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5B791" w14:textId="77777777" w:rsidR="00993FDD" w:rsidRPr="00E41CB1" w:rsidRDefault="00993FDD" w:rsidP="00993FDD">
      <w:pPr>
        <w:pStyle w:val="Author"/>
        <w:rPr>
          <w:rFonts w:ascii="Arial" w:hAnsi="Arial" w:cs="Arial"/>
          <w:bCs/>
          <w:i/>
          <w:iCs/>
          <w:sz w:val="32"/>
          <w:szCs w:val="32"/>
          <w:u w:val="single"/>
        </w:rPr>
      </w:pPr>
      <w:bookmarkStart w:id="0" w:name="_Hlk210670326"/>
      <w:r w:rsidRPr="00E41CB1">
        <w:rPr>
          <w:rFonts w:ascii="Arial" w:hAnsi="Arial" w:cs="Arial"/>
          <w:bCs/>
          <w:i/>
          <w:iCs/>
          <w:sz w:val="32"/>
          <w:szCs w:val="32"/>
          <w:u w:val="single"/>
        </w:rPr>
        <w:t>Review Article</w:t>
      </w:r>
    </w:p>
    <w:p w14:paraId="59F9D00E" w14:textId="77777777" w:rsidR="00993FDD" w:rsidRDefault="00993FDD" w:rsidP="00F75BC2">
      <w:pPr>
        <w:pStyle w:val="Author"/>
        <w:spacing w:line="240" w:lineRule="auto"/>
        <w:rPr>
          <w:rFonts w:ascii="Arial" w:hAnsi="Arial" w:cs="Arial"/>
          <w:bCs/>
          <w:sz w:val="36"/>
          <w:szCs w:val="36"/>
        </w:rPr>
      </w:pPr>
    </w:p>
    <w:p w14:paraId="147C4237" w14:textId="2CFBFBDB" w:rsidR="00F75BC2" w:rsidRPr="00F75BC2" w:rsidRDefault="00F75BC2" w:rsidP="00F75BC2">
      <w:pPr>
        <w:pStyle w:val="Author"/>
        <w:spacing w:line="240" w:lineRule="auto"/>
        <w:rPr>
          <w:rFonts w:ascii="Arial" w:hAnsi="Arial" w:cs="Arial"/>
          <w:b w:val="0"/>
          <w:bCs/>
          <w:sz w:val="36"/>
          <w:szCs w:val="36"/>
        </w:rPr>
      </w:pPr>
      <w:r>
        <w:rPr>
          <w:rFonts w:ascii="Arial" w:hAnsi="Arial" w:cs="Arial"/>
          <w:bCs/>
          <w:sz w:val="36"/>
          <w:szCs w:val="36"/>
        </w:rPr>
        <w:t xml:space="preserve">From </w:t>
      </w:r>
      <w:r w:rsidRPr="00F75BC2">
        <w:rPr>
          <w:rFonts w:ascii="Arial" w:hAnsi="Arial" w:cs="Arial"/>
          <w:bCs/>
          <w:sz w:val="36"/>
          <w:szCs w:val="36"/>
        </w:rPr>
        <w:t xml:space="preserve">Color to Cure: Bio-functional and Therapeutic Potential of </w:t>
      </w:r>
      <w:r w:rsidRPr="00F75BC2">
        <w:rPr>
          <w:rFonts w:ascii="Arial" w:hAnsi="Arial" w:cs="Arial"/>
          <w:bCs/>
          <w:i/>
          <w:iCs/>
          <w:sz w:val="36"/>
          <w:szCs w:val="36"/>
        </w:rPr>
        <w:t>Spirulina</w:t>
      </w:r>
      <w:r w:rsidRPr="00F75BC2">
        <w:rPr>
          <w:rFonts w:ascii="Arial" w:hAnsi="Arial" w:cs="Arial"/>
          <w:bCs/>
          <w:sz w:val="36"/>
          <w:szCs w:val="36"/>
        </w:rPr>
        <w:t>-Derived Natural Pigments</w:t>
      </w:r>
    </w:p>
    <w:bookmarkEnd w:id="0"/>
    <w:p w14:paraId="5EFF064C" w14:textId="77777777" w:rsidR="00F75BC2" w:rsidRPr="00163BC4" w:rsidRDefault="00F75BC2" w:rsidP="00441B6F">
      <w:pPr>
        <w:pStyle w:val="Author"/>
        <w:spacing w:line="240" w:lineRule="auto"/>
        <w:rPr>
          <w:rFonts w:ascii="Arial" w:hAnsi="Arial" w:cs="Arial"/>
          <w:bCs/>
          <w:iCs/>
          <w:kern w:val="28"/>
          <w:sz w:val="36"/>
        </w:rPr>
      </w:pPr>
    </w:p>
    <w:p w14:paraId="1147D2D5" w14:textId="77777777" w:rsidR="00A258C3" w:rsidRPr="00790ADA" w:rsidRDefault="00A258C3" w:rsidP="00441B6F">
      <w:pPr>
        <w:pStyle w:val="Author"/>
        <w:spacing w:line="240" w:lineRule="auto"/>
        <w:jc w:val="both"/>
        <w:rPr>
          <w:rFonts w:ascii="Arial" w:hAnsi="Arial" w:cs="Arial"/>
          <w:sz w:val="36"/>
        </w:rPr>
      </w:pPr>
    </w:p>
    <w:p w14:paraId="5F7A7E80" w14:textId="336FFB57" w:rsidR="00F75BC2" w:rsidRDefault="00F75BC2" w:rsidP="00441B6F">
      <w:pPr>
        <w:pStyle w:val="Affiliation"/>
        <w:spacing w:after="0" w:line="240" w:lineRule="auto"/>
        <w:rPr>
          <w:rFonts w:ascii="Arial" w:hAnsi="Arial" w:cs="Arial"/>
          <w:i/>
        </w:rPr>
      </w:pPr>
    </w:p>
    <w:p w14:paraId="6A0A0C00" w14:textId="77777777" w:rsidR="005F2FED" w:rsidRDefault="005F2FED" w:rsidP="00441B6F">
      <w:pPr>
        <w:pStyle w:val="Affiliation"/>
        <w:spacing w:after="0" w:line="240" w:lineRule="auto"/>
        <w:rPr>
          <w:rFonts w:ascii="Arial" w:hAnsi="Arial" w:cs="Arial"/>
          <w:i/>
        </w:rPr>
      </w:pPr>
    </w:p>
    <w:p w14:paraId="34D52865" w14:textId="2DD33394" w:rsidR="000C5828" w:rsidRDefault="00FB3A86" w:rsidP="000C5828">
      <w:pPr>
        <w:pStyle w:val="Copyright"/>
        <w:spacing w:after="0" w:line="240" w:lineRule="auto"/>
        <w:jc w:val="both"/>
        <w:rPr>
          <w:rFonts w:ascii="Arial" w:hAnsi="Arial" w:cs="Arial"/>
        </w:rPr>
      </w:pPr>
      <w:r>
        <w:rPr>
          <w:rFonts w:ascii="Arial" w:hAnsi="Arial" w:cs="Arial"/>
        </w:rPr>
        <w:t>.</w:t>
      </w:r>
    </w:p>
    <w:p w14:paraId="50C6BB44" w14:textId="20F01152" w:rsidR="00B01FCD" w:rsidRPr="000C5828" w:rsidRDefault="00B01FCD" w:rsidP="000C5828">
      <w:pPr>
        <w:pStyle w:val="Copyright"/>
        <w:spacing w:after="0" w:line="240" w:lineRule="auto"/>
        <w:jc w:val="both"/>
        <w:rPr>
          <w:rFonts w:ascii="Arial" w:hAnsi="Arial" w:cs="Arial"/>
          <w:b/>
          <w:bCs/>
          <w:sz w:val="22"/>
          <w:szCs w:val="28"/>
        </w:rPr>
      </w:pPr>
      <w:r w:rsidRPr="000C5828">
        <w:rPr>
          <w:rFonts w:ascii="Arial" w:hAnsi="Arial" w:cs="Arial"/>
          <w:b/>
          <w:bCs/>
          <w:sz w:val="22"/>
          <w:szCs w:val="28"/>
        </w:rPr>
        <w:t>ABSTRACT</w:t>
      </w:r>
    </w:p>
    <w:p w14:paraId="730B0B2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16"/>
      </w:tblGrid>
      <w:tr w:rsidR="00296529" w:rsidRPr="001E44FE" w14:paraId="36F3EEC2" w14:textId="77777777" w:rsidTr="001E44FE">
        <w:tc>
          <w:tcPr>
            <w:tcW w:w="9576" w:type="dxa"/>
            <w:shd w:val="clear" w:color="auto" w:fill="F2F2F2"/>
          </w:tcPr>
          <w:p w14:paraId="640747EF" w14:textId="0C4CD2DD" w:rsidR="00D7459A" w:rsidRDefault="00F75BC2" w:rsidP="00F75BC2">
            <w:pPr>
              <w:jc w:val="both"/>
              <w:rPr>
                <w:rFonts w:ascii="Arial" w:hAnsi="Arial" w:cs="Arial"/>
              </w:rPr>
            </w:pPr>
            <w:r w:rsidRPr="00F75BC2">
              <w:rPr>
                <w:rFonts w:ascii="Arial" w:hAnsi="Arial" w:cs="Arial"/>
                <w:i/>
                <w:iCs/>
              </w:rPr>
              <w:t>Spirulina</w:t>
            </w:r>
            <w:r w:rsidRPr="00F75BC2">
              <w:rPr>
                <w:rFonts w:ascii="Arial" w:hAnsi="Arial" w:cs="Arial"/>
              </w:rPr>
              <w:t xml:space="preserve"> (</w:t>
            </w:r>
            <w:proofErr w:type="spellStart"/>
            <w:r w:rsidRPr="00F75BC2">
              <w:rPr>
                <w:rFonts w:ascii="Arial" w:hAnsi="Arial" w:cs="Arial"/>
                <w:i/>
                <w:iCs/>
              </w:rPr>
              <w:t>Arthrospira</w:t>
            </w:r>
            <w:proofErr w:type="spellEnd"/>
            <w:r w:rsidRPr="00F75BC2">
              <w:rPr>
                <w:rFonts w:ascii="Arial" w:hAnsi="Arial" w:cs="Arial"/>
              </w:rPr>
              <w:t xml:space="preserve"> spp.) produces natural pigments such as phycobiliproteins (notably phycocyanin), carotenoids (including β-carotene and zeaxanthin), and chlorophyll a, which are versatile biomolecules. These natural pigments exhibit a range of bioactivities, including antioxidant, anti-inflammatory, immunomodulatory, neuroprotective, hepatoprotective, anticancer, antimicrobial, and photoprotective effects, highlighting their potential in disease prevention and health promotion. This review provides a </w:t>
            </w:r>
            <w:r w:rsidR="00D7459A" w:rsidRPr="00D7459A">
              <w:rPr>
                <w:rFonts w:ascii="Arial" w:hAnsi="Arial" w:cs="Arial"/>
                <w:color w:val="00B0F0"/>
              </w:rPr>
              <w:t>comprehensive and integrative synthesis</w:t>
            </w:r>
            <w:r w:rsidR="00D7459A" w:rsidRPr="00D7459A">
              <w:rPr>
                <w:rFonts w:ascii="Arial" w:hAnsi="Arial" w:cs="Arial"/>
              </w:rPr>
              <w:t xml:space="preserve"> </w:t>
            </w:r>
            <w:r w:rsidRPr="00F75BC2">
              <w:rPr>
                <w:rFonts w:ascii="Arial" w:hAnsi="Arial" w:cs="Arial"/>
              </w:rPr>
              <w:t xml:space="preserve">of the chemistry, extraction, and stabilization of </w:t>
            </w:r>
            <w:r w:rsidRPr="00F75BC2">
              <w:rPr>
                <w:rFonts w:ascii="Arial" w:hAnsi="Arial" w:cs="Arial"/>
                <w:i/>
                <w:iCs/>
              </w:rPr>
              <w:t>Spirulina</w:t>
            </w:r>
            <w:r w:rsidRPr="00F75BC2">
              <w:rPr>
                <w:rFonts w:ascii="Arial" w:hAnsi="Arial" w:cs="Arial"/>
              </w:rPr>
              <w:t xml:space="preserve"> pigments, along with findings from in vitro and in vivo studies that elucidate their mechanisms of action. </w:t>
            </w:r>
            <w:r w:rsidR="00D7459A" w:rsidRPr="00D7459A">
              <w:rPr>
                <w:rFonts w:ascii="Arial" w:hAnsi="Arial" w:cs="Arial"/>
                <w:color w:val="00B0F0"/>
              </w:rPr>
              <w:t>Uniquely, it highlights recent advances in culture optimization, green extraction technologies, and formulation strategies for enhancing pigment stability and bioavailability.</w:t>
            </w:r>
          </w:p>
          <w:p w14:paraId="192EE42A" w14:textId="70E7EBC5" w:rsidR="00505F06" w:rsidRPr="00622A23" w:rsidRDefault="00D7459A" w:rsidP="00622A23">
            <w:pPr>
              <w:jc w:val="both"/>
              <w:rPr>
                <w:rFonts w:ascii="Arial" w:hAnsi="Arial" w:cs="Arial"/>
              </w:rPr>
            </w:pPr>
            <w:r w:rsidRPr="00D7459A">
              <w:rPr>
                <w:rFonts w:ascii="Arial" w:hAnsi="Arial" w:cs="Arial"/>
              </w:rPr>
              <w:t xml:space="preserve">Furthermore, this review emphasizes </w:t>
            </w:r>
            <w:r w:rsidRPr="00622A23">
              <w:rPr>
                <w:rFonts w:ascii="Arial" w:hAnsi="Arial" w:cs="Arial"/>
                <w:color w:val="00B0F0"/>
              </w:rPr>
              <w:t xml:space="preserve">the transition of </w:t>
            </w:r>
            <w:r w:rsidRPr="00622A23">
              <w:rPr>
                <w:rFonts w:ascii="Arial" w:hAnsi="Arial" w:cs="Arial"/>
                <w:i/>
                <w:iCs/>
                <w:color w:val="00B0F0"/>
              </w:rPr>
              <w:t>Spirulina</w:t>
            </w:r>
            <w:r w:rsidRPr="00622A23">
              <w:rPr>
                <w:rFonts w:ascii="Arial" w:hAnsi="Arial" w:cs="Arial"/>
                <w:color w:val="00B0F0"/>
              </w:rPr>
              <w:t xml:space="preserve"> pigments from natural colorants to multifunctional </w:t>
            </w:r>
            <w:proofErr w:type="spellStart"/>
            <w:r w:rsidRPr="00622A23">
              <w:rPr>
                <w:rFonts w:ascii="Arial" w:hAnsi="Arial" w:cs="Arial"/>
                <w:color w:val="00B0F0"/>
              </w:rPr>
              <w:t>bioactives</w:t>
            </w:r>
            <w:proofErr w:type="spellEnd"/>
            <w:r w:rsidRPr="00622A23">
              <w:rPr>
                <w:rFonts w:ascii="Arial" w:hAnsi="Arial" w:cs="Arial"/>
                <w:color w:val="00B0F0"/>
              </w:rPr>
              <w:t xml:space="preserve"> </w:t>
            </w:r>
            <w:r w:rsidRPr="00D7459A">
              <w:rPr>
                <w:rFonts w:ascii="Arial" w:hAnsi="Arial" w:cs="Arial"/>
              </w:rPr>
              <w:t>with translational potential in</w:t>
            </w:r>
            <w:r>
              <w:rPr>
                <w:rFonts w:ascii="Arial" w:hAnsi="Arial" w:cs="Arial"/>
              </w:rPr>
              <w:t xml:space="preserve"> </w:t>
            </w:r>
            <w:r w:rsidR="00F75BC2" w:rsidRPr="00F75BC2">
              <w:rPr>
                <w:rFonts w:ascii="Arial" w:hAnsi="Arial" w:cs="Arial"/>
              </w:rPr>
              <w:t xml:space="preserve">the food, nutraceutical, cosmetic, and biomedical industries as natural colorants and as bioactive components. However, challenges persist regarding their stability, standardization, bioavailability, and clinical validation, which currently impede their practical applications. </w:t>
            </w:r>
            <w:r w:rsidRPr="00622A23">
              <w:rPr>
                <w:rFonts w:ascii="Arial" w:hAnsi="Arial" w:cs="Arial"/>
                <w:color w:val="00B0F0"/>
              </w:rPr>
              <w:t xml:space="preserve">By identifying current gaps and proposing future research directions, this work establishes a novel framework for exploiting </w:t>
            </w:r>
            <w:r w:rsidRPr="00622A23">
              <w:rPr>
                <w:rFonts w:ascii="Arial" w:hAnsi="Arial" w:cs="Arial"/>
                <w:i/>
                <w:iCs/>
                <w:color w:val="00B0F0"/>
              </w:rPr>
              <w:t>Spirulina</w:t>
            </w:r>
            <w:r w:rsidRPr="00622A23">
              <w:rPr>
                <w:rFonts w:ascii="Arial" w:hAnsi="Arial" w:cs="Arial"/>
                <w:color w:val="00B0F0"/>
              </w:rPr>
              <w:t xml:space="preserve"> pigments as sustainable aquatic biopharmaceutical resources</w:t>
            </w:r>
            <w:r w:rsidRPr="00D7459A">
              <w:rPr>
                <w:rFonts w:ascii="Arial" w:hAnsi="Arial" w:cs="Arial"/>
              </w:rPr>
              <w:t xml:space="preserve"> poised to bridge nutrition, therapeutics, and biotechnology.</w:t>
            </w:r>
          </w:p>
        </w:tc>
      </w:tr>
    </w:tbl>
    <w:p w14:paraId="471B579A" w14:textId="77777777" w:rsidR="00636EB2" w:rsidRDefault="00636EB2" w:rsidP="00441B6F">
      <w:pPr>
        <w:pStyle w:val="Body"/>
        <w:spacing w:after="0"/>
        <w:rPr>
          <w:rFonts w:ascii="Arial" w:hAnsi="Arial" w:cs="Arial"/>
          <w:i/>
        </w:rPr>
      </w:pPr>
    </w:p>
    <w:p w14:paraId="2F740D15" w14:textId="77777777" w:rsidR="00F75BC2" w:rsidRPr="00F75BC2" w:rsidRDefault="00A24E7E" w:rsidP="00F75BC2">
      <w:pPr>
        <w:jc w:val="both"/>
        <w:rPr>
          <w:rFonts w:ascii="Arial" w:hAnsi="Arial" w:cs="Arial"/>
        </w:rPr>
      </w:pPr>
      <w:r w:rsidRPr="00F75BC2">
        <w:rPr>
          <w:rFonts w:ascii="Arial" w:hAnsi="Arial" w:cs="Arial"/>
          <w:i/>
        </w:rPr>
        <w:t xml:space="preserve">Keywords: </w:t>
      </w:r>
      <w:r w:rsidR="00F75BC2" w:rsidRPr="00F75BC2">
        <w:rPr>
          <w:rFonts w:ascii="Arial" w:hAnsi="Arial" w:cs="Arial"/>
          <w:i/>
          <w:iCs/>
        </w:rPr>
        <w:t>Spirulina</w:t>
      </w:r>
      <w:r w:rsidR="00F75BC2" w:rsidRPr="00F75BC2">
        <w:rPr>
          <w:rFonts w:ascii="Arial" w:hAnsi="Arial" w:cs="Arial"/>
        </w:rPr>
        <w:t xml:space="preserve">, pigment, phycocyanin, carotenoids, chlorophyll, bioactivities </w:t>
      </w:r>
    </w:p>
    <w:p w14:paraId="7EFC8196" w14:textId="1226A5F7" w:rsidR="00A24E7E" w:rsidRDefault="00A24E7E" w:rsidP="00441B6F">
      <w:pPr>
        <w:pStyle w:val="Body"/>
        <w:spacing w:after="0"/>
        <w:rPr>
          <w:rFonts w:ascii="Arial" w:hAnsi="Arial" w:cs="Arial"/>
          <w:i/>
        </w:rPr>
      </w:pPr>
    </w:p>
    <w:p w14:paraId="3804651C" w14:textId="77777777" w:rsidR="00790ADA" w:rsidRDefault="00790ADA" w:rsidP="00441B6F">
      <w:pPr>
        <w:pStyle w:val="Body"/>
        <w:spacing w:after="0"/>
        <w:rPr>
          <w:rFonts w:ascii="Arial" w:hAnsi="Arial" w:cs="Arial"/>
          <w:i/>
        </w:rPr>
      </w:pPr>
    </w:p>
    <w:p w14:paraId="4377BC79" w14:textId="77777777" w:rsidR="0024282C" w:rsidRDefault="0024282C" w:rsidP="00441B6F">
      <w:pPr>
        <w:pStyle w:val="Body"/>
        <w:spacing w:after="0"/>
        <w:rPr>
          <w:rFonts w:ascii="Arial" w:hAnsi="Arial" w:cs="Arial"/>
          <w:i/>
          <w:sz w:val="18"/>
        </w:rPr>
      </w:pPr>
    </w:p>
    <w:p w14:paraId="638653C8" w14:textId="77777777" w:rsidR="00505F06" w:rsidRPr="00A24E7E" w:rsidRDefault="00505F06" w:rsidP="00441B6F">
      <w:pPr>
        <w:pStyle w:val="Body"/>
        <w:spacing w:after="0"/>
        <w:rPr>
          <w:rFonts w:ascii="Arial" w:hAnsi="Arial" w:cs="Arial"/>
          <w:i/>
        </w:rPr>
      </w:pPr>
    </w:p>
    <w:p w14:paraId="69EFA6DE" w14:textId="77777777" w:rsidR="00F75BC2" w:rsidRDefault="00F75BC2">
      <w:pPr>
        <w:rPr>
          <w:rFonts w:ascii="Times New Roman" w:hAnsi="Times New Roman"/>
          <w:b/>
          <w:bCs/>
        </w:rPr>
      </w:pPr>
      <w:r>
        <w:rPr>
          <w:rFonts w:ascii="Times New Roman" w:hAnsi="Times New Roman"/>
          <w:b/>
          <w:bCs/>
        </w:rPr>
        <w:br w:type="page"/>
      </w:r>
    </w:p>
    <w:p w14:paraId="46F947B4" w14:textId="07F855AB" w:rsidR="00F75BC2" w:rsidRDefault="00F75BC2" w:rsidP="00F75BC2">
      <w:pPr>
        <w:jc w:val="both"/>
        <w:rPr>
          <w:rFonts w:ascii="Arial" w:hAnsi="Arial" w:cs="Arial"/>
          <w:b/>
          <w:bCs/>
          <w:sz w:val="22"/>
          <w:szCs w:val="22"/>
        </w:rPr>
      </w:pPr>
      <w:r w:rsidRPr="00F75BC2">
        <w:rPr>
          <w:rFonts w:ascii="Arial" w:hAnsi="Arial" w:cs="Arial"/>
          <w:b/>
          <w:bCs/>
          <w:sz w:val="22"/>
          <w:szCs w:val="22"/>
        </w:rPr>
        <w:lastRenderedPageBreak/>
        <w:t xml:space="preserve">1. INTRODUCTION </w:t>
      </w:r>
    </w:p>
    <w:p w14:paraId="7FA28F4E" w14:textId="77777777" w:rsidR="00F75BC2" w:rsidRPr="00F75BC2" w:rsidRDefault="00F75BC2" w:rsidP="00F75BC2">
      <w:pPr>
        <w:jc w:val="both"/>
        <w:rPr>
          <w:rFonts w:ascii="Arial" w:hAnsi="Arial" w:cs="Arial"/>
          <w:b/>
          <w:bCs/>
          <w:sz w:val="22"/>
          <w:szCs w:val="22"/>
        </w:rPr>
      </w:pPr>
    </w:p>
    <w:p w14:paraId="6440A4D2" w14:textId="3AE8514B" w:rsidR="00F75BC2" w:rsidRDefault="00F75BC2" w:rsidP="00F75BC2">
      <w:pPr>
        <w:jc w:val="both"/>
        <w:rPr>
          <w:rFonts w:ascii="Arial" w:hAnsi="Arial" w:cs="Arial"/>
        </w:rPr>
      </w:pPr>
      <w:r w:rsidRPr="00F75BC2">
        <w:rPr>
          <w:rFonts w:ascii="Arial" w:hAnsi="Arial" w:cs="Arial"/>
        </w:rPr>
        <w:t xml:space="preserve">Microalgae are a diverse group of photosynthetic microorganisms that inhabit both marine and freshwater ecosystems </w:t>
      </w:r>
      <w:sdt>
        <w:sdtPr>
          <w:rPr>
            <w:rFonts w:ascii="Arial" w:hAnsi="Arial" w:cs="Arial"/>
            <w:color w:val="000000"/>
          </w:rPr>
          <w:tag w:val="MENDELEY_CITATION_v3_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"/>
          <w:id w:val="-754591569"/>
          <w:placeholder>
            <w:docPart w:val="4814C9143F42489289FE3963275DF0D3"/>
          </w:placeholder>
        </w:sdtPr>
        <w:sdtContent>
          <w:r w:rsidR="005E215C" w:rsidRPr="005E215C">
            <w:rPr>
              <w:rFonts w:ascii="Arial" w:hAnsi="Arial" w:cs="Arial"/>
              <w:color w:val="000000"/>
            </w:rPr>
            <w:t>[1]</w:t>
          </w:r>
        </w:sdtContent>
      </w:sdt>
      <w:r w:rsidRPr="00F75BC2">
        <w:rPr>
          <w:rFonts w:ascii="Arial" w:hAnsi="Arial" w:cs="Arial"/>
        </w:rPr>
        <w:t xml:space="preserve">. Through photosynthesis, these organisms can transform sunlight, water, and carbon dioxide into biomass, producing a composition full of proteins, lipids, pigments, and other bioactive substances </w:t>
      </w:r>
      <w:sdt>
        <w:sdtPr>
          <w:rPr>
            <w:rFonts w:ascii="Arial" w:hAnsi="Arial" w:cs="Arial"/>
            <w:color w:val="000000"/>
          </w:rPr>
          <w:tag w:val="MENDELEY_CITATION_v3_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"/>
          <w:id w:val="2139302581"/>
          <w:placeholder>
            <w:docPart w:val="4814C9143F42489289FE3963275DF0D3"/>
          </w:placeholder>
        </w:sdtPr>
        <w:sdtContent>
          <w:r w:rsidR="005E215C" w:rsidRPr="005E215C">
            <w:rPr>
              <w:rFonts w:ascii="Arial" w:hAnsi="Arial" w:cs="Arial"/>
              <w:color w:val="000000"/>
            </w:rPr>
            <w:t>[2]</w:t>
          </w:r>
        </w:sdtContent>
      </w:sdt>
      <w:r w:rsidRPr="00F75BC2">
        <w:rPr>
          <w:rFonts w:ascii="Arial" w:hAnsi="Arial" w:cs="Arial"/>
        </w:rPr>
        <w:t xml:space="preserve">. The taxonomy of microalgae includes a wide range of groups, such as the Chlorophyceae (green algae), Bacillariophyceae (diatoms), </w:t>
      </w:r>
      <w:proofErr w:type="spellStart"/>
      <w:r w:rsidRPr="00F75BC2">
        <w:rPr>
          <w:rFonts w:ascii="Arial" w:hAnsi="Arial" w:cs="Arial"/>
        </w:rPr>
        <w:t>Chrysophyceae</w:t>
      </w:r>
      <w:proofErr w:type="spellEnd"/>
      <w:r w:rsidRPr="00F75BC2">
        <w:rPr>
          <w:rFonts w:ascii="Arial" w:hAnsi="Arial" w:cs="Arial"/>
        </w:rPr>
        <w:t xml:space="preserve"> (golden algae), Rhodophyceae (red algae), and Cyanobacteria, which are prokaryotic organisms commonly referred to as "blue-green algae </w:t>
      </w:r>
      <w:sdt>
        <w:sdtPr>
          <w:rPr>
            <w:rFonts w:ascii="Arial" w:hAnsi="Arial" w:cs="Arial"/>
            <w:color w:val="000000"/>
          </w:rPr>
          <w:tag w:val="MENDELEY_CITATION_v3_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"/>
          <w:id w:val="-478532999"/>
          <w:placeholder>
            <w:docPart w:val="4814C9143F42489289FE3963275DF0D3"/>
          </w:placeholder>
        </w:sdtPr>
        <w:sdtContent>
          <w:r w:rsidR="005E215C" w:rsidRPr="005E215C">
            <w:rPr>
              <w:rFonts w:ascii="Arial" w:hAnsi="Arial" w:cs="Arial"/>
              <w:color w:val="000000"/>
            </w:rPr>
            <w:t>[3]</w:t>
          </w:r>
        </w:sdtContent>
      </w:sdt>
      <w:r w:rsidRPr="00F75BC2">
        <w:rPr>
          <w:rFonts w:ascii="Arial" w:hAnsi="Arial" w:cs="Arial"/>
        </w:rPr>
        <w:t xml:space="preserve">." Because of their similar morphology, ecology, and applications, some cyanobacteria, like </w:t>
      </w:r>
      <w:proofErr w:type="spellStart"/>
      <w:r w:rsidRPr="00F75BC2">
        <w:rPr>
          <w:rFonts w:ascii="Arial" w:hAnsi="Arial" w:cs="Arial"/>
          <w:i/>
          <w:iCs/>
        </w:rPr>
        <w:t>Arthrospira</w:t>
      </w:r>
      <w:proofErr w:type="spellEnd"/>
      <w:r w:rsidRPr="00F75BC2">
        <w:rPr>
          <w:rFonts w:ascii="Arial" w:hAnsi="Arial" w:cs="Arial"/>
        </w:rPr>
        <w:t xml:space="preserve"> (marketed as </w:t>
      </w:r>
      <w:r w:rsidRPr="00F75BC2">
        <w:rPr>
          <w:rFonts w:ascii="Arial" w:hAnsi="Arial" w:cs="Arial"/>
          <w:i/>
          <w:iCs/>
        </w:rPr>
        <w:t>Spirulina</w:t>
      </w:r>
      <w:r w:rsidRPr="00F75BC2">
        <w:rPr>
          <w:rFonts w:ascii="Arial" w:hAnsi="Arial" w:cs="Arial"/>
        </w:rPr>
        <w:t>), are widely recognized and used as microalgae despite being prokaryotic.</w:t>
      </w:r>
    </w:p>
    <w:p w14:paraId="2BFDA6AC" w14:textId="77777777" w:rsidR="00F75BC2" w:rsidRPr="00F75BC2" w:rsidRDefault="00F75BC2" w:rsidP="00F75BC2">
      <w:pPr>
        <w:jc w:val="both"/>
        <w:rPr>
          <w:rFonts w:ascii="Arial" w:hAnsi="Arial" w:cs="Arial"/>
        </w:rPr>
      </w:pPr>
    </w:p>
    <w:p w14:paraId="1F0003BA" w14:textId="401E72C8" w:rsidR="00F75BC2" w:rsidRDefault="00F75BC2" w:rsidP="00F75BC2">
      <w:pPr>
        <w:jc w:val="both"/>
        <w:rPr>
          <w:rFonts w:ascii="Arial" w:hAnsi="Arial" w:cs="Arial"/>
        </w:rPr>
      </w:pPr>
      <w:r w:rsidRPr="00F75BC2">
        <w:rPr>
          <w:rFonts w:ascii="Arial" w:hAnsi="Arial" w:cs="Arial"/>
        </w:rPr>
        <w:t xml:space="preserve">With evolutionary origins dating back about 3.5 billion years, </w:t>
      </w:r>
      <w:r w:rsidRPr="00F75BC2">
        <w:rPr>
          <w:rFonts w:ascii="Arial" w:hAnsi="Arial" w:cs="Arial"/>
          <w:i/>
          <w:iCs/>
        </w:rPr>
        <w:t>Spirulina</w:t>
      </w:r>
      <w:r w:rsidRPr="00F75BC2">
        <w:rPr>
          <w:rFonts w:ascii="Arial" w:hAnsi="Arial" w:cs="Arial"/>
        </w:rPr>
        <w:t xml:space="preserve"> is among the oldest life forms on Earth [4]. As a member of cyanobacteria, it represents a prokaryotic lineage which is different from true eukaryotic algae. Unlike eukaryotic microalgae, </w:t>
      </w:r>
      <w:r w:rsidRPr="00F75BC2">
        <w:rPr>
          <w:rFonts w:ascii="Arial" w:hAnsi="Arial" w:cs="Arial"/>
          <w:i/>
          <w:iCs/>
        </w:rPr>
        <w:t>Spirulina</w:t>
      </w:r>
      <w:r w:rsidRPr="00F75BC2">
        <w:rPr>
          <w:rFonts w:ascii="Arial" w:hAnsi="Arial" w:cs="Arial"/>
        </w:rPr>
        <w:t xml:space="preserve"> lacks a nucleus and membrane-bound organelles. Nevertheless, it possesses remarkable physiological adaptations that allow it to growing in alkaline, saline, and nutrient-rich environments where few organisms can survive </w:t>
      </w:r>
      <w:sdt>
        <w:sdtPr>
          <w:rPr>
            <w:rFonts w:ascii="Arial" w:hAnsi="Arial" w:cs="Arial"/>
            <w:color w:val="000000"/>
          </w:rPr>
          <w:tag w:val="MENDELEY_CITATION_v3_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"/>
          <w:id w:val="1822847411"/>
          <w:placeholder>
            <w:docPart w:val="4814C9143F42489289FE3963275DF0D3"/>
          </w:placeholder>
        </w:sdtPr>
        <w:sdtContent>
          <w:r w:rsidR="005E215C" w:rsidRPr="005E215C">
            <w:rPr>
              <w:rFonts w:ascii="Arial" w:hAnsi="Arial" w:cs="Arial"/>
              <w:color w:val="000000"/>
            </w:rPr>
            <w:t>[4]</w:t>
          </w:r>
        </w:sdtContent>
      </w:sdt>
      <w:r w:rsidRPr="00F75BC2">
        <w:rPr>
          <w:rFonts w:ascii="Arial" w:hAnsi="Arial" w:cs="Arial"/>
        </w:rPr>
        <w:t>. Because of its distinctive helical or spiral-shaped filaments, therefore it is commonly known as "</w:t>
      </w:r>
      <w:r w:rsidRPr="00861187">
        <w:rPr>
          <w:rFonts w:ascii="Arial" w:hAnsi="Arial" w:cs="Arial"/>
          <w:i/>
          <w:iCs/>
          <w:color w:val="00B0F0"/>
        </w:rPr>
        <w:t>Spirulina</w:t>
      </w:r>
      <w:r w:rsidRPr="00F75BC2">
        <w:rPr>
          <w:rFonts w:ascii="Arial" w:hAnsi="Arial" w:cs="Arial"/>
        </w:rPr>
        <w:t>."</w:t>
      </w:r>
      <w:r w:rsidRPr="00F75BC2" w:rsidDel="00A257EB">
        <w:rPr>
          <w:rFonts w:ascii="Arial" w:hAnsi="Arial" w:cs="Arial"/>
        </w:rPr>
        <w:t xml:space="preserve"> </w:t>
      </w:r>
      <w:r w:rsidR="00861187" w:rsidRPr="00861187">
        <w:rPr>
          <w:rFonts w:ascii="Arial" w:hAnsi="Arial" w:cs="Arial"/>
          <w:color w:val="00B0F0"/>
          <w:lang w:val="en-ID"/>
        </w:rPr>
        <w:t xml:space="preserve">The ecological resilience of </w:t>
      </w:r>
      <w:r w:rsidR="00861187" w:rsidRPr="00861187">
        <w:rPr>
          <w:rFonts w:ascii="Arial" w:hAnsi="Arial" w:cs="Arial"/>
          <w:i/>
          <w:iCs/>
          <w:color w:val="00B0F0"/>
          <w:lang w:val="en-ID"/>
        </w:rPr>
        <w:t>Spirulina</w:t>
      </w:r>
      <w:r w:rsidR="00861187" w:rsidRPr="00861187">
        <w:rPr>
          <w:rFonts w:ascii="Arial" w:hAnsi="Arial" w:cs="Arial"/>
          <w:color w:val="00B0F0"/>
          <w:lang w:val="en-ID"/>
        </w:rPr>
        <w:t xml:space="preserve"> allows it to flourish under a broad spectrum of environmental conditions. Its high photosynthetic efficiency facilitates rapid growth and consistent biomass production in various cultivation systems.</w:t>
      </w:r>
      <w:r w:rsidR="00861187" w:rsidRPr="00861187">
        <w:rPr>
          <w:rFonts w:ascii="Arial" w:hAnsi="Arial" w:cs="Arial"/>
          <w:color w:val="00B0F0"/>
          <w:lang w:val="en-ID"/>
        </w:rPr>
        <w:t xml:space="preserve"> </w:t>
      </w:r>
      <w:r w:rsidR="00861187" w:rsidRPr="00861187">
        <w:rPr>
          <w:rFonts w:ascii="Arial" w:hAnsi="Arial" w:cs="Arial"/>
          <w:color w:val="00B0F0"/>
        </w:rPr>
        <w:t>Owing to these attributes, Spirulina is particularly well-suited for large-scale cultivation in modern closed photobioreactors, which are engineered to optimize yield and minimize contamination. Additionally, it can be effectively cultivated in traditional, open raceway ponds</w:t>
      </w:r>
      <w:r w:rsidRPr="00F75BC2">
        <w:rPr>
          <w:rFonts w:ascii="Arial" w:hAnsi="Arial" w:cs="Arial"/>
        </w:rPr>
        <w:t xml:space="preserve"> [6]. Its ability to adapt has helped it become one of the most widely grown microalgae in the world, with applications in nutrition, biotechnology, pharmaceuticals and sustainable agriculture (Figure 1).</w:t>
      </w:r>
    </w:p>
    <w:p w14:paraId="518BBA07" w14:textId="77777777" w:rsidR="00F75BC2" w:rsidRPr="00F75BC2" w:rsidRDefault="00F75BC2" w:rsidP="00F75BC2">
      <w:pPr>
        <w:jc w:val="both"/>
        <w:rPr>
          <w:rFonts w:ascii="Arial" w:hAnsi="Arial" w:cs="Arial"/>
        </w:rPr>
      </w:pPr>
    </w:p>
    <w:p w14:paraId="5E9BBE93" w14:textId="5A275409" w:rsidR="00F75BC2" w:rsidRDefault="00F75BC2" w:rsidP="00F75BC2">
      <w:pPr>
        <w:jc w:val="both"/>
        <w:rPr>
          <w:rFonts w:ascii="Arial" w:hAnsi="Arial" w:cs="Arial"/>
        </w:rPr>
      </w:pPr>
      <w:r w:rsidRPr="00F75BC2">
        <w:rPr>
          <w:rFonts w:ascii="Arial" w:hAnsi="Arial" w:cs="Arial"/>
        </w:rPr>
        <w:t xml:space="preserve">The historical utilization of </w:t>
      </w:r>
      <w:r w:rsidRPr="00F75BC2">
        <w:rPr>
          <w:rFonts w:ascii="Arial" w:hAnsi="Arial" w:cs="Arial"/>
          <w:i/>
          <w:iCs/>
        </w:rPr>
        <w:t>Spirulina</w:t>
      </w:r>
      <w:r w:rsidRPr="00F75BC2">
        <w:rPr>
          <w:rFonts w:ascii="Arial" w:hAnsi="Arial" w:cs="Arial"/>
        </w:rPr>
        <w:t xml:space="preserve"> as a nutritional resource extends over several centuries, with documented evidence of its use in various global regions. As early as the 16th century, the Aztecs in Central America was documented to have harvested Spirulina from Lake Texcoco [2]. Referred to as </w:t>
      </w:r>
      <w:proofErr w:type="spellStart"/>
      <w:r w:rsidRPr="00F75BC2">
        <w:rPr>
          <w:rFonts w:ascii="Arial" w:hAnsi="Arial" w:cs="Arial"/>
          <w:i/>
          <w:iCs/>
        </w:rPr>
        <w:t>tecuitlatl</w:t>
      </w:r>
      <w:proofErr w:type="spellEnd"/>
      <w:r w:rsidRPr="00F75BC2">
        <w:rPr>
          <w:rFonts w:ascii="Arial" w:hAnsi="Arial" w:cs="Arial"/>
        </w:rPr>
        <w:t>, meaning "the stone’s excrement</w:t>
      </w:r>
      <w:r w:rsidR="00861187">
        <w:rPr>
          <w:rFonts w:ascii="Arial" w:hAnsi="Arial" w:cs="Arial"/>
        </w:rPr>
        <w:t>.</w:t>
      </w:r>
      <w:r w:rsidRPr="00F75BC2">
        <w:rPr>
          <w:rFonts w:ascii="Arial" w:hAnsi="Arial" w:cs="Arial"/>
        </w:rPr>
        <w:t xml:space="preserve">" </w:t>
      </w:r>
      <w:r w:rsidR="00861187" w:rsidRPr="00861187">
        <w:rPr>
          <w:rFonts w:ascii="Arial" w:hAnsi="Arial" w:cs="Arial"/>
          <w:i/>
          <w:iCs/>
          <w:color w:val="00B0F0"/>
        </w:rPr>
        <w:t>Spirulina</w:t>
      </w:r>
      <w:r w:rsidR="00861187" w:rsidRPr="00861187">
        <w:rPr>
          <w:rFonts w:ascii="Arial" w:hAnsi="Arial" w:cs="Arial"/>
          <w:color w:val="00B0F0"/>
        </w:rPr>
        <w:t xml:space="preserve"> </w:t>
      </w:r>
      <w:r w:rsidRPr="00861187">
        <w:rPr>
          <w:rFonts w:ascii="Arial" w:hAnsi="Arial" w:cs="Arial"/>
          <w:color w:val="00B0F0"/>
        </w:rPr>
        <w:t xml:space="preserve">biomass was collected, dried, and formed into cakes, which were subsequently sold in local markets. </w:t>
      </w:r>
      <w:r w:rsidRPr="00F75BC2">
        <w:rPr>
          <w:rFonts w:ascii="Arial" w:hAnsi="Arial" w:cs="Arial"/>
        </w:rPr>
        <w:t xml:space="preserve">It may not have been a staple of the Aztec diet, but its recognition as a valuable food resource is well documented. Earlier records indicate that </w:t>
      </w:r>
      <w:r w:rsidRPr="00F75BC2">
        <w:rPr>
          <w:rFonts w:ascii="Arial" w:hAnsi="Arial" w:cs="Arial"/>
          <w:i/>
          <w:iCs/>
        </w:rPr>
        <w:t>Spirulina</w:t>
      </w:r>
      <w:r w:rsidRPr="00F75BC2">
        <w:rPr>
          <w:rFonts w:ascii="Arial" w:hAnsi="Arial" w:cs="Arial"/>
        </w:rPr>
        <w:t xml:space="preserve"> was traditionally utilized in Africa since at least the 9</w:t>
      </w:r>
      <w:r w:rsidRPr="00F75BC2">
        <w:rPr>
          <w:rFonts w:ascii="Arial" w:hAnsi="Arial" w:cs="Arial"/>
          <w:vertAlign w:val="superscript"/>
        </w:rPr>
        <w:t xml:space="preserve">th </w:t>
      </w:r>
      <w:r w:rsidRPr="00F75BC2">
        <w:rPr>
          <w:rFonts w:ascii="Arial" w:hAnsi="Arial" w:cs="Arial"/>
        </w:rPr>
        <w:t xml:space="preserve">century during the Kanem Empire in present-day Chad </w:t>
      </w:r>
      <w:sdt>
        <w:sdtPr>
          <w:rPr>
            <w:rFonts w:ascii="Arial" w:hAnsi="Arial" w:cs="Arial"/>
            <w:color w:val="000000"/>
          </w:rPr>
          <w:tag w:val="MENDELEY_CITATION_v3_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"/>
          <w:id w:val="-1582675540"/>
          <w:placeholder>
            <w:docPart w:val="4814C9143F42489289FE3963275DF0D3"/>
          </w:placeholder>
        </w:sdtPr>
        <w:sdtContent>
          <w:r w:rsidR="005E215C" w:rsidRPr="005E215C">
            <w:rPr>
              <w:rFonts w:ascii="Arial" w:hAnsi="Arial" w:cs="Arial"/>
              <w:color w:val="000000"/>
            </w:rPr>
            <w:t>[5]</w:t>
          </w:r>
        </w:sdtContent>
      </w:sdt>
      <w:r w:rsidRPr="00F75BC2">
        <w:rPr>
          <w:rFonts w:ascii="Arial" w:hAnsi="Arial" w:cs="Arial"/>
        </w:rPr>
        <w:t xml:space="preserve">. </w:t>
      </w:r>
      <w:r w:rsidRPr="00F75BC2">
        <w:rPr>
          <w:rFonts w:ascii="Arial" w:hAnsi="Arial" w:cs="Arial"/>
          <w:i/>
          <w:iCs/>
        </w:rPr>
        <w:t>Spirulina</w:t>
      </w:r>
      <w:r w:rsidRPr="00F75BC2">
        <w:rPr>
          <w:rFonts w:ascii="Arial" w:hAnsi="Arial" w:cs="Arial"/>
        </w:rPr>
        <w:t xml:space="preserve">, also referred to locally as </w:t>
      </w:r>
      <w:proofErr w:type="spellStart"/>
      <w:r w:rsidRPr="00F75BC2">
        <w:rPr>
          <w:rFonts w:ascii="Arial" w:hAnsi="Arial" w:cs="Arial"/>
          <w:i/>
          <w:iCs/>
        </w:rPr>
        <w:t>dihe</w:t>
      </w:r>
      <w:proofErr w:type="spellEnd"/>
      <w:r w:rsidRPr="00F75BC2">
        <w:rPr>
          <w:rFonts w:ascii="Arial" w:hAnsi="Arial" w:cs="Arial"/>
        </w:rPr>
        <w:t xml:space="preserve"> or </w:t>
      </w:r>
      <w:proofErr w:type="spellStart"/>
      <w:r w:rsidRPr="00F75BC2">
        <w:rPr>
          <w:rFonts w:ascii="Arial" w:hAnsi="Arial" w:cs="Arial"/>
          <w:i/>
          <w:iCs/>
        </w:rPr>
        <w:t>daei</w:t>
      </w:r>
      <w:proofErr w:type="spellEnd"/>
      <w:r w:rsidRPr="00F75BC2">
        <w:rPr>
          <w:rFonts w:ascii="Arial" w:hAnsi="Arial" w:cs="Arial"/>
        </w:rPr>
        <w:t>, is harvested by local communities from shallow lakes and small ponds around Lake Chad. The dried product is commonly incorporated into meal broths and sold in markets, forming an integral part of the local food culture.</w:t>
      </w:r>
    </w:p>
    <w:p w14:paraId="3941C36D" w14:textId="77777777" w:rsidR="000C5828" w:rsidRPr="00F75BC2" w:rsidRDefault="000C5828" w:rsidP="00F75BC2">
      <w:pPr>
        <w:jc w:val="both"/>
        <w:rPr>
          <w:rFonts w:ascii="Arial" w:hAnsi="Arial" w:cs="Arial"/>
        </w:rPr>
      </w:pPr>
    </w:p>
    <w:p w14:paraId="17EAFC99" w14:textId="77777777" w:rsidR="00F75BC2" w:rsidRDefault="00F75BC2" w:rsidP="00F75BC2">
      <w:pPr>
        <w:jc w:val="both"/>
        <w:rPr>
          <w:rFonts w:ascii="Arial" w:hAnsi="Arial" w:cs="Arial"/>
        </w:rPr>
      </w:pPr>
      <w:r w:rsidRPr="00F75BC2">
        <w:rPr>
          <w:rFonts w:ascii="Arial" w:hAnsi="Arial" w:cs="Arial"/>
          <w:noProof/>
        </w:rPr>
        <w:drawing>
          <wp:inline distT="0" distB="0" distL="0" distR="0" wp14:anchorId="61F4CE7A" wp14:editId="23029009">
            <wp:extent cx="5457825" cy="2166562"/>
            <wp:effectExtent l="0" t="0" r="0" b="0"/>
            <wp:docPr id="740331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3807" cy="2168937"/>
                    </a:xfrm>
                    <a:prstGeom prst="rect">
                      <a:avLst/>
                    </a:prstGeom>
                    <a:noFill/>
                    <a:ln>
                      <a:noFill/>
                    </a:ln>
                  </pic:spPr>
                </pic:pic>
              </a:graphicData>
            </a:graphic>
          </wp:inline>
        </w:drawing>
      </w:r>
    </w:p>
    <w:p w14:paraId="35260A8E" w14:textId="77777777" w:rsidR="000C5828" w:rsidRPr="00F75BC2" w:rsidRDefault="000C5828" w:rsidP="00F75BC2">
      <w:pPr>
        <w:jc w:val="both"/>
        <w:rPr>
          <w:rFonts w:ascii="Arial" w:hAnsi="Arial" w:cs="Arial"/>
        </w:rPr>
      </w:pPr>
    </w:p>
    <w:p w14:paraId="2CE94257" w14:textId="6888F7B4" w:rsidR="00F75BC2" w:rsidRDefault="00F75BC2" w:rsidP="00F75BC2">
      <w:pPr>
        <w:jc w:val="both"/>
        <w:rPr>
          <w:rFonts w:ascii="Arial" w:hAnsi="Arial" w:cs="Arial"/>
        </w:rPr>
      </w:pPr>
      <w:r w:rsidRPr="00F75BC2">
        <w:rPr>
          <w:rFonts w:ascii="Arial" w:hAnsi="Arial" w:cs="Arial"/>
        </w:rPr>
        <w:t xml:space="preserve">Figure 1. Historical timeline of </w:t>
      </w:r>
      <w:r w:rsidRPr="00F75BC2">
        <w:rPr>
          <w:rFonts w:ascii="Arial" w:hAnsi="Arial" w:cs="Arial"/>
          <w:i/>
          <w:iCs/>
        </w:rPr>
        <w:t>Spirulina</w:t>
      </w:r>
      <w:r w:rsidRPr="00F75BC2">
        <w:rPr>
          <w:rFonts w:ascii="Arial" w:hAnsi="Arial" w:cs="Arial"/>
        </w:rPr>
        <w:t xml:space="preserve"> use. From early consumption in </w:t>
      </w:r>
      <w:r w:rsidRPr="00D54938">
        <w:rPr>
          <w:rFonts w:ascii="Arial" w:hAnsi="Arial" w:cs="Arial"/>
          <w:color w:val="00B0F0"/>
        </w:rPr>
        <w:t>Lake Chad (9</w:t>
      </w:r>
      <w:r w:rsidRPr="00D54938">
        <w:rPr>
          <w:rFonts w:ascii="Arial" w:hAnsi="Arial" w:cs="Arial"/>
          <w:color w:val="00B0F0"/>
          <w:vertAlign w:val="superscript"/>
        </w:rPr>
        <w:t>th</w:t>
      </w:r>
      <w:r w:rsidRPr="00D54938">
        <w:rPr>
          <w:rFonts w:ascii="Arial" w:hAnsi="Arial" w:cs="Arial"/>
          <w:color w:val="00B0F0"/>
        </w:rPr>
        <w:t xml:space="preserve"> century) and Aztec harvesting in Mexico (16</w:t>
      </w:r>
      <w:r w:rsidRPr="00D54938">
        <w:rPr>
          <w:rFonts w:ascii="Arial" w:hAnsi="Arial" w:cs="Arial"/>
          <w:color w:val="00B0F0"/>
          <w:vertAlign w:val="superscript"/>
        </w:rPr>
        <w:t xml:space="preserve">th </w:t>
      </w:r>
      <w:r w:rsidRPr="00D54938">
        <w:rPr>
          <w:rFonts w:ascii="Arial" w:hAnsi="Arial" w:cs="Arial"/>
          <w:color w:val="00B0F0"/>
        </w:rPr>
        <w:t>century)</w:t>
      </w:r>
      <w:r w:rsidR="00D54938">
        <w:rPr>
          <w:rFonts w:ascii="Arial" w:hAnsi="Arial" w:cs="Arial"/>
          <w:color w:val="00B0F0"/>
        </w:rPr>
        <w:t>.</w:t>
      </w:r>
      <w:r w:rsidRPr="00F75BC2">
        <w:rPr>
          <w:rFonts w:ascii="Arial" w:hAnsi="Arial" w:cs="Arial"/>
        </w:rPr>
        <w:t xml:space="preserve"> </w:t>
      </w:r>
      <w:r w:rsidRPr="00F75BC2">
        <w:rPr>
          <w:rFonts w:ascii="Arial" w:hAnsi="Arial" w:cs="Arial"/>
          <w:i/>
          <w:iCs/>
        </w:rPr>
        <w:t>Spirulina</w:t>
      </w:r>
      <w:r w:rsidRPr="00F75BC2">
        <w:rPr>
          <w:rFonts w:ascii="Arial" w:hAnsi="Arial" w:cs="Arial"/>
        </w:rPr>
        <w:t xml:space="preserve"> was rediscovered in the 1960s as a nutrient-rich food and commercially cultivated in the 1970s–1990s as a “superfood.” Since the 2000s, it has been applied globally in nutraceuticals, functional foods, and cosmetics.</w:t>
      </w:r>
    </w:p>
    <w:p w14:paraId="3EBBB025" w14:textId="77777777" w:rsidR="00F75BC2" w:rsidRPr="00F75BC2" w:rsidRDefault="00F75BC2" w:rsidP="00F75BC2">
      <w:pPr>
        <w:jc w:val="both"/>
        <w:rPr>
          <w:rFonts w:ascii="Arial" w:hAnsi="Arial" w:cs="Arial"/>
        </w:rPr>
      </w:pPr>
    </w:p>
    <w:p w14:paraId="0BA2C565" w14:textId="68F7A424" w:rsidR="00F75BC2" w:rsidRDefault="00F75BC2" w:rsidP="00F75BC2">
      <w:pPr>
        <w:jc w:val="both"/>
        <w:rPr>
          <w:rFonts w:ascii="Arial" w:hAnsi="Arial" w:cs="Arial"/>
        </w:rPr>
      </w:pPr>
      <w:r w:rsidRPr="00F75BC2">
        <w:rPr>
          <w:rFonts w:ascii="Arial" w:hAnsi="Arial" w:cs="Arial"/>
        </w:rPr>
        <w:t xml:space="preserve">Today, </w:t>
      </w:r>
      <w:r w:rsidRPr="00F75BC2">
        <w:rPr>
          <w:rFonts w:ascii="Arial" w:hAnsi="Arial" w:cs="Arial"/>
          <w:i/>
          <w:iCs/>
        </w:rPr>
        <w:t>Spirulina</w:t>
      </w:r>
      <w:r w:rsidRPr="00F75BC2">
        <w:rPr>
          <w:rFonts w:ascii="Arial" w:hAnsi="Arial" w:cs="Arial"/>
        </w:rPr>
        <w:t xml:space="preserve"> has moved beyond its traditional roots to become a widely recognized nutrient-dense "superfood." Large-scale production was made possible by technological developments in cultivation in </w:t>
      </w:r>
      <w:r w:rsidRPr="00F75BC2">
        <w:rPr>
          <w:rFonts w:ascii="Arial" w:hAnsi="Arial" w:cs="Arial"/>
        </w:rPr>
        <w:lastRenderedPageBreak/>
        <w:t>the early 1970s, which brought its nutritional and functional qualities to the attention of the world [8]. To ensure a steady supply of biomass for food, nutraceutical, and pharmaceutical applications, commercial cultivation is currently carried out in closed photobioreactors and open raceway ponds [9].</w:t>
      </w:r>
      <w:r w:rsidR="00861187">
        <w:rPr>
          <w:rFonts w:ascii="Arial" w:hAnsi="Arial" w:cs="Arial"/>
        </w:rPr>
        <w:t xml:space="preserve"> </w:t>
      </w:r>
      <w:r w:rsidRPr="00861187">
        <w:rPr>
          <w:rFonts w:ascii="Arial" w:hAnsi="Arial" w:cs="Arial"/>
          <w:i/>
          <w:iCs/>
          <w:color w:val="00B0F0"/>
        </w:rPr>
        <w:t>Spirulina</w:t>
      </w:r>
      <w:r w:rsidRPr="00861187">
        <w:rPr>
          <w:rFonts w:ascii="Arial" w:hAnsi="Arial" w:cs="Arial"/>
          <w:color w:val="00B0F0"/>
        </w:rPr>
        <w:t xml:space="preserve"> </w:t>
      </w:r>
      <w:r w:rsidRPr="00F75BC2">
        <w:rPr>
          <w:rFonts w:ascii="Arial" w:hAnsi="Arial" w:cs="Arial"/>
        </w:rPr>
        <w:t xml:space="preserve">is one of the most nutrient-rich microalgae available due to its remarkable composition, which includes 55–70% high-quality protein with all essential amino acids, fatty acids, vitamins (especially B-complex and vitamin E), and minerals </w:t>
      </w:r>
      <w:r w:rsidR="00861187" w:rsidRPr="00F75BC2">
        <w:rPr>
          <w:rFonts w:ascii="Arial" w:hAnsi="Arial" w:cs="Arial"/>
        </w:rPr>
        <w:t>like iron</w:t>
      </w:r>
      <w:r w:rsidRPr="00F75BC2">
        <w:rPr>
          <w:rFonts w:ascii="Arial" w:hAnsi="Arial" w:cs="Arial"/>
        </w:rPr>
        <w:t xml:space="preserve">, calcium, and magnesium, </w:t>
      </w:r>
      <w:sdt>
        <w:sdtPr>
          <w:rPr>
            <w:rFonts w:ascii="Arial" w:hAnsi="Arial" w:cs="Arial"/>
            <w:color w:val="000000"/>
          </w:rPr>
          <w:tag w:val="MENDELEY_CITATION_v3_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"/>
          <w:id w:val="1635907631"/>
          <w:placeholder>
            <w:docPart w:val="4814C9143F42489289FE3963275DF0D3"/>
          </w:placeholder>
        </w:sdtPr>
        <w:sdtContent>
          <w:r w:rsidR="005E215C" w:rsidRPr="005E215C">
            <w:rPr>
              <w:rFonts w:ascii="Arial" w:hAnsi="Arial" w:cs="Arial"/>
              <w:color w:val="000000"/>
            </w:rPr>
            <w:t>[6]</w:t>
          </w:r>
        </w:sdtContent>
      </w:sdt>
      <w:r w:rsidRPr="00F75BC2">
        <w:rPr>
          <w:rFonts w:ascii="Arial" w:hAnsi="Arial" w:cs="Arial"/>
        </w:rPr>
        <w:t xml:space="preserve">. </w:t>
      </w:r>
      <w:r w:rsidR="00861187">
        <w:rPr>
          <w:rFonts w:ascii="Arial" w:hAnsi="Arial" w:cs="Arial"/>
        </w:rPr>
        <w:t>I</w:t>
      </w:r>
      <w:r w:rsidRPr="00F75BC2">
        <w:rPr>
          <w:rFonts w:ascii="Arial" w:hAnsi="Arial" w:cs="Arial"/>
        </w:rPr>
        <w:t>ts natural pigments, such as phycocyanin, chlorophyll, and carotenoids, contribute to its vibrant color and provide a variety of biological activities and health benefits.</w:t>
      </w:r>
    </w:p>
    <w:p w14:paraId="6E1E293F" w14:textId="77777777" w:rsidR="00F75BC2" w:rsidRPr="00F75BC2" w:rsidRDefault="00F75BC2" w:rsidP="00F75BC2">
      <w:pPr>
        <w:jc w:val="both"/>
        <w:rPr>
          <w:rFonts w:ascii="Arial" w:hAnsi="Arial" w:cs="Arial"/>
        </w:rPr>
      </w:pPr>
    </w:p>
    <w:p w14:paraId="7E7B7999" w14:textId="43B00EB4" w:rsidR="00F75BC2" w:rsidRPr="00F75BC2" w:rsidRDefault="00F75BC2" w:rsidP="00F75BC2">
      <w:pPr>
        <w:jc w:val="both"/>
        <w:rPr>
          <w:rFonts w:ascii="Arial" w:hAnsi="Arial" w:cs="Arial"/>
        </w:rPr>
      </w:pPr>
      <w:r w:rsidRPr="00F75BC2">
        <w:rPr>
          <w:rFonts w:ascii="Arial" w:hAnsi="Arial" w:cs="Arial"/>
        </w:rPr>
        <w:t xml:space="preserve">Natural pigments derived from </w:t>
      </w:r>
      <w:r w:rsidR="00861187" w:rsidRPr="00861187">
        <w:rPr>
          <w:rFonts w:ascii="Arial" w:hAnsi="Arial" w:cs="Arial"/>
          <w:i/>
          <w:iCs/>
          <w:color w:val="00B0F0"/>
        </w:rPr>
        <w:t>S</w:t>
      </w:r>
      <w:r w:rsidRPr="00861187">
        <w:rPr>
          <w:rFonts w:ascii="Arial" w:hAnsi="Arial" w:cs="Arial"/>
          <w:i/>
          <w:iCs/>
          <w:color w:val="00B0F0"/>
        </w:rPr>
        <w:t>pirulina</w:t>
      </w:r>
      <w:r w:rsidRPr="00F75BC2">
        <w:rPr>
          <w:rFonts w:ascii="Arial" w:hAnsi="Arial" w:cs="Arial"/>
        </w:rPr>
        <w:t xml:space="preserve">, including phycocyanin, carotenoids, and chlorophylls, are recognized for their important biological activities in addition to their photosynthetic role. These pigments are promising agents for promoting human health and preventing diseases because of their anti-inflammatory, immunomodulatory, antioxidant, and </w:t>
      </w:r>
      <w:proofErr w:type="spellStart"/>
      <w:r w:rsidRPr="00F75BC2">
        <w:rPr>
          <w:rFonts w:ascii="Arial" w:hAnsi="Arial" w:cs="Arial"/>
        </w:rPr>
        <w:t>chemopreventive</w:t>
      </w:r>
      <w:proofErr w:type="spellEnd"/>
      <w:r w:rsidRPr="00F75BC2">
        <w:rPr>
          <w:rFonts w:ascii="Arial" w:hAnsi="Arial" w:cs="Arial"/>
        </w:rPr>
        <w:t xml:space="preserve"> qualities. A thorough analysis of the bioactivities of Spirulina pigments is both necessary and timely given the growing demand for natural, sustainable bioactive compounds. This will help to better understand the pigments' roles in nutrition, the development of functional foods, and therapeutic applications.</w:t>
      </w:r>
    </w:p>
    <w:p w14:paraId="39CF298D" w14:textId="77777777" w:rsidR="00F75BC2" w:rsidRPr="006A192D" w:rsidRDefault="00F75BC2" w:rsidP="00441B6F">
      <w:pPr>
        <w:pStyle w:val="Body"/>
        <w:spacing w:after="0"/>
        <w:rPr>
          <w:rFonts w:ascii="Arial" w:hAnsi="Arial" w:cs="Arial"/>
          <w:sz w:val="22"/>
          <w:szCs w:val="22"/>
        </w:rPr>
      </w:pPr>
    </w:p>
    <w:p w14:paraId="1968FAD0" w14:textId="0E7A19CC" w:rsidR="00F75BC2" w:rsidRPr="006A192D" w:rsidRDefault="006A192D" w:rsidP="00F75BC2">
      <w:pPr>
        <w:jc w:val="both"/>
        <w:rPr>
          <w:rFonts w:ascii="Arial" w:hAnsi="Arial" w:cs="Arial"/>
          <w:b/>
          <w:bCs/>
          <w:i/>
          <w:iCs/>
          <w:sz w:val="22"/>
          <w:szCs w:val="22"/>
        </w:rPr>
      </w:pPr>
      <w:r w:rsidRPr="006A192D">
        <w:rPr>
          <w:rFonts w:ascii="Arial" w:hAnsi="Arial" w:cs="Arial"/>
          <w:b/>
          <w:bCs/>
          <w:sz w:val="22"/>
          <w:szCs w:val="22"/>
        </w:rPr>
        <w:t xml:space="preserve">2. KEY NATURAL PIGMENTS OF </w:t>
      </w:r>
      <w:r w:rsidRPr="006A192D">
        <w:rPr>
          <w:rFonts w:ascii="Arial" w:hAnsi="Arial" w:cs="Arial"/>
          <w:b/>
          <w:bCs/>
          <w:i/>
          <w:iCs/>
          <w:sz w:val="22"/>
          <w:szCs w:val="22"/>
        </w:rPr>
        <w:t>SPIRULINA</w:t>
      </w:r>
    </w:p>
    <w:p w14:paraId="7C846E45" w14:textId="77777777" w:rsidR="00F75BC2" w:rsidRPr="009D075F" w:rsidRDefault="00F75BC2" w:rsidP="00F75BC2">
      <w:pPr>
        <w:jc w:val="both"/>
        <w:rPr>
          <w:rFonts w:ascii="Arial" w:hAnsi="Arial" w:cs="Arial"/>
          <w:b/>
          <w:bCs/>
        </w:rPr>
      </w:pPr>
    </w:p>
    <w:p w14:paraId="6B6AC15F" w14:textId="77777777" w:rsidR="00F75BC2" w:rsidRDefault="00F75BC2" w:rsidP="00F75BC2">
      <w:pPr>
        <w:rPr>
          <w:rFonts w:ascii="Arial" w:hAnsi="Arial" w:cs="Arial"/>
          <w:b/>
          <w:bCs/>
        </w:rPr>
      </w:pPr>
      <w:r w:rsidRPr="009D075F">
        <w:rPr>
          <w:rFonts w:ascii="Arial" w:hAnsi="Arial" w:cs="Arial"/>
          <w:b/>
          <w:bCs/>
        </w:rPr>
        <w:t xml:space="preserve">2.1 Phycobiliproteins </w:t>
      </w:r>
    </w:p>
    <w:p w14:paraId="0275DB5F" w14:textId="77777777" w:rsidR="00F75BC2" w:rsidRPr="009D075F" w:rsidRDefault="00F75BC2" w:rsidP="00F75BC2">
      <w:pPr>
        <w:rPr>
          <w:rFonts w:ascii="Arial" w:hAnsi="Arial" w:cs="Arial"/>
          <w:b/>
          <w:bCs/>
        </w:rPr>
      </w:pPr>
    </w:p>
    <w:p w14:paraId="7989421C" w14:textId="40F1FFC4" w:rsidR="00F75BC2" w:rsidRDefault="00F75BC2" w:rsidP="00F75BC2">
      <w:pPr>
        <w:jc w:val="both"/>
        <w:rPr>
          <w:rFonts w:ascii="Arial" w:hAnsi="Arial" w:cs="Arial"/>
        </w:rPr>
      </w:pPr>
      <w:r w:rsidRPr="009D075F">
        <w:rPr>
          <w:rFonts w:ascii="Arial" w:hAnsi="Arial" w:cs="Arial"/>
          <w:i/>
          <w:iCs/>
        </w:rPr>
        <w:t>Spirulina</w:t>
      </w:r>
      <w:r w:rsidRPr="009D075F">
        <w:rPr>
          <w:rFonts w:ascii="Arial" w:hAnsi="Arial" w:cs="Arial"/>
        </w:rPr>
        <w:t xml:space="preserve"> and other cyanobacteria use phycobiliproteins, a class of water-soluble pigment-protein complexes with vibrant </w:t>
      </w:r>
      <w:r w:rsidR="00861187" w:rsidRPr="009D075F">
        <w:rPr>
          <w:rFonts w:ascii="Arial" w:hAnsi="Arial" w:cs="Arial"/>
        </w:rPr>
        <w:t>colors</w:t>
      </w:r>
      <w:r w:rsidRPr="009D075F">
        <w:rPr>
          <w:rFonts w:ascii="Arial" w:hAnsi="Arial" w:cs="Arial"/>
        </w:rPr>
        <w:t xml:space="preserve">, as a key component of their light-harvesting system </w:t>
      </w:r>
      <w:sdt>
        <w:sdtPr>
          <w:rPr>
            <w:rFonts w:ascii="Arial" w:hAnsi="Arial" w:cs="Arial"/>
            <w:color w:val="000000"/>
          </w:rPr>
          <w:tag w:val="MENDELEY_CITATION_v3_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"/>
          <w:id w:val="985361842"/>
          <w:placeholder>
            <w:docPart w:val="5DDADE7048A643E3BC837564E64CA2F2"/>
          </w:placeholder>
        </w:sdtPr>
        <w:sdtContent>
          <w:r w:rsidR="005E215C" w:rsidRPr="005E215C">
            <w:rPr>
              <w:rFonts w:ascii="Arial" w:hAnsi="Arial" w:cs="Arial"/>
              <w:color w:val="000000"/>
            </w:rPr>
            <w:t>[7]</w:t>
          </w:r>
        </w:sdtContent>
      </w:sdt>
      <w:r w:rsidRPr="009D075F">
        <w:rPr>
          <w:rFonts w:ascii="Arial" w:hAnsi="Arial" w:cs="Arial"/>
        </w:rPr>
        <w:t xml:space="preserve">. They consist of chromophore pigments covalently bonded to apoproteins, forming highly organized complexes that efficiently capture and transfer light energy. They are primarily divided into three groups based on </w:t>
      </w:r>
      <w:r w:rsidR="00861187" w:rsidRPr="009D075F">
        <w:rPr>
          <w:rFonts w:ascii="Arial" w:hAnsi="Arial" w:cs="Arial"/>
        </w:rPr>
        <w:t>color</w:t>
      </w:r>
      <w:r w:rsidRPr="009D075F">
        <w:rPr>
          <w:rFonts w:ascii="Arial" w:hAnsi="Arial" w:cs="Arial"/>
        </w:rPr>
        <w:t xml:space="preserve"> and absorption characteristics such as phycoerythrin, allophycocyanin</w:t>
      </w:r>
      <w:r w:rsidRPr="00861187">
        <w:rPr>
          <w:rFonts w:ascii="Arial" w:hAnsi="Arial" w:cs="Arial"/>
          <w:color w:val="00B0F0"/>
        </w:rPr>
        <w:t xml:space="preserve">, and phycocyanin (Figure 2C), with the latter being the most abundant and biologically significant </w:t>
      </w:r>
      <w:sdt>
        <w:sdtPr>
          <w:rPr>
            <w:rFonts w:ascii="Arial" w:hAnsi="Arial" w:cs="Arial"/>
            <w:color w:val="00B0F0"/>
          </w:rPr>
          <w:tag w:val="MENDELEY_CITATION_v3_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"/>
          <w:id w:val="-1645349628"/>
          <w:placeholder>
            <w:docPart w:val="5DDADE7048A643E3BC837564E64CA2F2"/>
          </w:placeholder>
        </w:sdtPr>
        <w:sdtContent>
          <w:r w:rsidR="005E215C" w:rsidRPr="00861187">
            <w:rPr>
              <w:rFonts w:ascii="Arial" w:hAnsi="Arial" w:cs="Arial"/>
              <w:color w:val="00B0F0"/>
            </w:rPr>
            <w:t>[8]</w:t>
          </w:r>
        </w:sdtContent>
      </w:sdt>
      <w:r w:rsidRPr="00861187">
        <w:rPr>
          <w:rFonts w:ascii="Arial" w:hAnsi="Arial" w:cs="Arial"/>
          <w:color w:val="00B0F0"/>
        </w:rPr>
        <w:t xml:space="preserve">. </w:t>
      </w:r>
      <w:r w:rsidR="00861187" w:rsidRPr="00861187">
        <w:rPr>
          <w:rFonts w:ascii="Arial" w:hAnsi="Arial" w:cs="Arial"/>
          <w:color w:val="00B0F0"/>
        </w:rPr>
        <w:t>P</w:t>
      </w:r>
      <w:r w:rsidRPr="00861187">
        <w:rPr>
          <w:rFonts w:ascii="Arial" w:hAnsi="Arial" w:cs="Arial"/>
          <w:color w:val="00B0F0"/>
        </w:rPr>
        <w:t xml:space="preserve">hycocyanin, exhibit significant absorption in the red region of the visible spectrum (600-655 nm) and exhibit pronounced fluorescence </w:t>
      </w:r>
      <w:sdt>
        <w:sdtPr>
          <w:rPr>
            <w:rFonts w:ascii="Arial" w:hAnsi="Arial" w:cs="Arial"/>
            <w:color w:val="000000"/>
          </w:rPr>
          <w:tag w:val="MENDELEY_CITATION_v3_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"/>
          <w:id w:val="8568189"/>
          <w:placeholder>
            <w:docPart w:val="5DDADE7048A643E3BC837564E64CA2F2"/>
          </w:placeholder>
        </w:sdtPr>
        <w:sdtContent>
          <w:r w:rsidR="005E215C" w:rsidRPr="005E215C">
            <w:rPr>
              <w:rFonts w:ascii="Arial" w:hAnsi="Arial" w:cs="Arial"/>
              <w:color w:val="000000"/>
            </w:rPr>
            <w:t>[8]</w:t>
          </w:r>
        </w:sdtContent>
      </w:sdt>
      <w:r w:rsidRPr="009D075F">
        <w:rPr>
          <w:rFonts w:ascii="Arial" w:hAnsi="Arial" w:cs="Arial"/>
        </w:rPr>
        <w:t>. Allophycocyanin and phycocyanin have violet-grey and purple-violet visible spectra, respectively. These optical properties render them essential for photosynthesis and highly valuable as natural food colorants, fluorescent probes, and markers in biomedical research.</w:t>
      </w:r>
    </w:p>
    <w:p w14:paraId="492020BB" w14:textId="77777777" w:rsidR="00F75BC2" w:rsidRPr="009D075F" w:rsidRDefault="00F75BC2" w:rsidP="00F75BC2">
      <w:pPr>
        <w:jc w:val="both"/>
        <w:rPr>
          <w:rFonts w:ascii="Arial" w:hAnsi="Arial" w:cs="Arial"/>
        </w:rPr>
      </w:pPr>
    </w:p>
    <w:p w14:paraId="21BA1BE4" w14:textId="6718E3D0" w:rsidR="00F75BC2" w:rsidRDefault="00F75BC2" w:rsidP="00F75BC2">
      <w:pPr>
        <w:jc w:val="both"/>
        <w:rPr>
          <w:rFonts w:ascii="Arial" w:hAnsi="Arial" w:cs="Arial"/>
        </w:rPr>
      </w:pPr>
      <w:r w:rsidRPr="009D075F">
        <w:rPr>
          <w:rFonts w:ascii="Arial" w:hAnsi="Arial" w:cs="Arial"/>
        </w:rPr>
        <w:t xml:space="preserve">Phycocyanin consists of open-chain tetrapyrrole chromophores covalently attached to apoproteins through thioether linkages. These apoproteins are present as α- and β-subunits that assemble into oligomeric structures, starting with the (αβ) monomer, which subsequently organizes into (αβ)3 trimers and ultimately into (αβ)6 hexamers </w:t>
      </w:r>
      <w:sdt>
        <w:sdtPr>
          <w:rPr>
            <w:rFonts w:ascii="Arial" w:hAnsi="Arial" w:cs="Arial"/>
            <w:color w:val="000000"/>
          </w:rPr>
          <w:tag w:val="MENDELEY_CITATION_v3_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"/>
          <w:id w:val="1928078784"/>
          <w:placeholder>
            <w:docPart w:val="5DDADE7048A643E3BC837564E64CA2F2"/>
          </w:placeholder>
        </w:sdtPr>
        <w:sdtContent>
          <w:r w:rsidR="005E215C" w:rsidRPr="005E215C">
            <w:rPr>
              <w:rFonts w:ascii="Arial" w:hAnsi="Arial" w:cs="Arial"/>
              <w:color w:val="000000"/>
            </w:rPr>
            <w:t>[9]</w:t>
          </w:r>
        </w:sdtContent>
      </w:sdt>
      <w:r w:rsidRPr="009D075F">
        <w:rPr>
          <w:rFonts w:ascii="Arial" w:hAnsi="Arial" w:cs="Arial"/>
        </w:rPr>
        <w:t xml:space="preserve">. This hierarchical assembly imparts stability and functionality, facilitating efficient energy transfer within the </w:t>
      </w:r>
      <w:proofErr w:type="spellStart"/>
      <w:r w:rsidRPr="009D075F">
        <w:rPr>
          <w:rFonts w:ascii="Arial" w:hAnsi="Arial" w:cs="Arial"/>
        </w:rPr>
        <w:t>phycobilisome</w:t>
      </w:r>
      <w:proofErr w:type="spellEnd"/>
      <w:r w:rsidRPr="009D075F">
        <w:rPr>
          <w:rFonts w:ascii="Arial" w:hAnsi="Arial" w:cs="Arial"/>
        </w:rPr>
        <w:t xml:space="preserve"> complex. Collectively, the structural organization, unique spectral properties, and biosynthetic pathways of phycobiliproteins, particularly phycocyanin, underscore their dual importance as essential photosynthetic pigments and bioactive molecules with diverse applications.</w:t>
      </w:r>
    </w:p>
    <w:p w14:paraId="4EF7DCFA" w14:textId="77777777" w:rsidR="000C5828" w:rsidRPr="009D075F" w:rsidRDefault="000C5828" w:rsidP="00F75BC2">
      <w:pPr>
        <w:jc w:val="both"/>
        <w:rPr>
          <w:rFonts w:ascii="Arial" w:hAnsi="Arial" w:cs="Arial"/>
        </w:rPr>
      </w:pPr>
    </w:p>
    <w:p w14:paraId="7BCCCD12" w14:textId="77777777" w:rsidR="00F75BC2" w:rsidRDefault="00F75BC2" w:rsidP="00F75BC2">
      <w:pPr>
        <w:rPr>
          <w:rFonts w:ascii="Arial" w:hAnsi="Arial" w:cs="Arial"/>
          <w:b/>
          <w:bCs/>
        </w:rPr>
      </w:pPr>
      <w:r w:rsidRPr="009D075F">
        <w:rPr>
          <w:rFonts w:ascii="Arial" w:hAnsi="Arial" w:cs="Arial"/>
          <w:noProof/>
        </w:rPr>
        <w:drawing>
          <wp:inline distT="0" distB="0" distL="0" distR="0" wp14:anchorId="451A3ED4" wp14:editId="3CC41AF5">
            <wp:extent cx="6088945" cy="2152650"/>
            <wp:effectExtent l="0" t="0" r="7620" b="0"/>
            <wp:docPr id="1838838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075"/>
                    <a:stretch>
                      <a:fillRect/>
                    </a:stretch>
                  </pic:blipFill>
                  <pic:spPr bwMode="auto">
                    <a:xfrm>
                      <a:off x="0" y="0"/>
                      <a:ext cx="6105386" cy="2158462"/>
                    </a:xfrm>
                    <a:prstGeom prst="rect">
                      <a:avLst/>
                    </a:prstGeom>
                    <a:noFill/>
                    <a:ln>
                      <a:noFill/>
                    </a:ln>
                    <a:extLst>
                      <a:ext uri="{53640926-AAD7-44D8-BBD7-CCE9431645EC}">
                        <a14:shadowObscured xmlns:a14="http://schemas.microsoft.com/office/drawing/2010/main"/>
                      </a:ext>
                    </a:extLst>
                  </pic:spPr>
                </pic:pic>
              </a:graphicData>
            </a:graphic>
          </wp:inline>
        </w:drawing>
      </w:r>
    </w:p>
    <w:p w14:paraId="15FEB4F3" w14:textId="77777777" w:rsidR="000C5828" w:rsidRPr="009D075F" w:rsidRDefault="000C5828" w:rsidP="00F75BC2">
      <w:pPr>
        <w:rPr>
          <w:rFonts w:ascii="Arial" w:hAnsi="Arial" w:cs="Arial"/>
          <w:b/>
          <w:bCs/>
        </w:rPr>
      </w:pPr>
    </w:p>
    <w:p w14:paraId="7AE4242C" w14:textId="77777777" w:rsidR="00F75BC2" w:rsidRDefault="00F75BC2" w:rsidP="00F75BC2">
      <w:pPr>
        <w:jc w:val="both"/>
        <w:rPr>
          <w:rFonts w:ascii="Arial" w:hAnsi="Arial" w:cs="Arial"/>
        </w:rPr>
      </w:pPr>
      <w:r w:rsidRPr="009D075F">
        <w:rPr>
          <w:rFonts w:ascii="Arial" w:hAnsi="Arial" w:cs="Arial"/>
        </w:rPr>
        <w:t xml:space="preserve">Figure 2. Major natural pigments extracted from </w:t>
      </w:r>
      <w:r w:rsidRPr="009D075F">
        <w:rPr>
          <w:rFonts w:ascii="Arial" w:hAnsi="Arial" w:cs="Arial"/>
          <w:i/>
          <w:iCs/>
        </w:rPr>
        <w:t>Spirulina</w:t>
      </w:r>
      <w:r w:rsidRPr="009D075F">
        <w:rPr>
          <w:rFonts w:ascii="Arial" w:hAnsi="Arial" w:cs="Arial"/>
        </w:rPr>
        <w:t xml:space="preserve">. Phycocyanin (A), zeaxanthin (B), β-carotene (C) and chlorophyll a (D). </w:t>
      </w:r>
    </w:p>
    <w:p w14:paraId="1F2C81A5" w14:textId="77777777" w:rsidR="00F75BC2" w:rsidRPr="009D075F" w:rsidRDefault="00F75BC2" w:rsidP="00F75BC2">
      <w:pPr>
        <w:jc w:val="both"/>
        <w:rPr>
          <w:rFonts w:ascii="Arial" w:hAnsi="Arial" w:cs="Arial"/>
        </w:rPr>
      </w:pPr>
    </w:p>
    <w:p w14:paraId="1D4C96E9" w14:textId="77777777" w:rsidR="00F75BC2" w:rsidRDefault="00F75BC2" w:rsidP="00F75BC2">
      <w:pPr>
        <w:rPr>
          <w:rFonts w:ascii="Arial" w:hAnsi="Arial" w:cs="Arial"/>
          <w:b/>
          <w:bCs/>
        </w:rPr>
      </w:pPr>
      <w:r w:rsidRPr="009D075F">
        <w:rPr>
          <w:rFonts w:ascii="Arial" w:hAnsi="Arial" w:cs="Arial"/>
          <w:b/>
          <w:bCs/>
        </w:rPr>
        <w:lastRenderedPageBreak/>
        <w:t>2.2 Carotenoids</w:t>
      </w:r>
    </w:p>
    <w:p w14:paraId="1A5F590E" w14:textId="77777777" w:rsidR="00F75BC2" w:rsidRPr="009D075F" w:rsidRDefault="00F75BC2" w:rsidP="00F75BC2">
      <w:pPr>
        <w:rPr>
          <w:rFonts w:ascii="Arial" w:hAnsi="Arial" w:cs="Arial"/>
          <w:b/>
          <w:bCs/>
        </w:rPr>
      </w:pPr>
    </w:p>
    <w:p w14:paraId="1E4623EA" w14:textId="179F5E7B" w:rsidR="00F75BC2" w:rsidRDefault="00F75BC2" w:rsidP="00F75BC2">
      <w:pPr>
        <w:jc w:val="both"/>
        <w:rPr>
          <w:rFonts w:ascii="Arial" w:hAnsi="Arial" w:cs="Arial"/>
        </w:rPr>
      </w:pPr>
      <w:r w:rsidRPr="009D075F">
        <w:rPr>
          <w:rFonts w:ascii="Arial" w:hAnsi="Arial" w:cs="Arial"/>
        </w:rPr>
        <w:t xml:space="preserve">Carotenoids constitute a significant class of lipid-soluble pigments in </w:t>
      </w:r>
      <w:r w:rsidRPr="009D075F">
        <w:rPr>
          <w:rFonts w:ascii="Arial" w:hAnsi="Arial" w:cs="Arial"/>
          <w:i/>
          <w:iCs/>
        </w:rPr>
        <w:t>Spirulina</w:t>
      </w:r>
      <w:r w:rsidRPr="009D075F">
        <w:rPr>
          <w:rFonts w:ascii="Arial" w:hAnsi="Arial" w:cs="Arial"/>
        </w:rPr>
        <w:t xml:space="preserve">, contributing to its distinctive bluish-green hue and nutritional and functional attributes. </w:t>
      </w:r>
      <w:r w:rsidRPr="00861187">
        <w:rPr>
          <w:rFonts w:ascii="Arial" w:hAnsi="Arial" w:cs="Arial"/>
          <w:color w:val="00B0F0"/>
        </w:rPr>
        <w:t xml:space="preserve">Among </w:t>
      </w:r>
      <w:r w:rsidR="00861187" w:rsidRPr="00861187">
        <w:rPr>
          <w:rFonts w:ascii="Arial" w:hAnsi="Arial" w:cs="Arial"/>
          <w:color w:val="00B0F0"/>
        </w:rPr>
        <w:t>other</w:t>
      </w:r>
      <w:r w:rsidRPr="00861187">
        <w:rPr>
          <w:rFonts w:ascii="Arial" w:hAnsi="Arial" w:cs="Arial"/>
          <w:color w:val="00B0F0"/>
        </w:rPr>
        <w:t xml:space="preserve"> carotenoids, β-</w:t>
      </w:r>
      <w:r w:rsidRPr="009D075F">
        <w:rPr>
          <w:rFonts w:ascii="Arial" w:hAnsi="Arial" w:cs="Arial"/>
        </w:rPr>
        <w:t>carotene and zeaxanthin (Figure 2A-B) are the most prevalent and biologically significant carotenoids.</w:t>
      </w:r>
    </w:p>
    <w:p w14:paraId="22DDBD2B" w14:textId="77777777" w:rsidR="00F75BC2" w:rsidRPr="009D075F" w:rsidRDefault="00F75BC2" w:rsidP="00F75BC2">
      <w:pPr>
        <w:jc w:val="both"/>
        <w:rPr>
          <w:rFonts w:ascii="Arial" w:hAnsi="Arial" w:cs="Arial"/>
        </w:rPr>
      </w:pPr>
    </w:p>
    <w:p w14:paraId="03DC957D" w14:textId="60239ADF" w:rsidR="00F75BC2" w:rsidRDefault="00F75BC2" w:rsidP="00F75BC2">
      <w:pPr>
        <w:jc w:val="both"/>
        <w:rPr>
          <w:rFonts w:ascii="Arial" w:hAnsi="Arial" w:cs="Arial"/>
        </w:rPr>
      </w:pPr>
      <w:r w:rsidRPr="009D075F">
        <w:rPr>
          <w:rFonts w:ascii="Arial" w:hAnsi="Arial" w:cs="Arial"/>
        </w:rPr>
        <w:t xml:space="preserve">β-carotene is a provitamin A carotenoid, which can be enzymatically cleaved in the human intestine to produce retinol (vitamin A) </w:t>
      </w:r>
      <w:sdt>
        <w:sdtPr>
          <w:rPr>
            <w:rFonts w:ascii="Arial" w:hAnsi="Arial" w:cs="Arial"/>
            <w:color w:val="000000"/>
          </w:rPr>
          <w:tag w:val="MENDELEY_CITATION_v3_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"/>
          <w:id w:val="-1539201187"/>
          <w:placeholder>
            <w:docPart w:val="5DDADE7048A643E3BC837564E64CA2F2"/>
          </w:placeholder>
        </w:sdtPr>
        <w:sdtContent>
          <w:r w:rsidR="005E215C" w:rsidRPr="005E215C">
            <w:rPr>
              <w:rFonts w:ascii="Arial" w:hAnsi="Arial" w:cs="Arial"/>
              <w:color w:val="000000"/>
            </w:rPr>
            <w:t>[10]</w:t>
          </w:r>
        </w:sdtContent>
      </w:sdt>
      <w:r w:rsidRPr="009D075F">
        <w:rPr>
          <w:rFonts w:ascii="Arial" w:hAnsi="Arial" w:cs="Arial"/>
        </w:rPr>
        <w:t xml:space="preserve">. This conversion is essential for maintaining normal vision, immune function, epithelial integrity, and cellular differentiation. </w:t>
      </w:r>
      <w:r w:rsidRPr="009D075F">
        <w:rPr>
          <w:rFonts w:ascii="Arial" w:hAnsi="Arial" w:cs="Arial"/>
          <w:i/>
          <w:iCs/>
        </w:rPr>
        <w:t>Spirulina</w:t>
      </w:r>
      <w:r w:rsidRPr="009D075F">
        <w:rPr>
          <w:rFonts w:ascii="Arial" w:hAnsi="Arial" w:cs="Arial"/>
        </w:rPr>
        <w:t xml:space="preserve"> is notably rich in β-carotene, often containing concentrations several times higher than those found in common vegetables, such as carrots and spinach </w:t>
      </w:r>
      <w:sdt>
        <w:sdtPr>
          <w:rPr>
            <w:rFonts w:ascii="Arial" w:hAnsi="Arial" w:cs="Arial"/>
            <w:color w:val="000000"/>
          </w:rPr>
          <w:tag w:val="MENDELEY_CITATION_v3_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"/>
          <w:id w:val="-2039576101"/>
          <w:placeholder>
            <w:docPart w:val="5DDADE7048A643E3BC837564E64CA2F2"/>
          </w:placeholder>
        </w:sdtPr>
        <w:sdtContent>
          <w:r w:rsidR="005E215C" w:rsidRPr="005E215C">
            <w:rPr>
              <w:rFonts w:ascii="Arial" w:hAnsi="Arial" w:cs="Arial"/>
              <w:color w:val="000000"/>
            </w:rPr>
            <w:t>[11]</w:t>
          </w:r>
        </w:sdtContent>
      </w:sdt>
      <w:r w:rsidRPr="009D075F">
        <w:rPr>
          <w:rFonts w:ascii="Arial" w:hAnsi="Arial" w:cs="Arial"/>
        </w:rPr>
        <w:t xml:space="preserve">. Additionally, the bioavailability and antioxidant efficacy of β-carotene derived from </w:t>
      </w:r>
      <w:r w:rsidR="00861187" w:rsidRPr="00861187">
        <w:rPr>
          <w:rFonts w:ascii="Arial" w:hAnsi="Arial" w:cs="Arial"/>
          <w:i/>
          <w:iCs/>
          <w:color w:val="00B0F0"/>
        </w:rPr>
        <w:t>S</w:t>
      </w:r>
      <w:r w:rsidRPr="00861187">
        <w:rPr>
          <w:rFonts w:ascii="Arial" w:hAnsi="Arial" w:cs="Arial"/>
          <w:i/>
          <w:iCs/>
          <w:color w:val="00B0F0"/>
        </w:rPr>
        <w:t>pirulina</w:t>
      </w:r>
      <w:r w:rsidRPr="00861187">
        <w:rPr>
          <w:rFonts w:ascii="Arial" w:hAnsi="Arial" w:cs="Arial"/>
          <w:color w:val="00B0F0"/>
        </w:rPr>
        <w:t xml:space="preserve"> </w:t>
      </w:r>
      <w:r w:rsidRPr="009D075F">
        <w:rPr>
          <w:rFonts w:ascii="Arial" w:hAnsi="Arial" w:cs="Arial"/>
        </w:rPr>
        <w:t>are improved by its natural isomeric profile, which primarily consists of all-trans and 9-cis isomers</w:t>
      </w:r>
      <w:r w:rsidR="00C5642A">
        <w:rPr>
          <w:rFonts w:ascii="Arial" w:hAnsi="Arial" w:cs="Arial"/>
        </w:rPr>
        <w:t xml:space="preserve"> </w:t>
      </w:r>
      <w:sdt>
        <w:sdtPr>
          <w:rPr>
            <w:rFonts w:ascii="Arial" w:hAnsi="Arial" w:cs="Arial"/>
            <w:color w:val="000000"/>
          </w:rPr>
          <w:tag w:val="MENDELEY_CITATION_v3_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"/>
          <w:id w:val="-1008590302"/>
          <w:placeholder>
            <w:docPart w:val="5DDADE7048A643E3BC837564E64CA2F2"/>
          </w:placeholder>
        </w:sdtPr>
        <w:sdtContent>
          <w:r w:rsidR="005E215C" w:rsidRPr="005E215C">
            <w:rPr>
              <w:rFonts w:ascii="Arial" w:hAnsi="Arial" w:cs="Arial"/>
              <w:color w:val="000000"/>
            </w:rPr>
            <w:t>[12]</w:t>
          </w:r>
        </w:sdtContent>
      </w:sdt>
      <w:r w:rsidRPr="009D075F">
        <w:rPr>
          <w:rFonts w:ascii="Arial" w:hAnsi="Arial" w:cs="Arial"/>
        </w:rPr>
        <w:t>. The 9-cis isomer, in particular, has demonstrated strong antioxidant properties and may contribute to modulating lipid metabolism and protecting against oxidative stress-related disorders.</w:t>
      </w:r>
    </w:p>
    <w:p w14:paraId="61087C89" w14:textId="77777777" w:rsidR="00F75BC2" w:rsidRPr="009D075F" w:rsidRDefault="00F75BC2" w:rsidP="00F75BC2">
      <w:pPr>
        <w:jc w:val="both"/>
        <w:rPr>
          <w:rFonts w:ascii="Arial" w:hAnsi="Arial" w:cs="Arial"/>
        </w:rPr>
      </w:pPr>
    </w:p>
    <w:p w14:paraId="405F88D8" w14:textId="16391643" w:rsidR="00F75BC2" w:rsidRDefault="00F75BC2" w:rsidP="00F75BC2">
      <w:pPr>
        <w:jc w:val="both"/>
        <w:rPr>
          <w:rFonts w:ascii="Arial" w:hAnsi="Arial" w:cs="Arial"/>
        </w:rPr>
      </w:pPr>
      <w:r w:rsidRPr="009D075F">
        <w:rPr>
          <w:rFonts w:ascii="Arial" w:hAnsi="Arial" w:cs="Arial"/>
          <w:i/>
          <w:iCs/>
        </w:rPr>
        <w:t>Spirulina</w:t>
      </w:r>
      <w:r w:rsidRPr="009D075F">
        <w:rPr>
          <w:rFonts w:ascii="Arial" w:hAnsi="Arial" w:cs="Arial"/>
        </w:rPr>
        <w:t xml:space="preserve"> contains zeaxanthin, a significant carotenoid that belongs to the xanthophyll group of oxygenated carotenoids. Zeaxanthin has a unique and important role in human health, despite being less common than β-carotene. Unlike provitamin A carotenoids, zeaxanthin is not converted into vitamin A; rather, its biological significance is attributed to its antioxidant and photoprotective properties. The xanthophyll cycle, which regulates light harvesting and photoprotection in photosynthetic organisms, depends on zeaxanthin from a photosynthetic perspective. Under high light intensity conditions, zeaxanthin is synthesized from violaxanthin through enzymatic de-epoxidation. This transformation facilitates the dissipation of excess excitation energy as heat, a process known as non-photochemical quenching. Consequently, zeaxanthin prevents the overexcitation of chlorophyll molecules and safeguards the photosynthetic apparatus, particularly photosystem II, from photo-oxidative damage. This process improves the ability of </w:t>
      </w:r>
      <w:r w:rsidRPr="00C5642A">
        <w:rPr>
          <w:rFonts w:ascii="Arial" w:hAnsi="Arial" w:cs="Arial"/>
          <w:i/>
          <w:iCs/>
          <w:color w:val="00B0F0"/>
        </w:rPr>
        <w:t>Spirulina</w:t>
      </w:r>
      <w:r w:rsidRPr="00C5642A">
        <w:rPr>
          <w:rFonts w:ascii="Arial" w:hAnsi="Arial" w:cs="Arial"/>
          <w:color w:val="00B0F0"/>
        </w:rPr>
        <w:t xml:space="preserve"> </w:t>
      </w:r>
      <w:r w:rsidRPr="009D075F">
        <w:rPr>
          <w:rFonts w:ascii="Arial" w:hAnsi="Arial" w:cs="Arial"/>
        </w:rPr>
        <w:t>to adapt to changing light conditions, guaranteeing effective energy absorption in low light and defense against oxidative stress in high light. Zeaxanthin primarily contributes to ocular protection. Along with lutein, it is a major component of the macular pigment in the retina, where it filters high-energy blue light and protects photoreceptor cells from oxidative stress. Consuming enough zeaxanthin is linked to a lower risk of cataracts and age-related macular degeneration.  Beyond eye health, zeaxanthin has a strong capacity for singlet oxygen quenching and other bioactivities.</w:t>
      </w:r>
    </w:p>
    <w:p w14:paraId="55BDC4E3" w14:textId="77777777" w:rsidR="00F75BC2" w:rsidRPr="009D075F" w:rsidRDefault="00F75BC2" w:rsidP="00F75BC2">
      <w:pPr>
        <w:jc w:val="both"/>
        <w:rPr>
          <w:rFonts w:ascii="Arial" w:hAnsi="Arial" w:cs="Arial"/>
        </w:rPr>
      </w:pPr>
    </w:p>
    <w:p w14:paraId="2C11954B" w14:textId="77777777" w:rsidR="00F75BC2" w:rsidRDefault="00F75BC2" w:rsidP="00F75BC2">
      <w:pPr>
        <w:jc w:val="both"/>
        <w:rPr>
          <w:rFonts w:ascii="Arial" w:hAnsi="Arial" w:cs="Arial"/>
        </w:rPr>
      </w:pPr>
      <w:r w:rsidRPr="009D075F">
        <w:rPr>
          <w:rFonts w:ascii="Arial" w:hAnsi="Arial" w:cs="Arial"/>
        </w:rPr>
        <w:t xml:space="preserve">In summary, the carotenoid composition of </w:t>
      </w:r>
      <w:r w:rsidRPr="009D075F">
        <w:rPr>
          <w:rFonts w:ascii="Arial" w:hAnsi="Arial" w:cs="Arial"/>
          <w:i/>
          <w:iCs/>
        </w:rPr>
        <w:t>Spirulina</w:t>
      </w:r>
      <w:r w:rsidRPr="009D075F">
        <w:rPr>
          <w:rFonts w:ascii="Arial" w:hAnsi="Arial" w:cs="Arial"/>
        </w:rPr>
        <w:t>, predominantly consisting of β-carotene and zeaxanthin, highlights its potential as a functional food and nutraceutical. In line with consumers' growing interest in natural sources of health-promoting bio-actives, these compounds' synergistic effects provide nutritional benefits for immune system performance, vision, and protection against oxidative stress.</w:t>
      </w:r>
    </w:p>
    <w:p w14:paraId="0E6C5290" w14:textId="77777777" w:rsidR="006A192D" w:rsidRPr="009D075F" w:rsidRDefault="006A192D" w:rsidP="00F75BC2">
      <w:pPr>
        <w:jc w:val="both"/>
        <w:rPr>
          <w:rFonts w:ascii="Arial" w:hAnsi="Arial" w:cs="Arial"/>
        </w:rPr>
      </w:pPr>
    </w:p>
    <w:p w14:paraId="39993B62" w14:textId="77777777" w:rsidR="00F75BC2" w:rsidRDefault="00F75BC2" w:rsidP="00F75BC2">
      <w:pPr>
        <w:rPr>
          <w:rFonts w:ascii="Arial" w:hAnsi="Arial" w:cs="Arial"/>
          <w:b/>
          <w:bCs/>
        </w:rPr>
      </w:pPr>
      <w:r w:rsidRPr="009D075F">
        <w:rPr>
          <w:rFonts w:ascii="Arial" w:hAnsi="Arial" w:cs="Arial"/>
          <w:b/>
          <w:bCs/>
        </w:rPr>
        <w:t>2.3 Chlorophylls and its derivatives</w:t>
      </w:r>
    </w:p>
    <w:p w14:paraId="09F9AEE1" w14:textId="77777777" w:rsidR="006A192D" w:rsidRPr="009D075F" w:rsidRDefault="006A192D" w:rsidP="00F75BC2">
      <w:pPr>
        <w:rPr>
          <w:rFonts w:ascii="Arial" w:hAnsi="Arial" w:cs="Arial"/>
          <w:b/>
          <w:bCs/>
        </w:rPr>
      </w:pPr>
    </w:p>
    <w:p w14:paraId="4687EFF9" w14:textId="1084CDD3" w:rsidR="00F75BC2" w:rsidRDefault="00F75BC2" w:rsidP="00F75BC2">
      <w:pPr>
        <w:jc w:val="both"/>
        <w:rPr>
          <w:rFonts w:ascii="Arial" w:hAnsi="Arial" w:cs="Arial"/>
        </w:rPr>
      </w:pPr>
      <w:r w:rsidRPr="009D075F">
        <w:rPr>
          <w:rFonts w:ascii="Arial" w:hAnsi="Arial" w:cs="Arial"/>
        </w:rPr>
        <w:t xml:space="preserve">Chlorophyll is the principal photosynthetic pigment in </w:t>
      </w:r>
      <w:r w:rsidRPr="009D075F">
        <w:rPr>
          <w:rFonts w:ascii="Arial" w:hAnsi="Arial" w:cs="Arial"/>
          <w:i/>
          <w:iCs/>
        </w:rPr>
        <w:t>Spirulina</w:t>
      </w:r>
      <w:r w:rsidRPr="009D075F">
        <w:rPr>
          <w:rFonts w:ascii="Arial" w:hAnsi="Arial" w:cs="Arial"/>
        </w:rPr>
        <w:t xml:space="preserve">, facilitating in the absorption of light energy and the subsequent process of photosynthesis. </w:t>
      </w:r>
      <w:r w:rsidRPr="009D075F">
        <w:rPr>
          <w:rFonts w:ascii="Arial" w:hAnsi="Arial" w:cs="Arial"/>
          <w:i/>
          <w:iCs/>
        </w:rPr>
        <w:t>Spirulina</w:t>
      </w:r>
      <w:r w:rsidRPr="009D075F">
        <w:rPr>
          <w:rFonts w:ascii="Arial" w:hAnsi="Arial" w:cs="Arial"/>
        </w:rPr>
        <w:t xml:space="preserve"> predominantly contains chlorophyll a (Figure 2D), and other chlorophyll types such as chlorophyll b. The substantial chlorophyll content contributes to its characteristic deep bluish-green hue, which complements blue phycobiliproteins and yellow carotenoids. Chlorophyll is essential to the light-harvesting complex and reaction </w:t>
      </w:r>
      <w:r w:rsidR="006A192D" w:rsidRPr="009D075F">
        <w:rPr>
          <w:rFonts w:ascii="Arial" w:hAnsi="Arial" w:cs="Arial"/>
        </w:rPr>
        <w:t>centers</w:t>
      </w:r>
      <w:r w:rsidRPr="009D075F">
        <w:rPr>
          <w:rFonts w:ascii="Arial" w:hAnsi="Arial" w:cs="Arial"/>
        </w:rPr>
        <w:t xml:space="preserve"> of photosystems I and II from a photosynthetic perspective. Chlorophyll molecules primarily absorb light in the red and blue regions of the spectrum, transferring the excitation energy to the photosynthetic reaction </w:t>
      </w:r>
      <w:r w:rsidR="006A192D" w:rsidRPr="009D075F">
        <w:rPr>
          <w:rFonts w:ascii="Arial" w:hAnsi="Arial" w:cs="Arial"/>
        </w:rPr>
        <w:t>center</w:t>
      </w:r>
      <w:r w:rsidRPr="009D075F">
        <w:rPr>
          <w:rFonts w:ascii="Arial" w:hAnsi="Arial" w:cs="Arial"/>
        </w:rPr>
        <w:t xml:space="preserve">, where it is converted into a chemical energy. </w:t>
      </w:r>
    </w:p>
    <w:p w14:paraId="590EE6C6" w14:textId="77777777" w:rsidR="006A192D" w:rsidRPr="009D075F" w:rsidRDefault="006A192D" w:rsidP="00F75BC2">
      <w:pPr>
        <w:jc w:val="both"/>
        <w:rPr>
          <w:rFonts w:ascii="Arial" w:hAnsi="Arial" w:cs="Arial"/>
        </w:rPr>
      </w:pPr>
    </w:p>
    <w:p w14:paraId="680E0756" w14:textId="50F947B5" w:rsidR="00F75BC2" w:rsidRDefault="00F75BC2" w:rsidP="00F75BC2">
      <w:pPr>
        <w:jc w:val="both"/>
        <w:rPr>
          <w:rFonts w:ascii="Arial" w:hAnsi="Arial" w:cs="Arial"/>
        </w:rPr>
      </w:pPr>
      <w:r w:rsidRPr="009D075F">
        <w:rPr>
          <w:rFonts w:ascii="Arial" w:hAnsi="Arial" w:cs="Arial"/>
        </w:rPr>
        <w:t xml:space="preserve">In </w:t>
      </w:r>
      <w:r w:rsidRPr="009D075F">
        <w:rPr>
          <w:rFonts w:ascii="Arial" w:hAnsi="Arial" w:cs="Arial"/>
          <w:i/>
          <w:iCs/>
        </w:rPr>
        <w:t>Spirulina</w:t>
      </w:r>
      <w:r w:rsidRPr="009D075F">
        <w:rPr>
          <w:rFonts w:ascii="Arial" w:hAnsi="Arial" w:cs="Arial"/>
        </w:rPr>
        <w:t xml:space="preserve">, </w:t>
      </w:r>
      <w:r w:rsidRPr="00C5642A">
        <w:rPr>
          <w:rFonts w:ascii="Arial" w:hAnsi="Arial" w:cs="Arial"/>
          <w:color w:val="00B0F0"/>
        </w:rPr>
        <w:t xml:space="preserve">chlorophyll operates synergistically with phycobiliproteins and carotenoids to optimize the light capture efficiency across various wavelengths and intensities. </w:t>
      </w:r>
      <w:r w:rsidRPr="009D075F">
        <w:rPr>
          <w:rFonts w:ascii="Arial" w:hAnsi="Arial" w:cs="Arial"/>
        </w:rPr>
        <w:t xml:space="preserve">Additionally, because of its structure, which makes it easier to quickly quench excess excitation energy, chlorophyll helps to prevent oxidative damage to photosystems.  In addition to native chlorophyll a, chlorophyll derivatives are naturally present in </w:t>
      </w:r>
      <w:r w:rsidRPr="009D075F">
        <w:rPr>
          <w:rFonts w:ascii="Arial" w:hAnsi="Arial" w:cs="Arial"/>
          <w:i/>
          <w:iCs/>
        </w:rPr>
        <w:t>Spirulina</w:t>
      </w:r>
      <w:r w:rsidRPr="009D075F">
        <w:rPr>
          <w:rFonts w:ascii="Arial" w:hAnsi="Arial" w:cs="Arial"/>
        </w:rPr>
        <w:t xml:space="preserve"> or may be formed during processing. These derivatives include pheophytins, pheophorbides, and chlorophyllin. Although chlorophyll contains magnesium in its porphyrin </w:t>
      </w:r>
      <w:r w:rsidR="006A192D" w:rsidRPr="009D075F">
        <w:rPr>
          <w:rFonts w:ascii="Arial" w:hAnsi="Arial" w:cs="Arial"/>
        </w:rPr>
        <w:t>center</w:t>
      </w:r>
      <w:r w:rsidRPr="009D075F">
        <w:rPr>
          <w:rFonts w:ascii="Arial" w:hAnsi="Arial" w:cs="Arial"/>
        </w:rPr>
        <w:t>, pheophytin results from the removal of magnesium, and chlorophyllin is a water-soluble derivative in which magnesium is substitute with copper or sodium. Instead of reducing bioactivity, these changes frequently increase stability and expand the range of possible medical uses.</w:t>
      </w:r>
    </w:p>
    <w:p w14:paraId="63315C7F" w14:textId="77777777" w:rsidR="006A192D" w:rsidRPr="006A192D" w:rsidRDefault="006A192D" w:rsidP="00F75BC2">
      <w:pPr>
        <w:jc w:val="both"/>
        <w:rPr>
          <w:rFonts w:ascii="Arial" w:hAnsi="Arial" w:cs="Arial"/>
          <w:sz w:val="22"/>
          <w:szCs w:val="22"/>
        </w:rPr>
      </w:pPr>
    </w:p>
    <w:p w14:paraId="7D3C4CF3" w14:textId="77A7DE19" w:rsidR="00F75BC2" w:rsidRPr="006A192D" w:rsidRDefault="006A192D" w:rsidP="00F75BC2">
      <w:pPr>
        <w:jc w:val="both"/>
        <w:rPr>
          <w:rFonts w:ascii="Arial" w:hAnsi="Arial" w:cs="Arial"/>
          <w:b/>
          <w:bCs/>
          <w:sz w:val="22"/>
          <w:szCs w:val="22"/>
        </w:rPr>
      </w:pPr>
      <w:r w:rsidRPr="006A192D">
        <w:rPr>
          <w:rFonts w:ascii="Arial" w:hAnsi="Arial" w:cs="Arial"/>
          <w:b/>
          <w:bCs/>
          <w:sz w:val="22"/>
          <w:szCs w:val="22"/>
        </w:rPr>
        <w:lastRenderedPageBreak/>
        <w:t xml:space="preserve">3. CULTIVATION STRATEGIES FOR OPTIMIZING PIGMENT PRODUCTION IN </w:t>
      </w:r>
      <w:r w:rsidRPr="006A192D">
        <w:rPr>
          <w:rFonts w:ascii="Arial" w:hAnsi="Arial" w:cs="Arial"/>
          <w:b/>
          <w:bCs/>
          <w:i/>
          <w:iCs/>
          <w:sz w:val="22"/>
          <w:szCs w:val="22"/>
        </w:rPr>
        <w:t>SPIRULINA</w:t>
      </w:r>
      <w:r w:rsidRPr="006A192D">
        <w:rPr>
          <w:rFonts w:ascii="Arial" w:hAnsi="Arial" w:cs="Arial"/>
          <w:b/>
          <w:bCs/>
          <w:sz w:val="22"/>
          <w:szCs w:val="22"/>
        </w:rPr>
        <w:t xml:space="preserve"> </w:t>
      </w:r>
    </w:p>
    <w:p w14:paraId="2B2D1B37" w14:textId="77777777" w:rsidR="006A192D" w:rsidRPr="009D075F" w:rsidRDefault="006A192D" w:rsidP="00F75BC2">
      <w:pPr>
        <w:jc w:val="both"/>
        <w:rPr>
          <w:rFonts w:ascii="Arial" w:hAnsi="Arial" w:cs="Arial"/>
          <w:b/>
          <w:bCs/>
        </w:rPr>
      </w:pPr>
    </w:p>
    <w:p w14:paraId="0D60F6E6" w14:textId="1985B06E" w:rsidR="00F75BC2" w:rsidRDefault="00F75BC2" w:rsidP="00F75BC2">
      <w:pPr>
        <w:jc w:val="both"/>
        <w:rPr>
          <w:rFonts w:ascii="Arial" w:hAnsi="Arial" w:cs="Arial"/>
        </w:rPr>
      </w:pPr>
      <w:r w:rsidRPr="009D075F">
        <w:rPr>
          <w:rFonts w:ascii="Arial" w:hAnsi="Arial" w:cs="Arial"/>
        </w:rPr>
        <w:t xml:space="preserve">Environmental factors and cultivation techniques have a major impact on the production of high-value pigments in </w:t>
      </w:r>
      <w:r w:rsidRPr="009D075F">
        <w:rPr>
          <w:rFonts w:ascii="Arial" w:hAnsi="Arial" w:cs="Arial"/>
          <w:i/>
          <w:iCs/>
        </w:rPr>
        <w:t>spirulina</w:t>
      </w:r>
      <w:r w:rsidRPr="009D075F">
        <w:rPr>
          <w:rFonts w:ascii="Arial" w:hAnsi="Arial" w:cs="Arial"/>
        </w:rPr>
        <w:t xml:space="preserve">.  The two most common methods among the available systems are open raceway ponds and closed </w:t>
      </w:r>
      <w:bookmarkStart w:id="1" w:name="_Hlk210547418"/>
      <w:r w:rsidRPr="009D075F">
        <w:rPr>
          <w:rFonts w:ascii="Arial" w:hAnsi="Arial" w:cs="Arial"/>
        </w:rPr>
        <w:t xml:space="preserve">photobioreactors </w:t>
      </w:r>
      <w:bookmarkEnd w:id="1"/>
      <w:r w:rsidRPr="009D075F">
        <w:rPr>
          <w:rFonts w:ascii="Arial" w:hAnsi="Arial" w:cs="Arial"/>
        </w:rPr>
        <w:t xml:space="preserve">(PBRs) each offering distinct advantages and limitations </w:t>
      </w:r>
      <w:sdt>
        <w:sdtPr>
          <w:rPr>
            <w:rFonts w:ascii="Arial" w:hAnsi="Arial" w:cs="Arial"/>
            <w:color w:val="000000"/>
          </w:rPr>
          <w:tag w:val="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"/>
          <w:id w:val="-2022225873"/>
          <w:placeholder>
            <w:docPart w:val="5DDADE7048A643E3BC837564E64CA2F2"/>
          </w:placeholder>
        </w:sdtPr>
        <w:sdtContent>
          <w:r w:rsidR="005E215C" w:rsidRPr="005E215C">
            <w:rPr>
              <w:rFonts w:ascii="Arial" w:hAnsi="Arial" w:cs="Arial"/>
              <w:color w:val="000000"/>
            </w:rPr>
            <w:t>[13–15]</w:t>
          </w:r>
        </w:sdtContent>
      </w:sdt>
      <w:r w:rsidRPr="009D075F">
        <w:rPr>
          <w:rFonts w:ascii="Arial" w:hAnsi="Arial" w:cs="Arial"/>
        </w:rPr>
        <w:t xml:space="preserve">. Open raceway ponds are the most widely utilized due to their relatively low construction and operational costs, ease of scale-up, and suitability for large-scale biomass production. However, varying environmental conditions, limited process control, and susceptibility to contamination limit their use, ultimately limiting pigment yield and quality </w:t>
      </w:r>
      <w:sdt>
        <w:sdtPr>
          <w:rPr>
            <w:rFonts w:ascii="Arial" w:hAnsi="Arial" w:cs="Arial"/>
            <w:color w:val="000000"/>
          </w:rPr>
          <w:tag w:val="MENDELEY_CITATION_v3_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"/>
          <w:id w:val="986979264"/>
          <w:placeholder>
            <w:docPart w:val="5DDADE7048A643E3BC837564E64CA2F2"/>
          </w:placeholder>
        </w:sdtPr>
        <w:sdtContent>
          <w:r w:rsidR="005E215C" w:rsidRPr="005E215C">
            <w:rPr>
              <w:rFonts w:ascii="Arial" w:hAnsi="Arial" w:cs="Arial"/>
              <w:color w:val="000000"/>
            </w:rPr>
            <w:t>[16]</w:t>
          </w:r>
        </w:sdtContent>
      </w:sdt>
      <w:r w:rsidRPr="009D075F">
        <w:rPr>
          <w:rFonts w:ascii="Arial" w:hAnsi="Arial" w:cs="Arial"/>
        </w:rPr>
        <w:t xml:space="preserve">. In contrast, PBRs offer better control over important parameters, such as light intensity and spectrum, temperature, nutrient composition, and </w:t>
      </w:r>
      <w:proofErr w:type="spellStart"/>
      <w:r w:rsidRPr="009D075F">
        <w:rPr>
          <w:rFonts w:ascii="Arial" w:hAnsi="Arial" w:cs="Arial"/>
        </w:rPr>
        <w:t>pH.</w:t>
      </w:r>
      <w:proofErr w:type="spellEnd"/>
      <w:r w:rsidRPr="009D075F">
        <w:rPr>
          <w:rFonts w:ascii="Arial" w:hAnsi="Arial" w:cs="Arial"/>
        </w:rPr>
        <w:t xml:space="preserve"> This precision facilitates consistent pigment accumulation and supports the development of two-stage cultivation regimes for microalgae. However, PBRs are associated with high capital costs and scale-up challenges, limiting their commercial application to high-value products such as phycocyanin, carotenoids, and chlorophyll derivatives. A hybrid approach, involving biomass generation in open ponds followed by pigment induction in PBRs, has been proposed as a cost-effective compromise </w:t>
      </w:r>
      <w:sdt>
        <w:sdtPr>
          <w:rPr>
            <w:rFonts w:ascii="Arial" w:hAnsi="Arial" w:cs="Arial"/>
            <w:color w:val="000000"/>
          </w:rPr>
          <w:tag w:val="MENDELEY_CITATION_v3_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"/>
          <w:id w:val="-790900256"/>
          <w:placeholder>
            <w:docPart w:val="5DDADE7048A643E3BC837564E64CA2F2"/>
          </w:placeholder>
        </w:sdtPr>
        <w:sdtContent>
          <w:r w:rsidR="005E215C" w:rsidRPr="005E215C">
            <w:rPr>
              <w:rFonts w:ascii="Arial" w:hAnsi="Arial" w:cs="Arial"/>
              <w:color w:val="000000"/>
            </w:rPr>
            <w:t>[16]</w:t>
          </w:r>
        </w:sdtContent>
      </w:sdt>
      <w:r w:rsidRPr="009D075F">
        <w:rPr>
          <w:rFonts w:ascii="Arial" w:hAnsi="Arial" w:cs="Arial"/>
        </w:rPr>
        <w:t>.</w:t>
      </w:r>
    </w:p>
    <w:p w14:paraId="66F88D3E" w14:textId="77777777" w:rsidR="006A192D" w:rsidRPr="009D075F" w:rsidRDefault="006A192D" w:rsidP="00F75BC2">
      <w:pPr>
        <w:jc w:val="both"/>
        <w:rPr>
          <w:rFonts w:ascii="Arial" w:hAnsi="Arial" w:cs="Arial"/>
        </w:rPr>
      </w:pPr>
    </w:p>
    <w:p w14:paraId="5BEC8954" w14:textId="619F8EC6" w:rsidR="00F75BC2" w:rsidRDefault="00F75BC2" w:rsidP="00F75BC2">
      <w:pPr>
        <w:jc w:val="both"/>
        <w:rPr>
          <w:rFonts w:ascii="Arial" w:hAnsi="Arial" w:cs="Arial"/>
        </w:rPr>
      </w:pPr>
      <w:r w:rsidRPr="009D075F">
        <w:rPr>
          <w:rFonts w:ascii="Arial" w:hAnsi="Arial" w:cs="Arial"/>
        </w:rPr>
        <w:t xml:space="preserve">Rigorous control of environmental and nutritional factors is necessary to optimizing pigment synthesis in </w:t>
      </w:r>
      <w:r w:rsidR="00D54938" w:rsidRPr="00D54938">
        <w:rPr>
          <w:rFonts w:ascii="Arial" w:hAnsi="Arial" w:cs="Arial"/>
          <w:i/>
          <w:iCs/>
          <w:color w:val="00B0F0"/>
        </w:rPr>
        <w:t>S</w:t>
      </w:r>
      <w:r w:rsidRPr="00D54938">
        <w:rPr>
          <w:rFonts w:ascii="Arial" w:hAnsi="Arial" w:cs="Arial"/>
          <w:i/>
          <w:iCs/>
          <w:color w:val="00B0F0"/>
        </w:rPr>
        <w:t>pirulina</w:t>
      </w:r>
      <w:r w:rsidRPr="009D075F">
        <w:rPr>
          <w:rFonts w:ascii="Arial" w:hAnsi="Arial" w:cs="Arial"/>
        </w:rPr>
        <w:t xml:space="preserve">. Temperatures between 30 to 35 °C and alkaline pH values between 9.0 and 10.5 are generally ideal for growth, which concurrently inhibit the growth of contaminants. Light intensity and quality are crucial factor for pigment regulation </w:t>
      </w:r>
      <w:sdt>
        <w:sdtPr>
          <w:rPr>
            <w:rFonts w:ascii="Arial" w:hAnsi="Arial" w:cs="Arial"/>
            <w:color w:val="000000"/>
          </w:rPr>
          <w:tag w:val="MENDELEY_CITATION_v3_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"/>
          <w:id w:val="64459598"/>
          <w:placeholder>
            <w:docPart w:val="5DDADE7048A643E3BC837564E64CA2F2"/>
          </w:placeholder>
        </w:sdtPr>
        <w:sdtContent>
          <w:r w:rsidR="005E215C" w:rsidRPr="005E215C">
            <w:rPr>
              <w:rFonts w:ascii="Arial" w:hAnsi="Arial" w:cs="Arial"/>
              <w:color w:val="000000"/>
            </w:rPr>
            <w:t>[17]</w:t>
          </w:r>
        </w:sdtContent>
      </w:sdt>
      <w:r w:rsidRPr="009D075F">
        <w:rPr>
          <w:rFonts w:ascii="Arial" w:hAnsi="Arial" w:cs="Arial"/>
        </w:rPr>
        <w:t xml:space="preserve">. Moderate irradiance promotes biomass accumulation and phycocyanin synthesis, whereas high light or enriched blue/ultraviolet wavelengths cause carotenoid accumulation as part of a photoprotective response </w:t>
      </w:r>
      <w:sdt>
        <w:sdtPr>
          <w:rPr>
            <w:rFonts w:ascii="Arial" w:hAnsi="Arial" w:cs="Arial"/>
            <w:color w:val="000000"/>
          </w:rPr>
          <w:tag w:val="MENDELEY_CITATION_v3_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"/>
          <w:id w:val="-393284593"/>
          <w:placeholder>
            <w:docPart w:val="6DB231DAC2C042838AA9088DD3602008"/>
          </w:placeholder>
        </w:sdtPr>
        <w:sdtContent>
          <w:r w:rsidR="005E215C" w:rsidRPr="005E215C">
            <w:rPr>
              <w:rFonts w:ascii="Arial" w:hAnsi="Arial" w:cs="Arial"/>
              <w:color w:val="000000"/>
            </w:rPr>
            <w:t>[18]</w:t>
          </w:r>
        </w:sdtContent>
      </w:sdt>
      <w:r w:rsidRPr="009D075F">
        <w:rPr>
          <w:rFonts w:ascii="Arial" w:hAnsi="Arial" w:cs="Arial"/>
        </w:rPr>
        <w:t>. Shorter or high-intensity photoperiods may act as stressors, promoting pigment biosynthesis, while continuous or extended photoperiods promote overall growth. Carbon supplementation through bicarbonate addition or CO</w:t>
      </w:r>
      <w:r w:rsidRPr="009D075F">
        <w:rPr>
          <w:rFonts w:ascii="Cambria Math" w:hAnsi="Cambria Math" w:cs="Cambria Math"/>
        </w:rPr>
        <w:t>₂</w:t>
      </w:r>
      <w:r w:rsidRPr="009D075F">
        <w:rPr>
          <w:rFonts w:ascii="Arial" w:hAnsi="Arial" w:cs="Arial"/>
        </w:rPr>
        <w:t xml:space="preserve"> sparging further augments both biomass and pigment production, whereas sufficient nitrogen availability is crucial for phycocyanin, a nitrogen-rich phycobiliprotein </w:t>
      </w:r>
      <w:sdt>
        <w:sdtPr>
          <w:rPr>
            <w:rFonts w:ascii="Arial" w:hAnsi="Arial" w:cs="Arial"/>
            <w:color w:val="000000"/>
          </w:rPr>
          <w:tag w:val="MENDELEY_CITATION_v3_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"/>
          <w:id w:val="-1030409481"/>
          <w:placeholder>
            <w:docPart w:val="6C1E72BA8807469B94692D5A1D2544B2"/>
          </w:placeholder>
        </w:sdtPr>
        <w:sdtContent>
          <w:r w:rsidR="005E215C" w:rsidRPr="005E215C">
            <w:rPr>
              <w:rFonts w:ascii="Arial" w:hAnsi="Arial" w:cs="Arial"/>
              <w:color w:val="000000"/>
            </w:rPr>
            <w:t>[19]</w:t>
          </w:r>
        </w:sdtContent>
      </w:sdt>
      <w:r w:rsidRPr="009D075F">
        <w:rPr>
          <w:rFonts w:ascii="Arial" w:hAnsi="Arial" w:cs="Arial"/>
        </w:rPr>
        <w:t>. In contrast, controlled nitrogen limitation has been demonstrated to trigger carotenoid biosynthesis, although this is often associated with a decrease in</w:t>
      </w:r>
      <w:r w:rsidRPr="009D075F" w:rsidDel="00E6718B">
        <w:rPr>
          <w:rFonts w:ascii="Arial" w:hAnsi="Arial" w:cs="Arial"/>
        </w:rPr>
        <w:t xml:space="preserve"> </w:t>
      </w:r>
      <w:r w:rsidRPr="009D075F">
        <w:rPr>
          <w:rFonts w:ascii="Arial" w:hAnsi="Arial" w:cs="Arial"/>
        </w:rPr>
        <w:t xml:space="preserve">phycocyanin yield </w:t>
      </w:r>
      <w:sdt>
        <w:sdtPr>
          <w:rPr>
            <w:rFonts w:ascii="Arial" w:hAnsi="Arial" w:cs="Arial"/>
            <w:color w:val="000000"/>
          </w:rPr>
          <w:tag w:val="MENDELEY_CITATION_v3_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"/>
          <w:id w:val="-2014903317"/>
          <w:placeholder>
            <w:docPart w:val="4E06E8AA6F01451A8B3F9B583803BE5C"/>
          </w:placeholder>
        </w:sdtPr>
        <w:sdtContent>
          <w:r w:rsidR="005E215C" w:rsidRPr="005E215C">
            <w:rPr>
              <w:rFonts w:ascii="Arial" w:hAnsi="Arial" w:cs="Arial"/>
              <w:color w:val="000000"/>
            </w:rPr>
            <w:t>[20]</w:t>
          </w:r>
        </w:sdtContent>
      </w:sdt>
      <w:r w:rsidRPr="009D075F">
        <w:rPr>
          <w:rFonts w:ascii="Arial" w:hAnsi="Arial" w:cs="Arial"/>
        </w:rPr>
        <w:t xml:space="preserve">. Similarly, adequate phosphorus and trace metals, particularly Fe, are necessary to sustain chlorophyll biosynthesis and prevent pigment degradation. The optimum conditions to obtain natural pigments from </w:t>
      </w:r>
      <w:r w:rsidRPr="009D075F">
        <w:rPr>
          <w:rFonts w:ascii="Arial" w:hAnsi="Arial" w:cs="Arial"/>
          <w:i/>
          <w:iCs/>
        </w:rPr>
        <w:t>Spirulina</w:t>
      </w:r>
      <w:r w:rsidRPr="009D075F">
        <w:rPr>
          <w:rFonts w:ascii="Arial" w:hAnsi="Arial" w:cs="Arial"/>
        </w:rPr>
        <w:t xml:space="preserve"> is summarized in Table 1. </w:t>
      </w:r>
    </w:p>
    <w:p w14:paraId="237EBF9B" w14:textId="77777777" w:rsidR="006A192D" w:rsidRPr="009D075F" w:rsidRDefault="006A192D" w:rsidP="00F75BC2">
      <w:pPr>
        <w:jc w:val="both"/>
        <w:rPr>
          <w:rFonts w:ascii="Arial" w:hAnsi="Arial" w:cs="Arial"/>
        </w:rPr>
      </w:pPr>
    </w:p>
    <w:p w14:paraId="1C5D4910" w14:textId="7F8A34CA" w:rsidR="00F75BC2" w:rsidRDefault="00F75BC2" w:rsidP="00F75BC2">
      <w:pPr>
        <w:jc w:val="both"/>
        <w:rPr>
          <w:rFonts w:ascii="Arial" w:hAnsi="Arial" w:cs="Arial"/>
        </w:rPr>
      </w:pPr>
      <w:r w:rsidRPr="009D075F">
        <w:rPr>
          <w:rFonts w:ascii="Arial" w:hAnsi="Arial" w:cs="Arial"/>
        </w:rPr>
        <w:t xml:space="preserve">In the initial stage, biomass is cultivated under nutrient-rich, moderate-light conditions to optimize growth and accumulate natural pigments </w:t>
      </w:r>
      <w:sdt>
        <w:sdtPr>
          <w:rPr>
            <w:rFonts w:ascii="Arial" w:hAnsi="Arial" w:cs="Arial"/>
            <w:color w:val="000000"/>
          </w:rPr>
          <w:tag w:val="MENDELEY_CITATION_v3_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"/>
          <w:id w:val="1869565530"/>
          <w:placeholder>
            <w:docPart w:val="5DDADE7048A643E3BC837564E64CA2F2"/>
          </w:placeholder>
        </w:sdtPr>
        <w:sdtContent>
          <w:r w:rsidR="005E215C" w:rsidRPr="005E215C">
            <w:rPr>
              <w:rFonts w:ascii="Arial" w:hAnsi="Arial" w:cs="Arial"/>
              <w:color w:val="000000"/>
            </w:rPr>
            <w:t>[15]</w:t>
          </w:r>
        </w:sdtContent>
      </w:sdt>
      <w:r w:rsidRPr="009D075F">
        <w:rPr>
          <w:rFonts w:ascii="Arial" w:hAnsi="Arial" w:cs="Arial"/>
        </w:rPr>
        <w:t xml:space="preserve">. Subsequently, the culture conditions are altered to induce pigment stress responses: high light intensity, blue-light enrichment, or mild nitrogen limitation are employed to enhance carotenoid synthesis, while stable nutrient-rich conditions are maintained to support sustained phycocyanin production </w:t>
      </w:r>
      <w:sdt>
        <w:sdtPr>
          <w:rPr>
            <w:rFonts w:ascii="Arial" w:hAnsi="Arial" w:cs="Arial"/>
            <w:color w:val="000000"/>
          </w:rPr>
          <w:tag w:val="MENDELEY_CITATION_v3_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"/>
          <w:id w:val="-1601718970"/>
          <w:placeholder>
            <w:docPart w:val="8CCA6833B7694D98B9A351CA4D97F523"/>
          </w:placeholder>
        </w:sdtPr>
        <w:sdtContent>
          <w:r w:rsidR="005E215C" w:rsidRPr="005E215C">
            <w:rPr>
              <w:rFonts w:ascii="Arial" w:hAnsi="Arial" w:cs="Arial"/>
              <w:color w:val="000000"/>
            </w:rPr>
            <w:t>[21]</w:t>
          </w:r>
        </w:sdtContent>
      </w:sdt>
      <w:r w:rsidRPr="009D075F">
        <w:rPr>
          <w:rFonts w:ascii="Arial" w:hAnsi="Arial" w:cs="Arial"/>
        </w:rPr>
        <w:t xml:space="preserve">. Chlorophyll content is closely associated with iron availability, and further processing can turn chlorophyll into stable derivatives with strong antioxidant properties like pheophytin and pheophorbide.  In order to </w:t>
      </w:r>
      <w:r w:rsidR="006A192D" w:rsidRPr="009D075F">
        <w:rPr>
          <w:rFonts w:ascii="Arial" w:hAnsi="Arial" w:cs="Arial"/>
        </w:rPr>
        <w:t>maximize</w:t>
      </w:r>
      <w:r w:rsidRPr="009D075F">
        <w:rPr>
          <w:rFonts w:ascii="Arial" w:hAnsi="Arial" w:cs="Arial"/>
        </w:rPr>
        <w:t xml:space="preserve"> pigment productivity, mixing and hydrodynamics are essential because they guarantee consistent light distribution and nutrient availability. Gentle continuous mixing minimizes self-shading and maintains filament integrity, whereas excessive shear can damage cells and reduce pigment stability </w:t>
      </w:r>
      <w:sdt>
        <w:sdtPr>
          <w:rPr>
            <w:rFonts w:ascii="Arial" w:hAnsi="Arial" w:cs="Arial"/>
            <w:color w:val="000000"/>
          </w:rPr>
          <w:tag w:val="MENDELEY_CITATION_v3_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"/>
          <w:id w:val="-1402143831"/>
          <w:placeholder>
            <w:docPart w:val="5DDADE7048A643E3BC837564E64CA2F2"/>
          </w:placeholder>
        </w:sdtPr>
        <w:sdtContent>
          <w:r w:rsidR="005E215C" w:rsidRPr="005E215C">
            <w:rPr>
              <w:rFonts w:ascii="Arial" w:hAnsi="Arial" w:cs="Arial"/>
              <w:color w:val="000000"/>
            </w:rPr>
            <w:t>[14, 15]</w:t>
          </w:r>
        </w:sdtContent>
      </w:sdt>
      <w:r w:rsidRPr="009D075F">
        <w:rPr>
          <w:rFonts w:ascii="Arial" w:hAnsi="Arial" w:cs="Arial"/>
        </w:rPr>
        <w:t>. To avoid pigment deterioration at harvest, extraction techniques specific to the pigment class must be used, along with rapid cooling and protection from light and oxygen</w:t>
      </w:r>
      <w:r w:rsidR="006A192D">
        <w:rPr>
          <w:rFonts w:ascii="Arial" w:hAnsi="Arial" w:cs="Arial"/>
        </w:rPr>
        <w:t>.</w:t>
      </w:r>
    </w:p>
    <w:p w14:paraId="2266B654" w14:textId="77777777" w:rsidR="006A192D" w:rsidRPr="009D075F" w:rsidRDefault="006A192D" w:rsidP="00F75BC2">
      <w:pPr>
        <w:jc w:val="both"/>
        <w:rPr>
          <w:rFonts w:ascii="Arial" w:hAnsi="Arial" w:cs="Arial"/>
        </w:rPr>
      </w:pPr>
    </w:p>
    <w:p w14:paraId="41C8B3B8" w14:textId="5A966F41" w:rsidR="00F75BC2" w:rsidRPr="009D075F" w:rsidRDefault="00F75BC2" w:rsidP="00F75BC2">
      <w:pPr>
        <w:jc w:val="both"/>
        <w:rPr>
          <w:rFonts w:ascii="Arial" w:hAnsi="Arial" w:cs="Arial"/>
        </w:rPr>
      </w:pPr>
      <w:r w:rsidRPr="009D075F">
        <w:rPr>
          <w:rFonts w:ascii="Arial" w:hAnsi="Arial" w:cs="Arial"/>
        </w:rPr>
        <w:t xml:space="preserve">Collectively, results highlight the fact that the best way to </w:t>
      </w:r>
      <w:r w:rsidR="006A192D" w:rsidRPr="009D075F">
        <w:rPr>
          <w:rFonts w:ascii="Arial" w:hAnsi="Arial" w:cs="Arial"/>
        </w:rPr>
        <w:t>optimize</w:t>
      </w:r>
      <w:r w:rsidRPr="009D075F">
        <w:rPr>
          <w:rFonts w:ascii="Arial" w:hAnsi="Arial" w:cs="Arial"/>
        </w:rPr>
        <w:t xml:space="preserve"> pigment in </w:t>
      </w:r>
      <w:r w:rsidRPr="009D075F">
        <w:rPr>
          <w:rFonts w:ascii="Arial" w:hAnsi="Arial" w:cs="Arial"/>
          <w:i/>
          <w:iCs/>
        </w:rPr>
        <w:t>Spirulina</w:t>
      </w:r>
      <w:r w:rsidRPr="009D075F">
        <w:rPr>
          <w:rFonts w:ascii="Arial" w:hAnsi="Arial" w:cs="Arial"/>
        </w:rPr>
        <w:t xml:space="preserve"> is to employ an integrated approach that includes staged induction, carefully managed environmental factors, and controlled cultivation systems. While open ponds remain advantageous for bulk production, PBRs and hybrid systems offer superior control over high-value pigment yields, particularly when supported by specialized nutrient and light regimes.</w:t>
      </w:r>
    </w:p>
    <w:p w14:paraId="4BA36991" w14:textId="77777777" w:rsidR="00F75BC2" w:rsidRPr="009D075F" w:rsidRDefault="00F75BC2" w:rsidP="00F75BC2">
      <w:pPr>
        <w:rPr>
          <w:rFonts w:ascii="Arial" w:hAnsi="Arial" w:cs="Arial"/>
          <w:b/>
          <w:bCs/>
        </w:rPr>
      </w:pPr>
    </w:p>
    <w:p w14:paraId="5715C3B4" w14:textId="77777777" w:rsidR="00F75BC2" w:rsidRPr="009D075F" w:rsidRDefault="00F75BC2" w:rsidP="00F75BC2">
      <w:pPr>
        <w:rPr>
          <w:rFonts w:ascii="Arial" w:hAnsi="Arial" w:cs="Arial"/>
          <w:b/>
          <w:bCs/>
        </w:rPr>
      </w:pPr>
      <w:r w:rsidRPr="009D075F">
        <w:rPr>
          <w:rFonts w:ascii="Arial" w:hAnsi="Arial" w:cs="Arial"/>
          <w:b/>
          <w:bCs/>
        </w:rPr>
        <w:br w:type="page"/>
      </w:r>
    </w:p>
    <w:p w14:paraId="7901BD09" w14:textId="77777777" w:rsidR="00F75BC2" w:rsidRPr="009D075F" w:rsidRDefault="00F75BC2" w:rsidP="00F75BC2">
      <w:pPr>
        <w:rPr>
          <w:rFonts w:ascii="Arial" w:hAnsi="Arial" w:cs="Arial"/>
        </w:rPr>
      </w:pPr>
      <w:r w:rsidRPr="009D075F">
        <w:rPr>
          <w:rFonts w:ascii="Arial" w:hAnsi="Arial" w:cs="Arial"/>
        </w:rPr>
        <w:lastRenderedPageBreak/>
        <w:t xml:space="preserve">Table 1. Development of advanced PBRs to enhance the </w:t>
      </w:r>
      <w:r w:rsidRPr="009D075F">
        <w:rPr>
          <w:rFonts w:ascii="Arial" w:hAnsi="Arial" w:cs="Arial"/>
          <w:i/>
          <w:iCs/>
        </w:rPr>
        <w:t>Spirulina</w:t>
      </w:r>
      <w:r w:rsidRPr="009D075F">
        <w:rPr>
          <w:rFonts w:ascii="Arial" w:hAnsi="Arial" w:cs="Arial"/>
        </w:rPr>
        <w:t xml:space="preserve"> natural pigments</w:t>
      </w:r>
    </w:p>
    <w:tbl>
      <w:tblPr>
        <w:tblStyle w:val="TableGrid"/>
        <w:tblW w:w="9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4"/>
        <w:gridCol w:w="4025"/>
        <w:gridCol w:w="1701"/>
        <w:gridCol w:w="1283"/>
      </w:tblGrid>
      <w:tr w:rsidR="00F75BC2" w:rsidRPr="009D075F" w14:paraId="4B93CB58" w14:textId="77777777" w:rsidTr="00D25302">
        <w:tc>
          <w:tcPr>
            <w:tcW w:w="2324" w:type="dxa"/>
            <w:tcBorders>
              <w:top w:val="single" w:sz="4" w:space="0" w:color="auto"/>
              <w:bottom w:val="single" w:sz="4" w:space="0" w:color="auto"/>
            </w:tcBorders>
          </w:tcPr>
          <w:p w14:paraId="52BDEAA5" w14:textId="77777777" w:rsidR="00F75BC2" w:rsidRPr="009D075F" w:rsidRDefault="00F75BC2" w:rsidP="00D25302">
            <w:pPr>
              <w:rPr>
                <w:rFonts w:ascii="Arial" w:hAnsi="Arial" w:cs="Arial"/>
                <w:sz w:val="20"/>
                <w:szCs w:val="20"/>
              </w:rPr>
            </w:pPr>
            <w:r w:rsidRPr="009D075F">
              <w:rPr>
                <w:rFonts w:ascii="Arial" w:hAnsi="Arial" w:cs="Arial"/>
                <w:sz w:val="20"/>
                <w:szCs w:val="20"/>
              </w:rPr>
              <w:t>Targeted pigments</w:t>
            </w:r>
          </w:p>
        </w:tc>
        <w:tc>
          <w:tcPr>
            <w:tcW w:w="4025" w:type="dxa"/>
            <w:tcBorders>
              <w:top w:val="single" w:sz="4" w:space="0" w:color="auto"/>
              <w:bottom w:val="single" w:sz="4" w:space="0" w:color="auto"/>
            </w:tcBorders>
          </w:tcPr>
          <w:p w14:paraId="5ADF96D4"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Optimal conditions </w:t>
            </w:r>
          </w:p>
        </w:tc>
        <w:tc>
          <w:tcPr>
            <w:tcW w:w="1701" w:type="dxa"/>
            <w:tcBorders>
              <w:top w:val="single" w:sz="4" w:space="0" w:color="auto"/>
              <w:bottom w:val="single" w:sz="4" w:space="0" w:color="auto"/>
            </w:tcBorders>
          </w:tcPr>
          <w:p w14:paraId="4EAA2984"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Yield </w:t>
            </w:r>
          </w:p>
        </w:tc>
        <w:tc>
          <w:tcPr>
            <w:tcW w:w="1283" w:type="dxa"/>
            <w:tcBorders>
              <w:top w:val="single" w:sz="4" w:space="0" w:color="auto"/>
              <w:bottom w:val="single" w:sz="4" w:space="0" w:color="auto"/>
            </w:tcBorders>
          </w:tcPr>
          <w:p w14:paraId="7107995F" w14:textId="77777777" w:rsidR="00F75BC2" w:rsidRPr="009D075F" w:rsidRDefault="00F75BC2" w:rsidP="00D25302">
            <w:pPr>
              <w:rPr>
                <w:rFonts w:ascii="Arial" w:hAnsi="Arial" w:cs="Arial"/>
                <w:sz w:val="20"/>
                <w:szCs w:val="20"/>
              </w:rPr>
            </w:pPr>
            <w:r w:rsidRPr="009D075F">
              <w:rPr>
                <w:rFonts w:ascii="Arial" w:hAnsi="Arial" w:cs="Arial"/>
                <w:sz w:val="20"/>
                <w:szCs w:val="20"/>
              </w:rPr>
              <w:t>Reference</w:t>
            </w:r>
          </w:p>
        </w:tc>
      </w:tr>
      <w:tr w:rsidR="00F75BC2" w:rsidRPr="009D075F" w14:paraId="4473CB0B" w14:textId="77777777" w:rsidTr="00D25302">
        <w:tc>
          <w:tcPr>
            <w:tcW w:w="2324" w:type="dxa"/>
            <w:tcBorders>
              <w:top w:val="single" w:sz="4" w:space="0" w:color="auto"/>
            </w:tcBorders>
          </w:tcPr>
          <w:p w14:paraId="7FECD64B" w14:textId="77777777" w:rsidR="00F75BC2" w:rsidRPr="009D075F" w:rsidRDefault="00F75BC2" w:rsidP="00D25302">
            <w:pPr>
              <w:rPr>
                <w:rFonts w:ascii="Arial" w:hAnsi="Arial" w:cs="Arial"/>
                <w:sz w:val="20"/>
                <w:szCs w:val="20"/>
              </w:rPr>
            </w:pPr>
            <w:r w:rsidRPr="009D075F">
              <w:rPr>
                <w:rFonts w:ascii="Arial" w:hAnsi="Arial" w:cs="Arial"/>
                <w:sz w:val="20"/>
                <w:szCs w:val="20"/>
              </w:rPr>
              <w:t>β-carotene</w:t>
            </w:r>
          </w:p>
        </w:tc>
        <w:tc>
          <w:tcPr>
            <w:tcW w:w="4025" w:type="dxa"/>
            <w:tcBorders>
              <w:top w:val="single" w:sz="4" w:space="0" w:color="auto"/>
            </w:tcBorders>
          </w:tcPr>
          <w:p w14:paraId="3BE5E798" w14:textId="77777777" w:rsidR="00F75BC2" w:rsidRPr="009D075F" w:rsidRDefault="00F75BC2" w:rsidP="00D25302">
            <w:pPr>
              <w:rPr>
                <w:rFonts w:ascii="Arial" w:hAnsi="Arial" w:cs="Arial"/>
                <w:sz w:val="20"/>
                <w:szCs w:val="20"/>
              </w:rPr>
            </w:pPr>
            <w:r w:rsidRPr="009D075F">
              <w:rPr>
                <w:rFonts w:ascii="Arial" w:hAnsi="Arial" w:cs="Arial"/>
                <w:sz w:val="20"/>
                <w:szCs w:val="20"/>
              </w:rPr>
              <w:t>PBR, salinity: 3 M, pH ≥ 7, Nitrate 0.5 g/L, Light intensity of 5000 lux, Temperature 30 °C.</w:t>
            </w:r>
          </w:p>
        </w:tc>
        <w:tc>
          <w:tcPr>
            <w:tcW w:w="1701" w:type="dxa"/>
            <w:tcBorders>
              <w:top w:val="single" w:sz="4" w:space="0" w:color="auto"/>
            </w:tcBorders>
          </w:tcPr>
          <w:p w14:paraId="7DF27EDE" w14:textId="77777777" w:rsidR="00F75BC2" w:rsidRPr="009D075F" w:rsidRDefault="00F75BC2" w:rsidP="00D25302">
            <w:pPr>
              <w:rPr>
                <w:rFonts w:ascii="Arial" w:hAnsi="Arial" w:cs="Arial"/>
                <w:sz w:val="20"/>
                <w:szCs w:val="20"/>
              </w:rPr>
            </w:pPr>
            <w:r w:rsidRPr="009D075F">
              <w:rPr>
                <w:rFonts w:ascii="Arial" w:hAnsi="Arial" w:cs="Arial"/>
                <w:sz w:val="20"/>
                <w:szCs w:val="20"/>
              </w:rPr>
              <w:t>-</w:t>
            </w:r>
          </w:p>
        </w:tc>
        <w:sdt>
          <w:sdtPr>
            <w:rPr>
              <w:rFonts w:ascii="Arial" w:hAnsi="Arial" w:cs="Arial"/>
              <w:color w:val="000000"/>
            </w:rPr>
            <w:tag w:val="MENDELEY_CITATION_v3_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"/>
            <w:id w:val="1125964993"/>
            <w:placeholder>
              <w:docPart w:val="BA479B4EB23847F28C54BEF8CDC4C024"/>
            </w:placeholder>
          </w:sdtPr>
          <w:sdtContent>
            <w:tc>
              <w:tcPr>
                <w:tcW w:w="1283" w:type="dxa"/>
                <w:tcBorders>
                  <w:top w:val="single" w:sz="4" w:space="0" w:color="auto"/>
                </w:tcBorders>
              </w:tcPr>
              <w:p w14:paraId="5AFA03E2" w14:textId="44EF037E" w:rsidR="00F75BC2" w:rsidRPr="009D075F" w:rsidRDefault="005E215C" w:rsidP="00D25302">
                <w:pPr>
                  <w:rPr>
                    <w:rFonts w:ascii="Arial" w:hAnsi="Arial" w:cs="Arial"/>
                    <w:sz w:val="20"/>
                    <w:szCs w:val="20"/>
                  </w:rPr>
                </w:pPr>
                <w:r w:rsidRPr="005E215C">
                  <w:rPr>
                    <w:rFonts w:ascii="Arial" w:hAnsi="Arial" w:cs="Arial"/>
                    <w:color w:val="000000"/>
                    <w:sz w:val="20"/>
                    <w:szCs w:val="20"/>
                  </w:rPr>
                  <w:t>[22]</w:t>
                </w:r>
              </w:p>
            </w:tc>
          </w:sdtContent>
        </w:sdt>
      </w:tr>
      <w:tr w:rsidR="00F75BC2" w:rsidRPr="009D075F" w14:paraId="6C93EEFB" w14:textId="77777777" w:rsidTr="00D25302">
        <w:tc>
          <w:tcPr>
            <w:tcW w:w="2324" w:type="dxa"/>
          </w:tcPr>
          <w:p w14:paraId="29414BF3" w14:textId="77777777" w:rsidR="00F75BC2" w:rsidRPr="009D075F" w:rsidRDefault="00F75BC2" w:rsidP="00D25302">
            <w:pPr>
              <w:rPr>
                <w:rFonts w:ascii="Arial" w:hAnsi="Arial" w:cs="Arial"/>
                <w:sz w:val="20"/>
                <w:szCs w:val="20"/>
              </w:rPr>
            </w:pPr>
            <w:r w:rsidRPr="009D075F">
              <w:rPr>
                <w:rFonts w:ascii="Arial" w:hAnsi="Arial" w:cs="Arial"/>
                <w:sz w:val="20"/>
                <w:szCs w:val="20"/>
              </w:rPr>
              <w:t>Chlorophyll</w:t>
            </w:r>
          </w:p>
        </w:tc>
        <w:tc>
          <w:tcPr>
            <w:tcW w:w="4025" w:type="dxa"/>
          </w:tcPr>
          <w:p w14:paraId="490B72C8" w14:textId="77777777" w:rsidR="00F75BC2" w:rsidRPr="009D075F" w:rsidRDefault="00F75BC2" w:rsidP="00D25302">
            <w:pPr>
              <w:rPr>
                <w:rFonts w:ascii="Arial" w:hAnsi="Arial" w:cs="Arial"/>
                <w:sz w:val="20"/>
                <w:szCs w:val="20"/>
              </w:rPr>
            </w:pPr>
            <w:r w:rsidRPr="009D075F">
              <w:rPr>
                <w:rFonts w:ascii="Arial" w:hAnsi="Arial" w:cs="Arial"/>
                <w:sz w:val="20"/>
                <w:szCs w:val="20"/>
              </w:rPr>
              <w:t>PBR, control volume 30%, circulation 2hr</w:t>
            </w:r>
          </w:p>
        </w:tc>
        <w:tc>
          <w:tcPr>
            <w:tcW w:w="1701" w:type="dxa"/>
          </w:tcPr>
          <w:p w14:paraId="573F43C3" w14:textId="003ADDDE" w:rsidR="00F75BC2" w:rsidRPr="009D075F" w:rsidRDefault="00F75BC2" w:rsidP="00D25302">
            <w:pPr>
              <w:rPr>
                <w:rFonts w:ascii="Arial" w:hAnsi="Arial" w:cs="Arial"/>
                <w:sz w:val="20"/>
                <w:szCs w:val="20"/>
              </w:rPr>
            </w:pPr>
            <w:r w:rsidRPr="009D075F">
              <w:rPr>
                <w:rFonts w:ascii="Arial" w:hAnsi="Arial" w:cs="Arial"/>
                <w:sz w:val="20"/>
                <w:szCs w:val="20"/>
              </w:rPr>
              <w:t>3.63</w:t>
            </w:r>
            <w:r w:rsidR="000A7CFC">
              <w:rPr>
                <w:rFonts w:ascii="Arial" w:hAnsi="Arial" w:cs="Arial"/>
                <w:sz w:val="20"/>
                <w:szCs w:val="20"/>
              </w:rPr>
              <w:t xml:space="preserve"> </w:t>
            </w:r>
            <w:r w:rsidRPr="009D075F">
              <w:rPr>
                <w:rFonts w:ascii="Arial" w:hAnsi="Arial" w:cs="Arial"/>
                <w:sz w:val="20"/>
                <w:szCs w:val="20"/>
              </w:rPr>
              <w:t>mg/L</w:t>
            </w:r>
          </w:p>
        </w:tc>
        <w:sdt>
          <w:sdtPr>
            <w:rPr>
              <w:rFonts w:ascii="Arial" w:hAnsi="Arial" w:cs="Arial"/>
              <w:color w:val="000000"/>
            </w:rPr>
            <w:tag w:val="MENDELEY_CITATION_v3_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"/>
            <w:id w:val="1027687945"/>
            <w:placeholder>
              <w:docPart w:val="BA479B4EB23847F28C54BEF8CDC4C024"/>
            </w:placeholder>
          </w:sdtPr>
          <w:sdtContent>
            <w:tc>
              <w:tcPr>
                <w:tcW w:w="1283" w:type="dxa"/>
              </w:tcPr>
              <w:p w14:paraId="31177944" w14:textId="5D3C74AE" w:rsidR="00F75BC2" w:rsidRPr="009D075F" w:rsidRDefault="005E215C" w:rsidP="00D25302">
                <w:pPr>
                  <w:rPr>
                    <w:rFonts w:ascii="Arial" w:hAnsi="Arial" w:cs="Arial"/>
                    <w:sz w:val="20"/>
                    <w:szCs w:val="20"/>
                  </w:rPr>
                </w:pPr>
                <w:r w:rsidRPr="005E215C">
                  <w:rPr>
                    <w:rFonts w:ascii="Arial" w:hAnsi="Arial" w:cs="Arial"/>
                    <w:color w:val="000000"/>
                    <w:sz w:val="20"/>
                    <w:szCs w:val="20"/>
                  </w:rPr>
                  <w:t>[23]</w:t>
                </w:r>
              </w:p>
            </w:tc>
          </w:sdtContent>
        </w:sdt>
      </w:tr>
      <w:tr w:rsidR="00F75BC2" w:rsidRPr="009D075F" w14:paraId="13FA46DB" w14:textId="77777777" w:rsidTr="00D25302">
        <w:tc>
          <w:tcPr>
            <w:tcW w:w="2324" w:type="dxa"/>
          </w:tcPr>
          <w:p w14:paraId="024405C1" w14:textId="77777777" w:rsidR="00F75BC2" w:rsidRPr="009D075F" w:rsidRDefault="00F75BC2" w:rsidP="00D25302">
            <w:pPr>
              <w:rPr>
                <w:rFonts w:ascii="Arial" w:hAnsi="Arial" w:cs="Arial"/>
                <w:sz w:val="20"/>
                <w:szCs w:val="20"/>
              </w:rPr>
            </w:pPr>
            <w:r w:rsidRPr="009D075F">
              <w:rPr>
                <w:rFonts w:ascii="Arial" w:hAnsi="Arial" w:cs="Arial"/>
                <w:sz w:val="20"/>
                <w:szCs w:val="20"/>
              </w:rPr>
              <w:t>Carotenoid</w:t>
            </w:r>
          </w:p>
        </w:tc>
        <w:tc>
          <w:tcPr>
            <w:tcW w:w="4025" w:type="dxa"/>
          </w:tcPr>
          <w:p w14:paraId="069D6641" w14:textId="77777777" w:rsidR="00F75BC2" w:rsidRPr="009D075F" w:rsidRDefault="00F75BC2" w:rsidP="00D25302">
            <w:pPr>
              <w:rPr>
                <w:rFonts w:ascii="Arial" w:hAnsi="Arial" w:cs="Arial"/>
                <w:sz w:val="20"/>
                <w:szCs w:val="20"/>
              </w:rPr>
            </w:pPr>
            <w:r w:rsidRPr="009D075F">
              <w:rPr>
                <w:rFonts w:ascii="Arial" w:hAnsi="Arial" w:cs="Arial"/>
                <w:sz w:val="20"/>
                <w:szCs w:val="20"/>
              </w:rPr>
              <w:t>PBR. control volume 20%, circulation 9.5hr</w:t>
            </w:r>
          </w:p>
        </w:tc>
        <w:tc>
          <w:tcPr>
            <w:tcW w:w="1701" w:type="dxa"/>
          </w:tcPr>
          <w:p w14:paraId="5F687460" w14:textId="6D5E361B" w:rsidR="00F75BC2" w:rsidRPr="009D075F" w:rsidRDefault="00F75BC2" w:rsidP="00D25302">
            <w:pPr>
              <w:rPr>
                <w:rFonts w:ascii="Arial" w:hAnsi="Arial" w:cs="Arial"/>
                <w:sz w:val="20"/>
                <w:szCs w:val="20"/>
              </w:rPr>
            </w:pPr>
            <w:r w:rsidRPr="009D075F">
              <w:rPr>
                <w:rFonts w:ascii="Arial" w:hAnsi="Arial" w:cs="Arial"/>
                <w:sz w:val="20"/>
                <w:szCs w:val="20"/>
              </w:rPr>
              <w:t>1.59</w:t>
            </w:r>
            <w:r w:rsidR="000A7CFC">
              <w:rPr>
                <w:rFonts w:ascii="Arial" w:hAnsi="Arial" w:cs="Arial"/>
                <w:sz w:val="20"/>
                <w:szCs w:val="20"/>
              </w:rPr>
              <w:t xml:space="preserve"> </w:t>
            </w:r>
            <w:r w:rsidRPr="009D075F">
              <w:rPr>
                <w:rFonts w:ascii="Arial" w:hAnsi="Arial" w:cs="Arial"/>
                <w:sz w:val="20"/>
                <w:szCs w:val="20"/>
              </w:rPr>
              <w:t>mg/L</w:t>
            </w:r>
          </w:p>
        </w:tc>
        <w:sdt>
          <w:sdtPr>
            <w:rPr>
              <w:rFonts w:ascii="Arial" w:hAnsi="Arial" w:cs="Arial"/>
              <w:color w:val="000000"/>
            </w:rPr>
            <w:tag w:val="MENDELEY_CITATION_v3_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"/>
            <w:id w:val="445045660"/>
            <w:placeholder>
              <w:docPart w:val="BA479B4EB23847F28C54BEF8CDC4C024"/>
            </w:placeholder>
          </w:sdtPr>
          <w:sdtContent>
            <w:tc>
              <w:tcPr>
                <w:tcW w:w="1283" w:type="dxa"/>
              </w:tcPr>
              <w:p w14:paraId="45457084" w14:textId="0CB086C0" w:rsidR="00F75BC2" w:rsidRPr="009D075F" w:rsidRDefault="005E215C" w:rsidP="00D25302">
                <w:pPr>
                  <w:rPr>
                    <w:rFonts w:ascii="Arial" w:hAnsi="Arial" w:cs="Arial"/>
                    <w:sz w:val="20"/>
                    <w:szCs w:val="20"/>
                  </w:rPr>
                </w:pPr>
                <w:r w:rsidRPr="005E215C">
                  <w:rPr>
                    <w:rFonts w:ascii="Arial" w:hAnsi="Arial" w:cs="Arial"/>
                    <w:color w:val="000000"/>
                    <w:sz w:val="20"/>
                    <w:szCs w:val="20"/>
                  </w:rPr>
                  <w:t>[23]</w:t>
                </w:r>
              </w:p>
            </w:tc>
          </w:sdtContent>
        </w:sdt>
      </w:tr>
      <w:tr w:rsidR="00F75BC2" w:rsidRPr="009D075F" w14:paraId="08D85958" w14:textId="77777777" w:rsidTr="00D25302">
        <w:tc>
          <w:tcPr>
            <w:tcW w:w="2324" w:type="dxa"/>
          </w:tcPr>
          <w:p w14:paraId="037CFD4E" w14:textId="77777777" w:rsidR="00F75BC2" w:rsidRPr="009D075F" w:rsidRDefault="00F75BC2" w:rsidP="00D25302">
            <w:pPr>
              <w:rPr>
                <w:rFonts w:ascii="Arial" w:hAnsi="Arial" w:cs="Arial"/>
                <w:sz w:val="20"/>
                <w:szCs w:val="20"/>
              </w:rPr>
            </w:pPr>
            <w:r w:rsidRPr="009D075F">
              <w:rPr>
                <w:rFonts w:ascii="Arial" w:hAnsi="Arial" w:cs="Arial"/>
                <w:sz w:val="20"/>
                <w:szCs w:val="20"/>
              </w:rPr>
              <w:t>Phycocyanin</w:t>
            </w:r>
          </w:p>
        </w:tc>
        <w:tc>
          <w:tcPr>
            <w:tcW w:w="4025" w:type="dxa"/>
          </w:tcPr>
          <w:p w14:paraId="6D0E4039" w14:textId="77777777" w:rsidR="00F75BC2" w:rsidRPr="009D075F" w:rsidRDefault="00F75BC2" w:rsidP="00D25302">
            <w:pPr>
              <w:rPr>
                <w:rFonts w:ascii="Arial" w:hAnsi="Arial" w:cs="Arial"/>
                <w:sz w:val="20"/>
                <w:szCs w:val="20"/>
              </w:rPr>
            </w:pPr>
            <w:r w:rsidRPr="009D075F">
              <w:rPr>
                <w:rFonts w:ascii="Arial" w:hAnsi="Arial" w:cs="Arial"/>
                <w:sz w:val="20"/>
                <w:szCs w:val="20"/>
              </w:rPr>
              <w:t>Plastic column PBR diameter 50 cm, inclined at 158.22 upwards against solar radiation, shading 90%</w:t>
            </w:r>
          </w:p>
        </w:tc>
        <w:tc>
          <w:tcPr>
            <w:tcW w:w="1701" w:type="dxa"/>
          </w:tcPr>
          <w:p w14:paraId="56C2AEF6" w14:textId="5F35837A" w:rsidR="00F75BC2" w:rsidRPr="009D075F" w:rsidRDefault="00F75BC2" w:rsidP="00D25302">
            <w:pPr>
              <w:rPr>
                <w:rFonts w:ascii="Arial" w:hAnsi="Arial" w:cs="Arial"/>
                <w:sz w:val="20"/>
                <w:szCs w:val="20"/>
              </w:rPr>
            </w:pPr>
            <w:r w:rsidRPr="000A7CFC">
              <w:rPr>
                <w:rFonts w:ascii="Arial" w:hAnsi="Arial" w:cs="Arial"/>
                <w:color w:val="00B0F0"/>
                <w:sz w:val="20"/>
                <w:szCs w:val="20"/>
              </w:rPr>
              <w:t>149</w:t>
            </w:r>
            <w:r w:rsidR="000A7CFC" w:rsidRPr="000A7CFC">
              <w:rPr>
                <w:rFonts w:ascii="Arial" w:hAnsi="Arial" w:cs="Arial"/>
                <w:color w:val="00B0F0"/>
                <w:sz w:val="20"/>
                <w:szCs w:val="20"/>
              </w:rPr>
              <w:t>.</w:t>
            </w:r>
            <w:r w:rsidRPr="000A7CFC">
              <w:rPr>
                <w:rFonts w:ascii="Arial" w:hAnsi="Arial" w:cs="Arial"/>
                <w:color w:val="00B0F0"/>
                <w:sz w:val="20"/>
                <w:szCs w:val="20"/>
              </w:rPr>
              <w:t>1</w:t>
            </w:r>
            <w:r w:rsidR="000A7CFC">
              <w:rPr>
                <w:rFonts w:ascii="Arial" w:hAnsi="Arial" w:cs="Arial"/>
                <w:color w:val="00B0F0"/>
                <w:sz w:val="20"/>
                <w:szCs w:val="20"/>
              </w:rPr>
              <w:t>0</w:t>
            </w:r>
            <w:r w:rsidR="000A7CFC" w:rsidRPr="000A7CFC">
              <w:rPr>
                <w:rFonts w:ascii="Arial" w:hAnsi="Arial" w:cs="Arial"/>
                <w:color w:val="00B0F0"/>
                <w:sz w:val="20"/>
                <w:szCs w:val="20"/>
              </w:rPr>
              <w:t xml:space="preserve"> mg/g </w:t>
            </w:r>
          </w:p>
        </w:tc>
        <w:sdt>
          <w:sdtPr>
            <w:rPr>
              <w:rFonts w:ascii="Arial" w:hAnsi="Arial" w:cs="Arial"/>
              <w:color w:val="000000"/>
            </w:rPr>
            <w:tag w:val="MENDELEY_CITATION_v3_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"/>
            <w:id w:val="-1554929330"/>
            <w:placeholder>
              <w:docPart w:val="BA479B4EB23847F28C54BEF8CDC4C024"/>
            </w:placeholder>
          </w:sdtPr>
          <w:sdtContent>
            <w:tc>
              <w:tcPr>
                <w:tcW w:w="1283" w:type="dxa"/>
              </w:tcPr>
              <w:p w14:paraId="05BEEEB5" w14:textId="135F1F92" w:rsidR="00F75BC2" w:rsidRPr="009D075F" w:rsidRDefault="005E215C" w:rsidP="00D25302">
                <w:pPr>
                  <w:rPr>
                    <w:rFonts w:ascii="Arial" w:hAnsi="Arial" w:cs="Arial"/>
                    <w:sz w:val="20"/>
                    <w:szCs w:val="20"/>
                  </w:rPr>
                </w:pPr>
                <w:r w:rsidRPr="005E215C">
                  <w:rPr>
                    <w:rFonts w:ascii="Arial" w:hAnsi="Arial" w:cs="Arial"/>
                    <w:color w:val="000000"/>
                    <w:sz w:val="20"/>
                    <w:szCs w:val="20"/>
                  </w:rPr>
                  <w:t>[15]</w:t>
                </w:r>
              </w:p>
            </w:tc>
          </w:sdtContent>
        </w:sdt>
      </w:tr>
      <w:tr w:rsidR="00F75BC2" w:rsidRPr="009D075F" w14:paraId="725B4582" w14:textId="77777777" w:rsidTr="00D25302">
        <w:tc>
          <w:tcPr>
            <w:tcW w:w="2324" w:type="dxa"/>
          </w:tcPr>
          <w:p w14:paraId="6EE8324C" w14:textId="77777777" w:rsidR="00F75BC2" w:rsidRPr="009D075F" w:rsidRDefault="00F75BC2" w:rsidP="00D25302">
            <w:pPr>
              <w:rPr>
                <w:rFonts w:ascii="Arial" w:hAnsi="Arial" w:cs="Arial"/>
                <w:sz w:val="20"/>
                <w:szCs w:val="20"/>
              </w:rPr>
            </w:pPr>
            <w:r w:rsidRPr="009D075F">
              <w:rPr>
                <w:rFonts w:ascii="Arial" w:hAnsi="Arial" w:cs="Arial"/>
                <w:sz w:val="20"/>
                <w:szCs w:val="20"/>
              </w:rPr>
              <w:t>Chlorophyll a</w:t>
            </w:r>
          </w:p>
        </w:tc>
        <w:tc>
          <w:tcPr>
            <w:tcW w:w="4025" w:type="dxa"/>
          </w:tcPr>
          <w:p w14:paraId="5CDE89B0" w14:textId="77777777" w:rsidR="00F75BC2" w:rsidRPr="009D075F" w:rsidRDefault="00F75BC2" w:rsidP="00D25302">
            <w:pPr>
              <w:rPr>
                <w:rFonts w:ascii="Arial" w:hAnsi="Arial" w:cs="Arial"/>
                <w:sz w:val="20"/>
                <w:szCs w:val="20"/>
              </w:rPr>
            </w:pPr>
            <w:r w:rsidRPr="009D075F">
              <w:rPr>
                <w:rFonts w:ascii="Arial" w:hAnsi="Arial" w:cs="Arial"/>
                <w:sz w:val="20"/>
                <w:szCs w:val="20"/>
              </w:rPr>
              <w:t>Flat-plate PBR, red LED 620–680nm</w:t>
            </w:r>
          </w:p>
        </w:tc>
        <w:tc>
          <w:tcPr>
            <w:tcW w:w="1701" w:type="dxa"/>
          </w:tcPr>
          <w:p w14:paraId="60551D58"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5.42 mg/L  </w:t>
            </w:r>
          </w:p>
        </w:tc>
        <w:sdt>
          <w:sdtPr>
            <w:rPr>
              <w:rFonts w:ascii="Arial" w:hAnsi="Arial" w:cs="Arial"/>
              <w:color w:val="000000"/>
            </w:rPr>
            <w:tag w:val="MENDELEY_CITATION_v3_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"/>
            <w:id w:val="458999578"/>
            <w:placeholder>
              <w:docPart w:val="BA479B4EB23847F28C54BEF8CDC4C024"/>
            </w:placeholder>
          </w:sdtPr>
          <w:sdtContent>
            <w:tc>
              <w:tcPr>
                <w:tcW w:w="1283" w:type="dxa"/>
              </w:tcPr>
              <w:p w14:paraId="3C53B533" w14:textId="7A7B21C1" w:rsidR="00F75BC2" w:rsidRPr="009D075F" w:rsidRDefault="005E215C" w:rsidP="00D25302">
                <w:pPr>
                  <w:rPr>
                    <w:rFonts w:ascii="Arial" w:hAnsi="Arial" w:cs="Arial"/>
                    <w:sz w:val="20"/>
                    <w:szCs w:val="20"/>
                  </w:rPr>
                </w:pPr>
                <w:r w:rsidRPr="005E215C">
                  <w:rPr>
                    <w:rFonts w:ascii="Arial" w:hAnsi="Arial" w:cs="Arial"/>
                    <w:color w:val="000000"/>
                    <w:sz w:val="20"/>
                    <w:szCs w:val="20"/>
                  </w:rPr>
                  <w:t>[21]</w:t>
                </w:r>
              </w:p>
            </w:tc>
          </w:sdtContent>
        </w:sdt>
      </w:tr>
      <w:tr w:rsidR="00F75BC2" w:rsidRPr="009D075F" w14:paraId="5F09D519" w14:textId="77777777" w:rsidTr="00D25302">
        <w:tc>
          <w:tcPr>
            <w:tcW w:w="2324" w:type="dxa"/>
          </w:tcPr>
          <w:p w14:paraId="32868037" w14:textId="77777777" w:rsidR="00F75BC2" w:rsidRPr="009D075F" w:rsidRDefault="00F75BC2" w:rsidP="00D25302">
            <w:pPr>
              <w:rPr>
                <w:rFonts w:ascii="Arial" w:hAnsi="Arial" w:cs="Arial"/>
                <w:sz w:val="20"/>
                <w:szCs w:val="20"/>
              </w:rPr>
            </w:pPr>
            <w:r w:rsidRPr="009D075F">
              <w:rPr>
                <w:rFonts w:ascii="Arial" w:hAnsi="Arial" w:cs="Arial"/>
                <w:sz w:val="20"/>
                <w:szCs w:val="20"/>
              </w:rPr>
              <w:t>Carotenoid</w:t>
            </w:r>
          </w:p>
        </w:tc>
        <w:tc>
          <w:tcPr>
            <w:tcW w:w="4025" w:type="dxa"/>
          </w:tcPr>
          <w:p w14:paraId="6CF19EB6" w14:textId="77777777" w:rsidR="00F75BC2" w:rsidRPr="009D075F" w:rsidRDefault="00F75BC2" w:rsidP="00D25302">
            <w:pPr>
              <w:rPr>
                <w:rFonts w:ascii="Arial" w:hAnsi="Arial" w:cs="Arial"/>
                <w:sz w:val="20"/>
                <w:szCs w:val="20"/>
              </w:rPr>
            </w:pPr>
            <w:r w:rsidRPr="009D075F">
              <w:rPr>
                <w:rFonts w:ascii="Arial" w:hAnsi="Arial" w:cs="Arial"/>
                <w:sz w:val="20"/>
                <w:szCs w:val="20"/>
              </w:rPr>
              <w:t>Flat-plate PBR, red LED 620–680nm</w:t>
            </w:r>
          </w:p>
        </w:tc>
        <w:tc>
          <w:tcPr>
            <w:tcW w:w="1701" w:type="dxa"/>
          </w:tcPr>
          <w:p w14:paraId="0C629911"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2.92 mg/L </w:t>
            </w:r>
          </w:p>
        </w:tc>
        <w:sdt>
          <w:sdtPr>
            <w:rPr>
              <w:rFonts w:ascii="Arial" w:hAnsi="Arial" w:cs="Arial"/>
              <w:color w:val="000000"/>
            </w:rPr>
            <w:tag w:val="MENDELEY_CITATION_v3_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"/>
            <w:id w:val="-112528565"/>
            <w:placeholder>
              <w:docPart w:val="570D9BBB490B4CB3B49F3C0A112918CA"/>
            </w:placeholder>
          </w:sdtPr>
          <w:sdtContent>
            <w:tc>
              <w:tcPr>
                <w:tcW w:w="1283" w:type="dxa"/>
              </w:tcPr>
              <w:p w14:paraId="3D96D8D9" w14:textId="38355F78" w:rsidR="00F75BC2" w:rsidRPr="009D075F" w:rsidRDefault="005E215C" w:rsidP="00D25302">
                <w:pPr>
                  <w:rPr>
                    <w:rFonts w:ascii="Arial" w:hAnsi="Arial" w:cs="Arial"/>
                    <w:sz w:val="20"/>
                    <w:szCs w:val="20"/>
                  </w:rPr>
                </w:pPr>
                <w:r w:rsidRPr="005E215C">
                  <w:rPr>
                    <w:rFonts w:ascii="Arial" w:hAnsi="Arial" w:cs="Arial"/>
                    <w:color w:val="000000"/>
                    <w:sz w:val="20"/>
                    <w:szCs w:val="20"/>
                  </w:rPr>
                  <w:t>[21]</w:t>
                </w:r>
              </w:p>
            </w:tc>
          </w:sdtContent>
        </w:sdt>
      </w:tr>
      <w:tr w:rsidR="00F75BC2" w:rsidRPr="009D075F" w14:paraId="37A28534" w14:textId="77777777" w:rsidTr="00D25302">
        <w:tc>
          <w:tcPr>
            <w:tcW w:w="2324" w:type="dxa"/>
          </w:tcPr>
          <w:p w14:paraId="1740F8E0" w14:textId="77777777" w:rsidR="00F75BC2" w:rsidRPr="009D075F" w:rsidRDefault="00F75BC2" w:rsidP="00D25302">
            <w:pPr>
              <w:rPr>
                <w:rFonts w:ascii="Arial" w:hAnsi="Arial" w:cs="Arial"/>
                <w:sz w:val="20"/>
                <w:szCs w:val="20"/>
              </w:rPr>
            </w:pPr>
            <w:r w:rsidRPr="009D075F">
              <w:rPr>
                <w:rFonts w:ascii="Arial" w:hAnsi="Arial" w:cs="Arial"/>
                <w:sz w:val="20"/>
                <w:szCs w:val="20"/>
              </w:rPr>
              <w:t>Phycocyanin</w:t>
            </w:r>
          </w:p>
        </w:tc>
        <w:tc>
          <w:tcPr>
            <w:tcW w:w="4025" w:type="dxa"/>
          </w:tcPr>
          <w:p w14:paraId="32986638" w14:textId="77777777" w:rsidR="00F75BC2" w:rsidRPr="009D075F" w:rsidRDefault="00F75BC2" w:rsidP="00D25302">
            <w:pPr>
              <w:rPr>
                <w:rFonts w:ascii="Arial" w:hAnsi="Arial" w:cs="Arial"/>
                <w:sz w:val="20"/>
                <w:szCs w:val="20"/>
              </w:rPr>
            </w:pPr>
            <w:r w:rsidRPr="009D075F">
              <w:rPr>
                <w:rFonts w:ascii="Arial" w:hAnsi="Arial" w:cs="Arial"/>
                <w:sz w:val="20"/>
                <w:szCs w:val="20"/>
              </w:rPr>
              <w:t>Flat-plate PBR, red LED 620–680nm</w:t>
            </w:r>
          </w:p>
        </w:tc>
        <w:tc>
          <w:tcPr>
            <w:tcW w:w="1701" w:type="dxa"/>
          </w:tcPr>
          <w:p w14:paraId="1B9638B4" w14:textId="77777777" w:rsidR="00F75BC2" w:rsidRPr="009D075F" w:rsidRDefault="00F75BC2" w:rsidP="00D25302">
            <w:pPr>
              <w:rPr>
                <w:rFonts w:ascii="Arial" w:hAnsi="Arial" w:cs="Arial"/>
                <w:sz w:val="20"/>
                <w:szCs w:val="20"/>
              </w:rPr>
            </w:pPr>
            <w:r w:rsidRPr="009D075F">
              <w:rPr>
                <w:rFonts w:ascii="Arial" w:hAnsi="Arial" w:cs="Arial"/>
                <w:sz w:val="20"/>
                <w:szCs w:val="20"/>
              </w:rPr>
              <w:t>67.54 mg/L</w:t>
            </w:r>
          </w:p>
        </w:tc>
        <w:sdt>
          <w:sdtPr>
            <w:rPr>
              <w:rFonts w:ascii="Arial" w:hAnsi="Arial" w:cs="Arial"/>
              <w:color w:val="000000"/>
            </w:rPr>
            <w:tag w:val="MENDELEY_CITATION_v3_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"/>
            <w:id w:val="-2087143154"/>
            <w:placeholder>
              <w:docPart w:val="558608598176419EB8FB8F80FCC2BDA0"/>
            </w:placeholder>
          </w:sdtPr>
          <w:sdtContent>
            <w:tc>
              <w:tcPr>
                <w:tcW w:w="1283" w:type="dxa"/>
              </w:tcPr>
              <w:p w14:paraId="6D0A1A5E" w14:textId="5727FE6B" w:rsidR="00F75BC2" w:rsidRPr="009D075F" w:rsidRDefault="005E215C" w:rsidP="00D25302">
                <w:pPr>
                  <w:rPr>
                    <w:rFonts w:ascii="Arial" w:hAnsi="Arial" w:cs="Arial"/>
                    <w:sz w:val="20"/>
                    <w:szCs w:val="20"/>
                  </w:rPr>
                </w:pPr>
                <w:r w:rsidRPr="005E215C">
                  <w:rPr>
                    <w:rFonts w:ascii="Arial" w:hAnsi="Arial" w:cs="Arial"/>
                    <w:color w:val="000000"/>
                    <w:sz w:val="20"/>
                    <w:szCs w:val="20"/>
                  </w:rPr>
                  <w:t>[21]</w:t>
                </w:r>
              </w:p>
            </w:tc>
          </w:sdtContent>
        </w:sdt>
      </w:tr>
      <w:tr w:rsidR="00F75BC2" w:rsidRPr="009D075F" w14:paraId="4F3C3574" w14:textId="77777777" w:rsidTr="00D25302">
        <w:tc>
          <w:tcPr>
            <w:tcW w:w="2324" w:type="dxa"/>
          </w:tcPr>
          <w:p w14:paraId="70DCFBDF" w14:textId="77777777" w:rsidR="00F75BC2" w:rsidRPr="009D075F" w:rsidRDefault="00F75BC2" w:rsidP="00D25302">
            <w:pPr>
              <w:rPr>
                <w:rFonts w:ascii="Arial" w:hAnsi="Arial" w:cs="Arial"/>
                <w:sz w:val="20"/>
                <w:szCs w:val="20"/>
              </w:rPr>
            </w:pPr>
            <w:r w:rsidRPr="009D075F">
              <w:rPr>
                <w:rFonts w:ascii="Arial" w:hAnsi="Arial" w:cs="Arial"/>
                <w:sz w:val="20"/>
                <w:szCs w:val="20"/>
              </w:rPr>
              <w:t>Chlorophyll, Carotenoid, Phycocyanin</w:t>
            </w:r>
          </w:p>
        </w:tc>
        <w:tc>
          <w:tcPr>
            <w:tcW w:w="4025" w:type="dxa"/>
          </w:tcPr>
          <w:p w14:paraId="68B78E00"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PBR, lower intensity ↑ increase of the process energy efficiency. </w:t>
            </w:r>
          </w:p>
          <w:p w14:paraId="64CF76BB" w14:textId="77777777" w:rsidR="00F75BC2" w:rsidRPr="009D075F" w:rsidRDefault="00F75BC2" w:rsidP="00D25302">
            <w:pPr>
              <w:rPr>
                <w:rFonts w:ascii="Arial" w:hAnsi="Arial" w:cs="Arial"/>
                <w:sz w:val="20"/>
                <w:szCs w:val="20"/>
              </w:rPr>
            </w:pPr>
            <w:r w:rsidRPr="009D075F">
              <w:rPr>
                <w:rFonts w:ascii="Arial" w:hAnsi="Arial" w:cs="Arial"/>
                <w:sz w:val="20"/>
                <w:szCs w:val="20"/>
              </w:rPr>
              <w:t>↑ off time (up to 8h/day) ↑ pigment production</w:t>
            </w:r>
          </w:p>
        </w:tc>
        <w:tc>
          <w:tcPr>
            <w:tcW w:w="1701" w:type="dxa"/>
          </w:tcPr>
          <w:p w14:paraId="060AD0E2" w14:textId="77777777" w:rsidR="00F75BC2" w:rsidRPr="009D075F" w:rsidRDefault="00F75BC2" w:rsidP="00D25302">
            <w:pPr>
              <w:rPr>
                <w:rFonts w:ascii="Arial" w:hAnsi="Arial" w:cs="Arial"/>
                <w:sz w:val="20"/>
                <w:szCs w:val="20"/>
              </w:rPr>
            </w:pPr>
            <w:r w:rsidRPr="009D075F">
              <w:rPr>
                <w:rFonts w:ascii="Arial" w:hAnsi="Arial" w:cs="Arial"/>
                <w:sz w:val="20"/>
                <w:szCs w:val="20"/>
              </w:rPr>
              <w:t>-</w:t>
            </w:r>
          </w:p>
        </w:tc>
        <w:sdt>
          <w:sdtPr>
            <w:rPr>
              <w:rFonts w:ascii="Arial" w:hAnsi="Arial" w:cs="Arial"/>
              <w:color w:val="000000"/>
            </w:rPr>
            <w:tag w:val="MENDELEY_CITATION_v3_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"/>
            <w:id w:val="-723601209"/>
            <w:placeholder>
              <w:docPart w:val="8BBF7A5008114C65AB94EB4F29CADBF3"/>
            </w:placeholder>
          </w:sdtPr>
          <w:sdtContent>
            <w:tc>
              <w:tcPr>
                <w:tcW w:w="1283" w:type="dxa"/>
              </w:tcPr>
              <w:p w14:paraId="67FC259F" w14:textId="2B28B213" w:rsidR="00F75BC2" w:rsidRPr="009D075F" w:rsidRDefault="005E215C" w:rsidP="00D25302">
                <w:pPr>
                  <w:rPr>
                    <w:rFonts w:ascii="Arial" w:hAnsi="Arial" w:cs="Arial"/>
                    <w:sz w:val="20"/>
                    <w:szCs w:val="20"/>
                  </w:rPr>
                </w:pPr>
                <w:r w:rsidRPr="005E215C">
                  <w:rPr>
                    <w:rFonts w:ascii="Arial" w:hAnsi="Arial" w:cs="Arial"/>
                    <w:color w:val="000000"/>
                    <w:sz w:val="20"/>
                    <w:szCs w:val="20"/>
                  </w:rPr>
                  <w:t>[18]</w:t>
                </w:r>
              </w:p>
            </w:tc>
          </w:sdtContent>
        </w:sdt>
      </w:tr>
      <w:tr w:rsidR="00F75BC2" w:rsidRPr="009D075F" w14:paraId="034A1479" w14:textId="77777777" w:rsidTr="00D25302">
        <w:tc>
          <w:tcPr>
            <w:tcW w:w="2324" w:type="dxa"/>
          </w:tcPr>
          <w:p w14:paraId="53DB842C" w14:textId="77777777" w:rsidR="00F75BC2" w:rsidRPr="009D075F" w:rsidRDefault="00F75BC2" w:rsidP="00D25302">
            <w:pPr>
              <w:rPr>
                <w:rFonts w:ascii="Arial" w:hAnsi="Arial" w:cs="Arial"/>
                <w:sz w:val="20"/>
                <w:szCs w:val="20"/>
              </w:rPr>
            </w:pPr>
            <w:r w:rsidRPr="009D075F">
              <w:rPr>
                <w:rFonts w:ascii="Arial" w:hAnsi="Arial" w:cs="Arial"/>
                <w:sz w:val="20"/>
                <w:szCs w:val="20"/>
              </w:rPr>
              <w:t>Chlorophyll a</w:t>
            </w:r>
          </w:p>
        </w:tc>
        <w:tc>
          <w:tcPr>
            <w:tcW w:w="4025" w:type="dxa"/>
          </w:tcPr>
          <w:p w14:paraId="276A6E71"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240 L raceway reactor system, media: aquaculture wastewater+25% </w:t>
            </w:r>
            <w:proofErr w:type="spellStart"/>
            <w:r w:rsidRPr="009D075F">
              <w:rPr>
                <w:rFonts w:ascii="Arial" w:hAnsi="Arial" w:cs="Arial"/>
                <w:sz w:val="20"/>
                <w:szCs w:val="20"/>
              </w:rPr>
              <w:t>zarrouk</w:t>
            </w:r>
            <w:proofErr w:type="spellEnd"/>
          </w:p>
        </w:tc>
        <w:tc>
          <w:tcPr>
            <w:tcW w:w="1701" w:type="dxa"/>
          </w:tcPr>
          <w:p w14:paraId="391BB274" w14:textId="535E93E3" w:rsidR="00F75BC2" w:rsidRPr="009D075F" w:rsidRDefault="00F75BC2" w:rsidP="00D25302">
            <w:pPr>
              <w:rPr>
                <w:rFonts w:ascii="Arial" w:hAnsi="Arial" w:cs="Arial"/>
                <w:sz w:val="20"/>
                <w:szCs w:val="20"/>
              </w:rPr>
            </w:pPr>
            <w:r w:rsidRPr="009D075F">
              <w:rPr>
                <w:rFonts w:ascii="Arial" w:hAnsi="Arial" w:cs="Arial"/>
                <w:sz w:val="20"/>
                <w:szCs w:val="20"/>
              </w:rPr>
              <w:t xml:space="preserve">2.48 </w:t>
            </w:r>
            <w:r w:rsidR="000A7CFC" w:rsidRPr="000A7CFC">
              <w:rPr>
                <w:rFonts w:ascii="Arial" w:hAnsi="Arial" w:cs="Arial"/>
                <w:color w:val="00B0F0"/>
                <w:sz w:val="20"/>
                <w:szCs w:val="20"/>
              </w:rPr>
              <w:t>mg/L</w:t>
            </w:r>
          </w:p>
          <w:p w14:paraId="7699D7F7" w14:textId="77777777" w:rsidR="00F75BC2" w:rsidRPr="009D075F" w:rsidRDefault="00F75BC2" w:rsidP="00D25302">
            <w:pPr>
              <w:rPr>
                <w:rFonts w:ascii="Arial" w:hAnsi="Arial" w:cs="Arial"/>
                <w:sz w:val="20"/>
                <w:szCs w:val="20"/>
              </w:rPr>
            </w:pPr>
          </w:p>
        </w:tc>
        <w:sdt>
          <w:sdtPr>
            <w:rPr>
              <w:rFonts w:ascii="Arial" w:hAnsi="Arial" w:cs="Arial"/>
              <w:color w:val="000000"/>
            </w:rPr>
            <w:tag w:val="MENDELEY_CITATION_v3_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"/>
            <w:id w:val="729745111"/>
            <w:placeholder>
              <w:docPart w:val="206FE902FA514D5A8F54DABA05398DC1"/>
            </w:placeholder>
          </w:sdtPr>
          <w:sdtContent>
            <w:tc>
              <w:tcPr>
                <w:tcW w:w="1283" w:type="dxa"/>
              </w:tcPr>
              <w:p w14:paraId="06FF180B" w14:textId="0F049C05" w:rsidR="00F75BC2" w:rsidRPr="009D075F" w:rsidRDefault="005E215C" w:rsidP="00D25302">
                <w:pPr>
                  <w:rPr>
                    <w:rFonts w:ascii="Arial" w:hAnsi="Arial" w:cs="Arial"/>
                    <w:sz w:val="20"/>
                    <w:szCs w:val="20"/>
                  </w:rPr>
                </w:pPr>
                <w:r w:rsidRPr="005E215C">
                  <w:rPr>
                    <w:rFonts w:ascii="Arial" w:hAnsi="Arial" w:cs="Arial"/>
                    <w:color w:val="000000"/>
                    <w:sz w:val="20"/>
                    <w:szCs w:val="20"/>
                  </w:rPr>
                  <w:t>[24]</w:t>
                </w:r>
              </w:p>
            </w:tc>
          </w:sdtContent>
        </w:sdt>
      </w:tr>
      <w:tr w:rsidR="00F75BC2" w:rsidRPr="009D075F" w14:paraId="756C6EB6" w14:textId="77777777" w:rsidTr="00D25302">
        <w:tc>
          <w:tcPr>
            <w:tcW w:w="2324" w:type="dxa"/>
          </w:tcPr>
          <w:p w14:paraId="4C001B75" w14:textId="77777777" w:rsidR="00F75BC2" w:rsidRPr="009D075F" w:rsidRDefault="00F75BC2" w:rsidP="00D25302">
            <w:pPr>
              <w:rPr>
                <w:rFonts w:ascii="Arial" w:hAnsi="Arial" w:cs="Arial"/>
                <w:sz w:val="20"/>
                <w:szCs w:val="20"/>
              </w:rPr>
            </w:pPr>
            <w:r w:rsidRPr="009D075F">
              <w:rPr>
                <w:rFonts w:ascii="Arial" w:hAnsi="Arial" w:cs="Arial"/>
                <w:sz w:val="20"/>
                <w:szCs w:val="20"/>
              </w:rPr>
              <w:t>Chlorophyll b</w:t>
            </w:r>
          </w:p>
        </w:tc>
        <w:tc>
          <w:tcPr>
            <w:tcW w:w="4025" w:type="dxa"/>
          </w:tcPr>
          <w:p w14:paraId="3B2A2582"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240 L raceway reactor system, media: aquaculture wastewater+25% </w:t>
            </w:r>
            <w:proofErr w:type="spellStart"/>
            <w:r w:rsidRPr="009D075F">
              <w:rPr>
                <w:rFonts w:ascii="Arial" w:hAnsi="Arial" w:cs="Arial"/>
                <w:sz w:val="20"/>
                <w:szCs w:val="20"/>
              </w:rPr>
              <w:t>zarrouk</w:t>
            </w:r>
            <w:proofErr w:type="spellEnd"/>
          </w:p>
        </w:tc>
        <w:tc>
          <w:tcPr>
            <w:tcW w:w="1701" w:type="dxa"/>
          </w:tcPr>
          <w:p w14:paraId="5AEDBA13" w14:textId="62C819ED" w:rsidR="00F75BC2" w:rsidRPr="009D075F" w:rsidRDefault="00F75BC2" w:rsidP="00D25302">
            <w:pPr>
              <w:rPr>
                <w:rFonts w:ascii="Arial" w:hAnsi="Arial" w:cs="Arial"/>
                <w:sz w:val="20"/>
                <w:szCs w:val="20"/>
              </w:rPr>
            </w:pPr>
            <w:r w:rsidRPr="009D075F">
              <w:rPr>
                <w:rFonts w:ascii="Arial" w:hAnsi="Arial" w:cs="Arial"/>
                <w:sz w:val="20"/>
                <w:szCs w:val="20"/>
              </w:rPr>
              <w:t xml:space="preserve">2.46 </w:t>
            </w:r>
            <w:r w:rsidR="000A7CFC" w:rsidRPr="000A7CFC">
              <w:rPr>
                <w:rFonts w:ascii="Arial" w:hAnsi="Arial" w:cs="Arial"/>
                <w:color w:val="00B0F0"/>
                <w:sz w:val="20"/>
                <w:szCs w:val="20"/>
              </w:rPr>
              <w:t>mg/L</w:t>
            </w:r>
          </w:p>
        </w:tc>
        <w:sdt>
          <w:sdtPr>
            <w:rPr>
              <w:rFonts w:ascii="Arial" w:hAnsi="Arial" w:cs="Arial"/>
              <w:color w:val="000000"/>
            </w:rPr>
            <w:tag w:val="MENDELEY_CITATION_v3_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"/>
            <w:id w:val="150802008"/>
            <w:placeholder>
              <w:docPart w:val="D947EC4B20444C19BAEC78B77B971D8B"/>
            </w:placeholder>
          </w:sdtPr>
          <w:sdtContent>
            <w:tc>
              <w:tcPr>
                <w:tcW w:w="1283" w:type="dxa"/>
              </w:tcPr>
              <w:p w14:paraId="6D08608A" w14:textId="1063E9FF" w:rsidR="00F75BC2" w:rsidRPr="009D075F" w:rsidRDefault="005E215C" w:rsidP="00D25302">
                <w:pPr>
                  <w:rPr>
                    <w:rFonts w:ascii="Arial" w:hAnsi="Arial" w:cs="Arial"/>
                    <w:sz w:val="20"/>
                    <w:szCs w:val="20"/>
                  </w:rPr>
                </w:pPr>
                <w:r w:rsidRPr="005E215C">
                  <w:rPr>
                    <w:rFonts w:ascii="Arial" w:hAnsi="Arial" w:cs="Arial"/>
                    <w:color w:val="000000"/>
                    <w:sz w:val="20"/>
                    <w:szCs w:val="20"/>
                  </w:rPr>
                  <w:t>[24]</w:t>
                </w:r>
              </w:p>
            </w:tc>
          </w:sdtContent>
        </w:sdt>
      </w:tr>
      <w:tr w:rsidR="00F75BC2" w:rsidRPr="009D075F" w14:paraId="1131BFAE" w14:textId="77777777" w:rsidTr="00D25302">
        <w:tc>
          <w:tcPr>
            <w:tcW w:w="2324" w:type="dxa"/>
          </w:tcPr>
          <w:p w14:paraId="5BE04190" w14:textId="77777777" w:rsidR="00F75BC2" w:rsidRPr="009D075F" w:rsidRDefault="00F75BC2" w:rsidP="00D25302">
            <w:pPr>
              <w:rPr>
                <w:rFonts w:ascii="Arial" w:hAnsi="Arial" w:cs="Arial"/>
                <w:sz w:val="20"/>
                <w:szCs w:val="20"/>
              </w:rPr>
            </w:pPr>
            <w:r w:rsidRPr="009D075F">
              <w:rPr>
                <w:rFonts w:ascii="Arial" w:hAnsi="Arial" w:cs="Arial"/>
                <w:sz w:val="20"/>
                <w:szCs w:val="20"/>
              </w:rPr>
              <w:t>Carotenoid</w:t>
            </w:r>
          </w:p>
        </w:tc>
        <w:tc>
          <w:tcPr>
            <w:tcW w:w="4025" w:type="dxa"/>
          </w:tcPr>
          <w:p w14:paraId="45401E7C"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240 L raceway reactor system, media: aquaculture wastewater+25% </w:t>
            </w:r>
            <w:proofErr w:type="spellStart"/>
            <w:r w:rsidRPr="009D075F">
              <w:rPr>
                <w:rFonts w:ascii="Arial" w:hAnsi="Arial" w:cs="Arial"/>
                <w:sz w:val="20"/>
                <w:szCs w:val="20"/>
              </w:rPr>
              <w:t>zarrouk</w:t>
            </w:r>
            <w:proofErr w:type="spellEnd"/>
          </w:p>
        </w:tc>
        <w:tc>
          <w:tcPr>
            <w:tcW w:w="1701" w:type="dxa"/>
          </w:tcPr>
          <w:p w14:paraId="47DE4779" w14:textId="518F4445" w:rsidR="00F75BC2" w:rsidRPr="009D075F" w:rsidRDefault="00F75BC2" w:rsidP="00D25302">
            <w:pPr>
              <w:rPr>
                <w:rFonts w:ascii="Arial" w:hAnsi="Arial" w:cs="Arial"/>
                <w:sz w:val="20"/>
                <w:szCs w:val="20"/>
              </w:rPr>
            </w:pPr>
            <w:r w:rsidRPr="009D075F">
              <w:rPr>
                <w:rFonts w:ascii="Arial" w:hAnsi="Arial" w:cs="Arial"/>
                <w:sz w:val="20"/>
                <w:szCs w:val="20"/>
              </w:rPr>
              <w:t xml:space="preserve">8.07 </w:t>
            </w:r>
            <w:r w:rsidR="000A7CFC" w:rsidRPr="000A7CFC">
              <w:rPr>
                <w:rFonts w:ascii="Arial" w:hAnsi="Arial" w:cs="Arial"/>
                <w:color w:val="00B0F0"/>
                <w:sz w:val="20"/>
                <w:szCs w:val="20"/>
              </w:rPr>
              <w:t>mg/L</w:t>
            </w:r>
          </w:p>
        </w:tc>
        <w:sdt>
          <w:sdtPr>
            <w:rPr>
              <w:rFonts w:ascii="Arial" w:hAnsi="Arial" w:cs="Arial"/>
              <w:color w:val="000000"/>
            </w:rPr>
            <w:tag w:val="MENDELEY_CITATION_v3_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"/>
            <w:id w:val="1313368937"/>
            <w:placeholder>
              <w:docPart w:val="3CB020B524404C049D26FC38355CCB64"/>
            </w:placeholder>
          </w:sdtPr>
          <w:sdtContent>
            <w:tc>
              <w:tcPr>
                <w:tcW w:w="1283" w:type="dxa"/>
              </w:tcPr>
              <w:p w14:paraId="3568D149" w14:textId="48F70AAB" w:rsidR="00F75BC2" w:rsidRPr="009D075F" w:rsidRDefault="005E215C" w:rsidP="00D25302">
                <w:pPr>
                  <w:rPr>
                    <w:rFonts w:ascii="Arial" w:hAnsi="Arial" w:cs="Arial"/>
                    <w:sz w:val="20"/>
                    <w:szCs w:val="20"/>
                  </w:rPr>
                </w:pPr>
                <w:r w:rsidRPr="005E215C">
                  <w:rPr>
                    <w:rFonts w:ascii="Arial" w:hAnsi="Arial" w:cs="Arial"/>
                    <w:color w:val="000000"/>
                    <w:sz w:val="20"/>
                    <w:szCs w:val="20"/>
                  </w:rPr>
                  <w:t>[24]</w:t>
                </w:r>
              </w:p>
            </w:tc>
          </w:sdtContent>
        </w:sdt>
      </w:tr>
      <w:tr w:rsidR="00F75BC2" w:rsidRPr="009D075F" w14:paraId="2BEC27AA" w14:textId="77777777" w:rsidTr="00D25302">
        <w:tc>
          <w:tcPr>
            <w:tcW w:w="2324" w:type="dxa"/>
          </w:tcPr>
          <w:p w14:paraId="3C9327BD" w14:textId="77777777" w:rsidR="00F75BC2" w:rsidRPr="009D075F" w:rsidRDefault="00F75BC2" w:rsidP="00D25302">
            <w:pPr>
              <w:rPr>
                <w:rFonts w:ascii="Arial" w:hAnsi="Arial" w:cs="Arial"/>
                <w:sz w:val="20"/>
                <w:szCs w:val="20"/>
              </w:rPr>
            </w:pPr>
            <w:r w:rsidRPr="009D075F">
              <w:rPr>
                <w:rFonts w:ascii="Arial" w:hAnsi="Arial" w:cs="Arial"/>
                <w:sz w:val="20"/>
                <w:szCs w:val="20"/>
              </w:rPr>
              <w:t>Phycocyanin</w:t>
            </w:r>
          </w:p>
        </w:tc>
        <w:tc>
          <w:tcPr>
            <w:tcW w:w="4025" w:type="dxa"/>
          </w:tcPr>
          <w:p w14:paraId="746859F8"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240 L raceway reactor system, media: aquaculture wastewater+25% </w:t>
            </w:r>
            <w:proofErr w:type="spellStart"/>
            <w:r w:rsidRPr="009D075F">
              <w:rPr>
                <w:rFonts w:ascii="Arial" w:hAnsi="Arial" w:cs="Arial"/>
                <w:sz w:val="20"/>
                <w:szCs w:val="20"/>
              </w:rPr>
              <w:t>zarrouk</w:t>
            </w:r>
            <w:proofErr w:type="spellEnd"/>
          </w:p>
        </w:tc>
        <w:tc>
          <w:tcPr>
            <w:tcW w:w="1701" w:type="dxa"/>
          </w:tcPr>
          <w:p w14:paraId="625076E7" w14:textId="0F4C7FEA" w:rsidR="00F75BC2" w:rsidRPr="009D075F" w:rsidRDefault="00F75BC2" w:rsidP="00D25302">
            <w:pPr>
              <w:rPr>
                <w:rFonts w:ascii="Arial" w:hAnsi="Arial" w:cs="Arial"/>
                <w:sz w:val="20"/>
                <w:szCs w:val="20"/>
              </w:rPr>
            </w:pPr>
            <w:r w:rsidRPr="009D075F">
              <w:rPr>
                <w:rFonts w:ascii="Arial" w:hAnsi="Arial" w:cs="Arial"/>
                <w:sz w:val="20"/>
                <w:szCs w:val="20"/>
              </w:rPr>
              <w:t xml:space="preserve">2.66 </w:t>
            </w:r>
            <w:r w:rsidR="000A7CFC" w:rsidRPr="000A7CFC">
              <w:rPr>
                <w:rFonts w:ascii="Arial" w:hAnsi="Arial" w:cs="Arial"/>
                <w:color w:val="00B0F0"/>
                <w:sz w:val="20"/>
                <w:szCs w:val="20"/>
              </w:rPr>
              <w:t>mg/L</w:t>
            </w:r>
          </w:p>
        </w:tc>
        <w:sdt>
          <w:sdtPr>
            <w:rPr>
              <w:rFonts w:ascii="Arial" w:hAnsi="Arial" w:cs="Arial"/>
              <w:color w:val="000000"/>
            </w:rPr>
            <w:tag w:val="MENDELEY_CITATION_v3_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"/>
            <w:id w:val="-213356944"/>
            <w:placeholder>
              <w:docPart w:val="51735E22C1874D05A83CF83329225158"/>
            </w:placeholder>
          </w:sdtPr>
          <w:sdtContent>
            <w:tc>
              <w:tcPr>
                <w:tcW w:w="1283" w:type="dxa"/>
              </w:tcPr>
              <w:p w14:paraId="43EE66D7" w14:textId="7AAF15B8" w:rsidR="00F75BC2" w:rsidRPr="009D075F" w:rsidRDefault="005E215C" w:rsidP="00D25302">
                <w:pPr>
                  <w:rPr>
                    <w:rFonts w:ascii="Arial" w:hAnsi="Arial" w:cs="Arial"/>
                    <w:sz w:val="20"/>
                    <w:szCs w:val="20"/>
                  </w:rPr>
                </w:pPr>
                <w:r w:rsidRPr="005E215C">
                  <w:rPr>
                    <w:rFonts w:ascii="Arial" w:hAnsi="Arial" w:cs="Arial"/>
                    <w:color w:val="000000"/>
                    <w:sz w:val="20"/>
                    <w:szCs w:val="20"/>
                  </w:rPr>
                  <w:t>[24]</w:t>
                </w:r>
              </w:p>
            </w:tc>
          </w:sdtContent>
        </w:sdt>
      </w:tr>
      <w:tr w:rsidR="00F75BC2" w:rsidRPr="009D075F" w14:paraId="380C2B68" w14:textId="77777777" w:rsidTr="00D25302">
        <w:tc>
          <w:tcPr>
            <w:tcW w:w="2324" w:type="dxa"/>
          </w:tcPr>
          <w:p w14:paraId="1DBA6B45" w14:textId="77777777" w:rsidR="00F75BC2" w:rsidRPr="009D075F" w:rsidRDefault="00F75BC2" w:rsidP="00D25302">
            <w:pPr>
              <w:rPr>
                <w:rFonts w:ascii="Arial" w:hAnsi="Arial" w:cs="Arial"/>
                <w:sz w:val="20"/>
                <w:szCs w:val="20"/>
              </w:rPr>
            </w:pPr>
            <w:r w:rsidRPr="009D075F">
              <w:rPr>
                <w:rFonts w:ascii="Arial" w:hAnsi="Arial" w:cs="Arial"/>
                <w:sz w:val="20"/>
                <w:szCs w:val="20"/>
              </w:rPr>
              <w:t>Chlorophyll</w:t>
            </w:r>
          </w:p>
        </w:tc>
        <w:tc>
          <w:tcPr>
            <w:tcW w:w="4025" w:type="dxa"/>
          </w:tcPr>
          <w:p w14:paraId="13B1E69F"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raceway reactor system, media: aquaculture wastewater+25% </w:t>
            </w:r>
            <w:proofErr w:type="spellStart"/>
            <w:r w:rsidRPr="009D075F">
              <w:rPr>
                <w:rFonts w:ascii="Arial" w:hAnsi="Arial" w:cs="Arial"/>
                <w:sz w:val="20"/>
                <w:szCs w:val="20"/>
              </w:rPr>
              <w:t>zarrouk</w:t>
            </w:r>
            <w:proofErr w:type="spellEnd"/>
          </w:p>
        </w:tc>
        <w:tc>
          <w:tcPr>
            <w:tcW w:w="1701" w:type="dxa"/>
          </w:tcPr>
          <w:p w14:paraId="2AE93037" w14:textId="67992EF3" w:rsidR="00F75BC2" w:rsidRPr="009D075F" w:rsidRDefault="00F75BC2" w:rsidP="00D25302">
            <w:pPr>
              <w:rPr>
                <w:rFonts w:ascii="Arial" w:hAnsi="Arial" w:cs="Arial"/>
                <w:sz w:val="20"/>
                <w:szCs w:val="20"/>
              </w:rPr>
            </w:pPr>
            <w:r w:rsidRPr="009D075F">
              <w:rPr>
                <w:rFonts w:ascii="Arial" w:hAnsi="Arial" w:cs="Arial"/>
                <w:sz w:val="20"/>
                <w:szCs w:val="20"/>
              </w:rPr>
              <w:t xml:space="preserve">9.68 </w:t>
            </w:r>
            <w:r w:rsidR="000A7CFC" w:rsidRPr="000A7CFC">
              <w:rPr>
                <w:rFonts w:ascii="Arial" w:hAnsi="Arial" w:cs="Arial"/>
                <w:color w:val="00B0F0"/>
                <w:sz w:val="20"/>
                <w:szCs w:val="20"/>
              </w:rPr>
              <w:t>mg/L</w:t>
            </w:r>
          </w:p>
        </w:tc>
        <w:sdt>
          <w:sdtPr>
            <w:rPr>
              <w:rFonts w:ascii="Arial" w:hAnsi="Arial" w:cs="Arial"/>
              <w:color w:val="000000"/>
            </w:rPr>
            <w:tag w:val="MENDELEY_CITATION_v3_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"/>
            <w:id w:val="-732613424"/>
            <w:placeholder>
              <w:docPart w:val="1E1FD29D88E5427691038BCB7D5002CD"/>
            </w:placeholder>
          </w:sdtPr>
          <w:sdtContent>
            <w:tc>
              <w:tcPr>
                <w:tcW w:w="1283" w:type="dxa"/>
              </w:tcPr>
              <w:p w14:paraId="4EEB6846" w14:textId="38047813" w:rsidR="00F75BC2" w:rsidRPr="009D075F" w:rsidRDefault="005E215C" w:rsidP="00D25302">
                <w:pPr>
                  <w:rPr>
                    <w:rFonts w:ascii="Arial" w:hAnsi="Arial" w:cs="Arial"/>
                    <w:color w:val="000000"/>
                    <w:sz w:val="20"/>
                    <w:szCs w:val="20"/>
                  </w:rPr>
                </w:pPr>
                <w:r w:rsidRPr="005E215C">
                  <w:rPr>
                    <w:rFonts w:ascii="Arial" w:hAnsi="Arial" w:cs="Arial"/>
                    <w:color w:val="000000"/>
                    <w:sz w:val="20"/>
                    <w:szCs w:val="20"/>
                  </w:rPr>
                  <w:t>[25]</w:t>
                </w:r>
              </w:p>
            </w:tc>
          </w:sdtContent>
        </w:sdt>
      </w:tr>
      <w:tr w:rsidR="00F75BC2" w:rsidRPr="009D075F" w14:paraId="3E27EACD" w14:textId="77777777" w:rsidTr="00D25302">
        <w:tc>
          <w:tcPr>
            <w:tcW w:w="2324" w:type="dxa"/>
          </w:tcPr>
          <w:p w14:paraId="45EA16CA" w14:textId="77777777" w:rsidR="00F75BC2" w:rsidRPr="009D075F" w:rsidRDefault="00F75BC2" w:rsidP="00D25302">
            <w:pPr>
              <w:rPr>
                <w:rFonts w:ascii="Arial" w:hAnsi="Arial" w:cs="Arial"/>
                <w:sz w:val="20"/>
                <w:szCs w:val="20"/>
              </w:rPr>
            </w:pPr>
            <w:r w:rsidRPr="009D075F">
              <w:rPr>
                <w:rFonts w:ascii="Arial" w:hAnsi="Arial" w:cs="Arial"/>
                <w:sz w:val="20"/>
                <w:szCs w:val="20"/>
              </w:rPr>
              <w:t>Chlorophyll, Carotenoid, Phycocyanin</w:t>
            </w:r>
          </w:p>
        </w:tc>
        <w:tc>
          <w:tcPr>
            <w:tcW w:w="4025" w:type="dxa"/>
          </w:tcPr>
          <w:p w14:paraId="40790D56" w14:textId="77777777" w:rsidR="00F75BC2" w:rsidRPr="009D075F" w:rsidRDefault="00F75BC2" w:rsidP="00D25302">
            <w:pPr>
              <w:rPr>
                <w:rFonts w:ascii="Arial" w:hAnsi="Arial" w:cs="Arial"/>
                <w:sz w:val="20"/>
                <w:szCs w:val="20"/>
              </w:rPr>
            </w:pPr>
            <w:r w:rsidRPr="009D075F">
              <w:rPr>
                <w:rFonts w:ascii="Arial" w:hAnsi="Arial" w:cs="Arial"/>
                <w:sz w:val="20"/>
                <w:szCs w:val="20"/>
              </w:rPr>
              <w:t>columnar photobioreactor, CO</w:t>
            </w:r>
            <w:r w:rsidRPr="009D075F">
              <w:rPr>
                <w:rFonts w:ascii="Arial" w:hAnsi="Arial" w:cs="Arial"/>
                <w:sz w:val="20"/>
                <w:szCs w:val="20"/>
                <w:vertAlign w:val="subscript"/>
              </w:rPr>
              <w:t>2</w:t>
            </w:r>
            <w:r w:rsidRPr="009D075F">
              <w:rPr>
                <w:rFonts w:ascii="Arial" w:hAnsi="Arial" w:cs="Arial"/>
                <w:sz w:val="20"/>
                <w:szCs w:val="20"/>
              </w:rPr>
              <w:t xml:space="preserve"> fixation rate &lt;10%</w:t>
            </w:r>
          </w:p>
        </w:tc>
        <w:tc>
          <w:tcPr>
            <w:tcW w:w="1701" w:type="dxa"/>
          </w:tcPr>
          <w:p w14:paraId="7F0180CB" w14:textId="77777777" w:rsidR="00F75BC2" w:rsidRPr="009D075F" w:rsidRDefault="00F75BC2" w:rsidP="00D25302">
            <w:pPr>
              <w:rPr>
                <w:rFonts w:ascii="Arial" w:hAnsi="Arial" w:cs="Arial"/>
                <w:sz w:val="20"/>
                <w:szCs w:val="20"/>
              </w:rPr>
            </w:pPr>
            <w:r w:rsidRPr="009D075F">
              <w:rPr>
                <w:rFonts w:ascii="Arial" w:hAnsi="Arial" w:cs="Arial"/>
                <w:sz w:val="20"/>
                <w:szCs w:val="20"/>
              </w:rPr>
              <w:t>-</w:t>
            </w:r>
          </w:p>
        </w:tc>
        <w:sdt>
          <w:sdtPr>
            <w:rPr>
              <w:rFonts w:ascii="Arial" w:hAnsi="Arial" w:cs="Arial"/>
              <w:color w:val="000000"/>
            </w:rPr>
            <w:tag w:val="MENDELEY_CITATION_v3_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"/>
            <w:id w:val="-459113020"/>
            <w:placeholder>
              <w:docPart w:val="F9582AB89A4A4AA2ACD53711BB66D738"/>
            </w:placeholder>
          </w:sdtPr>
          <w:sdtContent>
            <w:tc>
              <w:tcPr>
                <w:tcW w:w="1283" w:type="dxa"/>
              </w:tcPr>
              <w:p w14:paraId="77B6E2CE" w14:textId="4A2B43B3" w:rsidR="00F75BC2" w:rsidRPr="009D075F" w:rsidRDefault="005E215C" w:rsidP="00D25302">
                <w:pPr>
                  <w:rPr>
                    <w:rFonts w:ascii="Arial" w:hAnsi="Arial" w:cs="Arial"/>
                    <w:sz w:val="20"/>
                    <w:szCs w:val="20"/>
                  </w:rPr>
                </w:pPr>
                <w:r w:rsidRPr="005E215C">
                  <w:rPr>
                    <w:rFonts w:ascii="Arial" w:hAnsi="Arial" w:cs="Arial"/>
                    <w:color w:val="000000"/>
                    <w:sz w:val="20"/>
                    <w:szCs w:val="20"/>
                  </w:rPr>
                  <w:t>[19]</w:t>
                </w:r>
              </w:p>
            </w:tc>
          </w:sdtContent>
        </w:sdt>
      </w:tr>
      <w:tr w:rsidR="00F75BC2" w:rsidRPr="009D075F" w14:paraId="5CC80A8E" w14:textId="77777777" w:rsidTr="00D25302">
        <w:trPr>
          <w:trHeight w:val="1149"/>
        </w:trPr>
        <w:tc>
          <w:tcPr>
            <w:tcW w:w="2324" w:type="dxa"/>
          </w:tcPr>
          <w:p w14:paraId="1C679EF4" w14:textId="77777777" w:rsidR="00F75BC2" w:rsidRPr="009D075F" w:rsidRDefault="00F75BC2" w:rsidP="00D25302">
            <w:pPr>
              <w:rPr>
                <w:rFonts w:ascii="Arial" w:hAnsi="Arial" w:cs="Arial"/>
                <w:sz w:val="20"/>
                <w:szCs w:val="20"/>
              </w:rPr>
            </w:pPr>
            <w:r w:rsidRPr="009D075F">
              <w:rPr>
                <w:rFonts w:ascii="Arial" w:hAnsi="Arial" w:cs="Arial"/>
                <w:sz w:val="20"/>
                <w:szCs w:val="20"/>
              </w:rPr>
              <w:t>Chlorophyll a</w:t>
            </w:r>
          </w:p>
        </w:tc>
        <w:tc>
          <w:tcPr>
            <w:tcW w:w="4025" w:type="dxa"/>
          </w:tcPr>
          <w:p w14:paraId="4E49C05F"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900 L tangential spiral-flow column PBR, </w:t>
            </w:r>
            <w:r w:rsidRPr="006A192D">
              <w:rPr>
                <w:rFonts w:ascii="Arial" w:hAnsi="Arial" w:cs="Arial"/>
                <w:sz w:val="20"/>
                <w:szCs w:val="20"/>
              </w:rPr>
              <w:t>CO</w:t>
            </w:r>
            <w:r w:rsidRPr="006A192D">
              <w:rPr>
                <w:rFonts w:ascii="Arial" w:hAnsi="Arial" w:cs="Arial"/>
                <w:sz w:val="20"/>
                <w:szCs w:val="20"/>
                <w:vertAlign w:val="subscript"/>
              </w:rPr>
              <w:t>2</w:t>
            </w:r>
            <w:r w:rsidRPr="006A192D">
              <w:rPr>
                <w:rFonts w:ascii="Arial" w:hAnsi="Arial" w:cs="Arial"/>
                <w:sz w:val="20"/>
                <w:szCs w:val="20"/>
              </w:rPr>
              <w:t> </w:t>
            </w:r>
            <w:hyperlink r:id="rId10" w:tooltip="Learn more about aeration rate from ScienceDirect's AI-generated Topic Pages" w:history="1">
              <w:r w:rsidRPr="006A192D">
                <w:rPr>
                  <w:rStyle w:val="Hyperlink"/>
                  <w:rFonts w:ascii="Arial" w:hAnsi="Arial" w:cs="Arial"/>
                  <w:color w:val="auto"/>
                  <w:sz w:val="20"/>
                  <w:szCs w:val="20"/>
                  <w:u w:val="none"/>
                </w:rPr>
                <w:t>aeration rate</w:t>
              </w:r>
            </w:hyperlink>
            <w:r w:rsidRPr="009D075F">
              <w:rPr>
                <w:rFonts w:ascii="Arial" w:hAnsi="Arial" w:cs="Arial"/>
                <w:sz w:val="20"/>
                <w:szCs w:val="20"/>
              </w:rPr>
              <w:t xml:space="preserve"> (0.210 L/min), CO</w:t>
            </w:r>
            <w:r w:rsidRPr="009D075F">
              <w:rPr>
                <w:rFonts w:ascii="Arial" w:hAnsi="Arial" w:cs="Arial"/>
                <w:sz w:val="20"/>
                <w:szCs w:val="20"/>
                <w:vertAlign w:val="subscript"/>
              </w:rPr>
              <w:t>2</w:t>
            </w:r>
            <w:r w:rsidRPr="009D075F">
              <w:rPr>
                <w:rFonts w:ascii="Arial" w:hAnsi="Arial" w:cs="Arial"/>
                <w:sz w:val="20"/>
                <w:szCs w:val="20"/>
              </w:rPr>
              <w:t> volume concentration (15%), and circulating pump power 30 W</w:t>
            </w:r>
          </w:p>
        </w:tc>
        <w:tc>
          <w:tcPr>
            <w:tcW w:w="1701" w:type="dxa"/>
          </w:tcPr>
          <w:p w14:paraId="7E65CC28" w14:textId="669E3A75" w:rsidR="00F75BC2" w:rsidRPr="009D075F" w:rsidRDefault="00F75BC2" w:rsidP="00D25302">
            <w:pPr>
              <w:rPr>
                <w:rFonts w:ascii="Arial" w:hAnsi="Arial" w:cs="Arial"/>
                <w:sz w:val="20"/>
                <w:szCs w:val="20"/>
              </w:rPr>
            </w:pPr>
            <w:r w:rsidRPr="000A7CFC">
              <w:rPr>
                <w:rFonts w:ascii="Arial" w:hAnsi="Arial" w:cs="Arial"/>
                <w:color w:val="00B0F0"/>
                <w:sz w:val="20"/>
                <w:szCs w:val="20"/>
              </w:rPr>
              <w:t>8.7</w:t>
            </w:r>
            <w:r w:rsidR="000A7CFC" w:rsidRPr="000A7CFC">
              <w:rPr>
                <w:rFonts w:ascii="Arial" w:hAnsi="Arial" w:cs="Arial"/>
                <w:color w:val="00B0F0"/>
                <w:sz w:val="20"/>
                <w:szCs w:val="20"/>
              </w:rPr>
              <w:t>7</w:t>
            </w:r>
            <w:r w:rsidRPr="000A7CFC">
              <w:rPr>
                <w:rFonts w:ascii="Arial" w:hAnsi="Arial" w:cs="Arial"/>
                <w:color w:val="00B0F0"/>
                <w:sz w:val="20"/>
                <w:szCs w:val="20"/>
              </w:rPr>
              <w:t> </w:t>
            </w:r>
            <w:r w:rsidR="000A7CFC" w:rsidRPr="000A7CFC">
              <w:rPr>
                <w:rFonts w:ascii="Arial" w:hAnsi="Arial" w:cs="Arial"/>
                <w:color w:val="00B0F0"/>
                <w:sz w:val="20"/>
                <w:szCs w:val="20"/>
              </w:rPr>
              <w:t>mg/L</w:t>
            </w:r>
          </w:p>
        </w:tc>
        <w:sdt>
          <w:sdtPr>
            <w:rPr>
              <w:rFonts w:ascii="Arial" w:hAnsi="Arial" w:cs="Arial"/>
              <w:color w:val="000000"/>
            </w:rPr>
            <w:tag w:val="MENDELEY_CITATION_v3_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"/>
            <w:id w:val="1650482261"/>
            <w:placeholder>
              <w:docPart w:val="F9582AB89A4A4AA2ACD53711BB66D738"/>
            </w:placeholder>
          </w:sdtPr>
          <w:sdtContent>
            <w:tc>
              <w:tcPr>
                <w:tcW w:w="1283" w:type="dxa"/>
              </w:tcPr>
              <w:p w14:paraId="22561DF5" w14:textId="14EA523C" w:rsidR="00F75BC2" w:rsidRPr="009D075F" w:rsidRDefault="005E215C" w:rsidP="00D25302">
                <w:pPr>
                  <w:rPr>
                    <w:rFonts w:ascii="Arial" w:hAnsi="Arial" w:cs="Arial"/>
                    <w:sz w:val="20"/>
                    <w:szCs w:val="20"/>
                  </w:rPr>
                </w:pPr>
                <w:r w:rsidRPr="005E215C">
                  <w:rPr>
                    <w:rFonts w:ascii="Arial" w:hAnsi="Arial" w:cs="Arial"/>
                    <w:color w:val="000000"/>
                    <w:sz w:val="20"/>
                    <w:szCs w:val="20"/>
                  </w:rPr>
                  <w:t>[26]</w:t>
                </w:r>
              </w:p>
            </w:tc>
          </w:sdtContent>
        </w:sdt>
      </w:tr>
      <w:tr w:rsidR="00F75BC2" w:rsidRPr="009D075F" w14:paraId="6EA26D3E" w14:textId="77777777" w:rsidTr="00D25302">
        <w:trPr>
          <w:trHeight w:val="415"/>
        </w:trPr>
        <w:tc>
          <w:tcPr>
            <w:tcW w:w="2324" w:type="dxa"/>
            <w:tcBorders>
              <w:bottom w:val="single" w:sz="4" w:space="0" w:color="auto"/>
            </w:tcBorders>
          </w:tcPr>
          <w:p w14:paraId="0149DF87" w14:textId="77777777" w:rsidR="00F75BC2" w:rsidRPr="009D075F" w:rsidRDefault="00F75BC2" w:rsidP="00D25302">
            <w:pPr>
              <w:rPr>
                <w:rFonts w:ascii="Arial" w:hAnsi="Arial" w:cs="Arial"/>
                <w:sz w:val="20"/>
                <w:szCs w:val="20"/>
              </w:rPr>
            </w:pPr>
            <w:r w:rsidRPr="009D075F">
              <w:rPr>
                <w:rFonts w:ascii="Arial" w:hAnsi="Arial" w:cs="Arial"/>
                <w:sz w:val="20"/>
                <w:szCs w:val="20"/>
              </w:rPr>
              <w:t>Carotenoid</w:t>
            </w:r>
          </w:p>
        </w:tc>
        <w:tc>
          <w:tcPr>
            <w:tcW w:w="4025" w:type="dxa"/>
            <w:tcBorders>
              <w:bottom w:val="single" w:sz="4" w:space="0" w:color="auto"/>
            </w:tcBorders>
          </w:tcPr>
          <w:p w14:paraId="0A10EDC7"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10 L PBR, N-limited condition, </w:t>
            </w:r>
          </w:p>
        </w:tc>
        <w:tc>
          <w:tcPr>
            <w:tcW w:w="1701" w:type="dxa"/>
            <w:tcBorders>
              <w:bottom w:val="single" w:sz="4" w:space="0" w:color="auto"/>
            </w:tcBorders>
          </w:tcPr>
          <w:p w14:paraId="467E9375" w14:textId="015279E7" w:rsidR="00F75BC2" w:rsidRPr="009D075F" w:rsidRDefault="00F75BC2" w:rsidP="00D25302">
            <w:pPr>
              <w:rPr>
                <w:rFonts w:ascii="Arial" w:hAnsi="Arial" w:cs="Arial"/>
                <w:sz w:val="20"/>
                <w:szCs w:val="20"/>
              </w:rPr>
            </w:pPr>
            <w:r w:rsidRPr="000A7CFC">
              <w:rPr>
                <w:rFonts w:ascii="Arial" w:hAnsi="Arial" w:cs="Arial"/>
                <w:color w:val="00B0F0"/>
                <w:sz w:val="20"/>
                <w:szCs w:val="20"/>
              </w:rPr>
              <w:t xml:space="preserve">45.54 mg/g </w:t>
            </w:r>
          </w:p>
        </w:tc>
        <w:sdt>
          <w:sdtPr>
            <w:rPr>
              <w:rFonts w:ascii="Arial" w:hAnsi="Arial" w:cs="Arial"/>
              <w:color w:val="000000"/>
            </w:rPr>
            <w:tag w:val="MENDELEY_CITATION_v3_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"/>
            <w:id w:val="986362197"/>
            <w:placeholder>
              <w:docPart w:val="F9582AB89A4A4AA2ACD53711BB66D738"/>
            </w:placeholder>
          </w:sdtPr>
          <w:sdtContent>
            <w:tc>
              <w:tcPr>
                <w:tcW w:w="1283" w:type="dxa"/>
                <w:tcBorders>
                  <w:bottom w:val="single" w:sz="4" w:space="0" w:color="auto"/>
                </w:tcBorders>
              </w:tcPr>
              <w:p w14:paraId="00EBBC46" w14:textId="33503C55" w:rsidR="00F75BC2" w:rsidRPr="009D075F" w:rsidRDefault="005E215C" w:rsidP="00D25302">
                <w:pPr>
                  <w:rPr>
                    <w:rFonts w:ascii="Arial" w:hAnsi="Arial" w:cs="Arial"/>
                    <w:sz w:val="20"/>
                    <w:szCs w:val="20"/>
                  </w:rPr>
                </w:pPr>
                <w:r w:rsidRPr="005E215C">
                  <w:rPr>
                    <w:rFonts w:ascii="Arial" w:hAnsi="Arial" w:cs="Arial"/>
                    <w:color w:val="000000"/>
                    <w:sz w:val="20"/>
                    <w:szCs w:val="20"/>
                  </w:rPr>
                  <w:t>[20]</w:t>
                </w:r>
              </w:p>
            </w:tc>
          </w:sdtContent>
        </w:sdt>
      </w:tr>
    </w:tbl>
    <w:p w14:paraId="6845DCFB" w14:textId="77777777" w:rsidR="00F75BC2" w:rsidRPr="009D075F" w:rsidRDefault="00F75BC2" w:rsidP="00F75BC2">
      <w:pPr>
        <w:rPr>
          <w:rFonts w:ascii="Arial" w:hAnsi="Arial" w:cs="Arial"/>
        </w:rPr>
      </w:pPr>
    </w:p>
    <w:p w14:paraId="5B3B7F7E" w14:textId="77777777" w:rsidR="00F75BC2" w:rsidRPr="009D075F" w:rsidRDefault="00F75BC2" w:rsidP="00F75BC2">
      <w:pPr>
        <w:rPr>
          <w:rFonts w:ascii="Arial" w:hAnsi="Arial" w:cs="Arial"/>
          <w:b/>
          <w:bCs/>
        </w:rPr>
      </w:pPr>
      <w:r w:rsidRPr="009D075F">
        <w:rPr>
          <w:rFonts w:ascii="Arial" w:hAnsi="Arial" w:cs="Arial"/>
          <w:b/>
          <w:bCs/>
        </w:rPr>
        <w:br w:type="page"/>
      </w:r>
    </w:p>
    <w:p w14:paraId="1496FDB6" w14:textId="79465C8D" w:rsidR="00F75BC2" w:rsidRPr="006A192D" w:rsidRDefault="006A192D" w:rsidP="00F75BC2">
      <w:pPr>
        <w:rPr>
          <w:rFonts w:ascii="Arial" w:hAnsi="Arial" w:cs="Arial"/>
          <w:b/>
          <w:bCs/>
          <w:i/>
          <w:iCs/>
          <w:sz w:val="22"/>
          <w:szCs w:val="22"/>
        </w:rPr>
      </w:pPr>
      <w:r w:rsidRPr="006A192D">
        <w:rPr>
          <w:rFonts w:ascii="Arial" w:hAnsi="Arial" w:cs="Arial"/>
          <w:b/>
          <w:bCs/>
          <w:sz w:val="22"/>
          <w:szCs w:val="22"/>
        </w:rPr>
        <w:lastRenderedPageBreak/>
        <w:t xml:space="preserve">4. SUSTAINABLE EXTRACTION TECHNIQUES TO OBTAIN NATURAL PIGMENTS FROM </w:t>
      </w:r>
      <w:r w:rsidRPr="006A192D">
        <w:rPr>
          <w:rFonts w:ascii="Arial" w:hAnsi="Arial" w:cs="Arial"/>
          <w:b/>
          <w:bCs/>
          <w:i/>
          <w:iCs/>
          <w:sz w:val="22"/>
          <w:szCs w:val="22"/>
        </w:rPr>
        <w:t>SPIRULINA</w:t>
      </w:r>
    </w:p>
    <w:p w14:paraId="22D615DB" w14:textId="77777777" w:rsidR="006A192D" w:rsidRPr="009D075F" w:rsidRDefault="006A192D" w:rsidP="00F75BC2">
      <w:pPr>
        <w:rPr>
          <w:rFonts w:ascii="Arial" w:hAnsi="Arial" w:cs="Arial"/>
          <w:b/>
          <w:bCs/>
          <w:i/>
          <w:iCs/>
        </w:rPr>
      </w:pPr>
    </w:p>
    <w:p w14:paraId="7F8FE909" w14:textId="324099EA" w:rsidR="00F75BC2" w:rsidRDefault="00F75BC2" w:rsidP="00F75BC2">
      <w:pPr>
        <w:jc w:val="both"/>
        <w:rPr>
          <w:rFonts w:ascii="Arial" w:hAnsi="Arial" w:cs="Arial"/>
        </w:rPr>
      </w:pPr>
      <w:r w:rsidRPr="009D075F">
        <w:rPr>
          <w:rFonts w:ascii="Arial" w:hAnsi="Arial" w:cs="Arial"/>
        </w:rPr>
        <w:t xml:space="preserve">Because of their potential uses as safe, multipurpose </w:t>
      </w:r>
      <w:r w:rsidR="006A192D" w:rsidRPr="009D075F">
        <w:rPr>
          <w:rFonts w:ascii="Arial" w:hAnsi="Arial" w:cs="Arial"/>
        </w:rPr>
        <w:t>colorants</w:t>
      </w:r>
      <w:r w:rsidRPr="009D075F">
        <w:rPr>
          <w:rFonts w:ascii="Arial" w:hAnsi="Arial" w:cs="Arial"/>
        </w:rPr>
        <w:t xml:space="preserve"> and bioactive substances in the food, nutraceutical, and pharmaceutical industries, the extraction of natural pigments from spirulina has attracted growing attention. Conventional extraction methods, which frequently utilize organic solvents, may be effective but raise concerns regarding solvent residues, energy consumption, and environmental sustainability </w:t>
      </w:r>
      <w:sdt>
        <w:sdtPr>
          <w:rPr>
            <w:rFonts w:ascii="Arial" w:hAnsi="Arial" w:cs="Arial"/>
            <w:color w:val="000000"/>
          </w:rPr>
          <w:tag w:val="MENDELEY_CITATION_v3_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"/>
          <w:id w:val="1265267507"/>
          <w:placeholder>
            <w:docPart w:val="5DDADE7048A643E3BC837564E64CA2F2"/>
          </w:placeholder>
        </w:sdtPr>
        <w:sdtContent>
          <w:r w:rsidR="005E215C" w:rsidRPr="005E215C">
            <w:rPr>
              <w:rFonts w:ascii="Arial" w:hAnsi="Arial" w:cs="Arial"/>
              <w:color w:val="000000"/>
            </w:rPr>
            <w:t>[27]</w:t>
          </w:r>
        </w:sdtContent>
      </w:sdt>
      <w:r w:rsidRPr="009D075F">
        <w:rPr>
          <w:rFonts w:ascii="Arial" w:hAnsi="Arial" w:cs="Arial"/>
        </w:rPr>
        <w:t xml:space="preserve">. Consequently, green extraction technologies, including </w:t>
      </w:r>
      <w:bookmarkStart w:id="2" w:name="_Hlk210547438"/>
      <w:r w:rsidRPr="009D075F">
        <w:rPr>
          <w:rFonts w:ascii="Arial" w:hAnsi="Arial" w:cs="Arial"/>
        </w:rPr>
        <w:t xml:space="preserve">ultrasound-assisted extraction (UAE), supercritical fluid extraction (SFE), aqueous mild extraction, and enzymatic-assisted extraction (EAE), </w:t>
      </w:r>
      <w:bookmarkEnd w:id="2"/>
      <w:r w:rsidRPr="009D075F">
        <w:rPr>
          <w:rFonts w:ascii="Arial" w:hAnsi="Arial" w:cs="Arial"/>
        </w:rPr>
        <w:t>are preferred because they are more efficient, environmentally friendly, and maintain better pigment quality.</w:t>
      </w:r>
    </w:p>
    <w:p w14:paraId="68784649" w14:textId="77777777" w:rsidR="006A192D" w:rsidRPr="009D075F" w:rsidRDefault="006A192D" w:rsidP="00F75BC2">
      <w:pPr>
        <w:jc w:val="both"/>
        <w:rPr>
          <w:rFonts w:ascii="Arial" w:hAnsi="Arial" w:cs="Arial"/>
        </w:rPr>
      </w:pPr>
    </w:p>
    <w:p w14:paraId="4EEBE7C5" w14:textId="77777777" w:rsidR="00F75BC2" w:rsidRDefault="00F75BC2" w:rsidP="00F75BC2">
      <w:pPr>
        <w:jc w:val="both"/>
        <w:rPr>
          <w:rFonts w:ascii="Arial" w:hAnsi="Arial" w:cs="Arial"/>
          <w:b/>
          <w:bCs/>
        </w:rPr>
      </w:pPr>
      <w:r w:rsidRPr="009D075F">
        <w:rPr>
          <w:rFonts w:ascii="Arial" w:hAnsi="Arial" w:cs="Arial"/>
          <w:b/>
          <w:bCs/>
        </w:rPr>
        <w:t>4.1 Extraction Methods</w:t>
      </w:r>
    </w:p>
    <w:p w14:paraId="4DB11212" w14:textId="77777777" w:rsidR="006A192D" w:rsidRPr="009D075F" w:rsidRDefault="006A192D" w:rsidP="00F75BC2">
      <w:pPr>
        <w:jc w:val="both"/>
        <w:rPr>
          <w:rFonts w:ascii="Arial" w:hAnsi="Arial" w:cs="Arial"/>
          <w:b/>
          <w:bCs/>
        </w:rPr>
      </w:pPr>
    </w:p>
    <w:p w14:paraId="20D0509D" w14:textId="76E74B06" w:rsidR="00965358" w:rsidRPr="00965358" w:rsidRDefault="00F75BC2" w:rsidP="00965358">
      <w:pPr>
        <w:jc w:val="both"/>
        <w:rPr>
          <w:rFonts w:ascii="Arial" w:hAnsi="Arial" w:cs="Arial"/>
        </w:rPr>
      </w:pPr>
      <w:r w:rsidRPr="009D075F">
        <w:rPr>
          <w:rFonts w:ascii="Arial" w:hAnsi="Arial" w:cs="Arial"/>
        </w:rPr>
        <w:t xml:space="preserve">The physicochemical characteristics of the natural pigments derived from </w:t>
      </w:r>
      <w:r w:rsidR="005E215C" w:rsidRPr="005E215C">
        <w:rPr>
          <w:rFonts w:ascii="Arial" w:hAnsi="Arial" w:cs="Arial"/>
          <w:i/>
          <w:iCs/>
          <w:color w:val="00B0F0"/>
        </w:rPr>
        <w:t>S</w:t>
      </w:r>
      <w:r w:rsidRPr="005E215C">
        <w:rPr>
          <w:rFonts w:ascii="Arial" w:hAnsi="Arial" w:cs="Arial"/>
          <w:i/>
          <w:iCs/>
          <w:color w:val="00B0F0"/>
        </w:rPr>
        <w:t>pirulina</w:t>
      </w:r>
      <w:r w:rsidRPr="005E215C">
        <w:rPr>
          <w:rFonts w:ascii="Arial" w:hAnsi="Arial" w:cs="Arial"/>
          <w:color w:val="00B0F0"/>
        </w:rPr>
        <w:t xml:space="preserve"> </w:t>
      </w:r>
      <w:r w:rsidRPr="009D075F">
        <w:rPr>
          <w:rFonts w:ascii="Arial" w:hAnsi="Arial" w:cs="Arial"/>
        </w:rPr>
        <w:t xml:space="preserve">play a major role in the choice of extraction technique. Water-soluble phycobiliproteins, such as phycocyanin and allophycocyanin, are typically extracted using gentle aqueous techniques that preserve their structural and functional integrity </w:t>
      </w:r>
      <w:sdt>
        <w:sdtPr>
          <w:rPr>
            <w:rFonts w:ascii="Arial" w:hAnsi="Arial" w:cs="Arial"/>
            <w:color w:val="000000"/>
          </w:rPr>
          <w:tag w:val="MENDELEY_CITATION_v3_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"/>
          <w:id w:val="418290981"/>
          <w:placeholder>
            <w:docPart w:val="5DDADE7048A643E3BC837564E64CA2F2"/>
          </w:placeholder>
        </w:sdtPr>
        <w:sdtContent>
          <w:r w:rsidR="005E215C" w:rsidRPr="005E215C">
            <w:rPr>
              <w:rFonts w:ascii="Arial" w:hAnsi="Arial" w:cs="Arial"/>
              <w:color w:val="000000"/>
            </w:rPr>
            <w:t>[28]</w:t>
          </w:r>
        </w:sdtContent>
      </w:sdt>
      <w:r w:rsidRPr="009D075F">
        <w:rPr>
          <w:rFonts w:ascii="Arial" w:hAnsi="Arial" w:cs="Arial"/>
        </w:rPr>
        <w:t xml:space="preserve">. In these methods, cells are suspended in buffered aqueous solutions, and disruption is achieved under mild conditions to prevent the denaturation of pigments. Commonly employed techniques include repeated freeze–thaw cycles, which generate osmotic and mechanical stresses leading to cell rupture, and sonication, wherein acoustic energy is applied to enhance the efficiency of cell lysis. </w:t>
      </w:r>
      <w:sdt>
        <w:sdtPr>
          <w:rPr>
            <w:rFonts w:ascii="Arial" w:hAnsi="Arial" w:cs="Arial"/>
            <w:color w:val="000000"/>
          </w:rPr>
          <w:tag w:val="MENDELEY_CITATION_v3_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"/>
          <w:id w:val="1099061327"/>
          <w:placeholder>
            <w:docPart w:val="5DDADE7048A643E3BC837564E64CA2F2"/>
          </w:placeholder>
        </w:sdtPr>
        <w:sdtContent>
          <w:r w:rsidR="005E215C" w:rsidRPr="005E215C">
            <w:rPr>
              <w:rFonts w:ascii="Arial" w:hAnsi="Arial" w:cs="Arial"/>
              <w:color w:val="000000"/>
            </w:rPr>
            <w:t>[29, 30]</w:t>
          </w:r>
        </w:sdtContent>
      </w:sdt>
      <w:r w:rsidRPr="009D075F">
        <w:rPr>
          <w:rFonts w:ascii="Arial" w:hAnsi="Arial" w:cs="Arial"/>
        </w:rPr>
        <w:t>.</w:t>
      </w:r>
      <w:r w:rsidR="00D54938">
        <w:rPr>
          <w:rFonts w:ascii="Arial" w:hAnsi="Arial" w:cs="Arial"/>
        </w:rPr>
        <w:t xml:space="preserve"> </w:t>
      </w:r>
      <w:r w:rsidR="00965358" w:rsidRPr="00965358">
        <w:rPr>
          <w:rFonts w:ascii="Arial" w:hAnsi="Arial" w:cs="Arial"/>
          <w:color w:val="00B0F0"/>
          <w:lang w:val="en-ID"/>
        </w:rPr>
        <w:t xml:space="preserve">For instance, </w:t>
      </w:r>
      <w:proofErr w:type="spellStart"/>
      <w:r w:rsidR="00965358" w:rsidRPr="00965358">
        <w:rPr>
          <w:rFonts w:ascii="Arial" w:hAnsi="Arial" w:cs="Arial"/>
          <w:color w:val="00B0F0"/>
          <w:lang w:val="en-ID"/>
        </w:rPr>
        <w:t>Tavanandi</w:t>
      </w:r>
      <w:proofErr w:type="spellEnd"/>
      <w:r w:rsidR="00965358" w:rsidRPr="00965358">
        <w:rPr>
          <w:rFonts w:ascii="Arial" w:hAnsi="Arial" w:cs="Arial"/>
          <w:color w:val="00B0F0"/>
          <w:lang w:val="en-ID"/>
        </w:rPr>
        <w:t xml:space="preserve"> et al. (2018) demonstrated that ultrasonication combined with freezing and thawing achieved the highest allophycocyanin extraction efficiency, reaching 93.11%. Similarly, </w:t>
      </w:r>
      <w:proofErr w:type="spellStart"/>
      <w:r w:rsidR="00965358" w:rsidRPr="00965358">
        <w:rPr>
          <w:rFonts w:ascii="Arial" w:hAnsi="Arial" w:cs="Arial"/>
          <w:color w:val="00B0F0"/>
          <w:lang w:val="en-ID"/>
        </w:rPr>
        <w:t>Khandual</w:t>
      </w:r>
      <w:proofErr w:type="spellEnd"/>
      <w:r w:rsidR="00965358" w:rsidRPr="00965358">
        <w:rPr>
          <w:rFonts w:ascii="Arial" w:hAnsi="Arial" w:cs="Arial"/>
          <w:color w:val="00B0F0"/>
          <w:lang w:val="en-ID"/>
        </w:rPr>
        <w:t xml:space="preserve"> et al. (2021) identified the optimal extraction conditions as a 1:50 biomass/solvent ratio for dry biomass, utilizing the freeze/thaw method for 20 minutes, repeated twice, followed by agitation at 120 rpm for 24 hours. This process yielded a phycocyanin content of 48.88 mg/g biomass, with a purity of 0.47.</w:t>
      </w:r>
    </w:p>
    <w:p w14:paraId="17DAA6C8" w14:textId="77777777" w:rsidR="00965358" w:rsidRDefault="00965358" w:rsidP="00F75BC2">
      <w:pPr>
        <w:jc w:val="both"/>
        <w:rPr>
          <w:rFonts w:ascii="Arial" w:hAnsi="Arial" w:cs="Arial"/>
        </w:rPr>
      </w:pPr>
    </w:p>
    <w:p w14:paraId="260827E7" w14:textId="3386699D" w:rsidR="00965358" w:rsidRPr="00965358" w:rsidRDefault="00F75BC2" w:rsidP="00965358">
      <w:pPr>
        <w:jc w:val="both"/>
        <w:rPr>
          <w:rFonts w:ascii="Arial" w:hAnsi="Arial" w:cs="Arial"/>
          <w:color w:val="00B0F0"/>
        </w:rPr>
      </w:pPr>
      <w:r w:rsidRPr="009D075F">
        <w:rPr>
          <w:rFonts w:ascii="Arial" w:hAnsi="Arial" w:cs="Arial"/>
        </w:rPr>
        <w:t xml:space="preserve">In contrast, carotenoids and chlorophylls are hydrophobic pigments embedded in thylakoid membranes. Organic solvents (such as acetone, ethanol, and hexane) are needed for their extraction, which is typically carried out in low light and low temperature conditions to reduce oxidation and photo-degradation </w:t>
      </w:r>
      <w:sdt>
        <w:sdtPr>
          <w:rPr>
            <w:rFonts w:ascii="Arial" w:hAnsi="Arial" w:cs="Arial"/>
            <w:color w:val="000000"/>
          </w:rPr>
          <w:tag w:val="MENDELEY_CITATION_v3_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"/>
          <w:id w:val="424075551"/>
          <w:placeholder>
            <w:docPart w:val="5DDADE7048A643E3BC837564E64CA2F2"/>
          </w:placeholder>
        </w:sdtPr>
        <w:sdtContent>
          <w:r w:rsidR="005E215C" w:rsidRPr="005E215C">
            <w:rPr>
              <w:rFonts w:ascii="Arial" w:hAnsi="Arial" w:cs="Arial"/>
              <w:color w:val="000000"/>
            </w:rPr>
            <w:t>[31]</w:t>
          </w:r>
        </w:sdtContent>
      </w:sdt>
      <w:r w:rsidRPr="009D075F">
        <w:rPr>
          <w:rFonts w:ascii="Arial" w:hAnsi="Arial" w:cs="Arial"/>
        </w:rPr>
        <w:t xml:space="preserve">. Among green alternatives, ethanol is </w:t>
      </w:r>
      <w:r w:rsidR="006A192D" w:rsidRPr="009D075F">
        <w:rPr>
          <w:rFonts w:ascii="Arial" w:hAnsi="Arial" w:cs="Arial"/>
        </w:rPr>
        <w:t>favored</w:t>
      </w:r>
      <w:r w:rsidRPr="009D075F">
        <w:rPr>
          <w:rFonts w:ascii="Arial" w:hAnsi="Arial" w:cs="Arial"/>
        </w:rPr>
        <w:t xml:space="preserve"> for food applications due to its </w:t>
      </w:r>
      <w:bookmarkStart w:id="3" w:name="_Hlk210547489"/>
      <w:r w:rsidRPr="009D075F">
        <w:rPr>
          <w:rFonts w:ascii="Arial" w:hAnsi="Arial" w:cs="Arial"/>
        </w:rPr>
        <w:t xml:space="preserve">Generally Recognized as Safe </w:t>
      </w:r>
      <w:bookmarkEnd w:id="3"/>
      <w:r w:rsidRPr="009D075F">
        <w:rPr>
          <w:rFonts w:ascii="Arial" w:hAnsi="Arial" w:cs="Arial"/>
        </w:rPr>
        <w:t>(GRAS) status.</w:t>
      </w:r>
      <w:r w:rsidR="00DD1F2A">
        <w:rPr>
          <w:rFonts w:ascii="Arial" w:hAnsi="Arial" w:cs="Arial"/>
        </w:rPr>
        <w:t xml:space="preserve"> </w:t>
      </w:r>
      <w:r w:rsidR="00965358" w:rsidRPr="00965358">
        <w:rPr>
          <w:rFonts w:ascii="Arial" w:hAnsi="Arial" w:cs="Arial"/>
          <w:color w:val="00B0F0"/>
        </w:rPr>
        <w:t xml:space="preserve">El Sayed et al. (2016) demonstrated that ethanol was the most effective solvent for extracting pigments from </w:t>
      </w:r>
      <w:r w:rsidR="00965358" w:rsidRPr="00965358">
        <w:rPr>
          <w:rFonts w:ascii="Arial" w:hAnsi="Arial" w:cs="Arial"/>
          <w:i/>
          <w:iCs/>
          <w:color w:val="00B0F0"/>
        </w:rPr>
        <w:t>Spirulina</w:t>
      </w:r>
      <w:r w:rsidR="00965358" w:rsidRPr="00965358">
        <w:rPr>
          <w:rFonts w:ascii="Arial" w:hAnsi="Arial" w:cs="Arial"/>
          <w:color w:val="00B0F0"/>
        </w:rPr>
        <w:t xml:space="preserve"> in their study. The extraction yields were 7.08% for chlorophyll a, 32.53% for total chlorophylls, and 2.90% for carotenoids.</w:t>
      </w:r>
    </w:p>
    <w:p w14:paraId="5921ABA3" w14:textId="21EF87B6" w:rsidR="006A192D" w:rsidRPr="00CB3CAF" w:rsidRDefault="006A192D" w:rsidP="00F75BC2">
      <w:pPr>
        <w:jc w:val="both"/>
        <w:rPr>
          <w:rFonts w:ascii="Arial" w:hAnsi="Arial" w:cs="Arial"/>
          <w:color w:val="00B0F0"/>
        </w:rPr>
      </w:pPr>
    </w:p>
    <w:p w14:paraId="533676C0" w14:textId="7E666B56" w:rsidR="005E25B4" w:rsidRPr="005E25B4" w:rsidRDefault="00F75BC2" w:rsidP="005E25B4">
      <w:pPr>
        <w:tabs>
          <w:tab w:val="num" w:pos="720"/>
        </w:tabs>
        <w:jc w:val="both"/>
        <w:rPr>
          <w:rFonts w:ascii="Arial" w:hAnsi="Arial" w:cs="Arial"/>
          <w:color w:val="00B0F0"/>
          <w:lang w:val="en-ID"/>
        </w:rPr>
      </w:pPr>
      <w:r w:rsidRPr="009D075F">
        <w:rPr>
          <w:rFonts w:ascii="Arial" w:hAnsi="Arial" w:cs="Arial"/>
        </w:rPr>
        <w:t xml:space="preserve">In addition to traditional methods, UAE improves pigment recovery through acoustic cavitation, which breaks down cell walls and encourages solvent penetration, cutting down on extraction time and solvent consumption </w:t>
      </w:r>
      <w:sdt>
        <w:sdtPr>
          <w:rPr>
            <w:rFonts w:ascii="Arial" w:hAnsi="Arial" w:cs="Arial"/>
            <w:color w:val="000000"/>
          </w:rPr>
          <w:tag w:val="MENDELEY_CITATION_v3_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"/>
          <w:id w:val="-211888639"/>
          <w:placeholder>
            <w:docPart w:val="5DDADE7048A643E3BC837564E64CA2F2"/>
          </w:placeholder>
        </w:sdtPr>
        <w:sdtContent>
          <w:r w:rsidR="005E215C" w:rsidRPr="005E215C">
            <w:rPr>
              <w:rFonts w:ascii="Arial" w:hAnsi="Arial" w:cs="Arial"/>
              <w:color w:val="000000"/>
            </w:rPr>
            <w:t>[32]</w:t>
          </w:r>
        </w:sdtContent>
      </w:sdt>
      <w:r w:rsidRPr="009D075F">
        <w:rPr>
          <w:rFonts w:ascii="Arial" w:hAnsi="Arial" w:cs="Arial"/>
        </w:rPr>
        <w:t>. Meanwhile, SFE using CO</w:t>
      </w:r>
      <w:r w:rsidRPr="009D075F">
        <w:rPr>
          <w:rFonts w:ascii="Cambria Math" w:hAnsi="Cambria Math" w:cs="Cambria Math"/>
        </w:rPr>
        <w:t>₂</w:t>
      </w:r>
      <w:r w:rsidRPr="009D075F">
        <w:rPr>
          <w:rFonts w:ascii="Arial" w:hAnsi="Arial" w:cs="Arial"/>
        </w:rPr>
        <w:t xml:space="preserve"> (often with ethanol as a co-solvent) provides a clean, selective, and solvent-free technique for carotenoid and chlorophyll recovery </w:t>
      </w:r>
      <w:sdt>
        <w:sdtPr>
          <w:rPr>
            <w:rFonts w:ascii="Arial" w:hAnsi="Arial" w:cs="Arial"/>
            <w:color w:val="000000"/>
          </w:rPr>
          <w:tag w:val="MENDELEY_CITATION_v3_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"/>
          <w:id w:val="-259226349"/>
          <w:placeholder>
            <w:docPart w:val="5DDADE7048A643E3BC837564E64CA2F2"/>
          </w:placeholder>
        </w:sdtPr>
        <w:sdtContent>
          <w:r w:rsidR="005E215C" w:rsidRPr="005E215C">
            <w:rPr>
              <w:rFonts w:ascii="Arial" w:hAnsi="Arial" w:cs="Arial"/>
              <w:color w:val="000000"/>
            </w:rPr>
            <w:t>[33]</w:t>
          </w:r>
        </w:sdtContent>
      </w:sdt>
      <w:r w:rsidRPr="009D075F">
        <w:rPr>
          <w:rFonts w:ascii="Arial" w:hAnsi="Arial" w:cs="Arial"/>
        </w:rPr>
        <w:t xml:space="preserve">. This approach is particularly suitable for high-value food and pharmaceutical formulations. </w:t>
      </w:r>
      <w:r w:rsidR="00965358" w:rsidRPr="00965358">
        <w:rPr>
          <w:rFonts w:ascii="Arial" w:hAnsi="Arial" w:cs="Arial"/>
          <w:color w:val="00B0F0"/>
          <w:lang w:val="en-ID"/>
        </w:rPr>
        <w:t>Milovanovic et al. (2025) demonstrated that SFE at 40 MPa and 40 °C resulted in an increase in chlorophyll a content from 12.10 to 272.10 mg/g.</w:t>
      </w:r>
      <w:r w:rsidR="00CB3CAF" w:rsidRPr="00CB3CAF">
        <w:rPr>
          <w:rFonts w:ascii="Arial" w:hAnsi="Arial" w:cs="Arial"/>
          <w:color w:val="00B0F0"/>
        </w:rPr>
        <w:t xml:space="preserve"> </w:t>
      </w:r>
      <w:r w:rsidRPr="009D075F">
        <w:rPr>
          <w:rFonts w:ascii="Arial" w:hAnsi="Arial" w:cs="Arial"/>
        </w:rPr>
        <w:t>A comparative summary of extraction methods, their principles, advantages, and applications are presented in Table 2</w:t>
      </w:r>
      <w:r w:rsidR="005E215C">
        <w:rPr>
          <w:rFonts w:ascii="Arial" w:hAnsi="Arial" w:cs="Arial"/>
        </w:rPr>
        <w:t xml:space="preserve">. </w:t>
      </w:r>
      <w:r w:rsidR="005E215C" w:rsidRPr="005E215C">
        <w:rPr>
          <w:rFonts w:ascii="Arial" w:hAnsi="Arial" w:cs="Arial"/>
          <w:color w:val="00B0F0"/>
          <w:lang w:val="en-ID"/>
        </w:rPr>
        <w:t>Marjanovic et al. (2021) have demonstrated that non-thermal and environmentally friendly techniques, such as UAE, SFE, and deep eutectic solvents, are emphasized for enhancing pigment yield, purity, and stability while maintaining bioactivity.</w:t>
      </w:r>
      <w:r w:rsidR="005E25B4">
        <w:rPr>
          <w:rFonts w:ascii="Arial" w:hAnsi="Arial" w:cs="Arial"/>
          <w:color w:val="00B0F0"/>
          <w:lang w:val="en-ID"/>
        </w:rPr>
        <w:t xml:space="preserve"> </w:t>
      </w:r>
      <w:r w:rsidR="005E25B4" w:rsidRPr="005E25B4">
        <w:rPr>
          <w:rFonts w:ascii="Arial" w:hAnsi="Arial" w:cs="Arial"/>
          <w:color w:val="00B0F0"/>
          <w:lang w:val="en-ID"/>
        </w:rPr>
        <w:t xml:space="preserve">Furthermore, innovative extraction techniques such as SFE and UAE have been demonstrated to enhance the yield and purity of both protein and pigment fractions of </w:t>
      </w:r>
      <w:r w:rsidR="005E25B4" w:rsidRPr="005E25B4">
        <w:rPr>
          <w:rFonts w:ascii="Arial" w:hAnsi="Arial" w:cs="Arial"/>
          <w:i/>
          <w:iCs/>
          <w:color w:val="00B0F0"/>
          <w:lang w:val="en-ID"/>
        </w:rPr>
        <w:t>Spirulina</w:t>
      </w:r>
      <w:r w:rsidR="005E25B4">
        <w:rPr>
          <w:rFonts w:ascii="Arial" w:hAnsi="Arial" w:cs="Arial"/>
          <w:i/>
          <w:iCs/>
          <w:color w:val="00B0F0"/>
          <w:lang w:val="en-ID"/>
        </w:rPr>
        <w:t xml:space="preserve"> </w:t>
      </w:r>
      <w:sdt>
        <w:sdtPr>
          <w:rPr>
            <w:rFonts w:ascii="Arial" w:hAnsi="Arial" w:cs="Arial"/>
            <w:color w:val="000000"/>
            <w:lang w:val="en-ID"/>
          </w:rPr>
          <w:tag w:val="MENDELEY_CITATION_v3_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"/>
          <w:id w:val="-968276451"/>
          <w:placeholder>
            <w:docPart w:val="DefaultPlaceholder_-1854013440"/>
          </w:placeholder>
        </w:sdtPr>
        <w:sdtContent>
          <w:r w:rsidR="005E25B4" w:rsidRPr="005E25B4">
            <w:rPr>
              <w:rFonts w:ascii="Arial" w:hAnsi="Arial" w:cs="Arial"/>
              <w:color w:val="000000"/>
              <w:lang w:val="en-ID"/>
            </w:rPr>
            <w:t>[34]</w:t>
          </w:r>
        </w:sdtContent>
      </w:sdt>
      <w:r w:rsidR="005E25B4" w:rsidRPr="005E25B4">
        <w:rPr>
          <w:rFonts w:ascii="Arial" w:hAnsi="Arial" w:cs="Arial"/>
          <w:color w:val="00B0F0"/>
          <w:lang w:val="en-ID"/>
        </w:rPr>
        <w:t>. These methods offer several advantages, including increased extractability and retention of bioactivity, reduced solvent and energy consumption, and minimized degradation of pigments and protein denaturation. Additionally, they present the potential for the co-extraction of phycocyanin and proteins using integrated biorefinery models. However, challenges persist, such as the feasibility of scaling up and economic optimization, safety and toxicity assessment of novel solvents such as ionic liquids, and understanding the synergistic effects of combined techniques for simultaneous pigment–protein extraction.</w:t>
      </w:r>
    </w:p>
    <w:p w14:paraId="60CABD1E" w14:textId="77777777" w:rsidR="005E25B4" w:rsidRPr="005E25B4" w:rsidRDefault="005E25B4" w:rsidP="005E25B4">
      <w:pPr>
        <w:tabs>
          <w:tab w:val="num" w:pos="720"/>
        </w:tabs>
        <w:jc w:val="both"/>
        <w:rPr>
          <w:rFonts w:ascii="Arial" w:hAnsi="Arial" w:cs="Arial"/>
          <w:color w:val="00B0F0"/>
          <w:lang w:val="en-ID"/>
        </w:rPr>
      </w:pPr>
    </w:p>
    <w:p w14:paraId="0EEF7A9D" w14:textId="77777777" w:rsidR="005E25B4" w:rsidRPr="005E25B4" w:rsidRDefault="005E25B4" w:rsidP="005E25B4">
      <w:pPr>
        <w:jc w:val="both"/>
        <w:rPr>
          <w:rFonts w:ascii="Arial" w:hAnsi="Arial" w:cs="Arial"/>
          <w:color w:val="00B0F0"/>
          <w:lang w:val="en-ID"/>
        </w:rPr>
        <w:sectPr w:rsidR="005E25B4" w:rsidRPr="005E25B4" w:rsidSect="005F2FED">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40" w:right="1440" w:bottom="1440" w:left="1440" w:header="708" w:footer="708" w:gutter="0"/>
          <w:cols w:space="708"/>
          <w:docGrid w:linePitch="360"/>
        </w:sectPr>
      </w:pPr>
    </w:p>
    <w:p w14:paraId="12EEC344" w14:textId="77777777" w:rsidR="00F75BC2" w:rsidRPr="009D075F" w:rsidRDefault="00F75BC2" w:rsidP="00F75BC2">
      <w:pPr>
        <w:rPr>
          <w:rFonts w:ascii="Arial" w:hAnsi="Arial" w:cs="Arial"/>
          <w:b/>
          <w:bCs/>
        </w:rPr>
      </w:pPr>
      <w:r w:rsidRPr="009D075F">
        <w:rPr>
          <w:rFonts w:ascii="Arial" w:hAnsi="Arial" w:cs="Arial"/>
          <w:b/>
          <w:bCs/>
        </w:rPr>
        <w:lastRenderedPageBreak/>
        <w:t xml:space="preserve">Table 2. Comparative overview of extraction methods for </w:t>
      </w:r>
      <w:r w:rsidRPr="009D075F">
        <w:rPr>
          <w:rFonts w:ascii="Arial" w:hAnsi="Arial" w:cs="Arial"/>
          <w:b/>
          <w:bCs/>
          <w:i/>
          <w:iCs/>
        </w:rPr>
        <w:t>Spirulina</w:t>
      </w:r>
      <w:r w:rsidRPr="009D075F">
        <w:rPr>
          <w:rFonts w:ascii="Arial" w:hAnsi="Arial" w:cs="Arial"/>
          <w:b/>
          <w:bCs/>
        </w:rPr>
        <w:t xml:space="preserve"> pigments.</w:t>
      </w:r>
    </w:p>
    <w:tbl>
      <w:tblPr>
        <w:tblStyle w:val="TableGrid"/>
        <w:tblW w:w="15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4"/>
        <w:gridCol w:w="1970"/>
        <w:gridCol w:w="3005"/>
        <w:gridCol w:w="2154"/>
        <w:gridCol w:w="2324"/>
        <w:gridCol w:w="2211"/>
        <w:gridCol w:w="1020"/>
      </w:tblGrid>
      <w:tr w:rsidR="00F75BC2" w:rsidRPr="009D075F" w14:paraId="2B046E18" w14:textId="77777777" w:rsidTr="00D25302">
        <w:tc>
          <w:tcPr>
            <w:tcW w:w="2494" w:type="dxa"/>
            <w:tcBorders>
              <w:top w:val="single" w:sz="4" w:space="0" w:color="auto"/>
              <w:bottom w:val="single" w:sz="4" w:space="0" w:color="auto"/>
            </w:tcBorders>
          </w:tcPr>
          <w:p w14:paraId="6CC5B8A1" w14:textId="77777777" w:rsidR="00F75BC2" w:rsidRPr="009D075F" w:rsidRDefault="00F75BC2" w:rsidP="00D25302">
            <w:pPr>
              <w:rPr>
                <w:rFonts w:ascii="Arial" w:hAnsi="Arial" w:cs="Arial"/>
                <w:b/>
                <w:bCs/>
                <w:sz w:val="20"/>
                <w:szCs w:val="20"/>
              </w:rPr>
            </w:pPr>
            <w:r w:rsidRPr="009D075F">
              <w:rPr>
                <w:rFonts w:ascii="Arial" w:hAnsi="Arial" w:cs="Arial"/>
                <w:b/>
                <w:bCs/>
                <w:sz w:val="20"/>
                <w:szCs w:val="20"/>
              </w:rPr>
              <w:t>Extraction Method</w:t>
            </w:r>
          </w:p>
        </w:tc>
        <w:tc>
          <w:tcPr>
            <w:tcW w:w="1970" w:type="dxa"/>
            <w:tcBorders>
              <w:top w:val="single" w:sz="4" w:space="0" w:color="auto"/>
              <w:bottom w:val="single" w:sz="4" w:space="0" w:color="auto"/>
            </w:tcBorders>
          </w:tcPr>
          <w:p w14:paraId="7848E9C7" w14:textId="77777777" w:rsidR="00F75BC2" w:rsidRPr="009D075F" w:rsidRDefault="00F75BC2" w:rsidP="00D25302">
            <w:pPr>
              <w:rPr>
                <w:rFonts w:ascii="Arial" w:hAnsi="Arial" w:cs="Arial"/>
                <w:b/>
                <w:bCs/>
                <w:sz w:val="20"/>
                <w:szCs w:val="20"/>
              </w:rPr>
            </w:pPr>
            <w:r w:rsidRPr="009D075F">
              <w:rPr>
                <w:rFonts w:ascii="Arial" w:hAnsi="Arial" w:cs="Arial"/>
                <w:b/>
                <w:bCs/>
                <w:sz w:val="20"/>
                <w:szCs w:val="20"/>
              </w:rPr>
              <w:t>Targeted Pigments</w:t>
            </w:r>
          </w:p>
        </w:tc>
        <w:tc>
          <w:tcPr>
            <w:tcW w:w="3005" w:type="dxa"/>
            <w:tcBorders>
              <w:top w:val="single" w:sz="4" w:space="0" w:color="auto"/>
              <w:bottom w:val="single" w:sz="4" w:space="0" w:color="auto"/>
            </w:tcBorders>
          </w:tcPr>
          <w:p w14:paraId="203D69B6" w14:textId="77777777" w:rsidR="00F75BC2" w:rsidRPr="009D075F" w:rsidRDefault="00F75BC2" w:rsidP="00D25302">
            <w:pPr>
              <w:rPr>
                <w:rFonts w:ascii="Arial" w:hAnsi="Arial" w:cs="Arial"/>
                <w:b/>
                <w:bCs/>
                <w:sz w:val="20"/>
                <w:szCs w:val="20"/>
              </w:rPr>
            </w:pPr>
            <w:r w:rsidRPr="009D075F">
              <w:rPr>
                <w:rFonts w:ascii="Arial" w:hAnsi="Arial" w:cs="Arial"/>
                <w:b/>
                <w:bCs/>
                <w:sz w:val="20"/>
                <w:szCs w:val="20"/>
              </w:rPr>
              <w:t>Principle</w:t>
            </w:r>
          </w:p>
        </w:tc>
        <w:tc>
          <w:tcPr>
            <w:tcW w:w="2154" w:type="dxa"/>
            <w:tcBorders>
              <w:top w:val="single" w:sz="4" w:space="0" w:color="auto"/>
              <w:bottom w:val="single" w:sz="4" w:space="0" w:color="auto"/>
            </w:tcBorders>
          </w:tcPr>
          <w:p w14:paraId="6F0D2CAD" w14:textId="77777777" w:rsidR="00F75BC2" w:rsidRPr="009D075F" w:rsidRDefault="00F75BC2" w:rsidP="00D25302">
            <w:pPr>
              <w:rPr>
                <w:rFonts w:ascii="Arial" w:hAnsi="Arial" w:cs="Arial"/>
                <w:b/>
                <w:bCs/>
                <w:sz w:val="20"/>
                <w:szCs w:val="20"/>
              </w:rPr>
            </w:pPr>
            <w:r w:rsidRPr="009D075F">
              <w:rPr>
                <w:rFonts w:ascii="Arial" w:hAnsi="Arial" w:cs="Arial"/>
                <w:b/>
                <w:bCs/>
                <w:sz w:val="20"/>
                <w:szCs w:val="20"/>
              </w:rPr>
              <w:t>Advantages</w:t>
            </w:r>
          </w:p>
        </w:tc>
        <w:tc>
          <w:tcPr>
            <w:tcW w:w="2324" w:type="dxa"/>
            <w:tcBorders>
              <w:top w:val="single" w:sz="4" w:space="0" w:color="auto"/>
              <w:bottom w:val="single" w:sz="4" w:space="0" w:color="auto"/>
            </w:tcBorders>
          </w:tcPr>
          <w:p w14:paraId="6777E693" w14:textId="77777777" w:rsidR="00F75BC2" w:rsidRPr="009D075F" w:rsidRDefault="00F75BC2" w:rsidP="00D25302">
            <w:pPr>
              <w:rPr>
                <w:rFonts w:ascii="Arial" w:hAnsi="Arial" w:cs="Arial"/>
                <w:b/>
                <w:bCs/>
                <w:sz w:val="20"/>
                <w:szCs w:val="20"/>
              </w:rPr>
            </w:pPr>
            <w:r w:rsidRPr="009D075F">
              <w:rPr>
                <w:rFonts w:ascii="Arial" w:hAnsi="Arial" w:cs="Arial"/>
                <w:b/>
                <w:bCs/>
                <w:sz w:val="20"/>
                <w:szCs w:val="20"/>
              </w:rPr>
              <w:t>Limitations</w:t>
            </w:r>
          </w:p>
        </w:tc>
        <w:tc>
          <w:tcPr>
            <w:tcW w:w="2211" w:type="dxa"/>
            <w:tcBorders>
              <w:top w:val="single" w:sz="4" w:space="0" w:color="auto"/>
              <w:bottom w:val="single" w:sz="4" w:space="0" w:color="auto"/>
            </w:tcBorders>
          </w:tcPr>
          <w:p w14:paraId="7DD58DCF" w14:textId="77777777" w:rsidR="00F75BC2" w:rsidRPr="009D075F" w:rsidRDefault="00F75BC2" w:rsidP="00D25302">
            <w:pPr>
              <w:rPr>
                <w:rFonts w:ascii="Arial" w:hAnsi="Arial" w:cs="Arial"/>
                <w:b/>
                <w:bCs/>
                <w:sz w:val="20"/>
                <w:szCs w:val="20"/>
              </w:rPr>
            </w:pPr>
            <w:r w:rsidRPr="009D075F">
              <w:rPr>
                <w:rFonts w:ascii="Arial" w:hAnsi="Arial" w:cs="Arial"/>
                <w:b/>
                <w:bCs/>
                <w:sz w:val="20"/>
                <w:szCs w:val="20"/>
              </w:rPr>
              <w:t>Applications</w:t>
            </w:r>
          </w:p>
        </w:tc>
        <w:tc>
          <w:tcPr>
            <w:tcW w:w="1020" w:type="dxa"/>
            <w:tcBorders>
              <w:top w:val="single" w:sz="4" w:space="0" w:color="auto"/>
              <w:bottom w:val="single" w:sz="4" w:space="0" w:color="auto"/>
            </w:tcBorders>
          </w:tcPr>
          <w:p w14:paraId="04AE3A6F" w14:textId="77777777" w:rsidR="00F75BC2" w:rsidRPr="009D075F" w:rsidRDefault="00F75BC2" w:rsidP="00D25302">
            <w:pPr>
              <w:rPr>
                <w:rFonts w:ascii="Arial" w:hAnsi="Arial" w:cs="Arial"/>
                <w:b/>
                <w:bCs/>
                <w:sz w:val="20"/>
                <w:szCs w:val="20"/>
              </w:rPr>
            </w:pPr>
            <w:r w:rsidRPr="009D075F">
              <w:rPr>
                <w:rFonts w:ascii="Arial" w:hAnsi="Arial" w:cs="Arial"/>
                <w:b/>
                <w:bCs/>
                <w:sz w:val="20"/>
                <w:szCs w:val="20"/>
              </w:rPr>
              <w:t>Ref</w:t>
            </w:r>
          </w:p>
        </w:tc>
      </w:tr>
      <w:tr w:rsidR="00F75BC2" w:rsidRPr="009D075F" w14:paraId="1B256B5F" w14:textId="77777777" w:rsidTr="00D25302">
        <w:tc>
          <w:tcPr>
            <w:tcW w:w="2494" w:type="dxa"/>
            <w:tcBorders>
              <w:top w:val="single" w:sz="4" w:space="0" w:color="auto"/>
              <w:bottom w:val="single" w:sz="4" w:space="0" w:color="auto"/>
            </w:tcBorders>
          </w:tcPr>
          <w:p w14:paraId="64006A47" w14:textId="77777777" w:rsidR="00F75BC2" w:rsidRPr="009D075F" w:rsidRDefault="00F75BC2" w:rsidP="00D25302">
            <w:pPr>
              <w:rPr>
                <w:rFonts w:ascii="Arial" w:hAnsi="Arial" w:cs="Arial"/>
                <w:sz w:val="20"/>
                <w:szCs w:val="20"/>
              </w:rPr>
            </w:pPr>
            <w:r w:rsidRPr="009D075F">
              <w:rPr>
                <w:rFonts w:ascii="Arial" w:hAnsi="Arial" w:cs="Arial"/>
                <w:sz w:val="20"/>
                <w:szCs w:val="20"/>
              </w:rPr>
              <w:t>Aqueous mild extraction (freeze–thaw, buffer extraction)</w:t>
            </w:r>
          </w:p>
        </w:tc>
        <w:tc>
          <w:tcPr>
            <w:tcW w:w="1970" w:type="dxa"/>
            <w:tcBorders>
              <w:top w:val="single" w:sz="4" w:space="0" w:color="auto"/>
              <w:bottom w:val="single" w:sz="4" w:space="0" w:color="auto"/>
            </w:tcBorders>
          </w:tcPr>
          <w:p w14:paraId="7EFA24A5"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Phycobiliproteins </w:t>
            </w:r>
          </w:p>
        </w:tc>
        <w:tc>
          <w:tcPr>
            <w:tcW w:w="3005" w:type="dxa"/>
            <w:tcBorders>
              <w:top w:val="single" w:sz="4" w:space="0" w:color="auto"/>
              <w:bottom w:val="single" w:sz="4" w:space="0" w:color="auto"/>
            </w:tcBorders>
          </w:tcPr>
          <w:p w14:paraId="5D5CBBA3" w14:textId="77777777" w:rsidR="00F75BC2" w:rsidRPr="009D075F" w:rsidRDefault="00F75BC2" w:rsidP="00D25302">
            <w:pPr>
              <w:rPr>
                <w:rFonts w:ascii="Arial" w:hAnsi="Arial" w:cs="Arial"/>
                <w:sz w:val="20"/>
                <w:szCs w:val="20"/>
              </w:rPr>
            </w:pPr>
            <w:r w:rsidRPr="009D075F">
              <w:rPr>
                <w:rFonts w:ascii="Arial" w:hAnsi="Arial" w:cs="Arial"/>
                <w:sz w:val="20"/>
                <w:szCs w:val="20"/>
              </w:rPr>
              <w:t>Osmotic and thermal stress disrupts cells, releasing water-soluble proteins</w:t>
            </w:r>
          </w:p>
        </w:tc>
        <w:tc>
          <w:tcPr>
            <w:tcW w:w="2154" w:type="dxa"/>
            <w:tcBorders>
              <w:top w:val="single" w:sz="4" w:space="0" w:color="auto"/>
              <w:bottom w:val="single" w:sz="4" w:space="0" w:color="auto"/>
            </w:tcBorders>
          </w:tcPr>
          <w:p w14:paraId="4997330E" w14:textId="77777777" w:rsidR="00F75BC2" w:rsidRPr="009D075F" w:rsidRDefault="00F75BC2" w:rsidP="00D25302">
            <w:pPr>
              <w:rPr>
                <w:rFonts w:ascii="Arial" w:hAnsi="Arial" w:cs="Arial"/>
                <w:sz w:val="20"/>
                <w:szCs w:val="20"/>
              </w:rPr>
            </w:pPr>
            <w:r w:rsidRPr="009D075F">
              <w:rPr>
                <w:rFonts w:ascii="Arial" w:hAnsi="Arial" w:cs="Arial"/>
                <w:sz w:val="20"/>
                <w:szCs w:val="20"/>
              </w:rPr>
              <w:t>Simple, low-cost, preserves bioactivity</w:t>
            </w:r>
          </w:p>
        </w:tc>
        <w:tc>
          <w:tcPr>
            <w:tcW w:w="2324" w:type="dxa"/>
            <w:tcBorders>
              <w:top w:val="single" w:sz="4" w:space="0" w:color="auto"/>
              <w:bottom w:val="single" w:sz="4" w:space="0" w:color="auto"/>
            </w:tcBorders>
          </w:tcPr>
          <w:p w14:paraId="488E8DEE" w14:textId="77777777" w:rsidR="00F75BC2" w:rsidRPr="009D075F" w:rsidRDefault="00F75BC2" w:rsidP="00D25302">
            <w:pPr>
              <w:rPr>
                <w:rFonts w:ascii="Arial" w:hAnsi="Arial" w:cs="Arial"/>
                <w:sz w:val="20"/>
                <w:szCs w:val="20"/>
              </w:rPr>
            </w:pPr>
            <w:r w:rsidRPr="009D075F">
              <w:rPr>
                <w:rFonts w:ascii="Arial" w:hAnsi="Arial" w:cs="Arial"/>
                <w:sz w:val="20"/>
                <w:szCs w:val="20"/>
              </w:rPr>
              <w:t>Low yield, incomplete cell disruption</w:t>
            </w:r>
          </w:p>
        </w:tc>
        <w:tc>
          <w:tcPr>
            <w:tcW w:w="2211" w:type="dxa"/>
            <w:tcBorders>
              <w:top w:val="single" w:sz="4" w:space="0" w:color="auto"/>
              <w:bottom w:val="single" w:sz="4" w:space="0" w:color="auto"/>
            </w:tcBorders>
          </w:tcPr>
          <w:p w14:paraId="1FE7C83E" w14:textId="77777777" w:rsidR="00F75BC2" w:rsidRPr="009D075F" w:rsidRDefault="00F75BC2" w:rsidP="00D25302">
            <w:pPr>
              <w:rPr>
                <w:rFonts w:ascii="Arial" w:hAnsi="Arial" w:cs="Arial"/>
                <w:sz w:val="20"/>
                <w:szCs w:val="20"/>
              </w:rPr>
            </w:pPr>
            <w:r w:rsidRPr="009D075F">
              <w:rPr>
                <w:rFonts w:ascii="Arial" w:hAnsi="Arial" w:cs="Arial"/>
                <w:sz w:val="20"/>
                <w:szCs w:val="20"/>
              </w:rPr>
              <w:t>Food-grade phycocyanin, nutraceuticals</w:t>
            </w:r>
          </w:p>
        </w:tc>
        <w:sdt>
          <w:sdtPr>
            <w:rPr>
              <w:rFonts w:ascii="Arial" w:hAnsi="Arial" w:cs="Arial"/>
              <w:color w:val="000000"/>
            </w:rPr>
            <w:tag w:val="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"/>
            <w:id w:val="-1472659231"/>
            <w:placeholder>
              <w:docPart w:val="5DDADE7048A643E3BC837564E64CA2F2"/>
            </w:placeholder>
          </w:sdtPr>
          <w:sdtContent>
            <w:tc>
              <w:tcPr>
                <w:tcW w:w="1020" w:type="dxa"/>
                <w:tcBorders>
                  <w:top w:val="single" w:sz="4" w:space="0" w:color="auto"/>
                  <w:bottom w:val="single" w:sz="4" w:space="0" w:color="auto"/>
                </w:tcBorders>
              </w:tcPr>
              <w:p w14:paraId="19F9B1C4" w14:textId="356435B5" w:rsidR="00F75BC2" w:rsidRPr="009D075F" w:rsidRDefault="005E215C" w:rsidP="00D25302">
                <w:pPr>
                  <w:rPr>
                    <w:rFonts w:ascii="Arial" w:hAnsi="Arial" w:cs="Arial"/>
                    <w:sz w:val="20"/>
                    <w:szCs w:val="20"/>
                  </w:rPr>
                </w:pPr>
                <w:r w:rsidRPr="005E215C">
                  <w:rPr>
                    <w:rFonts w:ascii="Arial" w:hAnsi="Arial" w:cs="Arial"/>
                    <w:color w:val="000000"/>
                    <w:sz w:val="20"/>
                    <w:szCs w:val="20"/>
                  </w:rPr>
                  <w:t>[28–30]</w:t>
                </w:r>
              </w:p>
            </w:tc>
          </w:sdtContent>
        </w:sdt>
      </w:tr>
      <w:tr w:rsidR="00F75BC2" w:rsidRPr="009D075F" w14:paraId="13ED9D19" w14:textId="77777777" w:rsidTr="00D25302">
        <w:tc>
          <w:tcPr>
            <w:tcW w:w="2494" w:type="dxa"/>
            <w:tcBorders>
              <w:top w:val="single" w:sz="4" w:space="0" w:color="auto"/>
              <w:bottom w:val="single" w:sz="4" w:space="0" w:color="auto"/>
            </w:tcBorders>
          </w:tcPr>
          <w:p w14:paraId="0594D3B6" w14:textId="77777777" w:rsidR="00F75BC2" w:rsidRPr="009D075F" w:rsidRDefault="00F75BC2" w:rsidP="00D25302">
            <w:pPr>
              <w:rPr>
                <w:rFonts w:ascii="Arial" w:hAnsi="Arial" w:cs="Arial"/>
                <w:sz w:val="20"/>
                <w:szCs w:val="20"/>
              </w:rPr>
            </w:pPr>
            <w:r w:rsidRPr="009D075F">
              <w:rPr>
                <w:rFonts w:ascii="Arial" w:hAnsi="Arial" w:cs="Arial"/>
                <w:sz w:val="20"/>
                <w:szCs w:val="20"/>
              </w:rPr>
              <w:t>Enzymatic-Assisted Extraction (EAE)</w:t>
            </w:r>
          </w:p>
        </w:tc>
        <w:tc>
          <w:tcPr>
            <w:tcW w:w="1970" w:type="dxa"/>
            <w:tcBorders>
              <w:top w:val="single" w:sz="4" w:space="0" w:color="auto"/>
              <w:bottom w:val="single" w:sz="4" w:space="0" w:color="auto"/>
            </w:tcBorders>
          </w:tcPr>
          <w:p w14:paraId="398AA96F" w14:textId="77777777" w:rsidR="00F75BC2" w:rsidRPr="009D075F" w:rsidRDefault="00F75BC2" w:rsidP="00D25302">
            <w:pPr>
              <w:rPr>
                <w:rFonts w:ascii="Arial" w:hAnsi="Arial" w:cs="Arial"/>
                <w:sz w:val="20"/>
                <w:szCs w:val="20"/>
              </w:rPr>
            </w:pPr>
            <w:r w:rsidRPr="009D075F">
              <w:rPr>
                <w:rFonts w:ascii="Arial" w:hAnsi="Arial" w:cs="Arial"/>
                <w:sz w:val="20"/>
                <w:szCs w:val="20"/>
              </w:rPr>
              <w:t>Phycobiliproteins</w:t>
            </w:r>
          </w:p>
        </w:tc>
        <w:tc>
          <w:tcPr>
            <w:tcW w:w="3005" w:type="dxa"/>
            <w:tcBorders>
              <w:top w:val="single" w:sz="4" w:space="0" w:color="auto"/>
              <w:bottom w:val="single" w:sz="4" w:space="0" w:color="auto"/>
            </w:tcBorders>
          </w:tcPr>
          <w:p w14:paraId="1792E9A2" w14:textId="77777777" w:rsidR="00F75BC2" w:rsidRPr="009D075F" w:rsidRDefault="00F75BC2" w:rsidP="00D25302">
            <w:pPr>
              <w:rPr>
                <w:rFonts w:ascii="Arial" w:hAnsi="Arial" w:cs="Arial"/>
                <w:sz w:val="20"/>
                <w:szCs w:val="20"/>
              </w:rPr>
            </w:pPr>
            <w:r w:rsidRPr="009D075F">
              <w:rPr>
                <w:rFonts w:ascii="Arial" w:hAnsi="Arial" w:cs="Arial"/>
                <w:sz w:val="20"/>
                <w:szCs w:val="20"/>
              </w:rPr>
              <w:t>Enzymes degrade cell walls and membranes to liberate proteins</w:t>
            </w:r>
          </w:p>
        </w:tc>
        <w:tc>
          <w:tcPr>
            <w:tcW w:w="2154" w:type="dxa"/>
            <w:tcBorders>
              <w:top w:val="single" w:sz="4" w:space="0" w:color="auto"/>
              <w:bottom w:val="single" w:sz="4" w:space="0" w:color="auto"/>
            </w:tcBorders>
          </w:tcPr>
          <w:p w14:paraId="7A19AB50" w14:textId="77777777" w:rsidR="00F75BC2" w:rsidRPr="009D075F" w:rsidRDefault="00F75BC2" w:rsidP="00D25302">
            <w:pPr>
              <w:rPr>
                <w:rFonts w:ascii="Arial" w:hAnsi="Arial" w:cs="Arial"/>
                <w:sz w:val="20"/>
                <w:szCs w:val="20"/>
              </w:rPr>
            </w:pPr>
            <w:r w:rsidRPr="009D075F">
              <w:rPr>
                <w:rFonts w:ascii="Arial" w:hAnsi="Arial" w:cs="Arial"/>
                <w:sz w:val="20"/>
                <w:szCs w:val="20"/>
              </w:rPr>
              <w:t>High specificity, preserves protein structure</w:t>
            </w:r>
          </w:p>
        </w:tc>
        <w:tc>
          <w:tcPr>
            <w:tcW w:w="2324" w:type="dxa"/>
            <w:tcBorders>
              <w:top w:val="single" w:sz="4" w:space="0" w:color="auto"/>
              <w:bottom w:val="single" w:sz="4" w:space="0" w:color="auto"/>
            </w:tcBorders>
          </w:tcPr>
          <w:p w14:paraId="45CE167F" w14:textId="77777777" w:rsidR="00F75BC2" w:rsidRPr="009D075F" w:rsidRDefault="00F75BC2" w:rsidP="00D25302">
            <w:pPr>
              <w:rPr>
                <w:rFonts w:ascii="Arial" w:hAnsi="Arial" w:cs="Arial"/>
                <w:sz w:val="20"/>
                <w:szCs w:val="20"/>
              </w:rPr>
            </w:pPr>
            <w:r w:rsidRPr="009D075F">
              <w:rPr>
                <w:rFonts w:ascii="Arial" w:hAnsi="Arial" w:cs="Arial"/>
                <w:sz w:val="20"/>
                <w:szCs w:val="20"/>
              </w:rPr>
              <w:t>Cost of enzymes, longer processing time</w:t>
            </w:r>
          </w:p>
        </w:tc>
        <w:tc>
          <w:tcPr>
            <w:tcW w:w="2211" w:type="dxa"/>
            <w:tcBorders>
              <w:top w:val="single" w:sz="4" w:space="0" w:color="auto"/>
              <w:bottom w:val="single" w:sz="4" w:space="0" w:color="auto"/>
            </w:tcBorders>
          </w:tcPr>
          <w:p w14:paraId="0E41D87C" w14:textId="77777777" w:rsidR="00F75BC2" w:rsidRPr="009D075F" w:rsidRDefault="00F75BC2" w:rsidP="00D25302">
            <w:pPr>
              <w:rPr>
                <w:rFonts w:ascii="Arial" w:hAnsi="Arial" w:cs="Arial"/>
                <w:sz w:val="20"/>
                <w:szCs w:val="20"/>
              </w:rPr>
            </w:pPr>
            <w:r w:rsidRPr="009D075F">
              <w:rPr>
                <w:rFonts w:ascii="Arial" w:hAnsi="Arial" w:cs="Arial"/>
                <w:sz w:val="20"/>
                <w:szCs w:val="20"/>
              </w:rPr>
              <w:t>High-purity phycocyanin for biomedical use</w:t>
            </w:r>
          </w:p>
        </w:tc>
        <w:sdt>
          <w:sdtPr>
            <w:rPr>
              <w:rFonts w:ascii="Arial" w:hAnsi="Arial" w:cs="Arial"/>
              <w:color w:val="000000"/>
            </w:rPr>
            <w:tag w:val="MENDELEY_CITATION_v3_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"/>
            <w:id w:val="961388409"/>
            <w:placeholder>
              <w:docPart w:val="5DDADE7048A643E3BC837564E64CA2F2"/>
            </w:placeholder>
          </w:sdtPr>
          <w:sdtContent>
            <w:tc>
              <w:tcPr>
                <w:tcW w:w="1020" w:type="dxa"/>
                <w:tcBorders>
                  <w:top w:val="single" w:sz="4" w:space="0" w:color="auto"/>
                  <w:bottom w:val="single" w:sz="4" w:space="0" w:color="auto"/>
                </w:tcBorders>
              </w:tcPr>
              <w:p w14:paraId="0F1AD86E" w14:textId="4AC80383" w:rsidR="00F75BC2" w:rsidRPr="009D075F" w:rsidRDefault="005E25B4" w:rsidP="00D25302">
                <w:pPr>
                  <w:rPr>
                    <w:rFonts w:ascii="Arial" w:hAnsi="Arial" w:cs="Arial"/>
                    <w:sz w:val="20"/>
                    <w:szCs w:val="20"/>
                  </w:rPr>
                </w:pPr>
                <w:r w:rsidRPr="005E25B4">
                  <w:rPr>
                    <w:rFonts w:ascii="Arial" w:hAnsi="Arial" w:cs="Arial"/>
                    <w:color w:val="000000"/>
                    <w:sz w:val="20"/>
                    <w:szCs w:val="20"/>
                  </w:rPr>
                  <w:t>[35]</w:t>
                </w:r>
              </w:p>
            </w:tc>
          </w:sdtContent>
        </w:sdt>
      </w:tr>
      <w:tr w:rsidR="00F75BC2" w:rsidRPr="009D075F" w14:paraId="1FA3B1C4" w14:textId="77777777" w:rsidTr="00D25302">
        <w:tc>
          <w:tcPr>
            <w:tcW w:w="2494" w:type="dxa"/>
            <w:tcBorders>
              <w:top w:val="single" w:sz="4" w:space="0" w:color="auto"/>
              <w:bottom w:val="single" w:sz="4" w:space="0" w:color="auto"/>
            </w:tcBorders>
          </w:tcPr>
          <w:p w14:paraId="1DB09735" w14:textId="77777777" w:rsidR="00F75BC2" w:rsidRPr="009D075F" w:rsidRDefault="00F75BC2" w:rsidP="00D25302">
            <w:pPr>
              <w:rPr>
                <w:rFonts w:ascii="Arial" w:hAnsi="Arial" w:cs="Arial"/>
                <w:sz w:val="20"/>
                <w:szCs w:val="20"/>
              </w:rPr>
            </w:pPr>
            <w:r w:rsidRPr="009D075F">
              <w:rPr>
                <w:rFonts w:ascii="Arial" w:hAnsi="Arial" w:cs="Arial"/>
                <w:sz w:val="20"/>
                <w:szCs w:val="20"/>
              </w:rPr>
              <w:t>Ultrasound-Assisted Extraction (UAE)</w:t>
            </w:r>
          </w:p>
        </w:tc>
        <w:tc>
          <w:tcPr>
            <w:tcW w:w="1970" w:type="dxa"/>
            <w:tcBorders>
              <w:top w:val="single" w:sz="4" w:space="0" w:color="auto"/>
              <w:bottom w:val="single" w:sz="4" w:space="0" w:color="auto"/>
            </w:tcBorders>
          </w:tcPr>
          <w:p w14:paraId="1AA59EE7" w14:textId="77777777" w:rsidR="00F75BC2" w:rsidRPr="009D075F" w:rsidRDefault="00F75BC2" w:rsidP="00D25302">
            <w:pPr>
              <w:rPr>
                <w:rFonts w:ascii="Arial" w:hAnsi="Arial" w:cs="Arial"/>
                <w:sz w:val="20"/>
                <w:szCs w:val="20"/>
              </w:rPr>
            </w:pPr>
            <w:r w:rsidRPr="009D075F">
              <w:rPr>
                <w:rFonts w:ascii="Arial" w:hAnsi="Arial" w:cs="Arial"/>
                <w:sz w:val="20"/>
                <w:szCs w:val="20"/>
              </w:rPr>
              <w:t>Phycobiliproteins, carotenoids, chlorophylls</w:t>
            </w:r>
          </w:p>
        </w:tc>
        <w:tc>
          <w:tcPr>
            <w:tcW w:w="3005" w:type="dxa"/>
            <w:tcBorders>
              <w:top w:val="single" w:sz="4" w:space="0" w:color="auto"/>
              <w:bottom w:val="single" w:sz="4" w:space="0" w:color="auto"/>
            </w:tcBorders>
          </w:tcPr>
          <w:p w14:paraId="5ECDC4CE" w14:textId="77777777" w:rsidR="00F75BC2" w:rsidRPr="009D075F" w:rsidRDefault="00F75BC2" w:rsidP="00D25302">
            <w:pPr>
              <w:rPr>
                <w:rFonts w:ascii="Arial" w:hAnsi="Arial" w:cs="Arial"/>
                <w:sz w:val="20"/>
                <w:szCs w:val="20"/>
              </w:rPr>
            </w:pPr>
            <w:r w:rsidRPr="009D075F">
              <w:rPr>
                <w:rFonts w:ascii="Arial" w:hAnsi="Arial" w:cs="Arial"/>
                <w:sz w:val="20"/>
                <w:szCs w:val="20"/>
              </w:rPr>
              <w:t>Acoustic cavitation disrupts cells and enhances mass transfer</w:t>
            </w:r>
          </w:p>
        </w:tc>
        <w:tc>
          <w:tcPr>
            <w:tcW w:w="2154" w:type="dxa"/>
            <w:tcBorders>
              <w:top w:val="single" w:sz="4" w:space="0" w:color="auto"/>
              <w:bottom w:val="single" w:sz="4" w:space="0" w:color="auto"/>
            </w:tcBorders>
          </w:tcPr>
          <w:p w14:paraId="1703F837" w14:textId="77777777" w:rsidR="00F75BC2" w:rsidRPr="009D075F" w:rsidRDefault="00F75BC2" w:rsidP="00D25302">
            <w:pPr>
              <w:rPr>
                <w:rFonts w:ascii="Arial" w:hAnsi="Arial" w:cs="Arial"/>
                <w:sz w:val="20"/>
                <w:szCs w:val="20"/>
              </w:rPr>
            </w:pPr>
            <w:r w:rsidRPr="009D075F">
              <w:rPr>
                <w:rFonts w:ascii="Arial" w:hAnsi="Arial" w:cs="Arial"/>
                <w:sz w:val="20"/>
                <w:szCs w:val="20"/>
              </w:rPr>
              <w:t>Rapid, energy-efficient, reduced solvent use</w:t>
            </w:r>
          </w:p>
        </w:tc>
        <w:tc>
          <w:tcPr>
            <w:tcW w:w="2324" w:type="dxa"/>
            <w:tcBorders>
              <w:top w:val="single" w:sz="4" w:space="0" w:color="auto"/>
              <w:bottom w:val="single" w:sz="4" w:space="0" w:color="auto"/>
            </w:tcBorders>
          </w:tcPr>
          <w:p w14:paraId="0E56269B" w14:textId="77777777" w:rsidR="00F75BC2" w:rsidRPr="009D075F" w:rsidRDefault="00F75BC2" w:rsidP="00D25302">
            <w:pPr>
              <w:rPr>
                <w:rFonts w:ascii="Arial" w:hAnsi="Arial" w:cs="Arial"/>
                <w:sz w:val="20"/>
                <w:szCs w:val="20"/>
              </w:rPr>
            </w:pPr>
            <w:r w:rsidRPr="009D075F">
              <w:rPr>
                <w:rFonts w:ascii="Arial" w:hAnsi="Arial" w:cs="Arial"/>
                <w:sz w:val="20"/>
                <w:szCs w:val="20"/>
              </w:rPr>
              <w:t>Risk of heat generation causing pigment degradation if uncontrolled</w:t>
            </w:r>
          </w:p>
        </w:tc>
        <w:tc>
          <w:tcPr>
            <w:tcW w:w="2211" w:type="dxa"/>
            <w:tcBorders>
              <w:top w:val="single" w:sz="4" w:space="0" w:color="auto"/>
              <w:bottom w:val="single" w:sz="4" w:space="0" w:color="auto"/>
            </w:tcBorders>
          </w:tcPr>
          <w:p w14:paraId="1A13CCDF" w14:textId="77777777" w:rsidR="00F75BC2" w:rsidRPr="009D075F" w:rsidRDefault="00F75BC2" w:rsidP="00D25302">
            <w:pPr>
              <w:rPr>
                <w:rFonts w:ascii="Arial" w:hAnsi="Arial" w:cs="Arial"/>
                <w:sz w:val="20"/>
                <w:szCs w:val="20"/>
              </w:rPr>
            </w:pPr>
            <w:r w:rsidRPr="009D075F">
              <w:rPr>
                <w:rFonts w:ascii="Arial" w:hAnsi="Arial" w:cs="Arial"/>
                <w:sz w:val="20"/>
                <w:szCs w:val="20"/>
              </w:rPr>
              <w:t>Scalable for food and cosmetic pigments</w:t>
            </w:r>
          </w:p>
        </w:tc>
        <w:sdt>
          <w:sdtPr>
            <w:rPr>
              <w:rFonts w:ascii="Arial" w:hAnsi="Arial" w:cs="Arial"/>
              <w:color w:val="000000"/>
            </w:rPr>
            <w:tag w:val="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"/>
            <w:id w:val="1371257781"/>
            <w:placeholder>
              <w:docPart w:val="5DDADE7048A643E3BC837564E64CA2F2"/>
            </w:placeholder>
          </w:sdtPr>
          <w:sdtContent>
            <w:tc>
              <w:tcPr>
                <w:tcW w:w="1020" w:type="dxa"/>
                <w:tcBorders>
                  <w:top w:val="single" w:sz="4" w:space="0" w:color="auto"/>
                  <w:bottom w:val="single" w:sz="4" w:space="0" w:color="auto"/>
                </w:tcBorders>
              </w:tcPr>
              <w:p w14:paraId="04A74236" w14:textId="34C71CE3" w:rsidR="00F75BC2" w:rsidRPr="009D075F" w:rsidRDefault="005E25B4" w:rsidP="00D25302">
                <w:pPr>
                  <w:rPr>
                    <w:rFonts w:ascii="Arial" w:hAnsi="Arial" w:cs="Arial"/>
                    <w:sz w:val="20"/>
                    <w:szCs w:val="20"/>
                  </w:rPr>
                </w:pPr>
                <w:r w:rsidRPr="005E25B4">
                  <w:rPr>
                    <w:rFonts w:ascii="Arial" w:hAnsi="Arial" w:cs="Arial"/>
                    <w:color w:val="000000"/>
                    <w:sz w:val="20"/>
                    <w:szCs w:val="20"/>
                  </w:rPr>
                  <w:t>[32, 36, 37]</w:t>
                </w:r>
              </w:p>
            </w:tc>
          </w:sdtContent>
        </w:sdt>
      </w:tr>
      <w:tr w:rsidR="00F75BC2" w:rsidRPr="009D075F" w14:paraId="6F500F6A" w14:textId="77777777" w:rsidTr="00D25302">
        <w:tc>
          <w:tcPr>
            <w:tcW w:w="2494" w:type="dxa"/>
            <w:tcBorders>
              <w:top w:val="single" w:sz="4" w:space="0" w:color="auto"/>
              <w:bottom w:val="single" w:sz="4" w:space="0" w:color="auto"/>
            </w:tcBorders>
          </w:tcPr>
          <w:p w14:paraId="65E75CC1" w14:textId="77777777" w:rsidR="00F75BC2" w:rsidRPr="009D075F" w:rsidRDefault="00F75BC2" w:rsidP="00D25302">
            <w:pPr>
              <w:rPr>
                <w:rFonts w:ascii="Arial" w:hAnsi="Arial" w:cs="Arial"/>
                <w:sz w:val="20"/>
                <w:szCs w:val="20"/>
              </w:rPr>
            </w:pPr>
            <w:r w:rsidRPr="009D075F">
              <w:rPr>
                <w:rFonts w:ascii="Arial" w:hAnsi="Arial" w:cs="Arial"/>
                <w:sz w:val="20"/>
                <w:szCs w:val="20"/>
              </w:rPr>
              <w:t>Organic solvent extraction (ethanol, acetone, hexane)</w:t>
            </w:r>
          </w:p>
        </w:tc>
        <w:tc>
          <w:tcPr>
            <w:tcW w:w="1970" w:type="dxa"/>
            <w:tcBorders>
              <w:top w:val="single" w:sz="4" w:space="0" w:color="auto"/>
              <w:bottom w:val="single" w:sz="4" w:space="0" w:color="auto"/>
            </w:tcBorders>
          </w:tcPr>
          <w:p w14:paraId="77DE4CEC" w14:textId="77777777" w:rsidR="00F75BC2" w:rsidRPr="009D075F" w:rsidRDefault="00F75BC2" w:rsidP="00D25302">
            <w:pPr>
              <w:rPr>
                <w:rFonts w:ascii="Arial" w:hAnsi="Arial" w:cs="Arial"/>
                <w:sz w:val="20"/>
                <w:szCs w:val="20"/>
              </w:rPr>
            </w:pPr>
            <w:r w:rsidRPr="009D075F">
              <w:rPr>
                <w:rFonts w:ascii="Arial" w:hAnsi="Arial" w:cs="Arial"/>
                <w:sz w:val="20"/>
                <w:szCs w:val="20"/>
              </w:rPr>
              <w:t>Carotenoids, chlorophylls</w:t>
            </w:r>
          </w:p>
        </w:tc>
        <w:tc>
          <w:tcPr>
            <w:tcW w:w="3005" w:type="dxa"/>
            <w:tcBorders>
              <w:top w:val="single" w:sz="4" w:space="0" w:color="auto"/>
              <w:bottom w:val="single" w:sz="4" w:space="0" w:color="auto"/>
            </w:tcBorders>
          </w:tcPr>
          <w:p w14:paraId="263A00C2" w14:textId="77777777" w:rsidR="00F75BC2" w:rsidRPr="009D075F" w:rsidRDefault="00F75BC2" w:rsidP="00D25302">
            <w:pPr>
              <w:rPr>
                <w:rFonts w:ascii="Arial" w:hAnsi="Arial" w:cs="Arial"/>
                <w:sz w:val="20"/>
                <w:szCs w:val="20"/>
              </w:rPr>
            </w:pPr>
            <w:r w:rsidRPr="009D075F">
              <w:rPr>
                <w:rFonts w:ascii="Arial" w:hAnsi="Arial" w:cs="Arial"/>
                <w:sz w:val="20"/>
                <w:szCs w:val="20"/>
              </w:rPr>
              <w:t>Solubilization of hydrophobic pigments into organic solvents</w:t>
            </w:r>
          </w:p>
        </w:tc>
        <w:tc>
          <w:tcPr>
            <w:tcW w:w="2154" w:type="dxa"/>
            <w:tcBorders>
              <w:top w:val="single" w:sz="4" w:space="0" w:color="auto"/>
              <w:bottom w:val="single" w:sz="4" w:space="0" w:color="auto"/>
            </w:tcBorders>
          </w:tcPr>
          <w:p w14:paraId="1A3BD23E" w14:textId="77777777" w:rsidR="00F75BC2" w:rsidRPr="009D075F" w:rsidRDefault="00F75BC2" w:rsidP="00D25302">
            <w:pPr>
              <w:rPr>
                <w:rFonts w:ascii="Arial" w:hAnsi="Arial" w:cs="Arial"/>
                <w:sz w:val="20"/>
                <w:szCs w:val="20"/>
              </w:rPr>
            </w:pPr>
            <w:r w:rsidRPr="009D075F">
              <w:rPr>
                <w:rFonts w:ascii="Arial" w:hAnsi="Arial" w:cs="Arial"/>
                <w:sz w:val="20"/>
                <w:szCs w:val="20"/>
              </w:rPr>
              <w:t>High recovery, well-established</w:t>
            </w:r>
          </w:p>
        </w:tc>
        <w:tc>
          <w:tcPr>
            <w:tcW w:w="2324" w:type="dxa"/>
            <w:tcBorders>
              <w:top w:val="single" w:sz="4" w:space="0" w:color="auto"/>
              <w:bottom w:val="single" w:sz="4" w:space="0" w:color="auto"/>
            </w:tcBorders>
          </w:tcPr>
          <w:p w14:paraId="03FD5E1B" w14:textId="77777777" w:rsidR="00F75BC2" w:rsidRPr="009D075F" w:rsidRDefault="00F75BC2" w:rsidP="00D25302">
            <w:pPr>
              <w:rPr>
                <w:rFonts w:ascii="Arial" w:hAnsi="Arial" w:cs="Arial"/>
                <w:sz w:val="20"/>
                <w:szCs w:val="20"/>
              </w:rPr>
            </w:pPr>
            <w:r w:rsidRPr="009D075F">
              <w:rPr>
                <w:rFonts w:ascii="Arial" w:hAnsi="Arial" w:cs="Arial"/>
                <w:sz w:val="20"/>
                <w:szCs w:val="20"/>
              </w:rPr>
              <w:t>Solvent residues, environmental impact, oxidation risk</w:t>
            </w:r>
          </w:p>
        </w:tc>
        <w:tc>
          <w:tcPr>
            <w:tcW w:w="2211" w:type="dxa"/>
            <w:tcBorders>
              <w:top w:val="single" w:sz="4" w:space="0" w:color="auto"/>
              <w:bottom w:val="single" w:sz="4" w:space="0" w:color="auto"/>
            </w:tcBorders>
          </w:tcPr>
          <w:p w14:paraId="2A0FF386" w14:textId="77777777" w:rsidR="00F75BC2" w:rsidRPr="009D075F" w:rsidRDefault="00F75BC2" w:rsidP="00D25302">
            <w:pPr>
              <w:rPr>
                <w:rFonts w:ascii="Arial" w:hAnsi="Arial" w:cs="Arial"/>
                <w:sz w:val="20"/>
                <w:szCs w:val="20"/>
              </w:rPr>
            </w:pPr>
            <w:r w:rsidRPr="009D075F">
              <w:rPr>
                <w:rFonts w:ascii="Arial" w:hAnsi="Arial" w:cs="Arial"/>
                <w:sz w:val="20"/>
                <w:szCs w:val="20"/>
              </w:rPr>
              <w:t>Food colorants (with GRAS solvents), nutraceutical extracts</w:t>
            </w:r>
          </w:p>
        </w:tc>
        <w:sdt>
          <w:sdtPr>
            <w:rPr>
              <w:rFonts w:ascii="Arial" w:hAnsi="Arial" w:cs="Arial"/>
              <w:color w:val="000000"/>
            </w:rPr>
            <w:tag w:val="MENDELEY_CITATION_v3_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"/>
            <w:id w:val="-1582060647"/>
            <w:placeholder>
              <w:docPart w:val="5DDADE7048A643E3BC837564E64CA2F2"/>
            </w:placeholder>
          </w:sdtPr>
          <w:sdtContent>
            <w:tc>
              <w:tcPr>
                <w:tcW w:w="1020" w:type="dxa"/>
                <w:tcBorders>
                  <w:top w:val="single" w:sz="4" w:space="0" w:color="auto"/>
                  <w:bottom w:val="single" w:sz="4" w:space="0" w:color="auto"/>
                </w:tcBorders>
              </w:tcPr>
              <w:p w14:paraId="40FE1A9F" w14:textId="1857D6BC" w:rsidR="00F75BC2" w:rsidRPr="009D075F" w:rsidRDefault="005E215C" w:rsidP="00D25302">
                <w:pPr>
                  <w:rPr>
                    <w:rFonts w:ascii="Arial" w:hAnsi="Arial" w:cs="Arial"/>
                    <w:sz w:val="20"/>
                    <w:szCs w:val="20"/>
                  </w:rPr>
                </w:pPr>
                <w:r w:rsidRPr="005E215C">
                  <w:rPr>
                    <w:rFonts w:ascii="Arial" w:hAnsi="Arial" w:cs="Arial"/>
                    <w:color w:val="000000"/>
                    <w:sz w:val="20"/>
                    <w:szCs w:val="20"/>
                  </w:rPr>
                  <w:t>[27, 31]</w:t>
                </w:r>
              </w:p>
            </w:tc>
          </w:sdtContent>
        </w:sdt>
      </w:tr>
      <w:tr w:rsidR="00F75BC2" w:rsidRPr="009D075F" w14:paraId="63714A87" w14:textId="77777777" w:rsidTr="00D25302">
        <w:tc>
          <w:tcPr>
            <w:tcW w:w="2494" w:type="dxa"/>
            <w:tcBorders>
              <w:top w:val="single" w:sz="4" w:space="0" w:color="auto"/>
              <w:bottom w:val="single" w:sz="4" w:space="0" w:color="auto"/>
            </w:tcBorders>
          </w:tcPr>
          <w:p w14:paraId="6D6C448D" w14:textId="77777777" w:rsidR="00F75BC2" w:rsidRPr="009D075F" w:rsidRDefault="00F75BC2" w:rsidP="00D25302">
            <w:pPr>
              <w:rPr>
                <w:rFonts w:ascii="Arial" w:hAnsi="Arial" w:cs="Arial"/>
                <w:sz w:val="20"/>
                <w:szCs w:val="20"/>
              </w:rPr>
            </w:pPr>
            <w:r w:rsidRPr="009D075F">
              <w:rPr>
                <w:rFonts w:ascii="Arial" w:hAnsi="Arial" w:cs="Arial"/>
                <w:sz w:val="20"/>
                <w:szCs w:val="20"/>
              </w:rPr>
              <w:t>Supercritical Fluid Extraction (SFE)</w:t>
            </w:r>
          </w:p>
        </w:tc>
        <w:tc>
          <w:tcPr>
            <w:tcW w:w="1970" w:type="dxa"/>
            <w:tcBorders>
              <w:top w:val="single" w:sz="4" w:space="0" w:color="auto"/>
              <w:bottom w:val="single" w:sz="4" w:space="0" w:color="auto"/>
            </w:tcBorders>
          </w:tcPr>
          <w:p w14:paraId="6D8EB68D" w14:textId="77777777" w:rsidR="00F75BC2" w:rsidRPr="009D075F" w:rsidRDefault="00F75BC2" w:rsidP="00D25302">
            <w:pPr>
              <w:rPr>
                <w:rFonts w:ascii="Arial" w:hAnsi="Arial" w:cs="Arial"/>
                <w:sz w:val="20"/>
                <w:szCs w:val="20"/>
              </w:rPr>
            </w:pPr>
            <w:r w:rsidRPr="009D075F">
              <w:rPr>
                <w:rFonts w:ascii="Arial" w:hAnsi="Arial" w:cs="Arial"/>
                <w:sz w:val="20"/>
                <w:szCs w:val="20"/>
              </w:rPr>
              <w:t>Carotenoids, chlorophylls</w:t>
            </w:r>
          </w:p>
        </w:tc>
        <w:tc>
          <w:tcPr>
            <w:tcW w:w="3005" w:type="dxa"/>
            <w:tcBorders>
              <w:top w:val="single" w:sz="4" w:space="0" w:color="auto"/>
              <w:bottom w:val="single" w:sz="4" w:space="0" w:color="auto"/>
            </w:tcBorders>
          </w:tcPr>
          <w:p w14:paraId="16FE3DA1" w14:textId="77777777" w:rsidR="00F75BC2" w:rsidRPr="009D075F" w:rsidRDefault="00F75BC2" w:rsidP="00D25302">
            <w:pPr>
              <w:rPr>
                <w:rFonts w:ascii="Arial" w:hAnsi="Arial" w:cs="Arial"/>
                <w:sz w:val="20"/>
                <w:szCs w:val="20"/>
              </w:rPr>
            </w:pPr>
            <w:r w:rsidRPr="009D075F">
              <w:rPr>
                <w:rFonts w:ascii="Arial" w:hAnsi="Arial" w:cs="Arial"/>
                <w:sz w:val="20"/>
                <w:szCs w:val="20"/>
              </w:rPr>
              <w:t>Supercritical CO</w:t>
            </w:r>
            <w:r w:rsidRPr="009D075F">
              <w:rPr>
                <w:rFonts w:ascii="Cambria Math" w:hAnsi="Cambria Math" w:cs="Cambria Math"/>
                <w:sz w:val="20"/>
                <w:szCs w:val="20"/>
              </w:rPr>
              <w:t>₂</w:t>
            </w:r>
            <w:r w:rsidRPr="009D075F">
              <w:rPr>
                <w:rFonts w:ascii="Arial" w:hAnsi="Arial" w:cs="Arial"/>
                <w:sz w:val="20"/>
                <w:szCs w:val="20"/>
              </w:rPr>
              <w:t xml:space="preserve"> dissolves nonpolar compounds; co-solvent aids polar pigment recovery</w:t>
            </w:r>
          </w:p>
        </w:tc>
        <w:tc>
          <w:tcPr>
            <w:tcW w:w="2154" w:type="dxa"/>
            <w:tcBorders>
              <w:top w:val="single" w:sz="4" w:space="0" w:color="auto"/>
              <w:bottom w:val="single" w:sz="4" w:space="0" w:color="auto"/>
            </w:tcBorders>
          </w:tcPr>
          <w:p w14:paraId="328F0D73" w14:textId="77777777" w:rsidR="00F75BC2" w:rsidRPr="009D075F" w:rsidRDefault="00F75BC2" w:rsidP="00D25302">
            <w:pPr>
              <w:rPr>
                <w:rFonts w:ascii="Arial" w:hAnsi="Arial" w:cs="Arial"/>
                <w:sz w:val="20"/>
                <w:szCs w:val="20"/>
              </w:rPr>
            </w:pPr>
            <w:r w:rsidRPr="009D075F">
              <w:rPr>
                <w:rFonts w:ascii="Arial" w:hAnsi="Arial" w:cs="Arial"/>
                <w:sz w:val="20"/>
                <w:szCs w:val="20"/>
              </w:rPr>
              <w:t>Green, solvent-free, selective, preserves bioactivity</w:t>
            </w:r>
          </w:p>
        </w:tc>
        <w:tc>
          <w:tcPr>
            <w:tcW w:w="2324" w:type="dxa"/>
            <w:tcBorders>
              <w:top w:val="single" w:sz="4" w:space="0" w:color="auto"/>
              <w:bottom w:val="single" w:sz="4" w:space="0" w:color="auto"/>
            </w:tcBorders>
          </w:tcPr>
          <w:p w14:paraId="3503C4F4" w14:textId="77777777" w:rsidR="00F75BC2" w:rsidRPr="009D075F" w:rsidRDefault="00F75BC2" w:rsidP="00D25302">
            <w:pPr>
              <w:rPr>
                <w:rFonts w:ascii="Arial" w:hAnsi="Arial" w:cs="Arial"/>
                <w:sz w:val="20"/>
                <w:szCs w:val="20"/>
              </w:rPr>
            </w:pPr>
            <w:r w:rsidRPr="009D075F">
              <w:rPr>
                <w:rFonts w:ascii="Arial" w:hAnsi="Arial" w:cs="Arial"/>
                <w:sz w:val="20"/>
                <w:szCs w:val="20"/>
              </w:rPr>
              <w:t>High equipment cost, process optimization needed</w:t>
            </w:r>
          </w:p>
        </w:tc>
        <w:tc>
          <w:tcPr>
            <w:tcW w:w="2211" w:type="dxa"/>
            <w:tcBorders>
              <w:top w:val="single" w:sz="4" w:space="0" w:color="auto"/>
              <w:bottom w:val="single" w:sz="4" w:space="0" w:color="auto"/>
            </w:tcBorders>
          </w:tcPr>
          <w:p w14:paraId="6CA785C0" w14:textId="77777777" w:rsidR="00F75BC2" w:rsidRPr="009D075F" w:rsidRDefault="00F75BC2" w:rsidP="00D25302">
            <w:pPr>
              <w:rPr>
                <w:rFonts w:ascii="Arial" w:hAnsi="Arial" w:cs="Arial"/>
                <w:sz w:val="20"/>
                <w:szCs w:val="20"/>
              </w:rPr>
            </w:pPr>
            <w:r w:rsidRPr="009D075F">
              <w:rPr>
                <w:rFonts w:ascii="Arial" w:hAnsi="Arial" w:cs="Arial"/>
                <w:sz w:val="20"/>
                <w:szCs w:val="20"/>
              </w:rPr>
              <w:t>Premium nutraceuticals, pharmaceuticals</w:t>
            </w:r>
          </w:p>
        </w:tc>
        <w:sdt>
          <w:sdtPr>
            <w:rPr>
              <w:rFonts w:ascii="Arial" w:hAnsi="Arial" w:cs="Arial"/>
              <w:color w:val="000000"/>
            </w:rPr>
            <w:tag w:val="MENDELEY_CITATION_v3_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"/>
            <w:id w:val="724023188"/>
            <w:placeholder>
              <w:docPart w:val="5DDADE7048A643E3BC837564E64CA2F2"/>
            </w:placeholder>
          </w:sdtPr>
          <w:sdtContent>
            <w:tc>
              <w:tcPr>
                <w:tcW w:w="1020" w:type="dxa"/>
                <w:tcBorders>
                  <w:top w:val="single" w:sz="4" w:space="0" w:color="auto"/>
                  <w:bottom w:val="single" w:sz="4" w:space="0" w:color="auto"/>
                </w:tcBorders>
              </w:tcPr>
              <w:p w14:paraId="71C31108" w14:textId="00024FC8" w:rsidR="00F75BC2" w:rsidRPr="009D075F" w:rsidRDefault="005E25B4" w:rsidP="00D25302">
                <w:pPr>
                  <w:rPr>
                    <w:rFonts w:ascii="Arial" w:hAnsi="Arial" w:cs="Arial"/>
                    <w:sz w:val="20"/>
                    <w:szCs w:val="20"/>
                  </w:rPr>
                </w:pPr>
                <w:r w:rsidRPr="005E25B4">
                  <w:rPr>
                    <w:rFonts w:ascii="Arial" w:hAnsi="Arial" w:cs="Arial"/>
                    <w:color w:val="000000"/>
                    <w:sz w:val="20"/>
                    <w:szCs w:val="20"/>
                  </w:rPr>
                  <w:t>[33, 38, 39]</w:t>
                </w:r>
              </w:p>
            </w:tc>
          </w:sdtContent>
        </w:sdt>
      </w:tr>
    </w:tbl>
    <w:p w14:paraId="0C45092B" w14:textId="77777777" w:rsidR="00F75BC2" w:rsidRPr="009D075F" w:rsidRDefault="00F75BC2" w:rsidP="00F75BC2">
      <w:pPr>
        <w:rPr>
          <w:rFonts w:ascii="Arial" w:hAnsi="Arial" w:cs="Arial"/>
        </w:rPr>
        <w:sectPr w:rsidR="00F75BC2" w:rsidRPr="009D075F" w:rsidSect="005F2FED">
          <w:pgSz w:w="16838" w:h="11906" w:orient="landscape"/>
          <w:pgMar w:top="1440" w:right="1440" w:bottom="1440" w:left="1440" w:header="709" w:footer="709" w:gutter="0"/>
          <w:cols w:space="708"/>
          <w:docGrid w:linePitch="360"/>
        </w:sectPr>
      </w:pPr>
    </w:p>
    <w:p w14:paraId="4F7D6E38" w14:textId="77777777" w:rsidR="00F75BC2" w:rsidRPr="009D075F" w:rsidRDefault="00F75BC2" w:rsidP="00F75BC2">
      <w:pPr>
        <w:rPr>
          <w:rFonts w:ascii="Arial" w:hAnsi="Arial" w:cs="Arial"/>
          <w:b/>
          <w:bCs/>
        </w:rPr>
      </w:pPr>
      <w:r w:rsidRPr="009D075F">
        <w:rPr>
          <w:rFonts w:ascii="Arial" w:hAnsi="Arial" w:cs="Arial"/>
          <w:b/>
          <w:bCs/>
        </w:rPr>
        <w:lastRenderedPageBreak/>
        <w:t xml:space="preserve">Table 3. Stabilization strategies for </w:t>
      </w:r>
      <w:r w:rsidRPr="009D075F">
        <w:rPr>
          <w:rFonts w:ascii="Arial" w:hAnsi="Arial" w:cs="Arial"/>
          <w:b/>
          <w:bCs/>
          <w:i/>
          <w:iCs/>
        </w:rPr>
        <w:t>Spirulina</w:t>
      </w:r>
      <w:r w:rsidRPr="009D075F">
        <w:rPr>
          <w:rFonts w:ascii="Arial" w:hAnsi="Arial" w:cs="Arial"/>
          <w:b/>
          <w:bCs/>
        </w:rPr>
        <w:t xml:space="preserve"> pigments.</w:t>
      </w:r>
    </w:p>
    <w:tbl>
      <w:tblPr>
        <w:tblStyle w:val="TableGrid"/>
        <w:tblW w:w="15073"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422"/>
        <w:gridCol w:w="3022"/>
        <w:gridCol w:w="2087"/>
        <w:gridCol w:w="2246"/>
        <w:gridCol w:w="2255"/>
        <w:gridCol w:w="2041"/>
      </w:tblGrid>
      <w:tr w:rsidR="006A192D" w:rsidRPr="009D075F" w14:paraId="40D5BF3A" w14:textId="77777777" w:rsidTr="006A192D">
        <w:tc>
          <w:tcPr>
            <w:tcW w:w="3422" w:type="dxa"/>
          </w:tcPr>
          <w:p w14:paraId="19FA2BA5" w14:textId="77777777" w:rsidR="00F75BC2" w:rsidRPr="009D075F" w:rsidRDefault="00F75BC2" w:rsidP="00D25302">
            <w:pPr>
              <w:rPr>
                <w:rFonts w:ascii="Arial" w:hAnsi="Arial" w:cs="Arial"/>
                <w:b/>
                <w:bCs/>
                <w:sz w:val="20"/>
                <w:szCs w:val="20"/>
              </w:rPr>
            </w:pPr>
            <w:r w:rsidRPr="009D075F">
              <w:rPr>
                <w:rFonts w:ascii="Arial" w:hAnsi="Arial" w:cs="Arial"/>
                <w:b/>
                <w:bCs/>
                <w:sz w:val="20"/>
                <w:szCs w:val="20"/>
              </w:rPr>
              <w:t>Stabilization Strategy</w:t>
            </w:r>
          </w:p>
        </w:tc>
        <w:tc>
          <w:tcPr>
            <w:tcW w:w="3022" w:type="dxa"/>
          </w:tcPr>
          <w:p w14:paraId="2D690F7E" w14:textId="77777777" w:rsidR="00F75BC2" w:rsidRPr="009D075F" w:rsidRDefault="00F75BC2" w:rsidP="00D25302">
            <w:pPr>
              <w:rPr>
                <w:rFonts w:ascii="Arial" w:hAnsi="Arial" w:cs="Arial"/>
                <w:b/>
                <w:bCs/>
                <w:sz w:val="20"/>
                <w:szCs w:val="20"/>
              </w:rPr>
            </w:pPr>
            <w:r w:rsidRPr="009D075F">
              <w:rPr>
                <w:rFonts w:ascii="Arial" w:hAnsi="Arial" w:cs="Arial"/>
                <w:b/>
                <w:bCs/>
                <w:sz w:val="20"/>
                <w:szCs w:val="20"/>
              </w:rPr>
              <w:t>Mechanism</w:t>
            </w:r>
          </w:p>
        </w:tc>
        <w:tc>
          <w:tcPr>
            <w:tcW w:w="2087" w:type="dxa"/>
          </w:tcPr>
          <w:p w14:paraId="3284113E" w14:textId="77777777" w:rsidR="00F75BC2" w:rsidRPr="009D075F" w:rsidRDefault="00F75BC2" w:rsidP="00D25302">
            <w:pPr>
              <w:rPr>
                <w:rFonts w:ascii="Arial" w:hAnsi="Arial" w:cs="Arial"/>
                <w:b/>
                <w:bCs/>
                <w:sz w:val="20"/>
                <w:szCs w:val="20"/>
              </w:rPr>
            </w:pPr>
            <w:r w:rsidRPr="009D075F">
              <w:rPr>
                <w:rFonts w:ascii="Arial" w:hAnsi="Arial" w:cs="Arial"/>
                <w:b/>
                <w:bCs/>
                <w:sz w:val="20"/>
                <w:szCs w:val="20"/>
              </w:rPr>
              <w:t>Advantages</w:t>
            </w:r>
          </w:p>
        </w:tc>
        <w:tc>
          <w:tcPr>
            <w:tcW w:w="2246" w:type="dxa"/>
          </w:tcPr>
          <w:p w14:paraId="0F964168" w14:textId="77777777" w:rsidR="00F75BC2" w:rsidRPr="009D075F" w:rsidRDefault="00F75BC2" w:rsidP="00D25302">
            <w:pPr>
              <w:rPr>
                <w:rFonts w:ascii="Arial" w:hAnsi="Arial" w:cs="Arial"/>
                <w:b/>
                <w:bCs/>
                <w:sz w:val="20"/>
                <w:szCs w:val="20"/>
              </w:rPr>
            </w:pPr>
            <w:r w:rsidRPr="009D075F">
              <w:rPr>
                <w:rFonts w:ascii="Arial" w:hAnsi="Arial" w:cs="Arial"/>
                <w:b/>
                <w:bCs/>
                <w:sz w:val="20"/>
                <w:szCs w:val="20"/>
              </w:rPr>
              <w:t>Limitations</w:t>
            </w:r>
          </w:p>
        </w:tc>
        <w:tc>
          <w:tcPr>
            <w:tcW w:w="2255" w:type="dxa"/>
          </w:tcPr>
          <w:p w14:paraId="1257EA02" w14:textId="77777777" w:rsidR="00F75BC2" w:rsidRPr="009D075F" w:rsidRDefault="00F75BC2" w:rsidP="00D25302">
            <w:pPr>
              <w:rPr>
                <w:rFonts w:ascii="Arial" w:hAnsi="Arial" w:cs="Arial"/>
                <w:b/>
                <w:bCs/>
                <w:sz w:val="20"/>
                <w:szCs w:val="20"/>
              </w:rPr>
            </w:pPr>
            <w:r w:rsidRPr="009D075F">
              <w:rPr>
                <w:rFonts w:ascii="Arial" w:hAnsi="Arial" w:cs="Arial"/>
                <w:b/>
                <w:bCs/>
                <w:sz w:val="20"/>
                <w:szCs w:val="20"/>
              </w:rPr>
              <w:t>Applications</w:t>
            </w:r>
          </w:p>
        </w:tc>
        <w:tc>
          <w:tcPr>
            <w:tcW w:w="2041" w:type="dxa"/>
          </w:tcPr>
          <w:p w14:paraId="51B8FD2E" w14:textId="77777777" w:rsidR="00F75BC2" w:rsidRPr="009D075F" w:rsidRDefault="00F75BC2" w:rsidP="00D25302">
            <w:pPr>
              <w:rPr>
                <w:rFonts w:ascii="Arial" w:hAnsi="Arial" w:cs="Arial"/>
                <w:b/>
                <w:bCs/>
                <w:sz w:val="20"/>
                <w:szCs w:val="20"/>
              </w:rPr>
            </w:pPr>
            <w:r w:rsidRPr="009D075F">
              <w:rPr>
                <w:rFonts w:ascii="Arial" w:hAnsi="Arial" w:cs="Arial"/>
                <w:b/>
                <w:bCs/>
                <w:sz w:val="20"/>
                <w:szCs w:val="20"/>
              </w:rPr>
              <w:t>Ref</w:t>
            </w:r>
          </w:p>
        </w:tc>
      </w:tr>
      <w:tr w:rsidR="006A192D" w:rsidRPr="009D075F" w14:paraId="1D04E2AD" w14:textId="77777777" w:rsidTr="006A192D">
        <w:tc>
          <w:tcPr>
            <w:tcW w:w="3422" w:type="dxa"/>
          </w:tcPr>
          <w:p w14:paraId="6315F507"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Microencapsulation (spray-drying with maltodextrin, gum </w:t>
            </w:r>
            <w:proofErr w:type="spellStart"/>
            <w:r w:rsidRPr="009D075F">
              <w:rPr>
                <w:rFonts w:ascii="Arial" w:hAnsi="Arial" w:cs="Arial"/>
                <w:sz w:val="20"/>
                <w:szCs w:val="20"/>
              </w:rPr>
              <w:t>arabic</w:t>
            </w:r>
            <w:proofErr w:type="spellEnd"/>
            <w:r w:rsidRPr="009D075F">
              <w:rPr>
                <w:rFonts w:ascii="Arial" w:hAnsi="Arial" w:cs="Arial"/>
                <w:sz w:val="20"/>
                <w:szCs w:val="20"/>
              </w:rPr>
              <w:t>, etc.)</w:t>
            </w:r>
          </w:p>
        </w:tc>
        <w:tc>
          <w:tcPr>
            <w:tcW w:w="3022" w:type="dxa"/>
          </w:tcPr>
          <w:p w14:paraId="5C65E907" w14:textId="77777777" w:rsidR="00F75BC2" w:rsidRPr="009D075F" w:rsidRDefault="00F75BC2" w:rsidP="00D25302">
            <w:pPr>
              <w:rPr>
                <w:rFonts w:ascii="Arial" w:hAnsi="Arial" w:cs="Arial"/>
                <w:sz w:val="20"/>
                <w:szCs w:val="20"/>
              </w:rPr>
            </w:pPr>
            <w:r w:rsidRPr="009D075F">
              <w:rPr>
                <w:rFonts w:ascii="Arial" w:hAnsi="Arial" w:cs="Arial"/>
                <w:sz w:val="20"/>
                <w:szCs w:val="20"/>
              </w:rPr>
              <w:t>Encapsulation of pigments in a protective carrier matrix</w:t>
            </w:r>
          </w:p>
        </w:tc>
        <w:tc>
          <w:tcPr>
            <w:tcW w:w="2087" w:type="dxa"/>
          </w:tcPr>
          <w:p w14:paraId="4CA9A96E" w14:textId="77777777" w:rsidR="00F75BC2" w:rsidRPr="009D075F" w:rsidRDefault="00F75BC2" w:rsidP="00D25302">
            <w:pPr>
              <w:rPr>
                <w:rFonts w:ascii="Arial" w:hAnsi="Arial" w:cs="Arial"/>
                <w:sz w:val="20"/>
                <w:szCs w:val="20"/>
              </w:rPr>
            </w:pPr>
            <w:r w:rsidRPr="009D075F">
              <w:rPr>
                <w:rFonts w:ascii="Arial" w:hAnsi="Arial" w:cs="Arial"/>
                <w:sz w:val="20"/>
                <w:szCs w:val="20"/>
              </w:rPr>
              <w:t>Protects from heat, light, oxygen; improves dispersibility; scalable</w:t>
            </w:r>
          </w:p>
        </w:tc>
        <w:tc>
          <w:tcPr>
            <w:tcW w:w="2246" w:type="dxa"/>
          </w:tcPr>
          <w:p w14:paraId="23D5AC6A" w14:textId="77777777" w:rsidR="00F75BC2" w:rsidRPr="009D075F" w:rsidRDefault="00F75BC2" w:rsidP="00D25302">
            <w:pPr>
              <w:rPr>
                <w:rFonts w:ascii="Arial" w:hAnsi="Arial" w:cs="Arial"/>
                <w:sz w:val="20"/>
                <w:szCs w:val="20"/>
              </w:rPr>
            </w:pPr>
            <w:r w:rsidRPr="009D075F">
              <w:rPr>
                <w:rFonts w:ascii="Arial" w:hAnsi="Arial" w:cs="Arial"/>
                <w:sz w:val="20"/>
                <w:szCs w:val="20"/>
              </w:rPr>
              <w:t>Possible loss of activity during drying; hygroscopic carriers</w:t>
            </w:r>
          </w:p>
        </w:tc>
        <w:tc>
          <w:tcPr>
            <w:tcW w:w="2255" w:type="dxa"/>
          </w:tcPr>
          <w:p w14:paraId="574434F9" w14:textId="77777777" w:rsidR="00F75BC2" w:rsidRPr="009D075F" w:rsidRDefault="00F75BC2" w:rsidP="00D25302">
            <w:pPr>
              <w:rPr>
                <w:rFonts w:ascii="Arial" w:hAnsi="Arial" w:cs="Arial"/>
                <w:sz w:val="20"/>
                <w:szCs w:val="20"/>
              </w:rPr>
            </w:pPr>
            <w:r w:rsidRPr="009D075F">
              <w:rPr>
                <w:rFonts w:ascii="Arial" w:hAnsi="Arial" w:cs="Arial"/>
                <w:sz w:val="20"/>
                <w:szCs w:val="20"/>
              </w:rPr>
              <w:t>Food colorants, beverages, functional powders</w:t>
            </w:r>
          </w:p>
        </w:tc>
        <w:sdt>
          <w:sdtPr>
            <w:rPr>
              <w:rFonts w:ascii="Arial" w:hAnsi="Arial" w:cs="Arial"/>
              <w:bCs/>
              <w:color w:val="000000"/>
            </w:rPr>
            <w:tag w:val="MENDELEY_CITATION_v3_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"/>
            <w:id w:val="1613477499"/>
            <w:placeholder>
              <w:docPart w:val="5DDADE7048A643E3BC837564E64CA2F2"/>
            </w:placeholder>
          </w:sdtPr>
          <w:sdtContent>
            <w:tc>
              <w:tcPr>
                <w:tcW w:w="2041" w:type="dxa"/>
              </w:tcPr>
              <w:p w14:paraId="6EB125D2" w14:textId="7B916D49" w:rsidR="00F75BC2" w:rsidRPr="009D075F" w:rsidRDefault="005E25B4" w:rsidP="00D25302">
                <w:pPr>
                  <w:rPr>
                    <w:rFonts w:ascii="Arial" w:hAnsi="Arial" w:cs="Arial"/>
                    <w:b/>
                    <w:bCs/>
                    <w:sz w:val="20"/>
                    <w:szCs w:val="20"/>
                  </w:rPr>
                </w:pPr>
                <w:r w:rsidRPr="005E25B4">
                  <w:rPr>
                    <w:rFonts w:ascii="Arial" w:hAnsi="Arial" w:cs="Arial"/>
                    <w:bCs/>
                    <w:color w:val="000000"/>
                    <w:sz w:val="20"/>
                    <w:szCs w:val="20"/>
                  </w:rPr>
                  <w:t>[40]</w:t>
                </w:r>
              </w:p>
            </w:tc>
          </w:sdtContent>
        </w:sdt>
      </w:tr>
      <w:tr w:rsidR="006A192D" w:rsidRPr="009D075F" w14:paraId="7DD2BEBC" w14:textId="77777777" w:rsidTr="006A192D">
        <w:tc>
          <w:tcPr>
            <w:tcW w:w="3422" w:type="dxa"/>
          </w:tcPr>
          <w:p w14:paraId="5F78C436" w14:textId="77777777" w:rsidR="00F75BC2" w:rsidRPr="009D075F" w:rsidRDefault="00F75BC2" w:rsidP="00D25302">
            <w:pPr>
              <w:rPr>
                <w:rFonts w:ascii="Arial" w:hAnsi="Arial" w:cs="Arial"/>
                <w:sz w:val="20"/>
                <w:szCs w:val="20"/>
              </w:rPr>
            </w:pPr>
            <w:r w:rsidRPr="009D075F">
              <w:rPr>
                <w:rFonts w:ascii="Arial" w:hAnsi="Arial" w:cs="Arial"/>
                <w:sz w:val="20"/>
                <w:szCs w:val="20"/>
              </w:rPr>
              <w:t>Liposome encapsulation</w:t>
            </w:r>
          </w:p>
        </w:tc>
        <w:tc>
          <w:tcPr>
            <w:tcW w:w="3022" w:type="dxa"/>
          </w:tcPr>
          <w:p w14:paraId="370C42C1" w14:textId="77777777" w:rsidR="00F75BC2" w:rsidRPr="009D075F" w:rsidRDefault="00F75BC2" w:rsidP="00D25302">
            <w:pPr>
              <w:rPr>
                <w:rFonts w:ascii="Arial" w:hAnsi="Arial" w:cs="Arial"/>
                <w:sz w:val="20"/>
                <w:szCs w:val="20"/>
              </w:rPr>
            </w:pPr>
            <w:r w:rsidRPr="009D075F">
              <w:rPr>
                <w:rFonts w:ascii="Arial" w:hAnsi="Arial" w:cs="Arial"/>
                <w:sz w:val="20"/>
                <w:szCs w:val="20"/>
              </w:rPr>
              <w:t>Entrapment of pigments in phospholipid bilayers</w:t>
            </w:r>
          </w:p>
        </w:tc>
        <w:tc>
          <w:tcPr>
            <w:tcW w:w="2087" w:type="dxa"/>
          </w:tcPr>
          <w:p w14:paraId="6C69B89B" w14:textId="77777777" w:rsidR="00F75BC2" w:rsidRPr="009D075F" w:rsidRDefault="00F75BC2" w:rsidP="00D25302">
            <w:pPr>
              <w:rPr>
                <w:rFonts w:ascii="Arial" w:hAnsi="Arial" w:cs="Arial"/>
                <w:sz w:val="20"/>
                <w:szCs w:val="20"/>
              </w:rPr>
            </w:pPr>
            <w:r w:rsidRPr="009D075F">
              <w:rPr>
                <w:rFonts w:ascii="Arial" w:hAnsi="Arial" w:cs="Arial"/>
                <w:sz w:val="20"/>
                <w:szCs w:val="20"/>
              </w:rPr>
              <w:t>High biocompatibility; enhances solubility and bioavailability</w:t>
            </w:r>
          </w:p>
        </w:tc>
        <w:tc>
          <w:tcPr>
            <w:tcW w:w="2246" w:type="dxa"/>
          </w:tcPr>
          <w:p w14:paraId="2EDC11FD" w14:textId="77777777" w:rsidR="00F75BC2" w:rsidRPr="009D075F" w:rsidRDefault="00F75BC2" w:rsidP="00D25302">
            <w:pPr>
              <w:rPr>
                <w:rFonts w:ascii="Arial" w:hAnsi="Arial" w:cs="Arial"/>
                <w:sz w:val="20"/>
                <w:szCs w:val="20"/>
              </w:rPr>
            </w:pPr>
            <w:r w:rsidRPr="009D075F">
              <w:rPr>
                <w:rFonts w:ascii="Arial" w:hAnsi="Arial" w:cs="Arial"/>
                <w:sz w:val="20"/>
                <w:szCs w:val="20"/>
              </w:rPr>
              <w:t>High production cost; stability issues in aqueous systems</w:t>
            </w:r>
          </w:p>
        </w:tc>
        <w:tc>
          <w:tcPr>
            <w:tcW w:w="2255" w:type="dxa"/>
          </w:tcPr>
          <w:p w14:paraId="4BAADE2B" w14:textId="77777777" w:rsidR="00F75BC2" w:rsidRPr="009D075F" w:rsidRDefault="00F75BC2" w:rsidP="00D25302">
            <w:pPr>
              <w:rPr>
                <w:rFonts w:ascii="Arial" w:hAnsi="Arial" w:cs="Arial"/>
                <w:sz w:val="20"/>
                <w:szCs w:val="20"/>
              </w:rPr>
            </w:pPr>
            <w:r w:rsidRPr="009D075F">
              <w:rPr>
                <w:rFonts w:ascii="Arial" w:hAnsi="Arial" w:cs="Arial"/>
                <w:sz w:val="20"/>
                <w:szCs w:val="20"/>
              </w:rPr>
              <w:t>Pharmaceuticals, nutraceuticals, cosmetics</w:t>
            </w:r>
          </w:p>
        </w:tc>
        <w:sdt>
          <w:sdtPr>
            <w:rPr>
              <w:rFonts w:ascii="Arial" w:hAnsi="Arial" w:cs="Arial"/>
              <w:bCs/>
              <w:color w:val="000000"/>
            </w:rPr>
            <w:tag w:val="MENDELEY_CITATION_v3_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"/>
            <w:id w:val="-2000482684"/>
            <w:placeholder>
              <w:docPart w:val="5DDADE7048A643E3BC837564E64CA2F2"/>
            </w:placeholder>
          </w:sdtPr>
          <w:sdtContent>
            <w:tc>
              <w:tcPr>
                <w:tcW w:w="2041" w:type="dxa"/>
              </w:tcPr>
              <w:p w14:paraId="7519E77E" w14:textId="433438B6" w:rsidR="00F75BC2" w:rsidRPr="009D075F" w:rsidRDefault="005E25B4" w:rsidP="00D25302">
                <w:pPr>
                  <w:rPr>
                    <w:rFonts w:ascii="Arial" w:hAnsi="Arial" w:cs="Arial"/>
                    <w:b/>
                    <w:bCs/>
                    <w:sz w:val="20"/>
                    <w:szCs w:val="20"/>
                  </w:rPr>
                </w:pPr>
                <w:r w:rsidRPr="005E25B4">
                  <w:rPr>
                    <w:rFonts w:ascii="Arial" w:hAnsi="Arial" w:cs="Arial"/>
                    <w:bCs/>
                    <w:color w:val="000000"/>
                    <w:sz w:val="20"/>
                    <w:szCs w:val="20"/>
                  </w:rPr>
                  <w:t>[41]</w:t>
                </w:r>
              </w:p>
            </w:tc>
          </w:sdtContent>
        </w:sdt>
      </w:tr>
      <w:tr w:rsidR="006A192D" w:rsidRPr="009D075F" w14:paraId="4E54CF96" w14:textId="77777777" w:rsidTr="006A192D">
        <w:tc>
          <w:tcPr>
            <w:tcW w:w="3422" w:type="dxa"/>
          </w:tcPr>
          <w:p w14:paraId="18EC3D24" w14:textId="77777777" w:rsidR="00F75BC2" w:rsidRPr="009D075F" w:rsidRDefault="00F75BC2" w:rsidP="00D25302">
            <w:pPr>
              <w:rPr>
                <w:rFonts w:ascii="Arial" w:hAnsi="Arial" w:cs="Arial"/>
                <w:sz w:val="20"/>
                <w:szCs w:val="20"/>
              </w:rPr>
            </w:pPr>
            <w:r w:rsidRPr="009D075F">
              <w:rPr>
                <w:rFonts w:ascii="Arial" w:hAnsi="Arial" w:cs="Arial"/>
                <w:sz w:val="20"/>
                <w:szCs w:val="20"/>
              </w:rPr>
              <w:t>Cyclodextrin inclusion complexes</w:t>
            </w:r>
          </w:p>
        </w:tc>
        <w:tc>
          <w:tcPr>
            <w:tcW w:w="3022" w:type="dxa"/>
          </w:tcPr>
          <w:p w14:paraId="39F257E2" w14:textId="77777777" w:rsidR="00F75BC2" w:rsidRPr="009D075F" w:rsidRDefault="00F75BC2" w:rsidP="00D25302">
            <w:pPr>
              <w:rPr>
                <w:rFonts w:ascii="Arial" w:hAnsi="Arial" w:cs="Arial"/>
                <w:sz w:val="20"/>
                <w:szCs w:val="20"/>
              </w:rPr>
            </w:pPr>
            <w:r w:rsidRPr="009D075F">
              <w:rPr>
                <w:rFonts w:ascii="Arial" w:hAnsi="Arial" w:cs="Arial"/>
                <w:sz w:val="20"/>
                <w:szCs w:val="20"/>
              </w:rPr>
              <w:t>Host–guest interactions trap pigments in hydrophobic cavity</w:t>
            </w:r>
          </w:p>
        </w:tc>
        <w:tc>
          <w:tcPr>
            <w:tcW w:w="2087" w:type="dxa"/>
          </w:tcPr>
          <w:p w14:paraId="21224FB9" w14:textId="79479C43" w:rsidR="00F75BC2" w:rsidRPr="009D075F" w:rsidRDefault="00F75BC2" w:rsidP="00D25302">
            <w:pPr>
              <w:rPr>
                <w:rFonts w:ascii="Arial" w:hAnsi="Arial" w:cs="Arial"/>
                <w:sz w:val="20"/>
                <w:szCs w:val="20"/>
              </w:rPr>
            </w:pPr>
            <w:r w:rsidRPr="009D075F">
              <w:rPr>
                <w:rFonts w:ascii="Arial" w:hAnsi="Arial" w:cs="Arial"/>
                <w:sz w:val="20"/>
                <w:szCs w:val="20"/>
              </w:rPr>
              <w:t>Improves stability, masks taste/</w:t>
            </w:r>
            <w:r w:rsidR="00C5642A" w:rsidRPr="009D075F">
              <w:rPr>
                <w:rFonts w:ascii="Arial" w:hAnsi="Arial" w:cs="Arial"/>
                <w:sz w:val="20"/>
                <w:szCs w:val="20"/>
              </w:rPr>
              <w:t>odor</w:t>
            </w:r>
            <w:r w:rsidRPr="009D075F">
              <w:rPr>
                <w:rFonts w:ascii="Arial" w:hAnsi="Arial" w:cs="Arial"/>
                <w:sz w:val="20"/>
                <w:szCs w:val="20"/>
              </w:rPr>
              <w:t>, increases aqueous solubility</w:t>
            </w:r>
          </w:p>
        </w:tc>
        <w:tc>
          <w:tcPr>
            <w:tcW w:w="2246" w:type="dxa"/>
          </w:tcPr>
          <w:p w14:paraId="3C591EC9" w14:textId="77777777" w:rsidR="00F75BC2" w:rsidRPr="009D075F" w:rsidRDefault="00F75BC2" w:rsidP="00D25302">
            <w:pPr>
              <w:rPr>
                <w:rFonts w:ascii="Arial" w:hAnsi="Arial" w:cs="Arial"/>
                <w:sz w:val="20"/>
                <w:szCs w:val="20"/>
              </w:rPr>
            </w:pPr>
            <w:r w:rsidRPr="009D075F">
              <w:rPr>
                <w:rFonts w:ascii="Arial" w:hAnsi="Arial" w:cs="Arial"/>
                <w:sz w:val="20"/>
                <w:szCs w:val="20"/>
              </w:rPr>
              <w:t>Limited loading capacity; cost of cyclodextrins</w:t>
            </w:r>
          </w:p>
        </w:tc>
        <w:tc>
          <w:tcPr>
            <w:tcW w:w="2255" w:type="dxa"/>
          </w:tcPr>
          <w:p w14:paraId="41FECFCC" w14:textId="77777777" w:rsidR="00F75BC2" w:rsidRPr="009D075F" w:rsidRDefault="00F75BC2" w:rsidP="00D25302">
            <w:pPr>
              <w:rPr>
                <w:rFonts w:ascii="Arial" w:hAnsi="Arial" w:cs="Arial"/>
                <w:sz w:val="20"/>
                <w:szCs w:val="20"/>
              </w:rPr>
            </w:pPr>
            <w:r w:rsidRPr="009D075F">
              <w:rPr>
                <w:rFonts w:ascii="Arial" w:hAnsi="Arial" w:cs="Arial"/>
                <w:sz w:val="20"/>
                <w:szCs w:val="20"/>
              </w:rPr>
              <w:t>Nutraceuticals, encapsulated colorants</w:t>
            </w:r>
          </w:p>
        </w:tc>
        <w:sdt>
          <w:sdtPr>
            <w:rPr>
              <w:rFonts w:ascii="Arial" w:hAnsi="Arial" w:cs="Arial"/>
              <w:bCs/>
              <w:color w:val="000000"/>
            </w:rPr>
            <w:tag w:val="MENDELEY_CITATION_v3_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"/>
            <w:id w:val="459842913"/>
            <w:placeholder>
              <w:docPart w:val="5DDADE7048A643E3BC837564E64CA2F2"/>
            </w:placeholder>
          </w:sdtPr>
          <w:sdtContent>
            <w:tc>
              <w:tcPr>
                <w:tcW w:w="2041" w:type="dxa"/>
              </w:tcPr>
              <w:p w14:paraId="6776A996" w14:textId="002F24BB" w:rsidR="00F75BC2" w:rsidRPr="009D075F" w:rsidRDefault="005E25B4" w:rsidP="00D25302">
                <w:pPr>
                  <w:rPr>
                    <w:rFonts w:ascii="Arial" w:hAnsi="Arial" w:cs="Arial"/>
                    <w:b/>
                    <w:bCs/>
                    <w:sz w:val="20"/>
                    <w:szCs w:val="20"/>
                  </w:rPr>
                </w:pPr>
                <w:r w:rsidRPr="005E25B4">
                  <w:rPr>
                    <w:rFonts w:ascii="Arial" w:hAnsi="Arial" w:cs="Arial"/>
                    <w:bCs/>
                    <w:color w:val="000000"/>
                    <w:sz w:val="20"/>
                    <w:szCs w:val="20"/>
                  </w:rPr>
                  <w:t>[42]</w:t>
                </w:r>
              </w:p>
            </w:tc>
          </w:sdtContent>
        </w:sdt>
      </w:tr>
      <w:tr w:rsidR="006A192D" w:rsidRPr="009D075F" w14:paraId="48C43A8A" w14:textId="77777777" w:rsidTr="006A192D">
        <w:tc>
          <w:tcPr>
            <w:tcW w:w="3422" w:type="dxa"/>
          </w:tcPr>
          <w:p w14:paraId="26AC7D25" w14:textId="77777777" w:rsidR="00F75BC2" w:rsidRPr="009D075F" w:rsidRDefault="00F75BC2" w:rsidP="00D25302">
            <w:pPr>
              <w:rPr>
                <w:rFonts w:ascii="Arial" w:hAnsi="Arial" w:cs="Arial"/>
                <w:sz w:val="20"/>
                <w:szCs w:val="20"/>
              </w:rPr>
            </w:pPr>
            <w:r w:rsidRPr="009D075F">
              <w:rPr>
                <w:rFonts w:ascii="Arial" w:hAnsi="Arial" w:cs="Arial"/>
                <w:sz w:val="20"/>
                <w:szCs w:val="20"/>
              </w:rPr>
              <w:t xml:space="preserve">Antioxidant co-formulation </w:t>
            </w:r>
          </w:p>
        </w:tc>
        <w:tc>
          <w:tcPr>
            <w:tcW w:w="3022" w:type="dxa"/>
          </w:tcPr>
          <w:p w14:paraId="4249AB24" w14:textId="77777777" w:rsidR="00F75BC2" w:rsidRPr="009D075F" w:rsidRDefault="00F75BC2" w:rsidP="00D25302">
            <w:pPr>
              <w:rPr>
                <w:rFonts w:ascii="Arial" w:hAnsi="Arial" w:cs="Arial"/>
                <w:sz w:val="20"/>
                <w:szCs w:val="20"/>
              </w:rPr>
            </w:pPr>
            <w:r w:rsidRPr="009D075F">
              <w:rPr>
                <w:rFonts w:ascii="Arial" w:hAnsi="Arial" w:cs="Arial"/>
                <w:sz w:val="20"/>
                <w:szCs w:val="20"/>
              </w:rPr>
              <w:t>Co-formulants scavenge reactive oxygen species, preventing pigment oxidation</w:t>
            </w:r>
          </w:p>
        </w:tc>
        <w:tc>
          <w:tcPr>
            <w:tcW w:w="2087" w:type="dxa"/>
          </w:tcPr>
          <w:p w14:paraId="1F374E7C" w14:textId="77777777" w:rsidR="00F75BC2" w:rsidRPr="009D075F" w:rsidRDefault="00F75BC2" w:rsidP="00D25302">
            <w:pPr>
              <w:rPr>
                <w:rFonts w:ascii="Arial" w:hAnsi="Arial" w:cs="Arial"/>
                <w:sz w:val="20"/>
                <w:szCs w:val="20"/>
              </w:rPr>
            </w:pPr>
            <w:r w:rsidRPr="009D075F">
              <w:rPr>
                <w:rFonts w:ascii="Arial" w:hAnsi="Arial" w:cs="Arial"/>
                <w:sz w:val="20"/>
                <w:szCs w:val="20"/>
              </w:rPr>
              <w:t>Simple, low-cost, synergistic effect with pigments</w:t>
            </w:r>
          </w:p>
        </w:tc>
        <w:tc>
          <w:tcPr>
            <w:tcW w:w="2246" w:type="dxa"/>
          </w:tcPr>
          <w:p w14:paraId="27CAACB0" w14:textId="77777777" w:rsidR="00F75BC2" w:rsidRPr="009D075F" w:rsidRDefault="00F75BC2" w:rsidP="00D25302">
            <w:pPr>
              <w:rPr>
                <w:rFonts w:ascii="Arial" w:hAnsi="Arial" w:cs="Arial"/>
                <w:sz w:val="20"/>
                <w:szCs w:val="20"/>
              </w:rPr>
            </w:pPr>
            <w:r w:rsidRPr="009D075F">
              <w:rPr>
                <w:rFonts w:ascii="Arial" w:hAnsi="Arial" w:cs="Arial"/>
                <w:sz w:val="20"/>
                <w:szCs w:val="20"/>
              </w:rPr>
              <w:t>Limited protection under extreme conditions</w:t>
            </w:r>
          </w:p>
        </w:tc>
        <w:tc>
          <w:tcPr>
            <w:tcW w:w="2255" w:type="dxa"/>
          </w:tcPr>
          <w:p w14:paraId="254F93E9" w14:textId="77777777" w:rsidR="00F75BC2" w:rsidRPr="009D075F" w:rsidRDefault="00F75BC2" w:rsidP="00D25302">
            <w:pPr>
              <w:rPr>
                <w:rFonts w:ascii="Arial" w:hAnsi="Arial" w:cs="Arial"/>
                <w:sz w:val="20"/>
                <w:szCs w:val="20"/>
              </w:rPr>
            </w:pPr>
            <w:r w:rsidRPr="009D075F">
              <w:rPr>
                <w:rFonts w:ascii="Arial" w:hAnsi="Arial" w:cs="Arial"/>
                <w:sz w:val="20"/>
                <w:szCs w:val="20"/>
              </w:rPr>
              <w:t>Food formulations, dietary supplements</w:t>
            </w:r>
          </w:p>
        </w:tc>
        <w:sdt>
          <w:sdtPr>
            <w:rPr>
              <w:rFonts w:ascii="Arial" w:hAnsi="Arial" w:cs="Arial"/>
              <w:bCs/>
              <w:color w:val="000000"/>
            </w:rPr>
            <w:tag w:val="MENDELEY_CITATION_v3_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"/>
            <w:id w:val="-816874192"/>
            <w:placeholder>
              <w:docPart w:val="5DDADE7048A643E3BC837564E64CA2F2"/>
            </w:placeholder>
          </w:sdtPr>
          <w:sdtContent>
            <w:tc>
              <w:tcPr>
                <w:tcW w:w="2041" w:type="dxa"/>
              </w:tcPr>
              <w:p w14:paraId="78EA1F6B" w14:textId="2BA0B8D0" w:rsidR="00F75BC2" w:rsidRPr="009D075F" w:rsidRDefault="005E25B4" w:rsidP="00D25302">
                <w:pPr>
                  <w:rPr>
                    <w:rFonts w:ascii="Arial" w:hAnsi="Arial" w:cs="Arial"/>
                    <w:b/>
                    <w:bCs/>
                    <w:sz w:val="20"/>
                    <w:szCs w:val="20"/>
                  </w:rPr>
                </w:pPr>
                <w:r w:rsidRPr="005E25B4">
                  <w:rPr>
                    <w:rFonts w:ascii="Arial" w:hAnsi="Arial" w:cs="Arial"/>
                    <w:bCs/>
                    <w:color w:val="000000"/>
                    <w:sz w:val="20"/>
                    <w:szCs w:val="20"/>
                  </w:rPr>
                  <w:t>[43]</w:t>
                </w:r>
              </w:p>
            </w:tc>
          </w:sdtContent>
        </w:sdt>
      </w:tr>
      <w:tr w:rsidR="006A192D" w:rsidRPr="009D075F" w14:paraId="58C4F81D" w14:textId="77777777" w:rsidTr="006A192D">
        <w:tc>
          <w:tcPr>
            <w:tcW w:w="3422" w:type="dxa"/>
          </w:tcPr>
          <w:p w14:paraId="2B06A4EA" w14:textId="77777777" w:rsidR="00F75BC2" w:rsidRPr="009D075F" w:rsidRDefault="00F75BC2" w:rsidP="00D25302">
            <w:pPr>
              <w:rPr>
                <w:rFonts w:ascii="Arial" w:hAnsi="Arial" w:cs="Arial"/>
                <w:sz w:val="20"/>
                <w:szCs w:val="20"/>
              </w:rPr>
            </w:pPr>
            <w:r w:rsidRPr="009D075F">
              <w:rPr>
                <w:rFonts w:ascii="Arial" w:hAnsi="Arial" w:cs="Arial"/>
                <w:sz w:val="20"/>
                <w:szCs w:val="20"/>
              </w:rPr>
              <w:t>Process &amp; storage optimization (low temperature, pH control, reduced light exposure)</w:t>
            </w:r>
          </w:p>
        </w:tc>
        <w:tc>
          <w:tcPr>
            <w:tcW w:w="3022" w:type="dxa"/>
          </w:tcPr>
          <w:p w14:paraId="38F16440" w14:textId="77777777" w:rsidR="00F75BC2" w:rsidRPr="009D075F" w:rsidRDefault="00F75BC2" w:rsidP="00D25302">
            <w:pPr>
              <w:rPr>
                <w:rFonts w:ascii="Arial" w:hAnsi="Arial" w:cs="Arial"/>
                <w:sz w:val="20"/>
                <w:szCs w:val="20"/>
              </w:rPr>
            </w:pPr>
            <w:r w:rsidRPr="009D075F">
              <w:rPr>
                <w:rFonts w:ascii="Arial" w:hAnsi="Arial" w:cs="Arial"/>
                <w:sz w:val="20"/>
                <w:szCs w:val="20"/>
              </w:rPr>
              <w:t>Minimizes environmental triggers of degradation</w:t>
            </w:r>
          </w:p>
        </w:tc>
        <w:tc>
          <w:tcPr>
            <w:tcW w:w="2087" w:type="dxa"/>
          </w:tcPr>
          <w:p w14:paraId="1F9FAA6B" w14:textId="77777777" w:rsidR="00F75BC2" w:rsidRPr="009D075F" w:rsidRDefault="00F75BC2" w:rsidP="00D25302">
            <w:pPr>
              <w:rPr>
                <w:rFonts w:ascii="Arial" w:hAnsi="Arial" w:cs="Arial"/>
                <w:sz w:val="20"/>
                <w:szCs w:val="20"/>
              </w:rPr>
            </w:pPr>
            <w:r w:rsidRPr="009D075F">
              <w:rPr>
                <w:rFonts w:ascii="Arial" w:hAnsi="Arial" w:cs="Arial"/>
                <w:sz w:val="20"/>
                <w:szCs w:val="20"/>
              </w:rPr>
              <w:t>Easy to apply, no added cost</w:t>
            </w:r>
          </w:p>
        </w:tc>
        <w:tc>
          <w:tcPr>
            <w:tcW w:w="2246" w:type="dxa"/>
          </w:tcPr>
          <w:p w14:paraId="4B598311" w14:textId="77777777" w:rsidR="00F75BC2" w:rsidRPr="009D075F" w:rsidRDefault="00F75BC2" w:rsidP="00D25302">
            <w:pPr>
              <w:rPr>
                <w:rFonts w:ascii="Arial" w:hAnsi="Arial" w:cs="Arial"/>
                <w:sz w:val="20"/>
                <w:szCs w:val="20"/>
              </w:rPr>
            </w:pPr>
            <w:r w:rsidRPr="009D075F">
              <w:rPr>
                <w:rFonts w:ascii="Arial" w:hAnsi="Arial" w:cs="Arial"/>
                <w:sz w:val="20"/>
                <w:szCs w:val="20"/>
              </w:rPr>
              <w:t>Only delays, does not prevent degradation</w:t>
            </w:r>
          </w:p>
        </w:tc>
        <w:tc>
          <w:tcPr>
            <w:tcW w:w="2255" w:type="dxa"/>
          </w:tcPr>
          <w:p w14:paraId="440605DB" w14:textId="77777777" w:rsidR="00F75BC2" w:rsidRPr="009D075F" w:rsidRDefault="00F75BC2" w:rsidP="00D25302">
            <w:pPr>
              <w:rPr>
                <w:rFonts w:ascii="Arial" w:hAnsi="Arial" w:cs="Arial"/>
                <w:sz w:val="20"/>
                <w:szCs w:val="20"/>
              </w:rPr>
            </w:pPr>
            <w:r w:rsidRPr="009D075F">
              <w:rPr>
                <w:rFonts w:ascii="Arial" w:hAnsi="Arial" w:cs="Arial"/>
                <w:sz w:val="20"/>
                <w:szCs w:val="20"/>
              </w:rPr>
              <w:t>General preservation across all applications</w:t>
            </w:r>
          </w:p>
        </w:tc>
        <w:sdt>
          <w:sdtPr>
            <w:rPr>
              <w:rFonts w:ascii="Arial" w:hAnsi="Arial" w:cs="Arial"/>
              <w:bCs/>
              <w:color w:val="000000"/>
            </w:rPr>
            <w:tag w:val="MENDELEY_CITATION_v3_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"/>
            <w:id w:val="-415938620"/>
            <w:placeholder>
              <w:docPart w:val="5DDADE7048A643E3BC837564E64CA2F2"/>
            </w:placeholder>
          </w:sdtPr>
          <w:sdtContent>
            <w:tc>
              <w:tcPr>
                <w:tcW w:w="2041" w:type="dxa"/>
              </w:tcPr>
              <w:p w14:paraId="361B84DE" w14:textId="14C2025C" w:rsidR="00F75BC2" w:rsidRPr="009D075F" w:rsidRDefault="005E25B4" w:rsidP="00D25302">
                <w:pPr>
                  <w:rPr>
                    <w:rFonts w:ascii="Arial" w:hAnsi="Arial" w:cs="Arial"/>
                    <w:b/>
                    <w:bCs/>
                    <w:sz w:val="20"/>
                    <w:szCs w:val="20"/>
                  </w:rPr>
                </w:pPr>
                <w:r w:rsidRPr="005E25B4">
                  <w:rPr>
                    <w:rFonts w:ascii="Arial" w:hAnsi="Arial" w:cs="Arial"/>
                    <w:bCs/>
                    <w:color w:val="000000"/>
                    <w:sz w:val="20"/>
                    <w:szCs w:val="20"/>
                  </w:rPr>
                  <w:t>[44, 45]</w:t>
                </w:r>
              </w:p>
            </w:tc>
          </w:sdtContent>
        </w:sdt>
      </w:tr>
    </w:tbl>
    <w:p w14:paraId="176F449C" w14:textId="77777777" w:rsidR="00F75BC2" w:rsidRPr="009D075F" w:rsidRDefault="00F75BC2" w:rsidP="00F75BC2">
      <w:pPr>
        <w:rPr>
          <w:rFonts w:ascii="Arial" w:hAnsi="Arial" w:cs="Arial"/>
          <w:b/>
          <w:bCs/>
        </w:rPr>
        <w:sectPr w:rsidR="00F75BC2" w:rsidRPr="009D075F" w:rsidSect="005F2FED">
          <w:pgSz w:w="16838" w:h="11906" w:orient="landscape"/>
          <w:pgMar w:top="1440" w:right="1440" w:bottom="1440" w:left="1440" w:header="709" w:footer="709" w:gutter="0"/>
          <w:cols w:space="708"/>
          <w:docGrid w:linePitch="360"/>
        </w:sectPr>
      </w:pPr>
    </w:p>
    <w:p w14:paraId="22A7C082" w14:textId="77777777" w:rsidR="00F75BC2" w:rsidRDefault="00F75BC2" w:rsidP="00F75BC2">
      <w:pPr>
        <w:jc w:val="both"/>
        <w:rPr>
          <w:rFonts w:ascii="Arial" w:hAnsi="Arial" w:cs="Arial"/>
          <w:b/>
          <w:bCs/>
        </w:rPr>
      </w:pPr>
      <w:r w:rsidRPr="009D075F">
        <w:rPr>
          <w:rFonts w:ascii="Arial" w:hAnsi="Arial" w:cs="Arial"/>
          <w:b/>
          <w:bCs/>
        </w:rPr>
        <w:lastRenderedPageBreak/>
        <w:t>4.2 Stabilization Strategies</w:t>
      </w:r>
    </w:p>
    <w:p w14:paraId="3116B670" w14:textId="77777777" w:rsidR="006A192D" w:rsidRPr="009D075F" w:rsidRDefault="006A192D" w:rsidP="00F75BC2">
      <w:pPr>
        <w:jc w:val="both"/>
        <w:rPr>
          <w:rFonts w:ascii="Arial" w:hAnsi="Arial" w:cs="Arial"/>
          <w:b/>
          <w:bCs/>
        </w:rPr>
      </w:pPr>
    </w:p>
    <w:p w14:paraId="1890F8AC" w14:textId="418272F0" w:rsidR="00F75BC2" w:rsidRPr="00C5642A" w:rsidRDefault="00C5642A" w:rsidP="00F75BC2">
      <w:pPr>
        <w:jc w:val="both"/>
        <w:rPr>
          <w:rFonts w:ascii="Arial" w:hAnsi="Arial" w:cs="Arial"/>
          <w:lang w:val="en-ID"/>
        </w:rPr>
      </w:pPr>
      <w:r w:rsidRPr="00C5642A">
        <w:rPr>
          <w:rFonts w:ascii="Arial" w:hAnsi="Arial" w:cs="Arial"/>
          <w:color w:val="00B0F0"/>
          <w:lang w:val="en-ID"/>
        </w:rPr>
        <w:t xml:space="preserve">Despite advancements in extraction techniques, </w:t>
      </w:r>
      <w:r w:rsidRPr="00C5642A">
        <w:rPr>
          <w:rFonts w:ascii="Arial" w:hAnsi="Arial" w:cs="Arial"/>
          <w:i/>
          <w:iCs/>
          <w:color w:val="00B0F0"/>
          <w:lang w:val="en-ID"/>
        </w:rPr>
        <w:t>Spirulina</w:t>
      </w:r>
      <w:r w:rsidRPr="00C5642A">
        <w:rPr>
          <w:rFonts w:ascii="Arial" w:hAnsi="Arial" w:cs="Arial"/>
          <w:color w:val="00B0F0"/>
          <w:lang w:val="en-ID"/>
        </w:rPr>
        <w:t xml:space="preserve"> pigments continue to exhibit instability and are highly prone to degradation owing to external factors such as light, heat, oxygen, pH variations, and trace metal ions. These conditions can lead to alterations in </w:t>
      </w:r>
      <w:proofErr w:type="spellStart"/>
      <w:r w:rsidRPr="00C5642A">
        <w:rPr>
          <w:rFonts w:ascii="Arial" w:hAnsi="Arial" w:cs="Arial"/>
          <w:color w:val="00B0F0"/>
          <w:lang w:val="en-ID"/>
        </w:rPr>
        <w:t>color</w:t>
      </w:r>
      <w:proofErr w:type="spellEnd"/>
      <w:r w:rsidRPr="00C5642A">
        <w:rPr>
          <w:rFonts w:ascii="Arial" w:hAnsi="Arial" w:cs="Arial"/>
          <w:color w:val="00B0F0"/>
          <w:lang w:val="en-ID"/>
        </w:rPr>
        <w:t xml:space="preserve"> and a consequent reduction in their applicability and health benefits of the product</w:t>
      </w:r>
      <w:r w:rsidRPr="00C5642A">
        <w:rPr>
          <w:rFonts w:ascii="Arial" w:hAnsi="Arial" w:cs="Arial"/>
          <w:color w:val="00B0F0"/>
          <w:lang w:val="en-ID"/>
        </w:rPr>
        <w:t xml:space="preserve"> </w:t>
      </w:r>
      <w:sdt>
        <w:sdtPr>
          <w:rPr>
            <w:rFonts w:ascii="Arial" w:hAnsi="Arial" w:cs="Arial"/>
            <w:color w:val="00B0F0"/>
          </w:rPr>
          <w:tag w:val="MENDELEY_CITATION_v3_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"/>
          <w:id w:val="-1578276922"/>
          <w:placeholder>
            <w:docPart w:val="5DDADE7048A643E3BC837564E64CA2F2"/>
          </w:placeholder>
        </w:sdtPr>
        <w:sdtContent>
          <w:r w:rsidR="005E25B4" w:rsidRPr="00C5642A">
            <w:rPr>
              <w:rFonts w:ascii="Arial" w:hAnsi="Arial" w:cs="Arial"/>
              <w:color w:val="00B0F0"/>
            </w:rPr>
            <w:t>[40]</w:t>
          </w:r>
        </w:sdtContent>
      </w:sdt>
      <w:r w:rsidR="00F75BC2" w:rsidRPr="00C5642A">
        <w:rPr>
          <w:rFonts w:ascii="Arial" w:hAnsi="Arial" w:cs="Arial"/>
          <w:color w:val="00B0F0"/>
        </w:rPr>
        <w:t xml:space="preserve">. </w:t>
      </w:r>
      <w:r w:rsidR="00F75BC2" w:rsidRPr="009D075F">
        <w:rPr>
          <w:rFonts w:ascii="Arial" w:hAnsi="Arial" w:cs="Arial"/>
        </w:rPr>
        <w:t xml:space="preserve">Additionally, some pigments are essentially water insoluble, which limiting their application in the food industry. These factors accelerate bleaching and bioactivity loss, thereby restricting the functionality of pigments in industrial applications </w:t>
      </w:r>
      <w:sdt>
        <w:sdtPr>
          <w:rPr>
            <w:rFonts w:ascii="Arial" w:hAnsi="Arial" w:cs="Arial"/>
            <w:color w:val="000000"/>
          </w:rPr>
          <w:tag w:val="MENDELEY_CITATION_v3_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"/>
          <w:id w:val="-1536806836"/>
          <w:placeholder>
            <w:docPart w:val="5DDADE7048A643E3BC837564E64CA2F2"/>
          </w:placeholder>
        </w:sdtPr>
        <w:sdtContent>
          <w:r w:rsidR="005E25B4" w:rsidRPr="005E25B4">
            <w:rPr>
              <w:rFonts w:ascii="Arial" w:hAnsi="Arial" w:cs="Arial"/>
              <w:color w:val="000000"/>
            </w:rPr>
            <w:t>[46]</w:t>
          </w:r>
        </w:sdtContent>
      </w:sdt>
      <w:r w:rsidR="00F75BC2" w:rsidRPr="009D075F">
        <w:rPr>
          <w:rFonts w:ascii="Arial" w:hAnsi="Arial" w:cs="Arial"/>
        </w:rPr>
        <w:t xml:space="preserve">. To address these challenges, a number of </w:t>
      </w:r>
      <w:r w:rsidR="006A192D" w:rsidRPr="009D075F">
        <w:rPr>
          <w:rFonts w:ascii="Arial" w:hAnsi="Arial" w:cs="Arial"/>
        </w:rPr>
        <w:t>stabilization</w:t>
      </w:r>
      <w:r w:rsidR="00F75BC2" w:rsidRPr="009D075F">
        <w:rPr>
          <w:rFonts w:ascii="Arial" w:hAnsi="Arial" w:cs="Arial"/>
        </w:rPr>
        <w:t xml:space="preserve"> techniques have been developed.</w:t>
      </w:r>
    </w:p>
    <w:p w14:paraId="611BE532" w14:textId="77777777" w:rsidR="006A192D" w:rsidRDefault="006A192D" w:rsidP="00F75BC2">
      <w:pPr>
        <w:jc w:val="both"/>
        <w:rPr>
          <w:rFonts w:ascii="Arial" w:hAnsi="Arial" w:cs="Arial"/>
        </w:rPr>
      </w:pPr>
    </w:p>
    <w:p w14:paraId="0CA08FDE" w14:textId="2C579ACD" w:rsidR="00F75BC2" w:rsidRPr="00C5642A" w:rsidRDefault="00C5642A" w:rsidP="00F75BC2">
      <w:pPr>
        <w:jc w:val="both"/>
        <w:rPr>
          <w:rFonts w:ascii="Arial" w:hAnsi="Arial" w:cs="Arial"/>
          <w:lang w:val="en-ID"/>
        </w:rPr>
      </w:pPr>
      <w:r w:rsidRPr="00C5642A">
        <w:rPr>
          <w:rFonts w:ascii="Arial" w:hAnsi="Arial" w:cs="Arial"/>
          <w:color w:val="00B0F0"/>
          <w:lang w:val="en-ID"/>
        </w:rPr>
        <w:t xml:space="preserve">Microencapsulation techniques, such as spray-drying with maltodextrin or gum </w:t>
      </w:r>
      <w:proofErr w:type="spellStart"/>
      <w:r w:rsidRPr="00C5642A">
        <w:rPr>
          <w:rFonts w:ascii="Arial" w:hAnsi="Arial" w:cs="Arial"/>
          <w:color w:val="00B0F0"/>
          <w:lang w:val="en-ID"/>
        </w:rPr>
        <w:t>arabic</w:t>
      </w:r>
      <w:proofErr w:type="spellEnd"/>
      <w:r w:rsidRPr="00C5642A">
        <w:rPr>
          <w:rFonts w:ascii="Arial" w:hAnsi="Arial" w:cs="Arial"/>
          <w:color w:val="00B0F0"/>
          <w:lang w:val="en-ID"/>
        </w:rPr>
        <w:t xml:space="preserve">, form a protective matrix that enhances the thermal and oxidative stability of </w:t>
      </w:r>
      <w:r w:rsidRPr="00C5642A">
        <w:rPr>
          <w:rFonts w:ascii="Arial" w:hAnsi="Arial" w:cs="Arial"/>
          <w:i/>
          <w:iCs/>
          <w:color w:val="00B0F0"/>
          <w:lang w:val="en-ID"/>
        </w:rPr>
        <w:t>Spirulina</w:t>
      </w:r>
      <w:r w:rsidRPr="00C5642A">
        <w:rPr>
          <w:rFonts w:ascii="Arial" w:hAnsi="Arial" w:cs="Arial"/>
          <w:color w:val="00B0F0"/>
          <w:lang w:val="en-ID"/>
        </w:rPr>
        <w:t xml:space="preserve"> pigments</w:t>
      </w:r>
      <w:r w:rsidRPr="00C5642A">
        <w:rPr>
          <w:rFonts w:ascii="Arial" w:hAnsi="Arial" w:cs="Arial"/>
          <w:color w:val="00B0F0"/>
          <w:lang w:val="en-ID"/>
        </w:rPr>
        <w:t xml:space="preserve"> </w:t>
      </w:r>
      <w:sdt>
        <w:sdtPr>
          <w:rPr>
            <w:rFonts w:ascii="Arial" w:hAnsi="Arial" w:cs="Arial"/>
            <w:color w:val="00B0F0"/>
          </w:rPr>
          <w:tag w:val="MENDELEY_CITATION_v3_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"/>
          <w:id w:val="556123933"/>
          <w:placeholder>
            <w:docPart w:val="E6DD5D13337A4D1BB8A6FD459F656989"/>
          </w:placeholder>
        </w:sdtPr>
        <w:sdtContent>
          <w:r w:rsidRPr="00C5642A">
            <w:rPr>
              <w:rFonts w:ascii="Arial" w:hAnsi="Arial" w:cs="Arial"/>
              <w:color w:val="00B0F0"/>
            </w:rPr>
            <w:t>[40]</w:t>
          </w:r>
        </w:sdtContent>
      </w:sdt>
      <w:r w:rsidRPr="00C5642A">
        <w:rPr>
          <w:rFonts w:ascii="Arial" w:hAnsi="Arial" w:cs="Arial"/>
          <w:color w:val="00B0F0"/>
        </w:rPr>
        <w:t xml:space="preserve">. </w:t>
      </w:r>
      <w:r w:rsidRPr="00C5642A">
        <w:rPr>
          <w:rFonts w:ascii="Arial" w:hAnsi="Arial" w:cs="Arial"/>
          <w:color w:val="00B0F0"/>
          <w:lang w:val="en-ID"/>
        </w:rPr>
        <w:t>Conversely, liposome encapsulation improves solubility and bioavailability, rendering them more suitable for biomedical and cosmetic applications</w:t>
      </w:r>
      <w:r w:rsidRPr="00C5642A">
        <w:rPr>
          <w:rFonts w:ascii="Arial" w:hAnsi="Arial" w:cs="Arial"/>
          <w:color w:val="00B0F0"/>
          <w:lang w:val="en-ID"/>
        </w:rPr>
        <w:t xml:space="preserve"> </w:t>
      </w:r>
      <w:sdt>
        <w:sdtPr>
          <w:rPr>
            <w:rFonts w:ascii="Arial" w:hAnsi="Arial" w:cs="Arial"/>
            <w:color w:val="00B0F0"/>
          </w:rPr>
          <w:tag w:val="MENDELEY_CITATION_v3_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"/>
          <w:id w:val="1042483157"/>
          <w:placeholder>
            <w:docPart w:val="5DDADE7048A643E3BC837564E64CA2F2"/>
          </w:placeholder>
        </w:sdtPr>
        <w:sdtContent>
          <w:r w:rsidR="005E25B4" w:rsidRPr="00C5642A">
            <w:rPr>
              <w:rFonts w:ascii="Arial" w:hAnsi="Arial" w:cs="Arial"/>
              <w:color w:val="00B0F0"/>
            </w:rPr>
            <w:t>[41]</w:t>
          </w:r>
        </w:sdtContent>
      </w:sdt>
      <w:r w:rsidR="00F75BC2" w:rsidRPr="00C5642A">
        <w:rPr>
          <w:rFonts w:ascii="Arial" w:hAnsi="Arial" w:cs="Arial"/>
          <w:color w:val="00B0F0"/>
        </w:rPr>
        <w:t xml:space="preserve">. </w:t>
      </w:r>
      <w:r w:rsidR="00F75BC2" w:rsidRPr="009D075F">
        <w:rPr>
          <w:rFonts w:ascii="Arial" w:hAnsi="Arial" w:cs="Arial"/>
        </w:rPr>
        <w:t xml:space="preserve">Cyclodextrin inclusion complexes enhance pigment solubility and prevent photo-oxidation by trapping molecules within hydrophobic cavities. Additionally, antioxidant co-formulants such as ascorbic acid and tocopherols offer synergistic stabilization during processing and storage. Finally, optimizing processing and storage conditions, such as maintaining low temperatures, reducing light exposure, and ensuring a neutral to slightly alkaline pH for phycocyanin, remains essential </w:t>
      </w:r>
      <w:sdt>
        <w:sdtPr>
          <w:rPr>
            <w:rFonts w:ascii="Arial" w:hAnsi="Arial" w:cs="Arial"/>
            <w:color w:val="000000"/>
          </w:rPr>
          <w:tag w:val="MENDELEY_CITATION_v3_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"/>
          <w:id w:val="-1179582671"/>
          <w:placeholder>
            <w:docPart w:val="5DDADE7048A643E3BC837564E64CA2F2"/>
          </w:placeholder>
        </w:sdtPr>
        <w:sdtContent>
          <w:r w:rsidR="005E25B4" w:rsidRPr="005E25B4">
            <w:rPr>
              <w:rFonts w:ascii="Arial" w:hAnsi="Arial" w:cs="Arial"/>
              <w:color w:val="000000"/>
            </w:rPr>
            <w:t>[44, 45]</w:t>
          </w:r>
        </w:sdtContent>
      </w:sdt>
      <w:r w:rsidR="00F75BC2" w:rsidRPr="009D075F">
        <w:rPr>
          <w:rFonts w:ascii="Arial" w:hAnsi="Arial" w:cs="Arial"/>
        </w:rPr>
        <w:t xml:space="preserve">. The strategies are summarized in Table 3. Collectively, the integration of green extraction technologies with advanced stabilization strategies provides a sustainable pathway for producing natural </w:t>
      </w:r>
      <w:r w:rsidR="00F75BC2" w:rsidRPr="009D075F">
        <w:rPr>
          <w:rFonts w:ascii="Arial" w:hAnsi="Arial" w:cs="Arial"/>
          <w:i/>
          <w:iCs/>
        </w:rPr>
        <w:t>Spirulina</w:t>
      </w:r>
      <w:r w:rsidR="00F75BC2" w:rsidRPr="009D075F">
        <w:rPr>
          <w:rFonts w:ascii="Arial" w:hAnsi="Arial" w:cs="Arial"/>
        </w:rPr>
        <w:t xml:space="preserve"> pigments that meet industrial demands for safety, functionality, and stability.</w:t>
      </w:r>
    </w:p>
    <w:p w14:paraId="06BBDFAA" w14:textId="1A3BF749" w:rsidR="00F75BC2" w:rsidRPr="009D075F" w:rsidRDefault="00F75BC2" w:rsidP="00F75BC2">
      <w:pPr>
        <w:rPr>
          <w:rFonts w:ascii="Arial" w:hAnsi="Arial" w:cs="Arial"/>
          <w:b/>
          <w:bCs/>
        </w:rPr>
      </w:pPr>
    </w:p>
    <w:p w14:paraId="70803015" w14:textId="3C938D5A" w:rsidR="00F75BC2" w:rsidRPr="006A192D" w:rsidRDefault="006A192D" w:rsidP="00F75BC2">
      <w:pPr>
        <w:jc w:val="both"/>
        <w:rPr>
          <w:rFonts w:ascii="Arial" w:hAnsi="Arial" w:cs="Arial"/>
          <w:b/>
          <w:bCs/>
          <w:sz w:val="22"/>
          <w:szCs w:val="22"/>
        </w:rPr>
      </w:pPr>
      <w:r w:rsidRPr="006A192D">
        <w:rPr>
          <w:rFonts w:ascii="Arial" w:hAnsi="Arial" w:cs="Arial"/>
          <w:b/>
          <w:bCs/>
          <w:sz w:val="22"/>
          <w:szCs w:val="22"/>
        </w:rPr>
        <w:t>5. BIOLOGICAL ACTIVITIES AND MECHANISMS</w:t>
      </w:r>
    </w:p>
    <w:p w14:paraId="098D33BD" w14:textId="77777777" w:rsidR="006A192D" w:rsidRPr="009D075F" w:rsidRDefault="006A192D" w:rsidP="00F75BC2">
      <w:pPr>
        <w:jc w:val="both"/>
        <w:rPr>
          <w:rFonts w:ascii="Arial" w:hAnsi="Arial" w:cs="Arial"/>
          <w:b/>
          <w:bCs/>
        </w:rPr>
      </w:pPr>
    </w:p>
    <w:p w14:paraId="00C17FBB" w14:textId="77777777" w:rsidR="00F75BC2" w:rsidRDefault="00F75BC2" w:rsidP="00F75BC2">
      <w:pPr>
        <w:jc w:val="both"/>
        <w:rPr>
          <w:rFonts w:ascii="Arial" w:hAnsi="Arial" w:cs="Arial"/>
          <w:b/>
          <w:bCs/>
        </w:rPr>
      </w:pPr>
      <w:r w:rsidRPr="009D075F">
        <w:rPr>
          <w:rFonts w:ascii="Arial" w:hAnsi="Arial" w:cs="Arial"/>
          <w:b/>
          <w:bCs/>
        </w:rPr>
        <w:t xml:space="preserve">5.1 Antioxidant Activity of </w:t>
      </w:r>
      <w:r w:rsidRPr="009D075F">
        <w:rPr>
          <w:rFonts w:ascii="Arial" w:hAnsi="Arial" w:cs="Arial"/>
          <w:b/>
          <w:bCs/>
          <w:i/>
          <w:iCs/>
        </w:rPr>
        <w:t>Spirulina</w:t>
      </w:r>
      <w:r w:rsidRPr="009D075F">
        <w:rPr>
          <w:rFonts w:ascii="Arial" w:hAnsi="Arial" w:cs="Arial"/>
          <w:b/>
          <w:bCs/>
        </w:rPr>
        <w:t xml:space="preserve"> Pigments</w:t>
      </w:r>
    </w:p>
    <w:p w14:paraId="5C6247A5" w14:textId="77777777" w:rsidR="006A192D" w:rsidRPr="009D075F" w:rsidRDefault="006A192D" w:rsidP="00F75BC2">
      <w:pPr>
        <w:jc w:val="both"/>
        <w:rPr>
          <w:rFonts w:ascii="Arial" w:hAnsi="Arial" w:cs="Arial"/>
          <w:b/>
          <w:bCs/>
        </w:rPr>
      </w:pPr>
    </w:p>
    <w:p w14:paraId="3821E21F" w14:textId="42E7C9EB" w:rsidR="003B4D10" w:rsidRPr="003B4D10" w:rsidRDefault="00F75BC2" w:rsidP="003B4D10">
      <w:pPr>
        <w:jc w:val="both"/>
        <w:rPr>
          <w:rFonts w:ascii="Arial" w:hAnsi="Arial" w:cs="Arial"/>
          <w:color w:val="00B0F0"/>
          <w:lang w:val="en-ID"/>
        </w:rPr>
      </w:pPr>
      <w:r w:rsidRPr="009D075F">
        <w:rPr>
          <w:rFonts w:ascii="Arial" w:hAnsi="Arial" w:cs="Arial"/>
        </w:rPr>
        <w:t xml:space="preserve">The pigments of </w:t>
      </w:r>
      <w:r w:rsidRPr="009D075F">
        <w:rPr>
          <w:rFonts w:ascii="Arial" w:hAnsi="Arial" w:cs="Arial"/>
          <w:i/>
          <w:iCs/>
        </w:rPr>
        <w:t>Spirulina</w:t>
      </w:r>
      <w:r w:rsidRPr="009D075F">
        <w:rPr>
          <w:rFonts w:ascii="Arial" w:hAnsi="Arial" w:cs="Arial"/>
        </w:rPr>
        <w:t xml:space="preserve"> are widely acknowledged as significant contributors to its antioxidant activity. These compounds work by directly scavenging free radicals and indirectly altering the </w:t>
      </w:r>
      <w:r w:rsidR="006A192D" w:rsidRPr="009D075F">
        <w:rPr>
          <w:rFonts w:ascii="Arial" w:hAnsi="Arial" w:cs="Arial"/>
        </w:rPr>
        <w:t>defense</w:t>
      </w:r>
      <w:r w:rsidRPr="009D075F">
        <w:rPr>
          <w:rFonts w:ascii="Arial" w:hAnsi="Arial" w:cs="Arial"/>
        </w:rPr>
        <w:t xml:space="preserve"> mechanisms of cells. A substantial body of in vitro and in vivo studies has consistently demonstrated the strong antioxidant capacity of </w:t>
      </w:r>
      <w:r w:rsidRPr="009D075F">
        <w:rPr>
          <w:rFonts w:ascii="Arial" w:hAnsi="Arial" w:cs="Arial"/>
          <w:i/>
          <w:iCs/>
        </w:rPr>
        <w:t>Spirulina</w:t>
      </w:r>
      <w:r w:rsidRPr="009D075F">
        <w:rPr>
          <w:rFonts w:ascii="Arial" w:hAnsi="Arial" w:cs="Arial"/>
        </w:rPr>
        <w:t xml:space="preserve">-derived pigments. The ability of radical scavenging assays, like 1,1-diphenyl-2-picrylhydrazyl (DPPH) and 2,2′-azino-bis (3-ethylbenzothiazoline-6-sulfonic acid) (ABTS), to quench free radicals was confirmed, and both cellular and membrane models showed a notable inhibition of lipid peroxidation </w:t>
      </w:r>
      <w:sdt>
        <w:sdtPr>
          <w:rPr>
            <w:rFonts w:ascii="Arial" w:hAnsi="Arial" w:cs="Arial"/>
            <w:color w:val="000000"/>
          </w:rPr>
          <w:tag w:val="MENDELEY_CITATION_v3_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"/>
          <w:id w:val="1811280726"/>
          <w:placeholder>
            <w:docPart w:val="5DDADE7048A643E3BC837564E64CA2F2"/>
          </w:placeholder>
        </w:sdtPr>
        <w:sdtContent>
          <w:r w:rsidR="005E25B4" w:rsidRPr="005E25B4">
            <w:rPr>
              <w:rFonts w:ascii="Arial" w:hAnsi="Arial" w:cs="Arial"/>
              <w:color w:val="000000"/>
            </w:rPr>
            <w:t>[47]</w:t>
          </w:r>
        </w:sdtContent>
      </w:sdt>
      <w:r w:rsidRPr="009D075F">
        <w:rPr>
          <w:rFonts w:ascii="Arial" w:hAnsi="Arial" w:cs="Arial"/>
        </w:rPr>
        <w:t xml:space="preserve">. Furthermore, ferric-reducing antioxidant power (FRAP) assays highlighted their electron-donating ability. </w:t>
      </w:r>
      <w:r w:rsidRPr="00C5642A">
        <w:rPr>
          <w:rFonts w:ascii="Arial" w:hAnsi="Arial" w:cs="Arial"/>
          <w:i/>
          <w:iCs/>
          <w:color w:val="00B0F0"/>
        </w:rPr>
        <w:t>Spirulina</w:t>
      </w:r>
      <w:r w:rsidRPr="00C5642A">
        <w:rPr>
          <w:rFonts w:ascii="Arial" w:hAnsi="Arial" w:cs="Arial"/>
          <w:color w:val="00B0F0"/>
        </w:rPr>
        <w:t xml:space="preserve"> </w:t>
      </w:r>
      <w:r w:rsidRPr="009D075F">
        <w:rPr>
          <w:rFonts w:ascii="Arial" w:hAnsi="Arial" w:cs="Arial"/>
        </w:rPr>
        <w:t xml:space="preserve">pigments have been demonstrated in studies involving both animals and cells to strengthen endogenous antioxidant </w:t>
      </w:r>
      <w:proofErr w:type="spellStart"/>
      <w:r w:rsidRPr="009D075F">
        <w:rPr>
          <w:rFonts w:ascii="Arial" w:hAnsi="Arial" w:cs="Arial"/>
        </w:rPr>
        <w:t>defences</w:t>
      </w:r>
      <w:proofErr w:type="spellEnd"/>
      <w:r w:rsidRPr="009D075F">
        <w:rPr>
          <w:rFonts w:ascii="Arial" w:hAnsi="Arial" w:cs="Arial"/>
        </w:rPr>
        <w:t xml:space="preserve"> by boosting the activity of glutathione peroxidase, catalase, and superoxide dismutase </w:t>
      </w:r>
      <w:r w:rsidRPr="003B4D10">
        <w:rPr>
          <w:rFonts w:ascii="Arial" w:hAnsi="Arial" w:cs="Arial"/>
          <w:color w:val="00B0F0"/>
        </w:rPr>
        <w:t xml:space="preserve">(SOD) </w:t>
      </w:r>
      <w:sdt>
        <w:sdtPr>
          <w:rPr>
            <w:rFonts w:ascii="Arial" w:hAnsi="Arial" w:cs="Arial"/>
            <w:color w:val="000000"/>
          </w:rPr>
          <w:tag w:val="MENDELEY_CITATION_v3_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"/>
          <w:id w:val="364026910"/>
          <w:placeholder>
            <w:docPart w:val="5DDADE7048A643E3BC837564E64CA2F2"/>
          </w:placeholder>
        </w:sdtPr>
        <w:sdtContent>
          <w:r w:rsidR="005E25B4" w:rsidRPr="005E25B4">
            <w:rPr>
              <w:rFonts w:ascii="Arial" w:hAnsi="Arial" w:cs="Arial"/>
              <w:color w:val="000000"/>
            </w:rPr>
            <w:t>[48]</w:t>
          </w:r>
        </w:sdtContent>
      </w:sdt>
      <w:r w:rsidRPr="003B4D10">
        <w:rPr>
          <w:rFonts w:ascii="Arial" w:hAnsi="Arial" w:cs="Arial"/>
          <w:color w:val="00B0F0"/>
        </w:rPr>
        <w:t xml:space="preserve">. </w:t>
      </w:r>
      <w:r w:rsidR="003B4D10" w:rsidRPr="003B4D10">
        <w:rPr>
          <w:rFonts w:ascii="Arial" w:hAnsi="Arial" w:cs="Arial"/>
          <w:color w:val="00B0F0"/>
        </w:rPr>
        <w:t xml:space="preserve">In addition, </w:t>
      </w:r>
      <w:proofErr w:type="spellStart"/>
      <w:r w:rsidR="003B4D10" w:rsidRPr="003B4D10">
        <w:rPr>
          <w:rFonts w:ascii="Arial" w:hAnsi="Arial" w:cs="Arial"/>
          <w:color w:val="00B0F0"/>
          <w:lang w:val="en-ID"/>
        </w:rPr>
        <w:t>Chwil</w:t>
      </w:r>
      <w:proofErr w:type="spellEnd"/>
      <w:r w:rsidR="003B4D10" w:rsidRPr="003B4D10">
        <w:rPr>
          <w:rFonts w:ascii="Arial" w:hAnsi="Arial" w:cs="Arial"/>
          <w:color w:val="00B0F0"/>
          <w:lang w:val="en-ID"/>
        </w:rPr>
        <w:t xml:space="preserve"> et al. (2024) elucidate that the pigments present in </w:t>
      </w:r>
      <w:r w:rsidR="003B4D10" w:rsidRPr="003B4D10">
        <w:rPr>
          <w:rFonts w:ascii="Arial" w:hAnsi="Arial" w:cs="Arial"/>
          <w:i/>
          <w:iCs/>
          <w:color w:val="00B0F0"/>
          <w:lang w:val="en-ID"/>
        </w:rPr>
        <w:t>Spirulina</w:t>
      </w:r>
      <w:r w:rsidR="003B4D10" w:rsidRPr="003B4D10">
        <w:rPr>
          <w:rFonts w:ascii="Arial" w:hAnsi="Arial" w:cs="Arial"/>
          <w:color w:val="00B0F0"/>
          <w:lang w:val="en-ID"/>
        </w:rPr>
        <w:t>, notably phycocyanin, carotenoids, and chlorophyll, are integral to skin protection, antioxidation, and regeneration. These compounds exhibit significant potential for cosmetic and dermatological applications, offering a sustainable and natural approach to skincare and protection.</w:t>
      </w:r>
    </w:p>
    <w:p w14:paraId="5EEEBE11" w14:textId="77777777" w:rsidR="006A192D" w:rsidRPr="009D075F" w:rsidRDefault="006A192D" w:rsidP="00F75BC2">
      <w:pPr>
        <w:jc w:val="both"/>
        <w:rPr>
          <w:rFonts w:ascii="Arial" w:hAnsi="Arial" w:cs="Arial"/>
        </w:rPr>
      </w:pPr>
    </w:p>
    <w:p w14:paraId="39386C5E" w14:textId="17342CDE" w:rsidR="00F75BC2" w:rsidRDefault="00F75BC2" w:rsidP="00F75BC2">
      <w:pPr>
        <w:jc w:val="both"/>
        <w:rPr>
          <w:rFonts w:ascii="Arial" w:hAnsi="Arial" w:cs="Arial"/>
        </w:rPr>
      </w:pPr>
      <w:r w:rsidRPr="009D075F">
        <w:rPr>
          <w:rFonts w:ascii="Arial" w:hAnsi="Arial" w:cs="Arial"/>
        </w:rPr>
        <w:t xml:space="preserve">A recent study by </w:t>
      </w:r>
      <w:proofErr w:type="spellStart"/>
      <w:r w:rsidRPr="009D075F">
        <w:rPr>
          <w:rFonts w:ascii="Arial" w:hAnsi="Arial" w:cs="Arial"/>
        </w:rPr>
        <w:t>Alotaiby</w:t>
      </w:r>
      <w:proofErr w:type="spellEnd"/>
      <w:r w:rsidRPr="009D075F">
        <w:rPr>
          <w:rFonts w:ascii="Arial" w:hAnsi="Arial" w:cs="Arial"/>
        </w:rPr>
        <w:t xml:space="preserve"> et al. (2024) provided further insights into the antioxidant properties of </w:t>
      </w:r>
      <w:r w:rsidRPr="009D075F">
        <w:rPr>
          <w:rFonts w:ascii="Arial" w:hAnsi="Arial" w:cs="Arial"/>
          <w:i/>
          <w:iCs/>
        </w:rPr>
        <w:t>Spirulina</w:t>
      </w:r>
      <w:r w:rsidRPr="009D075F">
        <w:rPr>
          <w:rFonts w:ascii="Arial" w:hAnsi="Arial" w:cs="Arial"/>
        </w:rPr>
        <w:t xml:space="preserve"> pigments by comparing chlorophyll derivatives and other pigments. Their study demonstrated that chlorophyll derivatives, methyl pheophorbide a exhibited the strongest antioxidant activity, followed by pheophorbide a, pheophytin a, and phycocyanin </w:t>
      </w:r>
      <w:sdt>
        <w:sdtPr>
          <w:rPr>
            <w:rFonts w:ascii="Arial" w:hAnsi="Arial" w:cs="Arial"/>
            <w:color w:val="000000"/>
          </w:rPr>
          <w:tag w:val="MENDELEY_CITATION_v3_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"/>
          <w:id w:val="660741575"/>
          <w:placeholder>
            <w:docPart w:val="5DDADE7048A643E3BC837564E64CA2F2"/>
          </w:placeholder>
        </w:sdtPr>
        <w:sdtContent>
          <w:r w:rsidR="005E25B4" w:rsidRPr="005E25B4">
            <w:rPr>
              <w:rFonts w:ascii="Arial" w:hAnsi="Arial" w:cs="Arial"/>
              <w:color w:val="000000"/>
            </w:rPr>
            <w:t>[49]</w:t>
          </w:r>
        </w:sdtContent>
      </w:sdt>
      <w:r w:rsidRPr="009D075F">
        <w:rPr>
          <w:rFonts w:ascii="Arial" w:hAnsi="Arial" w:cs="Arial"/>
        </w:rPr>
        <w:t xml:space="preserve">. This ranking reflects the differences in the structural characteristics of the chromophores. Radical-scavenging activity is often correlated with the presence of hydrogen-donating groups, such as hydroxyl (–OH) and amino (–NHR) moieties. While both chlorophyll derivatives and phycocyanin share structural similarities, the presence of a tetrapyrrole chromophore, the </w:t>
      </w:r>
      <w:r w:rsidRPr="009D075F">
        <w:rPr>
          <w:rFonts w:ascii="Arial" w:hAnsi="Arial" w:cs="Arial"/>
        </w:rPr>
        <w:lastRenderedPageBreak/>
        <w:t xml:space="preserve">hydrogen-donating potential of phycocyanin is diminished as its hydroxyl and amino groups are incorporated into carboxylic and pyrrole units, respectively. This structural limitation likely accounts for its lower radical-scavenging activity compared to of that chlorophyll derivatives. As a result, there are several different mechanisms behind the antioxidant activity of </w:t>
      </w:r>
      <w:r w:rsidRPr="009D075F">
        <w:rPr>
          <w:rFonts w:ascii="Arial" w:hAnsi="Arial" w:cs="Arial"/>
          <w:i/>
          <w:iCs/>
        </w:rPr>
        <w:t>spirulina</w:t>
      </w:r>
      <w:r w:rsidRPr="009D075F">
        <w:rPr>
          <w:rFonts w:ascii="Arial" w:hAnsi="Arial" w:cs="Arial"/>
        </w:rPr>
        <w:t xml:space="preserve"> pigments. At the molecular level, conjugated chromophore structures, including the tetrapyrrole rings of chlorophylls and phycobiliproteins, as well as the polyene chains of carotenoids, enable the efficient quenching of singlet oxygen and the neutralization of </w:t>
      </w:r>
      <w:bookmarkStart w:id="4" w:name="_Hlk210547589"/>
      <w:r w:rsidRPr="009D075F">
        <w:rPr>
          <w:rFonts w:ascii="Arial" w:hAnsi="Arial" w:cs="Arial"/>
        </w:rPr>
        <w:t>reactive oxygen and nitrogen species (</w:t>
      </w:r>
      <w:bookmarkEnd w:id="4"/>
      <w:r w:rsidRPr="009D075F">
        <w:rPr>
          <w:rFonts w:ascii="Arial" w:hAnsi="Arial" w:cs="Arial"/>
        </w:rPr>
        <w:t xml:space="preserve">ROS/RNS) </w:t>
      </w:r>
      <w:sdt>
        <w:sdtPr>
          <w:rPr>
            <w:rFonts w:ascii="Arial" w:hAnsi="Arial" w:cs="Arial"/>
            <w:color w:val="000000"/>
          </w:rPr>
          <w:tag w:val="MENDELEY_CITATION_v3_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"/>
          <w:id w:val="988445615"/>
          <w:placeholder>
            <w:docPart w:val="5DDADE7048A643E3BC837564E64CA2F2"/>
          </w:placeholder>
        </w:sdtPr>
        <w:sdtContent>
          <w:r w:rsidR="005E25B4" w:rsidRPr="005E25B4">
            <w:rPr>
              <w:rFonts w:ascii="Arial" w:hAnsi="Arial" w:cs="Arial"/>
              <w:color w:val="000000"/>
            </w:rPr>
            <w:t>[50]</w:t>
          </w:r>
        </w:sdtContent>
      </w:sdt>
      <w:r w:rsidRPr="009D075F">
        <w:rPr>
          <w:rFonts w:ascii="Arial" w:hAnsi="Arial" w:cs="Arial"/>
        </w:rPr>
        <w:t xml:space="preserve">. In addition to these direct chemical interactions, </w:t>
      </w:r>
      <w:r w:rsidRPr="009D075F">
        <w:rPr>
          <w:rFonts w:ascii="Arial" w:hAnsi="Arial" w:cs="Arial"/>
          <w:i/>
          <w:iCs/>
        </w:rPr>
        <w:t>Spirulina</w:t>
      </w:r>
      <w:r w:rsidRPr="009D075F">
        <w:rPr>
          <w:rFonts w:ascii="Arial" w:hAnsi="Arial" w:cs="Arial"/>
        </w:rPr>
        <w:t xml:space="preserve"> pigments modulate redox-sensitive </w:t>
      </w:r>
      <w:r w:rsidR="006A192D" w:rsidRPr="009D075F">
        <w:rPr>
          <w:rFonts w:ascii="Arial" w:hAnsi="Arial" w:cs="Arial"/>
        </w:rPr>
        <w:t>signaling</w:t>
      </w:r>
      <w:r w:rsidRPr="009D075F">
        <w:rPr>
          <w:rFonts w:ascii="Arial" w:hAnsi="Arial" w:cs="Arial"/>
        </w:rPr>
        <w:t xml:space="preserve"> pathways. Notably, activation of the </w:t>
      </w:r>
      <w:bookmarkStart w:id="5" w:name="_Hlk210547639"/>
      <w:r w:rsidRPr="009D075F">
        <w:rPr>
          <w:rFonts w:ascii="Arial" w:hAnsi="Arial" w:cs="Arial"/>
        </w:rPr>
        <w:t>nuclear factor erythroid 2–related factor 2 (</w:t>
      </w:r>
      <w:bookmarkEnd w:id="5"/>
      <w:r w:rsidRPr="009D075F">
        <w:rPr>
          <w:rFonts w:ascii="Arial" w:hAnsi="Arial" w:cs="Arial"/>
        </w:rPr>
        <w:t>Nrf2) pathway has been observed, resulting in the upregulation of phase II detoxifying and antioxidant enzymes, such as heme oxygenase-1 and NAD(P)</w:t>
      </w:r>
      <w:proofErr w:type="spellStart"/>
      <w:proofErr w:type="gramStart"/>
      <w:r w:rsidRPr="009D075F">
        <w:rPr>
          <w:rFonts w:ascii="Arial" w:hAnsi="Arial" w:cs="Arial"/>
        </w:rPr>
        <w:t>H:quinone</w:t>
      </w:r>
      <w:proofErr w:type="spellEnd"/>
      <w:proofErr w:type="gramEnd"/>
      <w:r w:rsidRPr="009D075F">
        <w:rPr>
          <w:rFonts w:ascii="Arial" w:hAnsi="Arial" w:cs="Arial"/>
        </w:rPr>
        <w:t xml:space="preserve"> oxidoreductase-1 </w:t>
      </w:r>
      <w:sdt>
        <w:sdtPr>
          <w:rPr>
            <w:rFonts w:ascii="Arial" w:hAnsi="Arial" w:cs="Arial"/>
            <w:color w:val="000000"/>
          </w:rPr>
          <w:tag w:val="MENDELEY_CITATION_v3_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"/>
          <w:id w:val="2031523367"/>
          <w:placeholder>
            <w:docPart w:val="5DDADE7048A643E3BC837564E64CA2F2"/>
          </w:placeholder>
        </w:sdtPr>
        <w:sdtContent>
          <w:r w:rsidR="005E25B4" w:rsidRPr="005E25B4">
            <w:rPr>
              <w:rFonts w:ascii="Arial" w:hAnsi="Arial" w:cs="Arial"/>
              <w:color w:val="000000"/>
            </w:rPr>
            <w:t>[51]</w:t>
          </w:r>
        </w:sdtContent>
      </w:sdt>
      <w:r w:rsidRPr="009D075F">
        <w:rPr>
          <w:rFonts w:ascii="Arial" w:hAnsi="Arial" w:cs="Arial"/>
        </w:rPr>
        <w:t xml:space="preserve">. This dual mechanism, direct radical scavenging coupled with the enhancement of endogenous antioxidant </w:t>
      </w:r>
      <w:r w:rsidR="006A192D" w:rsidRPr="009D075F">
        <w:rPr>
          <w:rFonts w:ascii="Arial" w:hAnsi="Arial" w:cs="Arial"/>
        </w:rPr>
        <w:t>defenses</w:t>
      </w:r>
      <w:r w:rsidRPr="009D075F">
        <w:rPr>
          <w:rFonts w:ascii="Arial" w:hAnsi="Arial" w:cs="Arial"/>
        </w:rPr>
        <w:t xml:space="preserve">, provides </w:t>
      </w:r>
      <w:r w:rsidRPr="009D075F">
        <w:rPr>
          <w:rFonts w:ascii="Arial" w:hAnsi="Arial" w:cs="Arial"/>
          <w:i/>
          <w:iCs/>
        </w:rPr>
        <w:t>Spirulina</w:t>
      </w:r>
      <w:r w:rsidRPr="009D075F">
        <w:rPr>
          <w:rFonts w:ascii="Arial" w:hAnsi="Arial" w:cs="Arial"/>
        </w:rPr>
        <w:t xml:space="preserve"> pigments with robust and sustained antioxidant effects. </w:t>
      </w:r>
    </w:p>
    <w:p w14:paraId="24994DCC" w14:textId="77777777" w:rsidR="006A192D" w:rsidRPr="005E25B4" w:rsidRDefault="006A192D" w:rsidP="00F75BC2">
      <w:pPr>
        <w:jc w:val="both"/>
        <w:rPr>
          <w:rFonts w:ascii="Arial" w:hAnsi="Arial" w:cs="Arial"/>
          <w:color w:val="00B0F0"/>
        </w:rPr>
      </w:pPr>
    </w:p>
    <w:p w14:paraId="3EE90A80" w14:textId="64580EAE" w:rsidR="003B4D10" w:rsidRPr="004C6A9B" w:rsidRDefault="003B4D10" w:rsidP="003B4D10">
      <w:pPr>
        <w:jc w:val="both"/>
        <w:rPr>
          <w:rFonts w:ascii="Arial" w:hAnsi="Arial" w:cs="Arial"/>
          <w:color w:val="00B0F0"/>
          <w:lang w:val="en-ID"/>
        </w:rPr>
      </w:pPr>
      <w:r w:rsidRPr="003B4D10">
        <w:rPr>
          <w:rFonts w:ascii="Arial" w:hAnsi="Arial" w:cs="Arial"/>
          <w:color w:val="00B0F0"/>
          <w:lang w:val="en-ID"/>
        </w:rPr>
        <w:t xml:space="preserve">Sun et al. (2024) investigate the impact of dietary supplementation with </w:t>
      </w:r>
      <w:r w:rsidRPr="003B4D10">
        <w:rPr>
          <w:rFonts w:ascii="Arial" w:hAnsi="Arial" w:cs="Arial"/>
          <w:i/>
          <w:iCs/>
          <w:color w:val="00B0F0"/>
          <w:lang w:val="en-ID"/>
        </w:rPr>
        <w:t>Spirulina platensis</w:t>
      </w:r>
      <w:r w:rsidRPr="003B4D10">
        <w:rPr>
          <w:rFonts w:ascii="Arial" w:hAnsi="Arial" w:cs="Arial"/>
          <w:color w:val="00B0F0"/>
          <w:lang w:val="en-ID"/>
        </w:rPr>
        <w:t xml:space="preserve">, particularly its pigment-derived </w:t>
      </w:r>
      <w:proofErr w:type="spellStart"/>
      <w:r w:rsidRPr="003B4D10">
        <w:rPr>
          <w:rFonts w:ascii="Arial" w:hAnsi="Arial" w:cs="Arial"/>
          <w:color w:val="00B0F0"/>
          <w:lang w:val="en-ID"/>
        </w:rPr>
        <w:t>bioactives</w:t>
      </w:r>
      <w:proofErr w:type="spellEnd"/>
      <w:r w:rsidRPr="003B4D10">
        <w:rPr>
          <w:rFonts w:ascii="Arial" w:hAnsi="Arial" w:cs="Arial"/>
          <w:color w:val="00B0F0"/>
          <w:lang w:val="en-ID"/>
        </w:rPr>
        <w:t xml:space="preserve">, on intestinal metabolism, oxidative </w:t>
      </w:r>
      <w:r w:rsidRPr="004C6A9B">
        <w:rPr>
          <w:rFonts w:ascii="Arial" w:hAnsi="Arial" w:cs="Arial"/>
          <w:color w:val="00B0F0"/>
          <w:lang w:val="en-ID"/>
        </w:rPr>
        <w:t>balance, and stress responses in zig-zag eel (</w:t>
      </w:r>
      <w:proofErr w:type="spellStart"/>
      <w:r w:rsidRPr="004C6A9B">
        <w:rPr>
          <w:rFonts w:ascii="Arial" w:hAnsi="Arial" w:cs="Arial"/>
          <w:i/>
          <w:iCs/>
          <w:color w:val="00B0F0"/>
          <w:lang w:val="en-ID"/>
        </w:rPr>
        <w:t>Mastacembelus</w:t>
      </w:r>
      <w:proofErr w:type="spellEnd"/>
      <w:r w:rsidRPr="004C6A9B">
        <w:rPr>
          <w:rFonts w:ascii="Arial" w:hAnsi="Arial" w:cs="Arial"/>
          <w:i/>
          <w:iCs/>
          <w:color w:val="00B0F0"/>
          <w:lang w:val="en-ID"/>
        </w:rPr>
        <w:t xml:space="preserve"> armatus</w:t>
      </w:r>
      <w:r w:rsidRPr="004C6A9B">
        <w:rPr>
          <w:rFonts w:ascii="Arial" w:hAnsi="Arial" w:cs="Arial"/>
          <w:color w:val="00B0F0"/>
          <w:lang w:val="en-ID"/>
        </w:rPr>
        <w:t xml:space="preserve">). Metabolomic analysis indicated that eels fed </w:t>
      </w:r>
      <w:r w:rsidRPr="004C6A9B">
        <w:rPr>
          <w:rFonts w:ascii="Arial" w:hAnsi="Arial" w:cs="Arial"/>
          <w:i/>
          <w:iCs/>
          <w:color w:val="00B0F0"/>
          <w:lang w:val="en-ID"/>
        </w:rPr>
        <w:t>Spirulina</w:t>
      </w:r>
      <w:r w:rsidRPr="004C6A9B">
        <w:rPr>
          <w:rFonts w:ascii="Arial" w:hAnsi="Arial" w:cs="Arial"/>
          <w:color w:val="00B0F0"/>
          <w:lang w:val="en-ID"/>
        </w:rPr>
        <w:t xml:space="preserve"> exhibited increased levels of antioxidant metabolites, attributed to the bioactivity of pigment compounds. Concurrently, transcriptomic analysis demonstrated enhanced expression of antioxidant enzymes (SOD, </w:t>
      </w:r>
      <w:r w:rsidR="004C6A9B" w:rsidRPr="004C6A9B">
        <w:rPr>
          <w:rFonts w:ascii="Arial" w:hAnsi="Arial" w:cs="Arial"/>
          <w:color w:val="00B0F0"/>
          <w:lang w:val="en-ID"/>
        </w:rPr>
        <w:t>catalase (</w:t>
      </w:r>
      <w:r w:rsidRPr="004C6A9B">
        <w:rPr>
          <w:rFonts w:ascii="Arial" w:hAnsi="Arial" w:cs="Arial"/>
          <w:color w:val="00B0F0"/>
          <w:lang w:val="en-ID"/>
        </w:rPr>
        <w:t>CAT</w:t>
      </w:r>
      <w:r w:rsidR="004C6A9B" w:rsidRPr="004C6A9B">
        <w:rPr>
          <w:rFonts w:ascii="Arial" w:hAnsi="Arial" w:cs="Arial"/>
          <w:color w:val="00B0F0"/>
          <w:lang w:val="en-ID"/>
        </w:rPr>
        <w:t>)</w:t>
      </w:r>
      <w:r w:rsidRPr="004C6A9B">
        <w:rPr>
          <w:rFonts w:ascii="Arial" w:hAnsi="Arial" w:cs="Arial"/>
          <w:color w:val="00B0F0"/>
          <w:lang w:val="en-ID"/>
        </w:rPr>
        <w:t xml:space="preserve">, </w:t>
      </w:r>
      <w:r w:rsidR="004C6A9B" w:rsidRPr="004C6A9B">
        <w:rPr>
          <w:rFonts w:ascii="Arial" w:hAnsi="Arial" w:cs="Arial"/>
          <w:color w:val="00B0F0"/>
        </w:rPr>
        <w:t xml:space="preserve">glutathione peroxidase </w:t>
      </w:r>
      <w:r w:rsidR="004C6A9B" w:rsidRPr="004C6A9B">
        <w:rPr>
          <w:rFonts w:ascii="Arial" w:hAnsi="Arial" w:cs="Arial"/>
          <w:color w:val="00B0F0"/>
        </w:rPr>
        <w:t>(</w:t>
      </w:r>
      <w:proofErr w:type="spellStart"/>
      <w:r w:rsidRPr="004C6A9B">
        <w:rPr>
          <w:rFonts w:ascii="Arial" w:hAnsi="Arial" w:cs="Arial"/>
          <w:color w:val="00B0F0"/>
          <w:lang w:val="en-ID"/>
        </w:rPr>
        <w:t>GPx</w:t>
      </w:r>
      <w:proofErr w:type="spellEnd"/>
      <w:r w:rsidRPr="004C6A9B">
        <w:rPr>
          <w:rFonts w:ascii="Arial" w:hAnsi="Arial" w:cs="Arial"/>
          <w:color w:val="00B0F0"/>
          <w:lang w:val="en-ID"/>
        </w:rPr>
        <w:t>) and lipid metabolism genes, suggesting that these pigments contribute to improved oxidative stability and nutrient utilization in the liver</w:t>
      </w:r>
      <w:r w:rsidR="005E25B4" w:rsidRPr="004C6A9B">
        <w:rPr>
          <w:rFonts w:ascii="Arial" w:hAnsi="Arial" w:cs="Arial"/>
          <w:color w:val="00B0F0"/>
          <w:lang w:val="en-ID"/>
        </w:rPr>
        <w:t xml:space="preserve"> </w:t>
      </w:r>
      <w:sdt>
        <w:sdtPr>
          <w:rPr>
            <w:rFonts w:ascii="Arial" w:hAnsi="Arial" w:cs="Arial"/>
            <w:color w:val="00B0F0"/>
            <w:lang w:val="en-ID"/>
          </w:rPr>
          <w:tag w:val="MENDELEY_CITATION_v3_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"/>
          <w:id w:val="1076102615"/>
          <w:placeholder>
            <w:docPart w:val="DefaultPlaceholder_-1854013440"/>
          </w:placeholder>
        </w:sdtPr>
        <w:sdtContent>
          <w:r w:rsidR="005E25B4" w:rsidRPr="004C6A9B">
            <w:rPr>
              <w:rFonts w:ascii="Arial" w:hAnsi="Arial" w:cs="Arial"/>
              <w:color w:val="00B0F0"/>
              <w:lang w:val="en-ID"/>
            </w:rPr>
            <w:t>[52]</w:t>
          </w:r>
        </w:sdtContent>
      </w:sdt>
      <w:r w:rsidRPr="004C6A9B">
        <w:rPr>
          <w:rFonts w:ascii="Arial" w:hAnsi="Arial" w:cs="Arial"/>
          <w:color w:val="00B0F0"/>
          <w:lang w:val="en-ID"/>
        </w:rPr>
        <w:t>. Multi-omics correlation confirmed that supplementation with pigment-rich Spirulina positively modulated intestinal immune and metabolic pathways, thereby reducing cellular stress and inflammation.</w:t>
      </w:r>
    </w:p>
    <w:p w14:paraId="0D5118B3" w14:textId="77777777" w:rsidR="003B4D10" w:rsidRPr="005E25B4" w:rsidRDefault="003B4D10" w:rsidP="00F75BC2">
      <w:pPr>
        <w:jc w:val="both"/>
        <w:rPr>
          <w:rFonts w:ascii="Arial" w:hAnsi="Arial" w:cs="Arial"/>
          <w:color w:val="00B0F0"/>
        </w:rPr>
      </w:pPr>
    </w:p>
    <w:p w14:paraId="44A23072" w14:textId="4DA4E24D" w:rsidR="00F75BC2" w:rsidRDefault="00F75BC2" w:rsidP="00F75BC2">
      <w:pPr>
        <w:jc w:val="both"/>
        <w:rPr>
          <w:rFonts w:ascii="Arial" w:hAnsi="Arial" w:cs="Arial"/>
        </w:rPr>
      </w:pPr>
      <w:r w:rsidRPr="009D075F">
        <w:rPr>
          <w:rFonts w:ascii="Arial" w:hAnsi="Arial" w:cs="Arial"/>
        </w:rPr>
        <w:t xml:space="preserve">Together, the antioxidant qualities of spirulina pigments help to prevent oxidative damage and support a variety of other biological processes, such as hepatoprotective, anti-inflammatory, and </w:t>
      </w:r>
      <w:r w:rsidR="006A192D" w:rsidRPr="009D075F">
        <w:rPr>
          <w:rFonts w:ascii="Arial" w:hAnsi="Arial" w:cs="Arial"/>
        </w:rPr>
        <w:t>chemo preventive</w:t>
      </w:r>
      <w:r w:rsidRPr="009D075F">
        <w:rPr>
          <w:rFonts w:ascii="Arial" w:hAnsi="Arial" w:cs="Arial"/>
        </w:rPr>
        <w:t xml:space="preserve"> effects. These results highlight the potential of </w:t>
      </w:r>
      <w:r w:rsidRPr="009D075F">
        <w:rPr>
          <w:rFonts w:ascii="Arial" w:hAnsi="Arial" w:cs="Arial"/>
          <w:i/>
          <w:iCs/>
        </w:rPr>
        <w:t>Spirulina</w:t>
      </w:r>
      <w:r w:rsidRPr="009D075F">
        <w:rPr>
          <w:rFonts w:ascii="Arial" w:hAnsi="Arial" w:cs="Arial"/>
        </w:rPr>
        <w:t xml:space="preserve"> pigments and their derivatives as functional bioactive compounds for nutraceutical and therapeutic applications in the future.</w:t>
      </w:r>
    </w:p>
    <w:p w14:paraId="7DB56C44" w14:textId="77777777" w:rsidR="006A192D" w:rsidRPr="009D075F" w:rsidRDefault="006A192D" w:rsidP="00F75BC2">
      <w:pPr>
        <w:jc w:val="both"/>
        <w:rPr>
          <w:rFonts w:ascii="Arial" w:hAnsi="Arial" w:cs="Arial"/>
        </w:rPr>
      </w:pPr>
    </w:p>
    <w:p w14:paraId="1D2962ED" w14:textId="77777777" w:rsidR="00F75BC2" w:rsidRDefault="00F75BC2" w:rsidP="00F75BC2">
      <w:pPr>
        <w:rPr>
          <w:rFonts w:ascii="Arial" w:hAnsi="Arial" w:cs="Arial"/>
          <w:b/>
          <w:bCs/>
        </w:rPr>
      </w:pPr>
      <w:r w:rsidRPr="009D075F">
        <w:rPr>
          <w:rFonts w:ascii="Arial" w:hAnsi="Arial" w:cs="Arial"/>
          <w:b/>
          <w:bCs/>
        </w:rPr>
        <w:t>5.2 Anti-inflammatory activity</w:t>
      </w:r>
    </w:p>
    <w:p w14:paraId="6EFEE853" w14:textId="77777777" w:rsidR="006A192D" w:rsidRPr="009D075F" w:rsidRDefault="006A192D" w:rsidP="00F75BC2">
      <w:pPr>
        <w:rPr>
          <w:rFonts w:ascii="Arial" w:hAnsi="Arial" w:cs="Arial"/>
          <w:b/>
          <w:bCs/>
        </w:rPr>
      </w:pPr>
    </w:p>
    <w:p w14:paraId="57C4EBF2" w14:textId="77777777" w:rsidR="00F75BC2" w:rsidRDefault="00F75BC2" w:rsidP="00F75BC2">
      <w:pPr>
        <w:jc w:val="both"/>
        <w:rPr>
          <w:rFonts w:ascii="Arial" w:hAnsi="Arial" w:cs="Arial"/>
        </w:rPr>
      </w:pPr>
      <w:r w:rsidRPr="009D075F">
        <w:rPr>
          <w:rFonts w:ascii="Arial" w:hAnsi="Arial" w:cs="Arial"/>
        </w:rPr>
        <w:t xml:space="preserve">The anti-inflammatory properties of </w:t>
      </w:r>
      <w:r w:rsidRPr="009D075F">
        <w:rPr>
          <w:rFonts w:ascii="Arial" w:hAnsi="Arial" w:cs="Arial"/>
          <w:i/>
          <w:iCs/>
        </w:rPr>
        <w:t>Spirulina</w:t>
      </w:r>
      <w:r w:rsidRPr="009D075F">
        <w:rPr>
          <w:rFonts w:ascii="Arial" w:hAnsi="Arial" w:cs="Arial"/>
        </w:rPr>
        <w:t xml:space="preserve"> have been thoroughly documented, with its bioactive pigments, particularly Phycocyanin and carotenoids, playing a pivotal role in modulating inflammatory pathways. Together, these compounds operate through various molecular mechanisms that collectively inhibit the synthesis of proinflammatory mediators and promote immune homeostasis.</w:t>
      </w:r>
    </w:p>
    <w:p w14:paraId="47C24165" w14:textId="77777777" w:rsidR="006A192D" w:rsidRPr="009D075F" w:rsidRDefault="006A192D" w:rsidP="00F75BC2">
      <w:pPr>
        <w:jc w:val="both"/>
        <w:rPr>
          <w:rFonts w:ascii="Arial" w:hAnsi="Arial" w:cs="Arial"/>
        </w:rPr>
      </w:pPr>
    </w:p>
    <w:p w14:paraId="03B495D8" w14:textId="5B479D5B" w:rsidR="003B4D10" w:rsidRPr="003B4D10" w:rsidRDefault="00F75BC2" w:rsidP="003B4D10">
      <w:pPr>
        <w:jc w:val="both"/>
        <w:rPr>
          <w:rFonts w:ascii="Arial" w:hAnsi="Arial" w:cs="Arial"/>
          <w:color w:val="00B0F0"/>
          <w:lang w:val="en-ID"/>
        </w:rPr>
      </w:pPr>
      <w:r w:rsidRPr="009D075F">
        <w:rPr>
          <w:rFonts w:ascii="Arial" w:hAnsi="Arial" w:cs="Arial"/>
        </w:rPr>
        <w:t xml:space="preserve">Phycocyanin, the predominant phycobiliprotein found in </w:t>
      </w:r>
      <w:r w:rsidRPr="009D075F">
        <w:rPr>
          <w:rFonts w:ascii="Arial" w:hAnsi="Arial" w:cs="Arial"/>
          <w:i/>
          <w:iCs/>
        </w:rPr>
        <w:t>Spirulina</w:t>
      </w:r>
      <w:r w:rsidRPr="009D075F">
        <w:rPr>
          <w:rFonts w:ascii="Arial" w:hAnsi="Arial" w:cs="Arial"/>
        </w:rPr>
        <w:t xml:space="preserve">, has been demonstrated to suppress the expression of key proinflammatory cytokines, including </w:t>
      </w:r>
      <w:proofErr w:type="spellStart"/>
      <w:r w:rsidRPr="009D075F">
        <w:rPr>
          <w:rFonts w:ascii="Arial" w:hAnsi="Arial" w:cs="Arial"/>
        </w:rPr>
        <w:t>tumour</w:t>
      </w:r>
      <w:proofErr w:type="spellEnd"/>
      <w:r w:rsidRPr="009D075F">
        <w:rPr>
          <w:rFonts w:ascii="Arial" w:hAnsi="Arial" w:cs="Arial"/>
        </w:rPr>
        <w:t xml:space="preserve"> necrosis factor-α (TNF-α), interleukin-1β (IL-1β), and interleukin-6 (IL-6). Furthermore, C-PC inhibits the expression of inducible nitric oxide synthase (</w:t>
      </w:r>
      <w:proofErr w:type="spellStart"/>
      <w:r w:rsidRPr="009D075F">
        <w:rPr>
          <w:rFonts w:ascii="Arial" w:hAnsi="Arial" w:cs="Arial"/>
        </w:rPr>
        <w:t>iNOS</w:t>
      </w:r>
      <w:proofErr w:type="spellEnd"/>
      <w:r w:rsidRPr="009D075F">
        <w:rPr>
          <w:rFonts w:ascii="Arial" w:hAnsi="Arial" w:cs="Arial"/>
        </w:rPr>
        <w:t>) and cyclooxygenase-2 (COX-2), resulting in a reduction in the synthesis of nitric oxide and prostaglandin E</w:t>
      </w:r>
      <w:r w:rsidRPr="009D075F">
        <w:rPr>
          <w:rFonts w:ascii="Cambria Math" w:hAnsi="Cambria Math" w:cs="Cambria Math"/>
        </w:rPr>
        <w:t>₂</w:t>
      </w:r>
      <w:r w:rsidRPr="009D075F">
        <w:rPr>
          <w:rFonts w:ascii="Arial" w:hAnsi="Arial" w:cs="Arial"/>
        </w:rPr>
        <w:t xml:space="preserve"> (PGE</w:t>
      </w:r>
      <w:r w:rsidRPr="009D075F">
        <w:rPr>
          <w:rFonts w:ascii="Arial" w:hAnsi="Arial" w:cs="Arial"/>
          <w:vertAlign w:val="subscript"/>
        </w:rPr>
        <w:t>2</w:t>
      </w:r>
      <w:r w:rsidRPr="009D075F">
        <w:rPr>
          <w:rFonts w:ascii="Arial" w:hAnsi="Arial" w:cs="Arial"/>
        </w:rPr>
        <w:t xml:space="preserve">), both of which are significant mediators of the inflammatory response </w:t>
      </w:r>
      <w:sdt>
        <w:sdtPr>
          <w:rPr>
            <w:rFonts w:ascii="Arial" w:hAnsi="Arial" w:cs="Arial"/>
            <w:color w:val="000000"/>
          </w:rPr>
          <w:tag w:val="MENDELEY_CITATION_v3_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"/>
          <w:id w:val="-1231622151"/>
          <w:placeholder>
            <w:docPart w:val="5DDADE7048A643E3BC837564E64CA2F2"/>
          </w:placeholder>
        </w:sdtPr>
        <w:sdtContent>
          <w:r w:rsidR="005E25B4" w:rsidRPr="005E25B4">
            <w:rPr>
              <w:rFonts w:ascii="Arial" w:hAnsi="Arial" w:cs="Arial"/>
              <w:color w:val="000000"/>
            </w:rPr>
            <w:t>[53, 54]</w:t>
          </w:r>
        </w:sdtContent>
      </w:sdt>
      <w:r w:rsidRPr="009D075F">
        <w:rPr>
          <w:rFonts w:ascii="Arial" w:hAnsi="Arial" w:cs="Arial"/>
        </w:rPr>
        <w:t>. At the transcriptional level, C-phycocyanin suppresses the activation of the nuclear factor-</w:t>
      </w:r>
      <w:proofErr w:type="spellStart"/>
      <w:r w:rsidRPr="009D075F">
        <w:rPr>
          <w:rFonts w:ascii="Arial" w:hAnsi="Arial" w:cs="Arial"/>
        </w:rPr>
        <w:t>κB</w:t>
      </w:r>
      <w:proofErr w:type="spellEnd"/>
      <w:r w:rsidRPr="009D075F">
        <w:rPr>
          <w:rFonts w:ascii="Arial" w:hAnsi="Arial" w:cs="Arial"/>
        </w:rPr>
        <w:t xml:space="preserve"> (NF-</w:t>
      </w:r>
      <w:proofErr w:type="spellStart"/>
      <w:r w:rsidRPr="009D075F">
        <w:rPr>
          <w:rFonts w:ascii="Arial" w:hAnsi="Arial" w:cs="Arial"/>
        </w:rPr>
        <w:t>κB</w:t>
      </w:r>
      <w:proofErr w:type="spellEnd"/>
      <w:r w:rsidRPr="009D075F">
        <w:rPr>
          <w:rFonts w:ascii="Arial" w:hAnsi="Arial" w:cs="Arial"/>
        </w:rPr>
        <w:t xml:space="preserve">) pathway, which is a critical regulator of inflammation and oxidative stress responses </w:t>
      </w:r>
      <w:sdt>
        <w:sdtPr>
          <w:rPr>
            <w:rFonts w:ascii="Arial" w:hAnsi="Arial" w:cs="Arial"/>
            <w:color w:val="000000"/>
          </w:rPr>
          <w:tag w:val="MENDELEY_CITATION_v3_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"/>
          <w:id w:val="-1725054833"/>
          <w:placeholder>
            <w:docPart w:val="5DDADE7048A643E3BC837564E64CA2F2"/>
          </w:placeholder>
        </w:sdtPr>
        <w:sdtContent>
          <w:r w:rsidR="005E25B4" w:rsidRPr="005E25B4">
            <w:rPr>
              <w:rFonts w:ascii="Arial" w:hAnsi="Arial" w:cs="Arial"/>
              <w:color w:val="000000"/>
            </w:rPr>
            <w:t>[55]</w:t>
          </w:r>
        </w:sdtContent>
      </w:sdt>
      <w:r w:rsidR="003B4D10">
        <w:rPr>
          <w:rFonts w:ascii="Arial" w:hAnsi="Arial" w:cs="Arial"/>
        </w:rPr>
        <w:t xml:space="preserve">. </w:t>
      </w:r>
      <w:r w:rsidR="003B4D10" w:rsidRPr="003B4D10">
        <w:rPr>
          <w:rFonts w:ascii="Arial" w:hAnsi="Arial" w:cs="Arial"/>
          <w:color w:val="00B0F0"/>
          <w:lang w:val="en-ID"/>
        </w:rPr>
        <w:t xml:space="preserve">Furthermore, phycocyanin has demonstrated potential in wound healing and anti-aging by promoting fibroblast proliferation and collagen synthesis </w:t>
      </w:r>
      <w:sdt>
        <w:sdtPr>
          <w:rPr>
            <w:rFonts w:ascii="Arial" w:hAnsi="Arial" w:cs="Arial"/>
            <w:color w:val="000000"/>
            <w:lang w:val="en-ID"/>
          </w:rPr>
          <w:tag w:val="MENDELEY_CITATION_v3_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"/>
          <w:id w:val="1369647842"/>
          <w:placeholder>
            <w:docPart w:val="DefaultPlaceholder_-1854013440"/>
          </w:placeholder>
        </w:sdtPr>
        <w:sdtContent>
          <w:r w:rsidR="005E25B4" w:rsidRPr="005E25B4">
            <w:rPr>
              <w:rFonts w:ascii="Arial" w:hAnsi="Arial" w:cs="Arial"/>
              <w:color w:val="000000"/>
              <w:lang w:val="en-ID"/>
            </w:rPr>
            <w:t>[56]</w:t>
          </w:r>
        </w:sdtContent>
      </w:sdt>
      <w:r w:rsidR="003B4D10" w:rsidRPr="003B4D10">
        <w:rPr>
          <w:rFonts w:ascii="Arial" w:hAnsi="Arial" w:cs="Arial"/>
          <w:color w:val="00B0F0"/>
          <w:lang w:val="en-ID"/>
        </w:rPr>
        <w:t>.</w:t>
      </w:r>
    </w:p>
    <w:p w14:paraId="27163581" w14:textId="41E53185" w:rsidR="003B4D10" w:rsidRPr="009D075F" w:rsidRDefault="003B4D10" w:rsidP="00F75BC2">
      <w:pPr>
        <w:jc w:val="both"/>
        <w:rPr>
          <w:rFonts w:ascii="Arial" w:hAnsi="Arial" w:cs="Arial"/>
        </w:rPr>
      </w:pPr>
    </w:p>
    <w:p w14:paraId="6A9539CE" w14:textId="532D979A" w:rsidR="00F75BC2" w:rsidRDefault="00F75BC2" w:rsidP="00F75BC2">
      <w:pPr>
        <w:jc w:val="both"/>
        <w:rPr>
          <w:rFonts w:ascii="Arial" w:hAnsi="Arial" w:cs="Arial"/>
        </w:rPr>
      </w:pPr>
      <w:r w:rsidRPr="009D075F">
        <w:rPr>
          <w:rFonts w:ascii="Arial" w:hAnsi="Arial" w:cs="Arial"/>
        </w:rPr>
        <w:t xml:space="preserve">Certain carotenoids derived from </w:t>
      </w:r>
      <w:r w:rsidRPr="003B4D10">
        <w:rPr>
          <w:rFonts w:ascii="Arial" w:hAnsi="Arial" w:cs="Arial"/>
          <w:i/>
          <w:iCs/>
          <w:color w:val="00B0F0"/>
        </w:rPr>
        <w:t>Spirulina</w:t>
      </w:r>
      <w:r w:rsidRPr="009D075F">
        <w:rPr>
          <w:rFonts w:ascii="Arial" w:hAnsi="Arial" w:cs="Arial"/>
        </w:rPr>
        <w:t xml:space="preserve">, like zeaxanthin, also demonstrated possible anti-inflammatory effects in addition to phycobiliproteins </w:t>
      </w:r>
      <w:sdt>
        <w:sdtPr>
          <w:rPr>
            <w:rFonts w:ascii="Arial" w:hAnsi="Arial" w:cs="Arial"/>
            <w:color w:val="000000"/>
          </w:rPr>
          <w:tag w:val="MENDELEY_CITATION_v3_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"/>
          <w:id w:val="-1114977574"/>
          <w:placeholder>
            <w:docPart w:val="5DDADE7048A643E3BC837564E64CA2F2"/>
          </w:placeholder>
        </w:sdtPr>
        <w:sdtContent>
          <w:r w:rsidR="005E25B4" w:rsidRPr="005E25B4">
            <w:rPr>
              <w:rFonts w:ascii="Arial" w:hAnsi="Arial" w:cs="Arial"/>
              <w:color w:val="000000"/>
            </w:rPr>
            <w:t>[57, 58]</w:t>
          </w:r>
        </w:sdtContent>
      </w:sdt>
      <w:r w:rsidRPr="009D075F">
        <w:rPr>
          <w:rFonts w:ascii="Arial" w:hAnsi="Arial" w:cs="Arial"/>
        </w:rPr>
        <w:t xml:space="preserve">. Zeaxanthin exhibits significant </w:t>
      </w:r>
      <w:r w:rsidRPr="009D075F">
        <w:rPr>
          <w:rFonts w:ascii="Arial" w:hAnsi="Arial" w:cs="Arial"/>
        </w:rPr>
        <w:lastRenderedPageBreak/>
        <w:t xml:space="preserve">antioxidant activity and has been reported to attenuate microglial activation in neuronal models, thereby reducing neuroinflammation </w:t>
      </w:r>
      <w:sdt>
        <w:sdtPr>
          <w:rPr>
            <w:rFonts w:ascii="Arial" w:hAnsi="Arial" w:cs="Arial"/>
            <w:color w:val="000000"/>
          </w:rPr>
          <w:tag w:val="MENDELEY_CITATION_v3_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"/>
          <w:id w:val="1779675636"/>
          <w:placeholder>
            <w:docPart w:val="5DDADE7048A643E3BC837564E64CA2F2"/>
          </w:placeholder>
        </w:sdtPr>
        <w:sdtContent>
          <w:r w:rsidR="005E25B4" w:rsidRPr="005E25B4">
            <w:rPr>
              <w:rFonts w:ascii="Arial" w:hAnsi="Arial" w:cs="Arial"/>
              <w:color w:val="000000"/>
            </w:rPr>
            <w:t>[59]</w:t>
          </w:r>
        </w:sdtContent>
      </w:sdt>
      <w:r w:rsidRPr="009D075F">
        <w:rPr>
          <w:rFonts w:ascii="Arial" w:hAnsi="Arial" w:cs="Arial"/>
        </w:rPr>
        <w:t xml:space="preserve">. These carotenoids further modulate peripheral immune responses by scavenging reactive oxygen species and influencing the production of cytokines. The immunomodulatory effects of </w:t>
      </w:r>
      <w:r w:rsidRPr="009D075F">
        <w:rPr>
          <w:rFonts w:ascii="Arial" w:hAnsi="Arial" w:cs="Arial"/>
          <w:i/>
          <w:iCs/>
        </w:rPr>
        <w:t>Spirulina</w:t>
      </w:r>
      <w:r w:rsidRPr="009D075F">
        <w:rPr>
          <w:rFonts w:ascii="Arial" w:hAnsi="Arial" w:cs="Arial"/>
        </w:rPr>
        <w:t xml:space="preserve"> pigments extend beyond inflammation suppression. Studies have shown that phycocyanin enhances macrophage phagocytic activity and natural killer (NK) cell function, thereby supporting innate and adaptive immunity </w:t>
      </w:r>
      <w:sdt>
        <w:sdtPr>
          <w:rPr>
            <w:rFonts w:ascii="Arial" w:hAnsi="Arial" w:cs="Arial"/>
            <w:color w:val="000000"/>
          </w:rPr>
          <w:tag w:val="MENDELEY_CITATION_v3_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"/>
          <w:id w:val="1472782281"/>
          <w:placeholder>
            <w:docPart w:val="5DDADE7048A643E3BC837564E64CA2F2"/>
          </w:placeholder>
        </w:sdtPr>
        <w:sdtContent>
          <w:r w:rsidR="005E25B4" w:rsidRPr="005E25B4">
            <w:rPr>
              <w:rFonts w:ascii="Arial" w:hAnsi="Arial" w:cs="Arial"/>
              <w:color w:val="000000"/>
            </w:rPr>
            <w:t>[60]</w:t>
          </w:r>
        </w:sdtContent>
      </w:sdt>
      <w:r w:rsidRPr="009D075F">
        <w:rPr>
          <w:rFonts w:ascii="Arial" w:hAnsi="Arial" w:cs="Arial"/>
        </w:rPr>
        <w:t xml:space="preserve">. Moreover, </w:t>
      </w:r>
      <w:r w:rsidRPr="009D075F">
        <w:rPr>
          <w:rFonts w:ascii="Arial" w:hAnsi="Arial" w:cs="Arial"/>
          <w:i/>
          <w:iCs/>
        </w:rPr>
        <w:t>Spirulina</w:t>
      </w:r>
      <w:r w:rsidRPr="009D075F">
        <w:rPr>
          <w:rFonts w:ascii="Arial" w:hAnsi="Arial" w:cs="Arial"/>
        </w:rPr>
        <w:t xml:space="preserve"> supplementation has been associated with the modulation of T-cell responses, balancing Th1/Th2 cytokine profiles, and improving antibody production in certain vaccine models </w:t>
      </w:r>
      <w:sdt>
        <w:sdtPr>
          <w:rPr>
            <w:rFonts w:ascii="Arial" w:hAnsi="Arial" w:cs="Arial"/>
            <w:color w:val="000000"/>
          </w:rPr>
          <w:tag w:val="MENDELEY_CITATION_v3_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"/>
          <w:id w:val="618029562"/>
          <w:placeholder>
            <w:docPart w:val="5DDADE7048A643E3BC837564E64CA2F2"/>
          </w:placeholder>
        </w:sdtPr>
        <w:sdtContent>
          <w:r w:rsidR="005E25B4" w:rsidRPr="005E25B4">
            <w:rPr>
              <w:rFonts w:ascii="Arial" w:hAnsi="Arial" w:cs="Arial"/>
              <w:color w:val="000000"/>
            </w:rPr>
            <w:t>[61]</w:t>
          </w:r>
        </w:sdtContent>
      </w:sdt>
      <w:r w:rsidRPr="009D075F">
        <w:rPr>
          <w:rFonts w:ascii="Arial" w:hAnsi="Arial" w:cs="Arial"/>
        </w:rPr>
        <w:t xml:space="preserve">. </w:t>
      </w:r>
    </w:p>
    <w:p w14:paraId="7F507E12" w14:textId="77777777" w:rsidR="006A192D" w:rsidRPr="009D075F" w:rsidRDefault="006A192D" w:rsidP="00F75BC2">
      <w:pPr>
        <w:jc w:val="both"/>
        <w:rPr>
          <w:rFonts w:ascii="Arial" w:hAnsi="Arial" w:cs="Arial"/>
        </w:rPr>
      </w:pPr>
    </w:p>
    <w:p w14:paraId="79D772D8" w14:textId="77777777" w:rsidR="00F75BC2" w:rsidRDefault="00F75BC2" w:rsidP="00F75BC2">
      <w:pPr>
        <w:jc w:val="both"/>
        <w:rPr>
          <w:rFonts w:ascii="Arial" w:hAnsi="Arial" w:cs="Arial"/>
        </w:rPr>
      </w:pPr>
      <w:r w:rsidRPr="009D075F">
        <w:rPr>
          <w:rFonts w:ascii="Arial" w:hAnsi="Arial" w:cs="Arial"/>
        </w:rPr>
        <w:t xml:space="preserve">Mechanistically, these anti-inflammatory and immunomodulatory actions are believed to involve the activation of innate immune receptors and modulation of cytokine balance, resulting in an overall shift toward an anti-inflammatory phenotype. Through these coordinated mechanisms, </w:t>
      </w:r>
      <w:r w:rsidRPr="009D075F">
        <w:rPr>
          <w:rFonts w:ascii="Arial" w:hAnsi="Arial" w:cs="Arial"/>
          <w:i/>
          <w:iCs/>
        </w:rPr>
        <w:t>Spirulina</w:t>
      </w:r>
      <w:r w:rsidRPr="009D075F">
        <w:rPr>
          <w:rFonts w:ascii="Arial" w:hAnsi="Arial" w:cs="Arial"/>
        </w:rPr>
        <w:t xml:space="preserve"> pigments act as potent natural modulators of immune function, supporting their potential therapeutic application in inflammatory and immune-mediated diseases.</w:t>
      </w:r>
    </w:p>
    <w:p w14:paraId="47B5EF59" w14:textId="77777777" w:rsidR="006A192D" w:rsidRPr="009D075F" w:rsidRDefault="006A192D" w:rsidP="00F75BC2">
      <w:pPr>
        <w:jc w:val="both"/>
        <w:rPr>
          <w:rFonts w:ascii="Arial" w:hAnsi="Arial" w:cs="Arial"/>
        </w:rPr>
      </w:pPr>
    </w:p>
    <w:p w14:paraId="595DAE98" w14:textId="77777777" w:rsidR="00F75BC2" w:rsidRDefault="00F75BC2" w:rsidP="00F75BC2">
      <w:pPr>
        <w:jc w:val="both"/>
        <w:rPr>
          <w:rFonts w:ascii="Arial" w:hAnsi="Arial" w:cs="Arial"/>
          <w:b/>
          <w:bCs/>
        </w:rPr>
      </w:pPr>
      <w:r w:rsidRPr="009D075F">
        <w:rPr>
          <w:rFonts w:ascii="Arial" w:hAnsi="Arial" w:cs="Arial"/>
          <w:b/>
          <w:bCs/>
        </w:rPr>
        <w:t>5.3 Neuroprotective effects</w:t>
      </w:r>
    </w:p>
    <w:p w14:paraId="7073D1CF" w14:textId="77777777" w:rsidR="006A192D" w:rsidRPr="009D075F" w:rsidRDefault="006A192D" w:rsidP="00F75BC2">
      <w:pPr>
        <w:jc w:val="both"/>
        <w:rPr>
          <w:rFonts w:ascii="Arial" w:hAnsi="Arial" w:cs="Arial"/>
          <w:b/>
          <w:bCs/>
        </w:rPr>
      </w:pPr>
    </w:p>
    <w:p w14:paraId="79FFED3C" w14:textId="77777777" w:rsidR="00F75BC2" w:rsidRDefault="00F75BC2" w:rsidP="00F75BC2">
      <w:pPr>
        <w:jc w:val="both"/>
        <w:rPr>
          <w:rFonts w:ascii="Arial" w:hAnsi="Arial" w:cs="Arial"/>
        </w:rPr>
      </w:pPr>
      <w:r w:rsidRPr="009D075F">
        <w:rPr>
          <w:rFonts w:ascii="Arial" w:hAnsi="Arial" w:cs="Arial"/>
          <w:i/>
          <w:iCs/>
        </w:rPr>
        <w:t xml:space="preserve">Spirulina </w:t>
      </w:r>
      <w:r w:rsidRPr="009D075F">
        <w:rPr>
          <w:rFonts w:ascii="Arial" w:hAnsi="Arial" w:cs="Arial"/>
        </w:rPr>
        <w:t xml:space="preserve">natural pigments demonstrate considerable neuroprotective potential, particularly in neurodegenerative diseases, such as Alzheimer’s and Parkinson’s diseases. Its function synergistically through antioxidant, anti-inflammatory, and anti-apoptotic mechanisms, thereby alleviating the key pathological features of neurodegeneration. </w:t>
      </w:r>
    </w:p>
    <w:p w14:paraId="7B6623C1" w14:textId="77777777" w:rsidR="006A192D" w:rsidRPr="009D075F" w:rsidRDefault="006A192D" w:rsidP="00F75BC2">
      <w:pPr>
        <w:jc w:val="both"/>
        <w:rPr>
          <w:rFonts w:ascii="Arial" w:hAnsi="Arial" w:cs="Arial"/>
        </w:rPr>
      </w:pPr>
    </w:p>
    <w:p w14:paraId="6A3D05D7" w14:textId="526D2CF0" w:rsidR="00F75BC2" w:rsidRDefault="00F75BC2" w:rsidP="00F75BC2">
      <w:pPr>
        <w:jc w:val="both"/>
        <w:rPr>
          <w:rFonts w:ascii="Arial" w:hAnsi="Arial" w:cs="Arial"/>
        </w:rPr>
      </w:pPr>
      <w:r w:rsidRPr="009D075F">
        <w:rPr>
          <w:rFonts w:ascii="Arial" w:hAnsi="Arial" w:cs="Arial"/>
        </w:rPr>
        <w:t xml:space="preserve">One of the main features of neurodegenerative diseases is oxidative </w:t>
      </w:r>
      <w:sdt>
        <w:sdtPr>
          <w:rPr>
            <w:rFonts w:ascii="Arial" w:hAnsi="Arial" w:cs="Arial"/>
            <w:color w:val="000000"/>
          </w:rPr>
          <w:tag w:val="MENDELEY_CITATION_v3_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"/>
          <w:id w:val="1920443725"/>
          <w:placeholder>
            <w:docPart w:val="5DDADE7048A643E3BC837564E64CA2F2"/>
          </w:placeholder>
        </w:sdtPr>
        <w:sdtContent>
          <w:r w:rsidR="005E25B4" w:rsidRPr="005E25B4">
            <w:rPr>
              <w:rFonts w:ascii="Arial" w:hAnsi="Arial" w:cs="Arial"/>
              <w:color w:val="000000"/>
            </w:rPr>
            <w:t>[62]</w:t>
          </w:r>
        </w:sdtContent>
      </w:sdt>
      <w:r w:rsidRPr="009D075F">
        <w:rPr>
          <w:rFonts w:ascii="Arial" w:hAnsi="Arial" w:cs="Arial"/>
        </w:rPr>
        <w:t xml:space="preserve">. </w:t>
      </w:r>
      <w:r w:rsidRPr="009D075F">
        <w:rPr>
          <w:rFonts w:ascii="Arial" w:hAnsi="Arial" w:cs="Arial"/>
          <w:i/>
          <w:iCs/>
        </w:rPr>
        <w:t>Spirulina</w:t>
      </w:r>
      <w:r w:rsidRPr="009D075F">
        <w:rPr>
          <w:rFonts w:ascii="Arial" w:hAnsi="Arial" w:cs="Arial"/>
        </w:rPr>
        <w:t xml:space="preserve"> supplementation reduces lipid peroxidation, enhances SOD and catalase activity, and restores glutathione levels in brain tissue. Furthermore, phycocyanin effectively scavenges ROS and RNS, thereby preventing oxidative damage to neuronal membranes and mitochondria </w:t>
      </w:r>
      <w:sdt>
        <w:sdtPr>
          <w:rPr>
            <w:rFonts w:ascii="Arial" w:hAnsi="Arial" w:cs="Arial"/>
            <w:color w:val="000000"/>
          </w:rPr>
          <w:tag w:val="MENDELEY_CITATION_v3_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"/>
          <w:id w:val="1077014648"/>
          <w:placeholder>
            <w:docPart w:val="5DDADE7048A643E3BC837564E64CA2F2"/>
          </w:placeholder>
        </w:sdtPr>
        <w:sdtContent>
          <w:r w:rsidR="005E25B4" w:rsidRPr="005E25B4">
            <w:rPr>
              <w:rFonts w:ascii="Arial" w:hAnsi="Arial" w:cs="Arial"/>
              <w:color w:val="000000"/>
            </w:rPr>
            <w:t>[63]</w:t>
          </w:r>
        </w:sdtContent>
      </w:sdt>
      <w:r w:rsidRPr="009D075F">
        <w:rPr>
          <w:rFonts w:ascii="Arial" w:hAnsi="Arial" w:cs="Arial"/>
        </w:rPr>
        <w:t xml:space="preserve">. Neuroinflammation is another critical factor in neuronal injuries </w:t>
      </w:r>
      <w:sdt>
        <w:sdtPr>
          <w:rPr>
            <w:rFonts w:ascii="Arial" w:hAnsi="Arial" w:cs="Arial"/>
            <w:color w:val="000000"/>
          </w:rPr>
          <w:tag w:val="MENDELEY_CITATION_v3_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"/>
          <w:id w:val="560132759"/>
          <w:placeholder>
            <w:docPart w:val="5DDADE7048A643E3BC837564E64CA2F2"/>
          </w:placeholder>
        </w:sdtPr>
        <w:sdtContent>
          <w:r w:rsidR="005E25B4" w:rsidRPr="005E25B4">
            <w:rPr>
              <w:rFonts w:ascii="Arial" w:hAnsi="Arial" w:cs="Arial"/>
              <w:color w:val="000000"/>
            </w:rPr>
            <w:t>[64]</w:t>
          </w:r>
        </w:sdtContent>
      </w:sdt>
      <w:r w:rsidRPr="009D075F">
        <w:rPr>
          <w:rFonts w:ascii="Arial" w:hAnsi="Arial" w:cs="Arial"/>
        </w:rPr>
        <w:t xml:space="preserve">. </w:t>
      </w:r>
      <w:r w:rsidRPr="009D075F">
        <w:rPr>
          <w:rFonts w:ascii="Arial" w:hAnsi="Arial" w:cs="Arial"/>
          <w:i/>
          <w:iCs/>
        </w:rPr>
        <w:t>Spirulina</w:t>
      </w:r>
      <w:r w:rsidRPr="009D075F">
        <w:rPr>
          <w:rFonts w:ascii="Arial" w:hAnsi="Arial" w:cs="Arial"/>
        </w:rPr>
        <w:t xml:space="preserve"> pigments inhibit microglial activation and suppress pro-inflammatory mediators, including TNF-α, IL-1β, and </w:t>
      </w:r>
      <w:proofErr w:type="spellStart"/>
      <w:r w:rsidRPr="009D075F">
        <w:rPr>
          <w:rFonts w:ascii="Arial" w:hAnsi="Arial" w:cs="Arial"/>
        </w:rPr>
        <w:t>iNOS</w:t>
      </w:r>
      <w:proofErr w:type="spellEnd"/>
      <w:r w:rsidRPr="009D075F">
        <w:rPr>
          <w:rFonts w:ascii="Arial" w:hAnsi="Arial" w:cs="Arial"/>
        </w:rPr>
        <w:t xml:space="preserve"> </w:t>
      </w:r>
      <w:sdt>
        <w:sdtPr>
          <w:rPr>
            <w:rFonts w:ascii="Arial" w:hAnsi="Arial" w:cs="Arial"/>
            <w:color w:val="000000"/>
          </w:rPr>
          <w:tag w:val="MENDELEY_CITATION_v3_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"/>
          <w:id w:val="-750583917"/>
          <w:placeholder>
            <w:docPart w:val="5DDADE7048A643E3BC837564E64CA2F2"/>
          </w:placeholder>
        </w:sdtPr>
        <w:sdtContent>
          <w:r w:rsidR="005E25B4" w:rsidRPr="005E25B4">
            <w:rPr>
              <w:rFonts w:ascii="Arial" w:hAnsi="Arial" w:cs="Arial"/>
              <w:color w:val="000000"/>
            </w:rPr>
            <w:t>[65]</w:t>
          </w:r>
        </w:sdtContent>
      </w:sdt>
      <w:r w:rsidRPr="009D075F">
        <w:rPr>
          <w:rFonts w:ascii="Arial" w:hAnsi="Arial" w:cs="Arial"/>
        </w:rPr>
        <w:t xml:space="preserve">. In animal models, </w:t>
      </w:r>
      <w:r w:rsidRPr="009D075F">
        <w:rPr>
          <w:rFonts w:ascii="Arial" w:hAnsi="Arial" w:cs="Arial"/>
          <w:i/>
          <w:iCs/>
        </w:rPr>
        <w:t>Spirulina</w:t>
      </w:r>
      <w:r w:rsidRPr="009D075F">
        <w:rPr>
          <w:rFonts w:ascii="Arial" w:hAnsi="Arial" w:cs="Arial"/>
        </w:rPr>
        <w:t xml:space="preserve"> supplementation has been shown to reduce neuroinflammatory markers and ameliorate cognitive decline associated with chronic neuroinflammation. Additionally, experimental studies have demonstrated that </w:t>
      </w:r>
      <w:r w:rsidRPr="009D075F">
        <w:rPr>
          <w:rFonts w:ascii="Arial" w:hAnsi="Arial" w:cs="Arial"/>
          <w:i/>
          <w:iCs/>
        </w:rPr>
        <w:t>Spirulina</w:t>
      </w:r>
      <w:r w:rsidRPr="009D075F">
        <w:rPr>
          <w:rFonts w:ascii="Arial" w:hAnsi="Arial" w:cs="Arial"/>
        </w:rPr>
        <w:t xml:space="preserve"> can protect neurons from apoptosis by modulating pro- and anti-apoptotic proteins (e.g., </w:t>
      </w:r>
      <w:bookmarkStart w:id="6" w:name="_Hlk210548988"/>
      <w:r w:rsidRPr="009D075F">
        <w:rPr>
          <w:rFonts w:ascii="Arial" w:hAnsi="Arial" w:cs="Arial"/>
        </w:rPr>
        <w:t>B-cell leukemia/lymphoma 2 protein (Bcl-2)/</w:t>
      </w:r>
      <w:r w:rsidRPr="009D075F">
        <w:rPr>
          <w:rFonts w:ascii="Arial" w:hAnsi="Arial" w:cs="Arial"/>
          <w:color w:val="474747"/>
          <w:shd w:val="clear" w:color="auto" w:fill="FFFFFF"/>
        </w:rPr>
        <w:t xml:space="preserve"> </w:t>
      </w:r>
      <w:r w:rsidRPr="009D075F">
        <w:rPr>
          <w:rFonts w:ascii="Arial" w:hAnsi="Arial" w:cs="Arial"/>
        </w:rPr>
        <w:t xml:space="preserve">Bcl-2 Associated X-protein (Bax) </w:t>
      </w:r>
      <w:bookmarkEnd w:id="6"/>
      <w:r w:rsidRPr="009D075F">
        <w:rPr>
          <w:rFonts w:ascii="Arial" w:hAnsi="Arial" w:cs="Arial"/>
        </w:rPr>
        <w:t xml:space="preserve">ratio) and stabilizing mitochondrial function. This effect contributes to improved neuronal survival under oxidative or excitotoxic stress conditions. </w:t>
      </w:r>
    </w:p>
    <w:p w14:paraId="1715F75F" w14:textId="77777777" w:rsidR="006A192D" w:rsidRPr="009D075F" w:rsidRDefault="006A192D" w:rsidP="00F75BC2">
      <w:pPr>
        <w:jc w:val="both"/>
        <w:rPr>
          <w:rFonts w:ascii="Arial" w:hAnsi="Arial" w:cs="Arial"/>
        </w:rPr>
      </w:pPr>
    </w:p>
    <w:p w14:paraId="4215EA70" w14:textId="4277B1CE" w:rsidR="00F75BC2" w:rsidRDefault="00F75BC2" w:rsidP="00F75BC2">
      <w:pPr>
        <w:jc w:val="both"/>
        <w:rPr>
          <w:rFonts w:ascii="Arial" w:hAnsi="Arial" w:cs="Arial"/>
        </w:rPr>
      </w:pPr>
      <w:bookmarkStart w:id="7" w:name="_Hlk210548868"/>
      <w:r w:rsidRPr="009D075F">
        <w:rPr>
          <w:rFonts w:ascii="Arial" w:hAnsi="Arial" w:cs="Arial"/>
        </w:rPr>
        <w:t>Alzheimer’s disease (</w:t>
      </w:r>
      <w:bookmarkEnd w:id="7"/>
      <w:r w:rsidRPr="009D075F">
        <w:rPr>
          <w:rFonts w:ascii="Arial" w:hAnsi="Arial" w:cs="Arial"/>
        </w:rPr>
        <w:t xml:space="preserve">AD) pathology is characterized by amyloid-β (Aβ) accumulation, tau hyperphosphorylation, oxidative damage, and neuroinflammation. </w:t>
      </w:r>
      <w:r w:rsidRPr="009D075F">
        <w:rPr>
          <w:rFonts w:ascii="Arial" w:hAnsi="Arial" w:cs="Arial"/>
          <w:i/>
          <w:iCs/>
        </w:rPr>
        <w:t>Spirulina</w:t>
      </w:r>
      <w:r w:rsidRPr="009D075F">
        <w:rPr>
          <w:rFonts w:ascii="Arial" w:hAnsi="Arial" w:cs="Arial"/>
        </w:rPr>
        <w:t xml:space="preserve"> pigments, particularly phycocyanin, have been shown to reduce </w:t>
      </w:r>
      <w:bookmarkStart w:id="8" w:name="_Hlk210547871"/>
      <w:r w:rsidRPr="009D075F">
        <w:rPr>
          <w:rFonts w:ascii="Arial" w:hAnsi="Arial" w:cs="Arial"/>
        </w:rPr>
        <w:t>Aβ</w:t>
      </w:r>
      <w:bookmarkEnd w:id="8"/>
      <w:r w:rsidRPr="009D075F">
        <w:rPr>
          <w:rFonts w:ascii="Arial" w:hAnsi="Arial" w:cs="Arial"/>
        </w:rPr>
        <w:t xml:space="preserve">-induced neurotoxicity by inhibiting oxidative stress and lipid peroxidation in neuronal membranes. In vitro and animal studies suggest that Spirulina extract may modulate amyloidogenic processing by downregulating </w:t>
      </w:r>
      <w:bookmarkStart w:id="9" w:name="_Hlk210547895"/>
      <w:r w:rsidRPr="009D075F">
        <w:rPr>
          <w:rFonts w:ascii="Arial" w:hAnsi="Arial" w:cs="Arial"/>
        </w:rPr>
        <w:t xml:space="preserve">β-secretase </w:t>
      </w:r>
      <w:bookmarkEnd w:id="9"/>
      <w:r w:rsidRPr="009D075F">
        <w:rPr>
          <w:rFonts w:ascii="Arial" w:hAnsi="Arial" w:cs="Arial"/>
        </w:rPr>
        <w:t xml:space="preserve">(BACE-1) activity, thereby limiting the production of Aβ peptides </w:t>
      </w:r>
      <w:sdt>
        <w:sdtPr>
          <w:rPr>
            <w:rFonts w:ascii="Arial" w:hAnsi="Arial" w:cs="Arial"/>
            <w:color w:val="000000"/>
          </w:rPr>
          <w:tag w:val="MENDELEY_CITATION_v3_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"/>
          <w:id w:val="1523892157"/>
          <w:placeholder>
            <w:docPart w:val="5DDADE7048A643E3BC837564E64CA2F2"/>
          </w:placeholder>
        </w:sdtPr>
        <w:sdtContent>
          <w:r w:rsidR="005E25B4" w:rsidRPr="005E25B4">
            <w:rPr>
              <w:rFonts w:ascii="Arial" w:hAnsi="Arial" w:cs="Arial"/>
              <w:color w:val="000000"/>
            </w:rPr>
            <w:t>[66, 67]</w:t>
          </w:r>
        </w:sdtContent>
      </w:sdt>
      <w:r w:rsidRPr="009D075F">
        <w:rPr>
          <w:rFonts w:ascii="Arial" w:hAnsi="Arial" w:cs="Arial"/>
        </w:rPr>
        <w:t xml:space="preserve">. Moreover, </w:t>
      </w:r>
      <w:r w:rsidRPr="009D075F">
        <w:rPr>
          <w:rFonts w:ascii="Arial" w:hAnsi="Arial" w:cs="Arial"/>
          <w:i/>
          <w:iCs/>
        </w:rPr>
        <w:t>Spirulina</w:t>
      </w:r>
      <w:r w:rsidRPr="009D075F">
        <w:rPr>
          <w:rFonts w:ascii="Arial" w:hAnsi="Arial" w:cs="Arial"/>
        </w:rPr>
        <w:t xml:space="preserve"> supplementation has been linked to decreased Aβ aggregation and deposition in the hippocampus, accompanied by improved learning and memory performance. These effects are further supported by the upregulation of endogenous antioxidant </w:t>
      </w:r>
      <w:r w:rsidR="006A192D" w:rsidRPr="009D075F">
        <w:rPr>
          <w:rFonts w:ascii="Arial" w:hAnsi="Arial" w:cs="Arial"/>
        </w:rPr>
        <w:t>defenses</w:t>
      </w:r>
      <w:r w:rsidRPr="009D075F">
        <w:rPr>
          <w:rFonts w:ascii="Arial" w:hAnsi="Arial" w:cs="Arial"/>
        </w:rPr>
        <w:t xml:space="preserve"> and the suppression of neuroinflammatory cytokines. In models of Alzheimer’s disease, </w:t>
      </w:r>
      <w:r w:rsidRPr="009D075F">
        <w:rPr>
          <w:rFonts w:ascii="Arial" w:hAnsi="Arial" w:cs="Arial"/>
          <w:i/>
          <w:iCs/>
        </w:rPr>
        <w:t>Spirulina</w:t>
      </w:r>
      <w:r w:rsidRPr="009D075F">
        <w:rPr>
          <w:rFonts w:ascii="Arial" w:hAnsi="Arial" w:cs="Arial"/>
        </w:rPr>
        <w:t xml:space="preserve"> intake was associated with improved learning and memory, decreased Aβ deposition, and reduced oxidative stress in the mice </w:t>
      </w:r>
      <w:sdt>
        <w:sdtPr>
          <w:rPr>
            <w:rFonts w:ascii="Arial" w:hAnsi="Arial" w:cs="Arial"/>
            <w:color w:val="000000"/>
          </w:rPr>
          <w:tag w:val="MENDELEY_CITATION_v3_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"/>
          <w:id w:val="2082784232"/>
          <w:placeholder>
            <w:docPart w:val="5DDADE7048A643E3BC837564E64CA2F2"/>
          </w:placeholder>
        </w:sdtPr>
        <w:sdtContent>
          <w:r w:rsidR="005E25B4" w:rsidRPr="005E25B4">
            <w:rPr>
              <w:rFonts w:ascii="Arial" w:hAnsi="Arial" w:cs="Arial"/>
              <w:color w:val="000000"/>
            </w:rPr>
            <w:t>[68]</w:t>
          </w:r>
        </w:sdtContent>
      </w:sdt>
      <w:r w:rsidRPr="009D075F">
        <w:rPr>
          <w:rFonts w:ascii="Arial" w:hAnsi="Arial" w:cs="Arial"/>
        </w:rPr>
        <w:t xml:space="preserve">. Although clinical data are still limited, small-scale human studies suggest that </w:t>
      </w:r>
      <w:r w:rsidRPr="009D075F">
        <w:rPr>
          <w:rFonts w:ascii="Arial" w:hAnsi="Arial" w:cs="Arial"/>
          <w:i/>
          <w:iCs/>
        </w:rPr>
        <w:t>Spirulina</w:t>
      </w:r>
      <w:r w:rsidRPr="009D075F">
        <w:rPr>
          <w:rFonts w:ascii="Arial" w:hAnsi="Arial" w:cs="Arial"/>
        </w:rPr>
        <w:t xml:space="preserve"> may improve cognitive performance and reduce oxidative stress markers in elderly individuals.</w:t>
      </w:r>
    </w:p>
    <w:p w14:paraId="7FAB2708" w14:textId="77777777" w:rsidR="006A192D" w:rsidRPr="009D075F" w:rsidRDefault="006A192D" w:rsidP="00F75BC2">
      <w:pPr>
        <w:jc w:val="both"/>
        <w:rPr>
          <w:rFonts w:ascii="Arial" w:hAnsi="Arial" w:cs="Arial"/>
        </w:rPr>
      </w:pPr>
    </w:p>
    <w:p w14:paraId="5DCFA2A7" w14:textId="11829D9C" w:rsidR="00F75BC2" w:rsidRDefault="00F75BC2" w:rsidP="00F75BC2">
      <w:pPr>
        <w:jc w:val="both"/>
        <w:rPr>
          <w:rFonts w:ascii="Arial" w:hAnsi="Arial" w:cs="Arial"/>
        </w:rPr>
      </w:pPr>
      <w:bookmarkStart w:id="10" w:name="_Hlk210547913"/>
      <w:r w:rsidRPr="009D075F">
        <w:rPr>
          <w:rFonts w:ascii="Arial" w:hAnsi="Arial" w:cs="Arial"/>
        </w:rPr>
        <w:lastRenderedPageBreak/>
        <w:t xml:space="preserve">Parkinson’s disease </w:t>
      </w:r>
      <w:bookmarkEnd w:id="10"/>
      <w:r w:rsidRPr="009D075F">
        <w:rPr>
          <w:rFonts w:ascii="Arial" w:hAnsi="Arial" w:cs="Arial"/>
        </w:rPr>
        <w:t xml:space="preserve">(PD) is </w:t>
      </w:r>
      <w:r w:rsidR="006A192D" w:rsidRPr="009D075F">
        <w:rPr>
          <w:rFonts w:ascii="Arial" w:hAnsi="Arial" w:cs="Arial"/>
        </w:rPr>
        <w:t>characterized</w:t>
      </w:r>
      <w:r w:rsidRPr="009D075F">
        <w:rPr>
          <w:rFonts w:ascii="Arial" w:hAnsi="Arial" w:cs="Arial"/>
        </w:rPr>
        <w:t xml:space="preserve"> by progressive dopaminergic neuronal loss in the substantia nigra, oxidative stress, and α-synuclein aggregation </w:t>
      </w:r>
      <w:sdt>
        <w:sdtPr>
          <w:rPr>
            <w:rFonts w:ascii="Arial" w:hAnsi="Arial" w:cs="Arial"/>
            <w:color w:val="000000"/>
          </w:rPr>
          <w:tag w:val="MENDELEY_CITATION_v3_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"/>
          <w:id w:val="459308147"/>
          <w:placeholder>
            <w:docPart w:val="5DDADE7048A643E3BC837564E64CA2F2"/>
          </w:placeholder>
        </w:sdtPr>
        <w:sdtContent>
          <w:r w:rsidR="005E25B4" w:rsidRPr="005E25B4">
            <w:rPr>
              <w:rFonts w:ascii="Arial" w:hAnsi="Arial" w:cs="Arial"/>
              <w:color w:val="000000"/>
            </w:rPr>
            <w:t>[69]</w:t>
          </w:r>
        </w:sdtContent>
      </w:sdt>
      <w:r w:rsidRPr="009D075F">
        <w:rPr>
          <w:rFonts w:ascii="Arial" w:hAnsi="Arial" w:cs="Arial"/>
        </w:rPr>
        <w:t xml:space="preserve">. </w:t>
      </w:r>
      <w:r w:rsidRPr="009D075F">
        <w:rPr>
          <w:rFonts w:ascii="Arial" w:hAnsi="Arial" w:cs="Arial"/>
          <w:i/>
          <w:iCs/>
        </w:rPr>
        <w:t>Spirulina</w:t>
      </w:r>
      <w:r w:rsidRPr="009D075F">
        <w:rPr>
          <w:rFonts w:ascii="Arial" w:hAnsi="Arial" w:cs="Arial"/>
        </w:rPr>
        <w:t xml:space="preserve"> supplementation has been reported to attenuate dopaminergic cell death in preclinical models of Parkinson’s disease by reducing mitochondrial oxidative damage and preserving dopamine levels. Phycocyanin and carotenoids exert neuroprotection by scavenging ROS/RNS, inhibiting nitric oxide overproduction, and maintaining mitochondrial membrane potential. Furthermore, </w:t>
      </w:r>
      <w:r w:rsidRPr="009D075F">
        <w:rPr>
          <w:rFonts w:ascii="Arial" w:hAnsi="Arial" w:cs="Arial"/>
          <w:i/>
          <w:iCs/>
        </w:rPr>
        <w:t>Spirulina</w:t>
      </w:r>
      <w:r w:rsidRPr="009D075F">
        <w:rPr>
          <w:rFonts w:ascii="Arial" w:hAnsi="Arial" w:cs="Arial"/>
        </w:rPr>
        <w:t xml:space="preserve"> downregulated pro-apoptotic markers (Bax and caspase-3) and upregulated anti-apoptotic proteins (Bcl-2), contributing to enhanced neuronal survival </w:t>
      </w:r>
      <w:sdt>
        <w:sdtPr>
          <w:rPr>
            <w:rFonts w:ascii="Arial" w:hAnsi="Arial" w:cs="Arial"/>
            <w:color w:val="000000"/>
          </w:rPr>
          <w:tag w:val="MENDELEY_CITATION_v3_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"/>
          <w:id w:val="-487328424"/>
          <w:placeholder>
            <w:docPart w:val="5DDADE7048A643E3BC837564E64CA2F2"/>
          </w:placeholder>
        </w:sdtPr>
        <w:sdtContent>
          <w:r w:rsidR="005E25B4" w:rsidRPr="005E25B4">
            <w:rPr>
              <w:rFonts w:ascii="Arial" w:hAnsi="Arial" w:cs="Arial"/>
              <w:color w:val="000000"/>
            </w:rPr>
            <w:t>[70]</w:t>
          </w:r>
        </w:sdtContent>
      </w:sdt>
      <w:r w:rsidRPr="009D075F">
        <w:rPr>
          <w:rFonts w:ascii="Arial" w:hAnsi="Arial" w:cs="Arial"/>
        </w:rPr>
        <w:t xml:space="preserve">. In rodent models of Parkinson’s disease, </w:t>
      </w:r>
      <w:r w:rsidRPr="009D075F">
        <w:rPr>
          <w:rFonts w:ascii="Arial" w:hAnsi="Arial" w:cs="Arial"/>
          <w:i/>
          <w:iCs/>
        </w:rPr>
        <w:t>Spirulina</w:t>
      </w:r>
      <w:r w:rsidRPr="009D075F">
        <w:rPr>
          <w:rFonts w:ascii="Arial" w:hAnsi="Arial" w:cs="Arial"/>
        </w:rPr>
        <w:t xml:space="preserve"> consumption enhanced motor performance, reduced α-synuclein aggregation, and preserved striatal dopamine levels. </w:t>
      </w:r>
    </w:p>
    <w:p w14:paraId="3B3A6610" w14:textId="77777777" w:rsidR="00C5642A" w:rsidRPr="009D075F" w:rsidRDefault="00C5642A" w:rsidP="00F75BC2">
      <w:pPr>
        <w:jc w:val="both"/>
        <w:rPr>
          <w:rFonts w:ascii="Arial" w:hAnsi="Arial" w:cs="Arial"/>
        </w:rPr>
      </w:pPr>
    </w:p>
    <w:p w14:paraId="019FC3F4" w14:textId="77777777" w:rsidR="00F75BC2" w:rsidRDefault="00F75BC2" w:rsidP="00F75BC2">
      <w:pPr>
        <w:jc w:val="both"/>
        <w:rPr>
          <w:rFonts w:ascii="Arial" w:hAnsi="Arial" w:cs="Arial"/>
        </w:rPr>
      </w:pPr>
      <w:r w:rsidRPr="009D075F">
        <w:rPr>
          <w:rFonts w:ascii="Arial" w:hAnsi="Arial" w:cs="Arial"/>
        </w:rPr>
        <w:t xml:space="preserve">Collectively, these findings underscore the multifactorial neuroprotective potential of </w:t>
      </w:r>
      <w:r w:rsidRPr="009D075F">
        <w:rPr>
          <w:rFonts w:ascii="Arial" w:hAnsi="Arial" w:cs="Arial"/>
          <w:i/>
          <w:iCs/>
        </w:rPr>
        <w:t>Spirulina</w:t>
      </w:r>
      <w:r w:rsidRPr="009D075F">
        <w:rPr>
          <w:rFonts w:ascii="Arial" w:hAnsi="Arial" w:cs="Arial"/>
        </w:rPr>
        <w:t xml:space="preserve">, mediated by its antioxidant, anti-inflammatory, and mitochondrial stabilizing properties. This positions </w:t>
      </w:r>
      <w:r w:rsidRPr="009D075F">
        <w:rPr>
          <w:rFonts w:ascii="Arial" w:hAnsi="Arial" w:cs="Arial"/>
          <w:i/>
          <w:iCs/>
        </w:rPr>
        <w:t>Spirulina</w:t>
      </w:r>
      <w:r w:rsidRPr="009D075F">
        <w:rPr>
          <w:rFonts w:ascii="Arial" w:hAnsi="Arial" w:cs="Arial"/>
        </w:rPr>
        <w:t xml:space="preserve"> as a promising candidate for the development of functional foods or adjunctive therapies aimed at mitigating the progression of neurodegenerative disorders.</w:t>
      </w:r>
    </w:p>
    <w:p w14:paraId="1ACACD0C" w14:textId="77777777" w:rsidR="006A192D" w:rsidRPr="009D075F" w:rsidRDefault="006A192D" w:rsidP="00F75BC2">
      <w:pPr>
        <w:jc w:val="both"/>
        <w:rPr>
          <w:rFonts w:ascii="Arial" w:hAnsi="Arial" w:cs="Arial"/>
        </w:rPr>
      </w:pPr>
    </w:p>
    <w:p w14:paraId="692D0E9A" w14:textId="77777777" w:rsidR="00F75BC2" w:rsidRDefault="00F75BC2" w:rsidP="00F75BC2">
      <w:pPr>
        <w:rPr>
          <w:rFonts w:ascii="Arial" w:hAnsi="Arial" w:cs="Arial"/>
          <w:b/>
          <w:bCs/>
        </w:rPr>
      </w:pPr>
      <w:r w:rsidRPr="009D075F">
        <w:rPr>
          <w:rFonts w:ascii="Arial" w:hAnsi="Arial" w:cs="Arial"/>
          <w:b/>
          <w:bCs/>
        </w:rPr>
        <w:t>5.4 Hepatoprotective activity</w:t>
      </w:r>
    </w:p>
    <w:p w14:paraId="3982047A" w14:textId="77777777" w:rsidR="006A192D" w:rsidRPr="009D075F" w:rsidRDefault="006A192D" w:rsidP="00F75BC2">
      <w:pPr>
        <w:rPr>
          <w:rFonts w:ascii="Arial" w:hAnsi="Arial" w:cs="Arial"/>
          <w:b/>
          <w:bCs/>
        </w:rPr>
      </w:pPr>
    </w:p>
    <w:p w14:paraId="0096152C" w14:textId="0F29E729" w:rsidR="00F75BC2" w:rsidRDefault="00F75BC2" w:rsidP="00F75BC2">
      <w:pPr>
        <w:jc w:val="both"/>
        <w:rPr>
          <w:rFonts w:ascii="Arial" w:hAnsi="Arial" w:cs="Arial"/>
        </w:rPr>
      </w:pPr>
      <w:r w:rsidRPr="009D075F">
        <w:rPr>
          <w:rFonts w:ascii="Arial" w:hAnsi="Arial" w:cs="Arial"/>
        </w:rPr>
        <w:t xml:space="preserve">The hepatoprotective potential of </w:t>
      </w:r>
      <w:r w:rsidRPr="009D075F">
        <w:rPr>
          <w:rFonts w:ascii="Arial" w:hAnsi="Arial" w:cs="Arial"/>
          <w:i/>
          <w:iCs/>
        </w:rPr>
        <w:t>Spirulina</w:t>
      </w:r>
      <w:r w:rsidRPr="009D075F">
        <w:rPr>
          <w:rFonts w:ascii="Arial" w:hAnsi="Arial" w:cs="Arial"/>
        </w:rPr>
        <w:t xml:space="preserve"> and its pigments has been substantiated in experimental and preclinical models of liver injury. Supplementation with </w:t>
      </w:r>
      <w:r w:rsidRPr="009D075F">
        <w:rPr>
          <w:rFonts w:ascii="Arial" w:hAnsi="Arial" w:cs="Arial"/>
          <w:i/>
          <w:iCs/>
        </w:rPr>
        <w:t>Spirulina</w:t>
      </w:r>
      <w:r w:rsidRPr="009D075F">
        <w:rPr>
          <w:rFonts w:ascii="Arial" w:hAnsi="Arial" w:cs="Arial"/>
        </w:rPr>
        <w:t xml:space="preserve"> extracts consistently reduced hepatic oxidative stress and improved biochemical and histopathological markers of liver function </w:t>
      </w:r>
      <w:sdt>
        <w:sdtPr>
          <w:rPr>
            <w:rFonts w:ascii="Arial" w:hAnsi="Arial" w:cs="Arial"/>
            <w:color w:val="000000"/>
          </w:rPr>
          <w:tag w:val="MENDELEY_CITATION_v3_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"/>
          <w:id w:val="-1522625314"/>
          <w:placeholder>
            <w:docPart w:val="5DDADE7048A643E3BC837564E64CA2F2"/>
          </w:placeholder>
        </w:sdtPr>
        <w:sdtContent>
          <w:r w:rsidR="005E25B4" w:rsidRPr="005E25B4">
            <w:rPr>
              <w:rFonts w:ascii="Arial" w:hAnsi="Arial" w:cs="Arial"/>
              <w:color w:val="000000"/>
            </w:rPr>
            <w:t>[71]</w:t>
          </w:r>
        </w:sdtContent>
      </w:sdt>
      <w:r w:rsidRPr="009D075F">
        <w:rPr>
          <w:rFonts w:ascii="Arial" w:hAnsi="Arial" w:cs="Arial"/>
        </w:rPr>
        <w:t xml:space="preserve">. In toxin-induced models, such as those involving </w:t>
      </w:r>
      <w:bookmarkStart w:id="11" w:name="_Hlk210547929"/>
      <w:r w:rsidRPr="009D075F">
        <w:rPr>
          <w:rFonts w:ascii="Arial" w:hAnsi="Arial" w:cs="Arial"/>
        </w:rPr>
        <w:t>carbon tetrachloride (</w:t>
      </w:r>
      <w:proofErr w:type="spellStart"/>
      <w:r w:rsidRPr="009D075F">
        <w:rPr>
          <w:rFonts w:ascii="Arial" w:hAnsi="Arial" w:cs="Arial"/>
        </w:rPr>
        <w:t>CCl</w:t>
      </w:r>
      <w:proofErr w:type="spellEnd"/>
      <w:r w:rsidRPr="009D075F">
        <w:rPr>
          <w:rFonts w:ascii="Cambria Math" w:hAnsi="Cambria Math" w:cs="Cambria Math"/>
        </w:rPr>
        <w:t>₄</w:t>
      </w:r>
      <w:r w:rsidRPr="009D075F">
        <w:rPr>
          <w:rFonts w:ascii="Arial" w:hAnsi="Arial" w:cs="Arial"/>
        </w:rPr>
        <w:t>)</w:t>
      </w:r>
      <w:bookmarkEnd w:id="11"/>
      <w:r w:rsidRPr="009D075F">
        <w:rPr>
          <w:rFonts w:ascii="Arial" w:hAnsi="Arial" w:cs="Arial"/>
        </w:rPr>
        <w:t xml:space="preserve">, paracetamol, or heavy metal–induced hepatotoxicity, </w:t>
      </w:r>
      <w:r w:rsidRPr="009D075F">
        <w:rPr>
          <w:rFonts w:ascii="Arial" w:hAnsi="Arial" w:cs="Arial"/>
          <w:i/>
          <w:iCs/>
        </w:rPr>
        <w:t>Spirulina</w:t>
      </w:r>
      <w:r w:rsidRPr="009D075F">
        <w:rPr>
          <w:rFonts w:ascii="Arial" w:hAnsi="Arial" w:cs="Arial"/>
        </w:rPr>
        <w:t xml:space="preserve">-derived pigment administration results in a significant decline in hepatic transaminases </w:t>
      </w:r>
      <w:bookmarkStart w:id="12" w:name="_Hlk210547964"/>
      <w:r w:rsidRPr="009D075F">
        <w:rPr>
          <w:rFonts w:ascii="Arial" w:hAnsi="Arial" w:cs="Arial"/>
        </w:rPr>
        <w:t>aspartate aminotransferase and alanine aminotransferase (AST and ALT), alkaline phosphatase</w:t>
      </w:r>
      <w:bookmarkEnd w:id="12"/>
      <w:r w:rsidRPr="009D075F">
        <w:rPr>
          <w:rFonts w:ascii="Arial" w:hAnsi="Arial" w:cs="Arial"/>
        </w:rPr>
        <w:t xml:space="preserve"> (ALP) and the rate of lipid peroxidation, </w:t>
      </w:r>
      <w:bookmarkStart w:id="13" w:name="_Hlk210547949"/>
      <w:r w:rsidRPr="009D075F">
        <w:rPr>
          <w:rFonts w:ascii="Arial" w:hAnsi="Arial" w:cs="Arial"/>
        </w:rPr>
        <w:t xml:space="preserve">malondialdehyde </w:t>
      </w:r>
      <w:bookmarkEnd w:id="13"/>
      <w:r w:rsidRPr="009D075F">
        <w:rPr>
          <w:rFonts w:ascii="Arial" w:hAnsi="Arial" w:cs="Arial"/>
        </w:rPr>
        <w:t xml:space="preserve">(MDA), indicating the restoration of hepatocellular integrity </w:t>
      </w:r>
      <w:sdt>
        <w:sdtPr>
          <w:rPr>
            <w:rFonts w:ascii="Arial" w:hAnsi="Arial" w:cs="Arial"/>
            <w:color w:val="000000"/>
          </w:rPr>
          <w:tag w:val="MENDELEY_CITATION_v3_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"/>
          <w:id w:val="567464612"/>
          <w:placeholder>
            <w:docPart w:val="5DDADE7048A643E3BC837564E64CA2F2"/>
          </w:placeholder>
        </w:sdtPr>
        <w:sdtContent>
          <w:r w:rsidR="005E25B4" w:rsidRPr="005E25B4">
            <w:rPr>
              <w:rFonts w:ascii="Arial" w:hAnsi="Arial" w:cs="Arial"/>
              <w:color w:val="000000"/>
            </w:rPr>
            <w:t>[72]</w:t>
          </w:r>
        </w:sdtContent>
      </w:sdt>
      <w:r w:rsidRPr="009D075F">
        <w:rPr>
          <w:rFonts w:ascii="Arial" w:hAnsi="Arial" w:cs="Arial"/>
        </w:rPr>
        <w:t xml:space="preserve">. Along with better hepatocyte and central vein architecture, histopathological analysis also verified decreased hepatic necrosis, lipid peroxidation, and inflammatory infiltration. These effects are attributed to the antioxidant and detoxifying activities of </w:t>
      </w:r>
      <w:r w:rsidRPr="009D075F">
        <w:rPr>
          <w:rFonts w:ascii="Arial" w:hAnsi="Arial" w:cs="Arial"/>
          <w:i/>
          <w:iCs/>
        </w:rPr>
        <w:t>Spirulina</w:t>
      </w:r>
      <w:r w:rsidRPr="009D075F">
        <w:rPr>
          <w:rFonts w:ascii="Arial" w:hAnsi="Arial" w:cs="Arial"/>
        </w:rPr>
        <w:t xml:space="preserve"> pigments. Phycocyanin and carotenoids act as potent free radical scavengers, neutralizing ROS generated during xenobiotic metabolism </w:t>
      </w:r>
      <w:sdt>
        <w:sdtPr>
          <w:rPr>
            <w:rFonts w:ascii="Arial" w:hAnsi="Arial" w:cs="Arial"/>
            <w:color w:val="000000"/>
          </w:rPr>
          <w:tag w:val="MENDELEY_CITATION_v3_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"/>
          <w:id w:val="-1826505031"/>
          <w:placeholder>
            <w:docPart w:val="5DDADE7048A643E3BC837564E64CA2F2"/>
          </w:placeholder>
        </w:sdtPr>
        <w:sdtContent>
          <w:r w:rsidR="005E25B4" w:rsidRPr="005E25B4">
            <w:rPr>
              <w:rFonts w:ascii="Arial" w:hAnsi="Arial" w:cs="Arial"/>
              <w:color w:val="000000"/>
            </w:rPr>
            <w:t>[46]</w:t>
          </w:r>
        </w:sdtContent>
      </w:sdt>
      <w:r w:rsidRPr="009D075F">
        <w:rPr>
          <w:rFonts w:ascii="Arial" w:hAnsi="Arial" w:cs="Arial"/>
        </w:rPr>
        <w:t xml:space="preserve">. These compounds protect cellular membranes and mitochondrial integrity by limiting lipid peroxidation and protein oxidation. Moreover, </w:t>
      </w:r>
      <w:r w:rsidRPr="009D075F">
        <w:rPr>
          <w:rFonts w:ascii="Arial" w:hAnsi="Arial" w:cs="Arial"/>
          <w:i/>
          <w:iCs/>
        </w:rPr>
        <w:t>Spirulina</w:t>
      </w:r>
      <w:r w:rsidRPr="009D075F">
        <w:rPr>
          <w:rFonts w:ascii="Arial" w:hAnsi="Arial" w:cs="Arial"/>
        </w:rPr>
        <w:t xml:space="preserve"> has been shown to induce the activity of phase II detoxification enzymes, such as </w:t>
      </w:r>
      <w:bookmarkStart w:id="14" w:name="_Hlk210548043"/>
      <w:r w:rsidRPr="009D075F">
        <w:rPr>
          <w:rFonts w:ascii="Arial" w:hAnsi="Arial" w:cs="Arial"/>
        </w:rPr>
        <w:t xml:space="preserve">glutathione-S-transferase </w:t>
      </w:r>
      <w:bookmarkEnd w:id="14"/>
      <w:r w:rsidRPr="009D075F">
        <w:rPr>
          <w:rFonts w:ascii="Arial" w:hAnsi="Arial" w:cs="Arial"/>
        </w:rPr>
        <w:t xml:space="preserve">(GST) and SOD, thereby enhancing the liver’s endogenous </w:t>
      </w:r>
      <w:r w:rsidR="006A192D" w:rsidRPr="009D075F">
        <w:rPr>
          <w:rFonts w:ascii="Arial" w:hAnsi="Arial" w:cs="Arial"/>
        </w:rPr>
        <w:t>defense</w:t>
      </w:r>
      <w:r w:rsidRPr="009D075F">
        <w:rPr>
          <w:rFonts w:ascii="Arial" w:hAnsi="Arial" w:cs="Arial"/>
        </w:rPr>
        <w:t xml:space="preserve"> capacity against toxic insults </w:t>
      </w:r>
      <w:sdt>
        <w:sdtPr>
          <w:rPr>
            <w:rFonts w:ascii="Arial" w:hAnsi="Arial" w:cs="Arial"/>
            <w:color w:val="000000"/>
          </w:rPr>
          <w:tag w:val="MENDELEY_CITATION_v3_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"/>
          <w:id w:val="1616630227"/>
          <w:placeholder>
            <w:docPart w:val="5DDADE7048A643E3BC837564E64CA2F2"/>
          </w:placeholder>
        </w:sdtPr>
        <w:sdtContent>
          <w:r w:rsidR="005E25B4" w:rsidRPr="005E25B4">
            <w:rPr>
              <w:rFonts w:ascii="Arial" w:hAnsi="Arial" w:cs="Arial"/>
              <w:color w:val="000000"/>
            </w:rPr>
            <w:t>[73]</w:t>
          </w:r>
        </w:sdtContent>
      </w:sdt>
      <w:r w:rsidRPr="009D075F">
        <w:rPr>
          <w:rFonts w:ascii="Arial" w:hAnsi="Arial" w:cs="Arial"/>
        </w:rPr>
        <w:t xml:space="preserve">. Collectively, these effects underscore the hepatoprotective action of </w:t>
      </w:r>
      <w:r w:rsidRPr="009D075F">
        <w:rPr>
          <w:rFonts w:ascii="Arial" w:hAnsi="Arial" w:cs="Arial"/>
          <w:i/>
          <w:iCs/>
        </w:rPr>
        <w:t>Spirulina</w:t>
      </w:r>
      <w:r w:rsidRPr="009D075F">
        <w:rPr>
          <w:rFonts w:ascii="Arial" w:hAnsi="Arial" w:cs="Arial"/>
        </w:rPr>
        <w:t>, suggesting its potential as a functional food or nutraceutical for supporting liver health, particularly in conditions associated with oxidative stress and hepatotoxin exposure.</w:t>
      </w:r>
    </w:p>
    <w:p w14:paraId="5C947E8E" w14:textId="77777777" w:rsidR="006A192D" w:rsidRPr="009D075F" w:rsidRDefault="006A192D" w:rsidP="00F75BC2">
      <w:pPr>
        <w:jc w:val="both"/>
        <w:rPr>
          <w:rFonts w:ascii="Arial" w:hAnsi="Arial" w:cs="Arial"/>
        </w:rPr>
      </w:pPr>
    </w:p>
    <w:p w14:paraId="18B6F528" w14:textId="77777777" w:rsidR="00F75BC2" w:rsidRDefault="00F75BC2" w:rsidP="00F75BC2">
      <w:pPr>
        <w:rPr>
          <w:rFonts w:ascii="Arial" w:hAnsi="Arial" w:cs="Arial"/>
          <w:b/>
          <w:bCs/>
        </w:rPr>
      </w:pPr>
      <w:r w:rsidRPr="009D075F">
        <w:rPr>
          <w:rFonts w:ascii="Arial" w:hAnsi="Arial" w:cs="Arial"/>
          <w:b/>
          <w:bCs/>
        </w:rPr>
        <w:t>5.5 Anti-diabetic activity</w:t>
      </w:r>
    </w:p>
    <w:p w14:paraId="23560D4A" w14:textId="77777777" w:rsidR="006A192D" w:rsidRPr="009D075F" w:rsidRDefault="006A192D" w:rsidP="00F75BC2">
      <w:pPr>
        <w:rPr>
          <w:rFonts w:ascii="Arial" w:hAnsi="Arial" w:cs="Arial"/>
          <w:b/>
          <w:bCs/>
        </w:rPr>
      </w:pPr>
    </w:p>
    <w:p w14:paraId="3DE7AD8A" w14:textId="1F6173E3" w:rsidR="00F75BC2" w:rsidRDefault="00F75BC2" w:rsidP="00F75BC2">
      <w:pPr>
        <w:jc w:val="both"/>
        <w:rPr>
          <w:rFonts w:ascii="Arial" w:hAnsi="Arial" w:cs="Arial"/>
        </w:rPr>
      </w:pPr>
      <w:r w:rsidRPr="009D075F">
        <w:rPr>
          <w:rFonts w:ascii="Arial" w:hAnsi="Arial" w:cs="Arial"/>
        </w:rPr>
        <w:t xml:space="preserve">The pigments of </w:t>
      </w:r>
      <w:r w:rsidRPr="009D075F">
        <w:rPr>
          <w:rFonts w:ascii="Arial" w:hAnsi="Arial" w:cs="Arial"/>
          <w:i/>
          <w:iCs/>
        </w:rPr>
        <w:t>Spirulina</w:t>
      </w:r>
      <w:r w:rsidRPr="009D075F">
        <w:rPr>
          <w:rFonts w:ascii="Arial" w:hAnsi="Arial" w:cs="Arial"/>
        </w:rPr>
        <w:t xml:space="preserve">, including phycobiliproteins, carotenoids, and chlorophylls, have gained significant attention for their potential antidiabetic properties. These bioactive compounds function as potent antioxidants and modulators of glucose metabolism, insulin </w:t>
      </w:r>
      <w:r w:rsidR="006A192D" w:rsidRPr="009D075F">
        <w:rPr>
          <w:rFonts w:ascii="Arial" w:hAnsi="Arial" w:cs="Arial"/>
        </w:rPr>
        <w:t>signaling</w:t>
      </w:r>
      <w:r w:rsidRPr="009D075F">
        <w:rPr>
          <w:rFonts w:ascii="Arial" w:hAnsi="Arial" w:cs="Arial"/>
        </w:rPr>
        <w:t>, and inflammatory pathways, which are crucial to the pathogenesis of diabetes mellitus.</w:t>
      </w:r>
    </w:p>
    <w:p w14:paraId="38E30D4E" w14:textId="77777777" w:rsidR="006A192D" w:rsidRPr="009D075F" w:rsidRDefault="006A192D" w:rsidP="00F75BC2">
      <w:pPr>
        <w:jc w:val="both"/>
        <w:rPr>
          <w:rFonts w:ascii="Arial" w:hAnsi="Arial" w:cs="Arial"/>
        </w:rPr>
      </w:pPr>
    </w:p>
    <w:p w14:paraId="7BF95A56" w14:textId="7D863CFB" w:rsidR="00F75BC2" w:rsidRDefault="00F75BC2" w:rsidP="00F75BC2">
      <w:pPr>
        <w:jc w:val="both"/>
        <w:rPr>
          <w:rFonts w:ascii="Arial" w:hAnsi="Arial" w:cs="Arial"/>
        </w:rPr>
      </w:pPr>
      <w:r w:rsidRPr="009D075F">
        <w:rPr>
          <w:rFonts w:ascii="Arial" w:hAnsi="Arial" w:cs="Arial"/>
        </w:rPr>
        <w:t xml:space="preserve">Phycocyanin is the most extensively investigated for its hypoglycemic effects. Experimental </w:t>
      </w:r>
      <w:bookmarkStart w:id="15" w:name="_Hlk210548060"/>
      <w:r w:rsidRPr="009D075F">
        <w:rPr>
          <w:rFonts w:ascii="Arial" w:hAnsi="Arial" w:cs="Arial"/>
        </w:rPr>
        <w:t xml:space="preserve">studies using streptozotocin </w:t>
      </w:r>
      <w:bookmarkEnd w:id="15"/>
      <w:r w:rsidRPr="009D075F">
        <w:rPr>
          <w:rFonts w:ascii="Arial" w:hAnsi="Arial" w:cs="Arial"/>
        </w:rPr>
        <w:t xml:space="preserve">(STZ) and alloxan-induced diabetic models have demonstrated that phycocyanin significantly reduces fasting blood glucose levels and enhances glucose tolerance </w:t>
      </w:r>
      <w:sdt>
        <w:sdtPr>
          <w:rPr>
            <w:rFonts w:ascii="Arial" w:hAnsi="Arial" w:cs="Arial"/>
            <w:color w:val="000000"/>
          </w:rPr>
          <w:tag w:val="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"/>
          <w:id w:val="1212769783"/>
          <w:placeholder>
            <w:docPart w:val="5DDADE7048A643E3BC837564E64CA2F2"/>
          </w:placeholder>
        </w:sdtPr>
        <w:sdtContent>
          <w:r w:rsidR="005E25B4" w:rsidRPr="005E25B4">
            <w:rPr>
              <w:rFonts w:ascii="Arial" w:hAnsi="Arial" w:cs="Arial"/>
              <w:color w:val="000000"/>
            </w:rPr>
            <w:t>[74–76]</w:t>
          </w:r>
        </w:sdtContent>
      </w:sdt>
      <w:r w:rsidRPr="009D075F">
        <w:rPr>
          <w:rFonts w:ascii="Arial" w:hAnsi="Arial" w:cs="Arial"/>
        </w:rPr>
        <w:t xml:space="preserve">. This compound exerts these effects by scavenging ROS, thereby protecting pancreatic β-cells from oxidative stress-induced apoptosis </w:t>
      </w:r>
      <w:sdt>
        <w:sdtPr>
          <w:rPr>
            <w:rFonts w:ascii="Arial" w:hAnsi="Arial" w:cs="Arial"/>
            <w:color w:val="000000"/>
          </w:rPr>
          <w:tag w:val="MENDELEY_CITATION_v3_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"/>
          <w:id w:val="-937759889"/>
          <w:placeholder>
            <w:docPart w:val="5DDADE7048A643E3BC837564E64CA2F2"/>
          </w:placeholder>
        </w:sdtPr>
        <w:sdtContent>
          <w:r w:rsidR="005E25B4" w:rsidRPr="005E25B4">
            <w:rPr>
              <w:rFonts w:ascii="Arial" w:hAnsi="Arial" w:cs="Arial"/>
              <w:color w:val="000000"/>
            </w:rPr>
            <w:t>[74]</w:t>
          </w:r>
        </w:sdtContent>
      </w:sdt>
      <w:r w:rsidRPr="009D075F">
        <w:rPr>
          <w:rFonts w:ascii="Arial" w:hAnsi="Arial" w:cs="Arial"/>
        </w:rPr>
        <w:t xml:space="preserve">. Furthermore, phycocyanin enhances insulin secretion and promotes peripheral glucose uptake by upregulating </w:t>
      </w:r>
      <w:bookmarkStart w:id="16" w:name="_Hlk210548830"/>
      <w:r w:rsidRPr="009D075F">
        <w:rPr>
          <w:rFonts w:ascii="Arial" w:hAnsi="Arial" w:cs="Arial"/>
        </w:rPr>
        <w:t xml:space="preserve">Glucose </w:t>
      </w:r>
      <w:r w:rsidRPr="009D075F">
        <w:rPr>
          <w:rFonts w:ascii="Arial" w:hAnsi="Arial" w:cs="Arial"/>
        </w:rPr>
        <w:lastRenderedPageBreak/>
        <w:t xml:space="preserve">transporter type 4 </w:t>
      </w:r>
      <w:bookmarkEnd w:id="16"/>
      <w:r w:rsidRPr="009D075F">
        <w:rPr>
          <w:rFonts w:ascii="Arial" w:hAnsi="Arial" w:cs="Arial"/>
        </w:rPr>
        <w:t xml:space="preserve">(GLUT4) expression in skeletal muscle and adipose tissue. Its anti-inflammatory actions, particularly the downregulation of TNF-α and IL-6, further contribute to improved insulin sensitivity and metabolic homeostasis in the liver </w:t>
      </w:r>
      <w:sdt>
        <w:sdtPr>
          <w:rPr>
            <w:rFonts w:ascii="Arial" w:hAnsi="Arial" w:cs="Arial"/>
            <w:color w:val="000000"/>
          </w:rPr>
          <w:tag w:val="MENDELEY_CITATION_v3_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"/>
          <w:id w:val="2107147787"/>
          <w:placeholder>
            <w:docPart w:val="5DDADE7048A643E3BC837564E64CA2F2"/>
          </w:placeholder>
        </w:sdtPr>
        <w:sdtContent>
          <w:r w:rsidR="005E25B4" w:rsidRPr="005E25B4">
            <w:rPr>
              <w:rFonts w:ascii="Arial" w:hAnsi="Arial" w:cs="Arial"/>
              <w:color w:val="000000"/>
            </w:rPr>
            <w:t>[77]</w:t>
          </w:r>
        </w:sdtContent>
      </w:sdt>
      <w:r w:rsidRPr="009D075F">
        <w:rPr>
          <w:rFonts w:ascii="Arial" w:hAnsi="Arial" w:cs="Arial"/>
        </w:rPr>
        <w:t>.</w:t>
      </w:r>
    </w:p>
    <w:p w14:paraId="423F2778" w14:textId="77777777" w:rsidR="006A192D" w:rsidRPr="009D075F" w:rsidRDefault="006A192D" w:rsidP="00F75BC2">
      <w:pPr>
        <w:jc w:val="both"/>
        <w:rPr>
          <w:rFonts w:ascii="Arial" w:hAnsi="Arial" w:cs="Arial"/>
        </w:rPr>
      </w:pPr>
    </w:p>
    <w:p w14:paraId="280B9D9D" w14:textId="042FEA3D" w:rsidR="00F75BC2" w:rsidRDefault="00F75BC2" w:rsidP="00F75BC2">
      <w:pPr>
        <w:jc w:val="both"/>
        <w:rPr>
          <w:rFonts w:ascii="Arial" w:hAnsi="Arial" w:cs="Arial"/>
        </w:rPr>
      </w:pPr>
      <w:r w:rsidRPr="009D075F">
        <w:rPr>
          <w:rFonts w:ascii="Arial" w:hAnsi="Arial" w:cs="Arial"/>
        </w:rPr>
        <w:t xml:space="preserve">The carotenoid fraction of spirulina, which is high in zeaxanthin, β-carotene, and β-cryptoxanthin, also shows other </w:t>
      </w:r>
      <w:r w:rsidR="006A192D" w:rsidRPr="009D075F">
        <w:rPr>
          <w:rFonts w:ascii="Arial" w:hAnsi="Arial" w:cs="Arial"/>
        </w:rPr>
        <w:t>glycemic</w:t>
      </w:r>
      <w:r w:rsidRPr="009D075F">
        <w:rPr>
          <w:rFonts w:ascii="Arial" w:hAnsi="Arial" w:cs="Arial"/>
        </w:rPr>
        <w:t xml:space="preserve"> regulation pathways. These pigments act as natural inhibitors of α-amylase and α-glucosidase, delaying carbohydrate digestion and attenuating postprandial glucose spikes </w:t>
      </w:r>
      <w:sdt>
        <w:sdtPr>
          <w:rPr>
            <w:rFonts w:ascii="Arial" w:hAnsi="Arial" w:cs="Arial"/>
            <w:color w:val="000000"/>
          </w:rPr>
          <w:tag w:val="MENDELEY_CITATION_v3_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"/>
          <w:id w:val="-668401407"/>
          <w:placeholder>
            <w:docPart w:val="5DDADE7048A643E3BC837564E64CA2F2"/>
          </w:placeholder>
        </w:sdtPr>
        <w:sdtContent>
          <w:r w:rsidR="005E25B4" w:rsidRPr="005E25B4">
            <w:rPr>
              <w:rFonts w:ascii="Arial" w:hAnsi="Arial" w:cs="Arial"/>
              <w:color w:val="000000"/>
            </w:rPr>
            <w:t>[78, 79]</w:t>
          </w:r>
        </w:sdtContent>
      </w:sdt>
      <w:r w:rsidRPr="009D075F">
        <w:rPr>
          <w:rFonts w:ascii="Arial" w:hAnsi="Arial" w:cs="Arial"/>
        </w:rPr>
        <w:t xml:space="preserve">. It has been demonstrated that β-carotene improves hepatic lipid metabolism and lowers lipid peroxidation in diabetic models, which helps to mitigate insulin resistance linked to </w:t>
      </w:r>
      <w:r w:rsidR="006A192D" w:rsidRPr="009D075F">
        <w:rPr>
          <w:rFonts w:ascii="Arial" w:hAnsi="Arial" w:cs="Arial"/>
        </w:rPr>
        <w:t>dyslipidemia</w:t>
      </w:r>
      <w:r w:rsidRPr="009D075F">
        <w:rPr>
          <w:rFonts w:ascii="Arial" w:hAnsi="Arial" w:cs="Arial"/>
        </w:rPr>
        <w:t xml:space="preserve"> </w:t>
      </w:r>
      <w:sdt>
        <w:sdtPr>
          <w:rPr>
            <w:rFonts w:ascii="Arial" w:hAnsi="Arial" w:cs="Arial"/>
            <w:color w:val="000000"/>
          </w:rPr>
          <w:tag w:val="MENDELEY_CITATION_v3_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"/>
          <w:id w:val="1456207362"/>
          <w:placeholder>
            <w:docPart w:val="5DDADE7048A643E3BC837564E64CA2F2"/>
          </w:placeholder>
        </w:sdtPr>
        <w:sdtContent>
          <w:r w:rsidR="005E25B4" w:rsidRPr="005E25B4">
            <w:rPr>
              <w:rFonts w:ascii="Arial" w:hAnsi="Arial" w:cs="Arial"/>
              <w:color w:val="000000"/>
            </w:rPr>
            <w:t>[79]</w:t>
          </w:r>
        </w:sdtContent>
      </w:sdt>
      <w:r w:rsidRPr="009D075F">
        <w:rPr>
          <w:rFonts w:ascii="Arial" w:hAnsi="Arial" w:cs="Arial"/>
        </w:rPr>
        <w:t xml:space="preserve">. Moreover, retinoid derivatives of carotenoids influence insulin gene expression and β-cell differentiation, suggesting their potential in β-cell preservation and regeneration </w:t>
      </w:r>
      <w:sdt>
        <w:sdtPr>
          <w:rPr>
            <w:rFonts w:ascii="Arial" w:hAnsi="Arial" w:cs="Arial"/>
            <w:color w:val="000000"/>
          </w:rPr>
          <w:tag w:val="MENDELEY_CITATION_v3_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"/>
          <w:id w:val="-1138573624"/>
          <w:placeholder>
            <w:docPart w:val="5DDADE7048A643E3BC837564E64CA2F2"/>
          </w:placeholder>
        </w:sdtPr>
        <w:sdtContent>
          <w:r w:rsidR="005E25B4" w:rsidRPr="005E25B4">
            <w:rPr>
              <w:rFonts w:ascii="Arial" w:hAnsi="Arial" w:cs="Arial"/>
              <w:color w:val="000000"/>
            </w:rPr>
            <w:t>[80]</w:t>
          </w:r>
        </w:sdtContent>
      </w:sdt>
      <w:r w:rsidRPr="009D075F">
        <w:rPr>
          <w:rFonts w:ascii="Arial" w:hAnsi="Arial" w:cs="Arial"/>
        </w:rPr>
        <w:t>.</w:t>
      </w:r>
    </w:p>
    <w:p w14:paraId="7CABB039" w14:textId="77777777" w:rsidR="006A192D" w:rsidRPr="009D075F" w:rsidRDefault="006A192D" w:rsidP="00F75BC2">
      <w:pPr>
        <w:jc w:val="both"/>
        <w:rPr>
          <w:rFonts w:ascii="Arial" w:hAnsi="Arial" w:cs="Arial"/>
        </w:rPr>
      </w:pPr>
    </w:p>
    <w:p w14:paraId="60AA59FD" w14:textId="4C52236B" w:rsidR="00F75BC2" w:rsidRDefault="00F75BC2" w:rsidP="00F75BC2">
      <w:pPr>
        <w:jc w:val="both"/>
        <w:rPr>
          <w:rFonts w:ascii="Arial" w:hAnsi="Arial" w:cs="Arial"/>
        </w:rPr>
      </w:pPr>
      <w:r w:rsidRPr="009D075F">
        <w:rPr>
          <w:rFonts w:ascii="Arial" w:hAnsi="Arial" w:cs="Arial"/>
        </w:rPr>
        <w:t xml:space="preserve">Chlorophyll and its semi-synthetic derivative, chlorophyllin, exhibit notable hypoglycemic properties mediated through the activation of </w:t>
      </w:r>
      <w:bookmarkStart w:id="17" w:name="_Hlk210548085"/>
      <w:r w:rsidRPr="009D075F">
        <w:rPr>
          <w:rFonts w:ascii="Arial" w:hAnsi="Arial" w:cs="Arial"/>
        </w:rPr>
        <w:t xml:space="preserve">AMP-activated protein kinase </w:t>
      </w:r>
      <w:bookmarkEnd w:id="17"/>
      <w:r w:rsidRPr="009D075F">
        <w:rPr>
          <w:rFonts w:ascii="Arial" w:hAnsi="Arial" w:cs="Arial"/>
        </w:rPr>
        <w:t xml:space="preserve">(AMPK), a central regulator of cellular energy balance </w:t>
      </w:r>
      <w:sdt>
        <w:sdtPr>
          <w:rPr>
            <w:rFonts w:ascii="Arial" w:hAnsi="Arial" w:cs="Arial"/>
            <w:color w:val="000000"/>
          </w:rPr>
          <w:tag w:val="MENDELEY_CITATION_v3_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"/>
          <w:id w:val="906421368"/>
          <w:placeholder>
            <w:docPart w:val="5DDADE7048A643E3BC837564E64CA2F2"/>
          </w:placeholder>
        </w:sdtPr>
        <w:sdtContent>
          <w:r w:rsidR="005E25B4" w:rsidRPr="005E25B4">
            <w:rPr>
              <w:rFonts w:ascii="Arial" w:hAnsi="Arial" w:cs="Arial"/>
              <w:color w:val="000000"/>
            </w:rPr>
            <w:t>[81]</w:t>
          </w:r>
        </w:sdtContent>
      </w:sdt>
      <w:r w:rsidRPr="009D075F">
        <w:rPr>
          <w:rFonts w:ascii="Arial" w:hAnsi="Arial" w:cs="Arial"/>
        </w:rPr>
        <w:t xml:space="preserve">. AMPK activation enhances glucose uptake, stimulates fatty acid oxidation, and reduces hepatic lipid accumulation, thereby improving insulin sensitivity. These pigments also exhibit antioxidant activity, which mitigates lipid peroxidation and protects against hepatic oxidative damage, which is common in diabetic states </w:t>
      </w:r>
      <w:sdt>
        <w:sdtPr>
          <w:rPr>
            <w:rFonts w:ascii="Arial" w:hAnsi="Arial" w:cs="Arial"/>
            <w:color w:val="000000"/>
          </w:rPr>
          <w:tag w:val="MENDELEY_CITATION_v3_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"/>
          <w:id w:val="-1536261980"/>
          <w:placeholder>
            <w:docPart w:val="5DDADE7048A643E3BC837564E64CA2F2"/>
          </w:placeholder>
        </w:sdtPr>
        <w:sdtContent>
          <w:r w:rsidR="005E25B4" w:rsidRPr="005E25B4">
            <w:rPr>
              <w:rFonts w:ascii="Arial" w:hAnsi="Arial" w:cs="Arial"/>
              <w:color w:val="000000"/>
            </w:rPr>
            <w:t>[46]</w:t>
          </w:r>
        </w:sdtContent>
      </w:sdt>
      <w:r w:rsidRPr="009D075F">
        <w:rPr>
          <w:rFonts w:ascii="Arial" w:hAnsi="Arial" w:cs="Arial"/>
        </w:rPr>
        <w:t>.</w:t>
      </w:r>
    </w:p>
    <w:p w14:paraId="3E6E17DE" w14:textId="77777777" w:rsidR="006A192D" w:rsidRPr="009D075F" w:rsidRDefault="006A192D" w:rsidP="00F75BC2">
      <w:pPr>
        <w:jc w:val="both"/>
        <w:rPr>
          <w:rFonts w:ascii="Arial" w:hAnsi="Arial" w:cs="Arial"/>
        </w:rPr>
      </w:pPr>
    </w:p>
    <w:p w14:paraId="024B2378" w14:textId="473D1C1B" w:rsidR="00F75BC2" w:rsidRDefault="00F75BC2" w:rsidP="00F75BC2">
      <w:pPr>
        <w:jc w:val="both"/>
        <w:rPr>
          <w:rFonts w:ascii="Arial" w:hAnsi="Arial" w:cs="Arial"/>
        </w:rPr>
      </w:pPr>
      <w:r w:rsidRPr="004C6A9B">
        <w:rPr>
          <w:rFonts w:ascii="Arial" w:hAnsi="Arial" w:cs="Arial"/>
          <w:color w:val="00B0F0"/>
        </w:rPr>
        <w:t xml:space="preserve">Supplementation with </w:t>
      </w:r>
      <w:r w:rsidRPr="004C6A9B">
        <w:rPr>
          <w:rFonts w:ascii="Arial" w:hAnsi="Arial" w:cs="Arial"/>
          <w:i/>
          <w:iCs/>
          <w:color w:val="00B0F0"/>
        </w:rPr>
        <w:t>Spirulina</w:t>
      </w:r>
      <w:r w:rsidRPr="004C6A9B">
        <w:rPr>
          <w:rFonts w:ascii="Arial" w:hAnsi="Arial" w:cs="Arial"/>
          <w:color w:val="00B0F0"/>
        </w:rPr>
        <w:t xml:space="preserve"> pigments or pigment-rich extracts consistently result in lowers fasting glucose, lowers </w:t>
      </w:r>
      <w:r w:rsidR="006A192D" w:rsidRPr="004C6A9B">
        <w:rPr>
          <w:rFonts w:ascii="Arial" w:hAnsi="Arial" w:cs="Arial"/>
          <w:color w:val="00B0F0"/>
        </w:rPr>
        <w:t>hemoglobin</w:t>
      </w:r>
      <w:r w:rsidRPr="004C6A9B">
        <w:rPr>
          <w:rFonts w:ascii="Arial" w:hAnsi="Arial" w:cs="Arial"/>
          <w:color w:val="00B0F0"/>
        </w:rPr>
        <w:t xml:space="preserve"> A1C (HbA1c) levels, and improves antioxidant enzyme activities, </w:t>
      </w:r>
      <w:r w:rsidRPr="009D075F">
        <w:rPr>
          <w:rFonts w:ascii="Arial" w:hAnsi="Arial" w:cs="Arial"/>
        </w:rPr>
        <w:t>according to animal and clinical studies</w:t>
      </w:r>
      <w:r w:rsidRPr="009D075F" w:rsidDel="00892D3C">
        <w:rPr>
          <w:rFonts w:ascii="Arial" w:hAnsi="Arial" w:cs="Arial"/>
        </w:rPr>
        <w:t xml:space="preserve"> </w:t>
      </w:r>
      <w:sdt>
        <w:sdtPr>
          <w:rPr>
            <w:rFonts w:ascii="Arial" w:hAnsi="Arial" w:cs="Arial"/>
            <w:color w:val="000000"/>
          </w:rPr>
          <w:tag w:val="MENDELEY_CITATION_v3_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"/>
          <w:id w:val="1304887006"/>
          <w:placeholder>
            <w:docPart w:val="5DDADE7048A643E3BC837564E64CA2F2"/>
          </w:placeholder>
        </w:sdtPr>
        <w:sdtContent>
          <w:r w:rsidR="005E25B4" w:rsidRPr="005E25B4">
            <w:rPr>
              <w:rFonts w:ascii="Arial" w:hAnsi="Arial" w:cs="Arial"/>
              <w:color w:val="000000"/>
            </w:rPr>
            <w:t>[82–84]</w:t>
          </w:r>
        </w:sdtContent>
      </w:sdt>
      <w:r w:rsidRPr="009D075F">
        <w:rPr>
          <w:rFonts w:ascii="Arial" w:hAnsi="Arial" w:cs="Arial"/>
        </w:rPr>
        <w:t xml:space="preserve">. In diabetic models, histopathological observations further supported the improvement of hepatic steatosis and the restoration of pancreatic islet integrity. </w:t>
      </w:r>
    </w:p>
    <w:p w14:paraId="39FD4B14" w14:textId="77777777" w:rsidR="006A192D" w:rsidRPr="009D075F" w:rsidRDefault="006A192D" w:rsidP="00F75BC2">
      <w:pPr>
        <w:jc w:val="both"/>
        <w:rPr>
          <w:rFonts w:ascii="Arial" w:hAnsi="Arial" w:cs="Arial"/>
        </w:rPr>
      </w:pPr>
    </w:p>
    <w:p w14:paraId="179C5CEE" w14:textId="77F5D380" w:rsidR="00F75BC2" w:rsidRDefault="00F75BC2" w:rsidP="00F75BC2">
      <w:pPr>
        <w:jc w:val="both"/>
        <w:rPr>
          <w:rFonts w:ascii="Arial" w:hAnsi="Arial" w:cs="Arial"/>
        </w:rPr>
      </w:pPr>
      <w:r w:rsidRPr="009D075F">
        <w:rPr>
          <w:rFonts w:ascii="Arial" w:hAnsi="Arial" w:cs="Arial"/>
        </w:rPr>
        <w:t xml:space="preserve">In summary, </w:t>
      </w:r>
      <w:r w:rsidRPr="009D075F">
        <w:rPr>
          <w:rFonts w:ascii="Arial" w:hAnsi="Arial" w:cs="Arial"/>
          <w:i/>
          <w:iCs/>
        </w:rPr>
        <w:t>Spirulina</w:t>
      </w:r>
      <w:r w:rsidRPr="009D075F">
        <w:rPr>
          <w:rFonts w:ascii="Arial" w:hAnsi="Arial" w:cs="Arial"/>
        </w:rPr>
        <w:t xml:space="preserve"> pigments exhibit multifaceted antidiabetic effects by targeting oxidative stress, inflammation, carbohydrate metabolism, and insulin </w:t>
      </w:r>
      <w:r w:rsidR="006A192D" w:rsidRPr="009D075F">
        <w:rPr>
          <w:rFonts w:ascii="Arial" w:hAnsi="Arial" w:cs="Arial"/>
        </w:rPr>
        <w:t>signaling</w:t>
      </w:r>
      <w:r w:rsidRPr="009D075F">
        <w:rPr>
          <w:rFonts w:ascii="Arial" w:hAnsi="Arial" w:cs="Arial"/>
        </w:rPr>
        <w:t xml:space="preserve"> pathways. These bioactive molecules provide a strong justification for including </w:t>
      </w:r>
      <w:r w:rsidRPr="009D075F">
        <w:rPr>
          <w:rFonts w:ascii="Arial" w:hAnsi="Arial" w:cs="Arial"/>
          <w:i/>
          <w:iCs/>
        </w:rPr>
        <w:t>Spirulina</w:t>
      </w:r>
      <w:r w:rsidRPr="009D075F">
        <w:rPr>
          <w:rFonts w:ascii="Arial" w:hAnsi="Arial" w:cs="Arial"/>
        </w:rPr>
        <w:t xml:space="preserve"> and its pigment-rich extracts in functional foods and nutraceutical formulations designed for the management and prevention of diabetes mellitus.</w:t>
      </w:r>
    </w:p>
    <w:p w14:paraId="28F6156C" w14:textId="77777777" w:rsidR="006A192D" w:rsidRPr="009D075F" w:rsidRDefault="006A192D" w:rsidP="00F75BC2">
      <w:pPr>
        <w:jc w:val="both"/>
        <w:rPr>
          <w:rFonts w:ascii="Arial" w:hAnsi="Arial" w:cs="Arial"/>
        </w:rPr>
      </w:pPr>
    </w:p>
    <w:p w14:paraId="64A5E1FD" w14:textId="62FEC5D8" w:rsidR="00F75BC2" w:rsidRDefault="00F75BC2" w:rsidP="00F75BC2">
      <w:pPr>
        <w:rPr>
          <w:rFonts w:ascii="Arial" w:hAnsi="Arial" w:cs="Arial"/>
          <w:b/>
          <w:bCs/>
        </w:rPr>
      </w:pPr>
      <w:r w:rsidRPr="009D075F">
        <w:rPr>
          <w:rFonts w:ascii="Arial" w:hAnsi="Arial" w:cs="Arial"/>
          <w:b/>
          <w:bCs/>
        </w:rPr>
        <w:t xml:space="preserve">5.6 Anticancer and </w:t>
      </w:r>
      <w:r w:rsidR="006A192D" w:rsidRPr="009D075F">
        <w:rPr>
          <w:rFonts w:ascii="Arial" w:hAnsi="Arial" w:cs="Arial"/>
          <w:b/>
          <w:bCs/>
        </w:rPr>
        <w:t>chemo preventive</w:t>
      </w:r>
      <w:r w:rsidRPr="009D075F">
        <w:rPr>
          <w:rFonts w:ascii="Arial" w:hAnsi="Arial" w:cs="Arial"/>
          <w:b/>
          <w:bCs/>
        </w:rPr>
        <w:t xml:space="preserve"> properties</w:t>
      </w:r>
    </w:p>
    <w:p w14:paraId="74773F32" w14:textId="77777777" w:rsidR="006A192D" w:rsidRPr="009D075F" w:rsidRDefault="006A192D" w:rsidP="00F75BC2">
      <w:pPr>
        <w:rPr>
          <w:rFonts w:ascii="Arial" w:hAnsi="Arial" w:cs="Arial"/>
          <w:b/>
          <w:bCs/>
        </w:rPr>
      </w:pPr>
    </w:p>
    <w:p w14:paraId="4ADB9B59" w14:textId="06C38AEF" w:rsidR="00F75BC2" w:rsidRDefault="00F75BC2" w:rsidP="00F75BC2">
      <w:pPr>
        <w:jc w:val="both"/>
        <w:rPr>
          <w:rFonts w:ascii="Arial" w:hAnsi="Arial" w:cs="Arial"/>
        </w:rPr>
      </w:pPr>
      <w:r w:rsidRPr="009D075F">
        <w:rPr>
          <w:rFonts w:ascii="Arial" w:hAnsi="Arial" w:cs="Arial"/>
          <w:i/>
          <w:iCs/>
        </w:rPr>
        <w:t>Spirulina's</w:t>
      </w:r>
      <w:r w:rsidRPr="009D075F">
        <w:rPr>
          <w:rFonts w:ascii="Arial" w:hAnsi="Arial" w:cs="Arial"/>
        </w:rPr>
        <w:t xml:space="preserve"> anticancer and </w:t>
      </w:r>
      <w:r w:rsidR="006A192D" w:rsidRPr="009D075F">
        <w:rPr>
          <w:rFonts w:ascii="Arial" w:hAnsi="Arial" w:cs="Arial"/>
        </w:rPr>
        <w:t>chemo preventive</w:t>
      </w:r>
      <w:r w:rsidRPr="009D075F">
        <w:rPr>
          <w:rFonts w:ascii="Arial" w:hAnsi="Arial" w:cs="Arial"/>
        </w:rPr>
        <w:t xml:space="preserve"> properties have gained more attention as a result of strong evidence from both in vitro and in vivo studies showing that it can stop </w:t>
      </w:r>
      <w:r w:rsidR="006A192D" w:rsidRPr="009D075F">
        <w:rPr>
          <w:rFonts w:ascii="Arial" w:hAnsi="Arial" w:cs="Arial"/>
        </w:rPr>
        <w:t>tumor</w:t>
      </w:r>
      <w:r w:rsidRPr="009D075F">
        <w:rPr>
          <w:rFonts w:ascii="Arial" w:hAnsi="Arial" w:cs="Arial"/>
        </w:rPr>
        <w:t xml:space="preserve"> growth, trigger apoptosis, and alter important molecular pathways that contribute to carcinogenesis. These effects are primarily attributed to its bioactive pigments, including phycocyanin, carotenoids, and chlorophyll, as well as its rich content of polysaccharides, vitamins, and essential fatty acids, which collectively contribute to redox balance and immune modulation. </w:t>
      </w:r>
    </w:p>
    <w:p w14:paraId="3FE27E8B" w14:textId="77777777" w:rsidR="006A192D" w:rsidRPr="009D075F" w:rsidRDefault="006A192D" w:rsidP="00F75BC2">
      <w:pPr>
        <w:jc w:val="both"/>
        <w:rPr>
          <w:rFonts w:ascii="Arial" w:hAnsi="Arial" w:cs="Arial"/>
        </w:rPr>
      </w:pPr>
    </w:p>
    <w:p w14:paraId="65E38982" w14:textId="009F100D" w:rsidR="00F75BC2" w:rsidRDefault="00F75BC2" w:rsidP="00F75BC2">
      <w:pPr>
        <w:jc w:val="both"/>
        <w:rPr>
          <w:rFonts w:ascii="Arial" w:hAnsi="Arial" w:cs="Arial"/>
        </w:rPr>
      </w:pPr>
      <w:r w:rsidRPr="009D075F">
        <w:rPr>
          <w:rFonts w:ascii="Arial" w:hAnsi="Arial" w:cs="Arial"/>
        </w:rPr>
        <w:t xml:space="preserve">The growth-inhibitory effects of </w:t>
      </w:r>
      <w:r w:rsidRPr="009D075F">
        <w:rPr>
          <w:rFonts w:ascii="Arial" w:hAnsi="Arial" w:cs="Arial"/>
          <w:i/>
          <w:iCs/>
        </w:rPr>
        <w:t>Spirulina</w:t>
      </w:r>
      <w:r w:rsidRPr="009D075F">
        <w:rPr>
          <w:rFonts w:ascii="Arial" w:hAnsi="Arial" w:cs="Arial"/>
        </w:rPr>
        <w:t xml:space="preserve"> extract on a variety of cancer cell lines, such as hepatocellular carcinoma (HepG2), colon carcinoma (HT-29), breast cancer (MCF-7), </w:t>
      </w:r>
      <w:r w:rsidR="006A192D" w:rsidRPr="009D075F">
        <w:rPr>
          <w:rFonts w:ascii="Arial" w:hAnsi="Arial" w:cs="Arial"/>
        </w:rPr>
        <w:t>leukemia</w:t>
      </w:r>
      <w:r w:rsidRPr="009D075F">
        <w:rPr>
          <w:rFonts w:ascii="Arial" w:hAnsi="Arial" w:cs="Arial"/>
        </w:rPr>
        <w:t xml:space="preserve"> (K562), and lung carcinoma (A549), have been shown in a number of experimental models</w:t>
      </w:r>
      <w:r w:rsidRPr="009D075F" w:rsidDel="005B7679">
        <w:rPr>
          <w:rFonts w:ascii="Arial" w:hAnsi="Arial" w:cs="Arial"/>
        </w:rPr>
        <w:t xml:space="preserve"> </w:t>
      </w:r>
      <w:sdt>
        <w:sdtPr>
          <w:rPr>
            <w:rFonts w:ascii="Arial" w:hAnsi="Arial" w:cs="Arial"/>
            <w:color w:val="000000"/>
          </w:rPr>
          <w:tag w:val="MENDELEY_CITATION_v3_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"/>
          <w:id w:val="-1955462413"/>
          <w:placeholder>
            <w:docPart w:val="5DDADE7048A643E3BC837564E64CA2F2"/>
          </w:placeholder>
        </w:sdtPr>
        <w:sdtContent>
          <w:r w:rsidR="005E25B4" w:rsidRPr="005E25B4">
            <w:rPr>
              <w:rFonts w:ascii="Arial" w:hAnsi="Arial" w:cs="Arial"/>
              <w:color w:val="000000"/>
            </w:rPr>
            <w:t>[85]</w:t>
          </w:r>
        </w:sdtContent>
      </w:sdt>
      <w:r w:rsidRPr="009D075F">
        <w:rPr>
          <w:rFonts w:ascii="Arial" w:hAnsi="Arial" w:cs="Arial"/>
        </w:rPr>
        <w:t xml:space="preserve">. Treatment with </w:t>
      </w:r>
      <w:r w:rsidRPr="009D075F">
        <w:rPr>
          <w:rFonts w:ascii="Arial" w:hAnsi="Arial" w:cs="Arial"/>
          <w:i/>
          <w:iCs/>
        </w:rPr>
        <w:t>Spirulina</w:t>
      </w:r>
      <w:r w:rsidRPr="009D075F">
        <w:rPr>
          <w:rFonts w:ascii="Arial" w:hAnsi="Arial" w:cs="Arial"/>
        </w:rPr>
        <w:t xml:space="preserve"> or its isolated pigments suppresses cell proliferation, induces cell cycle arrest (commonly at the G0/G1 or G2/M phase), and triggers apoptotic cell death through intrinsic and extrinsic pathways </w:t>
      </w:r>
      <w:sdt>
        <w:sdtPr>
          <w:rPr>
            <w:rFonts w:ascii="Arial" w:hAnsi="Arial" w:cs="Arial"/>
            <w:color w:val="000000"/>
          </w:rPr>
          <w:tag w:val="MENDELEY_CITATION_v3_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"/>
          <w:id w:val="1217773047"/>
          <w:placeholder>
            <w:docPart w:val="5DDADE7048A643E3BC837564E64CA2F2"/>
          </w:placeholder>
        </w:sdtPr>
        <w:sdtContent>
          <w:r w:rsidR="005E25B4" w:rsidRPr="005E25B4">
            <w:rPr>
              <w:rFonts w:ascii="Arial" w:hAnsi="Arial" w:cs="Arial"/>
              <w:color w:val="000000"/>
            </w:rPr>
            <w:t>[86]</w:t>
          </w:r>
        </w:sdtContent>
      </w:sdt>
      <w:r w:rsidRPr="009D075F">
        <w:rPr>
          <w:rFonts w:ascii="Arial" w:hAnsi="Arial" w:cs="Arial"/>
        </w:rPr>
        <w:t xml:space="preserve">. In vivo studies further support these findings. In murine </w:t>
      </w:r>
      <w:r w:rsidR="006A192D" w:rsidRPr="009D075F">
        <w:rPr>
          <w:rFonts w:ascii="Arial" w:hAnsi="Arial" w:cs="Arial"/>
        </w:rPr>
        <w:t>tumor</w:t>
      </w:r>
      <w:r w:rsidRPr="009D075F">
        <w:rPr>
          <w:rFonts w:ascii="Arial" w:hAnsi="Arial" w:cs="Arial"/>
        </w:rPr>
        <w:t xml:space="preserve"> models, dietary supplementation with </w:t>
      </w:r>
      <w:r w:rsidRPr="009D075F">
        <w:rPr>
          <w:rFonts w:ascii="Arial" w:hAnsi="Arial" w:cs="Arial"/>
          <w:i/>
          <w:iCs/>
        </w:rPr>
        <w:t>Spirulina</w:t>
      </w:r>
      <w:r w:rsidRPr="009D075F">
        <w:rPr>
          <w:rFonts w:ascii="Arial" w:hAnsi="Arial" w:cs="Arial"/>
        </w:rPr>
        <w:t xml:space="preserve"> significantly reduced </w:t>
      </w:r>
      <w:r w:rsidR="006A192D" w:rsidRPr="009D075F">
        <w:rPr>
          <w:rFonts w:ascii="Arial" w:hAnsi="Arial" w:cs="Arial"/>
        </w:rPr>
        <w:t>tumor</w:t>
      </w:r>
      <w:r w:rsidRPr="009D075F">
        <w:rPr>
          <w:rFonts w:ascii="Arial" w:hAnsi="Arial" w:cs="Arial"/>
        </w:rPr>
        <w:t xml:space="preserve"> incidence, size, and multiplicity, while enhancing the activities of detoxifying and antioxidant enzymes </w:t>
      </w:r>
      <w:sdt>
        <w:sdtPr>
          <w:rPr>
            <w:rFonts w:ascii="Arial" w:hAnsi="Arial" w:cs="Arial"/>
            <w:color w:val="000000"/>
          </w:rPr>
          <w:tag w:val="MENDELEY_CITATION_v3_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"/>
          <w:id w:val="211388002"/>
          <w:placeholder>
            <w:docPart w:val="5DDADE7048A643E3BC837564E64CA2F2"/>
          </w:placeholder>
        </w:sdtPr>
        <w:sdtContent>
          <w:r w:rsidR="005E25B4" w:rsidRPr="005E25B4">
            <w:rPr>
              <w:rFonts w:ascii="Arial" w:hAnsi="Arial" w:cs="Arial"/>
              <w:color w:val="000000"/>
            </w:rPr>
            <w:t>[87]</w:t>
          </w:r>
        </w:sdtContent>
      </w:sdt>
      <w:r w:rsidRPr="009D075F">
        <w:rPr>
          <w:rFonts w:ascii="Arial" w:hAnsi="Arial" w:cs="Arial"/>
        </w:rPr>
        <w:t xml:space="preserve">. Moreover, </w:t>
      </w:r>
      <w:r w:rsidRPr="009D075F">
        <w:rPr>
          <w:rFonts w:ascii="Arial" w:hAnsi="Arial" w:cs="Arial"/>
          <w:i/>
          <w:iCs/>
        </w:rPr>
        <w:t>Spirulina</w:t>
      </w:r>
      <w:r w:rsidRPr="009D075F">
        <w:rPr>
          <w:rFonts w:ascii="Arial" w:hAnsi="Arial" w:cs="Arial"/>
        </w:rPr>
        <w:t xml:space="preserve"> intake has been shown to suppress </w:t>
      </w:r>
      <w:r w:rsidR="006A192D" w:rsidRPr="009D075F">
        <w:rPr>
          <w:rFonts w:ascii="Arial" w:hAnsi="Arial" w:cs="Arial"/>
        </w:rPr>
        <w:t>tumor</w:t>
      </w:r>
      <w:r w:rsidRPr="009D075F">
        <w:rPr>
          <w:rFonts w:ascii="Arial" w:hAnsi="Arial" w:cs="Arial"/>
        </w:rPr>
        <w:t xml:space="preserve"> promotion in chemically induced models, such as those involving </w:t>
      </w:r>
      <w:bookmarkStart w:id="18" w:name="_Hlk210548268"/>
      <w:proofErr w:type="spellStart"/>
      <w:r w:rsidRPr="009D075F">
        <w:rPr>
          <w:rFonts w:ascii="Arial" w:hAnsi="Arial" w:cs="Arial"/>
        </w:rPr>
        <w:t>dimethylbenz</w:t>
      </w:r>
      <w:proofErr w:type="spellEnd"/>
      <w:r w:rsidRPr="009D075F">
        <w:rPr>
          <w:rFonts w:ascii="Arial" w:hAnsi="Arial" w:cs="Arial"/>
        </w:rPr>
        <w:t xml:space="preserve">[a]anthracene </w:t>
      </w:r>
      <w:bookmarkEnd w:id="18"/>
      <w:r w:rsidRPr="009D075F">
        <w:rPr>
          <w:rFonts w:ascii="Arial" w:hAnsi="Arial" w:cs="Arial"/>
        </w:rPr>
        <w:lastRenderedPageBreak/>
        <w:t>(DMBA) or aflatoxin B</w:t>
      </w:r>
      <w:r w:rsidRPr="009D075F">
        <w:rPr>
          <w:rFonts w:ascii="Cambria Math" w:hAnsi="Cambria Math" w:cs="Cambria Math"/>
        </w:rPr>
        <w:t>₁</w:t>
      </w:r>
      <w:r w:rsidRPr="009D075F">
        <w:rPr>
          <w:rFonts w:ascii="Arial" w:hAnsi="Arial" w:cs="Arial"/>
        </w:rPr>
        <w:t xml:space="preserve">, suggesting a </w:t>
      </w:r>
      <w:r w:rsidR="006A192D" w:rsidRPr="009D075F">
        <w:rPr>
          <w:rFonts w:ascii="Arial" w:hAnsi="Arial" w:cs="Arial"/>
        </w:rPr>
        <w:t>chemo preventive</w:t>
      </w:r>
      <w:r w:rsidRPr="009D075F">
        <w:rPr>
          <w:rFonts w:ascii="Arial" w:hAnsi="Arial" w:cs="Arial"/>
        </w:rPr>
        <w:t xml:space="preserve"> role against environmental carcinogens </w:t>
      </w:r>
      <w:sdt>
        <w:sdtPr>
          <w:rPr>
            <w:rFonts w:ascii="Arial" w:hAnsi="Arial" w:cs="Arial"/>
            <w:color w:val="000000"/>
          </w:rPr>
          <w:tag w:val="MENDELEY_CITATION_v3_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"/>
          <w:id w:val="238675218"/>
          <w:placeholder>
            <w:docPart w:val="5DDADE7048A643E3BC837564E64CA2F2"/>
          </w:placeholder>
        </w:sdtPr>
        <w:sdtContent>
          <w:r w:rsidR="005E25B4" w:rsidRPr="005E25B4">
            <w:rPr>
              <w:rFonts w:ascii="Arial" w:hAnsi="Arial" w:cs="Arial"/>
              <w:color w:val="000000"/>
            </w:rPr>
            <w:t>[88]</w:t>
          </w:r>
        </w:sdtContent>
      </w:sdt>
      <w:r w:rsidRPr="009D075F">
        <w:rPr>
          <w:rFonts w:ascii="Arial" w:hAnsi="Arial" w:cs="Arial"/>
        </w:rPr>
        <w:t>.</w:t>
      </w:r>
    </w:p>
    <w:p w14:paraId="68E09C34" w14:textId="77777777" w:rsidR="006A192D" w:rsidRPr="009D075F" w:rsidRDefault="006A192D" w:rsidP="00F75BC2">
      <w:pPr>
        <w:jc w:val="both"/>
        <w:rPr>
          <w:rFonts w:ascii="Arial" w:hAnsi="Arial" w:cs="Arial"/>
        </w:rPr>
      </w:pPr>
    </w:p>
    <w:p w14:paraId="651F3ACF" w14:textId="77777777" w:rsidR="00F75BC2" w:rsidRDefault="00F75BC2" w:rsidP="00F75BC2">
      <w:pPr>
        <w:jc w:val="both"/>
        <w:rPr>
          <w:rFonts w:ascii="Arial" w:hAnsi="Arial" w:cs="Arial"/>
        </w:rPr>
      </w:pPr>
      <w:r w:rsidRPr="009D075F">
        <w:rPr>
          <w:rFonts w:ascii="Arial" w:hAnsi="Arial" w:cs="Arial"/>
          <w:i/>
          <w:iCs/>
        </w:rPr>
        <w:t>Spirulina</w:t>
      </w:r>
      <w:r w:rsidRPr="009D075F">
        <w:rPr>
          <w:rFonts w:ascii="Arial" w:hAnsi="Arial" w:cs="Arial"/>
        </w:rPr>
        <w:t xml:space="preserve"> pigments, notably phycocyanin and β-carotene, function as potent free radical scavengers, thereby maintaining the cellular redox balance. By mitigating excessive ROS, they avert oxidative DNA damage and inhibit mutation-driven tumorigenesis. In cancer cells, controlled ROS modulation can facilitate apoptosis by shifting the oxidative balance towards cell death pathways. Furthermore, phycocyanin activates the mitochondrial (intrinsic) apoptosis pathway by upregulating Bax, downregulating Bcl-2, and inducing cytochrome c release, culminating in caspase-3 activation and DNA fragmentation. Simultaneously, </w:t>
      </w:r>
      <w:r w:rsidRPr="009D075F">
        <w:rPr>
          <w:rFonts w:ascii="Arial" w:hAnsi="Arial" w:cs="Arial"/>
          <w:i/>
          <w:iCs/>
        </w:rPr>
        <w:t>Spirulina</w:t>
      </w:r>
      <w:r w:rsidRPr="009D075F">
        <w:rPr>
          <w:rFonts w:ascii="Arial" w:hAnsi="Arial" w:cs="Arial"/>
        </w:rPr>
        <w:t xml:space="preserve"> bioactive regulate cell cycle checkpoints by upregulating p53 and p21, resulting in cell cycle arrest and inhibition of uncontrolled proliferation. </w:t>
      </w:r>
    </w:p>
    <w:p w14:paraId="221A6222" w14:textId="77777777" w:rsidR="006A192D" w:rsidRPr="009D075F" w:rsidRDefault="006A192D" w:rsidP="00F75BC2">
      <w:pPr>
        <w:jc w:val="both"/>
        <w:rPr>
          <w:rFonts w:ascii="Arial" w:hAnsi="Arial" w:cs="Arial"/>
        </w:rPr>
      </w:pPr>
    </w:p>
    <w:p w14:paraId="7A1FF754" w14:textId="58078497" w:rsidR="00F75BC2" w:rsidRDefault="00F75BC2" w:rsidP="00F75BC2">
      <w:pPr>
        <w:jc w:val="both"/>
        <w:rPr>
          <w:rFonts w:ascii="Arial" w:hAnsi="Arial" w:cs="Arial"/>
        </w:rPr>
      </w:pPr>
      <w:r w:rsidRPr="009D075F">
        <w:rPr>
          <w:rFonts w:ascii="Arial" w:hAnsi="Arial" w:cs="Arial"/>
          <w:i/>
          <w:iCs/>
        </w:rPr>
        <w:t>Spirulina</w:t>
      </w:r>
      <w:r w:rsidRPr="009D075F">
        <w:rPr>
          <w:rFonts w:ascii="Arial" w:hAnsi="Arial" w:cs="Arial"/>
        </w:rPr>
        <w:t xml:space="preserve"> extracts suppress the angiogenic switch, a critical step in </w:t>
      </w:r>
      <w:r w:rsidR="006A192D" w:rsidRPr="009D075F">
        <w:rPr>
          <w:rFonts w:ascii="Arial" w:hAnsi="Arial" w:cs="Arial"/>
        </w:rPr>
        <w:t>tumor</w:t>
      </w:r>
      <w:r w:rsidRPr="009D075F">
        <w:rPr>
          <w:rFonts w:ascii="Arial" w:hAnsi="Arial" w:cs="Arial"/>
        </w:rPr>
        <w:t xml:space="preserve"> progression, by downregulating </w:t>
      </w:r>
      <w:bookmarkStart w:id="19" w:name="_Hlk210548312"/>
      <w:r w:rsidRPr="009D075F">
        <w:rPr>
          <w:rFonts w:ascii="Arial" w:hAnsi="Arial" w:cs="Arial"/>
        </w:rPr>
        <w:t xml:space="preserve">vascular endothelial growth factor </w:t>
      </w:r>
      <w:bookmarkEnd w:id="19"/>
      <w:r w:rsidRPr="009D075F">
        <w:rPr>
          <w:rFonts w:ascii="Arial" w:hAnsi="Arial" w:cs="Arial"/>
        </w:rPr>
        <w:t xml:space="preserve">(VEGF) and </w:t>
      </w:r>
      <w:bookmarkStart w:id="20" w:name="_Hlk210548536"/>
      <w:r w:rsidRPr="009D075F">
        <w:rPr>
          <w:rFonts w:ascii="Arial" w:hAnsi="Arial" w:cs="Arial"/>
        </w:rPr>
        <w:t xml:space="preserve">matrix metalloproteinases </w:t>
      </w:r>
      <w:bookmarkEnd w:id="20"/>
      <w:r w:rsidRPr="009D075F">
        <w:rPr>
          <w:rFonts w:ascii="Arial" w:hAnsi="Arial" w:cs="Arial"/>
        </w:rPr>
        <w:t xml:space="preserve">(MMP-2 and MMP-9) </w:t>
      </w:r>
      <w:sdt>
        <w:sdtPr>
          <w:rPr>
            <w:rFonts w:ascii="Arial" w:hAnsi="Arial" w:cs="Arial"/>
            <w:color w:val="000000"/>
          </w:rPr>
          <w:tag w:val="MENDELEY_CITATION_v3_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"/>
          <w:id w:val="-1654055171"/>
          <w:placeholder>
            <w:docPart w:val="5DDADE7048A643E3BC837564E64CA2F2"/>
          </w:placeholder>
        </w:sdtPr>
        <w:sdtContent>
          <w:r w:rsidR="005E25B4" w:rsidRPr="005E25B4">
            <w:rPr>
              <w:rFonts w:ascii="Arial" w:hAnsi="Arial" w:cs="Arial"/>
              <w:color w:val="000000"/>
            </w:rPr>
            <w:t>[89]</w:t>
          </w:r>
        </w:sdtContent>
      </w:sdt>
      <w:r w:rsidRPr="009D075F">
        <w:rPr>
          <w:rFonts w:ascii="Arial" w:hAnsi="Arial" w:cs="Arial"/>
        </w:rPr>
        <w:t xml:space="preserve">.  This effectively restricts the </w:t>
      </w:r>
      <w:r w:rsidR="006A192D" w:rsidRPr="009D075F">
        <w:rPr>
          <w:rFonts w:ascii="Arial" w:hAnsi="Arial" w:cs="Arial"/>
        </w:rPr>
        <w:t>tumor</w:t>
      </w:r>
      <w:r w:rsidRPr="009D075F">
        <w:rPr>
          <w:rFonts w:ascii="Arial" w:hAnsi="Arial" w:cs="Arial"/>
        </w:rPr>
        <w:t xml:space="preserve"> cells' nutrient supply and potential for metastasis by inhibiting </w:t>
      </w:r>
      <w:proofErr w:type="spellStart"/>
      <w:r w:rsidRPr="009D075F">
        <w:rPr>
          <w:rFonts w:ascii="Arial" w:hAnsi="Arial" w:cs="Arial"/>
        </w:rPr>
        <w:t>neovascularisation</w:t>
      </w:r>
      <w:proofErr w:type="spellEnd"/>
      <w:r w:rsidRPr="009D075F">
        <w:rPr>
          <w:rFonts w:ascii="Arial" w:hAnsi="Arial" w:cs="Arial"/>
        </w:rPr>
        <w:t xml:space="preserve"> and extracellular matrix degradation. A hallmark feature of </w:t>
      </w:r>
      <w:r w:rsidRPr="009D075F">
        <w:rPr>
          <w:rFonts w:ascii="Arial" w:hAnsi="Arial" w:cs="Arial"/>
          <w:i/>
          <w:iCs/>
        </w:rPr>
        <w:t>Spirulina</w:t>
      </w:r>
      <w:r w:rsidRPr="009D075F">
        <w:rPr>
          <w:rFonts w:ascii="Arial" w:hAnsi="Arial" w:cs="Arial"/>
        </w:rPr>
        <w:t xml:space="preserve"> is its immunomodulatory ability. Phycocyanin stimulate macrophages, NK cells, and cytotoxic T lymphocytes, thereby enhancing host immunosurveillance against </w:t>
      </w:r>
      <w:r w:rsidR="006A192D" w:rsidRPr="009D075F">
        <w:rPr>
          <w:rFonts w:ascii="Arial" w:hAnsi="Arial" w:cs="Arial"/>
        </w:rPr>
        <w:t>tumor</w:t>
      </w:r>
      <w:r w:rsidRPr="009D075F">
        <w:rPr>
          <w:rFonts w:ascii="Arial" w:hAnsi="Arial" w:cs="Arial"/>
        </w:rPr>
        <w:t xml:space="preserve"> cells </w:t>
      </w:r>
      <w:sdt>
        <w:sdtPr>
          <w:rPr>
            <w:rFonts w:ascii="Arial" w:hAnsi="Arial" w:cs="Arial"/>
            <w:color w:val="000000"/>
          </w:rPr>
          <w:tag w:val="MENDELEY_CITATION_v3_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"/>
          <w:id w:val="653490061"/>
          <w:placeholder>
            <w:docPart w:val="5DDADE7048A643E3BC837564E64CA2F2"/>
          </w:placeholder>
        </w:sdtPr>
        <w:sdtContent>
          <w:r w:rsidR="005E25B4" w:rsidRPr="005E25B4">
            <w:rPr>
              <w:rFonts w:ascii="Arial" w:hAnsi="Arial" w:cs="Arial"/>
              <w:color w:val="000000"/>
            </w:rPr>
            <w:t>[60]</w:t>
          </w:r>
        </w:sdtContent>
      </w:sdt>
      <w:r w:rsidRPr="009D075F">
        <w:rPr>
          <w:rFonts w:ascii="Arial" w:hAnsi="Arial" w:cs="Arial"/>
        </w:rPr>
        <w:t xml:space="preserve">. Increased cytokine production, such as </w:t>
      </w:r>
      <w:bookmarkStart w:id="21" w:name="_Hlk210548325"/>
      <w:r w:rsidRPr="009D075F">
        <w:rPr>
          <w:rFonts w:ascii="Arial" w:hAnsi="Arial" w:cs="Arial"/>
        </w:rPr>
        <w:t xml:space="preserve">interferon-γ (IFN-γ) and interleukin-2 (IL-2), </w:t>
      </w:r>
      <w:bookmarkEnd w:id="21"/>
      <w:r w:rsidRPr="009D075F">
        <w:rPr>
          <w:rFonts w:ascii="Arial" w:hAnsi="Arial" w:cs="Arial"/>
        </w:rPr>
        <w:t xml:space="preserve">contributes to an improved antitumor immune response and reduced </w:t>
      </w:r>
      <w:r w:rsidR="006A192D" w:rsidRPr="009D075F">
        <w:rPr>
          <w:rFonts w:ascii="Arial" w:hAnsi="Arial" w:cs="Arial"/>
        </w:rPr>
        <w:t>tumor</w:t>
      </w:r>
      <w:r w:rsidRPr="009D075F">
        <w:rPr>
          <w:rFonts w:ascii="Arial" w:hAnsi="Arial" w:cs="Arial"/>
        </w:rPr>
        <w:t xml:space="preserve"> burden in vivo. Additionally, </w:t>
      </w:r>
      <w:r w:rsidRPr="009D075F">
        <w:rPr>
          <w:rFonts w:ascii="Arial" w:hAnsi="Arial" w:cs="Arial"/>
          <w:i/>
          <w:iCs/>
        </w:rPr>
        <w:t>Spirulina</w:t>
      </w:r>
      <w:r w:rsidRPr="009D075F">
        <w:rPr>
          <w:rFonts w:ascii="Arial" w:hAnsi="Arial" w:cs="Arial"/>
        </w:rPr>
        <w:t xml:space="preserve"> enhances phase II detoxification enzymes, such as GST and quinone reductase, which facilitate carcinogen conjugation and elimination. This enzyme induction, coupled with antioxidant </w:t>
      </w:r>
      <w:r w:rsidR="006A192D" w:rsidRPr="009D075F">
        <w:rPr>
          <w:rFonts w:ascii="Arial" w:hAnsi="Arial" w:cs="Arial"/>
        </w:rPr>
        <w:t>defense</w:t>
      </w:r>
      <w:r w:rsidRPr="009D075F">
        <w:rPr>
          <w:rFonts w:ascii="Arial" w:hAnsi="Arial" w:cs="Arial"/>
        </w:rPr>
        <w:t xml:space="preserve">, provides a protective mechanism against chemical and toxin-induced carcinogenesis </w:t>
      </w:r>
      <w:sdt>
        <w:sdtPr>
          <w:rPr>
            <w:rFonts w:ascii="Arial" w:hAnsi="Arial" w:cs="Arial"/>
            <w:color w:val="000000"/>
          </w:rPr>
          <w:tag w:val="MENDELEY_CITATION_v3_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"/>
          <w:id w:val="110556890"/>
          <w:placeholder>
            <w:docPart w:val="5DDADE7048A643E3BC837564E64CA2F2"/>
          </w:placeholder>
        </w:sdtPr>
        <w:sdtContent>
          <w:r w:rsidR="005E25B4" w:rsidRPr="005E25B4">
            <w:rPr>
              <w:rFonts w:ascii="Arial" w:hAnsi="Arial" w:cs="Arial"/>
              <w:color w:val="000000"/>
            </w:rPr>
            <w:t>[90]</w:t>
          </w:r>
        </w:sdtContent>
      </w:sdt>
      <w:r w:rsidRPr="009D075F">
        <w:rPr>
          <w:rFonts w:ascii="Arial" w:hAnsi="Arial" w:cs="Arial"/>
        </w:rPr>
        <w:t xml:space="preserve">. </w:t>
      </w:r>
    </w:p>
    <w:p w14:paraId="1CBAD5C8" w14:textId="77777777" w:rsidR="006A192D" w:rsidRPr="009D075F" w:rsidRDefault="006A192D" w:rsidP="00F75BC2">
      <w:pPr>
        <w:jc w:val="both"/>
        <w:rPr>
          <w:rFonts w:ascii="Arial" w:hAnsi="Arial" w:cs="Arial"/>
        </w:rPr>
      </w:pPr>
    </w:p>
    <w:p w14:paraId="37605371" w14:textId="635B303B" w:rsidR="00F75BC2" w:rsidRDefault="00F75BC2" w:rsidP="00F75BC2">
      <w:pPr>
        <w:jc w:val="both"/>
        <w:rPr>
          <w:rFonts w:ascii="Arial" w:hAnsi="Arial" w:cs="Arial"/>
        </w:rPr>
      </w:pPr>
      <w:r w:rsidRPr="009D075F">
        <w:rPr>
          <w:rFonts w:ascii="Arial" w:hAnsi="Arial" w:cs="Arial"/>
        </w:rPr>
        <w:t>Collectively, these mechanisms resulted in significant reductions in tum</w:t>
      </w:r>
      <w:r w:rsidR="006A192D">
        <w:rPr>
          <w:rFonts w:ascii="Arial" w:hAnsi="Arial" w:cs="Arial"/>
        </w:rPr>
        <w:t>o</w:t>
      </w:r>
      <w:r w:rsidRPr="009D075F">
        <w:rPr>
          <w:rFonts w:ascii="Arial" w:hAnsi="Arial" w:cs="Arial"/>
        </w:rPr>
        <w:t xml:space="preserve">r growth, proliferation index, and metastasis, accompanied by an increased apoptotic index and improved antioxidant status in the treatment groups. The </w:t>
      </w:r>
      <w:r w:rsidR="006A192D" w:rsidRPr="009D075F">
        <w:rPr>
          <w:rFonts w:ascii="Arial" w:hAnsi="Arial" w:cs="Arial"/>
        </w:rPr>
        <w:t>chemo preventive</w:t>
      </w:r>
      <w:r w:rsidRPr="009D075F">
        <w:rPr>
          <w:rFonts w:ascii="Arial" w:hAnsi="Arial" w:cs="Arial"/>
        </w:rPr>
        <w:t xml:space="preserve"> properties of </w:t>
      </w:r>
      <w:r w:rsidRPr="009D075F">
        <w:rPr>
          <w:rFonts w:ascii="Arial" w:hAnsi="Arial" w:cs="Arial"/>
          <w:i/>
          <w:iCs/>
        </w:rPr>
        <w:t>Spirulina</w:t>
      </w:r>
      <w:r w:rsidRPr="009D075F">
        <w:rPr>
          <w:rFonts w:ascii="Arial" w:hAnsi="Arial" w:cs="Arial"/>
        </w:rPr>
        <w:t xml:space="preserve"> are further evidenced by its ability to restore hepatic and </w:t>
      </w:r>
      <w:r w:rsidR="006A192D" w:rsidRPr="009D075F">
        <w:rPr>
          <w:rFonts w:ascii="Arial" w:hAnsi="Arial" w:cs="Arial"/>
        </w:rPr>
        <w:t>hematological</w:t>
      </w:r>
      <w:r w:rsidRPr="009D075F">
        <w:rPr>
          <w:rFonts w:ascii="Arial" w:hAnsi="Arial" w:cs="Arial"/>
        </w:rPr>
        <w:t xml:space="preserve"> parameters altered by carcinogenic agents, underscoring its systemic protective role. Supplementing with </w:t>
      </w:r>
      <w:r w:rsidRPr="009D075F">
        <w:rPr>
          <w:rFonts w:ascii="Arial" w:hAnsi="Arial" w:cs="Arial"/>
          <w:i/>
          <w:iCs/>
        </w:rPr>
        <w:t>spirulina</w:t>
      </w:r>
      <w:r w:rsidRPr="009D075F">
        <w:rPr>
          <w:rFonts w:ascii="Arial" w:hAnsi="Arial" w:cs="Arial"/>
        </w:rPr>
        <w:t xml:space="preserve"> can improve immune resilience and decrease precancerous oral lesions in populations exposed to carcinogens like aflatoxin or tobacco, according to limited human intervention studies. These findings support the potential use as a safe dietary </w:t>
      </w:r>
      <w:r w:rsidR="006A192D" w:rsidRPr="009D075F">
        <w:rPr>
          <w:rFonts w:ascii="Arial" w:hAnsi="Arial" w:cs="Arial"/>
        </w:rPr>
        <w:t>chemo preventive</w:t>
      </w:r>
      <w:r w:rsidRPr="009D075F">
        <w:rPr>
          <w:rFonts w:ascii="Arial" w:hAnsi="Arial" w:cs="Arial"/>
        </w:rPr>
        <w:t xml:space="preserve"> agent. In conclusion, a combination of ROS regulation, mitochondrial apoptosis induction, anti-angiogenic activity, and immune system activation enables </w:t>
      </w:r>
      <w:r w:rsidRPr="009D075F">
        <w:rPr>
          <w:rFonts w:ascii="Arial" w:hAnsi="Arial" w:cs="Arial"/>
          <w:i/>
          <w:iCs/>
        </w:rPr>
        <w:t>spirulina</w:t>
      </w:r>
      <w:r w:rsidRPr="009D075F">
        <w:rPr>
          <w:rFonts w:ascii="Arial" w:hAnsi="Arial" w:cs="Arial"/>
        </w:rPr>
        <w:t xml:space="preserve"> to demonstrate strong anticancer and </w:t>
      </w:r>
      <w:r w:rsidR="006A192D" w:rsidRPr="009D075F">
        <w:rPr>
          <w:rFonts w:ascii="Arial" w:hAnsi="Arial" w:cs="Arial"/>
        </w:rPr>
        <w:t>chemo preventive</w:t>
      </w:r>
      <w:r w:rsidRPr="009D075F">
        <w:rPr>
          <w:rFonts w:ascii="Arial" w:hAnsi="Arial" w:cs="Arial"/>
        </w:rPr>
        <w:t xml:space="preserve"> qualities. Its many functions highlight its potential as a nutraceutical and functional food</w:t>
      </w:r>
      <w:r w:rsidR="006A192D">
        <w:rPr>
          <w:rFonts w:ascii="Arial" w:hAnsi="Arial" w:cs="Arial"/>
        </w:rPr>
        <w:t xml:space="preserve"> </w:t>
      </w:r>
      <w:r w:rsidRPr="009D075F">
        <w:rPr>
          <w:rFonts w:ascii="Arial" w:hAnsi="Arial" w:cs="Arial"/>
        </w:rPr>
        <w:t>for cancer prevention as well as an adjunctive therapy.</w:t>
      </w:r>
    </w:p>
    <w:p w14:paraId="42946A03" w14:textId="77777777" w:rsidR="006A192D" w:rsidRPr="009D075F" w:rsidRDefault="006A192D" w:rsidP="00F75BC2">
      <w:pPr>
        <w:jc w:val="both"/>
        <w:rPr>
          <w:rFonts w:ascii="Arial" w:hAnsi="Arial" w:cs="Arial"/>
        </w:rPr>
      </w:pPr>
    </w:p>
    <w:p w14:paraId="056DEEB2" w14:textId="77777777" w:rsidR="00F75BC2" w:rsidRDefault="00F75BC2" w:rsidP="00F75BC2">
      <w:pPr>
        <w:jc w:val="both"/>
        <w:rPr>
          <w:rFonts w:ascii="Arial" w:hAnsi="Arial" w:cs="Arial"/>
          <w:b/>
          <w:bCs/>
        </w:rPr>
      </w:pPr>
      <w:r w:rsidRPr="009D075F">
        <w:rPr>
          <w:rFonts w:ascii="Arial" w:hAnsi="Arial" w:cs="Arial"/>
          <w:b/>
          <w:bCs/>
        </w:rPr>
        <w:t>5.7 Antimicrobial and antiviral activities</w:t>
      </w:r>
    </w:p>
    <w:p w14:paraId="7B01AA16" w14:textId="77777777" w:rsidR="006A192D" w:rsidRPr="009D075F" w:rsidRDefault="006A192D" w:rsidP="00F75BC2">
      <w:pPr>
        <w:jc w:val="both"/>
        <w:rPr>
          <w:rFonts w:ascii="Arial" w:hAnsi="Arial" w:cs="Arial"/>
          <w:b/>
          <w:bCs/>
        </w:rPr>
      </w:pPr>
    </w:p>
    <w:p w14:paraId="656AD191" w14:textId="77777777" w:rsidR="00F75BC2" w:rsidRDefault="00F75BC2" w:rsidP="00F75BC2">
      <w:pPr>
        <w:jc w:val="both"/>
        <w:rPr>
          <w:rFonts w:ascii="Arial" w:hAnsi="Arial" w:cs="Arial"/>
        </w:rPr>
      </w:pPr>
      <w:r w:rsidRPr="009D075F">
        <w:rPr>
          <w:rFonts w:ascii="Arial" w:hAnsi="Arial" w:cs="Arial"/>
        </w:rPr>
        <w:t xml:space="preserve">The pigments of </w:t>
      </w:r>
      <w:r w:rsidRPr="009D075F">
        <w:rPr>
          <w:rFonts w:ascii="Arial" w:hAnsi="Arial" w:cs="Arial"/>
          <w:i/>
          <w:iCs/>
        </w:rPr>
        <w:t>Spirulina</w:t>
      </w:r>
      <w:r w:rsidRPr="009D075F">
        <w:rPr>
          <w:rFonts w:ascii="Arial" w:hAnsi="Arial" w:cs="Arial"/>
        </w:rPr>
        <w:t>, particularly phycobiliproteins and carotenoids, exhibit significant antimicrobial and antiviral properties, complementing their well-established antioxidant and anti-inflammatory activities. Although their antimicrobial effects are generally moderate compared to conventional antibiotics, these pigments often display synergistic interactions with other bioactive compounds and pharmaceuticals, enhancing overall antimicrobial efficacy.</w:t>
      </w:r>
    </w:p>
    <w:p w14:paraId="79A794A3" w14:textId="77777777" w:rsidR="006A192D" w:rsidRPr="009D075F" w:rsidRDefault="006A192D" w:rsidP="00F75BC2">
      <w:pPr>
        <w:jc w:val="both"/>
        <w:rPr>
          <w:rFonts w:ascii="Arial" w:hAnsi="Arial" w:cs="Arial"/>
        </w:rPr>
      </w:pPr>
    </w:p>
    <w:p w14:paraId="4DF69CA3" w14:textId="5ADC1F2B" w:rsidR="00F75BC2" w:rsidRDefault="00F75BC2" w:rsidP="00F75BC2">
      <w:pPr>
        <w:jc w:val="both"/>
        <w:rPr>
          <w:rFonts w:ascii="Arial" w:hAnsi="Arial" w:cs="Arial"/>
        </w:rPr>
      </w:pPr>
      <w:r w:rsidRPr="009D075F">
        <w:rPr>
          <w:rFonts w:ascii="Arial" w:hAnsi="Arial" w:cs="Arial"/>
          <w:i/>
          <w:iCs/>
        </w:rPr>
        <w:t>Spirulina</w:t>
      </w:r>
      <w:r w:rsidRPr="009D075F">
        <w:rPr>
          <w:rFonts w:ascii="Arial" w:hAnsi="Arial" w:cs="Arial"/>
        </w:rPr>
        <w:t xml:space="preserve"> pigments demonstrate inhibitory effects against a variety of bacterial species, including </w:t>
      </w:r>
      <w:r w:rsidRPr="009D075F">
        <w:rPr>
          <w:rFonts w:ascii="Arial" w:hAnsi="Arial" w:cs="Arial"/>
          <w:i/>
          <w:iCs/>
        </w:rPr>
        <w:t>Staphylococcus aureus</w:t>
      </w:r>
      <w:r w:rsidRPr="009D075F">
        <w:rPr>
          <w:rFonts w:ascii="Arial" w:hAnsi="Arial" w:cs="Arial"/>
        </w:rPr>
        <w:t xml:space="preserve">, </w:t>
      </w:r>
      <w:r w:rsidRPr="009D075F">
        <w:rPr>
          <w:rFonts w:ascii="Arial" w:hAnsi="Arial" w:cs="Arial"/>
          <w:i/>
          <w:iCs/>
        </w:rPr>
        <w:t>Escherichia coli</w:t>
      </w:r>
      <w:r w:rsidRPr="009D075F">
        <w:rPr>
          <w:rFonts w:ascii="Arial" w:hAnsi="Arial" w:cs="Arial"/>
        </w:rPr>
        <w:t xml:space="preserve">, </w:t>
      </w:r>
      <w:r w:rsidRPr="009D075F">
        <w:rPr>
          <w:rFonts w:ascii="Arial" w:hAnsi="Arial" w:cs="Arial"/>
          <w:i/>
          <w:iCs/>
        </w:rPr>
        <w:t>Pseudomonas aeruginosa</w:t>
      </w:r>
      <w:r w:rsidRPr="009D075F">
        <w:rPr>
          <w:rFonts w:ascii="Arial" w:hAnsi="Arial" w:cs="Arial"/>
        </w:rPr>
        <w:t xml:space="preserve">, and </w:t>
      </w:r>
      <w:r w:rsidRPr="009D075F">
        <w:rPr>
          <w:rFonts w:ascii="Arial" w:hAnsi="Arial" w:cs="Arial"/>
          <w:i/>
          <w:iCs/>
        </w:rPr>
        <w:t xml:space="preserve">Bacillus subtilis </w:t>
      </w:r>
      <w:sdt>
        <w:sdtPr>
          <w:rPr>
            <w:rFonts w:ascii="Arial" w:hAnsi="Arial" w:cs="Arial"/>
            <w:color w:val="000000"/>
          </w:rPr>
          <w:tag w:val="MENDELEY_CITATION_v3_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"/>
          <w:id w:val="1753546833"/>
          <w:placeholder>
            <w:docPart w:val="5DDADE7048A643E3BC837564E64CA2F2"/>
          </w:placeholder>
        </w:sdtPr>
        <w:sdtContent>
          <w:r w:rsidR="005E25B4" w:rsidRPr="005E25B4">
            <w:rPr>
              <w:rFonts w:ascii="Arial" w:hAnsi="Arial" w:cs="Arial"/>
              <w:color w:val="000000"/>
            </w:rPr>
            <w:t>[91, 92]</w:t>
          </w:r>
        </w:sdtContent>
      </w:sdt>
      <w:r w:rsidRPr="009D075F">
        <w:rPr>
          <w:rFonts w:ascii="Arial" w:hAnsi="Arial" w:cs="Arial"/>
        </w:rPr>
        <w:t xml:space="preserve">. Among these pigments, carotenoids such as β-carotene and zeaxanthin contribute to antibacterial activity primarily through disruption of bacterial membrane integrity. Their lipophilic nature allows them to integrate into microbial lipid bilayers, causing increased </w:t>
      </w:r>
      <w:r w:rsidRPr="009D075F">
        <w:rPr>
          <w:rFonts w:ascii="Arial" w:hAnsi="Arial" w:cs="Arial"/>
        </w:rPr>
        <w:lastRenderedPageBreak/>
        <w:t xml:space="preserve">membrane fluidity, leakage of cytoplasmic components, and loss of cellular homeostasis </w:t>
      </w:r>
      <w:sdt>
        <w:sdtPr>
          <w:rPr>
            <w:rFonts w:ascii="Arial" w:hAnsi="Arial" w:cs="Arial"/>
            <w:color w:val="000000"/>
          </w:rPr>
          <w:tag w:val="MENDELEY_CITATION_v3_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"/>
          <w:id w:val="-1131005134"/>
          <w:placeholder>
            <w:docPart w:val="5DDADE7048A643E3BC837564E64CA2F2"/>
          </w:placeholder>
        </w:sdtPr>
        <w:sdtContent>
          <w:r w:rsidR="005E25B4" w:rsidRPr="005E25B4">
            <w:rPr>
              <w:rFonts w:ascii="Arial" w:hAnsi="Arial" w:cs="Arial"/>
              <w:color w:val="000000"/>
            </w:rPr>
            <w:t>[93]</w:t>
          </w:r>
        </w:sdtContent>
      </w:sdt>
      <w:r w:rsidRPr="009D075F">
        <w:rPr>
          <w:rFonts w:ascii="Arial" w:hAnsi="Arial" w:cs="Arial"/>
        </w:rPr>
        <w:t>. Additionally, the pro-oxidant potential of carotenoids under aerobic conditions induces ROS within bacterial cells, leading to lipid peroxidation and oxidative damage of vital biomolecules. Furthermore, it has been documented that phycocyanin inhibits the growth of bacteria and the formation of biofilms</w:t>
      </w:r>
      <w:sdt>
        <w:sdtPr>
          <w:rPr>
            <w:rFonts w:ascii="Arial" w:hAnsi="Arial" w:cs="Arial"/>
            <w:color w:val="000000"/>
          </w:rPr>
          <w:tag w:val="MENDELEY_CITATION_v3_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"/>
          <w:id w:val="-403757871"/>
          <w:placeholder>
            <w:docPart w:val="5DDADE7048A643E3BC837564E64CA2F2"/>
          </w:placeholder>
        </w:sdtPr>
        <w:sdtContent>
          <w:r w:rsidR="005E25B4" w:rsidRPr="005E25B4">
            <w:rPr>
              <w:rFonts w:ascii="Arial" w:hAnsi="Arial" w:cs="Arial"/>
              <w:color w:val="000000"/>
            </w:rPr>
            <w:t>[94]</w:t>
          </w:r>
        </w:sdtContent>
      </w:sdt>
      <w:r w:rsidRPr="009D075F">
        <w:rPr>
          <w:rFonts w:ascii="Arial" w:hAnsi="Arial" w:cs="Arial"/>
        </w:rPr>
        <w:t>. Its activity is largely attributed to metal-chelating properties that interfere with microbial enzymatic systems and suppression of quorum-sensing mechanisms essential for biofilm development. By reducing bacterial communication and adhesion, phycocyanin disrupts biofilm maturation and enhances bacterial susceptibility to antibiotics, highlighting its potential as a natural anti-biofilm agent.</w:t>
      </w:r>
    </w:p>
    <w:p w14:paraId="446ADCAA" w14:textId="77777777" w:rsidR="006A192D" w:rsidRPr="009D075F" w:rsidRDefault="006A192D" w:rsidP="00F75BC2">
      <w:pPr>
        <w:jc w:val="both"/>
        <w:rPr>
          <w:rFonts w:ascii="Arial" w:hAnsi="Arial" w:cs="Arial"/>
        </w:rPr>
      </w:pPr>
    </w:p>
    <w:p w14:paraId="08E407D0" w14:textId="5A95E877" w:rsidR="00F75BC2" w:rsidRDefault="00F75BC2" w:rsidP="00F75BC2">
      <w:pPr>
        <w:jc w:val="both"/>
        <w:rPr>
          <w:rFonts w:ascii="Arial" w:hAnsi="Arial" w:cs="Arial"/>
        </w:rPr>
      </w:pPr>
      <w:r w:rsidRPr="009D075F">
        <w:rPr>
          <w:rFonts w:ascii="Arial" w:hAnsi="Arial" w:cs="Arial"/>
        </w:rPr>
        <w:t xml:space="preserve">Although less extensively studied than its polysaccharide fraction, the antiviral activity of Spirulina pigments has demonstrated encouraging results, especially against enveloped viruses. Phycobiliproteins, especially phycocyanin and allophycocyanin, can interfere with viral adsorption and entry by binding to viral envelope proteins or host cell receptors, thereby preventing the initial stages of infection </w:t>
      </w:r>
      <w:sdt>
        <w:sdtPr>
          <w:rPr>
            <w:rFonts w:ascii="Arial" w:hAnsi="Arial" w:cs="Arial"/>
            <w:color w:val="000000"/>
          </w:rPr>
          <w:tag w:val="MENDELEY_CITATION_v3_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"/>
          <w:id w:val="577098975"/>
          <w:placeholder>
            <w:docPart w:val="5DDADE7048A643E3BC837564E64CA2F2"/>
          </w:placeholder>
        </w:sdtPr>
        <w:sdtContent>
          <w:r w:rsidR="005E25B4" w:rsidRPr="005E25B4">
            <w:rPr>
              <w:rFonts w:ascii="Arial" w:hAnsi="Arial" w:cs="Arial"/>
              <w:color w:val="000000"/>
            </w:rPr>
            <w:t>[95]</w:t>
          </w:r>
        </w:sdtContent>
      </w:sdt>
      <w:r w:rsidRPr="009D075F">
        <w:rPr>
          <w:rFonts w:ascii="Arial" w:hAnsi="Arial" w:cs="Arial"/>
        </w:rPr>
        <w:t xml:space="preserve">. These interactions are thought to result from the negatively charged chromophore regions of phycobiliproteins, which can competitively inhibit virus–cell attachment. Phycocyanin has also demonstrated immunomodulatory antiviral effects, promoted IFN-γ production and stimulated innate immune responses that suppress viral replication </w:t>
      </w:r>
      <w:sdt>
        <w:sdtPr>
          <w:rPr>
            <w:rFonts w:ascii="Arial" w:hAnsi="Arial" w:cs="Arial"/>
            <w:color w:val="000000"/>
          </w:rPr>
          <w:tag w:val="MENDELEY_CITATION_v3_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"/>
          <w:id w:val="1779454210"/>
          <w:placeholder>
            <w:docPart w:val="5DDADE7048A643E3BC837564E64CA2F2"/>
          </w:placeholder>
        </w:sdtPr>
        <w:sdtContent>
          <w:r w:rsidR="005E25B4" w:rsidRPr="005E25B4">
            <w:rPr>
              <w:rFonts w:ascii="Arial" w:hAnsi="Arial" w:cs="Arial"/>
              <w:color w:val="000000"/>
            </w:rPr>
            <w:t>[60]</w:t>
          </w:r>
        </w:sdtContent>
      </w:sdt>
      <w:r w:rsidRPr="009D075F">
        <w:rPr>
          <w:rFonts w:ascii="Arial" w:hAnsi="Arial" w:cs="Arial"/>
        </w:rPr>
        <w:t xml:space="preserve">. These combined properties make </w:t>
      </w:r>
      <w:r w:rsidRPr="009D075F">
        <w:rPr>
          <w:rFonts w:ascii="Arial" w:hAnsi="Arial" w:cs="Arial"/>
          <w:i/>
          <w:iCs/>
        </w:rPr>
        <w:t>Spirulina</w:t>
      </w:r>
      <w:r w:rsidRPr="009D075F">
        <w:rPr>
          <w:rFonts w:ascii="Arial" w:hAnsi="Arial" w:cs="Arial"/>
        </w:rPr>
        <w:t xml:space="preserve"> pigments particularly valuable as natural antiviral agents with multiple mechanisms of action.</w:t>
      </w:r>
    </w:p>
    <w:p w14:paraId="1E7860CE" w14:textId="77777777" w:rsidR="006A192D" w:rsidRPr="009D075F" w:rsidRDefault="006A192D" w:rsidP="00F75BC2">
      <w:pPr>
        <w:jc w:val="both"/>
        <w:rPr>
          <w:rFonts w:ascii="Arial" w:hAnsi="Arial" w:cs="Arial"/>
        </w:rPr>
      </w:pPr>
    </w:p>
    <w:p w14:paraId="2F0C6DF0" w14:textId="46910481" w:rsidR="00F75BC2" w:rsidRDefault="00F75BC2" w:rsidP="00F75BC2">
      <w:pPr>
        <w:jc w:val="both"/>
        <w:rPr>
          <w:rFonts w:ascii="Arial" w:hAnsi="Arial" w:cs="Arial"/>
        </w:rPr>
      </w:pPr>
      <w:r w:rsidRPr="009D075F">
        <w:rPr>
          <w:rFonts w:ascii="Arial" w:hAnsi="Arial" w:cs="Arial"/>
        </w:rPr>
        <w:t xml:space="preserve">Overall, the antimicrobial and antiviral actions of </w:t>
      </w:r>
      <w:r w:rsidRPr="009D075F">
        <w:rPr>
          <w:rFonts w:ascii="Arial" w:hAnsi="Arial" w:cs="Arial"/>
          <w:i/>
          <w:iCs/>
        </w:rPr>
        <w:t>Spirulina</w:t>
      </w:r>
      <w:r w:rsidRPr="009D075F">
        <w:rPr>
          <w:rFonts w:ascii="Arial" w:hAnsi="Arial" w:cs="Arial"/>
        </w:rPr>
        <w:t xml:space="preserve"> pigments are mediated through several complementary pathways that collectively contribute to their broad-spectrum protective effects. Carotenoids are essential because they can cause microbial membranes to lose their structural integrity and functionality, which increases permeability and allows essential intracellular components to leak out. Their lipophilic nature allows them to integrate into the lipid bilayers of bacterial cells, thereby compromising membrane stability. Additionally, carotenoids can induce intracellular oxidative stress, generating ROS that cause oxidative damage and subsequent bacterial inactivation </w:t>
      </w:r>
      <w:sdt>
        <w:sdtPr>
          <w:rPr>
            <w:rFonts w:ascii="Arial" w:hAnsi="Arial" w:cs="Arial"/>
            <w:color w:val="000000"/>
          </w:rPr>
          <w:tag w:val="MENDELEY_CITATION_v3_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"/>
          <w:id w:val="418915538"/>
          <w:placeholder>
            <w:docPart w:val="5DDADE7048A643E3BC837564E64CA2F2"/>
          </w:placeholder>
        </w:sdtPr>
        <w:sdtContent>
          <w:r w:rsidR="005E25B4" w:rsidRPr="005E25B4">
            <w:rPr>
              <w:rFonts w:ascii="Arial" w:hAnsi="Arial" w:cs="Arial"/>
              <w:color w:val="000000"/>
            </w:rPr>
            <w:t>[96]</w:t>
          </w:r>
        </w:sdtContent>
      </w:sdt>
      <w:r w:rsidRPr="009D075F">
        <w:rPr>
          <w:rFonts w:ascii="Arial" w:hAnsi="Arial" w:cs="Arial"/>
        </w:rPr>
        <w:t xml:space="preserve">. In addition to their direct antimicrobial properties, </w:t>
      </w:r>
      <w:r w:rsidRPr="009D075F">
        <w:rPr>
          <w:rFonts w:ascii="Arial" w:hAnsi="Arial" w:cs="Arial"/>
          <w:i/>
          <w:iCs/>
        </w:rPr>
        <w:t>spirulina</w:t>
      </w:r>
      <w:r w:rsidRPr="009D075F">
        <w:rPr>
          <w:rFonts w:ascii="Arial" w:hAnsi="Arial" w:cs="Arial"/>
        </w:rPr>
        <w:t xml:space="preserve"> pigments strengthen the immune response against viral replication by regulating cytokine production and preserving cellular redox balance. Taken together, the potential of spirulina pigments as natural antimicrobial and antiviral agents with promising uses in disease prevention and health protection is highlighted by these complex mechanisms.</w:t>
      </w:r>
    </w:p>
    <w:p w14:paraId="357CAC1A" w14:textId="77777777" w:rsidR="006A192D" w:rsidRPr="009D075F" w:rsidRDefault="006A192D" w:rsidP="00F75BC2">
      <w:pPr>
        <w:jc w:val="both"/>
        <w:rPr>
          <w:rFonts w:ascii="Arial" w:hAnsi="Arial" w:cs="Arial"/>
        </w:rPr>
      </w:pPr>
    </w:p>
    <w:p w14:paraId="0AE24C95" w14:textId="77777777" w:rsidR="00F75BC2" w:rsidRDefault="00F75BC2" w:rsidP="00F75BC2">
      <w:pPr>
        <w:jc w:val="both"/>
        <w:rPr>
          <w:rFonts w:ascii="Arial" w:hAnsi="Arial" w:cs="Arial"/>
        </w:rPr>
      </w:pPr>
      <w:r w:rsidRPr="009D075F">
        <w:rPr>
          <w:rFonts w:ascii="Arial" w:hAnsi="Arial" w:cs="Arial"/>
        </w:rPr>
        <w:t xml:space="preserve">In summary, the pigment fraction of </w:t>
      </w:r>
      <w:r w:rsidRPr="009D075F">
        <w:rPr>
          <w:rFonts w:ascii="Arial" w:hAnsi="Arial" w:cs="Arial"/>
          <w:i/>
          <w:iCs/>
        </w:rPr>
        <w:t>Spirulina platensis</w:t>
      </w:r>
      <w:r w:rsidRPr="009D075F">
        <w:rPr>
          <w:rFonts w:ascii="Arial" w:hAnsi="Arial" w:cs="Arial"/>
        </w:rPr>
        <w:t xml:space="preserve"> plays a crucial role in its antimicrobial and antiviral profile. Carotenoids act primarily by damaging microbial membranes and inducing oxidative stress, while phycobiliproteins exert their effects by interfering with viral entry and inhibiting biofilm formation. These multifaceted mechanisms, coupled with their non-toxic and biocompatible nature, underscore the potential of </w:t>
      </w:r>
      <w:r w:rsidRPr="009D075F">
        <w:rPr>
          <w:rFonts w:ascii="Arial" w:hAnsi="Arial" w:cs="Arial"/>
          <w:i/>
          <w:iCs/>
        </w:rPr>
        <w:t>Spirulina</w:t>
      </w:r>
      <w:r w:rsidRPr="009D075F">
        <w:rPr>
          <w:rFonts w:ascii="Arial" w:hAnsi="Arial" w:cs="Arial"/>
        </w:rPr>
        <w:t xml:space="preserve"> pigments as natural antimicrobial and antiviral agents suitable for incorporation into functional foods, nutraceuticals, and biopharmaceutical formulations aimed at infection prevention and immune protection.</w:t>
      </w:r>
    </w:p>
    <w:p w14:paraId="4DC75109" w14:textId="77777777" w:rsidR="006A192D" w:rsidRPr="009D075F" w:rsidRDefault="006A192D" w:rsidP="00F75BC2">
      <w:pPr>
        <w:jc w:val="both"/>
        <w:rPr>
          <w:rFonts w:ascii="Arial" w:hAnsi="Arial" w:cs="Arial"/>
        </w:rPr>
      </w:pPr>
    </w:p>
    <w:p w14:paraId="26A0B30B" w14:textId="77777777" w:rsidR="00F75BC2" w:rsidRDefault="00F75BC2" w:rsidP="00F75BC2">
      <w:pPr>
        <w:jc w:val="both"/>
        <w:rPr>
          <w:rFonts w:ascii="Arial" w:hAnsi="Arial" w:cs="Arial"/>
          <w:b/>
          <w:bCs/>
        </w:rPr>
      </w:pPr>
      <w:r w:rsidRPr="009D075F">
        <w:rPr>
          <w:rFonts w:ascii="Arial" w:hAnsi="Arial" w:cs="Arial"/>
          <w:b/>
          <w:bCs/>
        </w:rPr>
        <w:t>5.8 Photoprotective and cosmetic applications</w:t>
      </w:r>
    </w:p>
    <w:p w14:paraId="28096E67" w14:textId="77777777" w:rsidR="006A192D" w:rsidRPr="009D075F" w:rsidRDefault="006A192D" w:rsidP="00F75BC2">
      <w:pPr>
        <w:jc w:val="both"/>
        <w:rPr>
          <w:rFonts w:ascii="Arial" w:hAnsi="Arial" w:cs="Arial"/>
          <w:b/>
          <w:bCs/>
        </w:rPr>
      </w:pPr>
    </w:p>
    <w:p w14:paraId="7E016856" w14:textId="2F29F034" w:rsidR="00F75BC2" w:rsidRDefault="00F75BC2" w:rsidP="00F75BC2">
      <w:pPr>
        <w:jc w:val="both"/>
        <w:rPr>
          <w:rFonts w:ascii="Arial" w:hAnsi="Arial" w:cs="Arial"/>
        </w:rPr>
      </w:pPr>
      <w:r w:rsidRPr="009D075F">
        <w:rPr>
          <w:rFonts w:ascii="Arial" w:hAnsi="Arial" w:cs="Arial"/>
        </w:rPr>
        <w:t xml:space="preserve">Pigments derived from </w:t>
      </w:r>
      <w:r w:rsidRPr="009D075F">
        <w:rPr>
          <w:rFonts w:ascii="Arial" w:hAnsi="Arial" w:cs="Arial"/>
          <w:i/>
          <w:iCs/>
        </w:rPr>
        <w:t>Spirulina</w:t>
      </w:r>
      <w:r w:rsidRPr="009D075F">
        <w:rPr>
          <w:rFonts w:ascii="Arial" w:hAnsi="Arial" w:cs="Arial"/>
        </w:rPr>
        <w:t xml:space="preserve">, notably phycocyanin, chlorophylls, and carotenoids have attracted growing interest in the cosmetic and dermatological industries for their photoprotective and skin-enhancing properties. These naturally occurring compounds combine UV-absorbing capacity, antioxidant </w:t>
      </w:r>
      <w:r w:rsidR="006A192D" w:rsidRPr="009D075F">
        <w:rPr>
          <w:rFonts w:ascii="Arial" w:hAnsi="Arial" w:cs="Arial"/>
        </w:rPr>
        <w:t>defense</w:t>
      </w:r>
      <w:r w:rsidRPr="009D075F">
        <w:rPr>
          <w:rFonts w:ascii="Arial" w:hAnsi="Arial" w:cs="Arial"/>
        </w:rPr>
        <w:t>, and anti-aging potential, making them valuable as both functional bioactive and natural colorants in topical formulations.</w:t>
      </w:r>
    </w:p>
    <w:p w14:paraId="04CEFE01" w14:textId="77777777" w:rsidR="004C6A9B" w:rsidRPr="009D075F" w:rsidRDefault="004C6A9B" w:rsidP="00F75BC2">
      <w:pPr>
        <w:jc w:val="both"/>
        <w:rPr>
          <w:rFonts w:ascii="Arial" w:hAnsi="Arial" w:cs="Arial"/>
        </w:rPr>
      </w:pPr>
    </w:p>
    <w:p w14:paraId="170CA60D" w14:textId="2AE7154E" w:rsidR="00F75BC2" w:rsidRDefault="00F75BC2" w:rsidP="00F75BC2">
      <w:pPr>
        <w:jc w:val="both"/>
        <w:rPr>
          <w:rFonts w:ascii="Arial" w:hAnsi="Arial" w:cs="Arial"/>
        </w:rPr>
      </w:pPr>
      <w:r w:rsidRPr="009D075F">
        <w:rPr>
          <w:rFonts w:ascii="Arial" w:hAnsi="Arial" w:cs="Arial"/>
        </w:rPr>
        <w:t xml:space="preserve">The photoprotective effects of </w:t>
      </w:r>
      <w:r w:rsidRPr="009D075F">
        <w:rPr>
          <w:rFonts w:ascii="Arial" w:hAnsi="Arial" w:cs="Arial"/>
          <w:i/>
          <w:iCs/>
        </w:rPr>
        <w:t>Spirulina</w:t>
      </w:r>
      <w:r w:rsidRPr="009D075F">
        <w:rPr>
          <w:rFonts w:ascii="Arial" w:hAnsi="Arial" w:cs="Arial"/>
        </w:rPr>
        <w:t xml:space="preserve"> pigments primarily stem from their ability to absorb </w:t>
      </w:r>
      <w:bookmarkStart w:id="22" w:name="_Hlk210548399"/>
      <w:r w:rsidRPr="009D075F">
        <w:rPr>
          <w:rFonts w:ascii="Arial" w:hAnsi="Arial" w:cs="Arial"/>
        </w:rPr>
        <w:t xml:space="preserve">ultraviolet </w:t>
      </w:r>
      <w:bookmarkEnd w:id="22"/>
      <w:r w:rsidRPr="009D075F">
        <w:rPr>
          <w:rFonts w:ascii="Arial" w:hAnsi="Arial" w:cs="Arial"/>
        </w:rPr>
        <w:t xml:space="preserve">(UV) radiation and mitigate the harmful consequences of UV-induced oxidative stress in skin cells </w:t>
      </w:r>
      <w:sdt>
        <w:sdtPr>
          <w:rPr>
            <w:rFonts w:ascii="Arial" w:hAnsi="Arial" w:cs="Arial"/>
            <w:color w:val="000000"/>
          </w:rPr>
          <w:tag w:val="MENDELEY_CITATION_v3_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"/>
          <w:id w:val="1870787977"/>
          <w:placeholder>
            <w:docPart w:val="5DDADE7048A643E3BC837564E64CA2F2"/>
          </w:placeholder>
        </w:sdtPr>
        <w:sdtContent>
          <w:r w:rsidR="005E25B4" w:rsidRPr="005E25B4">
            <w:rPr>
              <w:rFonts w:ascii="Arial" w:hAnsi="Arial" w:cs="Arial"/>
              <w:color w:val="000000"/>
            </w:rPr>
            <w:t>[97]</w:t>
          </w:r>
        </w:sdtContent>
      </w:sdt>
      <w:r w:rsidRPr="009D075F">
        <w:rPr>
          <w:rFonts w:ascii="Arial" w:hAnsi="Arial" w:cs="Arial"/>
        </w:rPr>
        <w:t xml:space="preserve">. Carotenoids, particularly β-carotene and zeaxanthin, serve as effective </w:t>
      </w:r>
      <w:r w:rsidRPr="009D075F">
        <w:rPr>
          <w:rFonts w:ascii="Arial" w:hAnsi="Arial" w:cs="Arial"/>
        </w:rPr>
        <w:lastRenderedPageBreak/>
        <w:t xml:space="preserve">physical filters by absorbing high-energy blue and UV light, thereby reducing photon penetration into the epidermis </w:t>
      </w:r>
      <w:sdt>
        <w:sdtPr>
          <w:rPr>
            <w:rFonts w:ascii="Arial" w:hAnsi="Arial" w:cs="Arial"/>
            <w:color w:val="000000"/>
          </w:rPr>
          <w:tag w:val="MENDELEY_CITATION_v3_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"/>
          <w:id w:val="-471129296"/>
          <w:placeholder>
            <w:docPart w:val="5DDADE7048A643E3BC837564E64CA2F2"/>
          </w:placeholder>
        </w:sdtPr>
        <w:sdtContent>
          <w:r w:rsidR="005E215C" w:rsidRPr="005E215C">
            <w:rPr>
              <w:rFonts w:ascii="Arial" w:hAnsi="Arial" w:cs="Arial"/>
              <w:color w:val="000000"/>
            </w:rPr>
            <w:t>[27]</w:t>
          </w:r>
        </w:sdtContent>
      </w:sdt>
      <w:r w:rsidRPr="009D075F">
        <w:rPr>
          <w:rFonts w:ascii="Arial" w:hAnsi="Arial" w:cs="Arial"/>
        </w:rPr>
        <w:t xml:space="preserve">. Additionally, their strong singlet oxygen-quenching action reduces the production of ROS brought on by UV exposure, which would otherwise cause lipid peroxidation, protein denaturation, and DNA damage in skin tissues. Through these photochemical and antioxidant functions, carotenoids help preserve cellular integrity, delay photoaging, and maintain skin elasticity and hydration </w:t>
      </w:r>
      <w:sdt>
        <w:sdtPr>
          <w:rPr>
            <w:rFonts w:ascii="Arial" w:hAnsi="Arial" w:cs="Arial"/>
            <w:color w:val="000000"/>
          </w:rPr>
          <w:tag w:val="MENDELEY_CITATION_v3_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"/>
          <w:id w:val="-1496877461"/>
          <w:placeholder>
            <w:docPart w:val="5DDADE7048A643E3BC837564E64CA2F2"/>
          </w:placeholder>
        </w:sdtPr>
        <w:sdtContent>
          <w:r w:rsidR="005E215C" w:rsidRPr="005E215C">
            <w:rPr>
              <w:rFonts w:ascii="Arial" w:hAnsi="Arial" w:cs="Arial"/>
              <w:color w:val="000000"/>
            </w:rPr>
            <w:t>[27]</w:t>
          </w:r>
        </w:sdtContent>
      </w:sdt>
      <w:r w:rsidRPr="009D075F">
        <w:rPr>
          <w:rFonts w:ascii="Arial" w:hAnsi="Arial" w:cs="Arial"/>
        </w:rPr>
        <w:t>.</w:t>
      </w:r>
    </w:p>
    <w:p w14:paraId="41244546" w14:textId="77777777" w:rsidR="006A192D" w:rsidRPr="009D075F" w:rsidRDefault="006A192D" w:rsidP="00F75BC2">
      <w:pPr>
        <w:jc w:val="both"/>
        <w:rPr>
          <w:rFonts w:ascii="Arial" w:hAnsi="Arial" w:cs="Arial"/>
        </w:rPr>
      </w:pPr>
    </w:p>
    <w:p w14:paraId="5B4B0F79" w14:textId="5CD61258" w:rsidR="00F75BC2" w:rsidRDefault="00F75BC2" w:rsidP="00F75BC2">
      <w:pPr>
        <w:jc w:val="both"/>
        <w:rPr>
          <w:rFonts w:ascii="Arial" w:hAnsi="Arial" w:cs="Arial"/>
        </w:rPr>
      </w:pPr>
      <w:r w:rsidRPr="009D075F">
        <w:rPr>
          <w:rFonts w:ascii="Arial" w:hAnsi="Arial" w:cs="Arial"/>
        </w:rPr>
        <w:t xml:space="preserve">In parallel, phycocyanin, the signature blue phycobiliprotein of </w:t>
      </w:r>
      <w:r w:rsidRPr="009D075F">
        <w:rPr>
          <w:rFonts w:ascii="Arial" w:hAnsi="Arial" w:cs="Arial"/>
          <w:i/>
          <w:iCs/>
        </w:rPr>
        <w:t>Spirulina</w:t>
      </w:r>
      <w:r w:rsidRPr="009D075F">
        <w:rPr>
          <w:rFonts w:ascii="Arial" w:hAnsi="Arial" w:cs="Arial"/>
        </w:rPr>
        <w:t>, exhibits strong free radical–scavenging capacity and anti-inflammatory activity that further contribute to skin protection</w:t>
      </w:r>
      <w:r w:rsidRPr="009D075F">
        <w:rPr>
          <w:rFonts w:ascii="Arial" w:hAnsi="Arial" w:cs="Arial"/>
          <w:color w:val="000000"/>
        </w:rPr>
        <w:t xml:space="preserve"> </w:t>
      </w:r>
      <w:sdt>
        <w:sdtPr>
          <w:rPr>
            <w:rFonts w:ascii="Arial" w:hAnsi="Arial" w:cs="Arial"/>
            <w:color w:val="000000"/>
          </w:rPr>
          <w:tag w:val="MENDELEY_CITATION_v3_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"/>
          <w:id w:val="-1650287157"/>
          <w:placeholder>
            <w:docPart w:val="5DDADE7048A643E3BC837564E64CA2F2"/>
          </w:placeholder>
        </w:sdtPr>
        <w:sdtContent>
          <w:r w:rsidR="005E25B4" w:rsidRPr="005E25B4">
            <w:rPr>
              <w:rFonts w:ascii="Arial" w:hAnsi="Arial" w:cs="Arial"/>
              <w:color w:val="000000"/>
            </w:rPr>
            <w:t>[98]</w:t>
          </w:r>
        </w:sdtContent>
      </w:sdt>
      <w:r w:rsidRPr="009D075F">
        <w:rPr>
          <w:rFonts w:ascii="Arial" w:hAnsi="Arial" w:cs="Arial"/>
        </w:rPr>
        <w:t>. By neutralizing ROS and inhibiting the activation of inflammatory mediators such as PGE</w:t>
      </w:r>
      <w:r w:rsidRPr="009D075F">
        <w:rPr>
          <w:rFonts w:ascii="Arial" w:hAnsi="Arial" w:cs="Arial"/>
          <w:vertAlign w:val="subscript"/>
        </w:rPr>
        <w:t>2</w:t>
      </w:r>
      <w:r w:rsidRPr="009D075F">
        <w:rPr>
          <w:rFonts w:ascii="Arial" w:hAnsi="Arial" w:cs="Arial"/>
        </w:rPr>
        <w:t xml:space="preserve"> and </w:t>
      </w:r>
      <w:bookmarkStart w:id="23" w:name="_Hlk210548452"/>
      <w:r w:rsidRPr="009D075F">
        <w:rPr>
          <w:rFonts w:ascii="Arial" w:hAnsi="Arial" w:cs="Arial"/>
        </w:rPr>
        <w:t>nitric oxide</w:t>
      </w:r>
      <w:bookmarkEnd w:id="23"/>
      <w:r w:rsidRPr="009D075F">
        <w:rPr>
          <w:rFonts w:ascii="Arial" w:hAnsi="Arial" w:cs="Arial"/>
        </w:rPr>
        <w:t xml:space="preserve"> (NO), phycocyanin helps alleviate UV-induced erythema and oxidative stress in keratinocytes and fibroblasts </w:t>
      </w:r>
      <w:sdt>
        <w:sdtPr>
          <w:rPr>
            <w:rFonts w:ascii="Arial" w:hAnsi="Arial" w:cs="Arial"/>
            <w:color w:val="000000"/>
          </w:rPr>
          <w:tag w:val="MENDELEY_CITATION_v3_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"/>
          <w:id w:val="-307246887"/>
          <w:placeholder>
            <w:docPart w:val="5DDADE7048A643E3BC837564E64CA2F2"/>
          </w:placeholder>
        </w:sdtPr>
        <w:sdtContent>
          <w:r w:rsidR="005E25B4" w:rsidRPr="005E25B4">
            <w:rPr>
              <w:rFonts w:ascii="Arial" w:hAnsi="Arial" w:cs="Arial"/>
              <w:color w:val="000000"/>
            </w:rPr>
            <w:t>[98]</w:t>
          </w:r>
        </w:sdtContent>
      </w:sdt>
      <w:r w:rsidRPr="009D075F">
        <w:rPr>
          <w:rFonts w:ascii="Arial" w:hAnsi="Arial" w:cs="Arial"/>
        </w:rPr>
        <w:t>. Additionally, phycocyanin’s ability to stabilize the redox environment and enhance cellular repair processes supports collagen synthesis and reduces wrinkle formation, highlighting its relevance as a natural anti-aging and skin-rejuvenating agent.</w:t>
      </w:r>
    </w:p>
    <w:p w14:paraId="73C110B4" w14:textId="77777777" w:rsidR="006A192D" w:rsidRPr="009D075F" w:rsidRDefault="006A192D" w:rsidP="00F75BC2">
      <w:pPr>
        <w:jc w:val="both"/>
        <w:rPr>
          <w:rFonts w:ascii="Arial" w:hAnsi="Arial" w:cs="Arial"/>
        </w:rPr>
      </w:pPr>
    </w:p>
    <w:p w14:paraId="699D6B1F" w14:textId="36869E4A" w:rsidR="00F75BC2" w:rsidRDefault="00F75BC2" w:rsidP="00F75BC2">
      <w:pPr>
        <w:jc w:val="both"/>
        <w:rPr>
          <w:rFonts w:ascii="Arial" w:hAnsi="Arial" w:cs="Arial"/>
        </w:rPr>
      </w:pPr>
      <w:r w:rsidRPr="009D075F">
        <w:rPr>
          <w:rFonts w:ascii="Arial" w:hAnsi="Arial" w:cs="Arial"/>
        </w:rPr>
        <w:t xml:space="preserve">Chlorophylls and their derivatives, such as chlorophyllin, also play a crucial role in photoprotection by absorbing visible and UV light and acting as antioxidants </w:t>
      </w:r>
      <w:sdt>
        <w:sdtPr>
          <w:rPr>
            <w:rFonts w:ascii="Arial" w:hAnsi="Arial" w:cs="Arial"/>
            <w:color w:val="000000"/>
          </w:rPr>
          <w:tag w:val="MENDELEY_CITATION_v3_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"/>
          <w:id w:val="-266003771"/>
          <w:placeholder>
            <w:docPart w:val="CA15B5043B2C45ECA2CDC29A340A6621"/>
          </w:placeholder>
        </w:sdtPr>
        <w:sdtContent>
          <w:r w:rsidR="005E215C" w:rsidRPr="005E215C">
            <w:rPr>
              <w:rFonts w:ascii="Arial" w:hAnsi="Arial" w:cs="Arial"/>
              <w:color w:val="000000"/>
            </w:rPr>
            <w:t>[27]</w:t>
          </w:r>
        </w:sdtContent>
      </w:sdt>
      <w:r w:rsidRPr="009D075F">
        <w:rPr>
          <w:rFonts w:ascii="Arial" w:hAnsi="Arial" w:cs="Arial"/>
        </w:rPr>
        <w:t xml:space="preserve">. Chlorophyll-based compounds can chelate metal ions and prevent oxidative chain reactions that accelerate skin aging. Their green pigmentation, along with the blue of phycocyanin, allows </w:t>
      </w:r>
      <w:r w:rsidRPr="009D075F">
        <w:rPr>
          <w:rFonts w:ascii="Arial" w:hAnsi="Arial" w:cs="Arial"/>
          <w:i/>
          <w:iCs/>
        </w:rPr>
        <w:t>Spirulina</w:t>
      </w:r>
      <w:r w:rsidRPr="009D075F">
        <w:rPr>
          <w:rFonts w:ascii="Arial" w:hAnsi="Arial" w:cs="Arial"/>
        </w:rPr>
        <w:t xml:space="preserve"> extracts to serve as eco-friendly colorants in skincare products while providing functional photoprotection.</w:t>
      </w:r>
    </w:p>
    <w:p w14:paraId="63123B80" w14:textId="77777777" w:rsidR="006A192D" w:rsidRPr="009D075F" w:rsidRDefault="006A192D" w:rsidP="00F75BC2">
      <w:pPr>
        <w:jc w:val="both"/>
        <w:rPr>
          <w:rFonts w:ascii="Arial" w:hAnsi="Arial" w:cs="Arial"/>
        </w:rPr>
      </w:pPr>
    </w:p>
    <w:p w14:paraId="5723801E" w14:textId="367E1E46" w:rsidR="00F75BC2" w:rsidRDefault="00F75BC2" w:rsidP="00F75BC2">
      <w:pPr>
        <w:jc w:val="both"/>
        <w:rPr>
          <w:rFonts w:ascii="Arial" w:hAnsi="Arial" w:cs="Arial"/>
        </w:rPr>
      </w:pPr>
      <w:r w:rsidRPr="009D075F">
        <w:rPr>
          <w:rFonts w:ascii="Arial" w:hAnsi="Arial" w:cs="Arial"/>
          <w:i/>
          <w:iCs/>
        </w:rPr>
        <w:t>Spirulina</w:t>
      </w:r>
      <w:r w:rsidRPr="009D075F">
        <w:rPr>
          <w:rFonts w:ascii="Arial" w:hAnsi="Arial" w:cs="Arial"/>
        </w:rPr>
        <w:t xml:space="preserve"> pigments have been used more frequently in cosmetic formulations, such as </w:t>
      </w:r>
      <w:r w:rsidR="006A192D" w:rsidRPr="009D075F">
        <w:rPr>
          <w:rFonts w:ascii="Arial" w:hAnsi="Arial" w:cs="Arial"/>
        </w:rPr>
        <w:t>moisturizing</w:t>
      </w:r>
      <w:r w:rsidRPr="009D075F">
        <w:rPr>
          <w:rFonts w:ascii="Arial" w:hAnsi="Arial" w:cs="Arial"/>
        </w:rPr>
        <w:t xml:space="preserve"> creams, anti-aging serums, natural sunscreens, and after-sun repair products, due to their many advantages. Beyond their bioactive efficacy, their biodegradability, low toxicity, and biocompatibility make them attractive alternatives to synthetic dyes and UV filters, which often raise safety and environmental concerns.</w:t>
      </w:r>
    </w:p>
    <w:p w14:paraId="7A908EBB" w14:textId="77777777" w:rsidR="006A192D" w:rsidRPr="009D075F" w:rsidRDefault="006A192D" w:rsidP="00F75BC2">
      <w:pPr>
        <w:jc w:val="both"/>
        <w:rPr>
          <w:rFonts w:ascii="Arial" w:hAnsi="Arial" w:cs="Arial"/>
        </w:rPr>
      </w:pPr>
    </w:p>
    <w:p w14:paraId="07F6E268" w14:textId="77777777" w:rsidR="00F75BC2" w:rsidRDefault="00F75BC2" w:rsidP="00F75BC2">
      <w:pPr>
        <w:jc w:val="both"/>
        <w:rPr>
          <w:rFonts w:ascii="Arial" w:hAnsi="Arial" w:cs="Arial"/>
        </w:rPr>
      </w:pPr>
      <w:r w:rsidRPr="009D075F">
        <w:rPr>
          <w:rFonts w:ascii="Arial" w:hAnsi="Arial" w:cs="Arial"/>
        </w:rPr>
        <w:t xml:space="preserve">In summary, the photoprotective and cosmetic applications of </w:t>
      </w:r>
      <w:r w:rsidRPr="009D075F">
        <w:rPr>
          <w:rFonts w:ascii="Arial" w:hAnsi="Arial" w:cs="Arial"/>
          <w:i/>
          <w:iCs/>
        </w:rPr>
        <w:t>Spirulina</w:t>
      </w:r>
      <w:r w:rsidRPr="009D075F">
        <w:rPr>
          <w:rFonts w:ascii="Arial" w:hAnsi="Arial" w:cs="Arial"/>
        </w:rPr>
        <w:t xml:space="preserve"> pigments are underpinned by three complementary mechanisms: (1) direct absorption of UV radiation, reducing light-induced skin damage; (2) antioxidant and anti-inflammatory protection that mitigates photooxidative stress; and (3) promotion of skin repair and rejuvenation through enhanced collagen synthesis and redox regulation. These properties position </w:t>
      </w:r>
      <w:r w:rsidRPr="009D075F">
        <w:rPr>
          <w:rFonts w:ascii="Arial" w:hAnsi="Arial" w:cs="Arial"/>
          <w:i/>
          <w:iCs/>
        </w:rPr>
        <w:t>Spirulina</w:t>
      </w:r>
      <w:r w:rsidRPr="009D075F">
        <w:rPr>
          <w:rFonts w:ascii="Arial" w:hAnsi="Arial" w:cs="Arial"/>
        </w:rPr>
        <w:t xml:space="preserve"> pigments as promising natural ingredients in the development of sustainable and functional cosmeceutical products aimed at maintaining skin health and preventing premature aging.</w:t>
      </w:r>
    </w:p>
    <w:p w14:paraId="36A9A5C8" w14:textId="77777777" w:rsidR="005E215C" w:rsidRPr="009D075F" w:rsidRDefault="005E215C" w:rsidP="00F75BC2">
      <w:pPr>
        <w:jc w:val="both"/>
        <w:rPr>
          <w:rFonts w:ascii="Arial" w:hAnsi="Arial" w:cs="Arial"/>
        </w:rPr>
      </w:pPr>
    </w:p>
    <w:p w14:paraId="25586BA7" w14:textId="77777777" w:rsidR="00F75BC2" w:rsidRDefault="00F75BC2" w:rsidP="00F75BC2">
      <w:pPr>
        <w:jc w:val="center"/>
        <w:rPr>
          <w:rFonts w:ascii="Arial" w:hAnsi="Arial" w:cs="Arial"/>
        </w:rPr>
      </w:pPr>
      <w:r w:rsidRPr="009D075F">
        <w:rPr>
          <w:rFonts w:ascii="Arial" w:hAnsi="Arial" w:cs="Arial"/>
          <w:noProof/>
        </w:rPr>
        <w:lastRenderedPageBreak/>
        <w:drawing>
          <wp:inline distT="0" distB="0" distL="0" distR="0" wp14:anchorId="7F56FEC9" wp14:editId="11DB3EBD">
            <wp:extent cx="4267200" cy="4486565"/>
            <wp:effectExtent l="0" t="0" r="0" b="0"/>
            <wp:docPr id="1167686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93817" cy="4514550"/>
                    </a:xfrm>
                    <a:prstGeom prst="rect">
                      <a:avLst/>
                    </a:prstGeom>
                    <a:noFill/>
                    <a:ln>
                      <a:noFill/>
                    </a:ln>
                  </pic:spPr>
                </pic:pic>
              </a:graphicData>
            </a:graphic>
          </wp:inline>
        </w:drawing>
      </w:r>
    </w:p>
    <w:p w14:paraId="08E7550F" w14:textId="77777777" w:rsidR="000C5828" w:rsidRPr="009D075F" w:rsidRDefault="000C5828" w:rsidP="00F75BC2">
      <w:pPr>
        <w:jc w:val="center"/>
        <w:rPr>
          <w:rFonts w:ascii="Arial" w:hAnsi="Arial" w:cs="Arial"/>
        </w:rPr>
      </w:pPr>
    </w:p>
    <w:p w14:paraId="4C269E2A" w14:textId="31F568C5" w:rsidR="00F75BC2" w:rsidRPr="009D075F" w:rsidRDefault="00F75BC2" w:rsidP="00F75BC2">
      <w:pPr>
        <w:jc w:val="both"/>
        <w:rPr>
          <w:rFonts w:ascii="Arial" w:hAnsi="Arial" w:cs="Arial"/>
        </w:rPr>
      </w:pPr>
      <w:r w:rsidRPr="009D075F">
        <w:rPr>
          <w:rFonts w:ascii="Arial" w:hAnsi="Arial" w:cs="Arial"/>
        </w:rPr>
        <w:t xml:space="preserve">Figure 3. Biological activities of </w:t>
      </w:r>
      <w:r w:rsidRPr="009D075F">
        <w:rPr>
          <w:rFonts w:ascii="Arial" w:hAnsi="Arial" w:cs="Arial"/>
          <w:i/>
          <w:iCs/>
        </w:rPr>
        <w:t>Spirulina</w:t>
      </w:r>
      <w:r w:rsidRPr="009D075F">
        <w:rPr>
          <w:rFonts w:ascii="Arial" w:hAnsi="Arial" w:cs="Arial"/>
        </w:rPr>
        <w:t xml:space="preserve">-derived natural pigments. Natural pigments from </w:t>
      </w:r>
      <w:r w:rsidRPr="009D075F">
        <w:rPr>
          <w:rFonts w:ascii="Arial" w:hAnsi="Arial" w:cs="Arial"/>
          <w:i/>
          <w:iCs/>
        </w:rPr>
        <w:t>Spirulina</w:t>
      </w:r>
      <w:r w:rsidRPr="009D075F">
        <w:rPr>
          <w:rFonts w:ascii="Arial" w:hAnsi="Arial" w:cs="Arial"/>
        </w:rPr>
        <w:t xml:space="preserve">, including phycobiliproteins, carotenoids, </w:t>
      </w:r>
      <w:r w:rsidRPr="00D54938">
        <w:rPr>
          <w:rFonts w:ascii="Arial" w:hAnsi="Arial" w:cs="Arial"/>
          <w:color w:val="00B0F0"/>
        </w:rPr>
        <w:t>and chlorophylls exhibit</w:t>
      </w:r>
      <w:r w:rsidRPr="009D075F">
        <w:rPr>
          <w:rFonts w:ascii="Arial" w:hAnsi="Arial" w:cs="Arial"/>
        </w:rPr>
        <w:t xml:space="preserve"> diverse bioactivities such as antioxidant, anti-inflammatory, hepatoprotective, antimicrobial, antiviral, neuroprotective, anti-cancer, anti-diabetic, and photoprotective effects.</w:t>
      </w:r>
    </w:p>
    <w:p w14:paraId="008E8974" w14:textId="77777777" w:rsidR="00F75BC2" w:rsidRPr="009D075F" w:rsidRDefault="00F75BC2" w:rsidP="00F75BC2">
      <w:pPr>
        <w:rPr>
          <w:rFonts w:ascii="Arial" w:hAnsi="Arial" w:cs="Arial"/>
          <w:b/>
          <w:bCs/>
        </w:rPr>
      </w:pPr>
    </w:p>
    <w:p w14:paraId="773BD299" w14:textId="607D55C0" w:rsidR="00F75BC2" w:rsidRPr="006A192D" w:rsidRDefault="006A192D" w:rsidP="00F75BC2">
      <w:pPr>
        <w:jc w:val="both"/>
        <w:rPr>
          <w:rFonts w:ascii="Arial" w:hAnsi="Arial" w:cs="Arial"/>
          <w:b/>
          <w:bCs/>
          <w:sz w:val="22"/>
          <w:szCs w:val="22"/>
        </w:rPr>
      </w:pPr>
      <w:r w:rsidRPr="006A192D">
        <w:rPr>
          <w:rFonts w:ascii="Arial" w:hAnsi="Arial" w:cs="Arial"/>
          <w:b/>
          <w:bCs/>
          <w:sz w:val="22"/>
          <w:szCs w:val="22"/>
        </w:rPr>
        <w:t>6. APPLICATIONS AND TRANSLATIONAL POTENTIAL</w:t>
      </w:r>
    </w:p>
    <w:p w14:paraId="38E89455" w14:textId="77777777" w:rsidR="006A192D" w:rsidRPr="009D075F" w:rsidRDefault="006A192D" w:rsidP="00F75BC2">
      <w:pPr>
        <w:jc w:val="both"/>
        <w:rPr>
          <w:rFonts w:ascii="Arial" w:hAnsi="Arial" w:cs="Arial"/>
          <w:b/>
          <w:bCs/>
        </w:rPr>
      </w:pPr>
    </w:p>
    <w:p w14:paraId="4D0B1EE9" w14:textId="77777777" w:rsidR="00F75BC2" w:rsidRDefault="00F75BC2" w:rsidP="00F75BC2">
      <w:pPr>
        <w:jc w:val="both"/>
        <w:rPr>
          <w:rFonts w:ascii="Arial" w:hAnsi="Arial" w:cs="Arial"/>
        </w:rPr>
      </w:pPr>
      <w:r w:rsidRPr="009D075F">
        <w:rPr>
          <w:rFonts w:ascii="Arial" w:hAnsi="Arial" w:cs="Arial"/>
        </w:rPr>
        <w:t xml:space="preserve">The diverse biological properties of pigments derived from </w:t>
      </w:r>
      <w:r w:rsidRPr="009D075F">
        <w:rPr>
          <w:rFonts w:ascii="Arial" w:hAnsi="Arial" w:cs="Arial"/>
          <w:i/>
          <w:iCs/>
        </w:rPr>
        <w:t>Spirulina</w:t>
      </w:r>
      <w:r w:rsidRPr="009D075F">
        <w:rPr>
          <w:rFonts w:ascii="Arial" w:hAnsi="Arial" w:cs="Arial"/>
        </w:rPr>
        <w:t xml:space="preserve"> facilitate a broad range of applications in the food, pharmaceutical, cosmetic, and biotechnological sectors. The unique combination of bioactivity, natural origin, and safety profile of these pigments renders them attractive candidates for functional products with commercial and therapeutic value. </w:t>
      </w:r>
    </w:p>
    <w:p w14:paraId="62556A6F" w14:textId="77777777" w:rsidR="006A192D" w:rsidRPr="009D075F" w:rsidRDefault="006A192D" w:rsidP="00F75BC2">
      <w:pPr>
        <w:jc w:val="both"/>
        <w:rPr>
          <w:rFonts w:ascii="Arial" w:hAnsi="Arial" w:cs="Arial"/>
        </w:rPr>
      </w:pPr>
    </w:p>
    <w:p w14:paraId="3EADA23E" w14:textId="77777777" w:rsidR="00F75BC2" w:rsidRDefault="00F75BC2" w:rsidP="00F75BC2">
      <w:pPr>
        <w:jc w:val="both"/>
        <w:rPr>
          <w:rFonts w:ascii="Arial" w:hAnsi="Arial" w:cs="Arial"/>
          <w:b/>
          <w:bCs/>
        </w:rPr>
      </w:pPr>
      <w:r w:rsidRPr="009D075F">
        <w:rPr>
          <w:rFonts w:ascii="Arial" w:hAnsi="Arial" w:cs="Arial"/>
          <w:b/>
          <w:bCs/>
        </w:rPr>
        <w:t xml:space="preserve">6.1 Food and Nutraceutical Industry </w:t>
      </w:r>
    </w:p>
    <w:p w14:paraId="7C1ACFAE" w14:textId="77777777" w:rsidR="006A192D" w:rsidRPr="009D075F" w:rsidRDefault="006A192D" w:rsidP="00F75BC2">
      <w:pPr>
        <w:jc w:val="both"/>
        <w:rPr>
          <w:rFonts w:ascii="Arial" w:hAnsi="Arial" w:cs="Arial"/>
          <w:b/>
          <w:bCs/>
        </w:rPr>
      </w:pPr>
    </w:p>
    <w:p w14:paraId="2635F6F2" w14:textId="53AAFAE9" w:rsidR="00F75BC2" w:rsidRDefault="00F75BC2" w:rsidP="00F75BC2">
      <w:pPr>
        <w:jc w:val="both"/>
        <w:rPr>
          <w:rFonts w:ascii="Arial" w:hAnsi="Arial" w:cs="Arial"/>
        </w:rPr>
      </w:pPr>
      <w:r w:rsidRPr="009D075F">
        <w:rPr>
          <w:rFonts w:ascii="Arial" w:hAnsi="Arial" w:cs="Arial"/>
          <w:i/>
          <w:iCs/>
        </w:rPr>
        <w:t>Spirulina</w:t>
      </w:r>
      <w:r w:rsidRPr="009D075F">
        <w:rPr>
          <w:rFonts w:ascii="Arial" w:hAnsi="Arial" w:cs="Arial"/>
        </w:rPr>
        <w:t xml:space="preserve"> pigments are used as both bioactive ingredients and functional </w:t>
      </w:r>
      <w:r w:rsidR="006A192D" w:rsidRPr="009D075F">
        <w:rPr>
          <w:rFonts w:ascii="Arial" w:hAnsi="Arial" w:cs="Arial"/>
        </w:rPr>
        <w:t>colorants</w:t>
      </w:r>
      <w:r w:rsidRPr="009D075F">
        <w:rPr>
          <w:rFonts w:ascii="Arial" w:hAnsi="Arial" w:cs="Arial"/>
        </w:rPr>
        <w:t xml:space="preserve"> in the food and nutraceutical industries, which is one of their most well-known applications. Phycocyanin is extensively utilized as a natural food colorant in beverages, confectionery, dairy products, and plant-based alternatives, providing a stable and consumer-preferred alternative to synthetic dyes in these products. Beyond their ability to </w:t>
      </w:r>
      <w:r w:rsidR="006A192D" w:rsidRPr="009D075F">
        <w:rPr>
          <w:rFonts w:ascii="Arial" w:hAnsi="Arial" w:cs="Arial"/>
        </w:rPr>
        <w:t>color</w:t>
      </w:r>
      <w:r w:rsidRPr="009D075F">
        <w:rPr>
          <w:rFonts w:ascii="Arial" w:hAnsi="Arial" w:cs="Arial"/>
        </w:rPr>
        <w:t xml:space="preserve">, </w:t>
      </w:r>
      <w:r w:rsidRPr="009D075F">
        <w:rPr>
          <w:rFonts w:ascii="Arial" w:hAnsi="Arial" w:cs="Arial"/>
          <w:i/>
          <w:iCs/>
        </w:rPr>
        <w:t>Spirulina</w:t>
      </w:r>
      <w:r w:rsidRPr="009D075F">
        <w:rPr>
          <w:rFonts w:ascii="Arial" w:hAnsi="Arial" w:cs="Arial"/>
        </w:rPr>
        <w:t xml:space="preserve"> pigments are used in antioxidant supplements that support immune system </w:t>
      </w:r>
      <w:r w:rsidR="006A192D" w:rsidRPr="009D075F">
        <w:rPr>
          <w:rFonts w:ascii="Arial" w:hAnsi="Arial" w:cs="Arial"/>
        </w:rPr>
        <w:t>function</w:t>
      </w:r>
      <w:r w:rsidRPr="009D075F">
        <w:rPr>
          <w:rFonts w:ascii="Arial" w:hAnsi="Arial" w:cs="Arial"/>
        </w:rPr>
        <w:t xml:space="preserve">, mitigate oxidative stress, and reduce inflammation. Furthermore, pigment-enriched </w:t>
      </w:r>
      <w:r w:rsidRPr="009D075F">
        <w:rPr>
          <w:rFonts w:ascii="Arial" w:hAnsi="Arial" w:cs="Arial"/>
          <w:i/>
          <w:iCs/>
        </w:rPr>
        <w:t>Spirulina</w:t>
      </w:r>
      <w:r w:rsidRPr="009D075F">
        <w:rPr>
          <w:rFonts w:ascii="Arial" w:hAnsi="Arial" w:cs="Arial"/>
        </w:rPr>
        <w:t xml:space="preserve"> extracts are increasingly employed in the development of fortified foods to improve their nutritional profile by delivering </w:t>
      </w:r>
      <w:r w:rsidRPr="009D075F">
        <w:rPr>
          <w:rFonts w:ascii="Arial" w:hAnsi="Arial" w:cs="Arial"/>
        </w:rPr>
        <w:lastRenderedPageBreak/>
        <w:t>essential carotenoids, chlorophylls, and phycobiliproteins that support health promotion and chronic disease prevention.</w:t>
      </w:r>
    </w:p>
    <w:p w14:paraId="09831725" w14:textId="77777777" w:rsidR="006A192D" w:rsidRPr="009D075F" w:rsidRDefault="006A192D" w:rsidP="00F75BC2">
      <w:pPr>
        <w:jc w:val="both"/>
        <w:rPr>
          <w:rFonts w:ascii="Arial" w:hAnsi="Arial" w:cs="Arial"/>
        </w:rPr>
      </w:pPr>
    </w:p>
    <w:p w14:paraId="7F4F7442" w14:textId="77777777" w:rsidR="00F75BC2" w:rsidRDefault="00F75BC2" w:rsidP="00F75BC2">
      <w:pPr>
        <w:jc w:val="both"/>
        <w:rPr>
          <w:rFonts w:ascii="Arial" w:hAnsi="Arial" w:cs="Arial"/>
          <w:b/>
          <w:bCs/>
        </w:rPr>
      </w:pPr>
      <w:r w:rsidRPr="009D075F">
        <w:rPr>
          <w:rFonts w:ascii="Arial" w:hAnsi="Arial" w:cs="Arial"/>
          <w:b/>
          <w:bCs/>
        </w:rPr>
        <w:t xml:space="preserve">6.2 Pharmaceutical and Biomedical Uses </w:t>
      </w:r>
    </w:p>
    <w:p w14:paraId="0DAF1728" w14:textId="77777777" w:rsidR="006A192D" w:rsidRPr="009D075F" w:rsidRDefault="006A192D" w:rsidP="00F75BC2">
      <w:pPr>
        <w:jc w:val="both"/>
        <w:rPr>
          <w:rFonts w:ascii="Arial" w:hAnsi="Arial" w:cs="Arial"/>
          <w:b/>
          <w:bCs/>
        </w:rPr>
      </w:pPr>
    </w:p>
    <w:p w14:paraId="262BF9B8" w14:textId="2EB45B2D" w:rsidR="00F75BC2" w:rsidRDefault="00F75BC2" w:rsidP="00F75BC2">
      <w:pPr>
        <w:jc w:val="both"/>
        <w:rPr>
          <w:rFonts w:ascii="Arial" w:hAnsi="Arial" w:cs="Arial"/>
        </w:rPr>
      </w:pPr>
      <w:r w:rsidRPr="009D075F">
        <w:rPr>
          <w:rFonts w:ascii="Arial" w:hAnsi="Arial" w:cs="Arial"/>
          <w:i/>
          <w:iCs/>
        </w:rPr>
        <w:t>Spirulina</w:t>
      </w:r>
      <w:r w:rsidRPr="009D075F">
        <w:rPr>
          <w:rFonts w:ascii="Arial" w:hAnsi="Arial" w:cs="Arial"/>
        </w:rPr>
        <w:t xml:space="preserve"> pigments hold significant promise as adjunctive agents in the management of oxidative stress-related disorders in the pharmaceutical and biomedical domains. Since their antioxidant, anti-inflammatory, and metabolic-regulating qualities enhance the effects of traditional treatments, phycocyanin and carotenoids have been studied for their potential in neuroprotection, liver disease prevention, and diabetes management. Additionally, these pigments show potential in oncology research, where they have demonstrated anti-cancer and </w:t>
      </w:r>
      <w:r w:rsidR="006A192D" w:rsidRPr="009D075F">
        <w:rPr>
          <w:rFonts w:ascii="Arial" w:hAnsi="Arial" w:cs="Arial"/>
        </w:rPr>
        <w:t>chemo preventive</w:t>
      </w:r>
      <w:r w:rsidRPr="009D075F">
        <w:rPr>
          <w:rFonts w:ascii="Arial" w:hAnsi="Arial" w:cs="Arial"/>
        </w:rPr>
        <w:t xml:space="preserve"> properties through the modulation of apoptosis, suppression of angiogenesis, and regulation of ROS. Their ability to stimulate the immune system further implies that they can be used as immunoadjuvants to strengthen host </w:t>
      </w:r>
      <w:r w:rsidR="006A192D" w:rsidRPr="009D075F">
        <w:rPr>
          <w:rFonts w:ascii="Arial" w:hAnsi="Arial" w:cs="Arial"/>
        </w:rPr>
        <w:t>defenses</w:t>
      </w:r>
      <w:r w:rsidRPr="009D075F">
        <w:rPr>
          <w:rFonts w:ascii="Arial" w:hAnsi="Arial" w:cs="Arial"/>
        </w:rPr>
        <w:t>. Although clinical data remain limited, preclinical findings support the potential integration of these compounds into therapeutic strategies targeting degenerative and chronic diseases.</w:t>
      </w:r>
    </w:p>
    <w:p w14:paraId="10C52D57" w14:textId="77777777" w:rsidR="006A192D" w:rsidRPr="009D075F" w:rsidRDefault="006A192D" w:rsidP="00F75BC2">
      <w:pPr>
        <w:jc w:val="both"/>
        <w:rPr>
          <w:rFonts w:ascii="Arial" w:hAnsi="Arial" w:cs="Arial"/>
        </w:rPr>
      </w:pPr>
    </w:p>
    <w:p w14:paraId="0017D77F" w14:textId="77777777" w:rsidR="00F75BC2" w:rsidRDefault="00F75BC2" w:rsidP="00F75BC2">
      <w:pPr>
        <w:jc w:val="both"/>
        <w:rPr>
          <w:rFonts w:ascii="Arial" w:hAnsi="Arial" w:cs="Arial"/>
          <w:b/>
          <w:bCs/>
        </w:rPr>
      </w:pPr>
      <w:r w:rsidRPr="009D075F">
        <w:rPr>
          <w:rFonts w:ascii="Arial" w:hAnsi="Arial" w:cs="Arial"/>
          <w:b/>
          <w:bCs/>
        </w:rPr>
        <w:t xml:space="preserve">6.3 Cosmetics </w:t>
      </w:r>
    </w:p>
    <w:p w14:paraId="7F26F775" w14:textId="77777777" w:rsidR="006A192D" w:rsidRPr="009D075F" w:rsidRDefault="006A192D" w:rsidP="00F75BC2">
      <w:pPr>
        <w:jc w:val="both"/>
        <w:rPr>
          <w:rFonts w:ascii="Arial" w:hAnsi="Arial" w:cs="Arial"/>
          <w:b/>
          <w:bCs/>
        </w:rPr>
      </w:pPr>
    </w:p>
    <w:p w14:paraId="2DB2D9D6" w14:textId="08DAD0E5" w:rsidR="00F75BC2" w:rsidRDefault="00F75BC2" w:rsidP="00F75BC2">
      <w:pPr>
        <w:jc w:val="both"/>
        <w:rPr>
          <w:rFonts w:ascii="Arial" w:hAnsi="Arial" w:cs="Arial"/>
        </w:rPr>
      </w:pPr>
      <w:r w:rsidRPr="009D075F">
        <w:rPr>
          <w:rFonts w:ascii="Arial" w:hAnsi="Arial" w:cs="Arial"/>
        </w:rPr>
        <w:t xml:space="preserve">The cosmetic industry has shown growing interest in </w:t>
      </w:r>
      <w:r w:rsidRPr="009D075F">
        <w:rPr>
          <w:rFonts w:ascii="Arial" w:hAnsi="Arial" w:cs="Arial"/>
          <w:i/>
          <w:iCs/>
        </w:rPr>
        <w:t>Spirulina</w:t>
      </w:r>
      <w:r w:rsidRPr="009D075F">
        <w:rPr>
          <w:rFonts w:ascii="Arial" w:hAnsi="Arial" w:cs="Arial"/>
        </w:rPr>
        <w:t xml:space="preserve"> pigments, particularly for photoprotective and anti-aging applications. Carotenoids, chlorophylls, and phycocyanin provide natural UV-absorption, antioxidant, and anti-inflammatory functions, which help protect the skin from photooxidative stress, reduce wrinkle formation, and promote skin rejuvenation. Their biocompatibility, biodegradability, and vibrant natural </w:t>
      </w:r>
      <w:r w:rsidR="00FD6722" w:rsidRPr="009D075F">
        <w:rPr>
          <w:rFonts w:ascii="Arial" w:hAnsi="Arial" w:cs="Arial"/>
        </w:rPr>
        <w:t>colors</w:t>
      </w:r>
      <w:r w:rsidRPr="009D075F">
        <w:rPr>
          <w:rFonts w:ascii="Arial" w:hAnsi="Arial" w:cs="Arial"/>
        </w:rPr>
        <w:t xml:space="preserve"> also make them appealing as clean-label alternatives to synthetic pigments in skin care, hair care, and cosmetic formulations. </w:t>
      </w:r>
      <w:r w:rsidRPr="009D075F">
        <w:rPr>
          <w:rFonts w:ascii="Arial" w:hAnsi="Arial" w:cs="Arial"/>
          <w:i/>
          <w:iCs/>
        </w:rPr>
        <w:t>Spirulina</w:t>
      </w:r>
      <w:r w:rsidRPr="009D075F">
        <w:rPr>
          <w:rFonts w:ascii="Arial" w:hAnsi="Arial" w:cs="Arial"/>
        </w:rPr>
        <w:t xml:space="preserve"> pigments are appealing options for sustainable cosmeceutical development since consumers are calling for more environmentally friendly and multipurpose ingredients.</w:t>
      </w:r>
    </w:p>
    <w:p w14:paraId="3D5AF52D" w14:textId="77777777" w:rsidR="006A192D" w:rsidRPr="009D075F" w:rsidRDefault="006A192D" w:rsidP="00F75BC2">
      <w:pPr>
        <w:jc w:val="both"/>
        <w:rPr>
          <w:rFonts w:ascii="Arial" w:hAnsi="Arial" w:cs="Arial"/>
        </w:rPr>
      </w:pPr>
    </w:p>
    <w:p w14:paraId="415BB126" w14:textId="77777777" w:rsidR="00F75BC2" w:rsidRDefault="00F75BC2" w:rsidP="00F75BC2">
      <w:pPr>
        <w:jc w:val="both"/>
        <w:rPr>
          <w:rFonts w:ascii="Arial" w:hAnsi="Arial" w:cs="Arial"/>
          <w:b/>
          <w:bCs/>
        </w:rPr>
      </w:pPr>
      <w:r w:rsidRPr="009D075F">
        <w:rPr>
          <w:rFonts w:ascii="Arial" w:hAnsi="Arial" w:cs="Arial"/>
          <w:b/>
          <w:bCs/>
        </w:rPr>
        <w:t xml:space="preserve">6.4 Analytical and Biotechnological Tools </w:t>
      </w:r>
    </w:p>
    <w:p w14:paraId="69666D87" w14:textId="77777777" w:rsidR="006A192D" w:rsidRPr="009D075F" w:rsidRDefault="006A192D" w:rsidP="00F75BC2">
      <w:pPr>
        <w:jc w:val="both"/>
        <w:rPr>
          <w:rFonts w:ascii="Arial" w:hAnsi="Arial" w:cs="Arial"/>
          <w:b/>
          <w:bCs/>
        </w:rPr>
      </w:pPr>
    </w:p>
    <w:p w14:paraId="75A7CE13" w14:textId="77777777" w:rsidR="00F75BC2" w:rsidRDefault="00F75BC2" w:rsidP="00F75BC2">
      <w:pPr>
        <w:jc w:val="both"/>
        <w:rPr>
          <w:rFonts w:ascii="Arial" w:hAnsi="Arial" w:cs="Arial"/>
        </w:rPr>
      </w:pPr>
      <w:r w:rsidRPr="009D075F">
        <w:rPr>
          <w:rFonts w:ascii="Arial" w:hAnsi="Arial" w:cs="Arial"/>
          <w:i/>
          <w:iCs/>
        </w:rPr>
        <w:t>Spirulina</w:t>
      </w:r>
      <w:r w:rsidRPr="009D075F">
        <w:rPr>
          <w:rFonts w:ascii="Arial" w:hAnsi="Arial" w:cs="Arial"/>
        </w:rPr>
        <w:t xml:space="preserve"> pigments, particularly the fluorescent phycobiliproteins phycocyanin and allophycocyanin, have long been used in analytical and biotechnological research in addition to their nutritional and medicinal applications. Their high fluorescence quantum yield and spectral properties make them valuable fluorescent probes in immunofluorescence assays, flow cytometry, and bioimaging techniques. These pigments are frequently conjugated with antibodies and other biomolecules to enhance the sensitivity and accuracy of diagnostics. Their unique optical properties have also inspired emerging applications in biosensors and nanotechnology, expanding the translational potential of Spirulina pigments beyond conventional health-related industries.</w:t>
      </w:r>
    </w:p>
    <w:p w14:paraId="0BB62DA3" w14:textId="77777777" w:rsidR="006A192D" w:rsidRPr="006A192D" w:rsidRDefault="006A192D" w:rsidP="00F75BC2">
      <w:pPr>
        <w:jc w:val="both"/>
        <w:rPr>
          <w:rFonts w:ascii="Arial" w:hAnsi="Arial" w:cs="Arial"/>
          <w:sz w:val="22"/>
          <w:szCs w:val="22"/>
        </w:rPr>
      </w:pPr>
    </w:p>
    <w:p w14:paraId="4199B5D9" w14:textId="2198E9B2" w:rsidR="00F75BC2" w:rsidRPr="006A192D" w:rsidRDefault="006A192D" w:rsidP="00F75BC2">
      <w:pPr>
        <w:jc w:val="both"/>
        <w:rPr>
          <w:rFonts w:ascii="Arial" w:hAnsi="Arial" w:cs="Arial"/>
          <w:b/>
          <w:bCs/>
          <w:sz w:val="22"/>
          <w:szCs w:val="22"/>
        </w:rPr>
      </w:pPr>
      <w:r w:rsidRPr="006A192D">
        <w:rPr>
          <w:rFonts w:ascii="Arial" w:hAnsi="Arial" w:cs="Arial"/>
          <w:b/>
          <w:bCs/>
          <w:sz w:val="22"/>
          <w:szCs w:val="22"/>
        </w:rPr>
        <w:t>7. KNOWLEDGE GAPS AND FUTURE PROSPECTS</w:t>
      </w:r>
    </w:p>
    <w:p w14:paraId="2A64069E" w14:textId="77777777" w:rsidR="006A192D" w:rsidRPr="009D075F" w:rsidRDefault="006A192D" w:rsidP="00F75BC2">
      <w:pPr>
        <w:jc w:val="both"/>
        <w:rPr>
          <w:rFonts w:ascii="Arial" w:hAnsi="Arial" w:cs="Arial"/>
          <w:b/>
          <w:bCs/>
        </w:rPr>
      </w:pPr>
    </w:p>
    <w:p w14:paraId="40E224EB" w14:textId="77777777" w:rsidR="00F75BC2" w:rsidRDefault="00F75BC2" w:rsidP="00F75BC2">
      <w:pPr>
        <w:jc w:val="both"/>
        <w:rPr>
          <w:rFonts w:ascii="Arial" w:hAnsi="Arial" w:cs="Arial"/>
        </w:rPr>
      </w:pPr>
      <w:r w:rsidRPr="009D075F">
        <w:rPr>
          <w:rFonts w:ascii="Arial" w:hAnsi="Arial" w:cs="Arial"/>
        </w:rPr>
        <w:t xml:space="preserve">Despite the increasing evidence supporting the diverse health-promoting and industrial applications of </w:t>
      </w:r>
      <w:r w:rsidRPr="009D075F">
        <w:rPr>
          <w:rFonts w:ascii="Arial" w:hAnsi="Arial" w:cs="Arial"/>
          <w:i/>
          <w:iCs/>
        </w:rPr>
        <w:t>Spirulina</w:t>
      </w:r>
      <w:r w:rsidRPr="009D075F">
        <w:rPr>
          <w:rFonts w:ascii="Arial" w:hAnsi="Arial" w:cs="Arial"/>
        </w:rPr>
        <w:t xml:space="preserve">-derived pigments, several knowledge gaps and regulatory considerations persist that must be addressed to fully realize their translational potential. </w:t>
      </w:r>
      <w:r w:rsidRPr="009D075F">
        <w:rPr>
          <w:rFonts w:ascii="Arial" w:hAnsi="Arial" w:cs="Arial"/>
          <w:i/>
          <w:iCs/>
        </w:rPr>
        <w:t>Spirulina</w:t>
      </w:r>
      <w:r w:rsidRPr="009D075F">
        <w:rPr>
          <w:rFonts w:ascii="Arial" w:hAnsi="Arial" w:cs="Arial"/>
        </w:rPr>
        <w:t xml:space="preserve"> biomass and its pigment-rich extracts are generally considered safe, with many products already achieving GRAS status when cultivated under controlled, contamination-free conditions. However, safety concerns remain, particularly regarding the risk of cyanotoxin contamination, most notably </w:t>
      </w:r>
      <w:proofErr w:type="spellStart"/>
      <w:r w:rsidRPr="009D075F">
        <w:rPr>
          <w:rFonts w:ascii="Arial" w:hAnsi="Arial" w:cs="Arial"/>
        </w:rPr>
        <w:t>microcystins</w:t>
      </w:r>
      <w:proofErr w:type="spellEnd"/>
      <w:r w:rsidRPr="009D075F">
        <w:rPr>
          <w:rFonts w:ascii="Arial" w:hAnsi="Arial" w:cs="Arial"/>
        </w:rPr>
        <w:t xml:space="preserve">, which may occur when </w:t>
      </w:r>
      <w:r w:rsidRPr="009D075F">
        <w:rPr>
          <w:rFonts w:ascii="Arial" w:hAnsi="Arial" w:cs="Arial"/>
          <w:i/>
          <w:iCs/>
        </w:rPr>
        <w:t>Spirulina</w:t>
      </w:r>
      <w:r w:rsidRPr="009D075F">
        <w:rPr>
          <w:rFonts w:ascii="Arial" w:hAnsi="Arial" w:cs="Arial"/>
        </w:rPr>
        <w:t xml:space="preserve"> is grown in open ponds or in poorly regulated systems. This underscores the importance of rigorous quality assurance, continuous monitoring, validated detection methods and compliance with international safety standards. Attention should also be paid to allergenicity and </w:t>
      </w:r>
      <w:r w:rsidRPr="009D075F">
        <w:rPr>
          <w:rFonts w:ascii="Arial" w:hAnsi="Arial" w:cs="Arial"/>
        </w:rPr>
        <w:lastRenderedPageBreak/>
        <w:t xml:space="preserve">immunogenicity; while adverse reactions are uncommon, proteinaceous pigments, like phycobiliproteins, have the potential to cause hypersensitivity in sensitive individuals. Comprehensive long-term toxicological assessments and post-market surveillance are still required to strengthen safety profiles, especially in vulnerable groups such as children, pregnant women, and immunocompromised populations. </w:t>
      </w:r>
    </w:p>
    <w:p w14:paraId="24A1CC2C" w14:textId="77777777" w:rsidR="006A192D" w:rsidRPr="009D075F" w:rsidRDefault="006A192D" w:rsidP="00F75BC2">
      <w:pPr>
        <w:jc w:val="both"/>
        <w:rPr>
          <w:rFonts w:ascii="Arial" w:hAnsi="Arial" w:cs="Arial"/>
        </w:rPr>
      </w:pPr>
    </w:p>
    <w:p w14:paraId="3EAF121B" w14:textId="2F951C18" w:rsidR="00F75BC2" w:rsidRDefault="00F75BC2" w:rsidP="00F75BC2">
      <w:pPr>
        <w:jc w:val="both"/>
        <w:rPr>
          <w:rFonts w:ascii="Arial" w:hAnsi="Arial" w:cs="Arial"/>
        </w:rPr>
      </w:pPr>
      <w:r w:rsidRPr="009D075F">
        <w:rPr>
          <w:rFonts w:ascii="Arial" w:hAnsi="Arial" w:cs="Arial"/>
        </w:rPr>
        <w:t xml:space="preserve">The absence of </w:t>
      </w:r>
      <w:r w:rsidR="006A192D" w:rsidRPr="009D075F">
        <w:rPr>
          <w:rFonts w:ascii="Arial" w:hAnsi="Arial" w:cs="Arial"/>
        </w:rPr>
        <w:t>standardized</w:t>
      </w:r>
      <w:r w:rsidRPr="009D075F">
        <w:rPr>
          <w:rFonts w:ascii="Arial" w:hAnsi="Arial" w:cs="Arial"/>
        </w:rPr>
        <w:t xml:space="preserve"> procedures for pigment extraction, purification, and </w:t>
      </w:r>
      <w:r w:rsidR="006A192D" w:rsidRPr="009D075F">
        <w:rPr>
          <w:rFonts w:ascii="Arial" w:hAnsi="Arial" w:cs="Arial"/>
        </w:rPr>
        <w:t>characterization</w:t>
      </w:r>
      <w:r w:rsidRPr="009D075F">
        <w:rPr>
          <w:rFonts w:ascii="Arial" w:hAnsi="Arial" w:cs="Arial"/>
        </w:rPr>
        <w:t xml:space="preserve"> is one of the main obstacles impeding translational advancement. For instance, phycocyanin purity indices differ significantly between studies, making cross-comparisons and the development of trustworthy dose-response relationships challenging. Global standardization of pigment purity, potency assays, and stability criteria is essential for ensuring reproducibility, regulatory acceptance, and industry-wide application. Similarly, bioavailability and pharmacokinetic data on humans remain scarce. Although in vitro and in vivo studies in animal models consistently report beneficial bioactivities, the metabolic fate, absorption, distribution, and excretion of pigments such as phycobiliproteins, carotenoids, and chlorophylls in humans are poorly understood. Advanced metabolomics, isotopic tracing, and clinical pharmacokinetic investigations are required to confirm whether the observed laboratory benefits can be translated into human health outcomes. </w:t>
      </w:r>
    </w:p>
    <w:p w14:paraId="6AE665A2" w14:textId="77777777" w:rsidR="006A192D" w:rsidRPr="009D075F" w:rsidRDefault="006A192D" w:rsidP="00F75BC2">
      <w:pPr>
        <w:jc w:val="both"/>
        <w:rPr>
          <w:rFonts w:ascii="Arial" w:hAnsi="Arial" w:cs="Arial"/>
        </w:rPr>
      </w:pPr>
    </w:p>
    <w:p w14:paraId="5D565B44" w14:textId="77777777" w:rsidR="00F75BC2" w:rsidRDefault="00F75BC2" w:rsidP="00F75BC2">
      <w:pPr>
        <w:jc w:val="both"/>
        <w:rPr>
          <w:rFonts w:ascii="Arial" w:hAnsi="Arial" w:cs="Arial"/>
        </w:rPr>
      </w:pPr>
      <w:r w:rsidRPr="009D075F">
        <w:rPr>
          <w:rFonts w:ascii="Arial" w:hAnsi="Arial" w:cs="Arial"/>
        </w:rPr>
        <w:t xml:space="preserve">In terms of clinical validation, the evidence base remains dominated by preclinical models. While these studies demonstrate antioxidant, neuroprotective, hepatoprotective, and photoprotective properties, high-quality </w:t>
      </w:r>
      <w:bookmarkStart w:id="24" w:name="_Hlk210548491"/>
      <w:r w:rsidRPr="009D075F">
        <w:rPr>
          <w:rFonts w:ascii="Arial" w:hAnsi="Arial" w:cs="Arial"/>
        </w:rPr>
        <w:t xml:space="preserve">randomized controlled trials </w:t>
      </w:r>
      <w:bookmarkEnd w:id="24"/>
      <w:r w:rsidRPr="009D075F">
        <w:rPr>
          <w:rFonts w:ascii="Arial" w:hAnsi="Arial" w:cs="Arial"/>
        </w:rPr>
        <w:t xml:space="preserve">(RCTs) are lacking. Establishing robust clinical data will be crucial to define effective doses, treatment durations, and target populations for conditions such as neurodegenerative disorders, metabolic syndrome, liver disease, and photoprotection. Without such trials, their integration into mainstream clinical practice will remain limited. </w:t>
      </w:r>
    </w:p>
    <w:p w14:paraId="4AB7DC9F" w14:textId="77777777" w:rsidR="006A192D" w:rsidRPr="009D075F" w:rsidRDefault="006A192D" w:rsidP="00F75BC2">
      <w:pPr>
        <w:jc w:val="both"/>
        <w:rPr>
          <w:rFonts w:ascii="Arial" w:hAnsi="Arial" w:cs="Arial"/>
        </w:rPr>
      </w:pPr>
    </w:p>
    <w:p w14:paraId="54F82827" w14:textId="77777777" w:rsidR="00F75BC2" w:rsidRDefault="00F75BC2" w:rsidP="00F75BC2">
      <w:pPr>
        <w:jc w:val="both"/>
        <w:rPr>
          <w:rFonts w:ascii="Arial" w:hAnsi="Arial" w:cs="Arial"/>
        </w:rPr>
      </w:pPr>
      <w:r w:rsidRPr="009D075F">
        <w:rPr>
          <w:rFonts w:ascii="Arial" w:hAnsi="Arial" w:cs="Arial"/>
        </w:rPr>
        <w:t>Another difficulty in formulation science is that the pigments found in spirulina are naturally unstable in the presence of heat, light, and different pH levels, which limits their use in food, medicine, and cosmetics. Cutting-edge approaches, such as nanoencapsulation, liposomal carriers, and biopolymer-based stabilization systems, offer promising solutions for improving pigment stability and enabling targeted delivery to tissues such as the brain, skin, and liver. These innovations would significantly enhance both therapeutic efficacy and commercial feasibility of the treatment.</w:t>
      </w:r>
    </w:p>
    <w:p w14:paraId="313343C1" w14:textId="77777777" w:rsidR="006A192D" w:rsidRPr="009D075F" w:rsidRDefault="006A192D" w:rsidP="00F75BC2">
      <w:pPr>
        <w:jc w:val="both"/>
        <w:rPr>
          <w:rFonts w:ascii="Arial" w:hAnsi="Arial" w:cs="Arial"/>
        </w:rPr>
      </w:pPr>
    </w:p>
    <w:p w14:paraId="4F2941F3" w14:textId="4B5FD84B" w:rsidR="00F75BC2" w:rsidRDefault="00F75BC2" w:rsidP="00F75BC2">
      <w:pPr>
        <w:jc w:val="both"/>
        <w:rPr>
          <w:rFonts w:ascii="Arial" w:hAnsi="Arial" w:cs="Arial"/>
        </w:rPr>
      </w:pPr>
      <w:r w:rsidRPr="009D075F">
        <w:rPr>
          <w:rFonts w:ascii="Arial" w:hAnsi="Arial" w:cs="Arial"/>
        </w:rPr>
        <w:t xml:space="preserve">While the antioxidant and anti-inflammatory properties of </w:t>
      </w:r>
      <w:r w:rsidRPr="009D075F">
        <w:rPr>
          <w:rFonts w:ascii="Arial" w:hAnsi="Arial" w:cs="Arial"/>
          <w:i/>
          <w:iCs/>
        </w:rPr>
        <w:t>Spirulina</w:t>
      </w:r>
      <w:r w:rsidRPr="009D075F">
        <w:rPr>
          <w:rFonts w:ascii="Arial" w:hAnsi="Arial" w:cs="Arial"/>
        </w:rPr>
        <w:t xml:space="preserve"> pigments are well documented, the intricate molecular mechanisms underlying these effects remain insufficiently explored. Advanced omics technologies, such as proteomics, metabolomics, and transcriptomics, have the potential to elucidate the </w:t>
      </w:r>
      <w:r w:rsidR="006A192D" w:rsidRPr="009D075F">
        <w:rPr>
          <w:rFonts w:ascii="Arial" w:hAnsi="Arial" w:cs="Arial"/>
        </w:rPr>
        <w:t>signaling</w:t>
      </w:r>
      <w:r w:rsidRPr="009D075F">
        <w:rPr>
          <w:rFonts w:ascii="Arial" w:hAnsi="Arial" w:cs="Arial"/>
        </w:rPr>
        <w:t xml:space="preserve"> pathways, transcriptional regulation, and metabolite interactions associated with these pigments. In addition to supporting the noted bioactivities, achieving mechanistic clarity would make it easier to find new drugs and create evidence-based therapeutic uses for these substances. </w:t>
      </w:r>
    </w:p>
    <w:p w14:paraId="6821FD8D" w14:textId="77777777" w:rsidR="006A192D" w:rsidRPr="009D075F" w:rsidRDefault="006A192D" w:rsidP="00F75BC2">
      <w:pPr>
        <w:jc w:val="both"/>
        <w:rPr>
          <w:rFonts w:ascii="Arial" w:hAnsi="Arial" w:cs="Arial"/>
        </w:rPr>
      </w:pPr>
    </w:p>
    <w:p w14:paraId="7CD3E2B0" w14:textId="77777777" w:rsidR="00F75BC2" w:rsidRDefault="00F75BC2" w:rsidP="00F75BC2">
      <w:pPr>
        <w:jc w:val="both"/>
        <w:rPr>
          <w:rFonts w:ascii="Arial" w:hAnsi="Arial" w:cs="Arial"/>
        </w:rPr>
      </w:pPr>
      <w:r w:rsidRPr="009D075F">
        <w:rPr>
          <w:rFonts w:ascii="Arial" w:hAnsi="Arial" w:cs="Arial"/>
        </w:rPr>
        <w:t xml:space="preserve">A major obstacle is also the scalable and sustainable production of </w:t>
      </w:r>
      <w:r w:rsidRPr="009D075F">
        <w:rPr>
          <w:rFonts w:ascii="Arial" w:hAnsi="Arial" w:cs="Arial"/>
          <w:i/>
          <w:iCs/>
        </w:rPr>
        <w:t>Spirulina</w:t>
      </w:r>
      <w:r w:rsidRPr="009D075F">
        <w:rPr>
          <w:rFonts w:ascii="Arial" w:hAnsi="Arial" w:cs="Arial"/>
        </w:rPr>
        <w:t xml:space="preserve"> pigments. Despite their economic viability, open pond systems are vulnerable to environmental fluctuations and contamination. In contrast, PBRs provide enhanced safety and consistency but are constrained by their substantial capital costs. Hybrid systems, strain engineering, and environmentally sustainable extraction methods may offer balanced solutions that ensure economic viability, high pigment yields, and environmental sustainability. </w:t>
      </w:r>
    </w:p>
    <w:p w14:paraId="056FDAB1" w14:textId="77777777" w:rsidR="006A192D" w:rsidRPr="009D075F" w:rsidRDefault="006A192D" w:rsidP="00F75BC2">
      <w:pPr>
        <w:jc w:val="both"/>
        <w:rPr>
          <w:rFonts w:ascii="Arial" w:hAnsi="Arial" w:cs="Arial"/>
        </w:rPr>
      </w:pPr>
    </w:p>
    <w:p w14:paraId="67AC6ADA" w14:textId="1BB5B619" w:rsidR="00F75BC2" w:rsidRDefault="00F75BC2" w:rsidP="00F75BC2">
      <w:pPr>
        <w:jc w:val="both"/>
        <w:rPr>
          <w:rFonts w:ascii="Arial" w:hAnsi="Arial" w:cs="Arial"/>
        </w:rPr>
      </w:pPr>
      <w:r w:rsidRPr="009D075F">
        <w:rPr>
          <w:rFonts w:ascii="Arial" w:hAnsi="Arial" w:cs="Arial"/>
        </w:rPr>
        <w:t xml:space="preserve">In conclusion, </w:t>
      </w:r>
      <w:r w:rsidRPr="009D075F">
        <w:rPr>
          <w:rFonts w:ascii="Arial" w:hAnsi="Arial" w:cs="Arial"/>
          <w:i/>
          <w:iCs/>
        </w:rPr>
        <w:t>Spirulina</w:t>
      </w:r>
      <w:r w:rsidRPr="009D075F">
        <w:rPr>
          <w:rFonts w:ascii="Arial" w:hAnsi="Arial" w:cs="Arial"/>
        </w:rPr>
        <w:t xml:space="preserve"> pigments possess considerable potential as multifunctional bioactive for application in nutraceuticals, pharmaceuticals, cosmetics, and biotechnology. However, resolving important concerns about safety, </w:t>
      </w:r>
      <w:r w:rsidR="006A192D" w:rsidRPr="009D075F">
        <w:rPr>
          <w:rFonts w:ascii="Arial" w:hAnsi="Arial" w:cs="Arial"/>
        </w:rPr>
        <w:t>standardization</w:t>
      </w:r>
      <w:r w:rsidRPr="009D075F">
        <w:rPr>
          <w:rFonts w:ascii="Arial" w:hAnsi="Arial" w:cs="Arial"/>
        </w:rPr>
        <w:t xml:space="preserve">, bioavailability, clinical efficacy, </w:t>
      </w:r>
      <w:r w:rsidRPr="009D075F">
        <w:rPr>
          <w:rFonts w:ascii="Arial" w:hAnsi="Arial" w:cs="Arial"/>
        </w:rPr>
        <w:lastRenderedPageBreak/>
        <w:t xml:space="preserve">and scalable production is necessary to </w:t>
      </w:r>
      <w:r w:rsidR="006A192D" w:rsidRPr="009D075F">
        <w:rPr>
          <w:rFonts w:ascii="Arial" w:hAnsi="Arial" w:cs="Arial"/>
        </w:rPr>
        <w:t>realize</w:t>
      </w:r>
      <w:r w:rsidRPr="009D075F">
        <w:rPr>
          <w:rFonts w:ascii="Arial" w:hAnsi="Arial" w:cs="Arial"/>
        </w:rPr>
        <w:t xml:space="preserve"> this potential. Bridging these gaps through rigorous translational research, technological innovation, and harmonized regulatory frameworks is essential to unlock the full potential of </w:t>
      </w:r>
      <w:r w:rsidRPr="009D075F">
        <w:rPr>
          <w:rFonts w:ascii="Arial" w:hAnsi="Arial" w:cs="Arial"/>
          <w:i/>
          <w:iCs/>
        </w:rPr>
        <w:t>Spirulina</w:t>
      </w:r>
      <w:r w:rsidRPr="009D075F">
        <w:rPr>
          <w:rFonts w:ascii="Arial" w:hAnsi="Arial" w:cs="Arial"/>
        </w:rPr>
        <w:t xml:space="preserve"> pigments in promoting human health and advancing sustainable bioindustries.</w:t>
      </w:r>
    </w:p>
    <w:p w14:paraId="5F23362D" w14:textId="77777777" w:rsidR="006A192D" w:rsidRPr="009D075F" w:rsidRDefault="006A192D" w:rsidP="00F75BC2">
      <w:pPr>
        <w:jc w:val="both"/>
        <w:rPr>
          <w:rFonts w:ascii="Arial" w:hAnsi="Arial" w:cs="Arial"/>
        </w:rPr>
      </w:pPr>
    </w:p>
    <w:p w14:paraId="5C8C2335" w14:textId="1CA828DB" w:rsidR="00F75BC2" w:rsidRPr="006A192D" w:rsidRDefault="006A192D" w:rsidP="00F75BC2">
      <w:pPr>
        <w:jc w:val="both"/>
        <w:rPr>
          <w:rFonts w:ascii="Arial" w:hAnsi="Arial" w:cs="Arial"/>
          <w:b/>
          <w:bCs/>
          <w:sz w:val="22"/>
          <w:szCs w:val="22"/>
        </w:rPr>
      </w:pPr>
      <w:r>
        <w:rPr>
          <w:rFonts w:ascii="Arial" w:hAnsi="Arial" w:cs="Arial"/>
          <w:b/>
          <w:bCs/>
          <w:sz w:val="22"/>
          <w:szCs w:val="22"/>
        </w:rPr>
        <w:t xml:space="preserve">8. </w:t>
      </w:r>
      <w:r w:rsidRPr="006A192D">
        <w:rPr>
          <w:rFonts w:ascii="Arial" w:hAnsi="Arial" w:cs="Arial"/>
          <w:b/>
          <w:bCs/>
          <w:sz w:val="22"/>
          <w:szCs w:val="22"/>
        </w:rPr>
        <w:t>CONCLUSIONS</w:t>
      </w:r>
    </w:p>
    <w:p w14:paraId="78B2E216" w14:textId="77777777" w:rsidR="006A192D" w:rsidRPr="009D075F" w:rsidRDefault="006A192D" w:rsidP="00F75BC2">
      <w:pPr>
        <w:jc w:val="both"/>
        <w:rPr>
          <w:rFonts w:ascii="Arial" w:hAnsi="Arial" w:cs="Arial"/>
          <w:b/>
          <w:bCs/>
        </w:rPr>
      </w:pPr>
    </w:p>
    <w:p w14:paraId="072F8552" w14:textId="7054981A" w:rsidR="00F75BC2" w:rsidRPr="009D075F" w:rsidRDefault="00F75BC2" w:rsidP="00F75BC2">
      <w:pPr>
        <w:jc w:val="both"/>
        <w:rPr>
          <w:rFonts w:ascii="Arial" w:hAnsi="Arial" w:cs="Arial"/>
        </w:rPr>
      </w:pPr>
      <w:r w:rsidRPr="009D075F">
        <w:rPr>
          <w:rFonts w:ascii="Arial" w:hAnsi="Arial" w:cs="Arial"/>
        </w:rPr>
        <w:t xml:space="preserve">Pigments derived from </w:t>
      </w:r>
      <w:r w:rsidRPr="009D075F">
        <w:rPr>
          <w:rFonts w:ascii="Arial" w:hAnsi="Arial" w:cs="Arial"/>
          <w:i/>
          <w:iCs/>
        </w:rPr>
        <w:t>Spirulina</w:t>
      </w:r>
      <w:r w:rsidRPr="009D075F">
        <w:rPr>
          <w:rFonts w:ascii="Arial" w:hAnsi="Arial" w:cs="Arial"/>
        </w:rPr>
        <w:t>, particularly phycocyanin, carotenoids, and chlorophyll, are a remarkable source of multifunctional bioactive compounds with diverse biological activities. These pigments exhibit significant antioxidant, anti-inflammatory, immunomodulatory, neuroprotective, hepatoprotective, anticancer, antimicrobial, and photoprotective properties, highlighting their extensive therapeutic and industrial significance. Their unique solubility characteristics</w:t>
      </w:r>
      <w:r w:rsidR="000A7CFC">
        <w:rPr>
          <w:rFonts w:ascii="Arial" w:hAnsi="Arial" w:cs="Arial"/>
        </w:rPr>
        <w:t xml:space="preserve"> </w:t>
      </w:r>
      <w:r w:rsidRPr="009D075F">
        <w:rPr>
          <w:rFonts w:ascii="Arial" w:hAnsi="Arial" w:cs="Arial"/>
        </w:rPr>
        <w:t xml:space="preserve">water-soluble phycobiliproteins as opposed to lipid-soluble carotenoids and </w:t>
      </w:r>
      <w:r w:rsidRPr="000A7CFC">
        <w:rPr>
          <w:rFonts w:ascii="Arial" w:hAnsi="Arial" w:cs="Arial"/>
          <w:color w:val="00B0F0"/>
        </w:rPr>
        <w:t>chlorophylls</w:t>
      </w:r>
      <w:r w:rsidR="000A7CFC" w:rsidRPr="000A7CFC">
        <w:rPr>
          <w:rFonts w:ascii="Arial" w:hAnsi="Arial" w:cs="Arial"/>
          <w:color w:val="00B0F0"/>
        </w:rPr>
        <w:t>,</w:t>
      </w:r>
      <w:r w:rsidR="000A7CFC">
        <w:rPr>
          <w:rFonts w:ascii="Arial" w:hAnsi="Arial" w:cs="Arial"/>
        </w:rPr>
        <w:t xml:space="preserve"> </w:t>
      </w:r>
      <w:r w:rsidRPr="009D075F">
        <w:rPr>
          <w:rFonts w:ascii="Arial" w:hAnsi="Arial" w:cs="Arial"/>
        </w:rPr>
        <w:t xml:space="preserve">require specific extraction, stabilization, and delivery strategies to maintain their structural integrity and optimize their bio efficacy. The lack of </w:t>
      </w:r>
      <w:r w:rsidR="000A7CFC" w:rsidRPr="000A7CFC">
        <w:rPr>
          <w:rFonts w:ascii="Arial" w:hAnsi="Arial" w:cs="Arial"/>
          <w:color w:val="00B0F0"/>
        </w:rPr>
        <w:t>standardized</w:t>
      </w:r>
      <w:r w:rsidRPr="000A7CFC">
        <w:rPr>
          <w:rFonts w:ascii="Arial" w:hAnsi="Arial" w:cs="Arial"/>
          <w:color w:val="00B0F0"/>
        </w:rPr>
        <w:t xml:space="preserve"> </w:t>
      </w:r>
      <w:r w:rsidRPr="009D075F">
        <w:rPr>
          <w:rFonts w:ascii="Arial" w:hAnsi="Arial" w:cs="Arial"/>
        </w:rPr>
        <w:t xml:space="preserve">methodologies, the absence of well-controlled clinical trials, and the lack of data on human bioavailability and pharmacokinetics all hinder translational progress despite significant preclinical evidence of their potential to promote health. Addressing these gaps through harmonized analytical protocols, advanced delivery systems, and rigorous human studies is essential to validate efficacy and achieve regulatory approval. Future research integrating omics-based mechanistic studies, innovative formulation science, and eco-efficient production systems will be crucial for unlocking their full translational and commercial potential. Ultimately, </w:t>
      </w:r>
      <w:r w:rsidRPr="009D075F">
        <w:rPr>
          <w:rFonts w:ascii="Arial" w:hAnsi="Arial" w:cs="Arial"/>
          <w:i/>
          <w:iCs/>
        </w:rPr>
        <w:t>Spirulina</w:t>
      </w:r>
      <w:r w:rsidRPr="009D075F">
        <w:rPr>
          <w:rFonts w:ascii="Arial" w:hAnsi="Arial" w:cs="Arial"/>
        </w:rPr>
        <w:t xml:space="preserve"> pigments are a prime example of an aquatic-derived bioactive that may bridge nutrition, health, and sustainable innovation.</w:t>
      </w:r>
    </w:p>
    <w:p w14:paraId="2CECAD32" w14:textId="77777777" w:rsidR="00F75BC2" w:rsidRPr="00F75BC2" w:rsidRDefault="00F75BC2" w:rsidP="00441B6F">
      <w:pPr>
        <w:pStyle w:val="Body"/>
        <w:spacing w:after="0"/>
        <w:rPr>
          <w:rFonts w:ascii="Arial" w:hAnsi="Arial" w:cs="Arial"/>
        </w:rPr>
      </w:pPr>
    </w:p>
    <w:p w14:paraId="7C96820F" w14:textId="77777777" w:rsidR="002B685A" w:rsidRPr="006A192D" w:rsidRDefault="002B685A" w:rsidP="00441B6F">
      <w:pPr>
        <w:pStyle w:val="ReferHead"/>
        <w:spacing w:after="0"/>
        <w:jc w:val="both"/>
        <w:rPr>
          <w:rFonts w:ascii="Arial" w:hAnsi="Arial" w:cs="Arial"/>
          <w:b w:val="0"/>
          <w:caps w:val="0"/>
          <w:sz w:val="20"/>
        </w:rPr>
      </w:pPr>
    </w:p>
    <w:p w14:paraId="4DA428DA" w14:textId="34198210" w:rsidR="004C6A9B" w:rsidRPr="004C6A9B" w:rsidRDefault="004C6A9B" w:rsidP="004C6A9B">
      <w:pPr>
        <w:jc w:val="both"/>
        <w:rPr>
          <w:rFonts w:ascii="Arial" w:hAnsi="Arial" w:cs="Arial"/>
          <w:b/>
          <w:bCs/>
          <w:color w:val="00B0F0"/>
        </w:rPr>
      </w:pPr>
      <w:r w:rsidRPr="004C6A9B">
        <w:rPr>
          <w:rFonts w:ascii="Arial" w:hAnsi="Arial" w:cs="Arial"/>
          <w:b/>
          <w:bCs/>
          <w:color w:val="00B0F0"/>
        </w:rPr>
        <w:t>ACKNOWLEDGMENT</w:t>
      </w:r>
    </w:p>
    <w:p w14:paraId="2DC01D12" w14:textId="77777777" w:rsidR="004C6A9B" w:rsidRPr="004C6A9B" w:rsidRDefault="004C6A9B" w:rsidP="004C6A9B">
      <w:pPr>
        <w:jc w:val="both"/>
        <w:rPr>
          <w:rFonts w:ascii="Arial" w:hAnsi="Arial" w:cs="Arial"/>
          <w:color w:val="00B0F0"/>
        </w:rPr>
      </w:pPr>
      <w:bookmarkStart w:id="25" w:name="_Hlk211245386"/>
      <w:r w:rsidRPr="004C6A9B">
        <w:rPr>
          <w:rFonts w:ascii="Arial" w:hAnsi="Arial" w:cs="Arial"/>
          <w:color w:val="00B0F0"/>
        </w:rPr>
        <w:t xml:space="preserve">This study is funded by the </w:t>
      </w:r>
      <w:r w:rsidRPr="004C6A9B">
        <w:rPr>
          <w:rFonts w:ascii="Arial" w:hAnsi="Arial" w:cs="Arial"/>
          <w:i/>
          <w:iCs/>
          <w:color w:val="00B0F0"/>
        </w:rPr>
        <w:t xml:space="preserve">Rumah Program </w:t>
      </w:r>
      <w:proofErr w:type="spellStart"/>
      <w:r w:rsidRPr="004C6A9B">
        <w:rPr>
          <w:rFonts w:ascii="Arial" w:hAnsi="Arial" w:cs="Arial"/>
          <w:i/>
          <w:iCs/>
          <w:color w:val="00B0F0"/>
        </w:rPr>
        <w:t>Hilirisasi</w:t>
      </w:r>
      <w:proofErr w:type="spellEnd"/>
      <w:r w:rsidRPr="004C6A9B">
        <w:rPr>
          <w:rFonts w:ascii="Arial" w:hAnsi="Arial" w:cs="Arial"/>
          <w:i/>
          <w:iCs/>
          <w:color w:val="00B0F0"/>
        </w:rPr>
        <w:t xml:space="preserve"> </w:t>
      </w:r>
      <w:proofErr w:type="spellStart"/>
      <w:r w:rsidRPr="004C6A9B">
        <w:rPr>
          <w:rFonts w:ascii="Arial" w:hAnsi="Arial" w:cs="Arial"/>
          <w:i/>
          <w:iCs/>
          <w:color w:val="00B0F0"/>
        </w:rPr>
        <w:t>Sumberdaya</w:t>
      </w:r>
      <w:proofErr w:type="spellEnd"/>
      <w:r w:rsidRPr="004C6A9B">
        <w:rPr>
          <w:rFonts w:ascii="Arial" w:hAnsi="Arial" w:cs="Arial"/>
          <w:i/>
          <w:iCs/>
          <w:color w:val="00B0F0"/>
        </w:rPr>
        <w:t xml:space="preserve"> </w:t>
      </w:r>
      <w:proofErr w:type="spellStart"/>
      <w:r w:rsidRPr="004C6A9B">
        <w:rPr>
          <w:rFonts w:ascii="Arial" w:hAnsi="Arial" w:cs="Arial"/>
          <w:i/>
          <w:iCs/>
          <w:color w:val="00B0F0"/>
        </w:rPr>
        <w:t>Akuatik</w:t>
      </w:r>
      <w:proofErr w:type="spellEnd"/>
      <w:r w:rsidRPr="004C6A9B">
        <w:rPr>
          <w:rFonts w:ascii="Arial" w:hAnsi="Arial" w:cs="Arial"/>
          <w:color w:val="00B0F0"/>
        </w:rPr>
        <w:t xml:space="preserve"> (</w:t>
      </w:r>
      <w:proofErr w:type="spellStart"/>
      <w:r w:rsidRPr="004C6A9B">
        <w:rPr>
          <w:rFonts w:ascii="Arial" w:hAnsi="Arial" w:cs="Arial"/>
          <w:color w:val="00B0F0"/>
        </w:rPr>
        <w:t>Downstreaming</w:t>
      </w:r>
      <w:proofErr w:type="spellEnd"/>
      <w:r w:rsidRPr="004C6A9B">
        <w:rPr>
          <w:rFonts w:ascii="Arial" w:hAnsi="Arial" w:cs="Arial"/>
          <w:color w:val="00B0F0"/>
        </w:rPr>
        <w:t xml:space="preserve"> of Aquatic Resources) under the Research Organization of Earth and Maritime (OR KM) BRIN, as per Decree number: 3/III.4/HK/2025.</w:t>
      </w:r>
    </w:p>
    <w:p w14:paraId="4080AB4A" w14:textId="77777777" w:rsidR="004C6A9B" w:rsidRPr="004C6A9B" w:rsidRDefault="004C6A9B" w:rsidP="004C6A9B">
      <w:pPr>
        <w:jc w:val="both"/>
        <w:rPr>
          <w:rFonts w:ascii="Arial" w:hAnsi="Arial" w:cs="Arial"/>
          <w:color w:val="00B0F0"/>
        </w:rPr>
      </w:pPr>
    </w:p>
    <w:bookmarkEnd w:id="25"/>
    <w:p w14:paraId="3152902B" w14:textId="6E4A0A7E" w:rsidR="004C6A9B" w:rsidRPr="004C6A9B" w:rsidRDefault="004C6A9B" w:rsidP="004C6A9B">
      <w:pPr>
        <w:jc w:val="both"/>
        <w:rPr>
          <w:rFonts w:ascii="Arial" w:hAnsi="Arial" w:cs="Arial"/>
          <w:color w:val="00B0F0"/>
        </w:rPr>
      </w:pPr>
      <w:r w:rsidRPr="004C6A9B">
        <w:rPr>
          <w:rFonts w:ascii="Arial" w:hAnsi="Arial" w:cs="Arial"/>
          <w:b/>
          <w:bCs/>
          <w:color w:val="00B0F0"/>
        </w:rPr>
        <w:t xml:space="preserve">AUTHORS' CONTRIBUTIONS </w:t>
      </w:r>
    </w:p>
    <w:p w14:paraId="7742EE8C" w14:textId="5DC663B9" w:rsidR="004C6A9B" w:rsidRPr="004C6A9B" w:rsidRDefault="004C6A9B" w:rsidP="004C6A9B">
      <w:pPr>
        <w:jc w:val="both"/>
        <w:rPr>
          <w:rFonts w:ascii="Arial" w:hAnsi="Arial" w:cs="Arial"/>
          <w:color w:val="00B0F0"/>
        </w:rPr>
      </w:pPr>
      <w:bookmarkStart w:id="26" w:name="_Hlk211245446"/>
      <w:r w:rsidRPr="004C6A9B">
        <w:rPr>
          <w:rFonts w:ascii="Arial" w:hAnsi="Arial" w:cs="Arial"/>
          <w:color w:val="00B0F0"/>
        </w:rPr>
        <w:t>RP conceptualized the manuscript. PR, A, YA, DK, and RP wrote the manuscript and conducted the data research. VTT and RP supervised and reviewed the manuscript. All authors reviewed and edited the manuscript.</w:t>
      </w:r>
      <w:bookmarkEnd w:id="26"/>
    </w:p>
    <w:p w14:paraId="3454F270" w14:textId="77777777" w:rsidR="004C6A9B" w:rsidRPr="004C6A9B" w:rsidRDefault="004C6A9B" w:rsidP="004C6A9B">
      <w:pPr>
        <w:jc w:val="both"/>
        <w:rPr>
          <w:rFonts w:ascii="Arial" w:hAnsi="Arial" w:cs="Arial"/>
        </w:rPr>
      </w:pPr>
    </w:p>
    <w:p w14:paraId="663F8EC3" w14:textId="00A6350F" w:rsidR="000526BB" w:rsidRPr="000A7CFC" w:rsidRDefault="000526BB" w:rsidP="000526BB">
      <w:pPr>
        <w:spacing w:after="200" w:line="276" w:lineRule="auto"/>
        <w:jc w:val="both"/>
        <w:outlineLvl w:val="0"/>
        <w:rPr>
          <w:rFonts w:ascii="Arial" w:eastAsiaTheme="minorEastAsia" w:hAnsi="Arial" w:cs="Arial"/>
          <w:sz w:val="22"/>
          <w:szCs w:val="22"/>
          <w:lang w:val="en-GB" w:eastAsia="en-GB"/>
        </w:rPr>
      </w:pPr>
      <w:r w:rsidRPr="000A7CFC">
        <w:rPr>
          <w:rFonts w:ascii="Arial" w:eastAsiaTheme="minorEastAsia" w:hAnsi="Arial" w:cs="Arial"/>
          <w:b/>
          <w:bCs/>
          <w:sz w:val="22"/>
          <w:szCs w:val="22"/>
          <w:lang w:val="en-GB" w:eastAsia="en-GB"/>
        </w:rPr>
        <w:t>COMPETING INTERESTS DISCLAIMER:</w:t>
      </w:r>
    </w:p>
    <w:p w14:paraId="2F54B232" w14:textId="6EE58C70" w:rsidR="000526BB" w:rsidRPr="000A7CFC" w:rsidRDefault="000526BB" w:rsidP="000A7CFC">
      <w:pPr>
        <w:spacing w:after="200" w:line="276" w:lineRule="auto"/>
        <w:jc w:val="both"/>
        <w:rPr>
          <w:rFonts w:ascii="Arial" w:eastAsiaTheme="minorEastAsia" w:hAnsi="Arial" w:cs="Arial"/>
          <w:color w:val="00B0F0"/>
          <w:lang w:val="en-GB" w:eastAsia="en-GB"/>
        </w:rPr>
      </w:pPr>
      <w:r w:rsidRPr="000A7CFC">
        <w:rPr>
          <w:rFonts w:ascii="Arial" w:eastAsiaTheme="minorEastAsia" w:hAnsi="Arial" w:cs="Arial"/>
          <w:color w:val="00B0F0"/>
          <w:lang w:val="en-GB" w:eastAsia="en-GB"/>
        </w:rPr>
        <w:t>Authors have declared that they have no known competing financial interests OR non-financial interests OR personal relationships that could have appeared to influence the work reported in this paper.</w:t>
      </w:r>
    </w:p>
    <w:p w14:paraId="2F46833E" w14:textId="025AD863" w:rsidR="00544F65" w:rsidRPr="004C6A9B" w:rsidRDefault="004C6A9B" w:rsidP="000A7CFC">
      <w:pPr>
        <w:jc w:val="both"/>
        <w:rPr>
          <w:rFonts w:ascii="Arial" w:eastAsia="Calibri" w:hAnsi="Arial" w:cs="Arial"/>
          <w:b/>
          <w:bCs/>
          <w:color w:val="00B0F0"/>
          <w:kern w:val="2"/>
        </w:rPr>
      </w:pPr>
      <w:bookmarkStart w:id="27" w:name="_Hlk197682619"/>
      <w:bookmarkStart w:id="28" w:name="_Hlk180402183"/>
      <w:bookmarkStart w:id="29" w:name="_Hlk183680988"/>
      <w:r w:rsidRPr="004C6A9B">
        <w:rPr>
          <w:rFonts w:ascii="Arial" w:eastAsia="Calibri" w:hAnsi="Arial" w:cs="Arial"/>
          <w:b/>
          <w:bCs/>
          <w:color w:val="00B0F0"/>
          <w:kern w:val="2"/>
        </w:rPr>
        <w:t>ARTIFICIAL INTELLIGENCE</w:t>
      </w:r>
    </w:p>
    <w:p w14:paraId="247DBCE0" w14:textId="5AA03497" w:rsidR="00544F65" w:rsidRPr="000A7CFC" w:rsidRDefault="00544F65" w:rsidP="000A7CFC">
      <w:pPr>
        <w:jc w:val="both"/>
        <w:rPr>
          <w:rFonts w:ascii="Arial" w:eastAsia="Calibri" w:hAnsi="Arial" w:cs="Arial"/>
          <w:color w:val="00B0F0"/>
          <w:kern w:val="2"/>
        </w:rPr>
      </w:pPr>
      <w:r w:rsidRPr="000A7CFC">
        <w:rPr>
          <w:rFonts w:ascii="Arial" w:eastAsia="Calibri" w:hAnsi="Arial" w:cs="Arial"/>
          <w:color w:val="00B0F0"/>
          <w:kern w:val="2"/>
        </w:rPr>
        <w:t xml:space="preserve">Author(s) hereby </w:t>
      </w:r>
      <w:r w:rsidR="000A7CFC" w:rsidRPr="000A7CFC">
        <w:rPr>
          <w:rFonts w:ascii="Arial" w:eastAsia="Calibri" w:hAnsi="Arial" w:cs="Arial"/>
          <w:color w:val="00B0F0"/>
          <w:kern w:val="2"/>
        </w:rPr>
        <w:t>declares</w:t>
      </w:r>
      <w:r w:rsidRPr="000A7CFC">
        <w:rPr>
          <w:rFonts w:ascii="Arial" w:eastAsia="Calibri" w:hAnsi="Arial" w:cs="Arial"/>
          <w:color w:val="00B0F0"/>
          <w:kern w:val="2"/>
        </w:rPr>
        <w:t xml:space="preserve"> that </w:t>
      </w:r>
      <w:r w:rsidR="000A7CFC" w:rsidRPr="000A7CFC">
        <w:rPr>
          <w:rFonts w:ascii="Arial" w:eastAsia="Calibri" w:hAnsi="Arial" w:cs="Arial"/>
          <w:color w:val="00B0F0"/>
          <w:kern w:val="2"/>
        </w:rPr>
        <w:t>no</w:t>
      </w:r>
      <w:r w:rsidRPr="000A7CFC">
        <w:rPr>
          <w:rFonts w:ascii="Arial" w:eastAsia="Calibri" w:hAnsi="Arial" w:cs="Arial"/>
          <w:color w:val="00B0F0"/>
          <w:kern w:val="2"/>
        </w:rPr>
        <w:t xml:space="preserve"> generative AI technologies such as Large Language Models (ChatGPT, COPILOT, etc.) and text-to-image generators have been used during the writing or editing of this manuscript. </w:t>
      </w:r>
    </w:p>
    <w:bookmarkEnd w:id="27"/>
    <w:bookmarkEnd w:id="28"/>
    <w:bookmarkEnd w:id="29"/>
    <w:p w14:paraId="08FE5114" w14:textId="77777777" w:rsidR="005C784C" w:rsidRPr="000A7CFC" w:rsidRDefault="005C784C" w:rsidP="00441B6F">
      <w:pPr>
        <w:pStyle w:val="ReferHead"/>
        <w:spacing w:after="0"/>
        <w:jc w:val="both"/>
        <w:rPr>
          <w:rFonts w:ascii="Arial" w:hAnsi="Arial" w:cs="Arial"/>
          <w:b w:val="0"/>
          <w:caps w:val="0"/>
          <w:color w:val="00B0F0"/>
          <w:sz w:val="20"/>
        </w:rPr>
      </w:pPr>
    </w:p>
    <w:p w14:paraId="4C7C200D" w14:textId="77777777" w:rsidR="00860000" w:rsidRDefault="00860000" w:rsidP="00441B6F">
      <w:pPr>
        <w:pStyle w:val="ReferHead"/>
        <w:spacing w:after="0"/>
        <w:jc w:val="both"/>
        <w:rPr>
          <w:rFonts w:ascii="Arial" w:hAnsi="Arial" w:cs="Arial"/>
        </w:rPr>
      </w:pPr>
    </w:p>
    <w:p w14:paraId="50E67E5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588E356" w14:textId="77777777" w:rsidR="00790ADA" w:rsidRPr="00FB3A86" w:rsidRDefault="00790ADA" w:rsidP="00441B6F">
      <w:pPr>
        <w:pStyle w:val="ReferHead"/>
        <w:spacing w:after="0"/>
        <w:jc w:val="both"/>
        <w:rPr>
          <w:rFonts w:ascii="Arial" w:hAnsi="Arial" w:cs="Arial"/>
        </w:rPr>
      </w:pPr>
    </w:p>
    <w:sdt>
      <w:sdtPr>
        <w:rPr>
          <w:rFonts w:ascii="Arial" w:hAnsi="Arial" w:cs="Arial"/>
          <w:color w:val="000000"/>
        </w:rPr>
        <w:tag w:val="MENDELEY_BIBLIOGRAPHY"/>
        <w:id w:val="-544220766"/>
        <w:placeholder>
          <w:docPart w:val="E9ADD90820294BADAF029AA9B2A0A960"/>
        </w:placeholder>
      </w:sdtPr>
      <w:sdtContent>
        <w:p w14:paraId="4E163939" w14:textId="77777777" w:rsidR="005E25B4" w:rsidRDefault="005E25B4">
          <w:pPr>
            <w:divId w:val="397215012"/>
            <w:rPr>
              <w:sz w:val="24"/>
              <w:szCs w:val="24"/>
            </w:rPr>
          </w:pPr>
          <w:r>
            <w:t xml:space="preserve">1. Jacob-Lopes E, </w:t>
          </w:r>
          <w:proofErr w:type="spellStart"/>
          <w:r>
            <w:t>Maroneze</w:t>
          </w:r>
          <w:proofErr w:type="spellEnd"/>
          <w:r>
            <w:t xml:space="preserve"> MM, </w:t>
          </w:r>
          <w:proofErr w:type="spellStart"/>
          <w:r>
            <w:t>Deprá</w:t>
          </w:r>
          <w:proofErr w:type="spellEnd"/>
          <w:r>
            <w:t xml:space="preserve"> MC, Sartori RB, Dias RR, Zepka LQ. Bioactive food compounds from microalgae: an innovative framework on industrial biorefineries. Curr </w:t>
          </w:r>
          <w:proofErr w:type="spellStart"/>
          <w:r>
            <w:t>Opin</w:t>
          </w:r>
          <w:proofErr w:type="spellEnd"/>
          <w:r>
            <w:t xml:space="preserve"> Food Sci. </w:t>
          </w:r>
          <w:proofErr w:type="gramStart"/>
          <w:r>
            <w:t>2019;25:1</w:t>
          </w:r>
          <w:proofErr w:type="gramEnd"/>
          <w:r>
            <w:t>–7. https://doi.org/10.1016/j.cofs.2018.12.003.</w:t>
          </w:r>
        </w:p>
        <w:p w14:paraId="459E0CCF" w14:textId="77777777" w:rsidR="005E25B4" w:rsidRDefault="005E25B4">
          <w:pPr>
            <w:divId w:val="997150266"/>
          </w:pPr>
          <w:r>
            <w:t xml:space="preserve">2. </w:t>
          </w:r>
          <w:proofErr w:type="spellStart"/>
          <w:r>
            <w:t>Pangestuti</w:t>
          </w:r>
          <w:proofErr w:type="spellEnd"/>
          <w:r>
            <w:t xml:space="preserve"> R, </w:t>
          </w:r>
          <w:proofErr w:type="spellStart"/>
          <w:r>
            <w:t>Noerdjito</w:t>
          </w:r>
          <w:proofErr w:type="spellEnd"/>
          <w:r>
            <w:t xml:space="preserve"> D, Siahaan E, </w:t>
          </w:r>
          <w:proofErr w:type="spellStart"/>
          <w:r>
            <w:t>Sapulete</w:t>
          </w:r>
          <w:proofErr w:type="spellEnd"/>
          <w:r>
            <w:t xml:space="preserve"> S, Kim S. Marine microalgae in food and health applications. In: Kim S-K, editor. Encyclopedia of Marine Biotechnology. John Wiley &amp; Sons; 2020. p. 445–58.</w:t>
          </w:r>
        </w:p>
        <w:p w14:paraId="5B5E3784" w14:textId="77777777" w:rsidR="005E25B4" w:rsidRDefault="005E25B4">
          <w:pPr>
            <w:divId w:val="837228865"/>
          </w:pPr>
          <w:r>
            <w:t xml:space="preserve">3. Vieira M V., Pastrana LM, </w:t>
          </w:r>
          <w:proofErr w:type="spellStart"/>
          <w:r>
            <w:t>Fuciños</w:t>
          </w:r>
          <w:proofErr w:type="spellEnd"/>
          <w:r>
            <w:t xml:space="preserve"> P. Microalgae Encapsulation Systems for Food, Pharmaceutical and Cosmetics Applications. Mar Drugs. </w:t>
          </w:r>
          <w:proofErr w:type="gramStart"/>
          <w:r>
            <w:t>2020;18:644</w:t>
          </w:r>
          <w:proofErr w:type="gramEnd"/>
          <w:r>
            <w:t>. https://doi.org/10.3390/md18120644.</w:t>
          </w:r>
        </w:p>
        <w:p w14:paraId="4884A662" w14:textId="77777777" w:rsidR="005E25B4" w:rsidRDefault="005E25B4">
          <w:pPr>
            <w:divId w:val="1622034406"/>
          </w:pPr>
          <w:r>
            <w:t xml:space="preserve">4. Verma AK, </w:t>
          </w:r>
          <w:proofErr w:type="spellStart"/>
          <w:r>
            <w:t>Dewangan</w:t>
          </w:r>
          <w:proofErr w:type="spellEnd"/>
          <w:r>
            <w:t xml:space="preserve"> K, </w:t>
          </w:r>
          <w:proofErr w:type="spellStart"/>
          <w:r>
            <w:t>Daunday</w:t>
          </w:r>
          <w:proofErr w:type="spellEnd"/>
          <w:r>
            <w:t xml:space="preserve"> L, </w:t>
          </w:r>
          <w:proofErr w:type="spellStart"/>
          <w:r>
            <w:t>Naurange</w:t>
          </w:r>
          <w:proofErr w:type="spellEnd"/>
          <w:r>
            <w:t xml:space="preserve"> K, Verma K, </w:t>
          </w:r>
          <w:proofErr w:type="spellStart"/>
          <w:r>
            <w:t>Bhiaram</w:t>
          </w:r>
          <w:proofErr w:type="spellEnd"/>
          <w:r>
            <w:t xml:space="preserve"> M. Spirulina as functional food: insights into cultivation, production, and health benefits. Journal of Applied Pharmaceutical Research. </w:t>
          </w:r>
          <w:proofErr w:type="gramStart"/>
          <w:r>
            <w:t>2024;12:28</w:t>
          </w:r>
          <w:proofErr w:type="gramEnd"/>
          <w:r>
            <w:t>–50. https://doi.org/10.69857/joapr.v12i5.788.</w:t>
          </w:r>
        </w:p>
        <w:p w14:paraId="23EFD8DE" w14:textId="77777777" w:rsidR="005E25B4" w:rsidRDefault="005E25B4">
          <w:pPr>
            <w:divId w:val="1302803408"/>
          </w:pPr>
          <w:r>
            <w:t xml:space="preserve">5. </w:t>
          </w:r>
          <w:proofErr w:type="spellStart"/>
          <w:r>
            <w:t>Halawlaw</w:t>
          </w:r>
          <w:proofErr w:type="spellEnd"/>
          <w:r>
            <w:t xml:space="preserve"> Y. Methodology of North-South Technology Transfer. The Case of the Development of Spirulina. International Journal of Emerging Technology and Advanced </w:t>
          </w:r>
          <w:proofErr w:type="gramStart"/>
          <w:r>
            <w:t>Engineering .</w:t>
          </w:r>
          <w:proofErr w:type="gramEnd"/>
          <w:r>
            <w:t xml:space="preserve"> </w:t>
          </w:r>
          <w:proofErr w:type="gramStart"/>
          <w:r>
            <w:t>2013;3:42</w:t>
          </w:r>
          <w:proofErr w:type="gramEnd"/>
          <w:r>
            <w:t>–58.</w:t>
          </w:r>
        </w:p>
        <w:p w14:paraId="435F7944" w14:textId="77777777" w:rsidR="005E25B4" w:rsidRDefault="005E25B4">
          <w:pPr>
            <w:divId w:val="171575022"/>
          </w:pPr>
          <w:r>
            <w:t xml:space="preserve">6. </w:t>
          </w:r>
          <w:proofErr w:type="spellStart"/>
          <w:r>
            <w:t>Pangestuti</w:t>
          </w:r>
          <w:proofErr w:type="spellEnd"/>
          <w:r>
            <w:t xml:space="preserve"> R, </w:t>
          </w:r>
          <w:proofErr w:type="spellStart"/>
          <w:r>
            <w:t>Suryaningtyas</w:t>
          </w:r>
          <w:proofErr w:type="spellEnd"/>
          <w:r>
            <w:t xml:space="preserve"> IT, Siahaan EA, Kim S-K. Cosmetics and </w:t>
          </w:r>
          <w:proofErr w:type="gramStart"/>
          <w:r>
            <w:t>Cosmeceutical  Applications</w:t>
          </w:r>
          <w:proofErr w:type="gramEnd"/>
          <w:r>
            <w:t xml:space="preserve"> of Microalgae Pigments. In: Jacob-Lopes E, Queiroz MI, Zepka LQ, editors. </w:t>
          </w:r>
          <w:proofErr w:type="gramStart"/>
          <w:r>
            <w:t>Pigments  from</w:t>
          </w:r>
          <w:proofErr w:type="gramEnd"/>
          <w:r>
            <w:t xml:space="preserve"> </w:t>
          </w:r>
          <w:proofErr w:type="gramStart"/>
          <w:r>
            <w:t>Microalgae  Handbook</w:t>
          </w:r>
          <w:proofErr w:type="gramEnd"/>
          <w:r>
            <w:t>. Switzerland: Springer; 2020. p. 611–33.</w:t>
          </w:r>
        </w:p>
        <w:p w14:paraId="40BBFD85" w14:textId="77777777" w:rsidR="005E25B4" w:rsidRDefault="005E25B4">
          <w:pPr>
            <w:divId w:val="1991016235"/>
          </w:pPr>
          <w:r>
            <w:t>7. Kannaujiya VK, Sundaram S, Sinha RP. Structural and Functional Significance of Phycobiliproteins. In: Phycobiliproteins: Recent Developments and Future Applications. Singapore: Springer Singapore; 2017. p. 21–44. https://doi.org/10.1007/978-981-10-6460-9_3.</w:t>
          </w:r>
        </w:p>
        <w:p w14:paraId="06F9ACAA" w14:textId="77777777" w:rsidR="005E25B4" w:rsidRDefault="005E25B4">
          <w:pPr>
            <w:divId w:val="1632907209"/>
          </w:pPr>
          <w:r>
            <w:t>8. Singh AP, Gupta A, Jaiswal J, Singh VK, Singh PR, Sinha RP. Phycobiliproteins: phycocyanin, allophycocyanin, and phycoerythrin. In: Microalgae and One Health. Elsevier; 2025. p. 171–86. https://doi.org/10.1016/B978-0-443-22080-7.00033-8.</w:t>
          </w:r>
        </w:p>
        <w:p w14:paraId="3361A4F7" w14:textId="77777777" w:rsidR="005E25B4" w:rsidRDefault="005E25B4">
          <w:pPr>
            <w:divId w:val="49499051"/>
          </w:pPr>
          <w:r>
            <w:t>9. Kannaujiya VK, Sundaram S, Sinha RP. Phycobiliproteins: Recent Developments and Future Applications. Singapore: Springer Singapore; 2017. https://doi.org/10.1007/978-981-10-6460-9.</w:t>
          </w:r>
        </w:p>
        <w:p w14:paraId="44025BD7" w14:textId="77777777" w:rsidR="005E25B4" w:rsidRDefault="005E25B4">
          <w:pPr>
            <w:divId w:val="965282349"/>
          </w:pPr>
          <w:r>
            <w:t xml:space="preserve">10. Harrison EH. Mechanisms involved in the intestinal absorption of dietary vitamin A and provitamin A carotenoids. </w:t>
          </w:r>
          <w:proofErr w:type="spellStart"/>
          <w:r>
            <w:t>Biochimica</w:t>
          </w:r>
          <w:proofErr w:type="spellEnd"/>
          <w:r>
            <w:t xml:space="preserve"> et </w:t>
          </w:r>
          <w:proofErr w:type="spellStart"/>
          <w:r>
            <w:t>Biophysica</w:t>
          </w:r>
          <w:proofErr w:type="spellEnd"/>
          <w:r>
            <w:t xml:space="preserve"> Acta (BBA) - Molecular and Cell Biology of Lipids. </w:t>
          </w:r>
          <w:proofErr w:type="gramStart"/>
          <w:r>
            <w:t>2012;1821:70</w:t>
          </w:r>
          <w:proofErr w:type="gramEnd"/>
          <w:r>
            <w:t>–7. https://doi.org/10.1016/j.bbalip.2011.06.002.</w:t>
          </w:r>
        </w:p>
        <w:p w14:paraId="298A2538" w14:textId="77777777" w:rsidR="005E25B4" w:rsidRDefault="005E25B4">
          <w:pPr>
            <w:divId w:val="1184442446"/>
          </w:pPr>
          <w:r>
            <w:t>11. Andrade LM. Chlorella and Spirulina Microalgae as Sources of Functional Foods, Nutraceuticals, and Food Supplements; an Overview. MOJ Food Processing &amp; Technology. 2018;6. https://doi.org/10.15406/mojfpt.2018.06.00144.</w:t>
          </w:r>
        </w:p>
        <w:p w14:paraId="33C28E37" w14:textId="77777777" w:rsidR="005E25B4" w:rsidRDefault="005E25B4">
          <w:pPr>
            <w:divId w:val="1354453897"/>
          </w:pPr>
          <w:r>
            <w:t xml:space="preserve">12. </w:t>
          </w:r>
          <w:proofErr w:type="spellStart"/>
          <w:r>
            <w:t>Telegina</w:t>
          </w:r>
          <w:proofErr w:type="spellEnd"/>
          <w:r>
            <w:t xml:space="preserve"> TA, </w:t>
          </w:r>
          <w:proofErr w:type="spellStart"/>
          <w:r>
            <w:t>Vechtomova</w:t>
          </w:r>
          <w:proofErr w:type="spellEnd"/>
          <w:r>
            <w:t xml:space="preserve"> YL, </w:t>
          </w:r>
          <w:proofErr w:type="spellStart"/>
          <w:r>
            <w:t>Aybush</w:t>
          </w:r>
          <w:proofErr w:type="spellEnd"/>
          <w:r>
            <w:t xml:space="preserve"> A V., </w:t>
          </w:r>
          <w:proofErr w:type="spellStart"/>
          <w:r>
            <w:t>Buglak</w:t>
          </w:r>
          <w:proofErr w:type="spellEnd"/>
          <w:r>
            <w:t xml:space="preserve"> AA, Kritsky MS. Isomerization of carotenoids in photosynthesis and metabolic adaptation. </w:t>
          </w:r>
          <w:proofErr w:type="spellStart"/>
          <w:r>
            <w:t>Biophys</w:t>
          </w:r>
          <w:proofErr w:type="spellEnd"/>
          <w:r>
            <w:t xml:space="preserve"> Rev. </w:t>
          </w:r>
          <w:proofErr w:type="gramStart"/>
          <w:r>
            <w:t>2023;15:887</w:t>
          </w:r>
          <w:proofErr w:type="gramEnd"/>
          <w:r>
            <w:t>–906. https://doi.org/10.1007/s12551-023-01156-4.</w:t>
          </w:r>
        </w:p>
        <w:p w14:paraId="49D6A8A6" w14:textId="77777777" w:rsidR="005E25B4" w:rsidRDefault="005E25B4">
          <w:pPr>
            <w:divId w:val="1339308096"/>
          </w:pPr>
          <w:r>
            <w:t xml:space="preserve">13. Satya A, </w:t>
          </w:r>
          <w:proofErr w:type="spellStart"/>
          <w:r>
            <w:t>Pangestuti</w:t>
          </w:r>
          <w:proofErr w:type="spellEnd"/>
          <w:r>
            <w:t xml:space="preserve"> R, </w:t>
          </w:r>
          <w:proofErr w:type="spellStart"/>
          <w:r>
            <w:t>Crismadha</w:t>
          </w:r>
          <w:proofErr w:type="spellEnd"/>
          <w:r>
            <w:t xml:space="preserve"> T, Satya I, </w:t>
          </w:r>
          <w:proofErr w:type="spellStart"/>
          <w:r>
            <w:t>Rahmadi</w:t>
          </w:r>
          <w:proofErr w:type="spellEnd"/>
          <w:r>
            <w:t xml:space="preserve"> P, </w:t>
          </w:r>
          <w:proofErr w:type="spellStart"/>
          <w:r>
            <w:t>Harimawan</w:t>
          </w:r>
          <w:proofErr w:type="spellEnd"/>
          <w:r>
            <w:t xml:space="preserve"> A, et al. </w:t>
          </w:r>
          <w:proofErr w:type="spellStart"/>
          <w:r>
            <w:t>Phycoremediation</w:t>
          </w:r>
          <w:proofErr w:type="spellEnd"/>
          <w:r>
            <w:t xml:space="preserve"> of Food Processing Wastewater by Microalgae. In: Ravishankar G, Rao A, Kim S, editors. Algae Mediated Bioremediation: Industrial Prospectives. John Wiley &amp; Sons; 2024. p. 335–54.</w:t>
          </w:r>
        </w:p>
        <w:p w14:paraId="4B10CBE2" w14:textId="77777777" w:rsidR="005E25B4" w:rsidRDefault="005E25B4">
          <w:pPr>
            <w:divId w:val="1488789696"/>
          </w:pPr>
          <w:r>
            <w:t xml:space="preserve">14. Satya IA, Satya A, </w:t>
          </w:r>
          <w:proofErr w:type="spellStart"/>
          <w:r>
            <w:t>Chrismadha</w:t>
          </w:r>
          <w:proofErr w:type="spellEnd"/>
          <w:r>
            <w:t xml:space="preserve"> T, </w:t>
          </w:r>
          <w:proofErr w:type="spellStart"/>
          <w:r>
            <w:t>Rosadi</w:t>
          </w:r>
          <w:proofErr w:type="spellEnd"/>
          <w:r>
            <w:t xml:space="preserve"> R, Maysarah AD, </w:t>
          </w:r>
          <w:proofErr w:type="spellStart"/>
          <w:r>
            <w:t>Harimawan</w:t>
          </w:r>
          <w:proofErr w:type="spellEnd"/>
          <w:r>
            <w:t xml:space="preserve"> A, et al. Cultivation </w:t>
          </w:r>
          <w:proofErr w:type="gramStart"/>
          <w:r>
            <w:t>Of</w:t>
          </w:r>
          <w:proofErr w:type="gramEnd"/>
          <w:r>
            <w:t xml:space="preserve"> Spirulina Platensis for carbon dioxide bio sequestration in hybrid photobioreactor with real-time monitoring system. J Environ Chem Eng. </w:t>
          </w:r>
          <w:proofErr w:type="gramStart"/>
          <w:r>
            <w:t>2024;12:112396</w:t>
          </w:r>
          <w:proofErr w:type="gramEnd"/>
          <w:r>
            <w:t>. https://doi.org/10.1016/j.jece.2024.112396.</w:t>
          </w:r>
        </w:p>
        <w:p w14:paraId="5E6A864D" w14:textId="77777777" w:rsidR="005E25B4" w:rsidRDefault="005E25B4">
          <w:pPr>
            <w:divId w:val="1412654537"/>
          </w:pPr>
          <w:r>
            <w:t xml:space="preserve">15. </w:t>
          </w:r>
          <w:proofErr w:type="spellStart"/>
          <w:r>
            <w:t>Chrismadha</w:t>
          </w:r>
          <w:proofErr w:type="spellEnd"/>
          <w:r>
            <w:t xml:space="preserve"> T, Satya A, Satya IA, </w:t>
          </w:r>
          <w:proofErr w:type="spellStart"/>
          <w:r>
            <w:t>Rosidah</w:t>
          </w:r>
          <w:proofErr w:type="spellEnd"/>
          <w:r>
            <w:t xml:space="preserve"> R, Satya ADM, </w:t>
          </w:r>
          <w:proofErr w:type="spellStart"/>
          <w:r>
            <w:t>Pangestuti</w:t>
          </w:r>
          <w:proofErr w:type="spellEnd"/>
          <w:r>
            <w:t xml:space="preserve"> R, et al. Outdoor Inclined Plastic Column Photobioreactor: Growth, and Biochemicals Response of </w:t>
          </w:r>
          <w:proofErr w:type="spellStart"/>
          <w:r>
            <w:t>Arthrospira</w:t>
          </w:r>
          <w:proofErr w:type="spellEnd"/>
          <w:r>
            <w:t xml:space="preserve"> platensis Culture on Daily Solar Irradiance in a Tropical Place. Metabolites. 2022;12. https://doi.org/10.3390/metabo12121199.</w:t>
          </w:r>
        </w:p>
        <w:p w14:paraId="37AF12B6" w14:textId="77777777" w:rsidR="005E25B4" w:rsidRDefault="005E25B4">
          <w:pPr>
            <w:divId w:val="1457749386"/>
          </w:pPr>
          <w:r>
            <w:lastRenderedPageBreak/>
            <w:t xml:space="preserve">16. </w:t>
          </w:r>
          <w:proofErr w:type="spellStart"/>
          <w:r>
            <w:t>Narala</w:t>
          </w:r>
          <w:proofErr w:type="spellEnd"/>
          <w:r>
            <w:t xml:space="preserve"> RR, Garg S, Sharma KK, Thomas-Hall SR, Deme M, Li Y, et al. Comparison of Microalgae Cultivation in Photobioreactor, Open Raceway Pond, and a Two-Stage Hybrid System. Front Energy Res. 2016;4. https://doi.org/10.3389/fenrg.2016.00029.</w:t>
          </w:r>
        </w:p>
        <w:p w14:paraId="526DA8AE" w14:textId="77777777" w:rsidR="005E25B4" w:rsidRDefault="005E25B4">
          <w:pPr>
            <w:divId w:val="1516920997"/>
          </w:pPr>
          <w:r>
            <w:t xml:space="preserve">17. Jung F, Jung CGH, Krüger-Genge A, Waldeck P, Küpper J-H. Factors influencing the growth of Spirulina platensis in closed photobioreactors under CO </w:t>
          </w:r>
          <w:r>
            <w:rPr>
              <w:vertAlign w:val="subscript"/>
            </w:rPr>
            <w:t>2</w:t>
          </w:r>
          <w:r>
            <w:t xml:space="preserve"> – O </w:t>
          </w:r>
          <w:r>
            <w:rPr>
              <w:vertAlign w:val="subscript"/>
            </w:rPr>
            <w:t>2</w:t>
          </w:r>
          <w:r>
            <w:t xml:space="preserve"> conversion. J Cell </w:t>
          </w:r>
          <w:proofErr w:type="spellStart"/>
          <w:r>
            <w:t>Biotechnol</w:t>
          </w:r>
          <w:proofErr w:type="spellEnd"/>
          <w:r>
            <w:t xml:space="preserve">. </w:t>
          </w:r>
          <w:proofErr w:type="gramStart"/>
          <w:r>
            <w:t>2019;5:125</w:t>
          </w:r>
          <w:proofErr w:type="gramEnd"/>
          <w:r>
            <w:t>–34. https://doi.org/10.3233/JCB-199004.</w:t>
          </w:r>
        </w:p>
        <w:p w14:paraId="53ED0FE0" w14:textId="77777777" w:rsidR="005E25B4" w:rsidRDefault="005E25B4">
          <w:pPr>
            <w:divId w:val="1448239132"/>
          </w:pPr>
          <w:r>
            <w:t xml:space="preserve">18. Niangoran NUF, Buso D, Zissis G, Prudhomme T. Influence of light intensity and photoperiod on energy efficiency of biomass and pigment production of </w:t>
          </w:r>
          <w:r>
            <w:rPr>
              <w:i/>
              <w:iCs/>
            </w:rPr>
            <w:t>Spirulina</w:t>
          </w:r>
          <w:r>
            <w:t xml:space="preserve"> </w:t>
          </w:r>
          <w:proofErr w:type="gramStart"/>
          <w:r>
            <w:t xml:space="preserve">( </w:t>
          </w:r>
          <w:proofErr w:type="spellStart"/>
          <w:r>
            <w:rPr>
              <w:i/>
              <w:iCs/>
            </w:rPr>
            <w:t>Arthrospira</w:t>
          </w:r>
          <w:proofErr w:type="spellEnd"/>
          <w:proofErr w:type="gramEnd"/>
          <w:r>
            <w:rPr>
              <w:i/>
              <w:iCs/>
            </w:rPr>
            <w:t xml:space="preserve"> </w:t>
          </w:r>
          <w:proofErr w:type="gramStart"/>
          <w:r>
            <w:rPr>
              <w:i/>
              <w:iCs/>
            </w:rPr>
            <w:t>platensis</w:t>
          </w:r>
          <w:r>
            <w:t xml:space="preserve"> )</w:t>
          </w:r>
          <w:proofErr w:type="gramEnd"/>
          <w:r>
            <w:t xml:space="preserve">. OCL. </w:t>
          </w:r>
          <w:proofErr w:type="gramStart"/>
          <w:r>
            <w:t>2021;28:37</w:t>
          </w:r>
          <w:proofErr w:type="gramEnd"/>
          <w:r>
            <w:t>. https://doi.org/10.1051/ocl/2021025.</w:t>
          </w:r>
        </w:p>
        <w:p w14:paraId="4886D718" w14:textId="77777777" w:rsidR="005E25B4" w:rsidRDefault="005E25B4">
          <w:pPr>
            <w:divId w:val="255988031"/>
          </w:pPr>
          <w:r>
            <w:t xml:space="preserve">19. Zhu B, Xiao T, Shen H, Li Y, Ma X, Zhao Y, et al. Effects of CO2 concentration on carbon fixation capability and production of valuable substances by Spirulina in a columnar photobioreactor. Algal Res. </w:t>
          </w:r>
          <w:proofErr w:type="gramStart"/>
          <w:r>
            <w:t>2021;56:102310</w:t>
          </w:r>
          <w:proofErr w:type="gramEnd"/>
          <w:r>
            <w:t>. https://doi.org/10.1016/j.algal.2021.102310.</w:t>
          </w:r>
        </w:p>
        <w:p w14:paraId="77F6A1EF" w14:textId="77777777" w:rsidR="005E25B4" w:rsidRDefault="005E25B4">
          <w:pPr>
            <w:divId w:val="1380739598"/>
          </w:pPr>
          <w:r>
            <w:t xml:space="preserve">20. El Baky HHA, El </w:t>
          </w:r>
          <w:proofErr w:type="spellStart"/>
          <w:r>
            <w:t>Baroty</w:t>
          </w:r>
          <w:proofErr w:type="spellEnd"/>
          <w:r>
            <w:t xml:space="preserve"> GS, Mostafa EM. Optimization Growth of Spirulina (</w:t>
          </w:r>
          <w:proofErr w:type="spellStart"/>
          <w:r>
            <w:t>Arthrospira</w:t>
          </w:r>
          <w:proofErr w:type="spellEnd"/>
          <w:r>
            <w:t xml:space="preserve">) Platensis in Photobioreactor Under Varied Nitrogen Concentration for Maximized Biomass, Carotenoids and Lipid Contents. Recent Pat Food </w:t>
          </w:r>
          <w:proofErr w:type="spellStart"/>
          <w:r>
            <w:t>Nutr</w:t>
          </w:r>
          <w:proofErr w:type="spellEnd"/>
          <w:r>
            <w:t xml:space="preserve"> Agric. </w:t>
          </w:r>
          <w:proofErr w:type="gramStart"/>
          <w:r>
            <w:t>2020;11:40</w:t>
          </w:r>
          <w:proofErr w:type="gramEnd"/>
          <w:r>
            <w:t>–8. https://doi.org/10.2174/2212798410666181227125229.</w:t>
          </w:r>
        </w:p>
        <w:p w14:paraId="4BAF5572" w14:textId="77777777" w:rsidR="005E25B4" w:rsidRDefault="005E25B4">
          <w:pPr>
            <w:divId w:val="1881744556"/>
          </w:pPr>
          <w:r>
            <w:t xml:space="preserve">21. </w:t>
          </w:r>
          <w:proofErr w:type="spellStart"/>
          <w:r>
            <w:t>Tayebati</w:t>
          </w:r>
          <w:proofErr w:type="spellEnd"/>
          <w:r>
            <w:t xml:space="preserve"> H, </w:t>
          </w:r>
          <w:proofErr w:type="spellStart"/>
          <w:r>
            <w:t>Pajoum</w:t>
          </w:r>
          <w:proofErr w:type="spellEnd"/>
          <w:r>
            <w:t xml:space="preserve"> Shariati F, Soltani N, </w:t>
          </w:r>
          <w:proofErr w:type="spellStart"/>
          <w:r>
            <w:t>Sepasi</w:t>
          </w:r>
          <w:proofErr w:type="spellEnd"/>
          <w:r>
            <w:t xml:space="preserve"> Tehrani H. Effect of various light spectra on amino acids and pigment production of </w:t>
          </w:r>
          <w:proofErr w:type="spellStart"/>
          <w:r>
            <w:rPr>
              <w:i/>
              <w:iCs/>
            </w:rPr>
            <w:t>Arthrospira</w:t>
          </w:r>
          <w:proofErr w:type="spellEnd"/>
          <w:r>
            <w:rPr>
              <w:i/>
              <w:iCs/>
            </w:rPr>
            <w:t xml:space="preserve"> platensis</w:t>
          </w:r>
          <w:r>
            <w:t xml:space="preserve"> using flat-plate photobioreactor. Prep </w:t>
          </w:r>
          <w:proofErr w:type="spellStart"/>
          <w:r>
            <w:t>Biochem</w:t>
          </w:r>
          <w:proofErr w:type="spellEnd"/>
          <w:r>
            <w:t xml:space="preserve"> </w:t>
          </w:r>
          <w:proofErr w:type="spellStart"/>
          <w:r>
            <w:t>Biotechnol</w:t>
          </w:r>
          <w:proofErr w:type="spellEnd"/>
          <w:r>
            <w:t xml:space="preserve">. </w:t>
          </w:r>
          <w:proofErr w:type="gramStart"/>
          <w:r>
            <w:t>2024;54:1028</w:t>
          </w:r>
          <w:proofErr w:type="gramEnd"/>
          <w:r>
            <w:t>–39. https://doi.org/10.1080/10826068.2021.1941102.</w:t>
          </w:r>
        </w:p>
        <w:p w14:paraId="206DC790" w14:textId="77777777" w:rsidR="005E25B4" w:rsidRDefault="005E25B4">
          <w:pPr>
            <w:divId w:val="1075511419"/>
          </w:pPr>
          <w:r>
            <w:t xml:space="preserve">22. Hamidi M, Mohammadi A, Mashhadi H, </w:t>
          </w:r>
          <w:proofErr w:type="spellStart"/>
          <w:r>
            <w:t>Mahmoudnia</w:t>
          </w:r>
          <w:proofErr w:type="spellEnd"/>
          <w:r>
            <w:t xml:space="preserve"> F. Evaluation of effective environmental parameters on lipid, protein and beta-carotene production in Spirulina platensis microalga. Results in Engineering. </w:t>
          </w:r>
          <w:proofErr w:type="gramStart"/>
          <w:r>
            <w:t>2023;18:101102</w:t>
          </w:r>
          <w:proofErr w:type="gramEnd"/>
          <w:r>
            <w:t>. https://doi.org/10.1016/j.rineng.2023.101102.</w:t>
          </w:r>
        </w:p>
        <w:p w14:paraId="2E8DAE4A" w14:textId="77777777" w:rsidR="005E25B4" w:rsidRDefault="005E25B4">
          <w:pPr>
            <w:divId w:val="514416696"/>
          </w:pPr>
          <w:r>
            <w:t xml:space="preserve">23. </w:t>
          </w:r>
          <w:proofErr w:type="spellStart"/>
          <w:r>
            <w:t>Ghobadian</w:t>
          </w:r>
          <w:proofErr w:type="spellEnd"/>
          <w:r>
            <w:t xml:space="preserve"> S, </w:t>
          </w:r>
          <w:proofErr w:type="spellStart"/>
          <w:r>
            <w:t>Ganjidoust</w:t>
          </w:r>
          <w:proofErr w:type="spellEnd"/>
          <w:r>
            <w:t xml:space="preserve"> H, </w:t>
          </w:r>
          <w:proofErr w:type="gramStart"/>
          <w:r>
            <w:t>Ayati  B</w:t>
          </w:r>
          <w:proofErr w:type="gramEnd"/>
          <w:r>
            <w:t xml:space="preserve">, Soltani N. Chlorophyll and Ca rotenoid Optimization of Spirulina Biomass by Innovative Phot </w:t>
          </w:r>
          <w:proofErr w:type="spellStart"/>
          <w:r>
            <w:t>obioreactor</w:t>
          </w:r>
          <w:proofErr w:type="spellEnd"/>
          <w:proofErr w:type="gramStart"/>
          <w:r>
            <w:t>. .</w:t>
          </w:r>
          <w:proofErr w:type="gramEnd"/>
          <w:r>
            <w:t xml:space="preserve"> </w:t>
          </w:r>
          <w:proofErr w:type="spellStart"/>
          <w:r>
            <w:t>Modares</w:t>
          </w:r>
          <w:proofErr w:type="spellEnd"/>
          <w:r>
            <w:t xml:space="preserve"> Journal </w:t>
          </w:r>
          <w:proofErr w:type="gramStart"/>
          <w:r>
            <w:t>of  Biotechnology</w:t>
          </w:r>
          <w:proofErr w:type="gramEnd"/>
          <w:r>
            <w:t xml:space="preserve"> . </w:t>
          </w:r>
          <w:proofErr w:type="gramStart"/>
          <w:r>
            <w:t>2018;9:483</w:t>
          </w:r>
          <w:proofErr w:type="gramEnd"/>
          <w:r>
            <w:t>–94.</w:t>
          </w:r>
        </w:p>
        <w:p w14:paraId="0C641198" w14:textId="77777777" w:rsidR="005E25B4" w:rsidRDefault="005E25B4">
          <w:pPr>
            <w:divId w:val="483397954"/>
          </w:pPr>
          <w:r>
            <w:t xml:space="preserve">24. Cardoso LG, Lombardi AT, de Jesus Silva JS, Lemos PVF, Costa JAV, de Souza CO, et al. Scaling-up production of Spirulina sp. LEB18 grown in aquaculture wastewater. Aquaculture. </w:t>
          </w:r>
          <w:proofErr w:type="gramStart"/>
          <w:r>
            <w:t>2021;544:737045</w:t>
          </w:r>
          <w:proofErr w:type="gramEnd"/>
          <w:r>
            <w:t>. https://doi.org/10.1016/j.aquaculture.2021.737045.</w:t>
          </w:r>
        </w:p>
        <w:p w14:paraId="7603BD59" w14:textId="77777777" w:rsidR="005E25B4" w:rsidRDefault="005E25B4">
          <w:pPr>
            <w:divId w:val="1260217114"/>
          </w:pPr>
          <w:r>
            <w:t xml:space="preserve">25. Cardoso LG, Duarte JH, Andrade BB, Lemos PVF, Costa JAV, </w:t>
          </w:r>
          <w:proofErr w:type="spellStart"/>
          <w:r>
            <w:t>Druzian</w:t>
          </w:r>
          <w:proofErr w:type="spellEnd"/>
          <w:r>
            <w:t xml:space="preserve"> JI, et al. Spirulina sp. LEB 18 cultivation in outdoor pilot scale using aquaculture wastewater: High biomass, carotenoid, lipid and carbohydrate production. Aquaculture. </w:t>
          </w:r>
          <w:proofErr w:type="gramStart"/>
          <w:r>
            <w:t>2020;525:735272</w:t>
          </w:r>
          <w:proofErr w:type="gramEnd"/>
          <w:r>
            <w:t>. https://doi.org/10.1016/j.aquaculture.2020.735272.</w:t>
          </w:r>
        </w:p>
        <w:p w14:paraId="0883E3F7" w14:textId="77777777" w:rsidR="005E25B4" w:rsidRDefault="005E25B4">
          <w:pPr>
            <w:divId w:val="1589774276"/>
          </w:pPr>
          <w:r>
            <w:t xml:space="preserve">26. Ye Q, Cheng J, Liu S, Qiu Y, Zhang Z, Guo W, et al. Improving light distribution and light/dark cycle of 900 L tangential spiral−flow column photobioreactors to promote CO2 fixation with </w:t>
          </w:r>
          <w:proofErr w:type="spellStart"/>
          <w:r>
            <w:t>Arthrospira</w:t>
          </w:r>
          <w:proofErr w:type="spellEnd"/>
          <w:r>
            <w:t xml:space="preserve"> sp. cells. Science of The Total Environment. </w:t>
          </w:r>
          <w:proofErr w:type="gramStart"/>
          <w:r>
            <w:t>2020;720:137611</w:t>
          </w:r>
          <w:proofErr w:type="gramEnd"/>
          <w:r>
            <w:t>. https://doi.org/10.1016/j.scitotenv.2020.137611.</w:t>
          </w:r>
        </w:p>
        <w:p w14:paraId="46CD2C1C" w14:textId="77777777" w:rsidR="005E25B4" w:rsidRDefault="005E25B4">
          <w:pPr>
            <w:divId w:val="255211959"/>
          </w:pPr>
          <w:r>
            <w:t xml:space="preserve">27. </w:t>
          </w:r>
          <w:proofErr w:type="spellStart"/>
          <w:r>
            <w:t>Pangestuti</w:t>
          </w:r>
          <w:proofErr w:type="spellEnd"/>
          <w:r>
            <w:t xml:space="preserve"> R, Siahaan EA, Kim SK. Photoprotective substances derived from marine algae. Marine Drugs. 2018;16. https://doi.org/10.3390/md16110399.</w:t>
          </w:r>
        </w:p>
        <w:p w14:paraId="4821FC8C" w14:textId="77777777" w:rsidR="005E25B4" w:rsidRDefault="005E25B4">
          <w:pPr>
            <w:divId w:val="2017341957"/>
          </w:pPr>
          <w:r>
            <w:t xml:space="preserve">28. </w:t>
          </w:r>
          <w:proofErr w:type="spellStart"/>
          <w:r>
            <w:t>Pispas</w:t>
          </w:r>
          <w:proofErr w:type="spellEnd"/>
          <w:r>
            <w:t xml:space="preserve"> K, Manthos G, </w:t>
          </w:r>
          <w:proofErr w:type="spellStart"/>
          <w:r>
            <w:t>Sventzouri</w:t>
          </w:r>
          <w:proofErr w:type="spellEnd"/>
          <w:r>
            <w:t xml:space="preserve"> E, </w:t>
          </w:r>
          <w:proofErr w:type="spellStart"/>
          <w:r>
            <w:t>Geroulia</w:t>
          </w:r>
          <w:proofErr w:type="spellEnd"/>
          <w:r>
            <w:t xml:space="preserve"> M, </w:t>
          </w:r>
          <w:proofErr w:type="spellStart"/>
          <w:r>
            <w:t>Mastropetros</w:t>
          </w:r>
          <w:proofErr w:type="spellEnd"/>
          <w:r>
            <w:t xml:space="preserve"> SG, Ali SS, et al. Optimizing Phycocyanin Extraction from Cyanobacterial Biomass: A Comparative Study of Freeze–Thaw Cycling with Various Solvents. Mar Drugs. </w:t>
          </w:r>
          <w:proofErr w:type="gramStart"/>
          <w:r>
            <w:t>2024;22:246</w:t>
          </w:r>
          <w:proofErr w:type="gramEnd"/>
          <w:r>
            <w:t>. https://doi.org/10.3390/md22060246.</w:t>
          </w:r>
        </w:p>
        <w:p w14:paraId="5AE2608C" w14:textId="77777777" w:rsidR="005E25B4" w:rsidRDefault="005E25B4">
          <w:pPr>
            <w:divId w:val="1288507673"/>
          </w:pPr>
          <w:r>
            <w:t xml:space="preserve">29. </w:t>
          </w:r>
          <w:proofErr w:type="spellStart"/>
          <w:r>
            <w:t>Khandual</w:t>
          </w:r>
          <w:proofErr w:type="spellEnd"/>
          <w:r>
            <w:t xml:space="preserve"> S, Sanchez EOL, Andrews HE, de la Rosa JDP. Phycocyanin content and nutritional profile of </w:t>
          </w:r>
          <w:proofErr w:type="spellStart"/>
          <w:r>
            <w:t>Arthrospira</w:t>
          </w:r>
          <w:proofErr w:type="spellEnd"/>
          <w:r>
            <w:t xml:space="preserve"> platensis from Mexico: efficient extraction process and stability evaluation of phycocyanin. BMC Chem. </w:t>
          </w:r>
          <w:proofErr w:type="gramStart"/>
          <w:r>
            <w:t>2021;15:24</w:t>
          </w:r>
          <w:proofErr w:type="gramEnd"/>
          <w:r>
            <w:t>. https://doi.org/10.1186/s13065-021-00746-1.</w:t>
          </w:r>
        </w:p>
        <w:p w14:paraId="399EC4F5" w14:textId="77777777" w:rsidR="005E25B4" w:rsidRDefault="005E25B4">
          <w:pPr>
            <w:divId w:val="458300382"/>
          </w:pPr>
          <w:r>
            <w:t xml:space="preserve">30. </w:t>
          </w:r>
          <w:proofErr w:type="spellStart"/>
          <w:r>
            <w:t>Tavanandi</w:t>
          </w:r>
          <w:proofErr w:type="spellEnd"/>
          <w:r>
            <w:t xml:space="preserve"> HA, Chandralekha Devi A, </w:t>
          </w:r>
          <w:proofErr w:type="spellStart"/>
          <w:r>
            <w:t>Raghavarao</w:t>
          </w:r>
          <w:proofErr w:type="spellEnd"/>
          <w:r>
            <w:t xml:space="preserve"> KSMS. A newer approach for the primary extraction of allophycocyanin with high purity and yield from dry biomass of </w:t>
          </w:r>
          <w:proofErr w:type="spellStart"/>
          <w:r>
            <w:t>Arthrospira</w:t>
          </w:r>
          <w:proofErr w:type="spellEnd"/>
          <w:r>
            <w:t xml:space="preserve"> platensis. Sep </w:t>
          </w:r>
          <w:proofErr w:type="spellStart"/>
          <w:r>
            <w:t>Purif</w:t>
          </w:r>
          <w:proofErr w:type="spellEnd"/>
          <w:r>
            <w:t xml:space="preserve"> Technol. </w:t>
          </w:r>
          <w:proofErr w:type="gramStart"/>
          <w:r>
            <w:t>2018;204:162</w:t>
          </w:r>
          <w:proofErr w:type="gramEnd"/>
          <w:r>
            <w:t>–74. https://doi.org/10.1016/j.seppur.2018.04.057.</w:t>
          </w:r>
        </w:p>
        <w:p w14:paraId="1AF6CCA3" w14:textId="77777777" w:rsidR="005E25B4" w:rsidRDefault="005E25B4">
          <w:pPr>
            <w:divId w:val="1813869062"/>
          </w:pPr>
          <w:r>
            <w:lastRenderedPageBreak/>
            <w:t>31. El-Sayed AE-K, Hamed A, El-</w:t>
          </w:r>
          <w:proofErr w:type="spellStart"/>
          <w:r>
            <w:t>Fouly</w:t>
          </w:r>
          <w:proofErr w:type="spellEnd"/>
          <w:r>
            <w:t xml:space="preserve"> M, Abd El Fatah H, </w:t>
          </w:r>
          <w:proofErr w:type="spellStart"/>
          <w:r>
            <w:t>Hassoub</w:t>
          </w:r>
          <w:proofErr w:type="spellEnd"/>
          <w:r>
            <w:t xml:space="preserve"> M. A comparative study on the estimation of extracted pigments from some algae using different solvents. Egyptian Journal of Phycology. </w:t>
          </w:r>
          <w:proofErr w:type="gramStart"/>
          <w:r>
            <w:t>2016;17:1</w:t>
          </w:r>
          <w:proofErr w:type="gramEnd"/>
          <w:r>
            <w:t>–16. https://doi.org/10.21608/egyjs.2016.115971.</w:t>
          </w:r>
        </w:p>
        <w:p w14:paraId="091556B2" w14:textId="77777777" w:rsidR="005E25B4" w:rsidRDefault="005E25B4">
          <w:pPr>
            <w:divId w:val="456722164"/>
          </w:pPr>
          <w:r>
            <w:t xml:space="preserve">32. Rodríguez-Rodríguez E, Morón-Ortiz Á, Mapelli-Brahm P, </w:t>
          </w:r>
          <w:proofErr w:type="spellStart"/>
          <w:r>
            <w:t>Mussagy</w:t>
          </w:r>
          <w:proofErr w:type="spellEnd"/>
          <w:r>
            <w:t xml:space="preserve"> CU, Farias FO, </w:t>
          </w:r>
          <w:proofErr w:type="spellStart"/>
          <w:r>
            <w:t>Olmedilla</w:t>
          </w:r>
          <w:proofErr w:type="spellEnd"/>
          <w:r>
            <w:t xml:space="preserve">-Alonso B, et al. Ultrasound-Assisted Extraction of Spirulina platensis Carotenoids: Effect of Drying Methods and Performance of the Emerging </w:t>
          </w:r>
          <w:proofErr w:type="spellStart"/>
          <w:r>
            <w:t>Biosolvents</w:t>
          </w:r>
          <w:proofErr w:type="spellEnd"/>
          <w:r>
            <w:t xml:space="preserve"> 2-Methyltetrahydrofuran and Ethyl Lactate. Molecules. </w:t>
          </w:r>
          <w:proofErr w:type="gramStart"/>
          <w:r>
            <w:t>2025;30:3881</w:t>
          </w:r>
          <w:proofErr w:type="gramEnd"/>
          <w:r>
            <w:t>. https://doi.org/10.3390/molecules30193881.</w:t>
          </w:r>
        </w:p>
        <w:p w14:paraId="12AB971A" w14:textId="77777777" w:rsidR="005E25B4" w:rsidRDefault="005E25B4">
          <w:pPr>
            <w:divId w:val="583420816"/>
          </w:pPr>
          <w:r>
            <w:t xml:space="preserve">33. Nobre BP, </w:t>
          </w:r>
          <w:proofErr w:type="spellStart"/>
          <w:r>
            <w:t>Palavra</w:t>
          </w:r>
          <w:proofErr w:type="spellEnd"/>
          <w:r>
            <w:t xml:space="preserve"> AMF, Coelho JP. Supercritical Fluid Extraction of Compounds from Microalgae and Aromatic Plants. 2024. p. 675–707. https://doi.org/10.1142/9789811283239_0050.</w:t>
          </w:r>
        </w:p>
        <w:p w14:paraId="5BD068E8" w14:textId="77777777" w:rsidR="005E25B4" w:rsidRPr="004C6A9B" w:rsidRDefault="005E25B4">
          <w:pPr>
            <w:divId w:val="326400584"/>
            <w:rPr>
              <w:color w:val="00B0F0"/>
            </w:rPr>
          </w:pPr>
          <w:r w:rsidRPr="004C6A9B">
            <w:rPr>
              <w:color w:val="00B0F0"/>
            </w:rPr>
            <w:t xml:space="preserve">34. Khalid S, Chaudhary K, Aziz H, Amin S, Sipra HM, Ansar S, et al. Trends in extracting protein from microalgae </w:t>
          </w:r>
          <w:r w:rsidRPr="004C6A9B">
            <w:rPr>
              <w:i/>
              <w:iCs/>
              <w:color w:val="00B0F0"/>
            </w:rPr>
            <w:t xml:space="preserve">Spirulina </w:t>
          </w:r>
          <w:proofErr w:type="gramStart"/>
          <w:r w:rsidRPr="004C6A9B">
            <w:rPr>
              <w:i/>
              <w:iCs/>
              <w:color w:val="00B0F0"/>
            </w:rPr>
            <w:t>platensis</w:t>
          </w:r>
          <w:r w:rsidRPr="004C6A9B">
            <w:rPr>
              <w:color w:val="00B0F0"/>
            </w:rPr>
            <w:t xml:space="preserve"> ,</w:t>
          </w:r>
          <w:proofErr w:type="gramEnd"/>
          <w:r w:rsidRPr="004C6A9B">
            <w:rPr>
              <w:color w:val="00B0F0"/>
            </w:rPr>
            <w:t xml:space="preserve"> using innovative extraction techniques: mechanisms, potentials, and limitations. Crit Rev Food Sci </w:t>
          </w:r>
          <w:proofErr w:type="spellStart"/>
          <w:r w:rsidRPr="004C6A9B">
            <w:rPr>
              <w:color w:val="00B0F0"/>
            </w:rPr>
            <w:t>Nutr</w:t>
          </w:r>
          <w:proofErr w:type="spellEnd"/>
          <w:r w:rsidRPr="004C6A9B">
            <w:rPr>
              <w:color w:val="00B0F0"/>
            </w:rPr>
            <w:t xml:space="preserve">. </w:t>
          </w:r>
          <w:proofErr w:type="gramStart"/>
          <w:r w:rsidRPr="004C6A9B">
            <w:rPr>
              <w:color w:val="00B0F0"/>
            </w:rPr>
            <w:t>2025;65:4293</w:t>
          </w:r>
          <w:proofErr w:type="gramEnd"/>
          <w:r w:rsidRPr="004C6A9B">
            <w:rPr>
              <w:color w:val="00B0F0"/>
            </w:rPr>
            <w:t>–309. https://doi.org/10.1080/10408398.2024.2386448.</w:t>
          </w:r>
        </w:p>
        <w:p w14:paraId="6555696A" w14:textId="77777777" w:rsidR="005E25B4" w:rsidRDefault="005E25B4">
          <w:pPr>
            <w:divId w:val="1511336427"/>
          </w:pPr>
          <w:r>
            <w:t xml:space="preserve">35. Ferreira-Santos P, Miranda SM, Belo I, </w:t>
          </w:r>
          <w:proofErr w:type="spellStart"/>
          <w:r>
            <w:t>Spigno</w:t>
          </w:r>
          <w:proofErr w:type="spellEnd"/>
          <w:r>
            <w:t xml:space="preserve"> G, Teixeira JA, Rocha CMR. Sequential multi-stage extraction of </w:t>
          </w:r>
          <w:proofErr w:type="spellStart"/>
          <w:r>
            <w:t>biocompounds</w:t>
          </w:r>
          <w:proofErr w:type="spellEnd"/>
          <w:r>
            <w:t xml:space="preserve"> from Spirulina platensis: Combined effect of ohmic heating and enzymatic treatment. Innovative Food Science &amp; Emerging Technologies. </w:t>
          </w:r>
          <w:proofErr w:type="gramStart"/>
          <w:r>
            <w:t>2021;71:102707</w:t>
          </w:r>
          <w:proofErr w:type="gramEnd"/>
          <w:r>
            <w:t>. https://doi.org/10.1016/j.ifset.2021.102707.</w:t>
          </w:r>
        </w:p>
        <w:p w14:paraId="18B9FF3F" w14:textId="77777777" w:rsidR="005E25B4" w:rsidRDefault="005E25B4">
          <w:pPr>
            <w:divId w:val="1536963913"/>
          </w:pPr>
          <w:r>
            <w:t xml:space="preserve">36. Martins R, Mouro C, Pontes R, Nunes J, Gouveia I. Ultrasound-assisted extraction of bioactive pigments from Spirulina platensis in natural deep eutectic solvents. </w:t>
          </w:r>
          <w:proofErr w:type="spellStart"/>
          <w:r>
            <w:t>Bioresour</w:t>
          </w:r>
          <w:proofErr w:type="spellEnd"/>
          <w:r>
            <w:t xml:space="preserve"> Bioprocess. </w:t>
          </w:r>
          <w:proofErr w:type="gramStart"/>
          <w:r>
            <w:t>2023;10:88</w:t>
          </w:r>
          <w:proofErr w:type="gramEnd"/>
          <w:r>
            <w:t>. https://doi.org/10.1186/s40643-023-00692-x.</w:t>
          </w:r>
        </w:p>
        <w:p w14:paraId="3281D167" w14:textId="77777777" w:rsidR="005E25B4" w:rsidRDefault="005E25B4">
          <w:pPr>
            <w:divId w:val="389886999"/>
          </w:pPr>
          <w:r>
            <w:t xml:space="preserve">37. </w:t>
          </w:r>
          <w:proofErr w:type="spellStart"/>
          <w:r>
            <w:t>Minchev</w:t>
          </w:r>
          <w:proofErr w:type="spellEnd"/>
          <w:r>
            <w:t xml:space="preserve"> I, Petkova N, </w:t>
          </w:r>
          <w:proofErr w:type="spellStart"/>
          <w:r>
            <w:t>Milkova-Tomova</w:t>
          </w:r>
          <w:proofErr w:type="spellEnd"/>
          <w:r>
            <w:t xml:space="preserve"> I. Ultrasound-Assisted Extraction of Chlorophylls and Phycocyanin from Spirulina platensis. </w:t>
          </w:r>
          <w:proofErr w:type="spellStart"/>
          <w:r>
            <w:t>Biointerface</w:t>
          </w:r>
          <w:proofErr w:type="spellEnd"/>
          <w:r>
            <w:t xml:space="preserve"> Res Appl Chem. </w:t>
          </w:r>
          <w:proofErr w:type="gramStart"/>
          <w:r>
            <w:t>2020;11:9296</w:t>
          </w:r>
          <w:proofErr w:type="gramEnd"/>
          <w:r>
            <w:t>–304. https://doi.org/10.33263/BRIAC112.92969304.</w:t>
          </w:r>
        </w:p>
        <w:p w14:paraId="394B3B21" w14:textId="77777777" w:rsidR="005E25B4" w:rsidRDefault="005E25B4">
          <w:pPr>
            <w:divId w:val="2013334875"/>
          </w:pPr>
          <w:r>
            <w:t xml:space="preserve">38. Milovanovic S, Grzegorczyk A, </w:t>
          </w:r>
          <w:proofErr w:type="spellStart"/>
          <w:r>
            <w:t>Świątek</w:t>
          </w:r>
          <w:proofErr w:type="spellEnd"/>
          <w:r>
            <w:t xml:space="preserve"> Ł, </w:t>
          </w:r>
          <w:proofErr w:type="spellStart"/>
          <w:r>
            <w:t>Tyśkiewicz</w:t>
          </w:r>
          <w:proofErr w:type="spellEnd"/>
          <w:r>
            <w:t xml:space="preserve"> K, Konkol M, Stojanovic D. Enhanced separation of valuable compounds from Spirulina using supercritical carbon dioxide: Influence of pretreatments and co-solvent addition on composition and bioactivity of extracts. J </w:t>
          </w:r>
          <w:proofErr w:type="spellStart"/>
          <w:r>
            <w:t>Supercrit</w:t>
          </w:r>
          <w:proofErr w:type="spellEnd"/>
          <w:r>
            <w:t xml:space="preserve"> Fluids. </w:t>
          </w:r>
          <w:proofErr w:type="gramStart"/>
          <w:r>
            <w:t>2025;220:106545</w:t>
          </w:r>
          <w:proofErr w:type="gramEnd"/>
          <w:r>
            <w:t>. https://doi.org/10.1016/j.supflu.2025.106545.</w:t>
          </w:r>
        </w:p>
        <w:p w14:paraId="16282B3F" w14:textId="77777777" w:rsidR="005E25B4" w:rsidRPr="004C6A9B" w:rsidRDefault="005E25B4">
          <w:pPr>
            <w:divId w:val="439758439"/>
            <w:rPr>
              <w:color w:val="00B0F0"/>
            </w:rPr>
          </w:pPr>
          <w:r w:rsidRPr="004C6A9B">
            <w:rPr>
              <w:color w:val="00B0F0"/>
            </w:rPr>
            <w:t xml:space="preserve">39. Marjanović B, Benković M, Jurina T, Sokač </w:t>
          </w:r>
          <w:proofErr w:type="spellStart"/>
          <w:r w:rsidRPr="004C6A9B">
            <w:rPr>
              <w:color w:val="00B0F0"/>
            </w:rPr>
            <w:t>Cvetnić</w:t>
          </w:r>
          <w:proofErr w:type="spellEnd"/>
          <w:r w:rsidRPr="004C6A9B">
            <w:rPr>
              <w:color w:val="00B0F0"/>
            </w:rPr>
            <w:t xml:space="preserve"> T, </w:t>
          </w:r>
          <w:proofErr w:type="spellStart"/>
          <w:r w:rsidRPr="004C6A9B">
            <w:rPr>
              <w:color w:val="00B0F0"/>
            </w:rPr>
            <w:t>Valinger</w:t>
          </w:r>
          <w:proofErr w:type="spellEnd"/>
          <w:r w:rsidRPr="004C6A9B">
            <w:rPr>
              <w:color w:val="00B0F0"/>
            </w:rPr>
            <w:t xml:space="preserve"> D, Gajdoš Kljusurić J, et al. Bioactive Compounds from Spirulina spp.—Nutritional Value, Extraction, and Application in Food Industry. Separations. </w:t>
          </w:r>
          <w:proofErr w:type="gramStart"/>
          <w:r w:rsidRPr="004C6A9B">
            <w:rPr>
              <w:color w:val="00B0F0"/>
            </w:rPr>
            <w:t>2024;11:257</w:t>
          </w:r>
          <w:proofErr w:type="gramEnd"/>
          <w:r w:rsidRPr="004C6A9B">
            <w:rPr>
              <w:color w:val="00B0F0"/>
            </w:rPr>
            <w:t>. https://doi.org/10.3390/separations11090257.</w:t>
          </w:r>
        </w:p>
        <w:p w14:paraId="1E0FC397" w14:textId="77777777" w:rsidR="005E25B4" w:rsidRDefault="005E25B4">
          <w:pPr>
            <w:divId w:val="568804319"/>
          </w:pPr>
          <w:r>
            <w:t>40. Zhang Z-H, Yu B, Xu Q, Bai Z, Ji K, Gao X, et al. The Physicochemical Properties and Antioxidant Activity of Spirulina (</w:t>
          </w:r>
          <w:proofErr w:type="spellStart"/>
          <w:r>
            <w:t>Artrhospira</w:t>
          </w:r>
          <w:proofErr w:type="spellEnd"/>
          <w:r>
            <w:t xml:space="preserve"> platensis) Chlorophylls Microencapsulated in Different Ratios of Gum Arabic and Whey Protein Isolate. Foods. </w:t>
          </w:r>
          <w:proofErr w:type="gramStart"/>
          <w:r>
            <w:t>2022;11:1809</w:t>
          </w:r>
          <w:proofErr w:type="gramEnd"/>
          <w:r>
            <w:t>. https://doi.org/10.3390/foods11121809.</w:t>
          </w:r>
        </w:p>
        <w:p w14:paraId="5DCF3811" w14:textId="77777777" w:rsidR="005E25B4" w:rsidRDefault="005E25B4">
          <w:pPr>
            <w:divId w:val="1068922002"/>
          </w:pPr>
          <w:r>
            <w:t xml:space="preserve">41. Rigi M, </w:t>
          </w:r>
          <w:proofErr w:type="spellStart"/>
          <w:r>
            <w:t>Ojagh</w:t>
          </w:r>
          <w:proofErr w:type="spellEnd"/>
          <w:r>
            <w:t xml:space="preserve"> SM, </w:t>
          </w:r>
          <w:proofErr w:type="spellStart"/>
          <w:r>
            <w:t>Alishahi</w:t>
          </w:r>
          <w:proofErr w:type="spellEnd"/>
          <w:r>
            <w:t xml:space="preserve"> A, Hasani S. Characterizing and Developing the Antioxidant and Antimicrobial Properties of the Nano-Encapsulated Bioactive Compounds of </w:t>
          </w:r>
          <w:r>
            <w:rPr>
              <w:i/>
              <w:iCs/>
            </w:rPr>
            <w:t>Spirulina platensis</w:t>
          </w:r>
          <w:r>
            <w:t xml:space="preserve"> in Liposome. Journal of Aquatic Food Product Technology. </w:t>
          </w:r>
          <w:proofErr w:type="gramStart"/>
          <w:r>
            <w:t>2022;31:591</w:t>
          </w:r>
          <w:proofErr w:type="gramEnd"/>
          <w:r>
            <w:t>–8. https://doi.org/10.1080/10498850.2022.2081951.</w:t>
          </w:r>
        </w:p>
        <w:p w14:paraId="71A6D790" w14:textId="77777777" w:rsidR="005E25B4" w:rsidRDefault="005E25B4">
          <w:pPr>
            <w:divId w:val="2090619656"/>
          </w:pPr>
          <w:r>
            <w:t xml:space="preserve">42. Zhang G, Zhao H, Guan T, Ma Z. Complexation of phycocyanin with hydroxypropyl-β-cyclodextrin and its application in blue beer containing quinoa saponins as foaming agents. Front </w:t>
          </w:r>
          <w:proofErr w:type="spellStart"/>
          <w:r>
            <w:t>Nutr</w:t>
          </w:r>
          <w:proofErr w:type="spellEnd"/>
          <w:r>
            <w:t>. 2023;10. https://doi.org/10.3389/fnut.2023.1209193.</w:t>
          </w:r>
        </w:p>
        <w:p w14:paraId="28A8A507" w14:textId="77777777" w:rsidR="005E25B4" w:rsidRDefault="005E25B4">
          <w:pPr>
            <w:divId w:val="634913663"/>
          </w:pPr>
          <w:r>
            <w:t xml:space="preserve">43. </w:t>
          </w:r>
          <w:proofErr w:type="spellStart"/>
          <w:r>
            <w:t>Vigliante</w:t>
          </w:r>
          <w:proofErr w:type="spellEnd"/>
          <w:r>
            <w:t xml:space="preserve"> I, Mannino G, Maffei ME. </w:t>
          </w:r>
          <w:proofErr w:type="spellStart"/>
          <w:r>
            <w:t>OxiCyan</w:t>
          </w:r>
          <w:proofErr w:type="spellEnd"/>
          <w:r>
            <w:t xml:space="preserve">®, a </w:t>
          </w:r>
          <w:proofErr w:type="spellStart"/>
          <w:r>
            <w:t>phytocomplex</w:t>
          </w:r>
          <w:proofErr w:type="spellEnd"/>
          <w:r>
            <w:t xml:space="preserve"> of bilberry (Vaccinium myrtillus) and spirulina (Spirulina platensis), exerts both direct antioxidant activity and modulation of ARE/Nrf2 pathway in HepG2 cells. J </w:t>
          </w:r>
          <w:proofErr w:type="spellStart"/>
          <w:r>
            <w:t>Funct</w:t>
          </w:r>
          <w:proofErr w:type="spellEnd"/>
          <w:r>
            <w:t xml:space="preserve"> Foods. </w:t>
          </w:r>
          <w:proofErr w:type="gramStart"/>
          <w:r>
            <w:t>2019;61:103508</w:t>
          </w:r>
          <w:proofErr w:type="gramEnd"/>
          <w:r>
            <w:t>. https://doi.org/10.1016/j.jff.2019.103508.</w:t>
          </w:r>
        </w:p>
        <w:p w14:paraId="68CFBECE" w14:textId="77777777" w:rsidR="005E25B4" w:rsidRDefault="005E25B4">
          <w:pPr>
            <w:divId w:val="185146277"/>
          </w:pPr>
          <w:r>
            <w:t xml:space="preserve">44. Vasquez Guevara CM, </w:t>
          </w:r>
          <w:proofErr w:type="spellStart"/>
          <w:r>
            <w:t>Lucakova</w:t>
          </w:r>
          <w:proofErr w:type="spellEnd"/>
          <w:r>
            <w:t xml:space="preserve"> S, </w:t>
          </w:r>
          <w:proofErr w:type="spellStart"/>
          <w:r>
            <w:t>Branysova</w:t>
          </w:r>
          <w:proofErr w:type="spellEnd"/>
          <w:r>
            <w:t xml:space="preserve"> T, Ilko V, </w:t>
          </w:r>
          <w:proofErr w:type="spellStart"/>
          <w:r>
            <w:t>Tobolka</w:t>
          </w:r>
          <w:proofErr w:type="spellEnd"/>
          <w:r>
            <w:t xml:space="preserve"> A, </w:t>
          </w:r>
          <w:proofErr w:type="spellStart"/>
          <w:r>
            <w:t>Rajchl</w:t>
          </w:r>
          <w:proofErr w:type="spellEnd"/>
          <w:r>
            <w:t xml:space="preserve"> A, et al. Fresh spirulina biomass for human nutrition – safety, microbiology, storage, sensorics. J Appl </w:t>
          </w:r>
          <w:proofErr w:type="spellStart"/>
          <w:r>
            <w:t>Phycol</w:t>
          </w:r>
          <w:proofErr w:type="spellEnd"/>
          <w:r>
            <w:t>. 2025. https://doi.org/10.1007/s10811-025-03631-9.</w:t>
          </w:r>
        </w:p>
        <w:p w14:paraId="04D7C6B2" w14:textId="77777777" w:rsidR="005E25B4" w:rsidRDefault="005E25B4">
          <w:pPr>
            <w:divId w:val="983434858"/>
          </w:pPr>
          <w:r>
            <w:t xml:space="preserve">45. </w:t>
          </w:r>
          <w:proofErr w:type="spellStart"/>
          <w:r>
            <w:t>Nowruzi</w:t>
          </w:r>
          <w:proofErr w:type="spellEnd"/>
          <w:r>
            <w:t xml:space="preserve"> B, Konur O, Anvar SAA. The Stability of the Phycobiliproteins in the Adverse Environmental Conditions Relevant to the Food Storage. Food </w:t>
          </w:r>
          <w:proofErr w:type="spellStart"/>
          <w:r>
            <w:t>Bioproc</w:t>
          </w:r>
          <w:proofErr w:type="spellEnd"/>
          <w:r>
            <w:t xml:space="preserve"> Tech. </w:t>
          </w:r>
          <w:proofErr w:type="gramStart"/>
          <w:r>
            <w:t>2022;15:2646</w:t>
          </w:r>
          <w:proofErr w:type="gramEnd"/>
          <w:r>
            <w:t>–63. https://doi.org/10.1007/s11947-022-02855-8.</w:t>
          </w:r>
        </w:p>
        <w:p w14:paraId="64EE56AE" w14:textId="77777777" w:rsidR="005E25B4" w:rsidRDefault="005E25B4">
          <w:pPr>
            <w:divId w:val="1507669567"/>
          </w:pPr>
          <w:r>
            <w:lastRenderedPageBreak/>
            <w:t xml:space="preserve">46. </w:t>
          </w:r>
          <w:proofErr w:type="spellStart"/>
          <w:r>
            <w:t>Pangestuti</w:t>
          </w:r>
          <w:proofErr w:type="spellEnd"/>
          <w:r>
            <w:t xml:space="preserve"> R, Kim S-K. Biological activities and health benefit effects of natural pigments derived from marine algae. J </w:t>
          </w:r>
          <w:proofErr w:type="spellStart"/>
          <w:r>
            <w:t>Funct</w:t>
          </w:r>
          <w:proofErr w:type="spellEnd"/>
          <w:r>
            <w:t xml:space="preserve"> Foods. 2011;3. https://doi.org/10.1016/j.jff.2011.07.001.</w:t>
          </w:r>
        </w:p>
        <w:p w14:paraId="26803E02" w14:textId="77777777" w:rsidR="005E25B4" w:rsidRDefault="005E25B4">
          <w:pPr>
            <w:divId w:val="973678597"/>
          </w:pPr>
          <w:r>
            <w:t xml:space="preserve">47. </w:t>
          </w:r>
          <w:proofErr w:type="spellStart"/>
          <w:r>
            <w:t>Bougatef</w:t>
          </w:r>
          <w:proofErr w:type="spellEnd"/>
          <w:r>
            <w:t xml:space="preserve"> H, </w:t>
          </w:r>
          <w:proofErr w:type="spellStart"/>
          <w:r>
            <w:t>Hadrich</w:t>
          </w:r>
          <w:proofErr w:type="spellEnd"/>
          <w:r>
            <w:t xml:space="preserve"> F, </w:t>
          </w:r>
          <w:proofErr w:type="spellStart"/>
          <w:r>
            <w:t>Gazbar</w:t>
          </w:r>
          <w:proofErr w:type="spellEnd"/>
          <w:r>
            <w:t xml:space="preserve"> M, Sila A, </w:t>
          </w:r>
          <w:proofErr w:type="spellStart"/>
          <w:r>
            <w:t>Chamkha</w:t>
          </w:r>
          <w:proofErr w:type="spellEnd"/>
          <w:r>
            <w:t xml:space="preserve"> M, </w:t>
          </w:r>
          <w:proofErr w:type="spellStart"/>
          <w:r>
            <w:t>Bougatef</w:t>
          </w:r>
          <w:proofErr w:type="spellEnd"/>
          <w:r>
            <w:t xml:space="preserve"> A. Development of a novel method for the extraction of phycocyanin pigment from Spirulina platensis and assessment of its antioxidant, antimicrobial, and anticancer activities. Biomass Convers </w:t>
          </w:r>
          <w:proofErr w:type="spellStart"/>
          <w:r>
            <w:t>Biorefin</w:t>
          </w:r>
          <w:proofErr w:type="spellEnd"/>
          <w:r>
            <w:t xml:space="preserve">. </w:t>
          </w:r>
          <w:proofErr w:type="gramStart"/>
          <w:r>
            <w:t>2025;15:8001</w:t>
          </w:r>
          <w:proofErr w:type="gramEnd"/>
          <w:r>
            <w:t>–13. https://doi.org/10.1007/s13399-024-05540-2.</w:t>
          </w:r>
        </w:p>
        <w:p w14:paraId="20D7A2AD" w14:textId="77777777" w:rsidR="005E25B4" w:rsidRDefault="005E25B4">
          <w:pPr>
            <w:divId w:val="957179659"/>
          </w:pPr>
          <w:r>
            <w:t xml:space="preserve">48. Teimouri M, Yeganeh S, </w:t>
          </w:r>
          <w:proofErr w:type="spellStart"/>
          <w:r>
            <w:t>Mianji</w:t>
          </w:r>
          <w:proofErr w:type="spellEnd"/>
          <w:r>
            <w:t xml:space="preserve"> GR, Najafi M, Mahjoub S. The effect of Spirulina platensis meal on antioxidant gene expression, total antioxidant capacity, and lipid peroxidation of rainbow trout (Oncorhynchus mykiss). Fish </w:t>
          </w:r>
          <w:proofErr w:type="spellStart"/>
          <w:r>
            <w:t>Physiol</w:t>
          </w:r>
          <w:proofErr w:type="spellEnd"/>
          <w:r>
            <w:t xml:space="preserve"> </w:t>
          </w:r>
          <w:proofErr w:type="spellStart"/>
          <w:r>
            <w:t>Biochem</w:t>
          </w:r>
          <w:proofErr w:type="spellEnd"/>
          <w:r>
            <w:t xml:space="preserve">. </w:t>
          </w:r>
          <w:proofErr w:type="gramStart"/>
          <w:r>
            <w:t>2019;45:977</w:t>
          </w:r>
          <w:proofErr w:type="gramEnd"/>
          <w:r>
            <w:t>–86. https://doi.org/10.1007/s10695-019-0608-3.</w:t>
          </w:r>
        </w:p>
        <w:p w14:paraId="0B88996C" w14:textId="77777777" w:rsidR="005E25B4" w:rsidRDefault="005E25B4">
          <w:pPr>
            <w:divId w:val="1151557268"/>
          </w:pPr>
          <w:r>
            <w:t xml:space="preserve">49. </w:t>
          </w:r>
          <w:proofErr w:type="spellStart"/>
          <w:r>
            <w:t>Alotaiby</w:t>
          </w:r>
          <w:proofErr w:type="spellEnd"/>
          <w:r>
            <w:t xml:space="preserve"> S, Zhao X, Boesch C, Sergeeva NN. Sustainable approach towards isolation of photosynthetic pigments from Spirulina and the assessment of their prooxidant and antioxidant properties. Food Chem. </w:t>
          </w:r>
          <w:proofErr w:type="gramStart"/>
          <w:r>
            <w:t>2024;436:137653</w:t>
          </w:r>
          <w:proofErr w:type="gramEnd"/>
          <w:r>
            <w:t>. https://doi.org/10.1016/j.foodchem.2023.137653.</w:t>
          </w:r>
        </w:p>
        <w:p w14:paraId="12727E28" w14:textId="77777777" w:rsidR="005E25B4" w:rsidRDefault="005E25B4">
          <w:pPr>
            <w:divId w:val="232669903"/>
          </w:pPr>
          <w:r>
            <w:t xml:space="preserve">50. </w:t>
          </w:r>
          <w:proofErr w:type="spellStart"/>
          <w:r>
            <w:t>Ugya</w:t>
          </w:r>
          <w:proofErr w:type="spellEnd"/>
          <w:r>
            <w:t xml:space="preserve"> AY, Imam TS, Li A, Ma J, Hua X. Antioxidant response mechanism of freshwater microalgae species to reactive oxygen species production: a mini review. Chemistry and Ecology. </w:t>
          </w:r>
          <w:proofErr w:type="gramStart"/>
          <w:r>
            <w:t>2020;36:174</w:t>
          </w:r>
          <w:proofErr w:type="gramEnd"/>
          <w:r>
            <w:t>–93. https://doi.org/10.1080/02757540.2019.1688308.</w:t>
          </w:r>
        </w:p>
        <w:p w14:paraId="4D5E87AB" w14:textId="77777777" w:rsidR="005E25B4" w:rsidRDefault="005E25B4">
          <w:pPr>
            <w:divId w:val="1864780529"/>
          </w:pPr>
          <w:r>
            <w:t xml:space="preserve">51. Sibiya T, Ghazi T, Mohan J, </w:t>
          </w:r>
          <w:proofErr w:type="spellStart"/>
          <w:r>
            <w:t>Nagiah</w:t>
          </w:r>
          <w:proofErr w:type="spellEnd"/>
          <w:r>
            <w:t xml:space="preserve"> S, </w:t>
          </w:r>
          <w:proofErr w:type="spellStart"/>
          <w:r>
            <w:t>Chuturgoon</w:t>
          </w:r>
          <w:proofErr w:type="spellEnd"/>
          <w:r>
            <w:t xml:space="preserve"> AA. Spirulina platensis Ameliorates Oxidative Stress Associated with Antiretroviral Drugs in HepG2 Cells. Plants. </w:t>
          </w:r>
          <w:proofErr w:type="gramStart"/>
          <w:r>
            <w:t>2022;11:3143</w:t>
          </w:r>
          <w:proofErr w:type="gramEnd"/>
          <w:r>
            <w:t>. https://doi.org/10.3390/plants11223143.</w:t>
          </w:r>
        </w:p>
        <w:p w14:paraId="3E877B5F" w14:textId="77777777" w:rsidR="005E25B4" w:rsidRPr="004C6A9B" w:rsidRDefault="005E25B4">
          <w:pPr>
            <w:divId w:val="291012169"/>
            <w:rPr>
              <w:color w:val="00B0F0"/>
            </w:rPr>
          </w:pPr>
          <w:r w:rsidRPr="004C6A9B">
            <w:rPr>
              <w:color w:val="00B0F0"/>
            </w:rPr>
            <w:t>52. Sun D, Hou D, Zheng Y, Xiang W, Huang Y, Wu H, et al. Multi-Omics Reveals the Effects of Spirulina platensis Powder Replacement of Fish Meal on Intestinal Metabolism and Stress in Zig-Zag Eel (</w:t>
          </w:r>
          <w:proofErr w:type="spellStart"/>
          <w:r w:rsidRPr="004C6A9B">
            <w:rPr>
              <w:color w:val="00B0F0"/>
            </w:rPr>
            <w:t>Mastacembelus</w:t>
          </w:r>
          <w:proofErr w:type="spellEnd"/>
          <w:r w:rsidRPr="004C6A9B">
            <w:rPr>
              <w:color w:val="00B0F0"/>
            </w:rPr>
            <w:t xml:space="preserve"> armatus). Antioxidants. </w:t>
          </w:r>
          <w:proofErr w:type="gramStart"/>
          <w:r w:rsidRPr="004C6A9B">
            <w:rPr>
              <w:color w:val="00B0F0"/>
            </w:rPr>
            <w:t>2024;13:851</w:t>
          </w:r>
          <w:proofErr w:type="gramEnd"/>
          <w:r w:rsidRPr="004C6A9B">
            <w:rPr>
              <w:color w:val="00B0F0"/>
            </w:rPr>
            <w:t>. https://doi.org/10.3390/antiox13070851.</w:t>
          </w:r>
        </w:p>
        <w:p w14:paraId="6E94B397" w14:textId="77777777" w:rsidR="005E25B4" w:rsidRDefault="005E25B4">
          <w:pPr>
            <w:divId w:val="2045669834"/>
          </w:pPr>
          <w:r>
            <w:t>53. Omar AE, Al-</w:t>
          </w:r>
          <w:proofErr w:type="spellStart"/>
          <w:r>
            <w:t>Khalaifah</w:t>
          </w:r>
          <w:proofErr w:type="spellEnd"/>
          <w:r>
            <w:t xml:space="preserve"> HS, Osman A, Gouda A, Shalaby SI, Roushdy EM, et al. Modulating the Growth, Antioxidant Activity, and </w:t>
          </w:r>
          <w:proofErr w:type="spellStart"/>
          <w:r>
            <w:t>Immunoexpression</w:t>
          </w:r>
          <w:proofErr w:type="spellEnd"/>
          <w:r>
            <w:t xml:space="preserve"> of Proinflammatory Cytokines and Apoptotic Proteins in Broiler Chickens by Adding Dietary Spirulina platensis Phycocyanin. Antioxidants. </w:t>
          </w:r>
          <w:proofErr w:type="gramStart"/>
          <w:r>
            <w:t>2022;11:991</w:t>
          </w:r>
          <w:proofErr w:type="gramEnd"/>
          <w:r>
            <w:t>. https://doi.org/10.3390/antiox11050991.</w:t>
          </w:r>
        </w:p>
        <w:p w14:paraId="59BA9E04" w14:textId="77777777" w:rsidR="005E25B4" w:rsidRDefault="005E25B4">
          <w:pPr>
            <w:divId w:val="2124954379"/>
          </w:pPr>
          <w:r>
            <w:t xml:space="preserve">54. </w:t>
          </w:r>
          <w:proofErr w:type="spellStart"/>
          <w:r>
            <w:t>Nowruzi</w:t>
          </w:r>
          <w:proofErr w:type="spellEnd"/>
          <w:r>
            <w:t xml:space="preserve"> B, </w:t>
          </w:r>
          <w:proofErr w:type="spellStart"/>
          <w:r>
            <w:t>Zakerfirouzabad</w:t>
          </w:r>
          <w:proofErr w:type="spellEnd"/>
          <w:r>
            <w:t xml:space="preserve"> M. Anti-inflammatory activities of phycoerythrin and phycocyanin on human fibroblast cells. Phytomedicine Plus. </w:t>
          </w:r>
          <w:proofErr w:type="gramStart"/>
          <w:r>
            <w:t>2024;4:100604</w:t>
          </w:r>
          <w:proofErr w:type="gramEnd"/>
          <w:r>
            <w:t>. https://doi.org/10.1016/j.phyplu.2024.100604.</w:t>
          </w:r>
        </w:p>
        <w:p w14:paraId="674CEA86" w14:textId="77777777" w:rsidR="005E25B4" w:rsidRDefault="005E25B4">
          <w:pPr>
            <w:divId w:val="1105030681"/>
          </w:pPr>
          <w:r>
            <w:t xml:space="preserve">55. Zhu C, Ling Q, Cai Z, Wang Y, Zhang Y, Hoffmann PR, et al. Selenium-Containing Phycocyanin from Se-Enriched </w:t>
          </w:r>
          <w:r>
            <w:rPr>
              <w:i/>
              <w:iCs/>
            </w:rPr>
            <w:t>Spirulina platensis</w:t>
          </w:r>
          <w:r>
            <w:t xml:space="preserve"> Reduces Inflammation in Dextran Sulfate Sodium-Induced Colitis by Inhibiting NF-</w:t>
          </w:r>
          <w:proofErr w:type="spellStart"/>
          <w:r>
            <w:t>κB</w:t>
          </w:r>
          <w:proofErr w:type="spellEnd"/>
          <w:r>
            <w:t xml:space="preserve"> Activation. J Agric Food Chem. </w:t>
          </w:r>
          <w:proofErr w:type="gramStart"/>
          <w:r>
            <w:t>2016;64:5060</w:t>
          </w:r>
          <w:proofErr w:type="gramEnd"/>
          <w:r>
            <w:t>–70. https://doi.org/10.1021/acs.jafc.6b01308.</w:t>
          </w:r>
        </w:p>
        <w:p w14:paraId="0CCE062D" w14:textId="77777777" w:rsidR="005E25B4" w:rsidRPr="004C6A9B" w:rsidRDefault="005E25B4">
          <w:pPr>
            <w:divId w:val="404844778"/>
            <w:rPr>
              <w:color w:val="00B0F0"/>
            </w:rPr>
          </w:pPr>
          <w:r w:rsidRPr="004C6A9B">
            <w:rPr>
              <w:color w:val="00B0F0"/>
            </w:rPr>
            <w:t xml:space="preserve">56. </w:t>
          </w:r>
          <w:proofErr w:type="spellStart"/>
          <w:r w:rsidRPr="004C6A9B">
            <w:rPr>
              <w:color w:val="00B0F0"/>
            </w:rPr>
            <w:t>Chwil</w:t>
          </w:r>
          <w:proofErr w:type="spellEnd"/>
          <w:r w:rsidRPr="004C6A9B">
            <w:rPr>
              <w:color w:val="00B0F0"/>
            </w:rPr>
            <w:t xml:space="preserve"> M, Mihelič R, </w:t>
          </w:r>
          <w:proofErr w:type="spellStart"/>
          <w:r w:rsidRPr="004C6A9B">
            <w:rPr>
              <w:color w:val="00B0F0"/>
            </w:rPr>
            <w:t>Matraszek</w:t>
          </w:r>
          <w:proofErr w:type="spellEnd"/>
          <w:r w:rsidRPr="004C6A9B">
            <w:rPr>
              <w:color w:val="00B0F0"/>
            </w:rPr>
            <w:t xml:space="preserve">-Gawron R, Terlecka P, Skoczylas MM, Terlecki K. Comprehensive Review of the Latest Investigations of the Health-Enhancing Effects of Selected Properties of </w:t>
          </w:r>
          <w:proofErr w:type="spellStart"/>
          <w:r w:rsidRPr="004C6A9B">
            <w:rPr>
              <w:color w:val="00B0F0"/>
            </w:rPr>
            <w:t>Arthrospira</w:t>
          </w:r>
          <w:proofErr w:type="spellEnd"/>
          <w:r w:rsidRPr="004C6A9B">
            <w:rPr>
              <w:color w:val="00B0F0"/>
            </w:rPr>
            <w:t xml:space="preserve"> and Spirulina Microalgae on Skin. Pharmaceuticals. </w:t>
          </w:r>
          <w:proofErr w:type="gramStart"/>
          <w:r w:rsidRPr="004C6A9B">
            <w:rPr>
              <w:color w:val="00B0F0"/>
            </w:rPr>
            <w:t>2024;17:1321</w:t>
          </w:r>
          <w:proofErr w:type="gramEnd"/>
          <w:r w:rsidRPr="004C6A9B">
            <w:rPr>
              <w:color w:val="00B0F0"/>
            </w:rPr>
            <w:t>. https://doi.org/10.3390/ph17101321.</w:t>
          </w:r>
        </w:p>
        <w:p w14:paraId="56CFAA9D" w14:textId="77777777" w:rsidR="005E25B4" w:rsidRDefault="005E25B4">
          <w:pPr>
            <w:divId w:val="1173715493"/>
          </w:pPr>
          <w:r>
            <w:t xml:space="preserve">57. </w:t>
          </w:r>
          <w:proofErr w:type="spellStart"/>
          <w:r>
            <w:t>Bigagli</w:t>
          </w:r>
          <w:proofErr w:type="spellEnd"/>
          <w:r>
            <w:t xml:space="preserve"> E, D’Ambrosio M, </w:t>
          </w:r>
          <w:proofErr w:type="spellStart"/>
          <w:r>
            <w:t>Cinci</w:t>
          </w:r>
          <w:proofErr w:type="spellEnd"/>
          <w:r>
            <w:t xml:space="preserve"> L, </w:t>
          </w:r>
          <w:proofErr w:type="spellStart"/>
          <w:r>
            <w:t>Pieraccini</w:t>
          </w:r>
          <w:proofErr w:type="spellEnd"/>
          <w:r>
            <w:t xml:space="preserve"> G, </w:t>
          </w:r>
          <w:proofErr w:type="spellStart"/>
          <w:r>
            <w:t>Romoli</w:t>
          </w:r>
          <w:proofErr w:type="spellEnd"/>
          <w:r>
            <w:t xml:space="preserve"> R, Biondi N, et al. A comparative study of metabolites profiles, anti-inflammatory and antioxidant activity of methanolic extracts from three </w:t>
          </w:r>
          <w:proofErr w:type="spellStart"/>
          <w:r>
            <w:t>Arthrospira</w:t>
          </w:r>
          <w:proofErr w:type="spellEnd"/>
          <w:r>
            <w:t xml:space="preserve"> strains in RAW 264.7 macrophages. Algal Res. </w:t>
          </w:r>
          <w:proofErr w:type="gramStart"/>
          <w:r>
            <w:t>2023;73:103171</w:t>
          </w:r>
          <w:proofErr w:type="gramEnd"/>
          <w:r>
            <w:t>. https://doi.org/10.1016/j.algal.2023.103171.</w:t>
          </w:r>
        </w:p>
        <w:p w14:paraId="77D120B3" w14:textId="77777777" w:rsidR="005E25B4" w:rsidRDefault="005E25B4">
          <w:pPr>
            <w:divId w:val="1623346816"/>
          </w:pPr>
          <w:r>
            <w:t xml:space="preserve">58. Lou X, Li H, Ali Alharbi S, Rengarajan T, Wang J. Natural pigment zeaxanthin ameliorates lipopolysaccharides induced acute lung inflammation in both in vitro and in vivo models. Arabian Journal of Chemistry. </w:t>
          </w:r>
          <w:proofErr w:type="gramStart"/>
          <w:r>
            <w:t>2024;17:105569</w:t>
          </w:r>
          <w:proofErr w:type="gramEnd"/>
          <w:r>
            <w:t>. https://doi.org/10.1016/j.arabjc.2023.105569.</w:t>
          </w:r>
        </w:p>
        <w:p w14:paraId="2CE060CC" w14:textId="77777777" w:rsidR="005E25B4" w:rsidRDefault="005E25B4">
          <w:pPr>
            <w:divId w:val="579296688"/>
          </w:pPr>
          <w:r>
            <w:t xml:space="preserve">59. </w:t>
          </w:r>
          <w:proofErr w:type="spellStart"/>
          <w:r>
            <w:t>Piovan</w:t>
          </w:r>
          <w:proofErr w:type="spellEnd"/>
          <w:r>
            <w:t xml:space="preserve"> A, Battaglia J, Filippini R, Dalla Costa V, </w:t>
          </w:r>
          <w:proofErr w:type="spellStart"/>
          <w:r>
            <w:t>Facci</w:t>
          </w:r>
          <w:proofErr w:type="spellEnd"/>
          <w:r>
            <w:t xml:space="preserve"> L, </w:t>
          </w:r>
          <w:proofErr w:type="spellStart"/>
          <w:r>
            <w:t>Argentini</w:t>
          </w:r>
          <w:proofErr w:type="spellEnd"/>
          <w:r>
            <w:t xml:space="preserve"> C, et al. Pre- and Early Post-treatment With </w:t>
          </w:r>
          <w:proofErr w:type="spellStart"/>
          <w:r>
            <w:t>Arthrospira</w:t>
          </w:r>
          <w:proofErr w:type="spellEnd"/>
          <w:r>
            <w:t xml:space="preserve"> platensis (Spirulina) Extract Impedes Lipopolysaccharide-triggered Neuroinflammation in Microglia. Front </w:t>
          </w:r>
          <w:proofErr w:type="spellStart"/>
          <w:r>
            <w:t>Pharmacol</w:t>
          </w:r>
          <w:proofErr w:type="spellEnd"/>
          <w:r>
            <w:t>. 2021;12. https://doi.org/10.3389/fphar.2021.724993.</w:t>
          </w:r>
        </w:p>
        <w:p w14:paraId="36EE4FFF" w14:textId="77777777" w:rsidR="005E25B4" w:rsidRDefault="005E25B4">
          <w:pPr>
            <w:divId w:val="2127769232"/>
          </w:pPr>
          <w:r>
            <w:lastRenderedPageBreak/>
            <w:t xml:space="preserve">60. </w:t>
          </w:r>
          <w:proofErr w:type="spellStart"/>
          <w:r>
            <w:t>Hoseini</w:t>
          </w:r>
          <w:proofErr w:type="spellEnd"/>
          <w:r>
            <w:t xml:space="preserve">. F, </w:t>
          </w:r>
          <w:proofErr w:type="spellStart"/>
          <w:r>
            <w:t>Fazilati</w:t>
          </w:r>
          <w:proofErr w:type="spellEnd"/>
          <w:r>
            <w:t xml:space="preserve"> M, </w:t>
          </w:r>
          <w:proofErr w:type="spellStart"/>
          <w:r>
            <w:t>Ebrahimie</w:t>
          </w:r>
          <w:proofErr w:type="spellEnd"/>
          <w:r>
            <w:t xml:space="preserve"> E, </w:t>
          </w:r>
          <w:proofErr w:type="spellStart"/>
          <w:r>
            <w:t>Hoseini</w:t>
          </w:r>
          <w:proofErr w:type="spellEnd"/>
          <w:r>
            <w:t xml:space="preserve"> F, </w:t>
          </w:r>
          <w:proofErr w:type="spellStart"/>
          <w:r>
            <w:t>Choopani</w:t>
          </w:r>
          <w:proofErr w:type="spellEnd"/>
          <w:r>
            <w:t xml:space="preserve"> A. Evaluation of C-phycocyanin Effects with Drug Purity on the Immune System through Its Effect on Interferon-gamma (INF-γ). International Journal of Medical Reviews. </w:t>
          </w:r>
          <w:proofErr w:type="gramStart"/>
          <w:r>
            <w:t>2021;8:188</w:t>
          </w:r>
          <w:proofErr w:type="gramEnd"/>
          <w:r>
            <w:t>–93.</w:t>
          </w:r>
        </w:p>
        <w:p w14:paraId="6F7FB3F7" w14:textId="77777777" w:rsidR="005E25B4" w:rsidRDefault="005E25B4">
          <w:pPr>
            <w:divId w:val="1702784274"/>
          </w:pPr>
          <w:r>
            <w:t xml:space="preserve">61. Juszkiewicz A, Basta P, Trzeciak J, </w:t>
          </w:r>
          <w:proofErr w:type="spellStart"/>
          <w:r>
            <w:t>Petriczko</w:t>
          </w:r>
          <w:proofErr w:type="spellEnd"/>
          <w:r>
            <w:t xml:space="preserve"> E, </w:t>
          </w:r>
          <w:proofErr w:type="spellStart"/>
          <w:r>
            <w:t>Cieślicka</w:t>
          </w:r>
          <w:proofErr w:type="spellEnd"/>
          <w:r>
            <w:t xml:space="preserve"> M, </w:t>
          </w:r>
          <w:proofErr w:type="spellStart"/>
          <w:r>
            <w:t>Skarpańska-Stejnborn</w:t>
          </w:r>
          <w:proofErr w:type="spellEnd"/>
          <w:r>
            <w:t xml:space="preserve"> A. Effect of spirulina supplementation on selected components of Th1/Th2 balance in rowers. Food Agric Immunol. </w:t>
          </w:r>
          <w:proofErr w:type="gramStart"/>
          <w:r>
            <w:t>2019;30:178</w:t>
          </w:r>
          <w:proofErr w:type="gramEnd"/>
          <w:r>
            <w:t>–89. https://doi.org/10.1080/09540105.2018.1561830.</w:t>
          </w:r>
        </w:p>
        <w:p w14:paraId="1127EBC4" w14:textId="77777777" w:rsidR="005E25B4" w:rsidRDefault="005E25B4">
          <w:pPr>
            <w:divId w:val="1510950696"/>
          </w:pPr>
          <w:r>
            <w:t xml:space="preserve">62. </w:t>
          </w:r>
          <w:proofErr w:type="spellStart"/>
          <w:r>
            <w:t>Pangestuti</w:t>
          </w:r>
          <w:proofErr w:type="spellEnd"/>
          <w:r>
            <w:t xml:space="preserve"> R, Kim S-K. Neuroprotective effects of marine algae. Mar Drugs. 2011;9. https://doi.org/10.3390/md9050803.</w:t>
          </w:r>
        </w:p>
        <w:p w14:paraId="438C7A5F" w14:textId="77777777" w:rsidR="005E25B4" w:rsidRDefault="005E25B4">
          <w:pPr>
            <w:divId w:val="2051220155"/>
          </w:pPr>
          <w:r>
            <w:t xml:space="preserve">63. Heba-Tallah Abd Elrahim Abd Elkader, </w:t>
          </w:r>
          <w:proofErr w:type="spellStart"/>
          <w:r>
            <w:t>Essawy</w:t>
          </w:r>
          <w:proofErr w:type="spellEnd"/>
          <w:r>
            <w:t xml:space="preserve"> AE, Al-Shami AS. Bioactive Compounds of the Genus Spirulina Can Prevent the Progression of Neurological Diseases. Neurochemical Journal. </w:t>
          </w:r>
          <w:proofErr w:type="gramStart"/>
          <w:r>
            <w:t>2024;18:47</w:t>
          </w:r>
          <w:proofErr w:type="gramEnd"/>
          <w:r>
            <w:t>–59. https://doi.org/10.1134/S1819712424010057.</w:t>
          </w:r>
        </w:p>
        <w:p w14:paraId="7F3F62E1" w14:textId="77777777" w:rsidR="005E25B4" w:rsidRDefault="005E25B4">
          <w:pPr>
            <w:divId w:val="723064516"/>
          </w:pPr>
          <w:r>
            <w:t xml:space="preserve">64. </w:t>
          </w:r>
          <w:proofErr w:type="spellStart"/>
          <w:r>
            <w:t>Pangestuti</w:t>
          </w:r>
          <w:proofErr w:type="spellEnd"/>
          <w:r>
            <w:t xml:space="preserve"> R, Vo T-S, Ngo D-H, Kim S-K. Fucoxanthin ameliorates inflammation and oxidative </w:t>
          </w:r>
          <w:proofErr w:type="spellStart"/>
          <w:r>
            <w:t>reponses</w:t>
          </w:r>
          <w:proofErr w:type="spellEnd"/>
          <w:r>
            <w:t xml:space="preserve"> in microglia. J Agric Food Chem. 2013;61. https://doi.org/10.1021/jf400015k.</w:t>
          </w:r>
        </w:p>
        <w:p w14:paraId="3DC13FCF" w14:textId="77777777" w:rsidR="005E25B4" w:rsidRDefault="005E25B4">
          <w:pPr>
            <w:divId w:val="878669544"/>
          </w:pPr>
          <w:r>
            <w:t xml:space="preserve">65. </w:t>
          </w:r>
          <w:proofErr w:type="spellStart"/>
          <w:r>
            <w:t>Piovan</w:t>
          </w:r>
          <w:proofErr w:type="spellEnd"/>
          <w:r>
            <w:t xml:space="preserve"> A, Battaglia J, Filippini R, Dalla Costa V, </w:t>
          </w:r>
          <w:proofErr w:type="spellStart"/>
          <w:r>
            <w:t>Facci</w:t>
          </w:r>
          <w:proofErr w:type="spellEnd"/>
          <w:r>
            <w:t xml:space="preserve"> L, </w:t>
          </w:r>
          <w:proofErr w:type="spellStart"/>
          <w:r>
            <w:t>Argentini</w:t>
          </w:r>
          <w:proofErr w:type="spellEnd"/>
          <w:r>
            <w:t xml:space="preserve"> C, et al. Pre- and Early Post-treatment With </w:t>
          </w:r>
          <w:proofErr w:type="spellStart"/>
          <w:r>
            <w:t>Arthrospira</w:t>
          </w:r>
          <w:proofErr w:type="spellEnd"/>
          <w:r>
            <w:t xml:space="preserve"> platensis (Spirulina) Extract Impedes Lipopolysaccharide-triggered Neuroinflammation in Microglia. Front </w:t>
          </w:r>
          <w:proofErr w:type="spellStart"/>
          <w:r>
            <w:t>Pharmacol</w:t>
          </w:r>
          <w:proofErr w:type="spellEnd"/>
          <w:r>
            <w:t>. 2021;12. https://doi.org/10.3389/fphar.2021.724993.</w:t>
          </w:r>
        </w:p>
        <w:p w14:paraId="39B9BB98" w14:textId="77777777" w:rsidR="005E25B4" w:rsidRDefault="005E25B4">
          <w:pPr>
            <w:divId w:val="1634866227"/>
          </w:pPr>
          <w:r>
            <w:t>66. Koh E-J, Kim K-J, Choi J, Kang D-H, Lee B-Y. Spirulina maxima extract prevents cell death through BDNF activation against amyloid beta 1-42 (Aβ 1-</w:t>
          </w:r>
          <w:proofErr w:type="gramStart"/>
          <w:r>
            <w:t>42 )</w:t>
          </w:r>
          <w:proofErr w:type="gramEnd"/>
          <w:r>
            <w:t xml:space="preserve"> induced neurotoxicity in PC12 cells. </w:t>
          </w:r>
          <w:proofErr w:type="spellStart"/>
          <w:r>
            <w:t>Neurosci</w:t>
          </w:r>
          <w:proofErr w:type="spellEnd"/>
          <w:r>
            <w:t xml:space="preserve"> Lett. </w:t>
          </w:r>
          <w:proofErr w:type="gramStart"/>
          <w:r>
            <w:t>2018;673:33</w:t>
          </w:r>
          <w:proofErr w:type="gramEnd"/>
          <w:r>
            <w:t>–8. https://doi.org/10.1016/j.neulet.2018.02.057.</w:t>
          </w:r>
        </w:p>
        <w:p w14:paraId="255E966E" w14:textId="77777777" w:rsidR="005E25B4" w:rsidRDefault="005E25B4">
          <w:pPr>
            <w:divId w:val="1431319951"/>
          </w:pPr>
          <w:r>
            <w:t xml:space="preserve">67. Liu Y, Jovcevski B, </w:t>
          </w:r>
          <w:proofErr w:type="spellStart"/>
          <w:r>
            <w:t>Pukala</w:t>
          </w:r>
          <w:proofErr w:type="spellEnd"/>
          <w:r>
            <w:t xml:space="preserve"> TL. C-Phycocyanin from </w:t>
          </w:r>
          <w:r>
            <w:rPr>
              <w:i/>
              <w:iCs/>
            </w:rPr>
            <w:t>Spirulina</w:t>
          </w:r>
          <w:r>
            <w:t xml:space="preserve"> Inhibits α-Synuclein and Amyloid-β Fibril Formation but Not Amorphous Aggregation. J Nat Prod. </w:t>
          </w:r>
          <w:proofErr w:type="gramStart"/>
          <w:r>
            <w:t>2019;82:66</w:t>
          </w:r>
          <w:proofErr w:type="gramEnd"/>
          <w:r>
            <w:t>–73. https://doi.org/10.1021/acs.jnatprod.8b00610.</w:t>
          </w:r>
        </w:p>
        <w:p w14:paraId="38BDB621" w14:textId="77777777" w:rsidR="005E25B4" w:rsidRDefault="005E25B4">
          <w:pPr>
            <w:divId w:val="834997663"/>
          </w:pPr>
          <w:r>
            <w:t xml:space="preserve">68. Hwang J-H, Lee I-T, Jeng K-C, Wang M-F, Hou RC-W, Wu S-M, et al. Spirulina Prevents Memory Dysfunction, Reduces Oxidative Stress Damage and Augments Antioxidant Activity in Senescence-Accelerated Mice. J </w:t>
          </w:r>
          <w:proofErr w:type="spellStart"/>
          <w:r>
            <w:t>Nutr</w:t>
          </w:r>
          <w:proofErr w:type="spellEnd"/>
          <w:r>
            <w:t xml:space="preserve"> Sci </w:t>
          </w:r>
          <w:proofErr w:type="spellStart"/>
          <w:r>
            <w:t>Vitaminol</w:t>
          </w:r>
          <w:proofErr w:type="spellEnd"/>
          <w:r>
            <w:t xml:space="preserve"> (Tokyo). </w:t>
          </w:r>
          <w:proofErr w:type="gramStart"/>
          <w:r>
            <w:t>2011;57:186</w:t>
          </w:r>
          <w:proofErr w:type="gramEnd"/>
          <w:r>
            <w:t>–91. https://doi.org/10.3177/jnsv.57.186.</w:t>
          </w:r>
        </w:p>
        <w:p w14:paraId="6100E45B" w14:textId="77777777" w:rsidR="005E25B4" w:rsidRDefault="005E25B4">
          <w:pPr>
            <w:divId w:val="795565930"/>
          </w:pPr>
          <w:r>
            <w:t xml:space="preserve">69. Pabon MM, Jernberg JN, Morganti J, Contreras J, Hudson CE, Klein RL, et al. A Spirulina-Enhanced Diet Provides Neuroprotection in an α-Synuclein Model of Parkinson’s Disease. </w:t>
          </w:r>
          <w:proofErr w:type="spellStart"/>
          <w:r>
            <w:t>PLoS</w:t>
          </w:r>
          <w:proofErr w:type="spellEnd"/>
          <w:r>
            <w:t xml:space="preserve"> One. 2012;</w:t>
          </w:r>
          <w:proofErr w:type="gramStart"/>
          <w:r>
            <w:t>7:e</w:t>
          </w:r>
          <w:proofErr w:type="gramEnd"/>
          <w:r>
            <w:t>45256. https://doi.org/10.1371/journal.pone.0045256.</w:t>
          </w:r>
        </w:p>
        <w:p w14:paraId="7A456520" w14:textId="77777777" w:rsidR="005E25B4" w:rsidRDefault="005E25B4">
          <w:pPr>
            <w:divId w:val="881096721"/>
          </w:pPr>
          <w:r>
            <w:t xml:space="preserve">70. Rahman MdH, Bajgai J, Fadriquela A, Sharma S, Trinh TT, Akter R, et al. Therapeutic Potential of Natural Products in Treating Neurodegenerative Disorders and Their Future Prospects and Challenges. Molecules. </w:t>
          </w:r>
          <w:proofErr w:type="gramStart"/>
          <w:r>
            <w:t>2021;26:5327</w:t>
          </w:r>
          <w:proofErr w:type="gramEnd"/>
          <w:r>
            <w:t>. https://doi.org/10.3390/molecules26175327.</w:t>
          </w:r>
        </w:p>
        <w:p w14:paraId="5345764F" w14:textId="77777777" w:rsidR="005E25B4" w:rsidRDefault="005E25B4">
          <w:pPr>
            <w:divId w:val="1403676590"/>
          </w:pPr>
          <w:r>
            <w:t xml:space="preserve">71. Gad AS, </w:t>
          </w:r>
          <w:proofErr w:type="spellStart"/>
          <w:r>
            <w:t>Khadrawy</w:t>
          </w:r>
          <w:proofErr w:type="spellEnd"/>
          <w:r>
            <w:t xml:space="preserve"> YA, El-</w:t>
          </w:r>
          <w:proofErr w:type="spellStart"/>
          <w:r>
            <w:t>Nekeety</w:t>
          </w:r>
          <w:proofErr w:type="spellEnd"/>
          <w:r>
            <w:t xml:space="preserve"> AA, Mohamed SR, Hassan NS, Abdel-Wahhab MA. Antioxidant activity and hepatoprotective effects of whey protein and Spirulina in rats. Nutrition. </w:t>
          </w:r>
          <w:proofErr w:type="gramStart"/>
          <w:r>
            <w:t>2011;27:582</w:t>
          </w:r>
          <w:proofErr w:type="gramEnd"/>
          <w:r>
            <w:t>–9. https://doi.org/10.1016/j.nut.2010.04.002.</w:t>
          </w:r>
        </w:p>
        <w:p w14:paraId="2AD88DF1" w14:textId="77777777" w:rsidR="005E25B4" w:rsidRDefault="005E25B4">
          <w:pPr>
            <w:divId w:val="1109159396"/>
          </w:pPr>
          <w:r>
            <w:t xml:space="preserve">72. Al-Hussaniy, Hany A. Pharmacological properties of Spirulina species: hepatoprotective, antioxidant and anticancer effects. Farmacia. </w:t>
          </w:r>
          <w:proofErr w:type="gramStart"/>
          <w:r>
            <w:t>2023;71:670</w:t>
          </w:r>
          <w:proofErr w:type="gramEnd"/>
          <w:r>
            <w:t>–8. https://doi.org/10.31925/farmacia.2023.4.2.</w:t>
          </w:r>
        </w:p>
        <w:p w14:paraId="50CA16D7" w14:textId="77777777" w:rsidR="005E25B4" w:rsidRDefault="005E25B4">
          <w:pPr>
            <w:divId w:val="2027516956"/>
          </w:pPr>
          <w:r>
            <w:t xml:space="preserve">73. Sayed AA, Soliman AM, Taha MA, Sadek SA. Spirulina and C-phycocyanin mitigate titanium dioxide nanoparticle-induced hematobiochemical and hepatorenal disorders through antioxidative pathway. Food Chemistry Advances. </w:t>
          </w:r>
          <w:proofErr w:type="gramStart"/>
          <w:r>
            <w:t>2022;1:100035</w:t>
          </w:r>
          <w:proofErr w:type="gramEnd"/>
          <w:r>
            <w:t>. https://doi.org/10.1016/j.focha.2022.100035.</w:t>
          </w:r>
        </w:p>
        <w:p w14:paraId="73DB0A19" w14:textId="77777777" w:rsidR="005E25B4" w:rsidRDefault="005E25B4">
          <w:pPr>
            <w:divId w:val="193615216"/>
          </w:pPr>
          <w:r>
            <w:t xml:space="preserve">74. Hao S, Li F, Li Q, Yang Q, Zhang W. Phycocyanin Protects against High Glucose High Fat Diet Induced Diabetes in Mice and Participates in AKT and AMPK Signaling. Foods. </w:t>
          </w:r>
          <w:proofErr w:type="gramStart"/>
          <w:r>
            <w:t>2022;11:3183</w:t>
          </w:r>
          <w:proofErr w:type="gramEnd"/>
          <w:r>
            <w:t>. https://doi.org/10.3390/foods11203183.</w:t>
          </w:r>
        </w:p>
        <w:p w14:paraId="351F52AD" w14:textId="77777777" w:rsidR="005E25B4" w:rsidRDefault="005E25B4">
          <w:pPr>
            <w:divId w:val="788595880"/>
          </w:pPr>
          <w:r>
            <w:t xml:space="preserve">75. El-Sayed E-S, </w:t>
          </w:r>
          <w:proofErr w:type="spellStart"/>
          <w:r>
            <w:t>Hikal</w:t>
          </w:r>
          <w:proofErr w:type="spellEnd"/>
          <w:r>
            <w:t xml:space="preserve"> M, Abo El- Khair B, El-</w:t>
          </w:r>
          <w:proofErr w:type="spellStart"/>
          <w:r>
            <w:t>Ghobashy</w:t>
          </w:r>
          <w:proofErr w:type="spellEnd"/>
          <w:r>
            <w:t xml:space="preserve"> R, El-Assar A. Hypoglycemic and hypolipidemic effects of spirulina platensis, phycocyanin, </w:t>
          </w:r>
          <w:proofErr w:type="spellStart"/>
          <w:r>
            <w:t>phycocyanopeptide</w:t>
          </w:r>
          <w:proofErr w:type="spellEnd"/>
          <w:r>
            <w:t xml:space="preserve"> and phycocyanobilin on male diabetic rats. Arab Universities Journal of Agricultural Sciences. </w:t>
          </w:r>
          <w:proofErr w:type="gramStart"/>
          <w:r>
            <w:t>2018;26:1121</w:t>
          </w:r>
          <w:proofErr w:type="gramEnd"/>
          <w:r>
            <w:t>–34. https://doi.org/10.21608/ajs.2018.28365.</w:t>
          </w:r>
        </w:p>
        <w:p w14:paraId="0DB3786A" w14:textId="77777777" w:rsidR="005E25B4" w:rsidRDefault="005E25B4">
          <w:pPr>
            <w:divId w:val="1285118851"/>
          </w:pPr>
          <w:r>
            <w:lastRenderedPageBreak/>
            <w:t xml:space="preserve">76. Husain A, </w:t>
          </w:r>
          <w:proofErr w:type="spellStart"/>
          <w:r>
            <w:t>Alouffi</w:t>
          </w:r>
          <w:proofErr w:type="spellEnd"/>
          <w:r>
            <w:t xml:space="preserve"> S, Khanam A, Akasha R, Farooqui A, Ahmad S. Therapeutic Efficacy of Natural Product ‘C-Phycocyanin’ in Alleviating Streptozotocin-Induced Diabetes via the Inhibition of Glycation Reaction in Rats. Int J Mol Sci. </w:t>
          </w:r>
          <w:proofErr w:type="gramStart"/>
          <w:r>
            <w:t>2022;23:14235</w:t>
          </w:r>
          <w:proofErr w:type="gramEnd"/>
          <w:r>
            <w:t>. https://doi.org/10.3390/ijms232214235.</w:t>
          </w:r>
        </w:p>
        <w:p w14:paraId="391F2B83" w14:textId="77777777" w:rsidR="005E25B4" w:rsidRDefault="005E25B4">
          <w:pPr>
            <w:divId w:val="466051741"/>
          </w:pPr>
          <w:r>
            <w:t xml:space="preserve">77. Silva-Neto AF, Rocha JF, Lima GO, Oguma JM, Pucci VCGS, Ferreira YAM, et al. C-Phycocyanin Extract Modulates Thermogenic and Inflammatory Markers in Brown Adipose Tissue of High-Fat Diet-Fed Animals. Molecules. </w:t>
          </w:r>
          <w:proofErr w:type="gramStart"/>
          <w:r>
            <w:t>2025;30:2537</w:t>
          </w:r>
          <w:proofErr w:type="gramEnd"/>
          <w:r>
            <w:t>. https://doi.org/10.3390/molecules30122537.</w:t>
          </w:r>
        </w:p>
        <w:p w14:paraId="7BD5127C" w14:textId="77777777" w:rsidR="005E25B4" w:rsidRDefault="005E25B4">
          <w:pPr>
            <w:divId w:val="503475684"/>
          </w:pPr>
          <w:r>
            <w:t xml:space="preserve">78. Sabat S, Bej S, Swain S, </w:t>
          </w:r>
          <w:proofErr w:type="spellStart"/>
          <w:r>
            <w:t>Bishoyi</w:t>
          </w:r>
          <w:proofErr w:type="spellEnd"/>
          <w:r>
            <w:t xml:space="preserve"> AK, Sahoo CR, Sabat G, et al. </w:t>
          </w:r>
          <w:proofErr w:type="spellStart"/>
          <w:r>
            <w:t>Phycochemistry</w:t>
          </w:r>
          <w:proofErr w:type="spellEnd"/>
          <w:r>
            <w:t xml:space="preserve"> and pharmacological significance of filamentous cyanobacterium Spirulina sp. </w:t>
          </w:r>
          <w:proofErr w:type="spellStart"/>
          <w:r>
            <w:t>Bioresour</w:t>
          </w:r>
          <w:proofErr w:type="spellEnd"/>
          <w:r>
            <w:t xml:space="preserve"> Bioprocess. </w:t>
          </w:r>
          <w:proofErr w:type="gramStart"/>
          <w:r>
            <w:t>2025;12:27</w:t>
          </w:r>
          <w:proofErr w:type="gramEnd"/>
          <w:r>
            <w:t>. https://doi.org/10.1186/s40643-025-00861-0.</w:t>
          </w:r>
        </w:p>
        <w:p w14:paraId="38330D58" w14:textId="77777777" w:rsidR="005E25B4" w:rsidRDefault="005E25B4">
          <w:pPr>
            <w:divId w:val="149951888"/>
          </w:pPr>
          <w:r>
            <w:t xml:space="preserve">79. Liu C, Wang X, Liu M, Cao X. Molecular Insights </w:t>
          </w:r>
          <w:proofErr w:type="gramStart"/>
          <w:r>
            <w:t>Into</w:t>
          </w:r>
          <w:proofErr w:type="gramEnd"/>
          <w:r>
            <w:t xml:space="preserve"> Carotenoid</w:t>
          </w:r>
          <w:r>
            <w:rPr>
              <w:rFonts w:ascii="Cambria Math" w:hAnsi="Cambria Math" w:cs="Cambria Math"/>
            </w:rPr>
            <w:t>‐</w:t>
          </w:r>
          <w:r>
            <w:t xml:space="preserve">Based Interventions for Diabetic Retinopathy. </w:t>
          </w:r>
          <w:proofErr w:type="spellStart"/>
          <w:r>
            <w:t>Nutr</w:t>
          </w:r>
          <w:proofErr w:type="spellEnd"/>
          <w:r>
            <w:t xml:space="preserve"> Bull. </w:t>
          </w:r>
          <w:proofErr w:type="gramStart"/>
          <w:r>
            <w:t>2025;50:421</w:t>
          </w:r>
          <w:proofErr w:type="gramEnd"/>
          <w:r>
            <w:rPr>
              <w:rFonts w:cs="Helvetica"/>
            </w:rPr>
            <w:t>–</w:t>
          </w:r>
          <w:r>
            <w:t>35. https://doi.org/10.1111/nbu.70015.</w:t>
          </w:r>
        </w:p>
        <w:p w14:paraId="1993AAD5" w14:textId="77777777" w:rsidR="005E25B4" w:rsidRDefault="005E25B4">
          <w:pPr>
            <w:divId w:val="27222303"/>
          </w:pPr>
          <w:r>
            <w:t>80. Liu X, Wang N, Gao Z. β</w:t>
          </w:r>
          <w:r>
            <w:rPr>
              <w:rFonts w:ascii="Cambria Math" w:hAnsi="Cambria Math" w:cs="Cambria Math"/>
            </w:rPr>
            <w:t>‐</w:t>
          </w:r>
          <w:r>
            <w:t xml:space="preserve">Carotene regulates glucose transport and insulin resistance in gestational diabetes mellitus by increasing the expression of SHBG. Clin Exp </w:t>
          </w:r>
          <w:proofErr w:type="spellStart"/>
          <w:r>
            <w:t>Pharmacol</w:t>
          </w:r>
          <w:proofErr w:type="spellEnd"/>
          <w:r>
            <w:t xml:space="preserve"> Physiol. </w:t>
          </w:r>
          <w:proofErr w:type="gramStart"/>
          <w:r>
            <w:t>2022;49:1307</w:t>
          </w:r>
          <w:proofErr w:type="gramEnd"/>
          <w:r>
            <w:rPr>
              <w:rFonts w:cs="Helvetica"/>
            </w:rPr>
            <w:t>–</w:t>
          </w:r>
          <w:r>
            <w:t>18. https://doi.org/10.1111/1440-1681.13712.</w:t>
          </w:r>
        </w:p>
        <w:p w14:paraId="510D7A41" w14:textId="77777777" w:rsidR="005E25B4" w:rsidRDefault="005E25B4">
          <w:pPr>
            <w:divId w:val="1883520131"/>
          </w:pPr>
          <w:r>
            <w:t xml:space="preserve">81. Said E, Mohammed A, Ali H, Babiker A, </w:t>
          </w:r>
          <w:proofErr w:type="spellStart"/>
          <w:r>
            <w:t>Alnughaymishi</w:t>
          </w:r>
          <w:proofErr w:type="spellEnd"/>
          <w:r>
            <w:t xml:space="preserve"> R, </w:t>
          </w:r>
          <w:proofErr w:type="spellStart"/>
          <w:r>
            <w:t>Althaqeel</w:t>
          </w:r>
          <w:proofErr w:type="spellEnd"/>
          <w:r>
            <w:t xml:space="preserve"> N, et al. Evaluation of hepatoprotective effect of Nebivolol and sodium copper Chlorophyllin on CCL4-induced hepatotoxicity in mice. </w:t>
          </w:r>
          <w:proofErr w:type="spellStart"/>
          <w:r>
            <w:t>Eur</w:t>
          </w:r>
          <w:proofErr w:type="spellEnd"/>
          <w:r>
            <w:t xml:space="preserve"> Rev Med </w:t>
          </w:r>
          <w:proofErr w:type="spellStart"/>
          <w:r>
            <w:t>Pharmacol</w:t>
          </w:r>
          <w:proofErr w:type="spellEnd"/>
          <w:r>
            <w:t xml:space="preserve"> Sci. </w:t>
          </w:r>
          <w:proofErr w:type="gramStart"/>
          <w:r>
            <w:t>2022;26:1717</w:t>
          </w:r>
          <w:proofErr w:type="gramEnd"/>
          <w:r>
            <w:t>–28.</w:t>
          </w:r>
        </w:p>
        <w:p w14:paraId="0D17F764" w14:textId="77777777" w:rsidR="005E25B4" w:rsidRDefault="005E25B4">
          <w:pPr>
            <w:divId w:val="1810515741"/>
          </w:pPr>
          <w:r>
            <w:t xml:space="preserve">82. Sadek KM, Lebda MA, Nasr SM, Shoukry M. Spirulina platensis prevents hyperglycemia in rats by modulating gluconeogenesis and apoptosis via modification of oxidative stress and MAPK-pathways. Biomedicine &amp; Pharmacotherapy. </w:t>
          </w:r>
          <w:proofErr w:type="gramStart"/>
          <w:r>
            <w:t>2017;92:1085</w:t>
          </w:r>
          <w:proofErr w:type="gramEnd"/>
          <w:r>
            <w:t>–94. https://doi.org/10.1016/j.biopha.2017.06.023.</w:t>
          </w:r>
        </w:p>
        <w:p w14:paraId="6B7A80C1" w14:textId="77777777" w:rsidR="005E25B4" w:rsidRDefault="005E25B4">
          <w:pPr>
            <w:divId w:val="207300751"/>
          </w:pPr>
          <w:r>
            <w:t>83. Khodadadi S, Hassani A, Naderi A. Effect of 4 Weeks HIIT with Spirulina Supplementation Intake on Plasma Total Antioxidant Capacity (TAC) and Lipid Peroxidation (MDA) in Women with Type 2 Diabetes. Iranian journal of diabetes and obesity. 2022. https://doi.org/10.18502/ijdo.v14i4.11228.</w:t>
          </w:r>
        </w:p>
        <w:p w14:paraId="55AA6C9D" w14:textId="77777777" w:rsidR="005E25B4" w:rsidRDefault="005E25B4">
          <w:pPr>
            <w:divId w:val="371997359"/>
          </w:pPr>
          <w:r>
            <w:t xml:space="preserve">84. </w:t>
          </w:r>
          <w:proofErr w:type="spellStart"/>
          <w:r>
            <w:t>Nasirian</w:t>
          </w:r>
          <w:proofErr w:type="spellEnd"/>
          <w:r>
            <w:t xml:space="preserve"> F, Dadkhah M, Moradi-kor N, </w:t>
          </w:r>
          <w:proofErr w:type="spellStart"/>
          <w:r>
            <w:t>Obeidavi</w:t>
          </w:r>
          <w:proofErr w:type="spellEnd"/>
          <w:r>
            <w:t xml:space="preserve"> Z. Effects of Spirulina platensis microalgae on antioxidant and anti-inflammatory factors in diabetic rats. Diabetes </w:t>
          </w:r>
          <w:proofErr w:type="spellStart"/>
          <w:r>
            <w:t>Metab</w:t>
          </w:r>
          <w:proofErr w:type="spellEnd"/>
          <w:r>
            <w:t xml:space="preserve"> Syndr </w:t>
          </w:r>
          <w:proofErr w:type="spellStart"/>
          <w:r>
            <w:t>Obes</w:t>
          </w:r>
          <w:proofErr w:type="spellEnd"/>
          <w:r>
            <w:t xml:space="preserve">. </w:t>
          </w:r>
          <w:proofErr w:type="gramStart"/>
          <w:r>
            <w:t>2018;Volume</w:t>
          </w:r>
          <w:proofErr w:type="gramEnd"/>
          <w:r>
            <w:t xml:space="preserve"> 11:375–80. https://doi.org/10.2147/DMSO.S172104.</w:t>
          </w:r>
        </w:p>
        <w:p w14:paraId="0615B0A9" w14:textId="77777777" w:rsidR="005E25B4" w:rsidRDefault="005E25B4">
          <w:pPr>
            <w:divId w:val="1298955890"/>
          </w:pPr>
          <w:r>
            <w:t xml:space="preserve">85. Braune S, Krüger-Genge A, Kammerer S, Jung F, Küpper J-H. Phycocyanin from </w:t>
          </w:r>
          <w:proofErr w:type="spellStart"/>
          <w:r>
            <w:t>Arthrospira</w:t>
          </w:r>
          <w:proofErr w:type="spellEnd"/>
          <w:r>
            <w:t xml:space="preserve"> platensis as Potential Anti-Cancer Drug: Review of In Vitro and In Vivo Studies. Life. </w:t>
          </w:r>
          <w:proofErr w:type="gramStart"/>
          <w:r>
            <w:t>2021;11:91</w:t>
          </w:r>
          <w:proofErr w:type="gramEnd"/>
          <w:r>
            <w:t>. https://doi.org/10.3390/life11020091.</w:t>
          </w:r>
        </w:p>
        <w:p w14:paraId="0926ECE9" w14:textId="77777777" w:rsidR="005E25B4" w:rsidRDefault="005E25B4">
          <w:pPr>
            <w:divId w:val="83653703"/>
          </w:pPr>
          <w:r>
            <w:t xml:space="preserve">86. Jiang L, Wang Y, Yin Q, Liu G, Liu H, Huang Y, et al. Phycocyanin: A Potential Drug for Cancer Treatment. J Cancer. </w:t>
          </w:r>
          <w:proofErr w:type="gramStart"/>
          <w:r>
            <w:t>2017;8:3416</w:t>
          </w:r>
          <w:proofErr w:type="gramEnd"/>
          <w:r>
            <w:t>–29. https://doi.org/10.7150/jca.21058.</w:t>
          </w:r>
        </w:p>
        <w:p w14:paraId="355B4BE3" w14:textId="77777777" w:rsidR="005E25B4" w:rsidRDefault="005E25B4">
          <w:pPr>
            <w:divId w:val="1809395136"/>
          </w:pPr>
          <w:r>
            <w:t xml:space="preserve">87. </w:t>
          </w:r>
          <w:proofErr w:type="spellStart"/>
          <w:r>
            <w:t>Khafaga</w:t>
          </w:r>
          <w:proofErr w:type="spellEnd"/>
          <w:r>
            <w:t xml:space="preserve"> AF, El-Sayed YS. Spirulina ameliorates methotrexate hepatotoxicity via antioxidant, immune stimulation, and proinflammatory cytokines and apoptotic proteins modulation. Life Sci. </w:t>
          </w:r>
          <w:proofErr w:type="gramStart"/>
          <w:r>
            <w:t>2018;196:9</w:t>
          </w:r>
          <w:proofErr w:type="gramEnd"/>
          <w:r>
            <w:t>–17. https://doi.org/10.1016/j.lfs.2018.01.010.</w:t>
          </w:r>
        </w:p>
        <w:p w14:paraId="0A7B0182" w14:textId="77777777" w:rsidR="005E25B4" w:rsidRDefault="005E25B4">
          <w:pPr>
            <w:divId w:val="785193400"/>
          </w:pPr>
          <w:r>
            <w:t xml:space="preserve">88. </w:t>
          </w:r>
          <w:proofErr w:type="spellStart"/>
          <w:r>
            <w:t>el</w:t>
          </w:r>
          <w:proofErr w:type="spellEnd"/>
          <w:r>
            <w:t xml:space="preserve"> </w:t>
          </w:r>
          <w:proofErr w:type="spellStart"/>
          <w:r>
            <w:t>wakkad</w:t>
          </w:r>
          <w:proofErr w:type="spellEnd"/>
          <w:r>
            <w:t xml:space="preserve"> </w:t>
          </w:r>
          <w:proofErr w:type="spellStart"/>
          <w:r>
            <w:t>amany</w:t>
          </w:r>
          <w:proofErr w:type="spellEnd"/>
          <w:r>
            <w:t xml:space="preserve">, </w:t>
          </w:r>
          <w:proofErr w:type="spellStart"/>
          <w:r>
            <w:t>gamal</w:t>
          </w:r>
          <w:proofErr w:type="spellEnd"/>
          <w:r>
            <w:t xml:space="preserve"> </w:t>
          </w:r>
          <w:proofErr w:type="spellStart"/>
          <w:r>
            <w:t>eldin</w:t>
          </w:r>
          <w:proofErr w:type="spellEnd"/>
          <w:r>
            <w:t xml:space="preserve"> </w:t>
          </w:r>
          <w:proofErr w:type="spellStart"/>
          <w:r>
            <w:t>amina</w:t>
          </w:r>
          <w:proofErr w:type="spellEnd"/>
          <w:r>
            <w:t xml:space="preserve">, Mourad HH. Immunomodulatory and antioxidant Effects of Spirulina against DMBA-Induced Breast Cancer in Rat Model. Egypt J Chem. </w:t>
          </w:r>
          <w:proofErr w:type="gramStart"/>
          <w:r>
            <w:t>2025;68:409</w:t>
          </w:r>
          <w:proofErr w:type="gramEnd"/>
          <w:r>
            <w:t>–24. https://doi.org/10.21608/ejchem.2025.350286.11107.</w:t>
          </w:r>
        </w:p>
        <w:p w14:paraId="2BF59AFD" w14:textId="77777777" w:rsidR="005E25B4" w:rsidRDefault="005E25B4">
          <w:pPr>
            <w:divId w:val="2146042500"/>
          </w:pPr>
          <w:r>
            <w:t xml:space="preserve">89. Saini MK, Sanyal SN. Targeting angiogenic pathway for chemoprevention of experimental colon cancer using C-phycocyanin as cyclooxygenase-2 inhibitor. Biochemistry and Cell Biology. </w:t>
          </w:r>
          <w:proofErr w:type="gramStart"/>
          <w:r>
            <w:t>2014;92:206</w:t>
          </w:r>
          <w:proofErr w:type="gramEnd"/>
          <w:r>
            <w:t>–18. https://doi.org/10.1139/bcb-2014-0016.</w:t>
          </w:r>
        </w:p>
        <w:p w14:paraId="0847AFAF" w14:textId="77777777" w:rsidR="005E25B4" w:rsidRDefault="005E25B4">
          <w:pPr>
            <w:divId w:val="467211265"/>
          </w:pPr>
          <w:r>
            <w:t xml:space="preserve">90. </w:t>
          </w:r>
          <w:proofErr w:type="spellStart"/>
          <w:r>
            <w:t>Touzout</w:t>
          </w:r>
          <w:proofErr w:type="spellEnd"/>
          <w:r>
            <w:t xml:space="preserve"> N, Ainas M, </w:t>
          </w:r>
          <w:proofErr w:type="spellStart"/>
          <w:r>
            <w:t>Alloti</w:t>
          </w:r>
          <w:proofErr w:type="spellEnd"/>
          <w:r>
            <w:t xml:space="preserve"> R, </w:t>
          </w:r>
          <w:proofErr w:type="spellStart"/>
          <w:r>
            <w:t>Boussahoua</w:t>
          </w:r>
          <w:proofErr w:type="spellEnd"/>
          <w:r>
            <w:t xml:space="preserve"> C, Douma A, </w:t>
          </w:r>
          <w:proofErr w:type="spellStart"/>
          <w:r>
            <w:t>Hassein</w:t>
          </w:r>
          <w:proofErr w:type="spellEnd"/>
          <w:r>
            <w:t xml:space="preserve">-Bey AH, et al. Unveiling the Impact of Thiophanate-Methyl on </w:t>
          </w:r>
          <w:proofErr w:type="spellStart"/>
          <w:r>
            <w:t>Arthrospira</w:t>
          </w:r>
          <w:proofErr w:type="spellEnd"/>
          <w:r>
            <w:t xml:space="preserve"> platensis: Growth, Photosynthetic Pigments, Biomolecules, and Detoxification Enzyme Activities. Frontiers in Bioscience-Landmark. 2023;28. https://doi.org/10.31083/j.fbl2810264.</w:t>
          </w:r>
        </w:p>
        <w:p w14:paraId="412B82E6" w14:textId="77777777" w:rsidR="005E25B4" w:rsidRDefault="005E25B4">
          <w:pPr>
            <w:divId w:val="385956256"/>
          </w:pPr>
          <w:r>
            <w:t xml:space="preserve">91. Mostafa E, Sharaf E, </w:t>
          </w:r>
          <w:proofErr w:type="spellStart"/>
          <w:r>
            <w:t>Elhofy</w:t>
          </w:r>
          <w:proofErr w:type="spellEnd"/>
          <w:r>
            <w:t xml:space="preserve"> F, Abd El Tawab A. Antibacterial activity of Spirulina Platensis extract against some bacteria as </w:t>
          </w:r>
          <w:proofErr w:type="spellStart"/>
          <w:r>
            <w:t>Staphylococcuss</w:t>
          </w:r>
          <w:proofErr w:type="spellEnd"/>
          <w:r>
            <w:t xml:space="preserve"> aureus, E. coli and </w:t>
          </w:r>
          <w:proofErr w:type="spellStart"/>
          <w:r>
            <w:t>Klelbsiella</w:t>
          </w:r>
          <w:proofErr w:type="spellEnd"/>
          <w:r>
            <w:t xml:space="preserve"> (Invitro) Isolated from Broilers. </w:t>
          </w:r>
          <w:proofErr w:type="spellStart"/>
          <w:r>
            <w:t>Benha</w:t>
          </w:r>
          <w:proofErr w:type="spellEnd"/>
          <w:r>
            <w:t xml:space="preserve"> Vet Med J. </w:t>
          </w:r>
          <w:proofErr w:type="gramStart"/>
          <w:r>
            <w:t>2023;45:196</w:t>
          </w:r>
          <w:proofErr w:type="gramEnd"/>
          <w:r>
            <w:t>–9. https://doi.org/10.21608/bvmj.2023.198161.1644.</w:t>
          </w:r>
        </w:p>
        <w:p w14:paraId="3D497F7B" w14:textId="77777777" w:rsidR="005E25B4" w:rsidRDefault="005E25B4">
          <w:pPr>
            <w:divId w:val="704018090"/>
          </w:pPr>
          <w:r>
            <w:lastRenderedPageBreak/>
            <w:t xml:space="preserve">92. </w:t>
          </w:r>
          <w:proofErr w:type="spellStart"/>
          <w:r>
            <w:t>Alshuniaber</w:t>
          </w:r>
          <w:proofErr w:type="spellEnd"/>
          <w:r>
            <w:t xml:space="preserve"> MA, Krishnamoorthy R, </w:t>
          </w:r>
          <w:proofErr w:type="spellStart"/>
          <w:r>
            <w:t>AlQhtani</w:t>
          </w:r>
          <w:proofErr w:type="spellEnd"/>
          <w:r>
            <w:t xml:space="preserve"> WH. Antimicrobial activity of polyphenolic compounds from Spirulina against food-borne bacterial pathogens. Saudi J Biol Sci. </w:t>
          </w:r>
          <w:proofErr w:type="gramStart"/>
          <w:r>
            <w:t>2021;28:459</w:t>
          </w:r>
          <w:proofErr w:type="gramEnd"/>
          <w:r>
            <w:t>–64. https://doi.org/10.1016/j.sjbs.2020.10.029.</w:t>
          </w:r>
        </w:p>
        <w:p w14:paraId="47AC67ED" w14:textId="77777777" w:rsidR="005E25B4" w:rsidRDefault="005E25B4">
          <w:pPr>
            <w:divId w:val="474377831"/>
          </w:pPr>
          <w:r>
            <w:t xml:space="preserve">93. Ilieva Y, </w:t>
          </w:r>
          <w:proofErr w:type="spellStart"/>
          <w:r>
            <w:t>Zaharieva</w:t>
          </w:r>
          <w:proofErr w:type="spellEnd"/>
          <w:r>
            <w:t xml:space="preserve"> MM, </w:t>
          </w:r>
          <w:proofErr w:type="spellStart"/>
          <w:r>
            <w:t>Najdenski</w:t>
          </w:r>
          <w:proofErr w:type="spellEnd"/>
          <w:r>
            <w:t xml:space="preserve"> H, </w:t>
          </w:r>
          <w:proofErr w:type="spellStart"/>
          <w:r>
            <w:t>Kroumov</w:t>
          </w:r>
          <w:proofErr w:type="spellEnd"/>
          <w:r>
            <w:t xml:space="preserve"> AD. Antimicrobial Activity of </w:t>
          </w:r>
          <w:proofErr w:type="spellStart"/>
          <w:r>
            <w:t>Arthrospira</w:t>
          </w:r>
          <w:proofErr w:type="spellEnd"/>
          <w:r>
            <w:t xml:space="preserve"> (Former Spirulina) and </w:t>
          </w:r>
          <w:proofErr w:type="spellStart"/>
          <w:r>
            <w:t>Dunaliella</w:t>
          </w:r>
          <w:proofErr w:type="spellEnd"/>
          <w:r>
            <w:t xml:space="preserve"> Related to Recognized Antimicrobial Bioactive Compounds. Int J Mol Sci. </w:t>
          </w:r>
          <w:proofErr w:type="gramStart"/>
          <w:r>
            <w:t>2024;25:5548</w:t>
          </w:r>
          <w:proofErr w:type="gramEnd"/>
          <w:r>
            <w:t>. https://doi.org/10.3390/ijms25105548.</w:t>
          </w:r>
        </w:p>
        <w:p w14:paraId="3C1BCB8F" w14:textId="77777777" w:rsidR="005E25B4" w:rsidRDefault="005E25B4">
          <w:pPr>
            <w:divId w:val="1019310517"/>
          </w:pPr>
          <w:r>
            <w:t xml:space="preserve">94. </w:t>
          </w:r>
          <w:proofErr w:type="spellStart"/>
          <w:r>
            <w:t>Pourhajibagher</w:t>
          </w:r>
          <w:proofErr w:type="spellEnd"/>
          <w:r>
            <w:t xml:space="preserve"> M, </w:t>
          </w:r>
          <w:proofErr w:type="spellStart"/>
          <w:r>
            <w:t>Chiniforush</w:t>
          </w:r>
          <w:proofErr w:type="spellEnd"/>
          <w:r>
            <w:t xml:space="preserve"> N, Bahador A. Antimicrobial action of photoactivated C-Phycocyanin against Enterococcus faecalis biofilms: Attenuation of quorum-sensing system. </w:t>
          </w:r>
          <w:proofErr w:type="spellStart"/>
          <w:r>
            <w:t>Photodiagnosis</w:t>
          </w:r>
          <w:proofErr w:type="spellEnd"/>
          <w:r>
            <w:t xml:space="preserve"> </w:t>
          </w:r>
          <w:proofErr w:type="spellStart"/>
          <w:r>
            <w:t>Photodyn</w:t>
          </w:r>
          <w:proofErr w:type="spellEnd"/>
          <w:r>
            <w:t xml:space="preserve"> Ther. </w:t>
          </w:r>
          <w:proofErr w:type="gramStart"/>
          <w:r>
            <w:t>2019;28:286</w:t>
          </w:r>
          <w:proofErr w:type="gramEnd"/>
          <w:r>
            <w:t>–91. https://doi.org/10.1016/j.pdpdt.2019.10.013.</w:t>
          </w:r>
        </w:p>
        <w:p w14:paraId="115D0C56" w14:textId="77777777" w:rsidR="005E25B4" w:rsidRDefault="005E25B4">
          <w:pPr>
            <w:divId w:val="176818527"/>
          </w:pPr>
          <w:r>
            <w:t xml:space="preserve">95. </w:t>
          </w:r>
          <w:proofErr w:type="spellStart"/>
          <w:r>
            <w:t>Pentón</w:t>
          </w:r>
          <w:proofErr w:type="spellEnd"/>
          <w:r>
            <w:t xml:space="preserve">-Rol G, Marín-Prida J, McCarty MF. C-Phycocyanin-derived Phycocyanobilin as a Potential Nutraceutical Approach for Major Neurodegenerative Disorders and COVID-19- induced Damage to the Nervous System. Curr </w:t>
          </w:r>
          <w:proofErr w:type="spellStart"/>
          <w:r>
            <w:t>Neuropharmacol</w:t>
          </w:r>
          <w:proofErr w:type="spellEnd"/>
          <w:r>
            <w:t xml:space="preserve">. </w:t>
          </w:r>
          <w:proofErr w:type="gramStart"/>
          <w:r>
            <w:t>2021;19:2250</w:t>
          </w:r>
          <w:proofErr w:type="gramEnd"/>
          <w:r>
            <w:t>–75. https://doi.org/10.2174/1570159X19666210408123807.</w:t>
          </w:r>
        </w:p>
        <w:p w14:paraId="39AEFB7C" w14:textId="77777777" w:rsidR="005E25B4" w:rsidRDefault="005E25B4">
          <w:pPr>
            <w:divId w:val="296878530"/>
          </w:pPr>
          <w:r>
            <w:t xml:space="preserve">96. </w:t>
          </w:r>
          <w:proofErr w:type="spellStart"/>
          <w:r>
            <w:t>Pangestuti</w:t>
          </w:r>
          <w:proofErr w:type="spellEnd"/>
          <w:r>
            <w:t xml:space="preserve"> R, Wibowo S. Prospects and health-promoting effects of brown algal-derived natural pigments. Squalene. </w:t>
          </w:r>
          <w:proofErr w:type="gramStart"/>
          <w:r>
            <w:t>2013;8:37</w:t>
          </w:r>
          <w:proofErr w:type="gramEnd"/>
          <w:r>
            <w:t>–46.</w:t>
          </w:r>
        </w:p>
        <w:p w14:paraId="08F29F63" w14:textId="77777777" w:rsidR="005E25B4" w:rsidRDefault="005E25B4">
          <w:pPr>
            <w:divId w:val="636037120"/>
          </w:pPr>
          <w:r>
            <w:t xml:space="preserve">97. </w:t>
          </w:r>
          <w:proofErr w:type="spellStart"/>
          <w:r>
            <w:t>Mapoung</w:t>
          </w:r>
          <w:proofErr w:type="spellEnd"/>
          <w:r>
            <w:t xml:space="preserve"> S, </w:t>
          </w:r>
          <w:proofErr w:type="spellStart"/>
          <w:r>
            <w:t>Arjsri</w:t>
          </w:r>
          <w:proofErr w:type="spellEnd"/>
          <w:r>
            <w:t xml:space="preserve"> P, </w:t>
          </w:r>
          <w:proofErr w:type="spellStart"/>
          <w:r>
            <w:t>Thippraphan</w:t>
          </w:r>
          <w:proofErr w:type="spellEnd"/>
          <w:r>
            <w:t xml:space="preserve"> P, Semmarath W, </w:t>
          </w:r>
          <w:proofErr w:type="spellStart"/>
          <w:r>
            <w:t>Yodkeeree</w:t>
          </w:r>
          <w:proofErr w:type="spellEnd"/>
          <w:r>
            <w:t xml:space="preserve"> S, </w:t>
          </w:r>
          <w:proofErr w:type="spellStart"/>
          <w:r>
            <w:t>Chiewchanvit</w:t>
          </w:r>
          <w:proofErr w:type="spellEnd"/>
          <w:r>
            <w:t xml:space="preserve"> S, et al. </w:t>
          </w:r>
          <w:proofErr w:type="spellStart"/>
          <w:r>
            <w:t>Photochemoprotective</w:t>
          </w:r>
          <w:proofErr w:type="spellEnd"/>
          <w:r>
            <w:t xml:space="preserve"> effects of Spirulina platensis extract against UVB irradiated human skin fibroblasts. South African Journal of Botany. </w:t>
          </w:r>
          <w:proofErr w:type="gramStart"/>
          <w:r>
            <w:t>2020;130:198</w:t>
          </w:r>
          <w:proofErr w:type="gramEnd"/>
          <w:r>
            <w:t>–207. https://doi.org/10.1016/j.sajb.2020.01.001.</w:t>
          </w:r>
        </w:p>
        <w:p w14:paraId="5ED95C8C" w14:textId="77777777" w:rsidR="005E25B4" w:rsidRDefault="005E25B4">
          <w:pPr>
            <w:divId w:val="2110075778"/>
          </w:pPr>
          <w:r>
            <w:t xml:space="preserve">98. Jang YA, Kim BA. Protective Effect of Spirulina-Derived C-Phycocyanin against Ultraviolet B-Induced Damage in HaCaT Cells. Medicina (B Aires). </w:t>
          </w:r>
          <w:proofErr w:type="gramStart"/>
          <w:r>
            <w:t>2021;57:273</w:t>
          </w:r>
          <w:proofErr w:type="gramEnd"/>
          <w:r>
            <w:t>. https://doi.org/10.3390/medicina57030273.</w:t>
          </w:r>
        </w:p>
        <w:p w14:paraId="4A188489" w14:textId="53C060EB" w:rsidR="000C5828" w:rsidRDefault="005E25B4" w:rsidP="000C5828">
          <w:pPr>
            <w:spacing w:after="120"/>
            <w:jc w:val="both"/>
            <w:rPr>
              <w:rFonts w:ascii="Arial" w:hAnsi="Arial" w:cs="Arial"/>
              <w:color w:val="000000"/>
            </w:rPr>
          </w:pPr>
          <w:r>
            <w:t> </w:t>
          </w:r>
        </w:p>
      </w:sdtContent>
    </w:sdt>
    <w:p w14:paraId="6394E89D" w14:textId="3B373BC5" w:rsidR="00B01FCD" w:rsidRDefault="00B01FCD" w:rsidP="00441B6F">
      <w:pPr>
        <w:pStyle w:val="DefAcrHead"/>
        <w:spacing w:after="0"/>
        <w:jc w:val="both"/>
        <w:rPr>
          <w:rFonts w:ascii="Arial" w:hAnsi="Arial" w:cs="Arial"/>
        </w:rPr>
      </w:pPr>
      <w:r w:rsidRPr="00FB3A86">
        <w:rPr>
          <w:rFonts w:ascii="Arial" w:hAnsi="Arial" w:cs="Arial"/>
        </w:rPr>
        <w:t>Abbreviations</w:t>
      </w:r>
    </w:p>
    <w:p w14:paraId="065C8BC8" w14:textId="77777777" w:rsidR="000C5828" w:rsidRPr="00F92710" w:rsidRDefault="000C5828" w:rsidP="000C5828">
      <w:pPr>
        <w:rPr>
          <w:rFonts w:ascii="Arial" w:hAnsi="Arial" w:cs="Arial"/>
        </w:rPr>
      </w:pPr>
      <w:r w:rsidRPr="00F92710">
        <w:rPr>
          <w:rFonts w:ascii="Arial" w:hAnsi="Arial" w:cs="Arial"/>
        </w:rPr>
        <w:t>ABTS</w:t>
      </w:r>
      <w:r w:rsidRPr="00F92710">
        <w:rPr>
          <w:rFonts w:ascii="Arial" w:hAnsi="Arial" w:cs="Arial"/>
        </w:rPr>
        <w:tab/>
      </w:r>
      <w:r w:rsidRPr="00F92710">
        <w:rPr>
          <w:rFonts w:ascii="Arial" w:hAnsi="Arial" w:cs="Arial"/>
        </w:rPr>
        <w:tab/>
        <w:t xml:space="preserve">: 2,2′-azino-bis (3-ethylbenzothiazoline- 6-sulfonic acid) </w:t>
      </w:r>
    </w:p>
    <w:p w14:paraId="276B2AE9" w14:textId="77777777" w:rsidR="000C5828" w:rsidRPr="00F92710" w:rsidRDefault="000C5828" w:rsidP="000C5828">
      <w:pPr>
        <w:rPr>
          <w:rFonts w:ascii="Arial" w:hAnsi="Arial" w:cs="Arial"/>
        </w:rPr>
      </w:pPr>
      <w:r w:rsidRPr="00F92710">
        <w:rPr>
          <w:rFonts w:ascii="Arial" w:hAnsi="Arial" w:cs="Arial"/>
        </w:rPr>
        <w:t>AD</w:t>
      </w:r>
      <w:r w:rsidRPr="00F92710">
        <w:rPr>
          <w:rFonts w:ascii="Arial" w:hAnsi="Arial" w:cs="Arial"/>
        </w:rPr>
        <w:tab/>
      </w:r>
      <w:r w:rsidRPr="00F92710">
        <w:rPr>
          <w:rFonts w:ascii="Arial" w:hAnsi="Arial" w:cs="Arial"/>
        </w:rPr>
        <w:tab/>
        <w:t xml:space="preserve">: Alzheimer’s disease </w:t>
      </w:r>
    </w:p>
    <w:p w14:paraId="5559E969" w14:textId="77777777" w:rsidR="000C5828" w:rsidRPr="00F92710" w:rsidRDefault="000C5828" w:rsidP="000C5828">
      <w:pPr>
        <w:rPr>
          <w:rFonts w:ascii="Arial" w:hAnsi="Arial" w:cs="Arial"/>
        </w:rPr>
      </w:pPr>
      <w:r w:rsidRPr="00F92710">
        <w:rPr>
          <w:rFonts w:ascii="Arial" w:hAnsi="Arial" w:cs="Arial"/>
        </w:rPr>
        <w:t>ALP</w:t>
      </w:r>
      <w:r w:rsidRPr="00F92710">
        <w:rPr>
          <w:rFonts w:ascii="Arial" w:hAnsi="Arial" w:cs="Arial"/>
        </w:rPr>
        <w:tab/>
      </w:r>
      <w:r w:rsidRPr="00F92710">
        <w:rPr>
          <w:rFonts w:ascii="Arial" w:hAnsi="Arial" w:cs="Arial"/>
        </w:rPr>
        <w:tab/>
        <w:t>: alkaline phosphatase</w:t>
      </w:r>
    </w:p>
    <w:p w14:paraId="755C46E5" w14:textId="77777777" w:rsidR="000C5828" w:rsidRPr="00F92710" w:rsidRDefault="000C5828" w:rsidP="000C5828">
      <w:pPr>
        <w:rPr>
          <w:rFonts w:ascii="Arial" w:hAnsi="Arial" w:cs="Arial"/>
        </w:rPr>
      </w:pPr>
      <w:r w:rsidRPr="00F92710">
        <w:rPr>
          <w:rFonts w:ascii="Arial" w:hAnsi="Arial" w:cs="Arial"/>
        </w:rPr>
        <w:t>ALT</w:t>
      </w:r>
      <w:r w:rsidRPr="00F92710">
        <w:rPr>
          <w:rFonts w:ascii="Arial" w:hAnsi="Arial" w:cs="Arial"/>
        </w:rPr>
        <w:tab/>
      </w:r>
      <w:r w:rsidRPr="00F92710">
        <w:rPr>
          <w:rFonts w:ascii="Arial" w:hAnsi="Arial" w:cs="Arial"/>
        </w:rPr>
        <w:tab/>
        <w:t xml:space="preserve">: alanine aminotransferase </w:t>
      </w:r>
    </w:p>
    <w:p w14:paraId="7018B2A7" w14:textId="77777777" w:rsidR="000C5828" w:rsidRPr="00F92710" w:rsidRDefault="000C5828" w:rsidP="000C5828">
      <w:pPr>
        <w:rPr>
          <w:rFonts w:ascii="Arial" w:hAnsi="Arial" w:cs="Arial"/>
        </w:rPr>
      </w:pPr>
      <w:r w:rsidRPr="00F92710">
        <w:rPr>
          <w:rFonts w:ascii="Arial" w:hAnsi="Arial" w:cs="Arial"/>
        </w:rPr>
        <w:t>AMPK</w:t>
      </w:r>
      <w:r w:rsidRPr="00F92710">
        <w:rPr>
          <w:rFonts w:ascii="Arial" w:hAnsi="Arial" w:cs="Arial"/>
        </w:rPr>
        <w:tab/>
      </w:r>
      <w:r w:rsidRPr="00F92710">
        <w:rPr>
          <w:rFonts w:ascii="Arial" w:hAnsi="Arial" w:cs="Arial"/>
        </w:rPr>
        <w:tab/>
        <w:t>: AMP-activated protein kinase</w:t>
      </w:r>
    </w:p>
    <w:p w14:paraId="7E8AAD6C" w14:textId="77777777" w:rsidR="000C5828" w:rsidRPr="00F92710" w:rsidRDefault="000C5828" w:rsidP="000C5828">
      <w:pPr>
        <w:rPr>
          <w:rFonts w:ascii="Arial" w:hAnsi="Arial" w:cs="Arial"/>
        </w:rPr>
      </w:pPr>
      <w:r w:rsidRPr="00F92710">
        <w:rPr>
          <w:rFonts w:ascii="Arial" w:hAnsi="Arial" w:cs="Arial"/>
        </w:rPr>
        <w:t>AST</w:t>
      </w:r>
      <w:r w:rsidRPr="00F92710">
        <w:rPr>
          <w:rFonts w:ascii="Arial" w:hAnsi="Arial" w:cs="Arial"/>
        </w:rPr>
        <w:tab/>
      </w:r>
      <w:r w:rsidRPr="00F92710">
        <w:rPr>
          <w:rFonts w:ascii="Arial" w:hAnsi="Arial" w:cs="Arial"/>
        </w:rPr>
        <w:tab/>
        <w:t xml:space="preserve">: aspartate aminotransferase </w:t>
      </w:r>
    </w:p>
    <w:p w14:paraId="292BF2B6" w14:textId="77777777" w:rsidR="000C5828" w:rsidRPr="00F92710" w:rsidRDefault="000C5828" w:rsidP="000C5828">
      <w:pPr>
        <w:rPr>
          <w:rFonts w:ascii="Arial" w:hAnsi="Arial" w:cs="Arial"/>
        </w:rPr>
      </w:pPr>
      <w:r w:rsidRPr="00F92710">
        <w:rPr>
          <w:rFonts w:ascii="Arial" w:hAnsi="Arial" w:cs="Arial"/>
        </w:rPr>
        <w:t>Aβ</w:t>
      </w:r>
      <w:r w:rsidRPr="00F92710">
        <w:rPr>
          <w:rFonts w:ascii="Arial" w:hAnsi="Arial" w:cs="Arial"/>
        </w:rPr>
        <w:tab/>
      </w:r>
      <w:r w:rsidRPr="00F92710">
        <w:rPr>
          <w:rFonts w:ascii="Arial" w:hAnsi="Arial" w:cs="Arial"/>
        </w:rPr>
        <w:tab/>
        <w:t>: Amyloid β</w:t>
      </w:r>
    </w:p>
    <w:p w14:paraId="160AE7F1" w14:textId="77777777" w:rsidR="000C5828" w:rsidRPr="00F92710" w:rsidRDefault="000C5828" w:rsidP="000C5828">
      <w:pPr>
        <w:rPr>
          <w:rFonts w:ascii="Arial" w:hAnsi="Arial" w:cs="Arial"/>
        </w:rPr>
      </w:pPr>
      <w:r w:rsidRPr="00F92710">
        <w:rPr>
          <w:rFonts w:ascii="Arial" w:hAnsi="Arial" w:cs="Arial"/>
        </w:rPr>
        <w:t>A549</w:t>
      </w:r>
      <w:r w:rsidRPr="00F92710">
        <w:rPr>
          <w:rFonts w:ascii="Arial" w:hAnsi="Arial" w:cs="Arial"/>
        </w:rPr>
        <w:tab/>
      </w:r>
      <w:r w:rsidRPr="00F92710">
        <w:rPr>
          <w:rFonts w:ascii="Arial" w:hAnsi="Arial" w:cs="Arial"/>
        </w:rPr>
        <w:tab/>
        <w:t>: lung carcinoma cell lines</w:t>
      </w:r>
    </w:p>
    <w:p w14:paraId="3B70C864" w14:textId="77777777" w:rsidR="000C5828" w:rsidRPr="00F92710" w:rsidRDefault="000C5828" w:rsidP="000C5828">
      <w:pPr>
        <w:rPr>
          <w:rFonts w:ascii="Arial" w:hAnsi="Arial" w:cs="Arial"/>
        </w:rPr>
      </w:pPr>
      <w:r w:rsidRPr="00F92710">
        <w:rPr>
          <w:rFonts w:ascii="Arial" w:hAnsi="Arial" w:cs="Arial"/>
        </w:rPr>
        <w:t>BACE-1</w:t>
      </w:r>
      <w:r w:rsidRPr="00F92710">
        <w:rPr>
          <w:rFonts w:ascii="Arial" w:hAnsi="Arial" w:cs="Arial"/>
        </w:rPr>
        <w:tab/>
        <w:t>: β-secretase</w:t>
      </w:r>
    </w:p>
    <w:p w14:paraId="70C474E0" w14:textId="77777777" w:rsidR="000C5828" w:rsidRPr="00F92710" w:rsidRDefault="000C5828" w:rsidP="000C5828">
      <w:pPr>
        <w:rPr>
          <w:rFonts w:ascii="Arial" w:hAnsi="Arial" w:cs="Arial"/>
        </w:rPr>
      </w:pPr>
      <w:r w:rsidRPr="00F92710">
        <w:rPr>
          <w:rFonts w:ascii="Arial" w:hAnsi="Arial" w:cs="Arial"/>
        </w:rPr>
        <w:t>Bax</w:t>
      </w:r>
      <w:r w:rsidRPr="00F92710">
        <w:rPr>
          <w:rFonts w:ascii="Arial" w:hAnsi="Arial" w:cs="Arial"/>
        </w:rPr>
        <w:tab/>
      </w:r>
      <w:r w:rsidRPr="00F92710">
        <w:rPr>
          <w:rFonts w:ascii="Arial" w:hAnsi="Arial" w:cs="Arial"/>
        </w:rPr>
        <w:tab/>
        <w:t xml:space="preserve">: Bcl-2 Associated X-protein </w:t>
      </w:r>
    </w:p>
    <w:p w14:paraId="3BC49954" w14:textId="77777777" w:rsidR="000C5828" w:rsidRPr="00F92710" w:rsidRDefault="000C5828" w:rsidP="000C5828">
      <w:pPr>
        <w:rPr>
          <w:rFonts w:ascii="Arial" w:hAnsi="Arial" w:cs="Arial"/>
        </w:rPr>
      </w:pPr>
      <w:r w:rsidRPr="00F92710">
        <w:rPr>
          <w:rFonts w:ascii="Arial" w:hAnsi="Arial" w:cs="Arial"/>
        </w:rPr>
        <w:t>Bcl-2</w:t>
      </w:r>
      <w:r w:rsidRPr="00F92710">
        <w:rPr>
          <w:rFonts w:ascii="Arial" w:hAnsi="Arial" w:cs="Arial"/>
        </w:rPr>
        <w:tab/>
      </w:r>
      <w:r w:rsidRPr="00F92710">
        <w:rPr>
          <w:rFonts w:ascii="Arial" w:hAnsi="Arial" w:cs="Arial"/>
        </w:rPr>
        <w:tab/>
        <w:t xml:space="preserve">: B-cell lymphoma 2 protein </w:t>
      </w:r>
    </w:p>
    <w:p w14:paraId="003B1159" w14:textId="77777777" w:rsidR="000C5828" w:rsidRPr="00F92710" w:rsidRDefault="000C5828" w:rsidP="000C5828">
      <w:pPr>
        <w:rPr>
          <w:rFonts w:ascii="Arial" w:hAnsi="Arial" w:cs="Arial"/>
        </w:rPr>
      </w:pPr>
      <w:r w:rsidRPr="00F92710">
        <w:rPr>
          <w:rFonts w:ascii="Arial" w:hAnsi="Arial" w:cs="Arial"/>
        </w:rPr>
        <w:t>CAT</w:t>
      </w:r>
      <w:r w:rsidRPr="00F92710">
        <w:rPr>
          <w:rFonts w:ascii="Arial" w:hAnsi="Arial" w:cs="Arial"/>
        </w:rPr>
        <w:tab/>
      </w:r>
      <w:r w:rsidRPr="00F92710">
        <w:rPr>
          <w:rFonts w:ascii="Arial" w:hAnsi="Arial" w:cs="Arial"/>
        </w:rPr>
        <w:tab/>
        <w:t xml:space="preserve">: catalase </w:t>
      </w:r>
    </w:p>
    <w:p w14:paraId="75153109" w14:textId="77777777" w:rsidR="000C5828" w:rsidRPr="00F92710" w:rsidRDefault="000C5828" w:rsidP="000C5828">
      <w:pPr>
        <w:rPr>
          <w:rFonts w:ascii="Arial" w:hAnsi="Arial" w:cs="Arial"/>
        </w:rPr>
      </w:pPr>
      <w:proofErr w:type="spellStart"/>
      <w:r w:rsidRPr="00F92710">
        <w:rPr>
          <w:rFonts w:ascii="Arial" w:hAnsi="Arial" w:cs="Arial"/>
        </w:rPr>
        <w:t>CCl</w:t>
      </w:r>
      <w:proofErr w:type="spellEnd"/>
      <w:r w:rsidRPr="00F92710">
        <w:rPr>
          <w:rFonts w:ascii="Cambria Math" w:hAnsi="Cambria Math" w:cs="Cambria Math"/>
        </w:rPr>
        <w:t>₄</w:t>
      </w:r>
      <w:r w:rsidRPr="00F92710">
        <w:rPr>
          <w:rFonts w:ascii="Arial" w:hAnsi="Arial" w:cs="Arial"/>
        </w:rPr>
        <w:tab/>
      </w:r>
      <w:r w:rsidRPr="00F92710">
        <w:rPr>
          <w:rFonts w:ascii="Arial" w:hAnsi="Arial" w:cs="Arial"/>
        </w:rPr>
        <w:tab/>
        <w:t>: carbon tetrachloride</w:t>
      </w:r>
    </w:p>
    <w:p w14:paraId="49071ED5" w14:textId="77777777" w:rsidR="000C5828" w:rsidRPr="00F92710" w:rsidRDefault="000C5828" w:rsidP="000C5828">
      <w:pPr>
        <w:rPr>
          <w:rFonts w:ascii="Arial" w:hAnsi="Arial" w:cs="Arial"/>
        </w:rPr>
      </w:pPr>
      <w:r w:rsidRPr="00F92710">
        <w:rPr>
          <w:rFonts w:ascii="Arial" w:hAnsi="Arial" w:cs="Arial"/>
        </w:rPr>
        <w:t>COX-2</w:t>
      </w:r>
      <w:r w:rsidRPr="00F92710">
        <w:rPr>
          <w:rFonts w:ascii="Arial" w:hAnsi="Arial" w:cs="Arial"/>
        </w:rPr>
        <w:tab/>
      </w:r>
      <w:r w:rsidRPr="00F92710">
        <w:rPr>
          <w:rFonts w:ascii="Arial" w:hAnsi="Arial" w:cs="Arial"/>
        </w:rPr>
        <w:tab/>
        <w:t>: cyclooxygenase-2</w:t>
      </w:r>
    </w:p>
    <w:p w14:paraId="31369D48" w14:textId="6F483073" w:rsidR="000C5828" w:rsidRPr="00F92710" w:rsidRDefault="000C5828" w:rsidP="000C5828">
      <w:pPr>
        <w:rPr>
          <w:rFonts w:ascii="Arial" w:hAnsi="Arial" w:cs="Arial"/>
        </w:rPr>
      </w:pPr>
      <w:r w:rsidRPr="00F92710">
        <w:rPr>
          <w:rFonts w:ascii="Arial" w:hAnsi="Arial" w:cs="Arial"/>
        </w:rPr>
        <w:t>DMBA</w:t>
      </w:r>
      <w:r w:rsidRPr="00F92710">
        <w:rPr>
          <w:rFonts w:ascii="Arial" w:hAnsi="Arial" w:cs="Arial"/>
        </w:rPr>
        <w:tab/>
      </w:r>
      <w:r>
        <w:rPr>
          <w:rFonts w:ascii="Arial" w:hAnsi="Arial" w:cs="Arial"/>
        </w:rPr>
        <w:tab/>
      </w:r>
      <w:r w:rsidRPr="00F92710">
        <w:rPr>
          <w:rFonts w:ascii="Arial" w:hAnsi="Arial" w:cs="Arial"/>
        </w:rPr>
        <w:t xml:space="preserve">: </w:t>
      </w:r>
      <w:proofErr w:type="spellStart"/>
      <w:r w:rsidRPr="00F92710">
        <w:rPr>
          <w:rFonts w:ascii="Arial" w:hAnsi="Arial" w:cs="Arial"/>
        </w:rPr>
        <w:t>dimethylbenz</w:t>
      </w:r>
      <w:proofErr w:type="spellEnd"/>
      <w:r w:rsidRPr="00F92710">
        <w:rPr>
          <w:rFonts w:ascii="Arial" w:hAnsi="Arial" w:cs="Arial"/>
        </w:rPr>
        <w:t>[a]anthracene</w:t>
      </w:r>
    </w:p>
    <w:p w14:paraId="173CAD13" w14:textId="77777777" w:rsidR="000C5828" w:rsidRPr="00F92710" w:rsidRDefault="000C5828" w:rsidP="000C5828">
      <w:pPr>
        <w:rPr>
          <w:rFonts w:ascii="Arial" w:hAnsi="Arial" w:cs="Arial"/>
        </w:rPr>
      </w:pPr>
      <w:r w:rsidRPr="00F92710">
        <w:rPr>
          <w:rFonts w:ascii="Arial" w:hAnsi="Arial" w:cs="Arial"/>
        </w:rPr>
        <w:t>DPPH</w:t>
      </w:r>
      <w:r w:rsidRPr="00F92710">
        <w:rPr>
          <w:rFonts w:ascii="Arial" w:hAnsi="Arial" w:cs="Arial"/>
        </w:rPr>
        <w:tab/>
      </w:r>
      <w:r w:rsidRPr="00F92710">
        <w:rPr>
          <w:rFonts w:ascii="Arial" w:hAnsi="Arial" w:cs="Arial"/>
        </w:rPr>
        <w:tab/>
        <w:t xml:space="preserve">: 1,1-diphenyl-2-picrylhydrazyl </w:t>
      </w:r>
    </w:p>
    <w:p w14:paraId="0DC8642F" w14:textId="77777777" w:rsidR="000C5828" w:rsidRPr="00F92710" w:rsidRDefault="000C5828" w:rsidP="000C5828">
      <w:pPr>
        <w:rPr>
          <w:rFonts w:ascii="Arial" w:hAnsi="Arial" w:cs="Arial"/>
        </w:rPr>
      </w:pPr>
      <w:r w:rsidRPr="00F92710">
        <w:rPr>
          <w:rFonts w:ascii="Arial" w:hAnsi="Arial" w:cs="Arial"/>
        </w:rPr>
        <w:t>EAE</w:t>
      </w:r>
      <w:r w:rsidRPr="00F92710">
        <w:rPr>
          <w:rFonts w:ascii="Arial" w:hAnsi="Arial" w:cs="Arial"/>
        </w:rPr>
        <w:tab/>
      </w:r>
      <w:r w:rsidRPr="00F92710">
        <w:rPr>
          <w:rFonts w:ascii="Arial" w:hAnsi="Arial" w:cs="Arial"/>
        </w:rPr>
        <w:tab/>
        <w:t>: enzymatic-assisted extraction</w:t>
      </w:r>
    </w:p>
    <w:p w14:paraId="5BB80DFA" w14:textId="353605DB" w:rsidR="000C5828" w:rsidRPr="00F92710" w:rsidRDefault="000C5828" w:rsidP="000C5828">
      <w:pPr>
        <w:rPr>
          <w:rFonts w:ascii="Arial" w:hAnsi="Arial" w:cs="Arial"/>
        </w:rPr>
      </w:pPr>
      <w:r w:rsidRPr="00F92710">
        <w:rPr>
          <w:rFonts w:ascii="Arial" w:hAnsi="Arial" w:cs="Arial"/>
        </w:rPr>
        <w:t>GLUT-4</w:t>
      </w:r>
      <w:r w:rsidRPr="00F92710">
        <w:rPr>
          <w:rFonts w:ascii="Arial" w:hAnsi="Arial" w:cs="Arial"/>
        </w:rPr>
        <w:tab/>
      </w:r>
      <w:r>
        <w:rPr>
          <w:rFonts w:ascii="Arial" w:hAnsi="Arial" w:cs="Arial"/>
        </w:rPr>
        <w:tab/>
      </w:r>
      <w:r w:rsidRPr="00F92710">
        <w:rPr>
          <w:rFonts w:ascii="Arial" w:hAnsi="Arial" w:cs="Arial"/>
        </w:rPr>
        <w:t>: Glucose transporter type 4</w:t>
      </w:r>
    </w:p>
    <w:p w14:paraId="3EFD24C9" w14:textId="77777777" w:rsidR="000C5828" w:rsidRPr="00F92710" w:rsidRDefault="000C5828" w:rsidP="000C5828">
      <w:pPr>
        <w:rPr>
          <w:rFonts w:ascii="Arial" w:hAnsi="Arial" w:cs="Arial"/>
        </w:rPr>
      </w:pPr>
      <w:proofErr w:type="spellStart"/>
      <w:r w:rsidRPr="00F92710">
        <w:rPr>
          <w:rFonts w:ascii="Arial" w:hAnsi="Arial" w:cs="Arial"/>
        </w:rPr>
        <w:t>GPx</w:t>
      </w:r>
      <w:proofErr w:type="spellEnd"/>
      <w:r w:rsidRPr="00F92710">
        <w:rPr>
          <w:rFonts w:ascii="Arial" w:hAnsi="Arial" w:cs="Arial"/>
        </w:rPr>
        <w:tab/>
      </w:r>
      <w:r w:rsidRPr="00F92710">
        <w:rPr>
          <w:rFonts w:ascii="Arial" w:hAnsi="Arial" w:cs="Arial"/>
        </w:rPr>
        <w:tab/>
        <w:t>: glutathione peroxidase</w:t>
      </w:r>
    </w:p>
    <w:p w14:paraId="1078FB41" w14:textId="77777777" w:rsidR="000C5828" w:rsidRPr="00F92710" w:rsidRDefault="000C5828" w:rsidP="000C5828">
      <w:pPr>
        <w:rPr>
          <w:rFonts w:ascii="Arial" w:hAnsi="Arial" w:cs="Arial"/>
        </w:rPr>
      </w:pPr>
      <w:r w:rsidRPr="00F92710">
        <w:rPr>
          <w:rFonts w:ascii="Arial" w:hAnsi="Arial" w:cs="Arial"/>
        </w:rPr>
        <w:t>GRAS</w:t>
      </w:r>
      <w:r w:rsidRPr="00F92710">
        <w:rPr>
          <w:rFonts w:ascii="Arial" w:hAnsi="Arial" w:cs="Arial"/>
        </w:rPr>
        <w:tab/>
      </w:r>
      <w:r w:rsidRPr="00F92710">
        <w:rPr>
          <w:rFonts w:ascii="Arial" w:hAnsi="Arial" w:cs="Arial"/>
        </w:rPr>
        <w:tab/>
        <w:t>: Generally Recognized as Safe</w:t>
      </w:r>
    </w:p>
    <w:p w14:paraId="0C4BA3FD" w14:textId="77777777" w:rsidR="000C5828" w:rsidRPr="00F92710" w:rsidRDefault="000C5828" w:rsidP="000C5828">
      <w:pPr>
        <w:rPr>
          <w:rFonts w:ascii="Arial" w:hAnsi="Arial" w:cs="Arial"/>
        </w:rPr>
      </w:pPr>
      <w:r w:rsidRPr="00F92710">
        <w:rPr>
          <w:rFonts w:ascii="Arial" w:hAnsi="Arial" w:cs="Arial"/>
        </w:rPr>
        <w:t>GST</w:t>
      </w:r>
      <w:r w:rsidRPr="00F92710">
        <w:rPr>
          <w:rFonts w:ascii="Arial" w:hAnsi="Arial" w:cs="Arial"/>
        </w:rPr>
        <w:tab/>
      </w:r>
      <w:r w:rsidRPr="00F92710">
        <w:rPr>
          <w:rFonts w:ascii="Arial" w:hAnsi="Arial" w:cs="Arial"/>
        </w:rPr>
        <w:tab/>
        <w:t>: glutathione-S-transferase</w:t>
      </w:r>
    </w:p>
    <w:p w14:paraId="4CDEDD4D" w14:textId="77777777" w:rsidR="000C5828" w:rsidRPr="00F92710" w:rsidRDefault="000C5828" w:rsidP="000C5828">
      <w:pPr>
        <w:rPr>
          <w:rFonts w:ascii="Arial" w:hAnsi="Arial" w:cs="Arial"/>
        </w:rPr>
      </w:pPr>
      <w:r w:rsidRPr="00F92710">
        <w:rPr>
          <w:rFonts w:ascii="Arial" w:hAnsi="Arial" w:cs="Arial"/>
        </w:rPr>
        <w:t>HbA1c</w:t>
      </w:r>
      <w:r w:rsidRPr="00F92710">
        <w:rPr>
          <w:rFonts w:ascii="Arial" w:hAnsi="Arial" w:cs="Arial"/>
        </w:rPr>
        <w:tab/>
      </w:r>
      <w:r w:rsidRPr="00F92710">
        <w:rPr>
          <w:rFonts w:ascii="Arial" w:hAnsi="Arial" w:cs="Arial"/>
        </w:rPr>
        <w:tab/>
        <w:t xml:space="preserve">: </w:t>
      </w:r>
      <w:proofErr w:type="spellStart"/>
      <w:r w:rsidRPr="00F92710">
        <w:rPr>
          <w:rFonts w:ascii="Arial" w:hAnsi="Arial" w:cs="Arial"/>
        </w:rPr>
        <w:t>haemoglobin</w:t>
      </w:r>
      <w:proofErr w:type="spellEnd"/>
      <w:r w:rsidRPr="00F92710">
        <w:rPr>
          <w:rFonts w:ascii="Arial" w:hAnsi="Arial" w:cs="Arial"/>
        </w:rPr>
        <w:t xml:space="preserve"> A1C</w:t>
      </w:r>
    </w:p>
    <w:p w14:paraId="1CDCBC40" w14:textId="77777777" w:rsidR="000C5828" w:rsidRPr="00F92710" w:rsidRDefault="000C5828" w:rsidP="000C5828">
      <w:pPr>
        <w:rPr>
          <w:rFonts w:ascii="Arial" w:hAnsi="Arial" w:cs="Arial"/>
        </w:rPr>
      </w:pPr>
      <w:r w:rsidRPr="00F92710">
        <w:rPr>
          <w:rFonts w:ascii="Arial" w:hAnsi="Arial" w:cs="Arial"/>
        </w:rPr>
        <w:t>HepG2</w:t>
      </w:r>
      <w:r w:rsidRPr="00F92710">
        <w:rPr>
          <w:rFonts w:ascii="Arial" w:hAnsi="Arial" w:cs="Arial"/>
        </w:rPr>
        <w:tab/>
      </w:r>
      <w:r w:rsidRPr="00F92710">
        <w:rPr>
          <w:rFonts w:ascii="Arial" w:hAnsi="Arial" w:cs="Arial"/>
        </w:rPr>
        <w:tab/>
        <w:t>: hepatocellular carcinoma cell lines</w:t>
      </w:r>
    </w:p>
    <w:p w14:paraId="5B2E9E98" w14:textId="77777777" w:rsidR="000C5828" w:rsidRPr="00F92710" w:rsidRDefault="000C5828" w:rsidP="000C5828">
      <w:pPr>
        <w:rPr>
          <w:rFonts w:ascii="Arial" w:hAnsi="Arial" w:cs="Arial"/>
        </w:rPr>
      </w:pPr>
      <w:r w:rsidRPr="00F92710">
        <w:rPr>
          <w:rFonts w:ascii="Arial" w:hAnsi="Arial" w:cs="Arial"/>
        </w:rPr>
        <w:t>HT-29</w:t>
      </w:r>
      <w:r w:rsidRPr="00F92710">
        <w:rPr>
          <w:rFonts w:ascii="Arial" w:hAnsi="Arial" w:cs="Arial"/>
        </w:rPr>
        <w:tab/>
      </w:r>
      <w:r w:rsidRPr="00F92710">
        <w:rPr>
          <w:rFonts w:ascii="Arial" w:hAnsi="Arial" w:cs="Arial"/>
        </w:rPr>
        <w:tab/>
        <w:t>: colon carcinoma cell lines</w:t>
      </w:r>
    </w:p>
    <w:p w14:paraId="268701AA" w14:textId="77777777" w:rsidR="000C5828" w:rsidRPr="00F92710" w:rsidRDefault="000C5828" w:rsidP="000C5828">
      <w:pPr>
        <w:rPr>
          <w:rFonts w:ascii="Arial" w:hAnsi="Arial" w:cs="Arial"/>
        </w:rPr>
      </w:pPr>
      <w:r w:rsidRPr="00F92710">
        <w:rPr>
          <w:rFonts w:ascii="Arial" w:hAnsi="Arial" w:cs="Arial"/>
        </w:rPr>
        <w:t xml:space="preserve">IFN-γ </w:t>
      </w:r>
      <w:r w:rsidRPr="00F92710">
        <w:rPr>
          <w:rFonts w:ascii="Arial" w:hAnsi="Arial" w:cs="Arial"/>
        </w:rPr>
        <w:tab/>
      </w:r>
      <w:r w:rsidRPr="00F92710">
        <w:rPr>
          <w:rFonts w:ascii="Arial" w:hAnsi="Arial" w:cs="Arial"/>
        </w:rPr>
        <w:tab/>
        <w:t>: interferon-γ</w:t>
      </w:r>
    </w:p>
    <w:p w14:paraId="2457A56F" w14:textId="77777777" w:rsidR="000C5828" w:rsidRPr="00F92710" w:rsidRDefault="000C5828" w:rsidP="000C5828">
      <w:pPr>
        <w:rPr>
          <w:rFonts w:ascii="Arial" w:hAnsi="Arial" w:cs="Arial"/>
        </w:rPr>
      </w:pPr>
      <w:r w:rsidRPr="00F92710">
        <w:rPr>
          <w:rFonts w:ascii="Arial" w:hAnsi="Arial" w:cs="Arial"/>
        </w:rPr>
        <w:t xml:space="preserve">IL-1β </w:t>
      </w:r>
      <w:r w:rsidRPr="00F92710">
        <w:rPr>
          <w:rFonts w:ascii="Arial" w:hAnsi="Arial" w:cs="Arial"/>
        </w:rPr>
        <w:tab/>
      </w:r>
      <w:r w:rsidRPr="00F92710">
        <w:rPr>
          <w:rFonts w:ascii="Arial" w:hAnsi="Arial" w:cs="Arial"/>
        </w:rPr>
        <w:tab/>
        <w:t>: interleukin-1β</w:t>
      </w:r>
    </w:p>
    <w:p w14:paraId="51726286" w14:textId="77777777" w:rsidR="000C5828" w:rsidRPr="00F92710" w:rsidRDefault="000C5828" w:rsidP="000C5828">
      <w:pPr>
        <w:rPr>
          <w:rFonts w:ascii="Arial" w:hAnsi="Arial" w:cs="Arial"/>
        </w:rPr>
      </w:pPr>
      <w:r w:rsidRPr="00F92710">
        <w:rPr>
          <w:rFonts w:ascii="Arial" w:hAnsi="Arial" w:cs="Arial"/>
        </w:rPr>
        <w:t>IL-2</w:t>
      </w:r>
      <w:r w:rsidRPr="00F92710">
        <w:rPr>
          <w:rFonts w:ascii="Arial" w:hAnsi="Arial" w:cs="Arial"/>
        </w:rPr>
        <w:tab/>
      </w:r>
      <w:r w:rsidRPr="00F92710">
        <w:rPr>
          <w:rFonts w:ascii="Arial" w:hAnsi="Arial" w:cs="Arial"/>
        </w:rPr>
        <w:tab/>
        <w:t>: interleukin-2</w:t>
      </w:r>
    </w:p>
    <w:p w14:paraId="2C3A884C" w14:textId="77777777" w:rsidR="000C5828" w:rsidRPr="00F92710" w:rsidRDefault="000C5828" w:rsidP="000C5828">
      <w:pPr>
        <w:rPr>
          <w:rFonts w:ascii="Arial" w:hAnsi="Arial" w:cs="Arial"/>
        </w:rPr>
      </w:pPr>
      <w:r w:rsidRPr="00F92710">
        <w:rPr>
          <w:rFonts w:ascii="Arial" w:hAnsi="Arial" w:cs="Arial"/>
        </w:rPr>
        <w:t>IL-6</w:t>
      </w:r>
      <w:r w:rsidRPr="00F92710">
        <w:rPr>
          <w:rFonts w:ascii="Arial" w:hAnsi="Arial" w:cs="Arial"/>
        </w:rPr>
        <w:tab/>
      </w:r>
      <w:r w:rsidRPr="00F92710">
        <w:rPr>
          <w:rFonts w:ascii="Arial" w:hAnsi="Arial" w:cs="Arial"/>
        </w:rPr>
        <w:tab/>
        <w:t>: interleukin-6</w:t>
      </w:r>
    </w:p>
    <w:p w14:paraId="5C8B8860" w14:textId="77777777" w:rsidR="000C5828" w:rsidRPr="00F92710" w:rsidRDefault="000C5828" w:rsidP="000C5828">
      <w:pPr>
        <w:rPr>
          <w:rFonts w:ascii="Arial" w:hAnsi="Arial" w:cs="Arial"/>
        </w:rPr>
      </w:pPr>
      <w:proofErr w:type="spellStart"/>
      <w:r w:rsidRPr="00F92710">
        <w:rPr>
          <w:rFonts w:ascii="Arial" w:hAnsi="Arial" w:cs="Arial"/>
        </w:rPr>
        <w:lastRenderedPageBreak/>
        <w:t>iNOS</w:t>
      </w:r>
      <w:proofErr w:type="spellEnd"/>
      <w:r w:rsidRPr="00F92710">
        <w:rPr>
          <w:rFonts w:ascii="Arial" w:hAnsi="Arial" w:cs="Arial"/>
        </w:rPr>
        <w:tab/>
      </w:r>
      <w:r w:rsidRPr="00F92710">
        <w:rPr>
          <w:rFonts w:ascii="Arial" w:hAnsi="Arial" w:cs="Arial"/>
        </w:rPr>
        <w:tab/>
        <w:t>: inducible nitric oxide synthase</w:t>
      </w:r>
    </w:p>
    <w:p w14:paraId="6FFBB0A0" w14:textId="77777777" w:rsidR="000C5828" w:rsidRPr="00F92710" w:rsidRDefault="000C5828" w:rsidP="000C5828">
      <w:pPr>
        <w:rPr>
          <w:rFonts w:ascii="Arial" w:hAnsi="Arial" w:cs="Arial"/>
        </w:rPr>
      </w:pPr>
      <w:r w:rsidRPr="00F92710">
        <w:rPr>
          <w:rFonts w:ascii="Arial" w:hAnsi="Arial" w:cs="Arial"/>
        </w:rPr>
        <w:t>K-562</w:t>
      </w:r>
      <w:r w:rsidRPr="00F92710">
        <w:rPr>
          <w:rFonts w:ascii="Arial" w:hAnsi="Arial" w:cs="Arial"/>
        </w:rPr>
        <w:tab/>
      </w:r>
      <w:r w:rsidRPr="00F92710">
        <w:rPr>
          <w:rFonts w:ascii="Arial" w:hAnsi="Arial" w:cs="Arial"/>
        </w:rPr>
        <w:tab/>
        <w:t xml:space="preserve">: </w:t>
      </w:r>
      <w:proofErr w:type="spellStart"/>
      <w:r w:rsidRPr="00F92710">
        <w:rPr>
          <w:rFonts w:ascii="Arial" w:hAnsi="Arial" w:cs="Arial"/>
        </w:rPr>
        <w:t>leukaemia</w:t>
      </w:r>
      <w:proofErr w:type="spellEnd"/>
      <w:r w:rsidRPr="00F92710">
        <w:rPr>
          <w:rFonts w:ascii="Arial" w:hAnsi="Arial" w:cs="Arial"/>
        </w:rPr>
        <w:t xml:space="preserve"> cell lines</w:t>
      </w:r>
    </w:p>
    <w:p w14:paraId="25B3DD97" w14:textId="77777777" w:rsidR="000C5828" w:rsidRPr="00F92710" w:rsidRDefault="000C5828" w:rsidP="000C5828">
      <w:pPr>
        <w:rPr>
          <w:rFonts w:ascii="Arial" w:hAnsi="Arial" w:cs="Arial"/>
        </w:rPr>
      </w:pPr>
      <w:r w:rsidRPr="00F92710">
        <w:rPr>
          <w:rFonts w:ascii="Arial" w:hAnsi="Arial" w:cs="Arial"/>
        </w:rPr>
        <w:t>MCF-7</w:t>
      </w:r>
      <w:r w:rsidRPr="00F92710">
        <w:rPr>
          <w:rFonts w:ascii="Arial" w:hAnsi="Arial" w:cs="Arial"/>
        </w:rPr>
        <w:tab/>
      </w:r>
      <w:r w:rsidRPr="00F92710">
        <w:rPr>
          <w:rFonts w:ascii="Arial" w:hAnsi="Arial" w:cs="Arial"/>
        </w:rPr>
        <w:tab/>
        <w:t>: breast cancer cell lines</w:t>
      </w:r>
    </w:p>
    <w:p w14:paraId="0048C041" w14:textId="77777777" w:rsidR="000C5828" w:rsidRPr="00F92710" w:rsidRDefault="000C5828" w:rsidP="000C5828">
      <w:pPr>
        <w:rPr>
          <w:rFonts w:ascii="Arial" w:hAnsi="Arial" w:cs="Arial"/>
        </w:rPr>
      </w:pPr>
      <w:r w:rsidRPr="00F92710">
        <w:rPr>
          <w:rFonts w:ascii="Arial" w:hAnsi="Arial" w:cs="Arial"/>
        </w:rPr>
        <w:t>MDA</w:t>
      </w:r>
      <w:r w:rsidRPr="00F92710">
        <w:rPr>
          <w:rFonts w:ascii="Arial" w:hAnsi="Arial" w:cs="Arial"/>
        </w:rPr>
        <w:tab/>
      </w:r>
      <w:r w:rsidRPr="00F92710">
        <w:rPr>
          <w:rFonts w:ascii="Arial" w:hAnsi="Arial" w:cs="Arial"/>
        </w:rPr>
        <w:tab/>
        <w:t>: malondialdehyde</w:t>
      </w:r>
    </w:p>
    <w:p w14:paraId="02041B4A" w14:textId="5B3111B3" w:rsidR="000C5828" w:rsidRPr="00F92710" w:rsidRDefault="000C5828" w:rsidP="000C5828">
      <w:pPr>
        <w:rPr>
          <w:rFonts w:ascii="Arial" w:hAnsi="Arial" w:cs="Arial"/>
        </w:rPr>
      </w:pPr>
      <w:r w:rsidRPr="00F92710">
        <w:rPr>
          <w:rFonts w:ascii="Arial" w:hAnsi="Arial" w:cs="Arial"/>
        </w:rPr>
        <w:t>MMP-2</w:t>
      </w:r>
      <w:r w:rsidRPr="00F92710">
        <w:rPr>
          <w:rFonts w:ascii="Arial" w:hAnsi="Arial" w:cs="Arial"/>
        </w:rPr>
        <w:tab/>
      </w:r>
      <w:r>
        <w:rPr>
          <w:rFonts w:ascii="Arial" w:hAnsi="Arial" w:cs="Arial"/>
        </w:rPr>
        <w:tab/>
      </w:r>
      <w:r w:rsidRPr="00F92710">
        <w:rPr>
          <w:rFonts w:ascii="Arial" w:hAnsi="Arial" w:cs="Arial"/>
        </w:rPr>
        <w:t>: matrix metalloproteinases-2</w:t>
      </w:r>
    </w:p>
    <w:p w14:paraId="729796A9" w14:textId="24545CD4" w:rsidR="000C5828" w:rsidRPr="00F92710" w:rsidRDefault="000C5828" w:rsidP="000C5828">
      <w:pPr>
        <w:rPr>
          <w:rFonts w:ascii="Arial" w:hAnsi="Arial" w:cs="Arial"/>
        </w:rPr>
      </w:pPr>
      <w:r w:rsidRPr="00F92710">
        <w:rPr>
          <w:rFonts w:ascii="Arial" w:hAnsi="Arial" w:cs="Arial"/>
        </w:rPr>
        <w:t>MMP-9</w:t>
      </w:r>
      <w:r w:rsidRPr="00F92710">
        <w:rPr>
          <w:rFonts w:ascii="Arial" w:hAnsi="Arial" w:cs="Arial"/>
        </w:rPr>
        <w:tab/>
      </w:r>
      <w:r>
        <w:rPr>
          <w:rFonts w:ascii="Arial" w:hAnsi="Arial" w:cs="Arial"/>
        </w:rPr>
        <w:tab/>
      </w:r>
      <w:r w:rsidRPr="00F92710">
        <w:rPr>
          <w:rFonts w:ascii="Arial" w:hAnsi="Arial" w:cs="Arial"/>
        </w:rPr>
        <w:t>: matrix metalloproteinases-9</w:t>
      </w:r>
    </w:p>
    <w:p w14:paraId="3C7BC320" w14:textId="77777777" w:rsidR="000C5828" w:rsidRPr="00F92710" w:rsidRDefault="000C5828" w:rsidP="000C5828">
      <w:pPr>
        <w:rPr>
          <w:rFonts w:ascii="Arial" w:hAnsi="Arial" w:cs="Arial"/>
        </w:rPr>
      </w:pPr>
      <w:r w:rsidRPr="00F92710">
        <w:rPr>
          <w:rFonts w:ascii="Arial" w:hAnsi="Arial" w:cs="Arial"/>
        </w:rPr>
        <w:t>NK</w:t>
      </w:r>
      <w:r w:rsidRPr="00F92710">
        <w:rPr>
          <w:rFonts w:ascii="Arial" w:hAnsi="Arial" w:cs="Arial"/>
        </w:rPr>
        <w:tab/>
      </w:r>
      <w:r w:rsidRPr="00F92710">
        <w:rPr>
          <w:rFonts w:ascii="Arial" w:hAnsi="Arial" w:cs="Arial"/>
        </w:rPr>
        <w:tab/>
        <w:t>: natural killer</w:t>
      </w:r>
    </w:p>
    <w:p w14:paraId="72F97245" w14:textId="77777777" w:rsidR="000C5828" w:rsidRPr="00F92710" w:rsidRDefault="000C5828" w:rsidP="000C5828">
      <w:pPr>
        <w:rPr>
          <w:rFonts w:ascii="Arial" w:hAnsi="Arial" w:cs="Arial"/>
        </w:rPr>
      </w:pPr>
      <w:r w:rsidRPr="00F92710">
        <w:rPr>
          <w:rFonts w:ascii="Arial" w:hAnsi="Arial" w:cs="Arial"/>
        </w:rPr>
        <w:t>NO</w:t>
      </w:r>
      <w:r w:rsidRPr="00F92710">
        <w:rPr>
          <w:rFonts w:ascii="Arial" w:hAnsi="Arial" w:cs="Arial"/>
        </w:rPr>
        <w:tab/>
      </w:r>
      <w:r w:rsidRPr="00F92710">
        <w:rPr>
          <w:rFonts w:ascii="Arial" w:hAnsi="Arial" w:cs="Arial"/>
        </w:rPr>
        <w:tab/>
        <w:t>: nitric oxide</w:t>
      </w:r>
    </w:p>
    <w:p w14:paraId="66A1C47D" w14:textId="77777777" w:rsidR="000C5828" w:rsidRPr="00F92710" w:rsidRDefault="000C5828" w:rsidP="000C5828">
      <w:pPr>
        <w:rPr>
          <w:rFonts w:ascii="Arial" w:hAnsi="Arial" w:cs="Arial"/>
        </w:rPr>
      </w:pPr>
      <w:r w:rsidRPr="00F92710">
        <w:rPr>
          <w:rFonts w:ascii="Arial" w:hAnsi="Arial" w:cs="Arial"/>
        </w:rPr>
        <w:t>Nrf2</w:t>
      </w:r>
      <w:r w:rsidRPr="00F92710">
        <w:rPr>
          <w:rFonts w:ascii="Arial" w:hAnsi="Arial" w:cs="Arial"/>
        </w:rPr>
        <w:tab/>
      </w:r>
      <w:r w:rsidRPr="00F92710">
        <w:rPr>
          <w:rFonts w:ascii="Arial" w:hAnsi="Arial" w:cs="Arial"/>
        </w:rPr>
        <w:tab/>
        <w:t xml:space="preserve">: nuclear factor erythroid 2–related factor 2 </w:t>
      </w:r>
    </w:p>
    <w:p w14:paraId="66FBE053" w14:textId="77777777" w:rsidR="000C5828" w:rsidRPr="00F92710" w:rsidRDefault="000C5828" w:rsidP="000C5828">
      <w:pPr>
        <w:rPr>
          <w:rFonts w:ascii="Arial" w:hAnsi="Arial" w:cs="Arial"/>
        </w:rPr>
      </w:pPr>
      <w:r w:rsidRPr="00F92710">
        <w:rPr>
          <w:rFonts w:ascii="Arial" w:hAnsi="Arial" w:cs="Arial"/>
        </w:rPr>
        <w:t>NF-</w:t>
      </w:r>
      <w:proofErr w:type="spellStart"/>
      <w:r w:rsidRPr="00F92710">
        <w:rPr>
          <w:rFonts w:ascii="Arial" w:hAnsi="Arial" w:cs="Arial"/>
        </w:rPr>
        <w:t>κB</w:t>
      </w:r>
      <w:proofErr w:type="spellEnd"/>
      <w:r w:rsidRPr="00F92710">
        <w:rPr>
          <w:rFonts w:ascii="Arial" w:hAnsi="Arial" w:cs="Arial"/>
        </w:rPr>
        <w:tab/>
      </w:r>
      <w:r w:rsidRPr="00F92710">
        <w:rPr>
          <w:rFonts w:ascii="Arial" w:hAnsi="Arial" w:cs="Arial"/>
        </w:rPr>
        <w:tab/>
        <w:t>: nuclear factor-</w:t>
      </w:r>
      <w:proofErr w:type="spellStart"/>
      <w:r w:rsidRPr="00F92710">
        <w:rPr>
          <w:rFonts w:ascii="Arial" w:hAnsi="Arial" w:cs="Arial"/>
        </w:rPr>
        <w:t>κB</w:t>
      </w:r>
      <w:proofErr w:type="spellEnd"/>
      <w:r w:rsidRPr="00F92710">
        <w:rPr>
          <w:rFonts w:ascii="Arial" w:hAnsi="Arial" w:cs="Arial"/>
        </w:rPr>
        <w:t xml:space="preserve"> </w:t>
      </w:r>
    </w:p>
    <w:p w14:paraId="67D9C616" w14:textId="77777777" w:rsidR="000C5828" w:rsidRPr="00F92710" w:rsidRDefault="000C5828" w:rsidP="000C5828">
      <w:pPr>
        <w:rPr>
          <w:rFonts w:ascii="Arial" w:hAnsi="Arial" w:cs="Arial"/>
        </w:rPr>
      </w:pPr>
      <w:r w:rsidRPr="00F92710">
        <w:rPr>
          <w:rFonts w:ascii="Arial" w:hAnsi="Arial" w:cs="Arial"/>
        </w:rPr>
        <w:t>PBRs</w:t>
      </w:r>
      <w:r w:rsidRPr="00F92710">
        <w:rPr>
          <w:rFonts w:ascii="Arial" w:hAnsi="Arial" w:cs="Arial"/>
        </w:rPr>
        <w:tab/>
      </w:r>
      <w:r w:rsidRPr="00F92710">
        <w:rPr>
          <w:rFonts w:ascii="Arial" w:hAnsi="Arial" w:cs="Arial"/>
        </w:rPr>
        <w:tab/>
        <w:t>: photobioreactors</w:t>
      </w:r>
    </w:p>
    <w:p w14:paraId="28913673" w14:textId="77777777" w:rsidR="000C5828" w:rsidRPr="00F92710" w:rsidRDefault="000C5828" w:rsidP="000C5828">
      <w:pPr>
        <w:rPr>
          <w:rFonts w:ascii="Arial" w:hAnsi="Arial" w:cs="Arial"/>
        </w:rPr>
      </w:pPr>
      <w:r w:rsidRPr="00F92710">
        <w:rPr>
          <w:rFonts w:ascii="Arial" w:hAnsi="Arial" w:cs="Arial"/>
        </w:rPr>
        <w:t>PD</w:t>
      </w:r>
      <w:r w:rsidRPr="00F92710">
        <w:rPr>
          <w:rFonts w:ascii="Arial" w:hAnsi="Arial" w:cs="Arial"/>
        </w:rPr>
        <w:tab/>
      </w:r>
      <w:r w:rsidRPr="00F92710">
        <w:rPr>
          <w:rFonts w:ascii="Arial" w:hAnsi="Arial" w:cs="Arial"/>
        </w:rPr>
        <w:tab/>
        <w:t>: Parkinson’s disease</w:t>
      </w:r>
    </w:p>
    <w:p w14:paraId="65E2A84D" w14:textId="77777777" w:rsidR="000C5828" w:rsidRPr="00F92710" w:rsidRDefault="000C5828" w:rsidP="000C5828">
      <w:pPr>
        <w:rPr>
          <w:rFonts w:ascii="Arial" w:hAnsi="Arial" w:cs="Arial"/>
        </w:rPr>
      </w:pPr>
      <w:r w:rsidRPr="00F92710">
        <w:rPr>
          <w:rFonts w:ascii="Arial" w:hAnsi="Arial" w:cs="Arial"/>
        </w:rPr>
        <w:t>PGE</w:t>
      </w:r>
      <w:r w:rsidRPr="00F92710">
        <w:rPr>
          <w:rFonts w:ascii="Cambria Math" w:hAnsi="Cambria Math" w:cs="Cambria Math"/>
        </w:rPr>
        <w:t>₂</w:t>
      </w:r>
      <w:r w:rsidRPr="00F92710">
        <w:rPr>
          <w:rFonts w:ascii="Arial" w:hAnsi="Arial" w:cs="Arial"/>
        </w:rPr>
        <w:t xml:space="preserve"> </w:t>
      </w:r>
      <w:r w:rsidRPr="00F92710">
        <w:rPr>
          <w:rFonts w:ascii="Arial" w:hAnsi="Arial" w:cs="Arial"/>
        </w:rPr>
        <w:tab/>
      </w:r>
      <w:r w:rsidRPr="00F92710">
        <w:rPr>
          <w:rFonts w:ascii="Arial" w:hAnsi="Arial" w:cs="Arial"/>
        </w:rPr>
        <w:tab/>
        <w:t>: prostaglandin E</w:t>
      </w:r>
      <w:r w:rsidRPr="00F92710">
        <w:rPr>
          <w:rFonts w:ascii="Cambria Math" w:hAnsi="Cambria Math" w:cs="Cambria Math"/>
        </w:rPr>
        <w:t>₂</w:t>
      </w:r>
    </w:p>
    <w:p w14:paraId="435F7999" w14:textId="77777777" w:rsidR="000C5828" w:rsidRPr="00F92710" w:rsidRDefault="000C5828" w:rsidP="000C5828">
      <w:pPr>
        <w:rPr>
          <w:rFonts w:ascii="Arial" w:hAnsi="Arial" w:cs="Arial"/>
        </w:rPr>
      </w:pPr>
      <w:r w:rsidRPr="00F92710">
        <w:rPr>
          <w:rFonts w:ascii="Arial" w:hAnsi="Arial" w:cs="Arial"/>
        </w:rPr>
        <w:t>RCTs</w:t>
      </w:r>
      <w:r w:rsidRPr="00F92710">
        <w:rPr>
          <w:rFonts w:ascii="Arial" w:hAnsi="Arial" w:cs="Arial"/>
        </w:rPr>
        <w:tab/>
      </w:r>
      <w:r w:rsidRPr="00F92710">
        <w:rPr>
          <w:rFonts w:ascii="Arial" w:hAnsi="Arial" w:cs="Arial"/>
        </w:rPr>
        <w:tab/>
        <w:t>: randomized controlled trials</w:t>
      </w:r>
    </w:p>
    <w:p w14:paraId="40C8C470" w14:textId="77777777" w:rsidR="000C5828" w:rsidRPr="00F92710" w:rsidRDefault="000C5828" w:rsidP="000C5828">
      <w:pPr>
        <w:rPr>
          <w:rFonts w:ascii="Arial" w:hAnsi="Arial" w:cs="Arial"/>
        </w:rPr>
      </w:pPr>
      <w:r w:rsidRPr="00F92710">
        <w:rPr>
          <w:rFonts w:ascii="Arial" w:hAnsi="Arial" w:cs="Arial"/>
        </w:rPr>
        <w:t>RNS</w:t>
      </w:r>
      <w:r w:rsidRPr="00F92710">
        <w:rPr>
          <w:rFonts w:ascii="Arial" w:hAnsi="Arial" w:cs="Arial"/>
        </w:rPr>
        <w:tab/>
      </w:r>
      <w:r w:rsidRPr="00F92710">
        <w:rPr>
          <w:rFonts w:ascii="Arial" w:hAnsi="Arial" w:cs="Arial"/>
        </w:rPr>
        <w:tab/>
        <w:t xml:space="preserve">: reactive nitrogen species </w:t>
      </w:r>
    </w:p>
    <w:p w14:paraId="7124DF11" w14:textId="77777777" w:rsidR="000C5828" w:rsidRPr="00F92710" w:rsidRDefault="000C5828" w:rsidP="000C5828">
      <w:pPr>
        <w:rPr>
          <w:rFonts w:ascii="Arial" w:hAnsi="Arial" w:cs="Arial"/>
        </w:rPr>
      </w:pPr>
      <w:r w:rsidRPr="00F92710">
        <w:rPr>
          <w:rFonts w:ascii="Arial" w:hAnsi="Arial" w:cs="Arial"/>
        </w:rPr>
        <w:t>ROS</w:t>
      </w:r>
      <w:r w:rsidRPr="00F92710">
        <w:rPr>
          <w:rFonts w:ascii="Arial" w:hAnsi="Arial" w:cs="Arial"/>
        </w:rPr>
        <w:tab/>
      </w:r>
      <w:r w:rsidRPr="00F92710">
        <w:rPr>
          <w:rFonts w:ascii="Arial" w:hAnsi="Arial" w:cs="Arial"/>
        </w:rPr>
        <w:tab/>
        <w:t xml:space="preserve">: reactive oxygen species </w:t>
      </w:r>
    </w:p>
    <w:p w14:paraId="2E8E7BF9" w14:textId="77777777" w:rsidR="000C5828" w:rsidRPr="00F92710" w:rsidRDefault="000C5828" w:rsidP="000C5828">
      <w:pPr>
        <w:rPr>
          <w:rFonts w:ascii="Arial" w:hAnsi="Arial" w:cs="Arial"/>
        </w:rPr>
      </w:pPr>
      <w:r w:rsidRPr="00F92710">
        <w:rPr>
          <w:rFonts w:ascii="Arial" w:hAnsi="Arial" w:cs="Arial"/>
        </w:rPr>
        <w:t>SFE</w:t>
      </w:r>
      <w:r w:rsidRPr="00F92710">
        <w:rPr>
          <w:rFonts w:ascii="Arial" w:hAnsi="Arial" w:cs="Arial"/>
        </w:rPr>
        <w:tab/>
      </w:r>
      <w:r w:rsidRPr="00F92710">
        <w:rPr>
          <w:rFonts w:ascii="Arial" w:hAnsi="Arial" w:cs="Arial"/>
        </w:rPr>
        <w:tab/>
        <w:t>: supercritical fluid extraction</w:t>
      </w:r>
    </w:p>
    <w:p w14:paraId="2B36CF68" w14:textId="77777777" w:rsidR="000C5828" w:rsidRPr="00F92710" w:rsidRDefault="000C5828" w:rsidP="000C5828">
      <w:pPr>
        <w:rPr>
          <w:rFonts w:ascii="Arial" w:hAnsi="Arial" w:cs="Arial"/>
        </w:rPr>
      </w:pPr>
      <w:r w:rsidRPr="00F92710">
        <w:rPr>
          <w:rFonts w:ascii="Arial" w:hAnsi="Arial" w:cs="Arial"/>
        </w:rPr>
        <w:t>SOD</w:t>
      </w:r>
      <w:r w:rsidRPr="00F92710">
        <w:rPr>
          <w:rFonts w:ascii="Arial" w:hAnsi="Arial" w:cs="Arial"/>
        </w:rPr>
        <w:tab/>
      </w:r>
      <w:r w:rsidRPr="00F92710">
        <w:rPr>
          <w:rFonts w:ascii="Arial" w:hAnsi="Arial" w:cs="Arial"/>
        </w:rPr>
        <w:tab/>
        <w:t>: superoxide dismutase</w:t>
      </w:r>
    </w:p>
    <w:p w14:paraId="70BF9B59" w14:textId="77777777" w:rsidR="000C5828" w:rsidRPr="00F92710" w:rsidRDefault="000C5828" w:rsidP="000C5828">
      <w:pPr>
        <w:rPr>
          <w:rFonts w:ascii="Arial" w:hAnsi="Arial" w:cs="Arial"/>
        </w:rPr>
      </w:pPr>
      <w:r w:rsidRPr="00F92710">
        <w:rPr>
          <w:rFonts w:ascii="Arial" w:hAnsi="Arial" w:cs="Arial"/>
        </w:rPr>
        <w:t>STZ</w:t>
      </w:r>
      <w:r w:rsidRPr="00F92710">
        <w:rPr>
          <w:rFonts w:ascii="Arial" w:hAnsi="Arial" w:cs="Arial"/>
        </w:rPr>
        <w:tab/>
      </w:r>
      <w:r w:rsidRPr="00F92710">
        <w:rPr>
          <w:rFonts w:ascii="Arial" w:hAnsi="Arial" w:cs="Arial"/>
        </w:rPr>
        <w:tab/>
        <w:t>: streptozotocin</w:t>
      </w:r>
    </w:p>
    <w:p w14:paraId="01B7ABFB" w14:textId="0B6BCC1F" w:rsidR="000C5828" w:rsidRPr="00F92710" w:rsidRDefault="000C5828" w:rsidP="000C5828">
      <w:pPr>
        <w:rPr>
          <w:rFonts w:ascii="Arial" w:hAnsi="Arial" w:cs="Arial"/>
        </w:rPr>
      </w:pPr>
      <w:r w:rsidRPr="00F92710">
        <w:rPr>
          <w:rFonts w:ascii="Arial" w:hAnsi="Arial" w:cs="Arial"/>
        </w:rPr>
        <w:t>TNF-α</w:t>
      </w:r>
      <w:r w:rsidRPr="00F92710">
        <w:rPr>
          <w:rFonts w:ascii="Arial" w:hAnsi="Arial" w:cs="Arial"/>
        </w:rPr>
        <w:tab/>
      </w:r>
      <w:r w:rsidRPr="00F92710">
        <w:rPr>
          <w:rFonts w:ascii="Arial" w:hAnsi="Arial" w:cs="Arial"/>
        </w:rPr>
        <w:tab/>
        <w:t xml:space="preserve">: </w:t>
      </w:r>
      <w:r w:rsidR="00FD6722" w:rsidRPr="00F92710">
        <w:rPr>
          <w:rFonts w:ascii="Arial" w:hAnsi="Arial" w:cs="Arial"/>
        </w:rPr>
        <w:t>tumor</w:t>
      </w:r>
      <w:r w:rsidRPr="00F92710">
        <w:rPr>
          <w:rFonts w:ascii="Arial" w:hAnsi="Arial" w:cs="Arial"/>
        </w:rPr>
        <w:t xml:space="preserve"> necrosis factor-α </w:t>
      </w:r>
    </w:p>
    <w:p w14:paraId="7E4D7F64" w14:textId="77777777" w:rsidR="000C5828" w:rsidRPr="00F92710" w:rsidRDefault="000C5828" w:rsidP="000C5828">
      <w:pPr>
        <w:rPr>
          <w:rFonts w:ascii="Arial" w:hAnsi="Arial" w:cs="Arial"/>
        </w:rPr>
      </w:pPr>
      <w:r w:rsidRPr="00F92710">
        <w:rPr>
          <w:rFonts w:ascii="Arial" w:hAnsi="Arial" w:cs="Arial"/>
        </w:rPr>
        <w:t>UAE</w:t>
      </w:r>
      <w:r w:rsidRPr="00F92710">
        <w:rPr>
          <w:rFonts w:ascii="Arial" w:hAnsi="Arial" w:cs="Arial"/>
        </w:rPr>
        <w:tab/>
      </w:r>
      <w:r w:rsidRPr="00F92710">
        <w:rPr>
          <w:rFonts w:ascii="Arial" w:hAnsi="Arial" w:cs="Arial"/>
        </w:rPr>
        <w:tab/>
        <w:t xml:space="preserve">: ultrasound-assisted extraction </w:t>
      </w:r>
    </w:p>
    <w:p w14:paraId="7E1D1CE8" w14:textId="77777777" w:rsidR="000C5828" w:rsidRPr="00F92710" w:rsidRDefault="000C5828" w:rsidP="000C5828">
      <w:pPr>
        <w:rPr>
          <w:rFonts w:ascii="Arial" w:hAnsi="Arial" w:cs="Arial"/>
        </w:rPr>
      </w:pPr>
      <w:r w:rsidRPr="00F92710">
        <w:rPr>
          <w:rFonts w:ascii="Arial" w:hAnsi="Arial" w:cs="Arial"/>
        </w:rPr>
        <w:t>UV</w:t>
      </w:r>
      <w:r w:rsidRPr="00F92710">
        <w:rPr>
          <w:rFonts w:ascii="Arial" w:hAnsi="Arial" w:cs="Arial"/>
        </w:rPr>
        <w:tab/>
      </w:r>
      <w:r w:rsidRPr="00F92710">
        <w:rPr>
          <w:rFonts w:ascii="Arial" w:hAnsi="Arial" w:cs="Arial"/>
        </w:rPr>
        <w:tab/>
        <w:t>: ultraviolet</w:t>
      </w:r>
    </w:p>
    <w:p w14:paraId="3DEAF1AF" w14:textId="77777777" w:rsidR="000C5828" w:rsidRPr="00F92710" w:rsidRDefault="000C5828" w:rsidP="000C5828">
      <w:pPr>
        <w:rPr>
          <w:rFonts w:ascii="Arial" w:hAnsi="Arial" w:cs="Arial"/>
        </w:rPr>
      </w:pPr>
      <w:r w:rsidRPr="00F92710">
        <w:rPr>
          <w:rFonts w:ascii="Arial" w:hAnsi="Arial" w:cs="Arial"/>
        </w:rPr>
        <w:t>VEGF</w:t>
      </w:r>
      <w:r w:rsidRPr="00F92710">
        <w:rPr>
          <w:rFonts w:ascii="Arial" w:hAnsi="Arial" w:cs="Arial"/>
        </w:rPr>
        <w:tab/>
      </w:r>
      <w:r w:rsidRPr="00F92710">
        <w:rPr>
          <w:rFonts w:ascii="Arial" w:hAnsi="Arial" w:cs="Arial"/>
        </w:rPr>
        <w:tab/>
        <w:t>: vascular endothelial growth factor</w:t>
      </w:r>
    </w:p>
    <w:p w14:paraId="288BF5E6" w14:textId="77777777" w:rsidR="00790ADA" w:rsidRPr="00FB3A86" w:rsidRDefault="00790ADA" w:rsidP="000C5828">
      <w:pPr>
        <w:pStyle w:val="Body"/>
        <w:spacing w:after="0"/>
        <w:rPr>
          <w:rFonts w:ascii="Arial" w:hAnsi="Arial" w:cs="Arial"/>
        </w:rPr>
      </w:pPr>
    </w:p>
    <w:sectPr w:rsidR="00790ADA" w:rsidRPr="00FB3A86" w:rsidSect="005F2FED">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0F4FC" w14:textId="77777777" w:rsidR="008E5218" w:rsidRDefault="008E5218" w:rsidP="00C37E61">
      <w:r>
        <w:separator/>
      </w:r>
    </w:p>
  </w:endnote>
  <w:endnote w:type="continuationSeparator" w:id="0">
    <w:p w14:paraId="211F3FA7" w14:textId="77777777" w:rsidR="008E5218" w:rsidRDefault="008E521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4B50A" w14:textId="77777777" w:rsidR="005F2FED" w:rsidRDefault="005F2F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50C1A" w14:textId="2843AD42" w:rsidR="00C37E61" w:rsidRPr="00993FDD" w:rsidRDefault="00C37E61" w:rsidP="00993F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D0C0E" w14:textId="3FD5BB27" w:rsidR="00754C9A" w:rsidRPr="00EE43CB" w:rsidRDefault="00754C9A" w:rsidP="00EE43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0157E" w14:textId="77777777" w:rsidR="008E5218" w:rsidRDefault="008E5218" w:rsidP="00C37E61">
      <w:r>
        <w:separator/>
      </w:r>
    </w:p>
  </w:footnote>
  <w:footnote w:type="continuationSeparator" w:id="0">
    <w:p w14:paraId="192EC075" w14:textId="77777777" w:rsidR="008E5218" w:rsidRDefault="008E521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169F2" w14:textId="3C057427" w:rsidR="005F2FED" w:rsidRDefault="00000000">
    <w:pPr>
      <w:pStyle w:val="Header"/>
    </w:pPr>
    <w:r>
      <w:rPr>
        <w:noProof/>
      </w:rPr>
      <w:pict w14:anchorId="35EF65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698282"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68B3E" w14:textId="401D64B7" w:rsidR="005F2FED" w:rsidRDefault="00000000">
    <w:pPr>
      <w:pStyle w:val="Header"/>
    </w:pPr>
    <w:r>
      <w:rPr>
        <w:noProof/>
      </w:rPr>
      <w:pict w14:anchorId="7391EC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698283"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D84C8" w14:textId="7AC5504F" w:rsidR="00296529" w:rsidRPr="00296529" w:rsidRDefault="00000000" w:rsidP="00296529">
    <w:pPr>
      <w:ind w:left="2160"/>
      <w:jc w:val="center"/>
      <w:rPr>
        <w:rFonts w:ascii="Times New Roman" w:eastAsia="Calibri" w:hAnsi="Times New Roman"/>
        <w:i/>
        <w:sz w:val="18"/>
        <w:szCs w:val="22"/>
      </w:rPr>
    </w:pPr>
    <w:r>
      <w:rPr>
        <w:noProof/>
      </w:rPr>
      <w:pict w14:anchorId="4B93A8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698281"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95B93B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93DDF7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5B3B7B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A9BEAA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A86F11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5DB33E8"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CA476E"/>
    <w:multiLevelType w:val="multilevel"/>
    <w:tmpl w:val="3176E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6A5470"/>
    <w:multiLevelType w:val="multilevel"/>
    <w:tmpl w:val="22F09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16cid:durableId="1219632030">
    <w:abstractNumId w:val="2"/>
  </w:num>
  <w:num w:numId="2" w16cid:durableId="261761247">
    <w:abstractNumId w:val="1"/>
  </w:num>
  <w:num w:numId="3" w16cid:durableId="156999711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526BB"/>
    <w:rsid w:val="00081E4B"/>
    <w:rsid w:val="000A47FA"/>
    <w:rsid w:val="000A65D3"/>
    <w:rsid w:val="000A7CFC"/>
    <w:rsid w:val="000B1E33"/>
    <w:rsid w:val="000C5828"/>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B2804"/>
    <w:rsid w:val="001D3A51"/>
    <w:rsid w:val="001E10D2"/>
    <w:rsid w:val="001E25B4"/>
    <w:rsid w:val="001E44FE"/>
    <w:rsid w:val="00200595"/>
    <w:rsid w:val="00204835"/>
    <w:rsid w:val="00231920"/>
    <w:rsid w:val="0023195C"/>
    <w:rsid w:val="0024282C"/>
    <w:rsid w:val="002460DC"/>
    <w:rsid w:val="00250985"/>
    <w:rsid w:val="002556F6"/>
    <w:rsid w:val="00281E0F"/>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B4D10"/>
    <w:rsid w:val="003C4C86"/>
    <w:rsid w:val="003C6258"/>
    <w:rsid w:val="003E2904"/>
    <w:rsid w:val="00401927"/>
    <w:rsid w:val="0041027F"/>
    <w:rsid w:val="00412475"/>
    <w:rsid w:val="00423789"/>
    <w:rsid w:val="00440F43"/>
    <w:rsid w:val="00441B6F"/>
    <w:rsid w:val="00446221"/>
    <w:rsid w:val="00450E62"/>
    <w:rsid w:val="004539DB"/>
    <w:rsid w:val="00471A80"/>
    <w:rsid w:val="004C6A9B"/>
    <w:rsid w:val="004D305E"/>
    <w:rsid w:val="004D4277"/>
    <w:rsid w:val="00502516"/>
    <w:rsid w:val="00505F06"/>
    <w:rsid w:val="00506828"/>
    <w:rsid w:val="0053056E"/>
    <w:rsid w:val="00544F65"/>
    <w:rsid w:val="00554FDA"/>
    <w:rsid w:val="005C784C"/>
    <w:rsid w:val="005D17F6"/>
    <w:rsid w:val="005E215C"/>
    <w:rsid w:val="005E25B4"/>
    <w:rsid w:val="005E5539"/>
    <w:rsid w:val="005F2FED"/>
    <w:rsid w:val="00602BF5"/>
    <w:rsid w:val="00617FDD"/>
    <w:rsid w:val="00622A23"/>
    <w:rsid w:val="00633614"/>
    <w:rsid w:val="00633F68"/>
    <w:rsid w:val="00636EB2"/>
    <w:rsid w:val="006375B8"/>
    <w:rsid w:val="0066510A"/>
    <w:rsid w:val="00672FA0"/>
    <w:rsid w:val="00673F9F"/>
    <w:rsid w:val="00686953"/>
    <w:rsid w:val="00687DEA"/>
    <w:rsid w:val="00687E67"/>
    <w:rsid w:val="006967F7"/>
    <w:rsid w:val="006A192D"/>
    <w:rsid w:val="006A250C"/>
    <w:rsid w:val="006B21D3"/>
    <w:rsid w:val="006B57D0"/>
    <w:rsid w:val="006D30FF"/>
    <w:rsid w:val="006D6940"/>
    <w:rsid w:val="006F11EC"/>
    <w:rsid w:val="0070082C"/>
    <w:rsid w:val="007369E6"/>
    <w:rsid w:val="00746E59"/>
    <w:rsid w:val="00754C9A"/>
    <w:rsid w:val="0075599A"/>
    <w:rsid w:val="00761D52"/>
    <w:rsid w:val="00770D0A"/>
    <w:rsid w:val="007768DC"/>
    <w:rsid w:val="0077749E"/>
    <w:rsid w:val="00790ADA"/>
    <w:rsid w:val="007D2288"/>
    <w:rsid w:val="007E088F"/>
    <w:rsid w:val="007F7B32"/>
    <w:rsid w:val="00804BC2"/>
    <w:rsid w:val="0081431A"/>
    <w:rsid w:val="0083216F"/>
    <w:rsid w:val="00860000"/>
    <w:rsid w:val="00861187"/>
    <w:rsid w:val="00863BD3"/>
    <w:rsid w:val="008641ED"/>
    <w:rsid w:val="00866D66"/>
    <w:rsid w:val="008671C6"/>
    <w:rsid w:val="00875803"/>
    <w:rsid w:val="008B193B"/>
    <w:rsid w:val="008B459E"/>
    <w:rsid w:val="008E13AE"/>
    <w:rsid w:val="008E1506"/>
    <w:rsid w:val="008E5218"/>
    <w:rsid w:val="008E710C"/>
    <w:rsid w:val="008F69D6"/>
    <w:rsid w:val="00902823"/>
    <w:rsid w:val="00915CA6"/>
    <w:rsid w:val="00927834"/>
    <w:rsid w:val="009500A6"/>
    <w:rsid w:val="00957C18"/>
    <w:rsid w:val="00965358"/>
    <w:rsid w:val="009659BA"/>
    <w:rsid w:val="00983040"/>
    <w:rsid w:val="00993FDD"/>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354E"/>
    <w:rsid w:val="00AB703F"/>
    <w:rsid w:val="00AC6BB8"/>
    <w:rsid w:val="00AE008F"/>
    <w:rsid w:val="00B01FCD"/>
    <w:rsid w:val="00B1776C"/>
    <w:rsid w:val="00B52583"/>
    <w:rsid w:val="00B52896"/>
    <w:rsid w:val="00B95236"/>
    <w:rsid w:val="00B96BD9"/>
    <w:rsid w:val="00BA1B01"/>
    <w:rsid w:val="00BA2641"/>
    <w:rsid w:val="00BA4176"/>
    <w:rsid w:val="00BB37AA"/>
    <w:rsid w:val="00BC53A0"/>
    <w:rsid w:val="00BD494A"/>
    <w:rsid w:val="00BE62AD"/>
    <w:rsid w:val="00BF121F"/>
    <w:rsid w:val="00BF1F80"/>
    <w:rsid w:val="00C166EF"/>
    <w:rsid w:val="00C17EB0"/>
    <w:rsid w:val="00C27F5F"/>
    <w:rsid w:val="00C30A0F"/>
    <w:rsid w:val="00C37E61"/>
    <w:rsid w:val="00C5642A"/>
    <w:rsid w:val="00C70F1B"/>
    <w:rsid w:val="00C71A47"/>
    <w:rsid w:val="00C7464C"/>
    <w:rsid w:val="00C85588"/>
    <w:rsid w:val="00CB3CAF"/>
    <w:rsid w:val="00CD6755"/>
    <w:rsid w:val="00CD6856"/>
    <w:rsid w:val="00CE0089"/>
    <w:rsid w:val="00CE793C"/>
    <w:rsid w:val="00CF193C"/>
    <w:rsid w:val="00D173F1"/>
    <w:rsid w:val="00D54938"/>
    <w:rsid w:val="00D7459A"/>
    <w:rsid w:val="00D74CB0"/>
    <w:rsid w:val="00D8295D"/>
    <w:rsid w:val="00D84177"/>
    <w:rsid w:val="00DC2A65"/>
    <w:rsid w:val="00DC73D4"/>
    <w:rsid w:val="00DD1F2A"/>
    <w:rsid w:val="00DE15F0"/>
    <w:rsid w:val="00DE5663"/>
    <w:rsid w:val="00DE78AA"/>
    <w:rsid w:val="00E053D0"/>
    <w:rsid w:val="00E15994"/>
    <w:rsid w:val="00E3114E"/>
    <w:rsid w:val="00E31A70"/>
    <w:rsid w:val="00E35B02"/>
    <w:rsid w:val="00E41CB1"/>
    <w:rsid w:val="00E66496"/>
    <w:rsid w:val="00E66B35"/>
    <w:rsid w:val="00E66E10"/>
    <w:rsid w:val="00E769F6"/>
    <w:rsid w:val="00E8407C"/>
    <w:rsid w:val="00E84F3C"/>
    <w:rsid w:val="00E91B3F"/>
    <w:rsid w:val="00EA012C"/>
    <w:rsid w:val="00EC6A55"/>
    <w:rsid w:val="00ED0288"/>
    <w:rsid w:val="00EE43CB"/>
    <w:rsid w:val="00EE52CB"/>
    <w:rsid w:val="00EF581D"/>
    <w:rsid w:val="00EF7FD8"/>
    <w:rsid w:val="00F06F59"/>
    <w:rsid w:val="00F17988"/>
    <w:rsid w:val="00F469F0"/>
    <w:rsid w:val="00F53273"/>
    <w:rsid w:val="00F755E4"/>
    <w:rsid w:val="00F75BC2"/>
    <w:rsid w:val="00F77D02"/>
    <w:rsid w:val="00FB1AF3"/>
    <w:rsid w:val="00FB3A86"/>
    <w:rsid w:val="00FD36C8"/>
    <w:rsid w:val="00FD6722"/>
    <w:rsid w:val="00FF07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79ECB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F75BC2"/>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lang w:val="en-ID"/>
    </w:rPr>
  </w:style>
  <w:style w:type="paragraph" w:styleId="Heading3">
    <w:name w:val="heading 3"/>
    <w:basedOn w:val="Normal"/>
    <w:next w:val="Normal"/>
    <w:link w:val="Heading3Char"/>
    <w:uiPriority w:val="9"/>
    <w:unhideWhenUsed/>
    <w:qFormat/>
    <w:rsid w:val="00F75BC2"/>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lang w:val="en-ID"/>
    </w:rPr>
  </w:style>
  <w:style w:type="paragraph" w:styleId="Heading4">
    <w:name w:val="heading 4"/>
    <w:basedOn w:val="Normal"/>
    <w:next w:val="Normal"/>
    <w:link w:val="Heading4Char"/>
    <w:uiPriority w:val="9"/>
    <w:semiHidden/>
    <w:unhideWhenUsed/>
    <w:qFormat/>
    <w:rsid w:val="00F75BC2"/>
    <w:pPr>
      <w:keepNext/>
      <w:keepLines/>
      <w:spacing w:before="80" w:after="40" w:line="278" w:lineRule="auto"/>
      <w:outlineLvl w:val="3"/>
    </w:pPr>
    <w:rPr>
      <w:rFonts w:asciiTheme="minorHAnsi" w:eastAsiaTheme="majorEastAsia" w:hAnsiTheme="minorHAnsi" w:cstheme="majorBidi"/>
      <w:i/>
      <w:iCs/>
      <w:color w:val="365F91" w:themeColor="accent1" w:themeShade="BF"/>
      <w:kern w:val="2"/>
      <w:sz w:val="24"/>
      <w:szCs w:val="24"/>
      <w:lang w:val="en-ID"/>
    </w:rPr>
  </w:style>
  <w:style w:type="paragraph" w:styleId="Heading5">
    <w:name w:val="heading 5"/>
    <w:basedOn w:val="Normal"/>
    <w:next w:val="Normal"/>
    <w:link w:val="Heading5Char"/>
    <w:uiPriority w:val="9"/>
    <w:semiHidden/>
    <w:unhideWhenUsed/>
    <w:qFormat/>
    <w:rsid w:val="00F75BC2"/>
    <w:pPr>
      <w:keepNext/>
      <w:keepLines/>
      <w:spacing w:before="80" w:after="40" w:line="278" w:lineRule="auto"/>
      <w:outlineLvl w:val="4"/>
    </w:pPr>
    <w:rPr>
      <w:rFonts w:asciiTheme="minorHAnsi" w:eastAsiaTheme="majorEastAsia" w:hAnsiTheme="minorHAnsi" w:cstheme="majorBidi"/>
      <w:color w:val="365F91" w:themeColor="accent1" w:themeShade="BF"/>
      <w:kern w:val="2"/>
      <w:sz w:val="24"/>
      <w:szCs w:val="24"/>
      <w:lang w:val="en-ID"/>
    </w:rPr>
  </w:style>
  <w:style w:type="paragraph" w:styleId="Heading6">
    <w:name w:val="heading 6"/>
    <w:basedOn w:val="Normal"/>
    <w:next w:val="Normal"/>
    <w:link w:val="Heading6Char"/>
    <w:uiPriority w:val="9"/>
    <w:semiHidden/>
    <w:unhideWhenUsed/>
    <w:qFormat/>
    <w:rsid w:val="00F75BC2"/>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n-ID"/>
    </w:rPr>
  </w:style>
  <w:style w:type="paragraph" w:styleId="Heading7">
    <w:name w:val="heading 7"/>
    <w:basedOn w:val="Normal"/>
    <w:next w:val="Normal"/>
    <w:link w:val="Heading7Char"/>
    <w:uiPriority w:val="9"/>
    <w:semiHidden/>
    <w:unhideWhenUsed/>
    <w:qFormat/>
    <w:rsid w:val="00F75BC2"/>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n-ID"/>
    </w:rPr>
  </w:style>
  <w:style w:type="paragraph" w:styleId="Heading8">
    <w:name w:val="heading 8"/>
    <w:basedOn w:val="Normal"/>
    <w:next w:val="Normal"/>
    <w:link w:val="Heading8Char"/>
    <w:uiPriority w:val="9"/>
    <w:semiHidden/>
    <w:unhideWhenUsed/>
    <w:qFormat/>
    <w:rsid w:val="00F75BC2"/>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n-ID"/>
    </w:rPr>
  </w:style>
  <w:style w:type="paragraph" w:styleId="Heading9">
    <w:name w:val="heading 9"/>
    <w:basedOn w:val="Normal"/>
    <w:next w:val="Normal"/>
    <w:link w:val="Heading9Char"/>
    <w:uiPriority w:val="9"/>
    <w:semiHidden/>
    <w:unhideWhenUsed/>
    <w:qFormat/>
    <w:rsid w:val="00F75BC2"/>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n-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F75BC2"/>
    <w:pPr>
      <w:ind w:left="720"/>
      <w:contextualSpacing/>
    </w:pPr>
  </w:style>
  <w:style w:type="character" w:customStyle="1" w:styleId="Heading2Char">
    <w:name w:val="Heading 2 Char"/>
    <w:basedOn w:val="DefaultParagraphFont"/>
    <w:link w:val="Heading2"/>
    <w:uiPriority w:val="9"/>
    <w:semiHidden/>
    <w:rsid w:val="00F75BC2"/>
    <w:rPr>
      <w:rFonts w:asciiTheme="majorHAnsi" w:eastAsiaTheme="majorEastAsia" w:hAnsiTheme="majorHAnsi" w:cstheme="majorBidi"/>
      <w:color w:val="365F91" w:themeColor="accent1" w:themeShade="BF"/>
      <w:kern w:val="2"/>
      <w:sz w:val="32"/>
      <w:szCs w:val="32"/>
      <w:lang w:val="en-ID"/>
    </w:rPr>
  </w:style>
  <w:style w:type="character" w:customStyle="1" w:styleId="Heading3Char">
    <w:name w:val="Heading 3 Char"/>
    <w:basedOn w:val="DefaultParagraphFont"/>
    <w:link w:val="Heading3"/>
    <w:uiPriority w:val="9"/>
    <w:rsid w:val="00F75BC2"/>
    <w:rPr>
      <w:rFonts w:asciiTheme="minorHAnsi" w:eastAsiaTheme="majorEastAsia" w:hAnsiTheme="minorHAnsi" w:cstheme="majorBidi"/>
      <w:color w:val="365F91" w:themeColor="accent1" w:themeShade="BF"/>
      <w:kern w:val="2"/>
      <w:sz w:val="28"/>
      <w:szCs w:val="28"/>
      <w:lang w:val="en-ID"/>
    </w:rPr>
  </w:style>
  <w:style w:type="character" w:customStyle="1" w:styleId="Heading4Char">
    <w:name w:val="Heading 4 Char"/>
    <w:basedOn w:val="DefaultParagraphFont"/>
    <w:link w:val="Heading4"/>
    <w:uiPriority w:val="9"/>
    <w:semiHidden/>
    <w:rsid w:val="00F75BC2"/>
    <w:rPr>
      <w:rFonts w:asciiTheme="minorHAnsi" w:eastAsiaTheme="majorEastAsia" w:hAnsiTheme="minorHAnsi" w:cstheme="majorBidi"/>
      <w:i/>
      <w:iCs/>
      <w:color w:val="365F91" w:themeColor="accent1" w:themeShade="BF"/>
      <w:kern w:val="2"/>
      <w:sz w:val="24"/>
      <w:szCs w:val="24"/>
      <w:lang w:val="en-ID"/>
    </w:rPr>
  </w:style>
  <w:style w:type="character" w:customStyle="1" w:styleId="Heading5Char">
    <w:name w:val="Heading 5 Char"/>
    <w:basedOn w:val="DefaultParagraphFont"/>
    <w:link w:val="Heading5"/>
    <w:uiPriority w:val="9"/>
    <w:semiHidden/>
    <w:rsid w:val="00F75BC2"/>
    <w:rPr>
      <w:rFonts w:asciiTheme="minorHAnsi" w:eastAsiaTheme="majorEastAsia" w:hAnsiTheme="minorHAnsi" w:cstheme="majorBidi"/>
      <w:color w:val="365F91" w:themeColor="accent1" w:themeShade="BF"/>
      <w:kern w:val="2"/>
      <w:sz w:val="24"/>
      <w:szCs w:val="24"/>
      <w:lang w:val="en-ID"/>
    </w:rPr>
  </w:style>
  <w:style w:type="character" w:customStyle="1" w:styleId="Heading6Char">
    <w:name w:val="Heading 6 Char"/>
    <w:basedOn w:val="DefaultParagraphFont"/>
    <w:link w:val="Heading6"/>
    <w:uiPriority w:val="9"/>
    <w:semiHidden/>
    <w:rsid w:val="00F75BC2"/>
    <w:rPr>
      <w:rFonts w:asciiTheme="minorHAnsi" w:eastAsiaTheme="majorEastAsia" w:hAnsiTheme="minorHAnsi" w:cstheme="majorBidi"/>
      <w:i/>
      <w:iCs/>
      <w:color w:val="595959" w:themeColor="text1" w:themeTint="A6"/>
      <w:kern w:val="2"/>
      <w:sz w:val="24"/>
      <w:szCs w:val="24"/>
      <w:lang w:val="en-ID"/>
    </w:rPr>
  </w:style>
  <w:style w:type="character" w:customStyle="1" w:styleId="Heading7Char">
    <w:name w:val="Heading 7 Char"/>
    <w:basedOn w:val="DefaultParagraphFont"/>
    <w:link w:val="Heading7"/>
    <w:uiPriority w:val="9"/>
    <w:semiHidden/>
    <w:rsid w:val="00F75BC2"/>
    <w:rPr>
      <w:rFonts w:asciiTheme="minorHAnsi" w:eastAsiaTheme="majorEastAsia" w:hAnsiTheme="minorHAnsi" w:cstheme="majorBidi"/>
      <w:color w:val="595959" w:themeColor="text1" w:themeTint="A6"/>
      <w:kern w:val="2"/>
      <w:sz w:val="24"/>
      <w:szCs w:val="24"/>
      <w:lang w:val="en-ID"/>
    </w:rPr>
  </w:style>
  <w:style w:type="character" w:customStyle="1" w:styleId="Heading8Char">
    <w:name w:val="Heading 8 Char"/>
    <w:basedOn w:val="DefaultParagraphFont"/>
    <w:link w:val="Heading8"/>
    <w:uiPriority w:val="9"/>
    <w:semiHidden/>
    <w:rsid w:val="00F75BC2"/>
    <w:rPr>
      <w:rFonts w:asciiTheme="minorHAnsi" w:eastAsiaTheme="majorEastAsia" w:hAnsiTheme="minorHAnsi" w:cstheme="majorBidi"/>
      <w:i/>
      <w:iCs/>
      <w:color w:val="272727" w:themeColor="text1" w:themeTint="D8"/>
      <w:kern w:val="2"/>
      <w:sz w:val="24"/>
      <w:szCs w:val="24"/>
      <w:lang w:val="en-ID"/>
    </w:rPr>
  </w:style>
  <w:style w:type="character" w:customStyle="1" w:styleId="Heading9Char">
    <w:name w:val="Heading 9 Char"/>
    <w:basedOn w:val="DefaultParagraphFont"/>
    <w:link w:val="Heading9"/>
    <w:uiPriority w:val="9"/>
    <w:semiHidden/>
    <w:rsid w:val="00F75BC2"/>
    <w:rPr>
      <w:rFonts w:asciiTheme="minorHAnsi" w:eastAsiaTheme="majorEastAsia" w:hAnsiTheme="minorHAnsi" w:cstheme="majorBidi"/>
      <w:color w:val="272727" w:themeColor="text1" w:themeTint="D8"/>
      <w:kern w:val="2"/>
      <w:sz w:val="24"/>
      <w:szCs w:val="24"/>
      <w:lang w:val="en-ID"/>
    </w:rPr>
  </w:style>
  <w:style w:type="character" w:customStyle="1" w:styleId="Heading1Char">
    <w:name w:val="Heading 1 Char"/>
    <w:basedOn w:val="DefaultParagraphFont"/>
    <w:link w:val="Heading1"/>
    <w:uiPriority w:val="9"/>
    <w:rsid w:val="00F75BC2"/>
    <w:rPr>
      <w:rFonts w:ascii="Arial" w:hAnsi="Arial"/>
      <w:b/>
      <w:kern w:val="28"/>
      <w:sz w:val="28"/>
    </w:rPr>
  </w:style>
  <w:style w:type="character" w:customStyle="1" w:styleId="TitleChar">
    <w:name w:val="Title Char"/>
    <w:basedOn w:val="DefaultParagraphFont"/>
    <w:link w:val="Title"/>
    <w:uiPriority w:val="10"/>
    <w:rsid w:val="00F75BC2"/>
    <w:rPr>
      <w:rFonts w:ascii="Helvetica" w:hAnsi="Helvetica"/>
      <w:b/>
      <w:kern w:val="28"/>
      <w:sz w:val="36"/>
    </w:rPr>
  </w:style>
  <w:style w:type="paragraph" w:styleId="Subtitle">
    <w:name w:val="Subtitle"/>
    <w:basedOn w:val="Normal"/>
    <w:next w:val="Normal"/>
    <w:link w:val="SubtitleChar"/>
    <w:uiPriority w:val="11"/>
    <w:qFormat/>
    <w:rsid w:val="00F75BC2"/>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ID"/>
    </w:rPr>
  </w:style>
  <w:style w:type="character" w:customStyle="1" w:styleId="SubtitleChar">
    <w:name w:val="Subtitle Char"/>
    <w:basedOn w:val="DefaultParagraphFont"/>
    <w:link w:val="Subtitle"/>
    <w:uiPriority w:val="11"/>
    <w:rsid w:val="00F75BC2"/>
    <w:rPr>
      <w:rFonts w:asciiTheme="minorHAnsi" w:eastAsiaTheme="majorEastAsia" w:hAnsiTheme="minorHAnsi" w:cstheme="majorBidi"/>
      <w:color w:val="595959" w:themeColor="text1" w:themeTint="A6"/>
      <w:spacing w:val="15"/>
      <w:kern w:val="2"/>
      <w:sz w:val="28"/>
      <w:szCs w:val="28"/>
      <w:lang w:val="en-ID"/>
    </w:rPr>
  </w:style>
  <w:style w:type="paragraph" w:styleId="Quote">
    <w:name w:val="Quote"/>
    <w:basedOn w:val="Normal"/>
    <w:next w:val="Normal"/>
    <w:link w:val="QuoteChar"/>
    <w:uiPriority w:val="29"/>
    <w:qFormat/>
    <w:rsid w:val="00F75BC2"/>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ID"/>
    </w:rPr>
  </w:style>
  <w:style w:type="character" w:customStyle="1" w:styleId="QuoteChar">
    <w:name w:val="Quote Char"/>
    <w:basedOn w:val="DefaultParagraphFont"/>
    <w:link w:val="Quote"/>
    <w:uiPriority w:val="29"/>
    <w:rsid w:val="00F75BC2"/>
    <w:rPr>
      <w:rFonts w:asciiTheme="minorHAnsi" w:eastAsiaTheme="minorHAnsi" w:hAnsiTheme="minorHAnsi" w:cstheme="minorBidi"/>
      <w:i/>
      <w:iCs/>
      <w:color w:val="404040" w:themeColor="text1" w:themeTint="BF"/>
      <w:kern w:val="2"/>
      <w:sz w:val="24"/>
      <w:szCs w:val="24"/>
      <w:lang w:val="en-ID"/>
    </w:rPr>
  </w:style>
  <w:style w:type="character" w:styleId="IntenseEmphasis">
    <w:name w:val="Intense Emphasis"/>
    <w:basedOn w:val="DefaultParagraphFont"/>
    <w:uiPriority w:val="21"/>
    <w:qFormat/>
    <w:rsid w:val="00F75BC2"/>
    <w:rPr>
      <w:i/>
      <w:iCs/>
      <w:color w:val="365F91" w:themeColor="accent1" w:themeShade="BF"/>
    </w:rPr>
  </w:style>
  <w:style w:type="paragraph" w:styleId="IntenseQuote">
    <w:name w:val="Intense Quote"/>
    <w:basedOn w:val="Normal"/>
    <w:next w:val="Normal"/>
    <w:link w:val="IntenseQuoteChar"/>
    <w:uiPriority w:val="30"/>
    <w:qFormat/>
    <w:rsid w:val="00F75BC2"/>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lang w:val="en-ID"/>
    </w:rPr>
  </w:style>
  <w:style w:type="character" w:customStyle="1" w:styleId="IntenseQuoteChar">
    <w:name w:val="Intense Quote Char"/>
    <w:basedOn w:val="DefaultParagraphFont"/>
    <w:link w:val="IntenseQuote"/>
    <w:uiPriority w:val="30"/>
    <w:rsid w:val="00F75BC2"/>
    <w:rPr>
      <w:rFonts w:asciiTheme="minorHAnsi" w:eastAsiaTheme="minorHAnsi" w:hAnsiTheme="minorHAnsi" w:cstheme="minorBidi"/>
      <w:i/>
      <w:iCs/>
      <w:color w:val="365F91" w:themeColor="accent1" w:themeShade="BF"/>
      <w:kern w:val="2"/>
      <w:sz w:val="24"/>
      <w:szCs w:val="24"/>
      <w:lang w:val="en-ID"/>
    </w:rPr>
  </w:style>
  <w:style w:type="character" w:styleId="IntenseReference">
    <w:name w:val="Intense Reference"/>
    <w:basedOn w:val="DefaultParagraphFont"/>
    <w:uiPriority w:val="32"/>
    <w:qFormat/>
    <w:rsid w:val="00F75BC2"/>
    <w:rPr>
      <w:b/>
      <w:bCs/>
      <w:smallCaps/>
      <w:color w:val="365F91" w:themeColor="accent1" w:themeShade="BF"/>
      <w:spacing w:val="5"/>
    </w:rPr>
  </w:style>
  <w:style w:type="character" w:styleId="PlaceholderText">
    <w:name w:val="Placeholder Text"/>
    <w:basedOn w:val="DefaultParagraphFont"/>
    <w:uiPriority w:val="99"/>
    <w:semiHidden/>
    <w:rsid w:val="00F75BC2"/>
    <w:rPr>
      <w:color w:val="666666"/>
    </w:rPr>
  </w:style>
  <w:style w:type="paragraph" w:styleId="NormalWeb">
    <w:name w:val="Normal (Web)"/>
    <w:basedOn w:val="Normal"/>
    <w:uiPriority w:val="99"/>
    <w:semiHidden/>
    <w:unhideWhenUsed/>
    <w:rsid w:val="00F75BC2"/>
    <w:pPr>
      <w:spacing w:after="160" w:line="278" w:lineRule="auto"/>
    </w:pPr>
    <w:rPr>
      <w:rFonts w:ascii="Times New Roman" w:eastAsiaTheme="minorHAnsi" w:hAnsi="Times New Roman"/>
      <w:kern w:val="2"/>
      <w:sz w:val="24"/>
      <w:szCs w:val="24"/>
      <w:lang w:val="en-ID"/>
    </w:rPr>
  </w:style>
  <w:style w:type="paragraph" w:styleId="Revision">
    <w:name w:val="Revision"/>
    <w:hidden/>
    <w:uiPriority w:val="99"/>
    <w:semiHidden/>
    <w:rsid w:val="00F75BC2"/>
    <w:rPr>
      <w:rFonts w:asciiTheme="minorHAnsi" w:eastAsiaTheme="minorHAnsi" w:hAnsiTheme="minorHAnsi" w:cstheme="minorBidi"/>
      <w:kern w:val="2"/>
      <w:sz w:val="24"/>
      <w:szCs w:val="24"/>
      <w:lang w:val="en-ID"/>
    </w:rPr>
  </w:style>
  <w:style w:type="character" w:customStyle="1" w:styleId="HeaderChar">
    <w:name w:val="Header Char"/>
    <w:basedOn w:val="DefaultParagraphFont"/>
    <w:link w:val="Header"/>
    <w:uiPriority w:val="99"/>
    <w:rsid w:val="00F75BC2"/>
    <w:rPr>
      <w:rFonts w:ascii="Helvetica" w:hAnsi="Helvetica"/>
    </w:rPr>
  </w:style>
  <w:style w:type="character" w:customStyle="1" w:styleId="FooterChar">
    <w:name w:val="Footer Char"/>
    <w:basedOn w:val="DefaultParagraphFont"/>
    <w:link w:val="Footer"/>
    <w:uiPriority w:val="99"/>
    <w:rsid w:val="00F75BC2"/>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6854562">
      <w:marLeft w:val="0"/>
      <w:marRight w:val="0"/>
      <w:marTop w:val="0"/>
      <w:marBottom w:val="0"/>
      <w:divBdr>
        <w:top w:val="none" w:sz="0" w:space="0" w:color="auto"/>
        <w:left w:val="none" w:sz="0" w:space="0" w:color="auto"/>
        <w:bottom w:val="none" w:sz="0" w:space="0" w:color="auto"/>
        <w:right w:val="none" w:sz="0" w:space="0" w:color="auto"/>
      </w:divBdr>
    </w:div>
    <w:div w:id="20785282">
      <w:marLeft w:val="0"/>
      <w:marRight w:val="0"/>
      <w:marTop w:val="0"/>
      <w:marBottom w:val="0"/>
      <w:divBdr>
        <w:top w:val="none" w:sz="0" w:space="0" w:color="auto"/>
        <w:left w:val="none" w:sz="0" w:space="0" w:color="auto"/>
        <w:bottom w:val="none" w:sz="0" w:space="0" w:color="auto"/>
        <w:right w:val="none" w:sz="0" w:space="0" w:color="auto"/>
      </w:divBdr>
    </w:div>
    <w:div w:id="24403320">
      <w:marLeft w:val="0"/>
      <w:marRight w:val="0"/>
      <w:marTop w:val="0"/>
      <w:marBottom w:val="0"/>
      <w:divBdr>
        <w:top w:val="none" w:sz="0" w:space="0" w:color="auto"/>
        <w:left w:val="none" w:sz="0" w:space="0" w:color="auto"/>
        <w:bottom w:val="none" w:sz="0" w:space="0" w:color="auto"/>
        <w:right w:val="none" w:sz="0" w:space="0" w:color="auto"/>
      </w:divBdr>
    </w:div>
    <w:div w:id="27222303">
      <w:marLeft w:val="0"/>
      <w:marRight w:val="0"/>
      <w:marTop w:val="0"/>
      <w:marBottom w:val="0"/>
      <w:divBdr>
        <w:top w:val="none" w:sz="0" w:space="0" w:color="auto"/>
        <w:left w:val="none" w:sz="0" w:space="0" w:color="auto"/>
        <w:bottom w:val="none" w:sz="0" w:space="0" w:color="auto"/>
        <w:right w:val="none" w:sz="0" w:space="0" w:color="auto"/>
      </w:divBdr>
    </w:div>
    <w:div w:id="32729989">
      <w:marLeft w:val="0"/>
      <w:marRight w:val="0"/>
      <w:marTop w:val="0"/>
      <w:marBottom w:val="0"/>
      <w:divBdr>
        <w:top w:val="none" w:sz="0" w:space="0" w:color="auto"/>
        <w:left w:val="none" w:sz="0" w:space="0" w:color="auto"/>
        <w:bottom w:val="none" w:sz="0" w:space="0" w:color="auto"/>
        <w:right w:val="none" w:sz="0" w:space="0" w:color="auto"/>
      </w:divBdr>
    </w:div>
    <w:div w:id="33428287">
      <w:marLeft w:val="0"/>
      <w:marRight w:val="0"/>
      <w:marTop w:val="0"/>
      <w:marBottom w:val="0"/>
      <w:divBdr>
        <w:top w:val="none" w:sz="0" w:space="0" w:color="auto"/>
        <w:left w:val="none" w:sz="0" w:space="0" w:color="auto"/>
        <w:bottom w:val="none" w:sz="0" w:space="0" w:color="auto"/>
        <w:right w:val="none" w:sz="0" w:space="0" w:color="auto"/>
      </w:divBdr>
    </w:div>
    <w:div w:id="49111158">
      <w:marLeft w:val="0"/>
      <w:marRight w:val="0"/>
      <w:marTop w:val="0"/>
      <w:marBottom w:val="0"/>
      <w:divBdr>
        <w:top w:val="none" w:sz="0" w:space="0" w:color="auto"/>
        <w:left w:val="none" w:sz="0" w:space="0" w:color="auto"/>
        <w:bottom w:val="none" w:sz="0" w:space="0" w:color="auto"/>
        <w:right w:val="none" w:sz="0" w:space="0" w:color="auto"/>
      </w:divBdr>
    </w:div>
    <w:div w:id="49498269">
      <w:marLeft w:val="0"/>
      <w:marRight w:val="0"/>
      <w:marTop w:val="0"/>
      <w:marBottom w:val="0"/>
      <w:divBdr>
        <w:top w:val="none" w:sz="0" w:space="0" w:color="auto"/>
        <w:left w:val="none" w:sz="0" w:space="0" w:color="auto"/>
        <w:bottom w:val="none" w:sz="0" w:space="0" w:color="auto"/>
        <w:right w:val="none" w:sz="0" w:space="0" w:color="auto"/>
      </w:divBdr>
    </w:div>
    <w:div w:id="49499051">
      <w:marLeft w:val="0"/>
      <w:marRight w:val="0"/>
      <w:marTop w:val="0"/>
      <w:marBottom w:val="0"/>
      <w:divBdr>
        <w:top w:val="none" w:sz="0" w:space="0" w:color="auto"/>
        <w:left w:val="none" w:sz="0" w:space="0" w:color="auto"/>
        <w:bottom w:val="none" w:sz="0" w:space="0" w:color="auto"/>
        <w:right w:val="none" w:sz="0" w:space="0" w:color="auto"/>
      </w:divBdr>
    </w:div>
    <w:div w:id="52774626">
      <w:marLeft w:val="0"/>
      <w:marRight w:val="0"/>
      <w:marTop w:val="0"/>
      <w:marBottom w:val="0"/>
      <w:divBdr>
        <w:top w:val="none" w:sz="0" w:space="0" w:color="auto"/>
        <w:left w:val="none" w:sz="0" w:space="0" w:color="auto"/>
        <w:bottom w:val="none" w:sz="0" w:space="0" w:color="auto"/>
        <w:right w:val="none" w:sz="0" w:space="0" w:color="auto"/>
      </w:divBdr>
    </w:div>
    <w:div w:id="56175985">
      <w:marLeft w:val="0"/>
      <w:marRight w:val="0"/>
      <w:marTop w:val="0"/>
      <w:marBottom w:val="0"/>
      <w:divBdr>
        <w:top w:val="none" w:sz="0" w:space="0" w:color="auto"/>
        <w:left w:val="none" w:sz="0" w:space="0" w:color="auto"/>
        <w:bottom w:val="none" w:sz="0" w:space="0" w:color="auto"/>
        <w:right w:val="none" w:sz="0" w:space="0" w:color="auto"/>
      </w:divBdr>
    </w:div>
    <w:div w:id="59526098">
      <w:marLeft w:val="0"/>
      <w:marRight w:val="0"/>
      <w:marTop w:val="0"/>
      <w:marBottom w:val="0"/>
      <w:divBdr>
        <w:top w:val="none" w:sz="0" w:space="0" w:color="auto"/>
        <w:left w:val="none" w:sz="0" w:space="0" w:color="auto"/>
        <w:bottom w:val="none" w:sz="0" w:space="0" w:color="auto"/>
        <w:right w:val="none" w:sz="0" w:space="0" w:color="auto"/>
      </w:divBdr>
    </w:div>
    <w:div w:id="59600638">
      <w:marLeft w:val="0"/>
      <w:marRight w:val="0"/>
      <w:marTop w:val="0"/>
      <w:marBottom w:val="0"/>
      <w:divBdr>
        <w:top w:val="none" w:sz="0" w:space="0" w:color="auto"/>
        <w:left w:val="none" w:sz="0" w:space="0" w:color="auto"/>
        <w:bottom w:val="none" w:sz="0" w:space="0" w:color="auto"/>
        <w:right w:val="none" w:sz="0" w:space="0" w:color="auto"/>
      </w:divBdr>
    </w:div>
    <w:div w:id="63797000">
      <w:marLeft w:val="0"/>
      <w:marRight w:val="0"/>
      <w:marTop w:val="0"/>
      <w:marBottom w:val="0"/>
      <w:divBdr>
        <w:top w:val="none" w:sz="0" w:space="0" w:color="auto"/>
        <w:left w:val="none" w:sz="0" w:space="0" w:color="auto"/>
        <w:bottom w:val="none" w:sz="0" w:space="0" w:color="auto"/>
        <w:right w:val="none" w:sz="0" w:space="0" w:color="auto"/>
      </w:divBdr>
    </w:div>
    <w:div w:id="68700615">
      <w:marLeft w:val="0"/>
      <w:marRight w:val="0"/>
      <w:marTop w:val="0"/>
      <w:marBottom w:val="0"/>
      <w:divBdr>
        <w:top w:val="none" w:sz="0" w:space="0" w:color="auto"/>
        <w:left w:val="none" w:sz="0" w:space="0" w:color="auto"/>
        <w:bottom w:val="none" w:sz="0" w:space="0" w:color="auto"/>
        <w:right w:val="none" w:sz="0" w:space="0" w:color="auto"/>
      </w:divBdr>
    </w:div>
    <w:div w:id="70394381">
      <w:marLeft w:val="0"/>
      <w:marRight w:val="0"/>
      <w:marTop w:val="0"/>
      <w:marBottom w:val="0"/>
      <w:divBdr>
        <w:top w:val="none" w:sz="0" w:space="0" w:color="auto"/>
        <w:left w:val="none" w:sz="0" w:space="0" w:color="auto"/>
        <w:bottom w:val="none" w:sz="0" w:space="0" w:color="auto"/>
        <w:right w:val="none" w:sz="0" w:space="0" w:color="auto"/>
      </w:divBdr>
    </w:div>
    <w:div w:id="70934515">
      <w:marLeft w:val="0"/>
      <w:marRight w:val="0"/>
      <w:marTop w:val="0"/>
      <w:marBottom w:val="0"/>
      <w:divBdr>
        <w:top w:val="none" w:sz="0" w:space="0" w:color="auto"/>
        <w:left w:val="none" w:sz="0" w:space="0" w:color="auto"/>
        <w:bottom w:val="none" w:sz="0" w:space="0" w:color="auto"/>
        <w:right w:val="none" w:sz="0" w:space="0" w:color="auto"/>
      </w:divBdr>
    </w:div>
    <w:div w:id="74014326">
      <w:marLeft w:val="0"/>
      <w:marRight w:val="0"/>
      <w:marTop w:val="0"/>
      <w:marBottom w:val="0"/>
      <w:divBdr>
        <w:top w:val="none" w:sz="0" w:space="0" w:color="auto"/>
        <w:left w:val="none" w:sz="0" w:space="0" w:color="auto"/>
        <w:bottom w:val="none" w:sz="0" w:space="0" w:color="auto"/>
        <w:right w:val="none" w:sz="0" w:space="0" w:color="auto"/>
      </w:divBdr>
    </w:div>
    <w:div w:id="74397722">
      <w:marLeft w:val="0"/>
      <w:marRight w:val="0"/>
      <w:marTop w:val="0"/>
      <w:marBottom w:val="0"/>
      <w:divBdr>
        <w:top w:val="none" w:sz="0" w:space="0" w:color="auto"/>
        <w:left w:val="none" w:sz="0" w:space="0" w:color="auto"/>
        <w:bottom w:val="none" w:sz="0" w:space="0" w:color="auto"/>
        <w:right w:val="none" w:sz="0" w:space="0" w:color="auto"/>
      </w:divBdr>
    </w:div>
    <w:div w:id="75904477">
      <w:marLeft w:val="0"/>
      <w:marRight w:val="0"/>
      <w:marTop w:val="0"/>
      <w:marBottom w:val="0"/>
      <w:divBdr>
        <w:top w:val="none" w:sz="0" w:space="0" w:color="auto"/>
        <w:left w:val="none" w:sz="0" w:space="0" w:color="auto"/>
        <w:bottom w:val="none" w:sz="0" w:space="0" w:color="auto"/>
        <w:right w:val="none" w:sz="0" w:space="0" w:color="auto"/>
      </w:divBdr>
    </w:div>
    <w:div w:id="76559044">
      <w:marLeft w:val="0"/>
      <w:marRight w:val="0"/>
      <w:marTop w:val="0"/>
      <w:marBottom w:val="0"/>
      <w:divBdr>
        <w:top w:val="none" w:sz="0" w:space="0" w:color="auto"/>
        <w:left w:val="none" w:sz="0" w:space="0" w:color="auto"/>
        <w:bottom w:val="none" w:sz="0" w:space="0" w:color="auto"/>
        <w:right w:val="none" w:sz="0" w:space="0" w:color="auto"/>
      </w:divBdr>
    </w:div>
    <w:div w:id="81877808">
      <w:marLeft w:val="0"/>
      <w:marRight w:val="0"/>
      <w:marTop w:val="0"/>
      <w:marBottom w:val="0"/>
      <w:divBdr>
        <w:top w:val="none" w:sz="0" w:space="0" w:color="auto"/>
        <w:left w:val="none" w:sz="0" w:space="0" w:color="auto"/>
        <w:bottom w:val="none" w:sz="0" w:space="0" w:color="auto"/>
        <w:right w:val="none" w:sz="0" w:space="0" w:color="auto"/>
      </w:divBdr>
    </w:div>
    <w:div w:id="83454705">
      <w:marLeft w:val="0"/>
      <w:marRight w:val="0"/>
      <w:marTop w:val="0"/>
      <w:marBottom w:val="0"/>
      <w:divBdr>
        <w:top w:val="none" w:sz="0" w:space="0" w:color="auto"/>
        <w:left w:val="none" w:sz="0" w:space="0" w:color="auto"/>
        <w:bottom w:val="none" w:sz="0" w:space="0" w:color="auto"/>
        <w:right w:val="none" w:sz="0" w:space="0" w:color="auto"/>
      </w:divBdr>
    </w:div>
    <w:div w:id="83653703">
      <w:marLeft w:val="0"/>
      <w:marRight w:val="0"/>
      <w:marTop w:val="0"/>
      <w:marBottom w:val="0"/>
      <w:divBdr>
        <w:top w:val="none" w:sz="0" w:space="0" w:color="auto"/>
        <w:left w:val="none" w:sz="0" w:space="0" w:color="auto"/>
        <w:bottom w:val="none" w:sz="0" w:space="0" w:color="auto"/>
        <w:right w:val="none" w:sz="0" w:space="0" w:color="auto"/>
      </w:divBdr>
    </w:div>
    <w:div w:id="84764597">
      <w:marLeft w:val="0"/>
      <w:marRight w:val="0"/>
      <w:marTop w:val="0"/>
      <w:marBottom w:val="0"/>
      <w:divBdr>
        <w:top w:val="none" w:sz="0" w:space="0" w:color="auto"/>
        <w:left w:val="none" w:sz="0" w:space="0" w:color="auto"/>
        <w:bottom w:val="none" w:sz="0" w:space="0" w:color="auto"/>
        <w:right w:val="none" w:sz="0" w:space="0" w:color="auto"/>
      </w:divBdr>
    </w:div>
    <w:div w:id="87048508">
      <w:marLeft w:val="0"/>
      <w:marRight w:val="0"/>
      <w:marTop w:val="0"/>
      <w:marBottom w:val="0"/>
      <w:divBdr>
        <w:top w:val="none" w:sz="0" w:space="0" w:color="auto"/>
        <w:left w:val="none" w:sz="0" w:space="0" w:color="auto"/>
        <w:bottom w:val="none" w:sz="0" w:space="0" w:color="auto"/>
        <w:right w:val="none" w:sz="0" w:space="0" w:color="auto"/>
      </w:divBdr>
    </w:div>
    <w:div w:id="90977084">
      <w:marLeft w:val="0"/>
      <w:marRight w:val="0"/>
      <w:marTop w:val="0"/>
      <w:marBottom w:val="0"/>
      <w:divBdr>
        <w:top w:val="none" w:sz="0" w:space="0" w:color="auto"/>
        <w:left w:val="none" w:sz="0" w:space="0" w:color="auto"/>
        <w:bottom w:val="none" w:sz="0" w:space="0" w:color="auto"/>
        <w:right w:val="none" w:sz="0" w:space="0" w:color="auto"/>
      </w:divBdr>
    </w:div>
    <w:div w:id="93941903">
      <w:marLeft w:val="0"/>
      <w:marRight w:val="0"/>
      <w:marTop w:val="0"/>
      <w:marBottom w:val="0"/>
      <w:divBdr>
        <w:top w:val="none" w:sz="0" w:space="0" w:color="auto"/>
        <w:left w:val="none" w:sz="0" w:space="0" w:color="auto"/>
        <w:bottom w:val="none" w:sz="0" w:space="0" w:color="auto"/>
        <w:right w:val="none" w:sz="0" w:space="0" w:color="auto"/>
      </w:divBdr>
    </w:div>
    <w:div w:id="93942694">
      <w:marLeft w:val="0"/>
      <w:marRight w:val="0"/>
      <w:marTop w:val="0"/>
      <w:marBottom w:val="0"/>
      <w:divBdr>
        <w:top w:val="none" w:sz="0" w:space="0" w:color="auto"/>
        <w:left w:val="none" w:sz="0" w:space="0" w:color="auto"/>
        <w:bottom w:val="none" w:sz="0" w:space="0" w:color="auto"/>
        <w:right w:val="none" w:sz="0" w:space="0" w:color="auto"/>
      </w:divBdr>
    </w:div>
    <w:div w:id="94524982">
      <w:marLeft w:val="0"/>
      <w:marRight w:val="0"/>
      <w:marTop w:val="0"/>
      <w:marBottom w:val="0"/>
      <w:divBdr>
        <w:top w:val="none" w:sz="0" w:space="0" w:color="auto"/>
        <w:left w:val="none" w:sz="0" w:space="0" w:color="auto"/>
        <w:bottom w:val="none" w:sz="0" w:space="0" w:color="auto"/>
        <w:right w:val="none" w:sz="0" w:space="0" w:color="auto"/>
      </w:divBdr>
    </w:div>
    <w:div w:id="97145221">
      <w:marLeft w:val="0"/>
      <w:marRight w:val="0"/>
      <w:marTop w:val="0"/>
      <w:marBottom w:val="0"/>
      <w:divBdr>
        <w:top w:val="none" w:sz="0" w:space="0" w:color="auto"/>
        <w:left w:val="none" w:sz="0" w:space="0" w:color="auto"/>
        <w:bottom w:val="none" w:sz="0" w:space="0" w:color="auto"/>
        <w:right w:val="none" w:sz="0" w:space="0" w:color="auto"/>
      </w:divBdr>
    </w:div>
    <w:div w:id="122583967">
      <w:marLeft w:val="0"/>
      <w:marRight w:val="0"/>
      <w:marTop w:val="0"/>
      <w:marBottom w:val="0"/>
      <w:divBdr>
        <w:top w:val="none" w:sz="0" w:space="0" w:color="auto"/>
        <w:left w:val="none" w:sz="0" w:space="0" w:color="auto"/>
        <w:bottom w:val="none" w:sz="0" w:space="0" w:color="auto"/>
        <w:right w:val="none" w:sz="0" w:space="0" w:color="auto"/>
      </w:divBdr>
    </w:div>
    <w:div w:id="125397837">
      <w:marLeft w:val="0"/>
      <w:marRight w:val="0"/>
      <w:marTop w:val="0"/>
      <w:marBottom w:val="0"/>
      <w:divBdr>
        <w:top w:val="none" w:sz="0" w:space="0" w:color="auto"/>
        <w:left w:val="none" w:sz="0" w:space="0" w:color="auto"/>
        <w:bottom w:val="none" w:sz="0" w:space="0" w:color="auto"/>
        <w:right w:val="none" w:sz="0" w:space="0" w:color="auto"/>
      </w:divBdr>
    </w:div>
    <w:div w:id="149951888">
      <w:marLeft w:val="0"/>
      <w:marRight w:val="0"/>
      <w:marTop w:val="0"/>
      <w:marBottom w:val="0"/>
      <w:divBdr>
        <w:top w:val="none" w:sz="0" w:space="0" w:color="auto"/>
        <w:left w:val="none" w:sz="0" w:space="0" w:color="auto"/>
        <w:bottom w:val="none" w:sz="0" w:space="0" w:color="auto"/>
        <w:right w:val="none" w:sz="0" w:space="0" w:color="auto"/>
      </w:divBdr>
    </w:div>
    <w:div w:id="151334243">
      <w:marLeft w:val="0"/>
      <w:marRight w:val="0"/>
      <w:marTop w:val="0"/>
      <w:marBottom w:val="0"/>
      <w:divBdr>
        <w:top w:val="none" w:sz="0" w:space="0" w:color="auto"/>
        <w:left w:val="none" w:sz="0" w:space="0" w:color="auto"/>
        <w:bottom w:val="none" w:sz="0" w:space="0" w:color="auto"/>
        <w:right w:val="none" w:sz="0" w:space="0" w:color="auto"/>
      </w:divBdr>
    </w:div>
    <w:div w:id="153228099">
      <w:marLeft w:val="0"/>
      <w:marRight w:val="0"/>
      <w:marTop w:val="0"/>
      <w:marBottom w:val="0"/>
      <w:divBdr>
        <w:top w:val="none" w:sz="0" w:space="0" w:color="auto"/>
        <w:left w:val="none" w:sz="0" w:space="0" w:color="auto"/>
        <w:bottom w:val="none" w:sz="0" w:space="0" w:color="auto"/>
        <w:right w:val="none" w:sz="0" w:space="0" w:color="auto"/>
      </w:divBdr>
    </w:div>
    <w:div w:id="15388508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58231766">
      <w:marLeft w:val="0"/>
      <w:marRight w:val="0"/>
      <w:marTop w:val="0"/>
      <w:marBottom w:val="0"/>
      <w:divBdr>
        <w:top w:val="none" w:sz="0" w:space="0" w:color="auto"/>
        <w:left w:val="none" w:sz="0" w:space="0" w:color="auto"/>
        <w:bottom w:val="none" w:sz="0" w:space="0" w:color="auto"/>
        <w:right w:val="none" w:sz="0" w:space="0" w:color="auto"/>
      </w:divBdr>
    </w:div>
    <w:div w:id="161748640">
      <w:marLeft w:val="0"/>
      <w:marRight w:val="0"/>
      <w:marTop w:val="0"/>
      <w:marBottom w:val="0"/>
      <w:divBdr>
        <w:top w:val="none" w:sz="0" w:space="0" w:color="auto"/>
        <w:left w:val="none" w:sz="0" w:space="0" w:color="auto"/>
        <w:bottom w:val="none" w:sz="0" w:space="0" w:color="auto"/>
        <w:right w:val="none" w:sz="0" w:space="0" w:color="auto"/>
      </w:divBdr>
    </w:div>
    <w:div w:id="171575022">
      <w:marLeft w:val="0"/>
      <w:marRight w:val="0"/>
      <w:marTop w:val="0"/>
      <w:marBottom w:val="0"/>
      <w:divBdr>
        <w:top w:val="none" w:sz="0" w:space="0" w:color="auto"/>
        <w:left w:val="none" w:sz="0" w:space="0" w:color="auto"/>
        <w:bottom w:val="none" w:sz="0" w:space="0" w:color="auto"/>
        <w:right w:val="none" w:sz="0" w:space="0" w:color="auto"/>
      </w:divBdr>
    </w:div>
    <w:div w:id="176115155">
      <w:marLeft w:val="0"/>
      <w:marRight w:val="0"/>
      <w:marTop w:val="0"/>
      <w:marBottom w:val="0"/>
      <w:divBdr>
        <w:top w:val="none" w:sz="0" w:space="0" w:color="auto"/>
        <w:left w:val="none" w:sz="0" w:space="0" w:color="auto"/>
        <w:bottom w:val="none" w:sz="0" w:space="0" w:color="auto"/>
        <w:right w:val="none" w:sz="0" w:space="0" w:color="auto"/>
      </w:divBdr>
    </w:div>
    <w:div w:id="176818527">
      <w:marLeft w:val="0"/>
      <w:marRight w:val="0"/>
      <w:marTop w:val="0"/>
      <w:marBottom w:val="0"/>
      <w:divBdr>
        <w:top w:val="none" w:sz="0" w:space="0" w:color="auto"/>
        <w:left w:val="none" w:sz="0" w:space="0" w:color="auto"/>
        <w:bottom w:val="none" w:sz="0" w:space="0" w:color="auto"/>
        <w:right w:val="none" w:sz="0" w:space="0" w:color="auto"/>
      </w:divBdr>
    </w:div>
    <w:div w:id="178013111">
      <w:marLeft w:val="0"/>
      <w:marRight w:val="0"/>
      <w:marTop w:val="0"/>
      <w:marBottom w:val="0"/>
      <w:divBdr>
        <w:top w:val="none" w:sz="0" w:space="0" w:color="auto"/>
        <w:left w:val="none" w:sz="0" w:space="0" w:color="auto"/>
        <w:bottom w:val="none" w:sz="0" w:space="0" w:color="auto"/>
        <w:right w:val="none" w:sz="0" w:space="0" w:color="auto"/>
      </w:divBdr>
    </w:div>
    <w:div w:id="185146277">
      <w:marLeft w:val="0"/>
      <w:marRight w:val="0"/>
      <w:marTop w:val="0"/>
      <w:marBottom w:val="0"/>
      <w:divBdr>
        <w:top w:val="none" w:sz="0" w:space="0" w:color="auto"/>
        <w:left w:val="none" w:sz="0" w:space="0" w:color="auto"/>
        <w:bottom w:val="none" w:sz="0" w:space="0" w:color="auto"/>
        <w:right w:val="none" w:sz="0" w:space="0" w:color="auto"/>
      </w:divBdr>
    </w:div>
    <w:div w:id="186187873">
      <w:marLeft w:val="0"/>
      <w:marRight w:val="0"/>
      <w:marTop w:val="0"/>
      <w:marBottom w:val="0"/>
      <w:divBdr>
        <w:top w:val="none" w:sz="0" w:space="0" w:color="auto"/>
        <w:left w:val="none" w:sz="0" w:space="0" w:color="auto"/>
        <w:bottom w:val="none" w:sz="0" w:space="0" w:color="auto"/>
        <w:right w:val="none" w:sz="0" w:space="0" w:color="auto"/>
      </w:divBdr>
    </w:div>
    <w:div w:id="193615216">
      <w:marLeft w:val="0"/>
      <w:marRight w:val="0"/>
      <w:marTop w:val="0"/>
      <w:marBottom w:val="0"/>
      <w:divBdr>
        <w:top w:val="none" w:sz="0" w:space="0" w:color="auto"/>
        <w:left w:val="none" w:sz="0" w:space="0" w:color="auto"/>
        <w:bottom w:val="none" w:sz="0" w:space="0" w:color="auto"/>
        <w:right w:val="none" w:sz="0" w:space="0" w:color="auto"/>
      </w:divBdr>
    </w:div>
    <w:div w:id="198393091">
      <w:marLeft w:val="0"/>
      <w:marRight w:val="0"/>
      <w:marTop w:val="0"/>
      <w:marBottom w:val="0"/>
      <w:divBdr>
        <w:top w:val="none" w:sz="0" w:space="0" w:color="auto"/>
        <w:left w:val="none" w:sz="0" w:space="0" w:color="auto"/>
        <w:bottom w:val="none" w:sz="0" w:space="0" w:color="auto"/>
        <w:right w:val="none" w:sz="0" w:space="0" w:color="auto"/>
      </w:divBdr>
    </w:div>
    <w:div w:id="198788265">
      <w:marLeft w:val="0"/>
      <w:marRight w:val="0"/>
      <w:marTop w:val="0"/>
      <w:marBottom w:val="0"/>
      <w:divBdr>
        <w:top w:val="none" w:sz="0" w:space="0" w:color="auto"/>
        <w:left w:val="none" w:sz="0" w:space="0" w:color="auto"/>
        <w:bottom w:val="none" w:sz="0" w:space="0" w:color="auto"/>
        <w:right w:val="none" w:sz="0" w:space="0" w:color="auto"/>
      </w:divBdr>
    </w:div>
    <w:div w:id="198973201">
      <w:marLeft w:val="0"/>
      <w:marRight w:val="0"/>
      <w:marTop w:val="0"/>
      <w:marBottom w:val="0"/>
      <w:divBdr>
        <w:top w:val="none" w:sz="0" w:space="0" w:color="auto"/>
        <w:left w:val="none" w:sz="0" w:space="0" w:color="auto"/>
        <w:bottom w:val="none" w:sz="0" w:space="0" w:color="auto"/>
        <w:right w:val="none" w:sz="0" w:space="0" w:color="auto"/>
      </w:divBdr>
    </w:div>
    <w:div w:id="201404875">
      <w:marLeft w:val="0"/>
      <w:marRight w:val="0"/>
      <w:marTop w:val="0"/>
      <w:marBottom w:val="0"/>
      <w:divBdr>
        <w:top w:val="none" w:sz="0" w:space="0" w:color="auto"/>
        <w:left w:val="none" w:sz="0" w:space="0" w:color="auto"/>
        <w:bottom w:val="none" w:sz="0" w:space="0" w:color="auto"/>
        <w:right w:val="none" w:sz="0" w:space="0" w:color="auto"/>
      </w:divBdr>
    </w:div>
    <w:div w:id="201793865">
      <w:marLeft w:val="0"/>
      <w:marRight w:val="0"/>
      <w:marTop w:val="0"/>
      <w:marBottom w:val="0"/>
      <w:divBdr>
        <w:top w:val="none" w:sz="0" w:space="0" w:color="auto"/>
        <w:left w:val="none" w:sz="0" w:space="0" w:color="auto"/>
        <w:bottom w:val="none" w:sz="0" w:space="0" w:color="auto"/>
        <w:right w:val="none" w:sz="0" w:space="0" w:color="auto"/>
      </w:divBdr>
    </w:div>
    <w:div w:id="207300751">
      <w:marLeft w:val="0"/>
      <w:marRight w:val="0"/>
      <w:marTop w:val="0"/>
      <w:marBottom w:val="0"/>
      <w:divBdr>
        <w:top w:val="none" w:sz="0" w:space="0" w:color="auto"/>
        <w:left w:val="none" w:sz="0" w:space="0" w:color="auto"/>
        <w:bottom w:val="none" w:sz="0" w:space="0" w:color="auto"/>
        <w:right w:val="none" w:sz="0" w:space="0" w:color="auto"/>
      </w:divBdr>
    </w:div>
    <w:div w:id="211354119">
      <w:marLeft w:val="0"/>
      <w:marRight w:val="0"/>
      <w:marTop w:val="0"/>
      <w:marBottom w:val="0"/>
      <w:divBdr>
        <w:top w:val="none" w:sz="0" w:space="0" w:color="auto"/>
        <w:left w:val="none" w:sz="0" w:space="0" w:color="auto"/>
        <w:bottom w:val="none" w:sz="0" w:space="0" w:color="auto"/>
        <w:right w:val="none" w:sz="0" w:space="0" w:color="auto"/>
      </w:divBdr>
    </w:div>
    <w:div w:id="213279755">
      <w:marLeft w:val="0"/>
      <w:marRight w:val="0"/>
      <w:marTop w:val="0"/>
      <w:marBottom w:val="0"/>
      <w:divBdr>
        <w:top w:val="none" w:sz="0" w:space="0" w:color="auto"/>
        <w:left w:val="none" w:sz="0" w:space="0" w:color="auto"/>
        <w:bottom w:val="none" w:sz="0" w:space="0" w:color="auto"/>
        <w:right w:val="none" w:sz="0" w:space="0" w:color="auto"/>
      </w:divBdr>
    </w:div>
    <w:div w:id="214858019">
      <w:marLeft w:val="0"/>
      <w:marRight w:val="0"/>
      <w:marTop w:val="0"/>
      <w:marBottom w:val="0"/>
      <w:divBdr>
        <w:top w:val="none" w:sz="0" w:space="0" w:color="auto"/>
        <w:left w:val="none" w:sz="0" w:space="0" w:color="auto"/>
        <w:bottom w:val="none" w:sz="0" w:space="0" w:color="auto"/>
        <w:right w:val="none" w:sz="0" w:space="0" w:color="auto"/>
      </w:divBdr>
    </w:div>
    <w:div w:id="227039955">
      <w:marLeft w:val="0"/>
      <w:marRight w:val="0"/>
      <w:marTop w:val="0"/>
      <w:marBottom w:val="0"/>
      <w:divBdr>
        <w:top w:val="none" w:sz="0" w:space="0" w:color="auto"/>
        <w:left w:val="none" w:sz="0" w:space="0" w:color="auto"/>
        <w:bottom w:val="none" w:sz="0" w:space="0" w:color="auto"/>
        <w:right w:val="none" w:sz="0" w:space="0" w:color="auto"/>
      </w:divBdr>
    </w:div>
    <w:div w:id="232467191">
      <w:marLeft w:val="0"/>
      <w:marRight w:val="0"/>
      <w:marTop w:val="0"/>
      <w:marBottom w:val="0"/>
      <w:divBdr>
        <w:top w:val="none" w:sz="0" w:space="0" w:color="auto"/>
        <w:left w:val="none" w:sz="0" w:space="0" w:color="auto"/>
        <w:bottom w:val="none" w:sz="0" w:space="0" w:color="auto"/>
        <w:right w:val="none" w:sz="0" w:space="0" w:color="auto"/>
      </w:divBdr>
    </w:div>
    <w:div w:id="232669903">
      <w:marLeft w:val="0"/>
      <w:marRight w:val="0"/>
      <w:marTop w:val="0"/>
      <w:marBottom w:val="0"/>
      <w:divBdr>
        <w:top w:val="none" w:sz="0" w:space="0" w:color="auto"/>
        <w:left w:val="none" w:sz="0" w:space="0" w:color="auto"/>
        <w:bottom w:val="none" w:sz="0" w:space="0" w:color="auto"/>
        <w:right w:val="none" w:sz="0" w:space="0" w:color="auto"/>
      </w:divBdr>
    </w:div>
    <w:div w:id="239675496">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4609277">
      <w:marLeft w:val="0"/>
      <w:marRight w:val="0"/>
      <w:marTop w:val="0"/>
      <w:marBottom w:val="0"/>
      <w:divBdr>
        <w:top w:val="none" w:sz="0" w:space="0" w:color="auto"/>
        <w:left w:val="none" w:sz="0" w:space="0" w:color="auto"/>
        <w:bottom w:val="none" w:sz="0" w:space="0" w:color="auto"/>
        <w:right w:val="none" w:sz="0" w:space="0" w:color="auto"/>
      </w:divBdr>
    </w:div>
    <w:div w:id="245771987">
      <w:marLeft w:val="0"/>
      <w:marRight w:val="0"/>
      <w:marTop w:val="0"/>
      <w:marBottom w:val="0"/>
      <w:divBdr>
        <w:top w:val="none" w:sz="0" w:space="0" w:color="auto"/>
        <w:left w:val="none" w:sz="0" w:space="0" w:color="auto"/>
        <w:bottom w:val="none" w:sz="0" w:space="0" w:color="auto"/>
        <w:right w:val="none" w:sz="0" w:space="0" w:color="auto"/>
      </w:divBdr>
    </w:div>
    <w:div w:id="255211959">
      <w:marLeft w:val="0"/>
      <w:marRight w:val="0"/>
      <w:marTop w:val="0"/>
      <w:marBottom w:val="0"/>
      <w:divBdr>
        <w:top w:val="none" w:sz="0" w:space="0" w:color="auto"/>
        <w:left w:val="none" w:sz="0" w:space="0" w:color="auto"/>
        <w:bottom w:val="none" w:sz="0" w:space="0" w:color="auto"/>
        <w:right w:val="none" w:sz="0" w:space="0" w:color="auto"/>
      </w:divBdr>
    </w:div>
    <w:div w:id="255988031">
      <w:marLeft w:val="0"/>
      <w:marRight w:val="0"/>
      <w:marTop w:val="0"/>
      <w:marBottom w:val="0"/>
      <w:divBdr>
        <w:top w:val="none" w:sz="0" w:space="0" w:color="auto"/>
        <w:left w:val="none" w:sz="0" w:space="0" w:color="auto"/>
        <w:bottom w:val="none" w:sz="0" w:space="0" w:color="auto"/>
        <w:right w:val="none" w:sz="0" w:space="0" w:color="auto"/>
      </w:divBdr>
    </w:div>
    <w:div w:id="256180676">
      <w:marLeft w:val="0"/>
      <w:marRight w:val="0"/>
      <w:marTop w:val="0"/>
      <w:marBottom w:val="0"/>
      <w:divBdr>
        <w:top w:val="none" w:sz="0" w:space="0" w:color="auto"/>
        <w:left w:val="none" w:sz="0" w:space="0" w:color="auto"/>
        <w:bottom w:val="none" w:sz="0" w:space="0" w:color="auto"/>
        <w:right w:val="none" w:sz="0" w:space="0" w:color="auto"/>
      </w:divBdr>
    </w:div>
    <w:div w:id="256444558">
      <w:marLeft w:val="0"/>
      <w:marRight w:val="0"/>
      <w:marTop w:val="0"/>
      <w:marBottom w:val="0"/>
      <w:divBdr>
        <w:top w:val="none" w:sz="0" w:space="0" w:color="auto"/>
        <w:left w:val="none" w:sz="0" w:space="0" w:color="auto"/>
        <w:bottom w:val="none" w:sz="0" w:space="0" w:color="auto"/>
        <w:right w:val="none" w:sz="0" w:space="0" w:color="auto"/>
      </w:divBdr>
    </w:div>
    <w:div w:id="258343009">
      <w:marLeft w:val="0"/>
      <w:marRight w:val="0"/>
      <w:marTop w:val="0"/>
      <w:marBottom w:val="0"/>
      <w:divBdr>
        <w:top w:val="none" w:sz="0" w:space="0" w:color="auto"/>
        <w:left w:val="none" w:sz="0" w:space="0" w:color="auto"/>
        <w:bottom w:val="none" w:sz="0" w:space="0" w:color="auto"/>
        <w:right w:val="none" w:sz="0" w:space="0" w:color="auto"/>
      </w:divBdr>
    </w:div>
    <w:div w:id="271329514">
      <w:marLeft w:val="0"/>
      <w:marRight w:val="0"/>
      <w:marTop w:val="0"/>
      <w:marBottom w:val="0"/>
      <w:divBdr>
        <w:top w:val="none" w:sz="0" w:space="0" w:color="auto"/>
        <w:left w:val="none" w:sz="0" w:space="0" w:color="auto"/>
        <w:bottom w:val="none" w:sz="0" w:space="0" w:color="auto"/>
        <w:right w:val="none" w:sz="0" w:space="0" w:color="auto"/>
      </w:divBdr>
    </w:div>
    <w:div w:id="291012169">
      <w:marLeft w:val="0"/>
      <w:marRight w:val="0"/>
      <w:marTop w:val="0"/>
      <w:marBottom w:val="0"/>
      <w:divBdr>
        <w:top w:val="none" w:sz="0" w:space="0" w:color="auto"/>
        <w:left w:val="none" w:sz="0" w:space="0" w:color="auto"/>
        <w:bottom w:val="none" w:sz="0" w:space="0" w:color="auto"/>
        <w:right w:val="none" w:sz="0" w:space="0" w:color="auto"/>
      </w:divBdr>
    </w:div>
    <w:div w:id="294214944">
      <w:marLeft w:val="0"/>
      <w:marRight w:val="0"/>
      <w:marTop w:val="0"/>
      <w:marBottom w:val="0"/>
      <w:divBdr>
        <w:top w:val="none" w:sz="0" w:space="0" w:color="auto"/>
        <w:left w:val="none" w:sz="0" w:space="0" w:color="auto"/>
        <w:bottom w:val="none" w:sz="0" w:space="0" w:color="auto"/>
        <w:right w:val="none" w:sz="0" w:space="0" w:color="auto"/>
      </w:divBdr>
    </w:div>
    <w:div w:id="296878530">
      <w:marLeft w:val="0"/>
      <w:marRight w:val="0"/>
      <w:marTop w:val="0"/>
      <w:marBottom w:val="0"/>
      <w:divBdr>
        <w:top w:val="none" w:sz="0" w:space="0" w:color="auto"/>
        <w:left w:val="none" w:sz="0" w:space="0" w:color="auto"/>
        <w:bottom w:val="none" w:sz="0" w:space="0" w:color="auto"/>
        <w:right w:val="none" w:sz="0" w:space="0" w:color="auto"/>
      </w:divBdr>
    </w:div>
    <w:div w:id="309142756">
      <w:marLeft w:val="0"/>
      <w:marRight w:val="0"/>
      <w:marTop w:val="0"/>
      <w:marBottom w:val="0"/>
      <w:divBdr>
        <w:top w:val="none" w:sz="0" w:space="0" w:color="auto"/>
        <w:left w:val="none" w:sz="0" w:space="0" w:color="auto"/>
        <w:bottom w:val="none" w:sz="0" w:space="0" w:color="auto"/>
        <w:right w:val="none" w:sz="0" w:space="0" w:color="auto"/>
      </w:divBdr>
    </w:div>
    <w:div w:id="313144282">
      <w:marLeft w:val="0"/>
      <w:marRight w:val="0"/>
      <w:marTop w:val="0"/>
      <w:marBottom w:val="0"/>
      <w:divBdr>
        <w:top w:val="none" w:sz="0" w:space="0" w:color="auto"/>
        <w:left w:val="none" w:sz="0" w:space="0" w:color="auto"/>
        <w:bottom w:val="none" w:sz="0" w:space="0" w:color="auto"/>
        <w:right w:val="none" w:sz="0" w:space="0" w:color="auto"/>
      </w:divBdr>
    </w:div>
    <w:div w:id="319626760">
      <w:marLeft w:val="0"/>
      <w:marRight w:val="0"/>
      <w:marTop w:val="0"/>
      <w:marBottom w:val="0"/>
      <w:divBdr>
        <w:top w:val="none" w:sz="0" w:space="0" w:color="auto"/>
        <w:left w:val="none" w:sz="0" w:space="0" w:color="auto"/>
        <w:bottom w:val="none" w:sz="0" w:space="0" w:color="auto"/>
        <w:right w:val="none" w:sz="0" w:space="0" w:color="auto"/>
      </w:divBdr>
    </w:div>
    <w:div w:id="321852472">
      <w:marLeft w:val="0"/>
      <w:marRight w:val="0"/>
      <w:marTop w:val="0"/>
      <w:marBottom w:val="0"/>
      <w:divBdr>
        <w:top w:val="none" w:sz="0" w:space="0" w:color="auto"/>
        <w:left w:val="none" w:sz="0" w:space="0" w:color="auto"/>
        <w:bottom w:val="none" w:sz="0" w:space="0" w:color="auto"/>
        <w:right w:val="none" w:sz="0" w:space="0" w:color="auto"/>
      </w:divBdr>
    </w:div>
    <w:div w:id="326400584">
      <w:marLeft w:val="0"/>
      <w:marRight w:val="0"/>
      <w:marTop w:val="0"/>
      <w:marBottom w:val="0"/>
      <w:divBdr>
        <w:top w:val="none" w:sz="0" w:space="0" w:color="auto"/>
        <w:left w:val="none" w:sz="0" w:space="0" w:color="auto"/>
        <w:bottom w:val="none" w:sz="0" w:space="0" w:color="auto"/>
        <w:right w:val="none" w:sz="0" w:space="0" w:color="auto"/>
      </w:divBdr>
    </w:div>
    <w:div w:id="327515298">
      <w:marLeft w:val="0"/>
      <w:marRight w:val="0"/>
      <w:marTop w:val="0"/>
      <w:marBottom w:val="0"/>
      <w:divBdr>
        <w:top w:val="none" w:sz="0" w:space="0" w:color="auto"/>
        <w:left w:val="none" w:sz="0" w:space="0" w:color="auto"/>
        <w:bottom w:val="none" w:sz="0" w:space="0" w:color="auto"/>
        <w:right w:val="none" w:sz="0" w:space="0" w:color="auto"/>
      </w:divBdr>
    </w:div>
    <w:div w:id="328555597">
      <w:marLeft w:val="0"/>
      <w:marRight w:val="0"/>
      <w:marTop w:val="0"/>
      <w:marBottom w:val="0"/>
      <w:divBdr>
        <w:top w:val="none" w:sz="0" w:space="0" w:color="auto"/>
        <w:left w:val="none" w:sz="0" w:space="0" w:color="auto"/>
        <w:bottom w:val="none" w:sz="0" w:space="0" w:color="auto"/>
        <w:right w:val="none" w:sz="0" w:space="0" w:color="auto"/>
      </w:divBdr>
    </w:div>
    <w:div w:id="332800593">
      <w:marLeft w:val="0"/>
      <w:marRight w:val="0"/>
      <w:marTop w:val="0"/>
      <w:marBottom w:val="0"/>
      <w:divBdr>
        <w:top w:val="none" w:sz="0" w:space="0" w:color="auto"/>
        <w:left w:val="none" w:sz="0" w:space="0" w:color="auto"/>
        <w:bottom w:val="none" w:sz="0" w:space="0" w:color="auto"/>
        <w:right w:val="none" w:sz="0" w:space="0" w:color="auto"/>
      </w:divBdr>
    </w:div>
    <w:div w:id="337654866">
      <w:marLeft w:val="0"/>
      <w:marRight w:val="0"/>
      <w:marTop w:val="0"/>
      <w:marBottom w:val="0"/>
      <w:divBdr>
        <w:top w:val="none" w:sz="0" w:space="0" w:color="auto"/>
        <w:left w:val="none" w:sz="0" w:space="0" w:color="auto"/>
        <w:bottom w:val="none" w:sz="0" w:space="0" w:color="auto"/>
        <w:right w:val="none" w:sz="0" w:space="0" w:color="auto"/>
      </w:divBdr>
    </w:div>
    <w:div w:id="338772617">
      <w:marLeft w:val="0"/>
      <w:marRight w:val="0"/>
      <w:marTop w:val="0"/>
      <w:marBottom w:val="0"/>
      <w:divBdr>
        <w:top w:val="none" w:sz="0" w:space="0" w:color="auto"/>
        <w:left w:val="none" w:sz="0" w:space="0" w:color="auto"/>
        <w:bottom w:val="none" w:sz="0" w:space="0" w:color="auto"/>
        <w:right w:val="none" w:sz="0" w:space="0" w:color="auto"/>
      </w:divBdr>
    </w:div>
    <w:div w:id="339963780">
      <w:marLeft w:val="0"/>
      <w:marRight w:val="0"/>
      <w:marTop w:val="0"/>
      <w:marBottom w:val="0"/>
      <w:divBdr>
        <w:top w:val="none" w:sz="0" w:space="0" w:color="auto"/>
        <w:left w:val="none" w:sz="0" w:space="0" w:color="auto"/>
        <w:bottom w:val="none" w:sz="0" w:space="0" w:color="auto"/>
        <w:right w:val="none" w:sz="0" w:space="0" w:color="auto"/>
      </w:divBdr>
    </w:div>
    <w:div w:id="346100135">
      <w:marLeft w:val="0"/>
      <w:marRight w:val="0"/>
      <w:marTop w:val="0"/>
      <w:marBottom w:val="0"/>
      <w:divBdr>
        <w:top w:val="none" w:sz="0" w:space="0" w:color="auto"/>
        <w:left w:val="none" w:sz="0" w:space="0" w:color="auto"/>
        <w:bottom w:val="none" w:sz="0" w:space="0" w:color="auto"/>
        <w:right w:val="none" w:sz="0" w:space="0" w:color="auto"/>
      </w:divBdr>
    </w:div>
    <w:div w:id="358239068">
      <w:marLeft w:val="0"/>
      <w:marRight w:val="0"/>
      <w:marTop w:val="0"/>
      <w:marBottom w:val="0"/>
      <w:divBdr>
        <w:top w:val="none" w:sz="0" w:space="0" w:color="auto"/>
        <w:left w:val="none" w:sz="0" w:space="0" w:color="auto"/>
        <w:bottom w:val="none" w:sz="0" w:space="0" w:color="auto"/>
        <w:right w:val="none" w:sz="0" w:space="0" w:color="auto"/>
      </w:divBdr>
    </w:div>
    <w:div w:id="359672850">
      <w:marLeft w:val="0"/>
      <w:marRight w:val="0"/>
      <w:marTop w:val="0"/>
      <w:marBottom w:val="0"/>
      <w:divBdr>
        <w:top w:val="none" w:sz="0" w:space="0" w:color="auto"/>
        <w:left w:val="none" w:sz="0" w:space="0" w:color="auto"/>
        <w:bottom w:val="none" w:sz="0" w:space="0" w:color="auto"/>
        <w:right w:val="none" w:sz="0" w:space="0" w:color="auto"/>
      </w:divBdr>
    </w:div>
    <w:div w:id="364867056">
      <w:marLeft w:val="0"/>
      <w:marRight w:val="0"/>
      <w:marTop w:val="0"/>
      <w:marBottom w:val="0"/>
      <w:divBdr>
        <w:top w:val="none" w:sz="0" w:space="0" w:color="auto"/>
        <w:left w:val="none" w:sz="0" w:space="0" w:color="auto"/>
        <w:bottom w:val="none" w:sz="0" w:space="0" w:color="auto"/>
        <w:right w:val="none" w:sz="0" w:space="0" w:color="auto"/>
      </w:divBdr>
    </w:div>
    <w:div w:id="369107780">
      <w:marLeft w:val="0"/>
      <w:marRight w:val="0"/>
      <w:marTop w:val="0"/>
      <w:marBottom w:val="0"/>
      <w:divBdr>
        <w:top w:val="none" w:sz="0" w:space="0" w:color="auto"/>
        <w:left w:val="none" w:sz="0" w:space="0" w:color="auto"/>
        <w:bottom w:val="none" w:sz="0" w:space="0" w:color="auto"/>
        <w:right w:val="none" w:sz="0" w:space="0" w:color="auto"/>
      </w:divBdr>
    </w:div>
    <w:div w:id="371997359">
      <w:marLeft w:val="0"/>
      <w:marRight w:val="0"/>
      <w:marTop w:val="0"/>
      <w:marBottom w:val="0"/>
      <w:divBdr>
        <w:top w:val="none" w:sz="0" w:space="0" w:color="auto"/>
        <w:left w:val="none" w:sz="0" w:space="0" w:color="auto"/>
        <w:bottom w:val="none" w:sz="0" w:space="0" w:color="auto"/>
        <w:right w:val="none" w:sz="0" w:space="0" w:color="auto"/>
      </w:divBdr>
    </w:div>
    <w:div w:id="378362427">
      <w:marLeft w:val="0"/>
      <w:marRight w:val="0"/>
      <w:marTop w:val="0"/>
      <w:marBottom w:val="0"/>
      <w:divBdr>
        <w:top w:val="none" w:sz="0" w:space="0" w:color="auto"/>
        <w:left w:val="none" w:sz="0" w:space="0" w:color="auto"/>
        <w:bottom w:val="none" w:sz="0" w:space="0" w:color="auto"/>
        <w:right w:val="none" w:sz="0" w:space="0" w:color="auto"/>
      </w:divBdr>
    </w:div>
    <w:div w:id="383263116">
      <w:marLeft w:val="0"/>
      <w:marRight w:val="0"/>
      <w:marTop w:val="0"/>
      <w:marBottom w:val="0"/>
      <w:divBdr>
        <w:top w:val="none" w:sz="0" w:space="0" w:color="auto"/>
        <w:left w:val="none" w:sz="0" w:space="0" w:color="auto"/>
        <w:bottom w:val="none" w:sz="0" w:space="0" w:color="auto"/>
        <w:right w:val="none" w:sz="0" w:space="0" w:color="auto"/>
      </w:divBdr>
    </w:div>
    <w:div w:id="385956256">
      <w:marLeft w:val="0"/>
      <w:marRight w:val="0"/>
      <w:marTop w:val="0"/>
      <w:marBottom w:val="0"/>
      <w:divBdr>
        <w:top w:val="none" w:sz="0" w:space="0" w:color="auto"/>
        <w:left w:val="none" w:sz="0" w:space="0" w:color="auto"/>
        <w:bottom w:val="none" w:sz="0" w:space="0" w:color="auto"/>
        <w:right w:val="none" w:sz="0" w:space="0" w:color="auto"/>
      </w:divBdr>
    </w:div>
    <w:div w:id="388383088">
      <w:marLeft w:val="0"/>
      <w:marRight w:val="0"/>
      <w:marTop w:val="0"/>
      <w:marBottom w:val="0"/>
      <w:divBdr>
        <w:top w:val="none" w:sz="0" w:space="0" w:color="auto"/>
        <w:left w:val="none" w:sz="0" w:space="0" w:color="auto"/>
        <w:bottom w:val="none" w:sz="0" w:space="0" w:color="auto"/>
        <w:right w:val="none" w:sz="0" w:space="0" w:color="auto"/>
      </w:divBdr>
    </w:div>
    <w:div w:id="389886999">
      <w:marLeft w:val="0"/>
      <w:marRight w:val="0"/>
      <w:marTop w:val="0"/>
      <w:marBottom w:val="0"/>
      <w:divBdr>
        <w:top w:val="none" w:sz="0" w:space="0" w:color="auto"/>
        <w:left w:val="none" w:sz="0" w:space="0" w:color="auto"/>
        <w:bottom w:val="none" w:sz="0" w:space="0" w:color="auto"/>
        <w:right w:val="none" w:sz="0" w:space="0" w:color="auto"/>
      </w:divBdr>
    </w:div>
    <w:div w:id="393966475">
      <w:marLeft w:val="0"/>
      <w:marRight w:val="0"/>
      <w:marTop w:val="0"/>
      <w:marBottom w:val="0"/>
      <w:divBdr>
        <w:top w:val="none" w:sz="0" w:space="0" w:color="auto"/>
        <w:left w:val="none" w:sz="0" w:space="0" w:color="auto"/>
        <w:bottom w:val="none" w:sz="0" w:space="0" w:color="auto"/>
        <w:right w:val="none" w:sz="0" w:space="0" w:color="auto"/>
      </w:divBdr>
    </w:div>
    <w:div w:id="397215012">
      <w:marLeft w:val="0"/>
      <w:marRight w:val="0"/>
      <w:marTop w:val="0"/>
      <w:marBottom w:val="0"/>
      <w:divBdr>
        <w:top w:val="none" w:sz="0" w:space="0" w:color="auto"/>
        <w:left w:val="none" w:sz="0" w:space="0" w:color="auto"/>
        <w:bottom w:val="none" w:sz="0" w:space="0" w:color="auto"/>
        <w:right w:val="none" w:sz="0" w:space="0" w:color="auto"/>
      </w:divBdr>
    </w:div>
    <w:div w:id="404844778">
      <w:marLeft w:val="0"/>
      <w:marRight w:val="0"/>
      <w:marTop w:val="0"/>
      <w:marBottom w:val="0"/>
      <w:divBdr>
        <w:top w:val="none" w:sz="0" w:space="0" w:color="auto"/>
        <w:left w:val="none" w:sz="0" w:space="0" w:color="auto"/>
        <w:bottom w:val="none" w:sz="0" w:space="0" w:color="auto"/>
        <w:right w:val="none" w:sz="0" w:space="0" w:color="auto"/>
      </w:divBdr>
    </w:div>
    <w:div w:id="412514412">
      <w:marLeft w:val="0"/>
      <w:marRight w:val="0"/>
      <w:marTop w:val="0"/>
      <w:marBottom w:val="0"/>
      <w:divBdr>
        <w:top w:val="none" w:sz="0" w:space="0" w:color="auto"/>
        <w:left w:val="none" w:sz="0" w:space="0" w:color="auto"/>
        <w:bottom w:val="none" w:sz="0" w:space="0" w:color="auto"/>
        <w:right w:val="none" w:sz="0" w:space="0" w:color="auto"/>
      </w:divBdr>
    </w:div>
    <w:div w:id="415522822">
      <w:marLeft w:val="0"/>
      <w:marRight w:val="0"/>
      <w:marTop w:val="0"/>
      <w:marBottom w:val="0"/>
      <w:divBdr>
        <w:top w:val="none" w:sz="0" w:space="0" w:color="auto"/>
        <w:left w:val="none" w:sz="0" w:space="0" w:color="auto"/>
        <w:bottom w:val="none" w:sz="0" w:space="0" w:color="auto"/>
        <w:right w:val="none" w:sz="0" w:space="0" w:color="auto"/>
      </w:divBdr>
    </w:div>
    <w:div w:id="424158814">
      <w:marLeft w:val="0"/>
      <w:marRight w:val="0"/>
      <w:marTop w:val="0"/>
      <w:marBottom w:val="0"/>
      <w:divBdr>
        <w:top w:val="none" w:sz="0" w:space="0" w:color="auto"/>
        <w:left w:val="none" w:sz="0" w:space="0" w:color="auto"/>
        <w:bottom w:val="none" w:sz="0" w:space="0" w:color="auto"/>
        <w:right w:val="none" w:sz="0" w:space="0" w:color="auto"/>
      </w:divBdr>
    </w:div>
    <w:div w:id="439758439">
      <w:marLeft w:val="0"/>
      <w:marRight w:val="0"/>
      <w:marTop w:val="0"/>
      <w:marBottom w:val="0"/>
      <w:divBdr>
        <w:top w:val="none" w:sz="0" w:space="0" w:color="auto"/>
        <w:left w:val="none" w:sz="0" w:space="0" w:color="auto"/>
        <w:bottom w:val="none" w:sz="0" w:space="0" w:color="auto"/>
        <w:right w:val="none" w:sz="0" w:space="0" w:color="auto"/>
      </w:divBdr>
    </w:div>
    <w:div w:id="442459356">
      <w:marLeft w:val="0"/>
      <w:marRight w:val="0"/>
      <w:marTop w:val="0"/>
      <w:marBottom w:val="0"/>
      <w:divBdr>
        <w:top w:val="none" w:sz="0" w:space="0" w:color="auto"/>
        <w:left w:val="none" w:sz="0" w:space="0" w:color="auto"/>
        <w:bottom w:val="none" w:sz="0" w:space="0" w:color="auto"/>
        <w:right w:val="none" w:sz="0" w:space="0" w:color="auto"/>
      </w:divBdr>
    </w:div>
    <w:div w:id="445730885">
      <w:marLeft w:val="0"/>
      <w:marRight w:val="0"/>
      <w:marTop w:val="0"/>
      <w:marBottom w:val="0"/>
      <w:divBdr>
        <w:top w:val="none" w:sz="0" w:space="0" w:color="auto"/>
        <w:left w:val="none" w:sz="0" w:space="0" w:color="auto"/>
        <w:bottom w:val="none" w:sz="0" w:space="0" w:color="auto"/>
        <w:right w:val="none" w:sz="0" w:space="0" w:color="auto"/>
      </w:divBdr>
    </w:div>
    <w:div w:id="447167876">
      <w:marLeft w:val="0"/>
      <w:marRight w:val="0"/>
      <w:marTop w:val="0"/>
      <w:marBottom w:val="0"/>
      <w:divBdr>
        <w:top w:val="none" w:sz="0" w:space="0" w:color="auto"/>
        <w:left w:val="none" w:sz="0" w:space="0" w:color="auto"/>
        <w:bottom w:val="none" w:sz="0" w:space="0" w:color="auto"/>
        <w:right w:val="none" w:sz="0" w:space="0" w:color="auto"/>
      </w:divBdr>
    </w:div>
    <w:div w:id="452286509">
      <w:marLeft w:val="0"/>
      <w:marRight w:val="0"/>
      <w:marTop w:val="0"/>
      <w:marBottom w:val="0"/>
      <w:divBdr>
        <w:top w:val="none" w:sz="0" w:space="0" w:color="auto"/>
        <w:left w:val="none" w:sz="0" w:space="0" w:color="auto"/>
        <w:bottom w:val="none" w:sz="0" w:space="0" w:color="auto"/>
        <w:right w:val="none" w:sz="0" w:space="0" w:color="auto"/>
      </w:divBdr>
    </w:div>
    <w:div w:id="452479972">
      <w:marLeft w:val="0"/>
      <w:marRight w:val="0"/>
      <w:marTop w:val="0"/>
      <w:marBottom w:val="0"/>
      <w:divBdr>
        <w:top w:val="none" w:sz="0" w:space="0" w:color="auto"/>
        <w:left w:val="none" w:sz="0" w:space="0" w:color="auto"/>
        <w:bottom w:val="none" w:sz="0" w:space="0" w:color="auto"/>
        <w:right w:val="none" w:sz="0" w:space="0" w:color="auto"/>
      </w:divBdr>
    </w:div>
    <w:div w:id="455176496">
      <w:marLeft w:val="0"/>
      <w:marRight w:val="0"/>
      <w:marTop w:val="0"/>
      <w:marBottom w:val="0"/>
      <w:divBdr>
        <w:top w:val="none" w:sz="0" w:space="0" w:color="auto"/>
        <w:left w:val="none" w:sz="0" w:space="0" w:color="auto"/>
        <w:bottom w:val="none" w:sz="0" w:space="0" w:color="auto"/>
        <w:right w:val="none" w:sz="0" w:space="0" w:color="auto"/>
      </w:divBdr>
    </w:div>
    <w:div w:id="456722164">
      <w:marLeft w:val="0"/>
      <w:marRight w:val="0"/>
      <w:marTop w:val="0"/>
      <w:marBottom w:val="0"/>
      <w:divBdr>
        <w:top w:val="none" w:sz="0" w:space="0" w:color="auto"/>
        <w:left w:val="none" w:sz="0" w:space="0" w:color="auto"/>
        <w:bottom w:val="none" w:sz="0" w:space="0" w:color="auto"/>
        <w:right w:val="none" w:sz="0" w:space="0" w:color="auto"/>
      </w:divBdr>
    </w:div>
    <w:div w:id="458300382">
      <w:marLeft w:val="0"/>
      <w:marRight w:val="0"/>
      <w:marTop w:val="0"/>
      <w:marBottom w:val="0"/>
      <w:divBdr>
        <w:top w:val="none" w:sz="0" w:space="0" w:color="auto"/>
        <w:left w:val="none" w:sz="0" w:space="0" w:color="auto"/>
        <w:bottom w:val="none" w:sz="0" w:space="0" w:color="auto"/>
        <w:right w:val="none" w:sz="0" w:space="0" w:color="auto"/>
      </w:divBdr>
    </w:div>
    <w:div w:id="458763324">
      <w:marLeft w:val="0"/>
      <w:marRight w:val="0"/>
      <w:marTop w:val="0"/>
      <w:marBottom w:val="0"/>
      <w:divBdr>
        <w:top w:val="none" w:sz="0" w:space="0" w:color="auto"/>
        <w:left w:val="none" w:sz="0" w:space="0" w:color="auto"/>
        <w:bottom w:val="none" w:sz="0" w:space="0" w:color="auto"/>
        <w:right w:val="none" w:sz="0" w:space="0" w:color="auto"/>
      </w:divBdr>
    </w:div>
    <w:div w:id="459421363">
      <w:marLeft w:val="0"/>
      <w:marRight w:val="0"/>
      <w:marTop w:val="0"/>
      <w:marBottom w:val="0"/>
      <w:divBdr>
        <w:top w:val="none" w:sz="0" w:space="0" w:color="auto"/>
        <w:left w:val="none" w:sz="0" w:space="0" w:color="auto"/>
        <w:bottom w:val="none" w:sz="0" w:space="0" w:color="auto"/>
        <w:right w:val="none" w:sz="0" w:space="0" w:color="auto"/>
      </w:divBdr>
    </w:div>
    <w:div w:id="466051741">
      <w:marLeft w:val="0"/>
      <w:marRight w:val="0"/>
      <w:marTop w:val="0"/>
      <w:marBottom w:val="0"/>
      <w:divBdr>
        <w:top w:val="none" w:sz="0" w:space="0" w:color="auto"/>
        <w:left w:val="none" w:sz="0" w:space="0" w:color="auto"/>
        <w:bottom w:val="none" w:sz="0" w:space="0" w:color="auto"/>
        <w:right w:val="none" w:sz="0" w:space="0" w:color="auto"/>
      </w:divBdr>
    </w:div>
    <w:div w:id="467211265">
      <w:marLeft w:val="0"/>
      <w:marRight w:val="0"/>
      <w:marTop w:val="0"/>
      <w:marBottom w:val="0"/>
      <w:divBdr>
        <w:top w:val="none" w:sz="0" w:space="0" w:color="auto"/>
        <w:left w:val="none" w:sz="0" w:space="0" w:color="auto"/>
        <w:bottom w:val="none" w:sz="0" w:space="0" w:color="auto"/>
        <w:right w:val="none" w:sz="0" w:space="0" w:color="auto"/>
      </w:divBdr>
    </w:div>
    <w:div w:id="467284404">
      <w:marLeft w:val="0"/>
      <w:marRight w:val="0"/>
      <w:marTop w:val="0"/>
      <w:marBottom w:val="0"/>
      <w:divBdr>
        <w:top w:val="none" w:sz="0" w:space="0" w:color="auto"/>
        <w:left w:val="none" w:sz="0" w:space="0" w:color="auto"/>
        <w:bottom w:val="none" w:sz="0" w:space="0" w:color="auto"/>
        <w:right w:val="none" w:sz="0" w:space="0" w:color="auto"/>
      </w:divBdr>
    </w:div>
    <w:div w:id="474377831">
      <w:marLeft w:val="0"/>
      <w:marRight w:val="0"/>
      <w:marTop w:val="0"/>
      <w:marBottom w:val="0"/>
      <w:divBdr>
        <w:top w:val="none" w:sz="0" w:space="0" w:color="auto"/>
        <w:left w:val="none" w:sz="0" w:space="0" w:color="auto"/>
        <w:bottom w:val="none" w:sz="0" w:space="0" w:color="auto"/>
        <w:right w:val="none" w:sz="0" w:space="0" w:color="auto"/>
      </w:divBdr>
    </w:div>
    <w:div w:id="476343737">
      <w:marLeft w:val="0"/>
      <w:marRight w:val="0"/>
      <w:marTop w:val="0"/>
      <w:marBottom w:val="0"/>
      <w:divBdr>
        <w:top w:val="none" w:sz="0" w:space="0" w:color="auto"/>
        <w:left w:val="none" w:sz="0" w:space="0" w:color="auto"/>
        <w:bottom w:val="none" w:sz="0" w:space="0" w:color="auto"/>
        <w:right w:val="none" w:sz="0" w:space="0" w:color="auto"/>
      </w:divBdr>
    </w:div>
    <w:div w:id="479345576">
      <w:marLeft w:val="0"/>
      <w:marRight w:val="0"/>
      <w:marTop w:val="0"/>
      <w:marBottom w:val="0"/>
      <w:divBdr>
        <w:top w:val="none" w:sz="0" w:space="0" w:color="auto"/>
        <w:left w:val="none" w:sz="0" w:space="0" w:color="auto"/>
        <w:bottom w:val="none" w:sz="0" w:space="0" w:color="auto"/>
        <w:right w:val="none" w:sz="0" w:space="0" w:color="auto"/>
      </w:divBdr>
    </w:div>
    <w:div w:id="481432183">
      <w:marLeft w:val="0"/>
      <w:marRight w:val="0"/>
      <w:marTop w:val="0"/>
      <w:marBottom w:val="0"/>
      <w:divBdr>
        <w:top w:val="none" w:sz="0" w:space="0" w:color="auto"/>
        <w:left w:val="none" w:sz="0" w:space="0" w:color="auto"/>
        <w:bottom w:val="none" w:sz="0" w:space="0" w:color="auto"/>
        <w:right w:val="none" w:sz="0" w:space="0" w:color="auto"/>
      </w:divBdr>
    </w:div>
    <w:div w:id="483397954">
      <w:marLeft w:val="0"/>
      <w:marRight w:val="0"/>
      <w:marTop w:val="0"/>
      <w:marBottom w:val="0"/>
      <w:divBdr>
        <w:top w:val="none" w:sz="0" w:space="0" w:color="auto"/>
        <w:left w:val="none" w:sz="0" w:space="0" w:color="auto"/>
        <w:bottom w:val="none" w:sz="0" w:space="0" w:color="auto"/>
        <w:right w:val="none" w:sz="0" w:space="0" w:color="auto"/>
      </w:divBdr>
    </w:div>
    <w:div w:id="499588914">
      <w:marLeft w:val="0"/>
      <w:marRight w:val="0"/>
      <w:marTop w:val="0"/>
      <w:marBottom w:val="0"/>
      <w:divBdr>
        <w:top w:val="none" w:sz="0" w:space="0" w:color="auto"/>
        <w:left w:val="none" w:sz="0" w:space="0" w:color="auto"/>
        <w:bottom w:val="none" w:sz="0" w:space="0" w:color="auto"/>
        <w:right w:val="none" w:sz="0" w:space="0" w:color="auto"/>
      </w:divBdr>
    </w:div>
    <w:div w:id="503475684">
      <w:marLeft w:val="0"/>
      <w:marRight w:val="0"/>
      <w:marTop w:val="0"/>
      <w:marBottom w:val="0"/>
      <w:divBdr>
        <w:top w:val="none" w:sz="0" w:space="0" w:color="auto"/>
        <w:left w:val="none" w:sz="0" w:space="0" w:color="auto"/>
        <w:bottom w:val="none" w:sz="0" w:space="0" w:color="auto"/>
        <w:right w:val="none" w:sz="0" w:space="0" w:color="auto"/>
      </w:divBdr>
    </w:div>
    <w:div w:id="514416696">
      <w:marLeft w:val="0"/>
      <w:marRight w:val="0"/>
      <w:marTop w:val="0"/>
      <w:marBottom w:val="0"/>
      <w:divBdr>
        <w:top w:val="none" w:sz="0" w:space="0" w:color="auto"/>
        <w:left w:val="none" w:sz="0" w:space="0" w:color="auto"/>
        <w:bottom w:val="none" w:sz="0" w:space="0" w:color="auto"/>
        <w:right w:val="none" w:sz="0" w:space="0" w:color="auto"/>
      </w:divBdr>
    </w:div>
    <w:div w:id="528834280">
      <w:marLeft w:val="0"/>
      <w:marRight w:val="0"/>
      <w:marTop w:val="0"/>
      <w:marBottom w:val="0"/>
      <w:divBdr>
        <w:top w:val="none" w:sz="0" w:space="0" w:color="auto"/>
        <w:left w:val="none" w:sz="0" w:space="0" w:color="auto"/>
        <w:bottom w:val="none" w:sz="0" w:space="0" w:color="auto"/>
        <w:right w:val="none" w:sz="0" w:space="0" w:color="auto"/>
      </w:divBdr>
    </w:div>
    <w:div w:id="531190817">
      <w:marLeft w:val="0"/>
      <w:marRight w:val="0"/>
      <w:marTop w:val="0"/>
      <w:marBottom w:val="0"/>
      <w:divBdr>
        <w:top w:val="none" w:sz="0" w:space="0" w:color="auto"/>
        <w:left w:val="none" w:sz="0" w:space="0" w:color="auto"/>
        <w:bottom w:val="none" w:sz="0" w:space="0" w:color="auto"/>
        <w:right w:val="none" w:sz="0" w:space="0" w:color="auto"/>
      </w:divBdr>
    </w:div>
    <w:div w:id="542324120">
      <w:marLeft w:val="0"/>
      <w:marRight w:val="0"/>
      <w:marTop w:val="0"/>
      <w:marBottom w:val="0"/>
      <w:divBdr>
        <w:top w:val="none" w:sz="0" w:space="0" w:color="auto"/>
        <w:left w:val="none" w:sz="0" w:space="0" w:color="auto"/>
        <w:bottom w:val="none" w:sz="0" w:space="0" w:color="auto"/>
        <w:right w:val="none" w:sz="0" w:space="0" w:color="auto"/>
      </w:divBdr>
    </w:div>
    <w:div w:id="547497665">
      <w:marLeft w:val="0"/>
      <w:marRight w:val="0"/>
      <w:marTop w:val="0"/>
      <w:marBottom w:val="0"/>
      <w:divBdr>
        <w:top w:val="none" w:sz="0" w:space="0" w:color="auto"/>
        <w:left w:val="none" w:sz="0" w:space="0" w:color="auto"/>
        <w:bottom w:val="none" w:sz="0" w:space="0" w:color="auto"/>
        <w:right w:val="none" w:sz="0" w:space="0" w:color="auto"/>
      </w:divBdr>
    </w:div>
    <w:div w:id="547573752">
      <w:marLeft w:val="0"/>
      <w:marRight w:val="0"/>
      <w:marTop w:val="0"/>
      <w:marBottom w:val="0"/>
      <w:divBdr>
        <w:top w:val="none" w:sz="0" w:space="0" w:color="auto"/>
        <w:left w:val="none" w:sz="0" w:space="0" w:color="auto"/>
        <w:bottom w:val="none" w:sz="0" w:space="0" w:color="auto"/>
        <w:right w:val="none" w:sz="0" w:space="0" w:color="auto"/>
      </w:divBdr>
    </w:div>
    <w:div w:id="548568785">
      <w:marLeft w:val="0"/>
      <w:marRight w:val="0"/>
      <w:marTop w:val="0"/>
      <w:marBottom w:val="0"/>
      <w:divBdr>
        <w:top w:val="none" w:sz="0" w:space="0" w:color="auto"/>
        <w:left w:val="none" w:sz="0" w:space="0" w:color="auto"/>
        <w:bottom w:val="none" w:sz="0" w:space="0" w:color="auto"/>
        <w:right w:val="none" w:sz="0" w:space="0" w:color="auto"/>
      </w:divBdr>
    </w:div>
    <w:div w:id="549076420">
      <w:marLeft w:val="0"/>
      <w:marRight w:val="0"/>
      <w:marTop w:val="0"/>
      <w:marBottom w:val="0"/>
      <w:divBdr>
        <w:top w:val="none" w:sz="0" w:space="0" w:color="auto"/>
        <w:left w:val="none" w:sz="0" w:space="0" w:color="auto"/>
        <w:bottom w:val="none" w:sz="0" w:space="0" w:color="auto"/>
        <w:right w:val="none" w:sz="0" w:space="0" w:color="auto"/>
      </w:divBdr>
    </w:div>
    <w:div w:id="554119221">
      <w:marLeft w:val="0"/>
      <w:marRight w:val="0"/>
      <w:marTop w:val="0"/>
      <w:marBottom w:val="0"/>
      <w:divBdr>
        <w:top w:val="none" w:sz="0" w:space="0" w:color="auto"/>
        <w:left w:val="none" w:sz="0" w:space="0" w:color="auto"/>
        <w:bottom w:val="none" w:sz="0" w:space="0" w:color="auto"/>
        <w:right w:val="none" w:sz="0" w:space="0" w:color="auto"/>
      </w:divBdr>
    </w:div>
    <w:div w:id="567155162">
      <w:marLeft w:val="0"/>
      <w:marRight w:val="0"/>
      <w:marTop w:val="0"/>
      <w:marBottom w:val="0"/>
      <w:divBdr>
        <w:top w:val="none" w:sz="0" w:space="0" w:color="auto"/>
        <w:left w:val="none" w:sz="0" w:space="0" w:color="auto"/>
        <w:bottom w:val="none" w:sz="0" w:space="0" w:color="auto"/>
        <w:right w:val="none" w:sz="0" w:space="0" w:color="auto"/>
      </w:divBdr>
    </w:div>
    <w:div w:id="568804319">
      <w:marLeft w:val="0"/>
      <w:marRight w:val="0"/>
      <w:marTop w:val="0"/>
      <w:marBottom w:val="0"/>
      <w:divBdr>
        <w:top w:val="none" w:sz="0" w:space="0" w:color="auto"/>
        <w:left w:val="none" w:sz="0" w:space="0" w:color="auto"/>
        <w:bottom w:val="none" w:sz="0" w:space="0" w:color="auto"/>
        <w:right w:val="none" w:sz="0" w:space="0" w:color="auto"/>
      </w:divBdr>
    </w:div>
    <w:div w:id="571355568">
      <w:marLeft w:val="0"/>
      <w:marRight w:val="0"/>
      <w:marTop w:val="0"/>
      <w:marBottom w:val="0"/>
      <w:divBdr>
        <w:top w:val="none" w:sz="0" w:space="0" w:color="auto"/>
        <w:left w:val="none" w:sz="0" w:space="0" w:color="auto"/>
        <w:bottom w:val="none" w:sz="0" w:space="0" w:color="auto"/>
        <w:right w:val="none" w:sz="0" w:space="0" w:color="auto"/>
      </w:divBdr>
    </w:div>
    <w:div w:id="579296688">
      <w:marLeft w:val="0"/>
      <w:marRight w:val="0"/>
      <w:marTop w:val="0"/>
      <w:marBottom w:val="0"/>
      <w:divBdr>
        <w:top w:val="none" w:sz="0" w:space="0" w:color="auto"/>
        <w:left w:val="none" w:sz="0" w:space="0" w:color="auto"/>
        <w:bottom w:val="none" w:sz="0" w:space="0" w:color="auto"/>
        <w:right w:val="none" w:sz="0" w:space="0" w:color="auto"/>
      </w:divBdr>
    </w:div>
    <w:div w:id="583420816">
      <w:marLeft w:val="0"/>
      <w:marRight w:val="0"/>
      <w:marTop w:val="0"/>
      <w:marBottom w:val="0"/>
      <w:divBdr>
        <w:top w:val="none" w:sz="0" w:space="0" w:color="auto"/>
        <w:left w:val="none" w:sz="0" w:space="0" w:color="auto"/>
        <w:bottom w:val="none" w:sz="0" w:space="0" w:color="auto"/>
        <w:right w:val="none" w:sz="0" w:space="0" w:color="auto"/>
      </w:divBdr>
    </w:div>
    <w:div w:id="586618507">
      <w:marLeft w:val="0"/>
      <w:marRight w:val="0"/>
      <w:marTop w:val="0"/>
      <w:marBottom w:val="0"/>
      <w:divBdr>
        <w:top w:val="none" w:sz="0" w:space="0" w:color="auto"/>
        <w:left w:val="none" w:sz="0" w:space="0" w:color="auto"/>
        <w:bottom w:val="none" w:sz="0" w:space="0" w:color="auto"/>
        <w:right w:val="none" w:sz="0" w:space="0" w:color="auto"/>
      </w:divBdr>
    </w:div>
    <w:div w:id="591206373">
      <w:marLeft w:val="0"/>
      <w:marRight w:val="0"/>
      <w:marTop w:val="0"/>
      <w:marBottom w:val="0"/>
      <w:divBdr>
        <w:top w:val="none" w:sz="0" w:space="0" w:color="auto"/>
        <w:left w:val="none" w:sz="0" w:space="0" w:color="auto"/>
        <w:bottom w:val="none" w:sz="0" w:space="0" w:color="auto"/>
        <w:right w:val="none" w:sz="0" w:space="0" w:color="auto"/>
      </w:divBdr>
    </w:div>
    <w:div w:id="597756373">
      <w:marLeft w:val="0"/>
      <w:marRight w:val="0"/>
      <w:marTop w:val="0"/>
      <w:marBottom w:val="0"/>
      <w:divBdr>
        <w:top w:val="none" w:sz="0" w:space="0" w:color="auto"/>
        <w:left w:val="none" w:sz="0" w:space="0" w:color="auto"/>
        <w:bottom w:val="none" w:sz="0" w:space="0" w:color="auto"/>
        <w:right w:val="none" w:sz="0" w:space="0" w:color="auto"/>
      </w:divBdr>
    </w:div>
    <w:div w:id="598680043">
      <w:marLeft w:val="0"/>
      <w:marRight w:val="0"/>
      <w:marTop w:val="0"/>
      <w:marBottom w:val="0"/>
      <w:divBdr>
        <w:top w:val="none" w:sz="0" w:space="0" w:color="auto"/>
        <w:left w:val="none" w:sz="0" w:space="0" w:color="auto"/>
        <w:bottom w:val="none" w:sz="0" w:space="0" w:color="auto"/>
        <w:right w:val="none" w:sz="0" w:space="0" w:color="auto"/>
      </w:divBdr>
    </w:div>
    <w:div w:id="605573809">
      <w:marLeft w:val="0"/>
      <w:marRight w:val="0"/>
      <w:marTop w:val="0"/>
      <w:marBottom w:val="0"/>
      <w:divBdr>
        <w:top w:val="none" w:sz="0" w:space="0" w:color="auto"/>
        <w:left w:val="none" w:sz="0" w:space="0" w:color="auto"/>
        <w:bottom w:val="none" w:sz="0" w:space="0" w:color="auto"/>
        <w:right w:val="none" w:sz="0" w:space="0" w:color="auto"/>
      </w:divBdr>
    </w:div>
    <w:div w:id="607390272">
      <w:marLeft w:val="0"/>
      <w:marRight w:val="0"/>
      <w:marTop w:val="0"/>
      <w:marBottom w:val="0"/>
      <w:divBdr>
        <w:top w:val="none" w:sz="0" w:space="0" w:color="auto"/>
        <w:left w:val="none" w:sz="0" w:space="0" w:color="auto"/>
        <w:bottom w:val="none" w:sz="0" w:space="0" w:color="auto"/>
        <w:right w:val="none" w:sz="0" w:space="0" w:color="auto"/>
      </w:divBdr>
    </w:div>
    <w:div w:id="607853402">
      <w:marLeft w:val="0"/>
      <w:marRight w:val="0"/>
      <w:marTop w:val="0"/>
      <w:marBottom w:val="0"/>
      <w:divBdr>
        <w:top w:val="none" w:sz="0" w:space="0" w:color="auto"/>
        <w:left w:val="none" w:sz="0" w:space="0" w:color="auto"/>
        <w:bottom w:val="none" w:sz="0" w:space="0" w:color="auto"/>
        <w:right w:val="none" w:sz="0" w:space="0" w:color="auto"/>
      </w:divBdr>
    </w:div>
    <w:div w:id="612442932">
      <w:marLeft w:val="0"/>
      <w:marRight w:val="0"/>
      <w:marTop w:val="0"/>
      <w:marBottom w:val="0"/>
      <w:divBdr>
        <w:top w:val="none" w:sz="0" w:space="0" w:color="auto"/>
        <w:left w:val="none" w:sz="0" w:space="0" w:color="auto"/>
        <w:bottom w:val="none" w:sz="0" w:space="0" w:color="auto"/>
        <w:right w:val="none" w:sz="0" w:space="0" w:color="auto"/>
      </w:divBdr>
    </w:div>
    <w:div w:id="615524928">
      <w:marLeft w:val="0"/>
      <w:marRight w:val="0"/>
      <w:marTop w:val="0"/>
      <w:marBottom w:val="0"/>
      <w:divBdr>
        <w:top w:val="none" w:sz="0" w:space="0" w:color="auto"/>
        <w:left w:val="none" w:sz="0" w:space="0" w:color="auto"/>
        <w:bottom w:val="none" w:sz="0" w:space="0" w:color="auto"/>
        <w:right w:val="none" w:sz="0" w:space="0" w:color="auto"/>
      </w:divBdr>
    </w:div>
    <w:div w:id="618609056">
      <w:marLeft w:val="0"/>
      <w:marRight w:val="0"/>
      <w:marTop w:val="0"/>
      <w:marBottom w:val="0"/>
      <w:divBdr>
        <w:top w:val="none" w:sz="0" w:space="0" w:color="auto"/>
        <w:left w:val="none" w:sz="0" w:space="0" w:color="auto"/>
        <w:bottom w:val="none" w:sz="0" w:space="0" w:color="auto"/>
        <w:right w:val="none" w:sz="0" w:space="0" w:color="auto"/>
      </w:divBdr>
    </w:div>
    <w:div w:id="622927382">
      <w:marLeft w:val="0"/>
      <w:marRight w:val="0"/>
      <w:marTop w:val="0"/>
      <w:marBottom w:val="0"/>
      <w:divBdr>
        <w:top w:val="none" w:sz="0" w:space="0" w:color="auto"/>
        <w:left w:val="none" w:sz="0" w:space="0" w:color="auto"/>
        <w:bottom w:val="none" w:sz="0" w:space="0" w:color="auto"/>
        <w:right w:val="none" w:sz="0" w:space="0" w:color="auto"/>
      </w:divBdr>
    </w:div>
    <w:div w:id="627853199">
      <w:marLeft w:val="0"/>
      <w:marRight w:val="0"/>
      <w:marTop w:val="0"/>
      <w:marBottom w:val="0"/>
      <w:divBdr>
        <w:top w:val="none" w:sz="0" w:space="0" w:color="auto"/>
        <w:left w:val="none" w:sz="0" w:space="0" w:color="auto"/>
        <w:bottom w:val="none" w:sz="0" w:space="0" w:color="auto"/>
        <w:right w:val="none" w:sz="0" w:space="0" w:color="auto"/>
      </w:divBdr>
    </w:div>
    <w:div w:id="629214524">
      <w:marLeft w:val="0"/>
      <w:marRight w:val="0"/>
      <w:marTop w:val="0"/>
      <w:marBottom w:val="0"/>
      <w:divBdr>
        <w:top w:val="none" w:sz="0" w:space="0" w:color="auto"/>
        <w:left w:val="none" w:sz="0" w:space="0" w:color="auto"/>
        <w:bottom w:val="none" w:sz="0" w:space="0" w:color="auto"/>
        <w:right w:val="none" w:sz="0" w:space="0" w:color="auto"/>
      </w:divBdr>
    </w:div>
    <w:div w:id="632753854">
      <w:marLeft w:val="0"/>
      <w:marRight w:val="0"/>
      <w:marTop w:val="0"/>
      <w:marBottom w:val="0"/>
      <w:divBdr>
        <w:top w:val="none" w:sz="0" w:space="0" w:color="auto"/>
        <w:left w:val="none" w:sz="0" w:space="0" w:color="auto"/>
        <w:bottom w:val="none" w:sz="0" w:space="0" w:color="auto"/>
        <w:right w:val="none" w:sz="0" w:space="0" w:color="auto"/>
      </w:divBdr>
    </w:div>
    <w:div w:id="632754186">
      <w:marLeft w:val="0"/>
      <w:marRight w:val="0"/>
      <w:marTop w:val="0"/>
      <w:marBottom w:val="0"/>
      <w:divBdr>
        <w:top w:val="none" w:sz="0" w:space="0" w:color="auto"/>
        <w:left w:val="none" w:sz="0" w:space="0" w:color="auto"/>
        <w:bottom w:val="none" w:sz="0" w:space="0" w:color="auto"/>
        <w:right w:val="none" w:sz="0" w:space="0" w:color="auto"/>
      </w:divBdr>
    </w:div>
    <w:div w:id="634913663">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6037120">
      <w:marLeft w:val="0"/>
      <w:marRight w:val="0"/>
      <w:marTop w:val="0"/>
      <w:marBottom w:val="0"/>
      <w:divBdr>
        <w:top w:val="none" w:sz="0" w:space="0" w:color="auto"/>
        <w:left w:val="none" w:sz="0" w:space="0" w:color="auto"/>
        <w:bottom w:val="none" w:sz="0" w:space="0" w:color="auto"/>
        <w:right w:val="none" w:sz="0" w:space="0" w:color="auto"/>
      </w:divBdr>
    </w:div>
    <w:div w:id="638726358">
      <w:marLeft w:val="0"/>
      <w:marRight w:val="0"/>
      <w:marTop w:val="0"/>
      <w:marBottom w:val="0"/>
      <w:divBdr>
        <w:top w:val="none" w:sz="0" w:space="0" w:color="auto"/>
        <w:left w:val="none" w:sz="0" w:space="0" w:color="auto"/>
        <w:bottom w:val="none" w:sz="0" w:space="0" w:color="auto"/>
        <w:right w:val="none" w:sz="0" w:space="0" w:color="auto"/>
      </w:divBdr>
    </w:div>
    <w:div w:id="639727149">
      <w:marLeft w:val="0"/>
      <w:marRight w:val="0"/>
      <w:marTop w:val="0"/>
      <w:marBottom w:val="0"/>
      <w:divBdr>
        <w:top w:val="none" w:sz="0" w:space="0" w:color="auto"/>
        <w:left w:val="none" w:sz="0" w:space="0" w:color="auto"/>
        <w:bottom w:val="none" w:sz="0" w:space="0" w:color="auto"/>
        <w:right w:val="none" w:sz="0" w:space="0" w:color="auto"/>
      </w:divBdr>
    </w:div>
    <w:div w:id="641084024">
      <w:marLeft w:val="0"/>
      <w:marRight w:val="0"/>
      <w:marTop w:val="0"/>
      <w:marBottom w:val="0"/>
      <w:divBdr>
        <w:top w:val="none" w:sz="0" w:space="0" w:color="auto"/>
        <w:left w:val="none" w:sz="0" w:space="0" w:color="auto"/>
        <w:bottom w:val="none" w:sz="0" w:space="0" w:color="auto"/>
        <w:right w:val="none" w:sz="0" w:space="0" w:color="auto"/>
      </w:divBdr>
    </w:div>
    <w:div w:id="641545972">
      <w:marLeft w:val="0"/>
      <w:marRight w:val="0"/>
      <w:marTop w:val="0"/>
      <w:marBottom w:val="0"/>
      <w:divBdr>
        <w:top w:val="none" w:sz="0" w:space="0" w:color="auto"/>
        <w:left w:val="none" w:sz="0" w:space="0" w:color="auto"/>
        <w:bottom w:val="none" w:sz="0" w:space="0" w:color="auto"/>
        <w:right w:val="none" w:sz="0" w:space="0" w:color="auto"/>
      </w:divBdr>
    </w:div>
    <w:div w:id="647126301">
      <w:marLeft w:val="0"/>
      <w:marRight w:val="0"/>
      <w:marTop w:val="0"/>
      <w:marBottom w:val="0"/>
      <w:divBdr>
        <w:top w:val="none" w:sz="0" w:space="0" w:color="auto"/>
        <w:left w:val="none" w:sz="0" w:space="0" w:color="auto"/>
        <w:bottom w:val="none" w:sz="0" w:space="0" w:color="auto"/>
        <w:right w:val="none" w:sz="0" w:space="0" w:color="auto"/>
      </w:divBdr>
    </w:div>
    <w:div w:id="655379703">
      <w:marLeft w:val="0"/>
      <w:marRight w:val="0"/>
      <w:marTop w:val="0"/>
      <w:marBottom w:val="0"/>
      <w:divBdr>
        <w:top w:val="none" w:sz="0" w:space="0" w:color="auto"/>
        <w:left w:val="none" w:sz="0" w:space="0" w:color="auto"/>
        <w:bottom w:val="none" w:sz="0" w:space="0" w:color="auto"/>
        <w:right w:val="none" w:sz="0" w:space="0" w:color="auto"/>
      </w:divBdr>
    </w:div>
    <w:div w:id="674115176">
      <w:marLeft w:val="0"/>
      <w:marRight w:val="0"/>
      <w:marTop w:val="0"/>
      <w:marBottom w:val="0"/>
      <w:divBdr>
        <w:top w:val="none" w:sz="0" w:space="0" w:color="auto"/>
        <w:left w:val="none" w:sz="0" w:space="0" w:color="auto"/>
        <w:bottom w:val="none" w:sz="0" w:space="0" w:color="auto"/>
        <w:right w:val="none" w:sz="0" w:space="0" w:color="auto"/>
      </w:divBdr>
    </w:div>
    <w:div w:id="677538432">
      <w:marLeft w:val="0"/>
      <w:marRight w:val="0"/>
      <w:marTop w:val="0"/>
      <w:marBottom w:val="0"/>
      <w:divBdr>
        <w:top w:val="none" w:sz="0" w:space="0" w:color="auto"/>
        <w:left w:val="none" w:sz="0" w:space="0" w:color="auto"/>
        <w:bottom w:val="none" w:sz="0" w:space="0" w:color="auto"/>
        <w:right w:val="none" w:sz="0" w:space="0" w:color="auto"/>
      </w:divBdr>
    </w:div>
    <w:div w:id="693312434">
      <w:marLeft w:val="0"/>
      <w:marRight w:val="0"/>
      <w:marTop w:val="0"/>
      <w:marBottom w:val="0"/>
      <w:divBdr>
        <w:top w:val="none" w:sz="0" w:space="0" w:color="auto"/>
        <w:left w:val="none" w:sz="0" w:space="0" w:color="auto"/>
        <w:bottom w:val="none" w:sz="0" w:space="0" w:color="auto"/>
        <w:right w:val="none" w:sz="0" w:space="0" w:color="auto"/>
      </w:divBdr>
    </w:div>
    <w:div w:id="693769077">
      <w:marLeft w:val="0"/>
      <w:marRight w:val="0"/>
      <w:marTop w:val="0"/>
      <w:marBottom w:val="0"/>
      <w:divBdr>
        <w:top w:val="none" w:sz="0" w:space="0" w:color="auto"/>
        <w:left w:val="none" w:sz="0" w:space="0" w:color="auto"/>
        <w:bottom w:val="none" w:sz="0" w:space="0" w:color="auto"/>
        <w:right w:val="none" w:sz="0" w:space="0" w:color="auto"/>
      </w:divBdr>
    </w:div>
    <w:div w:id="694962849">
      <w:marLeft w:val="0"/>
      <w:marRight w:val="0"/>
      <w:marTop w:val="0"/>
      <w:marBottom w:val="0"/>
      <w:divBdr>
        <w:top w:val="none" w:sz="0" w:space="0" w:color="auto"/>
        <w:left w:val="none" w:sz="0" w:space="0" w:color="auto"/>
        <w:bottom w:val="none" w:sz="0" w:space="0" w:color="auto"/>
        <w:right w:val="none" w:sz="0" w:space="0" w:color="auto"/>
      </w:divBdr>
    </w:div>
    <w:div w:id="694963113">
      <w:marLeft w:val="0"/>
      <w:marRight w:val="0"/>
      <w:marTop w:val="0"/>
      <w:marBottom w:val="0"/>
      <w:divBdr>
        <w:top w:val="none" w:sz="0" w:space="0" w:color="auto"/>
        <w:left w:val="none" w:sz="0" w:space="0" w:color="auto"/>
        <w:bottom w:val="none" w:sz="0" w:space="0" w:color="auto"/>
        <w:right w:val="none" w:sz="0" w:space="0" w:color="auto"/>
      </w:divBdr>
    </w:div>
    <w:div w:id="696274271">
      <w:marLeft w:val="0"/>
      <w:marRight w:val="0"/>
      <w:marTop w:val="0"/>
      <w:marBottom w:val="0"/>
      <w:divBdr>
        <w:top w:val="none" w:sz="0" w:space="0" w:color="auto"/>
        <w:left w:val="none" w:sz="0" w:space="0" w:color="auto"/>
        <w:bottom w:val="none" w:sz="0" w:space="0" w:color="auto"/>
        <w:right w:val="none" w:sz="0" w:space="0" w:color="auto"/>
      </w:divBdr>
    </w:div>
    <w:div w:id="697856591">
      <w:marLeft w:val="0"/>
      <w:marRight w:val="0"/>
      <w:marTop w:val="0"/>
      <w:marBottom w:val="0"/>
      <w:divBdr>
        <w:top w:val="none" w:sz="0" w:space="0" w:color="auto"/>
        <w:left w:val="none" w:sz="0" w:space="0" w:color="auto"/>
        <w:bottom w:val="none" w:sz="0" w:space="0" w:color="auto"/>
        <w:right w:val="none" w:sz="0" w:space="0" w:color="auto"/>
      </w:divBdr>
    </w:div>
    <w:div w:id="699550341">
      <w:marLeft w:val="0"/>
      <w:marRight w:val="0"/>
      <w:marTop w:val="0"/>
      <w:marBottom w:val="0"/>
      <w:divBdr>
        <w:top w:val="none" w:sz="0" w:space="0" w:color="auto"/>
        <w:left w:val="none" w:sz="0" w:space="0" w:color="auto"/>
        <w:bottom w:val="none" w:sz="0" w:space="0" w:color="auto"/>
        <w:right w:val="none" w:sz="0" w:space="0" w:color="auto"/>
      </w:divBdr>
    </w:div>
    <w:div w:id="700516354">
      <w:marLeft w:val="0"/>
      <w:marRight w:val="0"/>
      <w:marTop w:val="0"/>
      <w:marBottom w:val="0"/>
      <w:divBdr>
        <w:top w:val="none" w:sz="0" w:space="0" w:color="auto"/>
        <w:left w:val="none" w:sz="0" w:space="0" w:color="auto"/>
        <w:bottom w:val="none" w:sz="0" w:space="0" w:color="auto"/>
        <w:right w:val="none" w:sz="0" w:space="0" w:color="auto"/>
      </w:divBdr>
    </w:div>
    <w:div w:id="704018090">
      <w:marLeft w:val="0"/>
      <w:marRight w:val="0"/>
      <w:marTop w:val="0"/>
      <w:marBottom w:val="0"/>
      <w:divBdr>
        <w:top w:val="none" w:sz="0" w:space="0" w:color="auto"/>
        <w:left w:val="none" w:sz="0" w:space="0" w:color="auto"/>
        <w:bottom w:val="none" w:sz="0" w:space="0" w:color="auto"/>
        <w:right w:val="none" w:sz="0" w:space="0" w:color="auto"/>
      </w:divBdr>
    </w:div>
    <w:div w:id="706224507">
      <w:marLeft w:val="0"/>
      <w:marRight w:val="0"/>
      <w:marTop w:val="0"/>
      <w:marBottom w:val="0"/>
      <w:divBdr>
        <w:top w:val="none" w:sz="0" w:space="0" w:color="auto"/>
        <w:left w:val="none" w:sz="0" w:space="0" w:color="auto"/>
        <w:bottom w:val="none" w:sz="0" w:space="0" w:color="auto"/>
        <w:right w:val="none" w:sz="0" w:space="0" w:color="auto"/>
      </w:divBdr>
    </w:div>
    <w:div w:id="708183756">
      <w:marLeft w:val="0"/>
      <w:marRight w:val="0"/>
      <w:marTop w:val="0"/>
      <w:marBottom w:val="0"/>
      <w:divBdr>
        <w:top w:val="none" w:sz="0" w:space="0" w:color="auto"/>
        <w:left w:val="none" w:sz="0" w:space="0" w:color="auto"/>
        <w:bottom w:val="none" w:sz="0" w:space="0" w:color="auto"/>
        <w:right w:val="none" w:sz="0" w:space="0" w:color="auto"/>
      </w:divBdr>
    </w:div>
    <w:div w:id="708605060">
      <w:marLeft w:val="0"/>
      <w:marRight w:val="0"/>
      <w:marTop w:val="0"/>
      <w:marBottom w:val="0"/>
      <w:divBdr>
        <w:top w:val="none" w:sz="0" w:space="0" w:color="auto"/>
        <w:left w:val="none" w:sz="0" w:space="0" w:color="auto"/>
        <w:bottom w:val="none" w:sz="0" w:space="0" w:color="auto"/>
        <w:right w:val="none" w:sz="0" w:space="0" w:color="auto"/>
      </w:divBdr>
    </w:div>
    <w:div w:id="712119674">
      <w:marLeft w:val="0"/>
      <w:marRight w:val="0"/>
      <w:marTop w:val="0"/>
      <w:marBottom w:val="0"/>
      <w:divBdr>
        <w:top w:val="none" w:sz="0" w:space="0" w:color="auto"/>
        <w:left w:val="none" w:sz="0" w:space="0" w:color="auto"/>
        <w:bottom w:val="none" w:sz="0" w:space="0" w:color="auto"/>
        <w:right w:val="none" w:sz="0" w:space="0" w:color="auto"/>
      </w:divBdr>
    </w:div>
    <w:div w:id="723064516">
      <w:marLeft w:val="0"/>
      <w:marRight w:val="0"/>
      <w:marTop w:val="0"/>
      <w:marBottom w:val="0"/>
      <w:divBdr>
        <w:top w:val="none" w:sz="0" w:space="0" w:color="auto"/>
        <w:left w:val="none" w:sz="0" w:space="0" w:color="auto"/>
        <w:bottom w:val="none" w:sz="0" w:space="0" w:color="auto"/>
        <w:right w:val="none" w:sz="0" w:space="0" w:color="auto"/>
      </w:divBdr>
    </w:div>
    <w:div w:id="734428041">
      <w:marLeft w:val="0"/>
      <w:marRight w:val="0"/>
      <w:marTop w:val="0"/>
      <w:marBottom w:val="0"/>
      <w:divBdr>
        <w:top w:val="none" w:sz="0" w:space="0" w:color="auto"/>
        <w:left w:val="none" w:sz="0" w:space="0" w:color="auto"/>
        <w:bottom w:val="none" w:sz="0" w:space="0" w:color="auto"/>
        <w:right w:val="none" w:sz="0" w:space="0" w:color="auto"/>
      </w:divBdr>
    </w:div>
    <w:div w:id="753627769">
      <w:marLeft w:val="0"/>
      <w:marRight w:val="0"/>
      <w:marTop w:val="0"/>
      <w:marBottom w:val="0"/>
      <w:divBdr>
        <w:top w:val="none" w:sz="0" w:space="0" w:color="auto"/>
        <w:left w:val="none" w:sz="0" w:space="0" w:color="auto"/>
        <w:bottom w:val="none" w:sz="0" w:space="0" w:color="auto"/>
        <w:right w:val="none" w:sz="0" w:space="0" w:color="auto"/>
      </w:divBdr>
    </w:div>
    <w:div w:id="755203618">
      <w:marLeft w:val="0"/>
      <w:marRight w:val="0"/>
      <w:marTop w:val="0"/>
      <w:marBottom w:val="0"/>
      <w:divBdr>
        <w:top w:val="none" w:sz="0" w:space="0" w:color="auto"/>
        <w:left w:val="none" w:sz="0" w:space="0" w:color="auto"/>
        <w:bottom w:val="none" w:sz="0" w:space="0" w:color="auto"/>
        <w:right w:val="none" w:sz="0" w:space="0" w:color="auto"/>
      </w:divBdr>
    </w:div>
    <w:div w:id="773018772">
      <w:marLeft w:val="0"/>
      <w:marRight w:val="0"/>
      <w:marTop w:val="0"/>
      <w:marBottom w:val="0"/>
      <w:divBdr>
        <w:top w:val="none" w:sz="0" w:space="0" w:color="auto"/>
        <w:left w:val="none" w:sz="0" w:space="0" w:color="auto"/>
        <w:bottom w:val="none" w:sz="0" w:space="0" w:color="auto"/>
        <w:right w:val="none" w:sz="0" w:space="0" w:color="auto"/>
      </w:divBdr>
    </w:div>
    <w:div w:id="775558589">
      <w:marLeft w:val="0"/>
      <w:marRight w:val="0"/>
      <w:marTop w:val="0"/>
      <w:marBottom w:val="0"/>
      <w:divBdr>
        <w:top w:val="none" w:sz="0" w:space="0" w:color="auto"/>
        <w:left w:val="none" w:sz="0" w:space="0" w:color="auto"/>
        <w:bottom w:val="none" w:sz="0" w:space="0" w:color="auto"/>
        <w:right w:val="none" w:sz="0" w:space="0" w:color="auto"/>
      </w:divBdr>
    </w:div>
    <w:div w:id="781605889">
      <w:marLeft w:val="0"/>
      <w:marRight w:val="0"/>
      <w:marTop w:val="0"/>
      <w:marBottom w:val="0"/>
      <w:divBdr>
        <w:top w:val="none" w:sz="0" w:space="0" w:color="auto"/>
        <w:left w:val="none" w:sz="0" w:space="0" w:color="auto"/>
        <w:bottom w:val="none" w:sz="0" w:space="0" w:color="auto"/>
        <w:right w:val="none" w:sz="0" w:space="0" w:color="auto"/>
      </w:divBdr>
    </w:div>
    <w:div w:id="782263184">
      <w:marLeft w:val="0"/>
      <w:marRight w:val="0"/>
      <w:marTop w:val="0"/>
      <w:marBottom w:val="0"/>
      <w:divBdr>
        <w:top w:val="none" w:sz="0" w:space="0" w:color="auto"/>
        <w:left w:val="none" w:sz="0" w:space="0" w:color="auto"/>
        <w:bottom w:val="none" w:sz="0" w:space="0" w:color="auto"/>
        <w:right w:val="none" w:sz="0" w:space="0" w:color="auto"/>
      </w:divBdr>
    </w:div>
    <w:div w:id="784808237">
      <w:marLeft w:val="0"/>
      <w:marRight w:val="0"/>
      <w:marTop w:val="0"/>
      <w:marBottom w:val="0"/>
      <w:divBdr>
        <w:top w:val="none" w:sz="0" w:space="0" w:color="auto"/>
        <w:left w:val="none" w:sz="0" w:space="0" w:color="auto"/>
        <w:bottom w:val="none" w:sz="0" w:space="0" w:color="auto"/>
        <w:right w:val="none" w:sz="0" w:space="0" w:color="auto"/>
      </w:divBdr>
    </w:div>
    <w:div w:id="785193400">
      <w:marLeft w:val="0"/>
      <w:marRight w:val="0"/>
      <w:marTop w:val="0"/>
      <w:marBottom w:val="0"/>
      <w:divBdr>
        <w:top w:val="none" w:sz="0" w:space="0" w:color="auto"/>
        <w:left w:val="none" w:sz="0" w:space="0" w:color="auto"/>
        <w:bottom w:val="none" w:sz="0" w:space="0" w:color="auto"/>
        <w:right w:val="none" w:sz="0" w:space="0" w:color="auto"/>
      </w:divBdr>
    </w:div>
    <w:div w:id="786851844">
      <w:marLeft w:val="0"/>
      <w:marRight w:val="0"/>
      <w:marTop w:val="0"/>
      <w:marBottom w:val="0"/>
      <w:divBdr>
        <w:top w:val="none" w:sz="0" w:space="0" w:color="auto"/>
        <w:left w:val="none" w:sz="0" w:space="0" w:color="auto"/>
        <w:bottom w:val="none" w:sz="0" w:space="0" w:color="auto"/>
        <w:right w:val="none" w:sz="0" w:space="0" w:color="auto"/>
      </w:divBdr>
    </w:div>
    <w:div w:id="788595880">
      <w:marLeft w:val="0"/>
      <w:marRight w:val="0"/>
      <w:marTop w:val="0"/>
      <w:marBottom w:val="0"/>
      <w:divBdr>
        <w:top w:val="none" w:sz="0" w:space="0" w:color="auto"/>
        <w:left w:val="none" w:sz="0" w:space="0" w:color="auto"/>
        <w:bottom w:val="none" w:sz="0" w:space="0" w:color="auto"/>
        <w:right w:val="none" w:sz="0" w:space="0" w:color="auto"/>
      </w:divBdr>
    </w:div>
    <w:div w:id="794446193">
      <w:marLeft w:val="0"/>
      <w:marRight w:val="0"/>
      <w:marTop w:val="0"/>
      <w:marBottom w:val="0"/>
      <w:divBdr>
        <w:top w:val="none" w:sz="0" w:space="0" w:color="auto"/>
        <w:left w:val="none" w:sz="0" w:space="0" w:color="auto"/>
        <w:bottom w:val="none" w:sz="0" w:space="0" w:color="auto"/>
        <w:right w:val="none" w:sz="0" w:space="0" w:color="auto"/>
      </w:divBdr>
    </w:div>
    <w:div w:id="795565930">
      <w:marLeft w:val="0"/>
      <w:marRight w:val="0"/>
      <w:marTop w:val="0"/>
      <w:marBottom w:val="0"/>
      <w:divBdr>
        <w:top w:val="none" w:sz="0" w:space="0" w:color="auto"/>
        <w:left w:val="none" w:sz="0" w:space="0" w:color="auto"/>
        <w:bottom w:val="none" w:sz="0" w:space="0" w:color="auto"/>
        <w:right w:val="none" w:sz="0" w:space="0" w:color="auto"/>
      </w:divBdr>
    </w:div>
    <w:div w:id="801382184">
      <w:marLeft w:val="0"/>
      <w:marRight w:val="0"/>
      <w:marTop w:val="0"/>
      <w:marBottom w:val="0"/>
      <w:divBdr>
        <w:top w:val="none" w:sz="0" w:space="0" w:color="auto"/>
        <w:left w:val="none" w:sz="0" w:space="0" w:color="auto"/>
        <w:bottom w:val="none" w:sz="0" w:space="0" w:color="auto"/>
        <w:right w:val="none" w:sz="0" w:space="0" w:color="auto"/>
      </w:divBdr>
    </w:div>
    <w:div w:id="801850734">
      <w:marLeft w:val="0"/>
      <w:marRight w:val="0"/>
      <w:marTop w:val="0"/>
      <w:marBottom w:val="0"/>
      <w:divBdr>
        <w:top w:val="none" w:sz="0" w:space="0" w:color="auto"/>
        <w:left w:val="none" w:sz="0" w:space="0" w:color="auto"/>
        <w:bottom w:val="none" w:sz="0" w:space="0" w:color="auto"/>
        <w:right w:val="none" w:sz="0" w:space="0" w:color="auto"/>
      </w:divBdr>
    </w:div>
    <w:div w:id="812871929">
      <w:marLeft w:val="0"/>
      <w:marRight w:val="0"/>
      <w:marTop w:val="0"/>
      <w:marBottom w:val="0"/>
      <w:divBdr>
        <w:top w:val="none" w:sz="0" w:space="0" w:color="auto"/>
        <w:left w:val="none" w:sz="0" w:space="0" w:color="auto"/>
        <w:bottom w:val="none" w:sz="0" w:space="0" w:color="auto"/>
        <w:right w:val="none" w:sz="0" w:space="0" w:color="auto"/>
      </w:divBdr>
    </w:div>
    <w:div w:id="814758260">
      <w:marLeft w:val="0"/>
      <w:marRight w:val="0"/>
      <w:marTop w:val="0"/>
      <w:marBottom w:val="0"/>
      <w:divBdr>
        <w:top w:val="none" w:sz="0" w:space="0" w:color="auto"/>
        <w:left w:val="none" w:sz="0" w:space="0" w:color="auto"/>
        <w:bottom w:val="none" w:sz="0" w:space="0" w:color="auto"/>
        <w:right w:val="none" w:sz="0" w:space="0" w:color="auto"/>
      </w:divBdr>
    </w:div>
    <w:div w:id="815336319">
      <w:marLeft w:val="0"/>
      <w:marRight w:val="0"/>
      <w:marTop w:val="0"/>
      <w:marBottom w:val="0"/>
      <w:divBdr>
        <w:top w:val="none" w:sz="0" w:space="0" w:color="auto"/>
        <w:left w:val="none" w:sz="0" w:space="0" w:color="auto"/>
        <w:bottom w:val="none" w:sz="0" w:space="0" w:color="auto"/>
        <w:right w:val="none" w:sz="0" w:space="0" w:color="auto"/>
      </w:divBdr>
    </w:div>
    <w:div w:id="824737564">
      <w:marLeft w:val="0"/>
      <w:marRight w:val="0"/>
      <w:marTop w:val="0"/>
      <w:marBottom w:val="0"/>
      <w:divBdr>
        <w:top w:val="none" w:sz="0" w:space="0" w:color="auto"/>
        <w:left w:val="none" w:sz="0" w:space="0" w:color="auto"/>
        <w:bottom w:val="none" w:sz="0" w:space="0" w:color="auto"/>
        <w:right w:val="none" w:sz="0" w:space="0" w:color="auto"/>
      </w:divBdr>
    </w:div>
    <w:div w:id="834997663">
      <w:marLeft w:val="0"/>
      <w:marRight w:val="0"/>
      <w:marTop w:val="0"/>
      <w:marBottom w:val="0"/>
      <w:divBdr>
        <w:top w:val="none" w:sz="0" w:space="0" w:color="auto"/>
        <w:left w:val="none" w:sz="0" w:space="0" w:color="auto"/>
        <w:bottom w:val="none" w:sz="0" w:space="0" w:color="auto"/>
        <w:right w:val="none" w:sz="0" w:space="0" w:color="auto"/>
      </w:divBdr>
    </w:div>
    <w:div w:id="836769586">
      <w:marLeft w:val="0"/>
      <w:marRight w:val="0"/>
      <w:marTop w:val="0"/>
      <w:marBottom w:val="0"/>
      <w:divBdr>
        <w:top w:val="none" w:sz="0" w:space="0" w:color="auto"/>
        <w:left w:val="none" w:sz="0" w:space="0" w:color="auto"/>
        <w:bottom w:val="none" w:sz="0" w:space="0" w:color="auto"/>
        <w:right w:val="none" w:sz="0" w:space="0" w:color="auto"/>
      </w:divBdr>
    </w:div>
    <w:div w:id="837228865">
      <w:marLeft w:val="0"/>
      <w:marRight w:val="0"/>
      <w:marTop w:val="0"/>
      <w:marBottom w:val="0"/>
      <w:divBdr>
        <w:top w:val="none" w:sz="0" w:space="0" w:color="auto"/>
        <w:left w:val="none" w:sz="0" w:space="0" w:color="auto"/>
        <w:bottom w:val="none" w:sz="0" w:space="0" w:color="auto"/>
        <w:right w:val="none" w:sz="0" w:space="0" w:color="auto"/>
      </w:divBdr>
    </w:div>
    <w:div w:id="837964436">
      <w:marLeft w:val="0"/>
      <w:marRight w:val="0"/>
      <w:marTop w:val="0"/>
      <w:marBottom w:val="0"/>
      <w:divBdr>
        <w:top w:val="none" w:sz="0" w:space="0" w:color="auto"/>
        <w:left w:val="none" w:sz="0" w:space="0" w:color="auto"/>
        <w:bottom w:val="none" w:sz="0" w:space="0" w:color="auto"/>
        <w:right w:val="none" w:sz="0" w:space="0" w:color="auto"/>
      </w:divBdr>
    </w:div>
    <w:div w:id="842626287">
      <w:marLeft w:val="0"/>
      <w:marRight w:val="0"/>
      <w:marTop w:val="0"/>
      <w:marBottom w:val="0"/>
      <w:divBdr>
        <w:top w:val="none" w:sz="0" w:space="0" w:color="auto"/>
        <w:left w:val="none" w:sz="0" w:space="0" w:color="auto"/>
        <w:bottom w:val="none" w:sz="0" w:space="0" w:color="auto"/>
        <w:right w:val="none" w:sz="0" w:space="0" w:color="auto"/>
      </w:divBdr>
    </w:div>
    <w:div w:id="852569795">
      <w:marLeft w:val="0"/>
      <w:marRight w:val="0"/>
      <w:marTop w:val="0"/>
      <w:marBottom w:val="0"/>
      <w:divBdr>
        <w:top w:val="none" w:sz="0" w:space="0" w:color="auto"/>
        <w:left w:val="none" w:sz="0" w:space="0" w:color="auto"/>
        <w:bottom w:val="none" w:sz="0" w:space="0" w:color="auto"/>
        <w:right w:val="none" w:sz="0" w:space="0" w:color="auto"/>
      </w:divBdr>
    </w:div>
    <w:div w:id="853543107">
      <w:marLeft w:val="0"/>
      <w:marRight w:val="0"/>
      <w:marTop w:val="0"/>
      <w:marBottom w:val="0"/>
      <w:divBdr>
        <w:top w:val="none" w:sz="0" w:space="0" w:color="auto"/>
        <w:left w:val="none" w:sz="0" w:space="0" w:color="auto"/>
        <w:bottom w:val="none" w:sz="0" w:space="0" w:color="auto"/>
        <w:right w:val="none" w:sz="0" w:space="0" w:color="auto"/>
      </w:divBdr>
    </w:div>
    <w:div w:id="871915350">
      <w:marLeft w:val="0"/>
      <w:marRight w:val="0"/>
      <w:marTop w:val="0"/>
      <w:marBottom w:val="0"/>
      <w:divBdr>
        <w:top w:val="none" w:sz="0" w:space="0" w:color="auto"/>
        <w:left w:val="none" w:sz="0" w:space="0" w:color="auto"/>
        <w:bottom w:val="none" w:sz="0" w:space="0" w:color="auto"/>
        <w:right w:val="none" w:sz="0" w:space="0" w:color="auto"/>
      </w:divBdr>
    </w:div>
    <w:div w:id="878669544">
      <w:marLeft w:val="0"/>
      <w:marRight w:val="0"/>
      <w:marTop w:val="0"/>
      <w:marBottom w:val="0"/>
      <w:divBdr>
        <w:top w:val="none" w:sz="0" w:space="0" w:color="auto"/>
        <w:left w:val="none" w:sz="0" w:space="0" w:color="auto"/>
        <w:bottom w:val="none" w:sz="0" w:space="0" w:color="auto"/>
        <w:right w:val="none" w:sz="0" w:space="0" w:color="auto"/>
      </w:divBdr>
    </w:div>
    <w:div w:id="879049840">
      <w:marLeft w:val="0"/>
      <w:marRight w:val="0"/>
      <w:marTop w:val="0"/>
      <w:marBottom w:val="0"/>
      <w:divBdr>
        <w:top w:val="none" w:sz="0" w:space="0" w:color="auto"/>
        <w:left w:val="none" w:sz="0" w:space="0" w:color="auto"/>
        <w:bottom w:val="none" w:sz="0" w:space="0" w:color="auto"/>
        <w:right w:val="none" w:sz="0" w:space="0" w:color="auto"/>
      </w:divBdr>
    </w:div>
    <w:div w:id="881096721">
      <w:marLeft w:val="0"/>
      <w:marRight w:val="0"/>
      <w:marTop w:val="0"/>
      <w:marBottom w:val="0"/>
      <w:divBdr>
        <w:top w:val="none" w:sz="0" w:space="0" w:color="auto"/>
        <w:left w:val="none" w:sz="0" w:space="0" w:color="auto"/>
        <w:bottom w:val="none" w:sz="0" w:space="0" w:color="auto"/>
        <w:right w:val="none" w:sz="0" w:space="0" w:color="auto"/>
      </w:divBdr>
    </w:div>
    <w:div w:id="881866538">
      <w:marLeft w:val="0"/>
      <w:marRight w:val="0"/>
      <w:marTop w:val="0"/>
      <w:marBottom w:val="0"/>
      <w:divBdr>
        <w:top w:val="none" w:sz="0" w:space="0" w:color="auto"/>
        <w:left w:val="none" w:sz="0" w:space="0" w:color="auto"/>
        <w:bottom w:val="none" w:sz="0" w:space="0" w:color="auto"/>
        <w:right w:val="none" w:sz="0" w:space="0" w:color="auto"/>
      </w:divBdr>
    </w:div>
    <w:div w:id="884757979">
      <w:marLeft w:val="0"/>
      <w:marRight w:val="0"/>
      <w:marTop w:val="0"/>
      <w:marBottom w:val="0"/>
      <w:divBdr>
        <w:top w:val="none" w:sz="0" w:space="0" w:color="auto"/>
        <w:left w:val="none" w:sz="0" w:space="0" w:color="auto"/>
        <w:bottom w:val="none" w:sz="0" w:space="0" w:color="auto"/>
        <w:right w:val="none" w:sz="0" w:space="0" w:color="auto"/>
      </w:divBdr>
    </w:div>
    <w:div w:id="885489281">
      <w:marLeft w:val="0"/>
      <w:marRight w:val="0"/>
      <w:marTop w:val="0"/>
      <w:marBottom w:val="0"/>
      <w:divBdr>
        <w:top w:val="none" w:sz="0" w:space="0" w:color="auto"/>
        <w:left w:val="none" w:sz="0" w:space="0" w:color="auto"/>
        <w:bottom w:val="none" w:sz="0" w:space="0" w:color="auto"/>
        <w:right w:val="none" w:sz="0" w:space="0" w:color="auto"/>
      </w:divBdr>
    </w:div>
    <w:div w:id="893852130">
      <w:marLeft w:val="0"/>
      <w:marRight w:val="0"/>
      <w:marTop w:val="0"/>
      <w:marBottom w:val="0"/>
      <w:divBdr>
        <w:top w:val="none" w:sz="0" w:space="0" w:color="auto"/>
        <w:left w:val="none" w:sz="0" w:space="0" w:color="auto"/>
        <w:bottom w:val="none" w:sz="0" w:space="0" w:color="auto"/>
        <w:right w:val="none" w:sz="0" w:space="0" w:color="auto"/>
      </w:divBdr>
    </w:div>
    <w:div w:id="903685291">
      <w:marLeft w:val="0"/>
      <w:marRight w:val="0"/>
      <w:marTop w:val="0"/>
      <w:marBottom w:val="0"/>
      <w:divBdr>
        <w:top w:val="none" w:sz="0" w:space="0" w:color="auto"/>
        <w:left w:val="none" w:sz="0" w:space="0" w:color="auto"/>
        <w:bottom w:val="none" w:sz="0" w:space="0" w:color="auto"/>
        <w:right w:val="none" w:sz="0" w:space="0" w:color="auto"/>
      </w:divBdr>
    </w:div>
    <w:div w:id="906762318">
      <w:marLeft w:val="0"/>
      <w:marRight w:val="0"/>
      <w:marTop w:val="0"/>
      <w:marBottom w:val="0"/>
      <w:divBdr>
        <w:top w:val="none" w:sz="0" w:space="0" w:color="auto"/>
        <w:left w:val="none" w:sz="0" w:space="0" w:color="auto"/>
        <w:bottom w:val="none" w:sz="0" w:space="0" w:color="auto"/>
        <w:right w:val="none" w:sz="0" w:space="0" w:color="auto"/>
      </w:divBdr>
    </w:div>
    <w:div w:id="915363024">
      <w:marLeft w:val="0"/>
      <w:marRight w:val="0"/>
      <w:marTop w:val="0"/>
      <w:marBottom w:val="0"/>
      <w:divBdr>
        <w:top w:val="none" w:sz="0" w:space="0" w:color="auto"/>
        <w:left w:val="none" w:sz="0" w:space="0" w:color="auto"/>
        <w:bottom w:val="none" w:sz="0" w:space="0" w:color="auto"/>
        <w:right w:val="none" w:sz="0" w:space="0" w:color="auto"/>
      </w:divBdr>
    </w:div>
    <w:div w:id="928470366">
      <w:marLeft w:val="0"/>
      <w:marRight w:val="0"/>
      <w:marTop w:val="0"/>
      <w:marBottom w:val="0"/>
      <w:divBdr>
        <w:top w:val="none" w:sz="0" w:space="0" w:color="auto"/>
        <w:left w:val="none" w:sz="0" w:space="0" w:color="auto"/>
        <w:bottom w:val="none" w:sz="0" w:space="0" w:color="auto"/>
        <w:right w:val="none" w:sz="0" w:space="0" w:color="auto"/>
      </w:divBdr>
    </w:div>
    <w:div w:id="935330934">
      <w:marLeft w:val="0"/>
      <w:marRight w:val="0"/>
      <w:marTop w:val="0"/>
      <w:marBottom w:val="0"/>
      <w:divBdr>
        <w:top w:val="none" w:sz="0" w:space="0" w:color="auto"/>
        <w:left w:val="none" w:sz="0" w:space="0" w:color="auto"/>
        <w:bottom w:val="none" w:sz="0" w:space="0" w:color="auto"/>
        <w:right w:val="none" w:sz="0" w:space="0" w:color="auto"/>
      </w:divBdr>
    </w:div>
    <w:div w:id="937638071">
      <w:marLeft w:val="0"/>
      <w:marRight w:val="0"/>
      <w:marTop w:val="0"/>
      <w:marBottom w:val="0"/>
      <w:divBdr>
        <w:top w:val="none" w:sz="0" w:space="0" w:color="auto"/>
        <w:left w:val="none" w:sz="0" w:space="0" w:color="auto"/>
        <w:bottom w:val="none" w:sz="0" w:space="0" w:color="auto"/>
        <w:right w:val="none" w:sz="0" w:space="0" w:color="auto"/>
      </w:divBdr>
    </w:div>
    <w:div w:id="946498007">
      <w:marLeft w:val="0"/>
      <w:marRight w:val="0"/>
      <w:marTop w:val="0"/>
      <w:marBottom w:val="0"/>
      <w:divBdr>
        <w:top w:val="none" w:sz="0" w:space="0" w:color="auto"/>
        <w:left w:val="none" w:sz="0" w:space="0" w:color="auto"/>
        <w:bottom w:val="none" w:sz="0" w:space="0" w:color="auto"/>
        <w:right w:val="none" w:sz="0" w:space="0" w:color="auto"/>
      </w:divBdr>
    </w:div>
    <w:div w:id="947544598">
      <w:marLeft w:val="0"/>
      <w:marRight w:val="0"/>
      <w:marTop w:val="0"/>
      <w:marBottom w:val="0"/>
      <w:divBdr>
        <w:top w:val="none" w:sz="0" w:space="0" w:color="auto"/>
        <w:left w:val="none" w:sz="0" w:space="0" w:color="auto"/>
        <w:bottom w:val="none" w:sz="0" w:space="0" w:color="auto"/>
        <w:right w:val="none" w:sz="0" w:space="0" w:color="auto"/>
      </w:divBdr>
    </w:div>
    <w:div w:id="956108930">
      <w:marLeft w:val="0"/>
      <w:marRight w:val="0"/>
      <w:marTop w:val="0"/>
      <w:marBottom w:val="0"/>
      <w:divBdr>
        <w:top w:val="none" w:sz="0" w:space="0" w:color="auto"/>
        <w:left w:val="none" w:sz="0" w:space="0" w:color="auto"/>
        <w:bottom w:val="none" w:sz="0" w:space="0" w:color="auto"/>
        <w:right w:val="none" w:sz="0" w:space="0" w:color="auto"/>
      </w:divBdr>
    </w:div>
    <w:div w:id="956564025">
      <w:marLeft w:val="0"/>
      <w:marRight w:val="0"/>
      <w:marTop w:val="0"/>
      <w:marBottom w:val="0"/>
      <w:divBdr>
        <w:top w:val="none" w:sz="0" w:space="0" w:color="auto"/>
        <w:left w:val="none" w:sz="0" w:space="0" w:color="auto"/>
        <w:bottom w:val="none" w:sz="0" w:space="0" w:color="auto"/>
        <w:right w:val="none" w:sz="0" w:space="0" w:color="auto"/>
      </w:divBdr>
    </w:div>
    <w:div w:id="956956979">
      <w:marLeft w:val="0"/>
      <w:marRight w:val="0"/>
      <w:marTop w:val="0"/>
      <w:marBottom w:val="0"/>
      <w:divBdr>
        <w:top w:val="none" w:sz="0" w:space="0" w:color="auto"/>
        <w:left w:val="none" w:sz="0" w:space="0" w:color="auto"/>
        <w:bottom w:val="none" w:sz="0" w:space="0" w:color="auto"/>
        <w:right w:val="none" w:sz="0" w:space="0" w:color="auto"/>
      </w:divBdr>
    </w:div>
    <w:div w:id="957179659">
      <w:marLeft w:val="0"/>
      <w:marRight w:val="0"/>
      <w:marTop w:val="0"/>
      <w:marBottom w:val="0"/>
      <w:divBdr>
        <w:top w:val="none" w:sz="0" w:space="0" w:color="auto"/>
        <w:left w:val="none" w:sz="0" w:space="0" w:color="auto"/>
        <w:bottom w:val="none" w:sz="0" w:space="0" w:color="auto"/>
        <w:right w:val="none" w:sz="0" w:space="0" w:color="auto"/>
      </w:divBdr>
    </w:div>
    <w:div w:id="961615261">
      <w:marLeft w:val="0"/>
      <w:marRight w:val="0"/>
      <w:marTop w:val="0"/>
      <w:marBottom w:val="0"/>
      <w:divBdr>
        <w:top w:val="none" w:sz="0" w:space="0" w:color="auto"/>
        <w:left w:val="none" w:sz="0" w:space="0" w:color="auto"/>
        <w:bottom w:val="none" w:sz="0" w:space="0" w:color="auto"/>
        <w:right w:val="none" w:sz="0" w:space="0" w:color="auto"/>
      </w:divBdr>
    </w:div>
    <w:div w:id="965281703">
      <w:marLeft w:val="0"/>
      <w:marRight w:val="0"/>
      <w:marTop w:val="0"/>
      <w:marBottom w:val="0"/>
      <w:divBdr>
        <w:top w:val="none" w:sz="0" w:space="0" w:color="auto"/>
        <w:left w:val="none" w:sz="0" w:space="0" w:color="auto"/>
        <w:bottom w:val="none" w:sz="0" w:space="0" w:color="auto"/>
        <w:right w:val="none" w:sz="0" w:space="0" w:color="auto"/>
      </w:divBdr>
    </w:div>
    <w:div w:id="965282349">
      <w:marLeft w:val="0"/>
      <w:marRight w:val="0"/>
      <w:marTop w:val="0"/>
      <w:marBottom w:val="0"/>
      <w:divBdr>
        <w:top w:val="none" w:sz="0" w:space="0" w:color="auto"/>
        <w:left w:val="none" w:sz="0" w:space="0" w:color="auto"/>
        <w:bottom w:val="none" w:sz="0" w:space="0" w:color="auto"/>
        <w:right w:val="none" w:sz="0" w:space="0" w:color="auto"/>
      </w:divBdr>
    </w:div>
    <w:div w:id="967707905">
      <w:marLeft w:val="0"/>
      <w:marRight w:val="0"/>
      <w:marTop w:val="0"/>
      <w:marBottom w:val="0"/>
      <w:divBdr>
        <w:top w:val="none" w:sz="0" w:space="0" w:color="auto"/>
        <w:left w:val="none" w:sz="0" w:space="0" w:color="auto"/>
        <w:bottom w:val="none" w:sz="0" w:space="0" w:color="auto"/>
        <w:right w:val="none" w:sz="0" w:space="0" w:color="auto"/>
      </w:divBdr>
    </w:div>
    <w:div w:id="973678597">
      <w:marLeft w:val="0"/>
      <w:marRight w:val="0"/>
      <w:marTop w:val="0"/>
      <w:marBottom w:val="0"/>
      <w:divBdr>
        <w:top w:val="none" w:sz="0" w:space="0" w:color="auto"/>
        <w:left w:val="none" w:sz="0" w:space="0" w:color="auto"/>
        <w:bottom w:val="none" w:sz="0" w:space="0" w:color="auto"/>
        <w:right w:val="none" w:sz="0" w:space="0" w:color="auto"/>
      </w:divBdr>
    </w:div>
    <w:div w:id="975914128">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2125652">
      <w:marLeft w:val="0"/>
      <w:marRight w:val="0"/>
      <w:marTop w:val="0"/>
      <w:marBottom w:val="0"/>
      <w:divBdr>
        <w:top w:val="none" w:sz="0" w:space="0" w:color="auto"/>
        <w:left w:val="none" w:sz="0" w:space="0" w:color="auto"/>
        <w:bottom w:val="none" w:sz="0" w:space="0" w:color="auto"/>
        <w:right w:val="none" w:sz="0" w:space="0" w:color="auto"/>
      </w:divBdr>
    </w:div>
    <w:div w:id="983434858">
      <w:marLeft w:val="0"/>
      <w:marRight w:val="0"/>
      <w:marTop w:val="0"/>
      <w:marBottom w:val="0"/>
      <w:divBdr>
        <w:top w:val="none" w:sz="0" w:space="0" w:color="auto"/>
        <w:left w:val="none" w:sz="0" w:space="0" w:color="auto"/>
        <w:bottom w:val="none" w:sz="0" w:space="0" w:color="auto"/>
        <w:right w:val="none" w:sz="0" w:space="0" w:color="auto"/>
      </w:divBdr>
    </w:div>
    <w:div w:id="997150266">
      <w:marLeft w:val="0"/>
      <w:marRight w:val="0"/>
      <w:marTop w:val="0"/>
      <w:marBottom w:val="0"/>
      <w:divBdr>
        <w:top w:val="none" w:sz="0" w:space="0" w:color="auto"/>
        <w:left w:val="none" w:sz="0" w:space="0" w:color="auto"/>
        <w:bottom w:val="none" w:sz="0" w:space="0" w:color="auto"/>
        <w:right w:val="none" w:sz="0" w:space="0" w:color="auto"/>
      </w:divBdr>
    </w:div>
    <w:div w:id="999234497">
      <w:marLeft w:val="0"/>
      <w:marRight w:val="0"/>
      <w:marTop w:val="0"/>
      <w:marBottom w:val="0"/>
      <w:divBdr>
        <w:top w:val="none" w:sz="0" w:space="0" w:color="auto"/>
        <w:left w:val="none" w:sz="0" w:space="0" w:color="auto"/>
        <w:bottom w:val="none" w:sz="0" w:space="0" w:color="auto"/>
        <w:right w:val="none" w:sz="0" w:space="0" w:color="auto"/>
      </w:divBdr>
    </w:div>
    <w:div w:id="999892863">
      <w:marLeft w:val="0"/>
      <w:marRight w:val="0"/>
      <w:marTop w:val="0"/>
      <w:marBottom w:val="0"/>
      <w:divBdr>
        <w:top w:val="none" w:sz="0" w:space="0" w:color="auto"/>
        <w:left w:val="none" w:sz="0" w:space="0" w:color="auto"/>
        <w:bottom w:val="none" w:sz="0" w:space="0" w:color="auto"/>
        <w:right w:val="none" w:sz="0" w:space="0" w:color="auto"/>
      </w:divBdr>
    </w:div>
    <w:div w:id="1003239115">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07948954">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7275249">
      <w:marLeft w:val="0"/>
      <w:marRight w:val="0"/>
      <w:marTop w:val="0"/>
      <w:marBottom w:val="0"/>
      <w:divBdr>
        <w:top w:val="none" w:sz="0" w:space="0" w:color="auto"/>
        <w:left w:val="none" w:sz="0" w:space="0" w:color="auto"/>
        <w:bottom w:val="none" w:sz="0" w:space="0" w:color="auto"/>
        <w:right w:val="none" w:sz="0" w:space="0" w:color="auto"/>
      </w:divBdr>
    </w:div>
    <w:div w:id="1018317740">
      <w:marLeft w:val="0"/>
      <w:marRight w:val="0"/>
      <w:marTop w:val="0"/>
      <w:marBottom w:val="0"/>
      <w:divBdr>
        <w:top w:val="none" w:sz="0" w:space="0" w:color="auto"/>
        <w:left w:val="none" w:sz="0" w:space="0" w:color="auto"/>
        <w:bottom w:val="none" w:sz="0" w:space="0" w:color="auto"/>
        <w:right w:val="none" w:sz="0" w:space="0" w:color="auto"/>
      </w:divBdr>
    </w:div>
    <w:div w:id="1019310517">
      <w:marLeft w:val="0"/>
      <w:marRight w:val="0"/>
      <w:marTop w:val="0"/>
      <w:marBottom w:val="0"/>
      <w:divBdr>
        <w:top w:val="none" w:sz="0" w:space="0" w:color="auto"/>
        <w:left w:val="none" w:sz="0" w:space="0" w:color="auto"/>
        <w:bottom w:val="none" w:sz="0" w:space="0" w:color="auto"/>
        <w:right w:val="none" w:sz="0" w:space="0" w:color="auto"/>
      </w:divBdr>
    </w:div>
    <w:div w:id="1025211742">
      <w:marLeft w:val="0"/>
      <w:marRight w:val="0"/>
      <w:marTop w:val="0"/>
      <w:marBottom w:val="0"/>
      <w:divBdr>
        <w:top w:val="none" w:sz="0" w:space="0" w:color="auto"/>
        <w:left w:val="none" w:sz="0" w:space="0" w:color="auto"/>
        <w:bottom w:val="none" w:sz="0" w:space="0" w:color="auto"/>
        <w:right w:val="none" w:sz="0" w:space="0" w:color="auto"/>
      </w:divBdr>
    </w:div>
    <w:div w:id="1042361692">
      <w:marLeft w:val="0"/>
      <w:marRight w:val="0"/>
      <w:marTop w:val="0"/>
      <w:marBottom w:val="0"/>
      <w:divBdr>
        <w:top w:val="none" w:sz="0" w:space="0" w:color="auto"/>
        <w:left w:val="none" w:sz="0" w:space="0" w:color="auto"/>
        <w:bottom w:val="none" w:sz="0" w:space="0" w:color="auto"/>
        <w:right w:val="none" w:sz="0" w:space="0" w:color="auto"/>
      </w:divBdr>
    </w:div>
    <w:div w:id="1044599433">
      <w:marLeft w:val="0"/>
      <w:marRight w:val="0"/>
      <w:marTop w:val="0"/>
      <w:marBottom w:val="0"/>
      <w:divBdr>
        <w:top w:val="none" w:sz="0" w:space="0" w:color="auto"/>
        <w:left w:val="none" w:sz="0" w:space="0" w:color="auto"/>
        <w:bottom w:val="none" w:sz="0" w:space="0" w:color="auto"/>
        <w:right w:val="none" w:sz="0" w:space="0" w:color="auto"/>
      </w:divBdr>
    </w:div>
    <w:div w:id="1059131452">
      <w:marLeft w:val="0"/>
      <w:marRight w:val="0"/>
      <w:marTop w:val="0"/>
      <w:marBottom w:val="0"/>
      <w:divBdr>
        <w:top w:val="none" w:sz="0" w:space="0" w:color="auto"/>
        <w:left w:val="none" w:sz="0" w:space="0" w:color="auto"/>
        <w:bottom w:val="none" w:sz="0" w:space="0" w:color="auto"/>
        <w:right w:val="none" w:sz="0" w:space="0" w:color="auto"/>
      </w:divBdr>
    </w:div>
    <w:div w:id="1064720736">
      <w:marLeft w:val="0"/>
      <w:marRight w:val="0"/>
      <w:marTop w:val="0"/>
      <w:marBottom w:val="0"/>
      <w:divBdr>
        <w:top w:val="none" w:sz="0" w:space="0" w:color="auto"/>
        <w:left w:val="none" w:sz="0" w:space="0" w:color="auto"/>
        <w:bottom w:val="none" w:sz="0" w:space="0" w:color="auto"/>
        <w:right w:val="none" w:sz="0" w:space="0" w:color="auto"/>
      </w:divBdr>
    </w:div>
    <w:div w:id="1067143380">
      <w:marLeft w:val="0"/>
      <w:marRight w:val="0"/>
      <w:marTop w:val="0"/>
      <w:marBottom w:val="0"/>
      <w:divBdr>
        <w:top w:val="none" w:sz="0" w:space="0" w:color="auto"/>
        <w:left w:val="none" w:sz="0" w:space="0" w:color="auto"/>
        <w:bottom w:val="none" w:sz="0" w:space="0" w:color="auto"/>
        <w:right w:val="none" w:sz="0" w:space="0" w:color="auto"/>
      </w:divBdr>
    </w:div>
    <w:div w:id="1068922002">
      <w:marLeft w:val="0"/>
      <w:marRight w:val="0"/>
      <w:marTop w:val="0"/>
      <w:marBottom w:val="0"/>
      <w:divBdr>
        <w:top w:val="none" w:sz="0" w:space="0" w:color="auto"/>
        <w:left w:val="none" w:sz="0" w:space="0" w:color="auto"/>
        <w:bottom w:val="none" w:sz="0" w:space="0" w:color="auto"/>
        <w:right w:val="none" w:sz="0" w:space="0" w:color="auto"/>
      </w:divBdr>
    </w:div>
    <w:div w:id="1070737766">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5511419">
      <w:marLeft w:val="0"/>
      <w:marRight w:val="0"/>
      <w:marTop w:val="0"/>
      <w:marBottom w:val="0"/>
      <w:divBdr>
        <w:top w:val="none" w:sz="0" w:space="0" w:color="auto"/>
        <w:left w:val="none" w:sz="0" w:space="0" w:color="auto"/>
        <w:bottom w:val="none" w:sz="0" w:space="0" w:color="auto"/>
        <w:right w:val="none" w:sz="0" w:space="0" w:color="auto"/>
      </w:divBdr>
    </w:div>
    <w:div w:id="1082289765">
      <w:marLeft w:val="0"/>
      <w:marRight w:val="0"/>
      <w:marTop w:val="0"/>
      <w:marBottom w:val="0"/>
      <w:divBdr>
        <w:top w:val="none" w:sz="0" w:space="0" w:color="auto"/>
        <w:left w:val="none" w:sz="0" w:space="0" w:color="auto"/>
        <w:bottom w:val="none" w:sz="0" w:space="0" w:color="auto"/>
        <w:right w:val="none" w:sz="0" w:space="0" w:color="auto"/>
      </w:divBdr>
    </w:div>
    <w:div w:id="1093814939">
      <w:marLeft w:val="0"/>
      <w:marRight w:val="0"/>
      <w:marTop w:val="0"/>
      <w:marBottom w:val="0"/>
      <w:divBdr>
        <w:top w:val="none" w:sz="0" w:space="0" w:color="auto"/>
        <w:left w:val="none" w:sz="0" w:space="0" w:color="auto"/>
        <w:bottom w:val="none" w:sz="0" w:space="0" w:color="auto"/>
        <w:right w:val="none" w:sz="0" w:space="0" w:color="auto"/>
      </w:divBdr>
    </w:div>
    <w:div w:id="1093937867">
      <w:marLeft w:val="0"/>
      <w:marRight w:val="0"/>
      <w:marTop w:val="0"/>
      <w:marBottom w:val="0"/>
      <w:divBdr>
        <w:top w:val="none" w:sz="0" w:space="0" w:color="auto"/>
        <w:left w:val="none" w:sz="0" w:space="0" w:color="auto"/>
        <w:bottom w:val="none" w:sz="0" w:space="0" w:color="auto"/>
        <w:right w:val="none" w:sz="0" w:space="0" w:color="auto"/>
      </w:divBdr>
    </w:div>
    <w:div w:id="1101873097">
      <w:marLeft w:val="0"/>
      <w:marRight w:val="0"/>
      <w:marTop w:val="0"/>
      <w:marBottom w:val="0"/>
      <w:divBdr>
        <w:top w:val="none" w:sz="0" w:space="0" w:color="auto"/>
        <w:left w:val="none" w:sz="0" w:space="0" w:color="auto"/>
        <w:bottom w:val="none" w:sz="0" w:space="0" w:color="auto"/>
        <w:right w:val="none" w:sz="0" w:space="0" w:color="auto"/>
      </w:divBdr>
    </w:div>
    <w:div w:id="1102335131">
      <w:marLeft w:val="0"/>
      <w:marRight w:val="0"/>
      <w:marTop w:val="0"/>
      <w:marBottom w:val="0"/>
      <w:divBdr>
        <w:top w:val="none" w:sz="0" w:space="0" w:color="auto"/>
        <w:left w:val="none" w:sz="0" w:space="0" w:color="auto"/>
        <w:bottom w:val="none" w:sz="0" w:space="0" w:color="auto"/>
        <w:right w:val="none" w:sz="0" w:space="0" w:color="auto"/>
      </w:divBdr>
    </w:div>
    <w:div w:id="1105030681">
      <w:marLeft w:val="0"/>
      <w:marRight w:val="0"/>
      <w:marTop w:val="0"/>
      <w:marBottom w:val="0"/>
      <w:divBdr>
        <w:top w:val="none" w:sz="0" w:space="0" w:color="auto"/>
        <w:left w:val="none" w:sz="0" w:space="0" w:color="auto"/>
        <w:bottom w:val="none" w:sz="0" w:space="0" w:color="auto"/>
        <w:right w:val="none" w:sz="0" w:space="0" w:color="auto"/>
      </w:divBdr>
    </w:div>
    <w:div w:id="1108505363">
      <w:marLeft w:val="0"/>
      <w:marRight w:val="0"/>
      <w:marTop w:val="0"/>
      <w:marBottom w:val="0"/>
      <w:divBdr>
        <w:top w:val="none" w:sz="0" w:space="0" w:color="auto"/>
        <w:left w:val="none" w:sz="0" w:space="0" w:color="auto"/>
        <w:bottom w:val="none" w:sz="0" w:space="0" w:color="auto"/>
        <w:right w:val="none" w:sz="0" w:space="0" w:color="auto"/>
      </w:divBdr>
    </w:div>
    <w:div w:id="1109159396">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9205039">
      <w:marLeft w:val="0"/>
      <w:marRight w:val="0"/>
      <w:marTop w:val="0"/>
      <w:marBottom w:val="0"/>
      <w:divBdr>
        <w:top w:val="none" w:sz="0" w:space="0" w:color="auto"/>
        <w:left w:val="none" w:sz="0" w:space="0" w:color="auto"/>
        <w:bottom w:val="none" w:sz="0" w:space="0" w:color="auto"/>
        <w:right w:val="none" w:sz="0" w:space="0" w:color="auto"/>
      </w:divBdr>
    </w:div>
    <w:div w:id="1133445782">
      <w:marLeft w:val="0"/>
      <w:marRight w:val="0"/>
      <w:marTop w:val="0"/>
      <w:marBottom w:val="0"/>
      <w:divBdr>
        <w:top w:val="none" w:sz="0" w:space="0" w:color="auto"/>
        <w:left w:val="none" w:sz="0" w:space="0" w:color="auto"/>
        <w:bottom w:val="none" w:sz="0" w:space="0" w:color="auto"/>
        <w:right w:val="none" w:sz="0" w:space="0" w:color="auto"/>
      </w:divBdr>
    </w:div>
    <w:div w:id="1137182051">
      <w:marLeft w:val="0"/>
      <w:marRight w:val="0"/>
      <w:marTop w:val="0"/>
      <w:marBottom w:val="0"/>
      <w:divBdr>
        <w:top w:val="none" w:sz="0" w:space="0" w:color="auto"/>
        <w:left w:val="none" w:sz="0" w:space="0" w:color="auto"/>
        <w:bottom w:val="none" w:sz="0" w:space="0" w:color="auto"/>
        <w:right w:val="none" w:sz="0" w:space="0" w:color="auto"/>
      </w:divBdr>
    </w:div>
    <w:div w:id="1141188364">
      <w:marLeft w:val="0"/>
      <w:marRight w:val="0"/>
      <w:marTop w:val="0"/>
      <w:marBottom w:val="0"/>
      <w:divBdr>
        <w:top w:val="none" w:sz="0" w:space="0" w:color="auto"/>
        <w:left w:val="none" w:sz="0" w:space="0" w:color="auto"/>
        <w:bottom w:val="none" w:sz="0" w:space="0" w:color="auto"/>
        <w:right w:val="none" w:sz="0" w:space="0" w:color="auto"/>
      </w:divBdr>
    </w:div>
    <w:div w:id="1147165066">
      <w:marLeft w:val="0"/>
      <w:marRight w:val="0"/>
      <w:marTop w:val="0"/>
      <w:marBottom w:val="0"/>
      <w:divBdr>
        <w:top w:val="none" w:sz="0" w:space="0" w:color="auto"/>
        <w:left w:val="none" w:sz="0" w:space="0" w:color="auto"/>
        <w:bottom w:val="none" w:sz="0" w:space="0" w:color="auto"/>
        <w:right w:val="none" w:sz="0" w:space="0" w:color="auto"/>
      </w:divBdr>
    </w:div>
    <w:div w:id="1151557268">
      <w:marLeft w:val="0"/>
      <w:marRight w:val="0"/>
      <w:marTop w:val="0"/>
      <w:marBottom w:val="0"/>
      <w:divBdr>
        <w:top w:val="none" w:sz="0" w:space="0" w:color="auto"/>
        <w:left w:val="none" w:sz="0" w:space="0" w:color="auto"/>
        <w:bottom w:val="none" w:sz="0" w:space="0" w:color="auto"/>
        <w:right w:val="none" w:sz="0" w:space="0" w:color="auto"/>
      </w:divBdr>
    </w:div>
    <w:div w:id="1153184972">
      <w:marLeft w:val="0"/>
      <w:marRight w:val="0"/>
      <w:marTop w:val="0"/>
      <w:marBottom w:val="0"/>
      <w:divBdr>
        <w:top w:val="none" w:sz="0" w:space="0" w:color="auto"/>
        <w:left w:val="none" w:sz="0" w:space="0" w:color="auto"/>
        <w:bottom w:val="none" w:sz="0" w:space="0" w:color="auto"/>
        <w:right w:val="none" w:sz="0" w:space="0" w:color="auto"/>
      </w:divBdr>
    </w:div>
    <w:div w:id="1155947448">
      <w:marLeft w:val="0"/>
      <w:marRight w:val="0"/>
      <w:marTop w:val="0"/>
      <w:marBottom w:val="0"/>
      <w:divBdr>
        <w:top w:val="none" w:sz="0" w:space="0" w:color="auto"/>
        <w:left w:val="none" w:sz="0" w:space="0" w:color="auto"/>
        <w:bottom w:val="none" w:sz="0" w:space="0" w:color="auto"/>
        <w:right w:val="none" w:sz="0" w:space="0" w:color="auto"/>
      </w:divBdr>
    </w:div>
    <w:div w:id="1166633854">
      <w:marLeft w:val="0"/>
      <w:marRight w:val="0"/>
      <w:marTop w:val="0"/>
      <w:marBottom w:val="0"/>
      <w:divBdr>
        <w:top w:val="none" w:sz="0" w:space="0" w:color="auto"/>
        <w:left w:val="none" w:sz="0" w:space="0" w:color="auto"/>
        <w:bottom w:val="none" w:sz="0" w:space="0" w:color="auto"/>
        <w:right w:val="none" w:sz="0" w:space="0" w:color="auto"/>
      </w:divBdr>
    </w:div>
    <w:div w:id="1170952741">
      <w:marLeft w:val="0"/>
      <w:marRight w:val="0"/>
      <w:marTop w:val="0"/>
      <w:marBottom w:val="0"/>
      <w:divBdr>
        <w:top w:val="none" w:sz="0" w:space="0" w:color="auto"/>
        <w:left w:val="none" w:sz="0" w:space="0" w:color="auto"/>
        <w:bottom w:val="none" w:sz="0" w:space="0" w:color="auto"/>
        <w:right w:val="none" w:sz="0" w:space="0" w:color="auto"/>
      </w:divBdr>
    </w:div>
    <w:div w:id="1173715493">
      <w:marLeft w:val="0"/>
      <w:marRight w:val="0"/>
      <w:marTop w:val="0"/>
      <w:marBottom w:val="0"/>
      <w:divBdr>
        <w:top w:val="none" w:sz="0" w:space="0" w:color="auto"/>
        <w:left w:val="none" w:sz="0" w:space="0" w:color="auto"/>
        <w:bottom w:val="none" w:sz="0" w:space="0" w:color="auto"/>
        <w:right w:val="none" w:sz="0" w:space="0" w:color="auto"/>
      </w:divBdr>
    </w:div>
    <w:div w:id="1184442446">
      <w:marLeft w:val="0"/>
      <w:marRight w:val="0"/>
      <w:marTop w:val="0"/>
      <w:marBottom w:val="0"/>
      <w:divBdr>
        <w:top w:val="none" w:sz="0" w:space="0" w:color="auto"/>
        <w:left w:val="none" w:sz="0" w:space="0" w:color="auto"/>
        <w:bottom w:val="none" w:sz="0" w:space="0" w:color="auto"/>
        <w:right w:val="none" w:sz="0" w:space="0" w:color="auto"/>
      </w:divBdr>
    </w:div>
    <w:div w:id="1185822397">
      <w:marLeft w:val="0"/>
      <w:marRight w:val="0"/>
      <w:marTop w:val="0"/>
      <w:marBottom w:val="0"/>
      <w:divBdr>
        <w:top w:val="none" w:sz="0" w:space="0" w:color="auto"/>
        <w:left w:val="none" w:sz="0" w:space="0" w:color="auto"/>
        <w:bottom w:val="none" w:sz="0" w:space="0" w:color="auto"/>
        <w:right w:val="none" w:sz="0" w:space="0" w:color="auto"/>
      </w:divBdr>
    </w:div>
    <w:div w:id="1189299745">
      <w:marLeft w:val="0"/>
      <w:marRight w:val="0"/>
      <w:marTop w:val="0"/>
      <w:marBottom w:val="0"/>
      <w:divBdr>
        <w:top w:val="none" w:sz="0" w:space="0" w:color="auto"/>
        <w:left w:val="none" w:sz="0" w:space="0" w:color="auto"/>
        <w:bottom w:val="none" w:sz="0" w:space="0" w:color="auto"/>
        <w:right w:val="none" w:sz="0" w:space="0" w:color="auto"/>
      </w:divBdr>
    </w:div>
    <w:div w:id="1191334248">
      <w:marLeft w:val="0"/>
      <w:marRight w:val="0"/>
      <w:marTop w:val="0"/>
      <w:marBottom w:val="0"/>
      <w:divBdr>
        <w:top w:val="none" w:sz="0" w:space="0" w:color="auto"/>
        <w:left w:val="none" w:sz="0" w:space="0" w:color="auto"/>
        <w:bottom w:val="none" w:sz="0" w:space="0" w:color="auto"/>
        <w:right w:val="none" w:sz="0" w:space="0" w:color="auto"/>
      </w:divBdr>
    </w:div>
    <w:div w:id="1195658619">
      <w:marLeft w:val="0"/>
      <w:marRight w:val="0"/>
      <w:marTop w:val="0"/>
      <w:marBottom w:val="0"/>
      <w:divBdr>
        <w:top w:val="none" w:sz="0" w:space="0" w:color="auto"/>
        <w:left w:val="none" w:sz="0" w:space="0" w:color="auto"/>
        <w:bottom w:val="none" w:sz="0" w:space="0" w:color="auto"/>
        <w:right w:val="none" w:sz="0" w:space="0" w:color="auto"/>
      </w:divBdr>
    </w:div>
    <w:div w:id="1198397609">
      <w:marLeft w:val="0"/>
      <w:marRight w:val="0"/>
      <w:marTop w:val="0"/>
      <w:marBottom w:val="0"/>
      <w:divBdr>
        <w:top w:val="none" w:sz="0" w:space="0" w:color="auto"/>
        <w:left w:val="none" w:sz="0" w:space="0" w:color="auto"/>
        <w:bottom w:val="none" w:sz="0" w:space="0" w:color="auto"/>
        <w:right w:val="none" w:sz="0" w:space="0" w:color="auto"/>
      </w:divBdr>
    </w:div>
    <w:div w:id="1199271869">
      <w:marLeft w:val="0"/>
      <w:marRight w:val="0"/>
      <w:marTop w:val="0"/>
      <w:marBottom w:val="0"/>
      <w:divBdr>
        <w:top w:val="none" w:sz="0" w:space="0" w:color="auto"/>
        <w:left w:val="none" w:sz="0" w:space="0" w:color="auto"/>
        <w:bottom w:val="none" w:sz="0" w:space="0" w:color="auto"/>
        <w:right w:val="none" w:sz="0" w:space="0" w:color="auto"/>
      </w:divBdr>
    </w:div>
    <w:div w:id="1202596767">
      <w:marLeft w:val="0"/>
      <w:marRight w:val="0"/>
      <w:marTop w:val="0"/>
      <w:marBottom w:val="0"/>
      <w:divBdr>
        <w:top w:val="none" w:sz="0" w:space="0" w:color="auto"/>
        <w:left w:val="none" w:sz="0" w:space="0" w:color="auto"/>
        <w:bottom w:val="none" w:sz="0" w:space="0" w:color="auto"/>
        <w:right w:val="none" w:sz="0" w:space="0" w:color="auto"/>
      </w:divBdr>
    </w:div>
    <w:div w:id="1214854767">
      <w:marLeft w:val="0"/>
      <w:marRight w:val="0"/>
      <w:marTop w:val="0"/>
      <w:marBottom w:val="0"/>
      <w:divBdr>
        <w:top w:val="none" w:sz="0" w:space="0" w:color="auto"/>
        <w:left w:val="none" w:sz="0" w:space="0" w:color="auto"/>
        <w:bottom w:val="none" w:sz="0" w:space="0" w:color="auto"/>
        <w:right w:val="none" w:sz="0" w:space="0" w:color="auto"/>
      </w:divBdr>
    </w:div>
    <w:div w:id="1225993712">
      <w:marLeft w:val="0"/>
      <w:marRight w:val="0"/>
      <w:marTop w:val="0"/>
      <w:marBottom w:val="0"/>
      <w:divBdr>
        <w:top w:val="none" w:sz="0" w:space="0" w:color="auto"/>
        <w:left w:val="none" w:sz="0" w:space="0" w:color="auto"/>
        <w:bottom w:val="none" w:sz="0" w:space="0" w:color="auto"/>
        <w:right w:val="none" w:sz="0" w:space="0" w:color="auto"/>
      </w:divBdr>
    </w:div>
    <w:div w:id="1227186554">
      <w:marLeft w:val="0"/>
      <w:marRight w:val="0"/>
      <w:marTop w:val="0"/>
      <w:marBottom w:val="0"/>
      <w:divBdr>
        <w:top w:val="none" w:sz="0" w:space="0" w:color="auto"/>
        <w:left w:val="none" w:sz="0" w:space="0" w:color="auto"/>
        <w:bottom w:val="none" w:sz="0" w:space="0" w:color="auto"/>
        <w:right w:val="none" w:sz="0" w:space="0" w:color="auto"/>
      </w:divBdr>
    </w:div>
    <w:div w:id="1234780780">
      <w:marLeft w:val="0"/>
      <w:marRight w:val="0"/>
      <w:marTop w:val="0"/>
      <w:marBottom w:val="0"/>
      <w:divBdr>
        <w:top w:val="none" w:sz="0" w:space="0" w:color="auto"/>
        <w:left w:val="none" w:sz="0" w:space="0" w:color="auto"/>
        <w:bottom w:val="none" w:sz="0" w:space="0" w:color="auto"/>
        <w:right w:val="none" w:sz="0" w:space="0" w:color="auto"/>
      </w:divBdr>
    </w:div>
    <w:div w:id="1237323054">
      <w:marLeft w:val="0"/>
      <w:marRight w:val="0"/>
      <w:marTop w:val="0"/>
      <w:marBottom w:val="0"/>
      <w:divBdr>
        <w:top w:val="none" w:sz="0" w:space="0" w:color="auto"/>
        <w:left w:val="none" w:sz="0" w:space="0" w:color="auto"/>
        <w:bottom w:val="none" w:sz="0" w:space="0" w:color="auto"/>
        <w:right w:val="none" w:sz="0" w:space="0" w:color="auto"/>
      </w:divBdr>
    </w:div>
    <w:div w:id="1242762304">
      <w:marLeft w:val="0"/>
      <w:marRight w:val="0"/>
      <w:marTop w:val="0"/>
      <w:marBottom w:val="0"/>
      <w:divBdr>
        <w:top w:val="none" w:sz="0" w:space="0" w:color="auto"/>
        <w:left w:val="none" w:sz="0" w:space="0" w:color="auto"/>
        <w:bottom w:val="none" w:sz="0" w:space="0" w:color="auto"/>
        <w:right w:val="none" w:sz="0" w:space="0" w:color="auto"/>
      </w:divBdr>
    </w:div>
    <w:div w:id="1242988506">
      <w:marLeft w:val="0"/>
      <w:marRight w:val="0"/>
      <w:marTop w:val="0"/>
      <w:marBottom w:val="0"/>
      <w:divBdr>
        <w:top w:val="none" w:sz="0" w:space="0" w:color="auto"/>
        <w:left w:val="none" w:sz="0" w:space="0" w:color="auto"/>
        <w:bottom w:val="none" w:sz="0" w:space="0" w:color="auto"/>
        <w:right w:val="none" w:sz="0" w:space="0" w:color="auto"/>
      </w:divBdr>
    </w:div>
    <w:div w:id="1252542441">
      <w:marLeft w:val="0"/>
      <w:marRight w:val="0"/>
      <w:marTop w:val="0"/>
      <w:marBottom w:val="0"/>
      <w:divBdr>
        <w:top w:val="none" w:sz="0" w:space="0" w:color="auto"/>
        <w:left w:val="none" w:sz="0" w:space="0" w:color="auto"/>
        <w:bottom w:val="none" w:sz="0" w:space="0" w:color="auto"/>
        <w:right w:val="none" w:sz="0" w:space="0" w:color="auto"/>
      </w:divBdr>
    </w:div>
    <w:div w:id="1260217114">
      <w:marLeft w:val="0"/>
      <w:marRight w:val="0"/>
      <w:marTop w:val="0"/>
      <w:marBottom w:val="0"/>
      <w:divBdr>
        <w:top w:val="none" w:sz="0" w:space="0" w:color="auto"/>
        <w:left w:val="none" w:sz="0" w:space="0" w:color="auto"/>
        <w:bottom w:val="none" w:sz="0" w:space="0" w:color="auto"/>
        <w:right w:val="none" w:sz="0" w:space="0" w:color="auto"/>
      </w:divBdr>
    </w:div>
    <w:div w:id="1265186626">
      <w:marLeft w:val="0"/>
      <w:marRight w:val="0"/>
      <w:marTop w:val="0"/>
      <w:marBottom w:val="0"/>
      <w:divBdr>
        <w:top w:val="none" w:sz="0" w:space="0" w:color="auto"/>
        <w:left w:val="none" w:sz="0" w:space="0" w:color="auto"/>
        <w:bottom w:val="none" w:sz="0" w:space="0" w:color="auto"/>
        <w:right w:val="none" w:sz="0" w:space="0" w:color="auto"/>
      </w:divBdr>
    </w:div>
    <w:div w:id="1268270870">
      <w:marLeft w:val="0"/>
      <w:marRight w:val="0"/>
      <w:marTop w:val="0"/>
      <w:marBottom w:val="0"/>
      <w:divBdr>
        <w:top w:val="none" w:sz="0" w:space="0" w:color="auto"/>
        <w:left w:val="none" w:sz="0" w:space="0" w:color="auto"/>
        <w:bottom w:val="none" w:sz="0" w:space="0" w:color="auto"/>
        <w:right w:val="none" w:sz="0" w:space="0" w:color="auto"/>
      </w:divBdr>
    </w:div>
    <w:div w:id="1273129164">
      <w:marLeft w:val="0"/>
      <w:marRight w:val="0"/>
      <w:marTop w:val="0"/>
      <w:marBottom w:val="0"/>
      <w:divBdr>
        <w:top w:val="none" w:sz="0" w:space="0" w:color="auto"/>
        <w:left w:val="none" w:sz="0" w:space="0" w:color="auto"/>
        <w:bottom w:val="none" w:sz="0" w:space="0" w:color="auto"/>
        <w:right w:val="none" w:sz="0" w:space="0" w:color="auto"/>
      </w:divBdr>
    </w:div>
    <w:div w:id="1273628605">
      <w:marLeft w:val="0"/>
      <w:marRight w:val="0"/>
      <w:marTop w:val="0"/>
      <w:marBottom w:val="0"/>
      <w:divBdr>
        <w:top w:val="none" w:sz="0" w:space="0" w:color="auto"/>
        <w:left w:val="none" w:sz="0" w:space="0" w:color="auto"/>
        <w:bottom w:val="none" w:sz="0" w:space="0" w:color="auto"/>
        <w:right w:val="none" w:sz="0" w:space="0" w:color="auto"/>
      </w:divBdr>
    </w:div>
    <w:div w:id="1285118851">
      <w:marLeft w:val="0"/>
      <w:marRight w:val="0"/>
      <w:marTop w:val="0"/>
      <w:marBottom w:val="0"/>
      <w:divBdr>
        <w:top w:val="none" w:sz="0" w:space="0" w:color="auto"/>
        <w:left w:val="none" w:sz="0" w:space="0" w:color="auto"/>
        <w:bottom w:val="none" w:sz="0" w:space="0" w:color="auto"/>
        <w:right w:val="none" w:sz="0" w:space="0" w:color="auto"/>
      </w:divBdr>
    </w:div>
    <w:div w:id="1285381465">
      <w:marLeft w:val="0"/>
      <w:marRight w:val="0"/>
      <w:marTop w:val="0"/>
      <w:marBottom w:val="0"/>
      <w:divBdr>
        <w:top w:val="none" w:sz="0" w:space="0" w:color="auto"/>
        <w:left w:val="none" w:sz="0" w:space="0" w:color="auto"/>
        <w:bottom w:val="none" w:sz="0" w:space="0" w:color="auto"/>
        <w:right w:val="none" w:sz="0" w:space="0" w:color="auto"/>
      </w:divBdr>
    </w:div>
    <w:div w:id="1288507673">
      <w:marLeft w:val="0"/>
      <w:marRight w:val="0"/>
      <w:marTop w:val="0"/>
      <w:marBottom w:val="0"/>
      <w:divBdr>
        <w:top w:val="none" w:sz="0" w:space="0" w:color="auto"/>
        <w:left w:val="none" w:sz="0" w:space="0" w:color="auto"/>
        <w:bottom w:val="none" w:sz="0" w:space="0" w:color="auto"/>
        <w:right w:val="none" w:sz="0" w:space="0" w:color="auto"/>
      </w:divBdr>
    </w:div>
    <w:div w:id="1289892651">
      <w:marLeft w:val="0"/>
      <w:marRight w:val="0"/>
      <w:marTop w:val="0"/>
      <w:marBottom w:val="0"/>
      <w:divBdr>
        <w:top w:val="none" w:sz="0" w:space="0" w:color="auto"/>
        <w:left w:val="none" w:sz="0" w:space="0" w:color="auto"/>
        <w:bottom w:val="none" w:sz="0" w:space="0" w:color="auto"/>
        <w:right w:val="none" w:sz="0" w:space="0" w:color="auto"/>
      </w:divBdr>
    </w:div>
    <w:div w:id="1291550603">
      <w:marLeft w:val="0"/>
      <w:marRight w:val="0"/>
      <w:marTop w:val="0"/>
      <w:marBottom w:val="0"/>
      <w:divBdr>
        <w:top w:val="none" w:sz="0" w:space="0" w:color="auto"/>
        <w:left w:val="none" w:sz="0" w:space="0" w:color="auto"/>
        <w:bottom w:val="none" w:sz="0" w:space="0" w:color="auto"/>
        <w:right w:val="none" w:sz="0" w:space="0" w:color="auto"/>
      </w:divBdr>
    </w:div>
    <w:div w:id="1291672762">
      <w:marLeft w:val="0"/>
      <w:marRight w:val="0"/>
      <w:marTop w:val="0"/>
      <w:marBottom w:val="0"/>
      <w:divBdr>
        <w:top w:val="none" w:sz="0" w:space="0" w:color="auto"/>
        <w:left w:val="none" w:sz="0" w:space="0" w:color="auto"/>
        <w:bottom w:val="none" w:sz="0" w:space="0" w:color="auto"/>
        <w:right w:val="none" w:sz="0" w:space="0" w:color="auto"/>
      </w:divBdr>
    </w:div>
    <w:div w:id="1294823360">
      <w:marLeft w:val="0"/>
      <w:marRight w:val="0"/>
      <w:marTop w:val="0"/>
      <w:marBottom w:val="0"/>
      <w:divBdr>
        <w:top w:val="none" w:sz="0" w:space="0" w:color="auto"/>
        <w:left w:val="none" w:sz="0" w:space="0" w:color="auto"/>
        <w:bottom w:val="none" w:sz="0" w:space="0" w:color="auto"/>
        <w:right w:val="none" w:sz="0" w:space="0" w:color="auto"/>
      </w:divBdr>
    </w:div>
    <w:div w:id="1295870393">
      <w:marLeft w:val="0"/>
      <w:marRight w:val="0"/>
      <w:marTop w:val="0"/>
      <w:marBottom w:val="0"/>
      <w:divBdr>
        <w:top w:val="none" w:sz="0" w:space="0" w:color="auto"/>
        <w:left w:val="none" w:sz="0" w:space="0" w:color="auto"/>
        <w:bottom w:val="none" w:sz="0" w:space="0" w:color="auto"/>
        <w:right w:val="none" w:sz="0" w:space="0" w:color="auto"/>
      </w:divBdr>
    </w:div>
    <w:div w:id="1298955890">
      <w:marLeft w:val="0"/>
      <w:marRight w:val="0"/>
      <w:marTop w:val="0"/>
      <w:marBottom w:val="0"/>
      <w:divBdr>
        <w:top w:val="none" w:sz="0" w:space="0" w:color="auto"/>
        <w:left w:val="none" w:sz="0" w:space="0" w:color="auto"/>
        <w:bottom w:val="none" w:sz="0" w:space="0" w:color="auto"/>
        <w:right w:val="none" w:sz="0" w:space="0" w:color="auto"/>
      </w:divBdr>
    </w:div>
    <w:div w:id="1300308370">
      <w:marLeft w:val="0"/>
      <w:marRight w:val="0"/>
      <w:marTop w:val="0"/>
      <w:marBottom w:val="0"/>
      <w:divBdr>
        <w:top w:val="none" w:sz="0" w:space="0" w:color="auto"/>
        <w:left w:val="none" w:sz="0" w:space="0" w:color="auto"/>
        <w:bottom w:val="none" w:sz="0" w:space="0" w:color="auto"/>
        <w:right w:val="none" w:sz="0" w:space="0" w:color="auto"/>
      </w:divBdr>
    </w:div>
    <w:div w:id="1300649410">
      <w:marLeft w:val="0"/>
      <w:marRight w:val="0"/>
      <w:marTop w:val="0"/>
      <w:marBottom w:val="0"/>
      <w:divBdr>
        <w:top w:val="none" w:sz="0" w:space="0" w:color="auto"/>
        <w:left w:val="none" w:sz="0" w:space="0" w:color="auto"/>
        <w:bottom w:val="none" w:sz="0" w:space="0" w:color="auto"/>
        <w:right w:val="none" w:sz="0" w:space="0" w:color="auto"/>
      </w:divBdr>
    </w:div>
    <w:div w:id="1302803408">
      <w:marLeft w:val="0"/>
      <w:marRight w:val="0"/>
      <w:marTop w:val="0"/>
      <w:marBottom w:val="0"/>
      <w:divBdr>
        <w:top w:val="none" w:sz="0" w:space="0" w:color="auto"/>
        <w:left w:val="none" w:sz="0" w:space="0" w:color="auto"/>
        <w:bottom w:val="none" w:sz="0" w:space="0" w:color="auto"/>
        <w:right w:val="none" w:sz="0" w:space="0" w:color="auto"/>
      </w:divBdr>
    </w:div>
    <w:div w:id="1308126190">
      <w:marLeft w:val="0"/>
      <w:marRight w:val="0"/>
      <w:marTop w:val="0"/>
      <w:marBottom w:val="0"/>
      <w:divBdr>
        <w:top w:val="none" w:sz="0" w:space="0" w:color="auto"/>
        <w:left w:val="none" w:sz="0" w:space="0" w:color="auto"/>
        <w:bottom w:val="none" w:sz="0" w:space="0" w:color="auto"/>
        <w:right w:val="none" w:sz="0" w:space="0" w:color="auto"/>
      </w:divBdr>
    </w:div>
    <w:div w:id="1317302611">
      <w:marLeft w:val="0"/>
      <w:marRight w:val="0"/>
      <w:marTop w:val="0"/>
      <w:marBottom w:val="0"/>
      <w:divBdr>
        <w:top w:val="none" w:sz="0" w:space="0" w:color="auto"/>
        <w:left w:val="none" w:sz="0" w:space="0" w:color="auto"/>
        <w:bottom w:val="none" w:sz="0" w:space="0" w:color="auto"/>
        <w:right w:val="none" w:sz="0" w:space="0" w:color="auto"/>
      </w:divBdr>
    </w:div>
    <w:div w:id="1321234189">
      <w:marLeft w:val="0"/>
      <w:marRight w:val="0"/>
      <w:marTop w:val="0"/>
      <w:marBottom w:val="0"/>
      <w:divBdr>
        <w:top w:val="none" w:sz="0" w:space="0" w:color="auto"/>
        <w:left w:val="none" w:sz="0" w:space="0" w:color="auto"/>
        <w:bottom w:val="none" w:sz="0" w:space="0" w:color="auto"/>
        <w:right w:val="none" w:sz="0" w:space="0" w:color="auto"/>
      </w:divBdr>
    </w:div>
    <w:div w:id="1326593064">
      <w:marLeft w:val="0"/>
      <w:marRight w:val="0"/>
      <w:marTop w:val="0"/>
      <w:marBottom w:val="0"/>
      <w:divBdr>
        <w:top w:val="none" w:sz="0" w:space="0" w:color="auto"/>
        <w:left w:val="none" w:sz="0" w:space="0" w:color="auto"/>
        <w:bottom w:val="none" w:sz="0" w:space="0" w:color="auto"/>
        <w:right w:val="none" w:sz="0" w:space="0" w:color="auto"/>
      </w:divBdr>
    </w:div>
    <w:div w:id="1327785264">
      <w:marLeft w:val="0"/>
      <w:marRight w:val="0"/>
      <w:marTop w:val="0"/>
      <w:marBottom w:val="0"/>
      <w:divBdr>
        <w:top w:val="none" w:sz="0" w:space="0" w:color="auto"/>
        <w:left w:val="none" w:sz="0" w:space="0" w:color="auto"/>
        <w:bottom w:val="none" w:sz="0" w:space="0" w:color="auto"/>
        <w:right w:val="none" w:sz="0" w:space="0" w:color="auto"/>
      </w:divBdr>
    </w:div>
    <w:div w:id="1328827677">
      <w:marLeft w:val="0"/>
      <w:marRight w:val="0"/>
      <w:marTop w:val="0"/>
      <w:marBottom w:val="0"/>
      <w:divBdr>
        <w:top w:val="none" w:sz="0" w:space="0" w:color="auto"/>
        <w:left w:val="none" w:sz="0" w:space="0" w:color="auto"/>
        <w:bottom w:val="none" w:sz="0" w:space="0" w:color="auto"/>
        <w:right w:val="none" w:sz="0" w:space="0" w:color="auto"/>
      </w:divBdr>
    </w:div>
    <w:div w:id="1329215464">
      <w:marLeft w:val="0"/>
      <w:marRight w:val="0"/>
      <w:marTop w:val="0"/>
      <w:marBottom w:val="0"/>
      <w:divBdr>
        <w:top w:val="none" w:sz="0" w:space="0" w:color="auto"/>
        <w:left w:val="none" w:sz="0" w:space="0" w:color="auto"/>
        <w:bottom w:val="none" w:sz="0" w:space="0" w:color="auto"/>
        <w:right w:val="none" w:sz="0" w:space="0" w:color="auto"/>
      </w:divBdr>
    </w:div>
    <w:div w:id="1330139711">
      <w:marLeft w:val="0"/>
      <w:marRight w:val="0"/>
      <w:marTop w:val="0"/>
      <w:marBottom w:val="0"/>
      <w:divBdr>
        <w:top w:val="none" w:sz="0" w:space="0" w:color="auto"/>
        <w:left w:val="none" w:sz="0" w:space="0" w:color="auto"/>
        <w:bottom w:val="none" w:sz="0" w:space="0" w:color="auto"/>
        <w:right w:val="none" w:sz="0" w:space="0" w:color="auto"/>
      </w:divBdr>
    </w:div>
    <w:div w:id="1333027549">
      <w:marLeft w:val="0"/>
      <w:marRight w:val="0"/>
      <w:marTop w:val="0"/>
      <w:marBottom w:val="0"/>
      <w:divBdr>
        <w:top w:val="none" w:sz="0" w:space="0" w:color="auto"/>
        <w:left w:val="none" w:sz="0" w:space="0" w:color="auto"/>
        <w:bottom w:val="none" w:sz="0" w:space="0" w:color="auto"/>
        <w:right w:val="none" w:sz="0" w:space="0" w:color="auto"/>
      </w:divBdr>
    </w:div>
    <w:div w:id="1336491588">
      <w:marLeft w:val="0"/>
      <w:marRight w:val="0"/>
      <w:marTop w:val="0"/>
      <w:marBottom w:val="0"/>
      <w:divBdr>
        <w:top w:val="none" w:sz="0" w:space="0" w:color="auto"/>
        <w:left w:val="none" w:sz="0" w:space="0" w:color="auto"/>
        <w:bottom w:val="none" w:sz="0" w:space="0" w:color="auto"/>
        <w:right w:val="none" w:sz="0" w:space="0" w:color="auto"/>
      </w:divBdr>
    </w:div>
    <w:div w:id="1336957994">
      <w:marLeft w:val="0"/>
      <w:marRight w:val="0"/>
      <w:marTop w:val="0"/>
      <w:marBottom w:val="0"/>
      <w:divBdr>
        <w:top w:val="none" w:sz="0" w:space="0" w:color="auto"/>
        <w:left w:val="none" w:sz="0" w:space="0" w:color="auto"/>
        <w:bottom w:val="none" w:sz="0" w:space="0" w:color="auto"/>
        <w:right w:val="none" w:sz="0" w:space="0" w:color="auto"/>
      </w:divBdr>
    </w:div>
    <w:div w:id="1338076827">
      <w:marLeft w:val="0"/>
      <w:marRight w:val="0"/>
      <w:marTop w:val="0"/>
      <w:marBottom w:val="0"/>
      <w:divBdr>
        <w:top w:val="none" w:sz="0" w:space="0" w:color="auto"/>
        <w:left w:val="none" w:sz="0" w:space="0" w:color="auto"/>
        <w:bottom w:val="none" w:sz="0" w:space="0" w:color="auto"/>
        <w:right w:val="none" w:sz="0" w:space="0" w:color="auto"/>
      </w:divBdr>
    </w:div>
    <w:div w:id="1338996353">
      <w:marLeft w:val="0"/>
      <w:marRight w:val="0"/>
      <w:marTop w:val="0"/>
      <w:marBottom w:val="0"/>
      <w:divBdr>
        <w:top w:val="none" w:sz="0" w:space="0" w:color="auto"/>
        <w:left w:val="none" w:sz="0" w:space="0" w:color="auto"/>
        <w:bottom w:val="none" w:sz="0" w:space="0" w:color="auto"/>
        <w:right w:val="none" w:sz="0" w:space="0" w:color="auto"/>
      </w:divBdr>
    </w:div>
    <w:div w:id="1339308096">
      <w:marLeft w:val="0"/>
      <w:marRight w:val="0"/>
      <w:marTop w:val="0"/>
      <w:marBottom w:val="0"/>
      <w:divBdr>
        <w:top w:val="none" w:sz="0" w:space="0" w:color="auto"/>
        <w:left w:val="none" w:sz="0" w:space="0" w:color="auto"/>
        <w:bottom w:val="none" w:sz="0" w:space="0" w:color="auto"/>
        <w:right w:val="none" w:sz="0" w:space="0" w:color="auto"/>
      </w:divBdr>
    </w:div>
    <w:div w:id="1342707245">
      <w:marLeft w:val="0"/>
      <w:marRight w:val="0"/>
      <w:marTop w:val="0"/>
      <w:marBottom w:val="0"/>
      <w:divBdr>
        <w:top w:val="none" w:sz="0" w:space="0" w:color="auto"/>
        <w:left w:val="none" w:sz="0" w:space="0" w:color="auto"/>
        <w:bottom w:val="none" w:sz="0" w:space="0" w:color="auto"/>
        <w:right w:val="none" w:sz="0" w:space="0" w:color="auto"/>
      </w:divBdr>
    </w:div>
    <w:div w:id="1347514634">
      <w:marLeft w:val="0"/>
      <w:marRight w:val="0"/>
      <w:marTop w:val="0"/>
      <w:marBottom w:val="0"/>
      <w:divBdr>
        <w:top w:val="none" w:sz="0" w:space="0" w:color="auto"/>
        <w:left w:val="none" w:sz="0" w:space="0" w:color="auto"/>
        <w:bottom w:val="none" w:sz="0" w:space="0" w:color="auto"/>
        <w:right w:val="none" w:sz="0" w:space="0" w:color="auto"/>
      </w:divBdr>
    </w:div>
    <w:div w:id="1348094641">
      <w:marLeft w:val="0"/>
      <w:marRight w:val="0"/>
      <w:marTop w:val="0"/>
      <w:marBottom w:val="0"/>
      <w:divBdr>
        <w:top w:val="none" w:sz="0" w:space="0" w:color="auto"/>
        <w:left w:val="none" w:sz="0" w:space="0" w:color="auto"/>
        <w:bottom w:val="none" w:sz="0" w:space="0" w:color="auto"/>
        <w:right w:val="none" w:sz="0" w:space="0" w:color="auto"/>
      </w:divBdr>
    </w:div>
    <w:div w:id="1354453897">
      <w:marLeft w:val="0"/>
      <w:marRight w:val="0"/>
      <w:marTop w:val="0"/>
      <w:marBottom w:val="0"/>
      <w:divBdr>
        <w:top w:val="none" w:sz="0" w:space="0" w:color="auto"/>
        <w:left w:val="none" w:sz="0" w:space="0" w:color="auto"/>
        <w:bottom w:val="none" w:sz="0" w:space="0" w:color="auto"/>
        <w:right w:val="none" w:sz="0" w:space="0" w:color="auto"/>
      </w:divBdr>
    </w:div>
    <w:div w:id="1368414557">
      <w:marLeft w:val="0"/>
      <w:marRight w:val="0"/>
      <w:marTop w:val="0"/>
      <w:marBottom w:val="0"/>
      <w:divBdr>
        <w:top w:val="none" w:sz="0" w:space="0" w:color="auto"/>
        <w:left w:val="none" w:sz="0" w:space="0" w:color="auto"/>
        <w:bottom w:val="none" w:sz="0" w:space="0" w:color="auto"/>
        <w:right w:val="none" w:sz="0" w:space="0" w:color="auto"/>
      </w:divBdr>
    </w:div>
    <w:div w:id="1372143841">
      <w:marLeft w:val="0"/>
      <w:marRight w:val="0"/>
      <w:marTop w:val="0"/>
      <w:marBottom w:val="0"/>
      <w:divBdr>
        <w:top w:val="none" w:sz="0" w:space="0" w:color="auto"/>
        <w:left w:val="none" w:sz="0" w:space="0" w:color="auto"/>
        <w:bottom w:val="none" w:sz="0" w:space="0" w:color="auto"/>
        <w:right w:val="none" w:sz="0" w:space="0" w:color="auto"/>
      </w:divBdr>
    </w:div>
    <w:div w:id="1376660457">
      <w:marLeft w:val="0"/>
      <w:marRight w:val="0"/>
      <w:marTop w:val="0"/>
      <w:marBottom w:val="0"/>
      <w:divBdr>
        <w:top w:val="none" w:sz="0" w:space="0" w:color="auto"/>
        <w:left w:val="none" w:sz="0" w:space="0" w:color="auto"/>
        <w:bottom w:val="none" w:sz="0" w:space="0" w:color="auto"/>
        <w:right w:val="none" w:sz="0" w:space="0" w:color="auto"/>
      </w:divBdr>
    </w:div>
    <w:div w:id="1380739598">
      <w:marLeft w:val="0"/>
      <w:marRight w:val="0"/>
      <w:marTop w:val="0"/>
      <w:marBottom w:val="0"/>
      <w:divBdr>
        <w:top w:val="none" w:sz="0" w:space="0" w:color="auto"/>
        <w:left w:val="none" w:sz="0" w:space="0" w:color="auto"/>
        <w:bottom w:val="none" w:sz="0" w:space="0" w:color="auto"/>
        <w:right w:val="none" w:sz="0" w:space="0" w:color="auto"/>
      </w:divBdr>
    </w:div>
    <w:div w:id="1382749725">
      <w:marLeft w:val="0"/>
      <w:marRight w:val="0"/>
      <w:marTop w:val="0"/>
      <w:marBottom w:val="0"/>
      <w:divBdr>
        <w:top w:val="none" w:sz="0" w:space="0" w:color="auto"/>
        <w:left w:val="none" w:sz="0" w:space="0" w:color="auto"/>
        <w:bottom w:val="none" w:sz="0" w:space="0" w:color="auto"/>
        <w:right w:val="none" w:sz="0" w:space="0" w:color="auto"/>
      </w:divBdr>
    </w:div>
    <w:div w:id="1384403909">
      <w:marLeft w:val="0"/>
      <w:marRight w:val="0"/>
      <w:marTop w:val="0"/>
      <w:marBottom w:val="0"/>
      <w:divBdr>
        <w:top w:val="none" w:sz="0" w:space="0" w:color="auto"/>
        <w:left w:val="none" w:sz="0" w:space="0" w:color="auto"/>
        <w:bottom w:val="none" w:sz="0" w:space="0" w:color="auto"/>
        <w:right w:val="none" w:sz="0" w:space="0" w:color="auto"/>
      </w:divBdr>
    </w:div>
    <w:div w:id="1392457332">
      <w:marLeft w:val="0"/>
      <w:marRight w:val="0"/>
      <w:marTop w:val="0"/>
      <w:marBottom w:val="0"/>
      <w:divBdr>
        <w:top w:val="none" w:sz="0" w:space="0" w:color="auto"/>
        <w:left w:val="none" w:sz="0" w:space="0" w:color="auto"/>
        <w:bottom w:val="none" w:sz="0" w:space="0" w:color="auto"/>
        <w:right w:val="none" w:sz="0" w:space="0" w:color="auto"/>
      </w:divBdr>
    </w:div>
    <w:div w:id="1393044171">
      <w:marLeft w:val="0"/>
      <w:marRight w:val="0"/>
      <w:marTop w:val="0"/>
      <w:marBottom w:val="0"/>
      <w:divBdr>
        <w:top w:val="none" w:sz="0" w:space="0" w:color="auto"/>
        <w:left w:val="none" w:sz="0" w:space="0" w:color="auto"/>
        <w:bottom w:val="none" w:sz="0" w:space="0" w:color="auto"/>
        <w:right w:val="none" w:sz="0" w:space="0" w:color="auto"/>
      </w:divBdr>
    </w:div>
    <w:div w:id="1403676590">
      <w:marLeft w:val="0"/>
      <w:marRight w:val="0"/>
      <w:marTop w:val="0"/>
      <w:marBottom w:val="0"/>
      <w:divBdr>
        <w:top w:val="none" w:sz="0" w:space="0" w:color="auto"/>
        <w:left w:val="none" w:sz="0" w:space="0" w:color="auto"/>
        <w:bottom w:val="none" w:sz="0" w:space="0" w:color="auto"/>
        <w:right w:val="none" w:sz="0" w:space="0" w:color="auto"/>
      </w:divBdr>
    </w:div>
    <w:div w:id="1409575785">
      <w:marLeft w:val="0"/>
      <w:marRight w:val="0"/>
      <w:marTop w:val="0"/>
      <w:marBottom w:val="0"/>
      <w:divBdr>
        <w:top w:val="none" w:sz="0" w:space="0" w:color="auto"/>
        <w:left w:val="none" w:sz="0" w:space="0" w:color="auto"/>
        <w:bottom w:val="none" w:sz="0" w:space="0" w:color="auto"/>
        <w:right w:val="none" w:sz="0" w:space="0" w:color="auto"/>
      </w:divBdr>
    </w:div>
    <w:div w:id="1412654537">
      <w:marLeft w:val="0"/>
      <w:marRight w:val="0"/>
      <w:marTop w:val="0"/>
      <w:marBottom w:val="0"/>
      <w:divBdr>
        <w:top w:val="none" w:sz="0" w:space="0" w:color="auto"/>
        <w:left w:val="none" w:sz="0" w:space="0" w:color="auto"/>
        <w:bottom w:val="none" w:sz="0" w:space="0" w:color="auto"/>
        <w:right w:val="none" w:sz="0" w:space="0" w:color="auto"/>
      </w:divBdr>
    </w:div>
    <w:div w:id="1420105191">
      <w:marLeft w:val="0"/>
      <w:marRight w:val="0"/>
      <w:marTop w:val="0"/>
      <w:marBottom w:val="0"/>
      <w:divBdr>
        <w:top w:val="none" w:sz="0" w:space="0" w:color="auto"/>
        <w:left w:val="none" w:sz="0" w:space="0" w:color="auto"/>
        <w:bottom w:val="none" w:sz="0" w:space="0" w:color="auto"/>
        <w:right w:val="none" w:sz="0" w:space="0" w:color="auto"/>
      </w:divBdr>
    </w:div>
    <w:div w:id="1425682719">
      <w:marLeft w:val="0"/>
      <w:marRight w:val="0"/>
      <w:marTop w:val="0"/>
      <w:marBottom w:val="0"/>
      <w:divBdr>
        <w:top w:val="none" w:sz="0" w:space="0" w:color="auto"/>
        <w:left w:val="none" w:sz="0" w:space="0" w:color="auto"/>
        <w:bottom w:val="none" w:sz="0" w:space="0" w:color="auto"/>
        <w:right w:val="none" w:sz="0" w:space="0" w:color="auto"/>
      </w:divBdr>
    </w:div>
    <w:div w:id="1431319951">
      <w:marLeft w:val="0"/>
      <w:marRight w:val="0"/>
      <w:marTop w:val="0"/>
      <w:marBottom w:val="0"/>
      <w:divBdr>
        <w:top w:val="none" w:sz="0" w:space="0" w:color="auto"/>
        <w:left w:val="none" w:sz="0" w:space="0" w:color="auto"/>
        <w:bottom w:val="none" w:sz="0" w:space="0" w:color="auto"/>
        <w:right w:val="none" w:sz="0" w:space="0" w:color="auto"/>
      </w:divBdr>
    </w:div>
    <w:div w:id="1432581341">
      <w:marLeft w:val="0"/>
      <w:marRight w:val="0"/>
      <w:marTop w:val="0"/>
      <w:marBottom w:val="0"/>
      <w:divBdr>
        <w:top w:val="none" w:sz="0" w:space="0" w:color="auto"/>
        <w:left w:val="none" w:sz="0" w:space="0" w:color="auto"/>
        <w:bottom w:val="none" w:sz="0" w:space="0" w:color="auto"/>
        <w:right w:val="none" w:sz="0" w:space="0" w:color="auto"/>
      </w:divBdr>
    </w:div>
    <w:div w:id="1433621497">
      <w:marLeft w:val="0"/>
      <w:marRight w:val="0"/>
      <w:marTop w:val="0"/>
      <w:marBottom w:val="0"/>
      <w:divBdr>
        <w:top w:val="none" w:sz="0" w:space="0" w:color="auto"/>
        <w:left w:val="none" w:sz="0" w:space="0" w:color="auto"/>
        <w:bottom w:val="none" w:sz="0" w:space="0" w:color="auto"/>
        <w:right w:val="none" w:sz="0" w:space="0" w:color="auto"/>
      </w:divBdr>
    </w:div>
    <w:div w:id="1437216076">
      <w:marLeft w:val="0"/>
      <w:marRight w:val="0"/>
      <w:marTop w:val="0"/>
      <w:marBottom w:val="0"/>
      <w:divBdr>
        <w:top w:val="none" w:sz="0" w:space="0" w:color="auto"/>
        <w:left w:val="none" w:sz="0" w:space="0" w:color="auto"/>
        <w:bottom w:val="none" w:sz="0" w:space="0" w:color="auto"/>
        <w:right w:val="none" w:sz="0" w:space="0" w:color="auto"/>
      </w:divBdr>
    </w:div>
    <w:div w:id="1442605605">
      <w:marLeft w:val="0"/>
      <w:marRight w:val="0"/>
      <w:marTop w:val="0"/>
      <w:marBottom w:val="0"/>
      <w:divBdr>
        <w:top w:val="none" w:sz="0" w:space="0" w:color="auto"/>
        <w:left w:val="none" w:sz="0" w:space="0" w:color="auto"/>
        <w:bottom w:val="none" w:sz="0" w:space="0" w:color="auto"/>
        <w:right w:val="none" w:sz="0" w:space="0" w:color="auto"/>
      </w:divBdr>
    </w:div>
    <w:div w:id="1447891397">
      <w:marLeft w:val="0"/>
      <w:marRight w:val="0"/>
      <w:marTop w:val="0"/>
      <w:marBottom w:val="0"/>
      <w:divBdr>
        <w:top w:val="none" w:sz="0" w:space="0" w:color="auto"/>
        <w:left w:val="none" w:sz="0" w:space="0" w:color="auto"/>
        <w:bottom w:val="none" w:sz="0" w:space="0" w:color="auto"/>
        <w:right w:val="none" w:sz="0" w:space="0" w:color="auto"/>
      </w:divBdr>
    </w:div>
    <w:div w:id="1448239132">
      <w:marLeft w:val="0"/>
      <w:marRight w:val="0"/>
      <w:marTop w:val="0"/>
      <w:marBottom w:val="0"/>
      <w:divBdr>
        <w:top w:val="none" w:sz="0" w:space="0" w:color="auto"/>
        <w:left w:val="none" w:sz="0" w:space="0" w:color="auto"/>
        <w:bottom w:val="none" w:sz="0" w:space="0" w:color="auto"/>
        <w:right w:val="none" w:sz="0" w:space="0" w:color="auto"/>
      </w:divBdr>
    </w:div>
    <w:div w:id="1448430156">
      <w:marLeft w:val="0"/>
      <w:marRight w:val="0"/>
      <w:marTop w:val="0"/>
      <w:marBottom w:val="0"/>
      <w:divBdr>
        <w:top w:val="none" w:sz="0" w:space="0" w:color="auto"/>
        <w:left w:val="none" w:sz="0" w:space="0" w:color="auto"/>
        <w:bottom w:val="none" w:sz="0" w:space="0" w:color="auto"/>
        <w:right w:val="none" w:sz="0" w:space="0" w:color="auto"/>
      </w:divBdr>
    </w:div>
    <w:div w:id="1448544060">
      <w:marLeft w:val="0"/>
      <w:marRight w:val="0"/>
      <w:marTop w:val="0"/>
      <w:marBottom w:val="0"/>
      <w:divBdr>
        <w:top w:val="none" w:sz="0" w:space="0" w:color="auto"/>
        <w:left w:val="none" w:sz="0" w:space="0" w:color="auto"/>
        <w:bottom w:val="none" w:sz="0" w:space="0" w:color="auto"/>
        <w:right w:val="none" w:sz="0" w:space="0" w:color="auto"/>
      </w:divBdr>
    </w:div>
    <w:div w:id="1450320944">
      <w:marLeft w:val="0"/>
      <w:marRight w:val="0"/>
      <w:marTop w:val="0"/>
      <w:marBottom w:val="0"/>
      <w:divBdr>
        <w:top w:val="none" w:sz="0" w:space="0" w:color="auto"/>
        <w:left w:val="none" w:sz="0" w:space="0" w:color="auto"/>
        <w:bottom w:val="none" w:sz="0" w:space="0" w:color="auto"/>
        <w:right w:val="none" w:sz="0" w:space="0" w:color="auto"/>
      </w:divBdr>
    </w:div>
    <w:div w:id="1456558103">
      <w:marLeft w:val="0"/>
      <w:marRight w:val="0"/>
      <w:marTop w:val="0"/>
      <w:marBottom w:val="0"/>
      <w:divBdr>
        <w:top w:val="none" w:sz="0" w:space="0" w:color="auto"/>
        <w:left w:val="none" w:sz="0" w:space="0" w:color="auto"/>
        <w:bottom w:val="none" w:sz="0" w:space="0" w:color="auto"/>
        <w:right w:val="none" w:sz="0" w:space="0" w:color="auto"/>
      </w:divBdr>
    </w:div>
    <w:div w:id="1457749386">
      <w:marLeft w:val="0"/>
      <w:marRight w:val="0"/>
      <w:marTop w:val="0"/>
      <w:marBottom w:val="0"/>
      <w:divBdr>
        <w:top w:val="none" w:sz="0" w:space="0" w:color="auto"/>
        <w:left w:val="none" w:sz="0" w:space="0" w:color="auto"/>
        <w:bottom w:val="none" w:sz="0" w:space="0" w:color="auto"/>
        <w:right w:val="none" w:sz="0" w:space="0" w:color="auto"/>
      </w:divBdr>
    </w:div>
    <w:div w:id="1462460352">
      <w:marLeft w:val="0"/>
      <w:marRight w:val="0"/>
      <w:marTop w:val="0"/>
      <w:marBottom w:val="0"/>
      <w:divBdr>
        <w:top w:val="none" w:sz="0" w:space="0" w:color="auto"/>
        <w:left w:val="none" w:sz="0" w:space="0" w:color="auto"/>
        <w:bottom w:val="none" w:sz="0" w:space="0" w:color="auto"/>
        <w:right w:val="none" w:sz="0" w:space="0" w:color="auto"/>
      </w:divBdr>
    </w:div>
    <w:div w:id="1476221634">
      <w:marLeft w:val="0"/>
      <w:marRight w:val="0"/>
      <w:marTop w:val="0"/>
      <w:marBottom w:val="0"/>
      <w:divBdr>
        <w:top w:val="none" w:sz="0" w:space="0" w:color="auto"/>
        <w:left w:val="none" w:sz="0" w:space="0" w:color="auto"/>
        <w:bottom w:val="none" w:sz="0" w:space="0" w:color="auto"/>
        <w:right w:val="none" w:sz="0" w:space="0" w:color="auto"/>
      </w:divBdr>
    </w:div>
    <w:div w:id="1477335672">
      <w:marLeft w:val="0"/>
      <w:marRight w:val="0"/>
      <w:marTop w:val="0"/>
      <w:marBottom w:val="0"/>
      <w:divBdr>
        <w:top w:val="none" w:sz="0" w:space="0" w:color="auto"/>
        <w:left w:val="none" w:sz="0" w:space="0" w:color="auto"/>
        <w:bottom w:val="none" w:sz="0" w:space="0" w:color="auto"/>
        <w:right w:val="none" w:sz="0" w:space="0" w:color="auto"/>
      </w:divBdr>
    </w:div>
    <w:div w:id="1482699802">
      <w:marLeft w:val="0"/>
      <w:marRight w:val="0"/>
      <w:marTop w:val="0"/>
      <w:marBottom w:val="0"/>
      <w:divBdr>
        <w:top w:val="none" w:sz="0" w:space="0" w:color="auto"/>
        <w:left w:val="none" w:sz="0" w:space="0" w:color="auto"/>
        <w:bottom w:val="none" w:sz="0" w:space="0" w:color="auto"/>
        <w:right w:val="none" w:sz="0" w:space="0" w:color="auto"/>
      </w:divBdr>
    </w:div>
    <w:div w:id="1483081351">
      <w:marLeft w:val="0"/>
      <w:marRight w:val="0"/>
      <w:marTop w:val="0"/>
      <w:marBottom w:val="0"/>
      <w:divBdr>
        <w:top w:val="none" w:sz="0" w:space="0" w:color="auto"/>
        <w:left w:val="none" w:sz="0" w:space="0" w:color="auto"/>
        <w:bottom w:val="none" w:sz="0" w:space="0" w:color="auto"/>
        <w:right w:val="none" w:sz="0" w:space="0" w:color="auto"/>
      </w:divBdr>
    </w:div>
    <w:div w:id="1488789696">
      <w:marLeft w:val="0"/>
      <w:marRight w:val="0"/>
      <w:marTop w:val="0"/>
      <w:marBottom w:val="0"/>
      <w:divBdr>
        <w:top w:val="none" w:sz="0" w:space="0" w:color="auto"/>
        <w:left w:val="none" w:sz="0" w:space="0" w:color="auto"/>
        <w:bottom w:val="none" w:sz="0" w:space="0" w:color="auto"/>
        <w:right w:val="none" w:sz="0" w:space="0" w:color="auto"/>
      </w:divBdr>
    </w:div>
    <w:div w:id="1490706777">
      <w:marLeft w:val="0"/>
      <w:marRight w:val="0"/>
      <w:marTop w:val="0"/>
      <w:marBottom w:val="0"/>
      <w:divBdr>
        <w:top w:val="none" w:sz="0" w:space="0" w:color="auto"/>
        <w:left w:val="none" w:sz="0" w:space="0" w:color="auto"/>
        <w:bottom w:val="none" w:sz="0" w:space="0" w:color="auto"/>
        <w:right w:val="none" w:sz="0" w:space="0" w:color="auto"/>
      </w:divBdr>
    </w:div>
    <w:div w:id="1493522763">
      <w:marLeft w:val="0"/>
      <w:marRight w:val="0"/>
      <w:marTop w:val="0"/>
      <w:marBottom w:val="0"/>
      <w:divBdr>
        <w:top w:val="none" w:sz="0" w:space="0" w:color="auto"/>
        <w:left w:val="none" w:sz="0" w:space="0" w:color="auto"/>
        <w:bottom w:val="none" w:sz="0" w:space="0" w:color="auto"/>
        <w:right w:val="none" w:sz="0" w:space="0" w:color="auto"/>
      </w:divBdr>
    </w:div>
    <w:div w:id="1500191870">
      <w:marLeft w:val="0"/>
      <w:marRight w:val="0"/>
      <w:marTop w:val="0"/>
      <w:marBottom w:val="0"/>
      <w:divBdr>
        <w:top w:val="none" w:sz="0" w:space="0" w:color="auto"/>
        <w:left w:val="none" w:sz="0" w:space="0" w:color="auto"/>
        <w:bottom w:val="none" w:sz="0" w:space="0" w:color="auto"/>
        <w:right w:val="none" w:sz="0" w:space="0" w:color="auto"/>
      </w:divBdr>
    </w:div>
    <w:div w:id="1504279929">
      <w:marLeft w:val="0"/>
      <w:marRight w:val="0"/>
      <w:marTop w:val="0"/>
      <w:marBottom w:val="0"/>
      <w:divBdr>
        <w:top w:val="none" w:sz="0" w:space="0" w:color="auto"/>
        <w:left w:val="none" w:sz="0" w:space="0" w:color="auto"/>
        <w:bottom w:val="none" w:sz="0" w:space="0" w:color="auto"/>
        <w:right w:val="none" w:sz="0" w:space="0" w:color="auto"/>
      </w:divBdr>
    </w:div>
    <w:div w:id="1507286978">
      <w:marLeft w:val="0"/>
      <w:marRight w:val="0"/>
      <w:marTop w:val="0"/>
      <w:marBottom w:val="0"/>
      <w:divBdr>
        <w:top w:val="none" w:sz="0" w:space="0" w:color="auto"/>
        <w:left w:val="none" w:sz="0" w:space="0" w:color="auto"/>
        <w:bottom w:val="none" w:sz="0" w:space="0" w:color="auto"/>
        <w:right w:val="none" w:sz="0" w:space="0" w:color="auto"/>
      </w:divBdr>
    </w:div>
    <w:div w:id="1507669567">
      <w:marLeft w:val="0"/>
      <w:marRight w:val="0"/>
      <w:marTop w:val="0"/>
      <w:marBottom w:val="0"/>
      <w:divBdr>
        <w:top w:val="none" w:sz="0" w:space="0" w:color="auto"/>
        <w:left w:val="none" w:sz="0" w:space="0" w:color="auto"/>
        <w:bottom w:val="none" w:sz="0" w:space="0" w:color="auto"/>
        <w:right w:val="none" w:sz="0" w:space="0" w:color="auto"/>
      </w:divBdr>
    </w:div>
    <w:div w:id="1509757132">
      <w:marLeft w:val="0"/>
      <w:marRight w:val="0"/>
      <w:marTop w:val="0"/>
      <w:marBottom w:val="0"/>
      <w:divBdr>
        <w:top w:val="none" w:sz="0" w:space="0" w:color="auto"/>
        <w:left w:val="none" w:sz="0" w:space="0" w:color="auto"/>
        <w:bottom w:val="none" w:sz="0" w:space="0" w:color="auto"/>
        <w:right w:val="none" w:sz="0" w:space="0" w:color="auto"/>
      </w:divBdr>
    </w:div>
    <w:div w:id="1510950696">
      <w:marLeft w:val="0"/>
      <w:marRight w:val="0"/>
      <w:marTop w:val="0"/>
      <w:marBottom w:val="0"/>
      <w:divBdr>
        <w:top w:val="none" w:sz="0" w:space="0" w:color="auto"/>
        <w:left w:val="none" w:sz="0" w:space="0" w:color="auto"/>
        <w:bottom w:val="none" w:sz="0" w:space="0" w:color="auto"/>
        <w:right w:val="none" w:sz="0" w:space="0" w:color="auto"/>
      </w:divBdr>
    </w:div>
    <w:div w:id="1511336427">
      <w:marLeft w:val="0"/>
      <w:marRight w:val="0"/>
      <w:marTop w:val="0"/>
      <w:marBottom w:val="0"/>
      <w:divBdr>
        <w:top w:val="none" w:sz="0" w:space="0" w:color="auto"/>
        <w:left w:val="none" w:sz="0" w:space="0" w:color="auto"/>
        <w:bottom w:val="none" w:sz="0" w:space="0" w:color="auto"/>
        <w:right w:val="none" w:sz="0" w:space="0" w:color="auto"/>
      </w:divBdr>
    </w:div>
    <w:div w:id="1512375736">
      <w:marLeft w:val="0"/>
      <w:marRight w:val="0"/>
      <w:marTop w:val="0"/>
      <w:marBottom w:val="0"/>
      <w:divBdr>
        <w:top w:val="none" w:sz="0" w:space="0" w:color="auto"/>
        <w:left w:val="none" w:sz="0" w:space="0" w:color="auto"/>
        <w:bottom w:val="none" w:sz="0" w:space="0" w:color="auto"/>
        <w:right w:val="none" w:sz="0" w:space="0" w:color="auto"/>
      </w:divBdr>
    </w:div>
    <w:div w:id="1513180770">
      <w:marLeft w:val="0"/>
      <w:marRight w:val="0"/>
      <w:marTop w:val="0"/>
      <w:marBottom w:val="0"/>
      <w:divBdr>
        <w:top w:val="none" w:sz="0" w:space="0" w:color="auto"/>
        <w:left w:val="none" w:sz="0" w:space="0" w:color="auto"/>
        <w:bottom w:val="none" w:sz="0" w:space="0" w:color="auto"/>
        <w:right w:val="none" w:sz="0" w:space="0" w:color="auto"/>
      </w:divBdr>
    </w:div>
    <w:div w:id="1516920997">
      <w:marLeft w:val="0"/>
      <w:marRight w:val="0"/>
      <w:marTop w:val="0"/>
      <w:marBottom w:val="0"/>
      <w:divBdr>
        <w:top w:val="none" w:sz="0" w:space="0" w:color="auto"/>
        <w:left w:val="none" w:sz="0" w:space="0" w:color="auto"/>
        <w:bottom w:val="none" w:sz="0" w:space="0" w:color="auto"/>
        <w:right w:val="none" w:sz="0" w:space="0" w:color="auto"/>
      </w:divBdr>
    </w:div>
    <w:div w:id="1517647813">
      <w:marLeft w:val="0"/>
      <w:marRight w:val="0"/>
      <w:marTop w:val="0"/>
      <w:marBottom w:val="0"/>
      <w:divBdr>
        <w:top w:val="none" w:sz="0" w:space="0" w:color="auto"/>
        <w:left w:val="none" w:sz="0" w:space="0" w:color="auto"/>
        <w:bottom w:val="none" w:sz="0" w:space="0" w:color="auto"/>
        <w:right w:val="none" w:sz="0" w:space="0" w:color="auto"/>
      </w:divBdr>
    </w:div>
    <w:div w:id="1518273432">
      <w:marLeft w:val="0"/>
      <w:marRight w:val="0"/>
      <w:marTop w:val="0"/>
      <w:marBottom w:val="0"/>
      <w:divBdr>
        <w:top w:val="none" w:sz="0" w:space="0" w:color="auto"/>
        <w:left w:val="none" w:sz="0" w:space="0" w:color="auto"/>
        <w:bottom w:val="none" w:sz="0" w:space="0" w:color="auto"/>
        <w:right w:val="none" w:sz="0" w:space="0" w:color="auto"/>
      </w:divBdr>
    </w:div>
    <w:div w:id="1518347946">
      <w:marLeft w:val="0"/>
      <w:marRight w:val="0"/>
      <w:marTop w:val="0"/>
      <w:marBottom w:val="0"/>
      <w:divBdr>
        <w:top w:val="none" w:sz="0" w:space="0" w:color="auto"/>
        <w:left w:val="none" w:sz="0" w:space="0" w:color="auto"/>
        <w:bottom w:val="none" w:sz="0" w:space="0" w:color="auto"/>
        <w:right w:val="none" w:sz="0" w:space="0" w:color="auto"/>
      </w:divBdr>
    </w:div>
    <w:div w:id="1522279517">
      <w:marLeft w:val="0"/>
      <w:marRight w:val="0"/>
      <w:marTop w:val="0"/>
      <w:marBottom w:val="0"/>
      <w:divBdr>
        <w:top w:val="none" w:sz="0" w:space="0" w:color="auto"/>
        <w:left w:val="none" w:sz="0" w:space="0" w:color="auto"/>
        <w:bottom w:val="none" w:sz="0" w:space="0" w:color="auto"/>
        <w:right w:val="none" w:sz="0" w:space="0" w:color="auto"/>
      </w:divBdr>
    </w:div>
    <w:div w:id="1529102184">
      <w:marLeft w:val="0"/>
      <w:marRight w:val="0"/>
      <w:marTop w:val="0"/>
      <w:marBottom w:val="0"/>
      <w:divBdr>
        <w:top w:val="none" w:sz="0" w:space="0" w:color="auto"/>
        <w:left w:val="none" w:sz="0" w:space="0" w:color="auto"/>
        <w:bottom w:val="none" w:sz="0" w:space="0" w:color="auto"/>
        <w:right w:val="none" w:sz="0" w:space="0" w:color="auto"/>
      </w:divBdr>
    </w:div>
    <w:div w:id="1530413812">
      <w:marLeft w:val="0"/>
      <w:marRight w:val="0"/>
      <w:marTop w:val="0"/>
      <w:marBottom w:val="0"/>
      <w:divBdr>
        <w:top w:val="none" w:sz="0" w:space="0" w:color="auto"/>
        <w:left w:val="none" w:sz="0" w:space="0" w:color="auto"/>
        <w:bottom w:val="none" w:sz="0" w:space="0" w:color="auto"/>
        <w:right w:val="none" w:sz="0" w:space="0" w:color="auto"/>
      </w:divBdr>
    </w:div>
    <w:div w:id="1536963913">
      <w:marLeft w:val="0"/>
      <w:marRight w:val="0"/>
      <w:marTop w:val="0"/>
      <w:marBottom w:val="0"/>
      <w:divBdr>
        <w:top w:val="none" w:sz="0" w:space="0" w:color="auto"/>
        <w:left w:val="none" w:sz="0" w:space="0" w:color="auto"/>
        <w:bottom w:val="none" w:sz="0" w:space="0" w:color="auto"/>
        <w:right w:val="none" w:sz="0" w:space="0" w:color="auto"/>
      </w:divBdr>
    </w:div>
    <w:div w:id="1557087043">
      <w:marLeft w:val="0"/>
      <w:marRight w:val="0"/>
      <w:marTop w:val="0"/>
      <w:marBottom w:val="0"/>
      <w:divBdr>
        <w:top w:val="none" w:sz="0" w:space="0" w:color="auto"/>
        <w:left w:val="none" w:sz="0" w:space="0" w:color="auto"/>
        <w:bottom w:val="none" w:sz="0" w:space="0" w:color="auto"/>
        <w:right w:val="none" w:sz="0" w:space="0" w:color="auto"/>
      </w:divBdr>
    </w:div>
    <w:div w:id="1557888348">
      <w:marLeft w:val="0"/>
      <w:marRight w:val="0"/>
      <w:marTop w:val="0"/>
      <w:marBottom w:val="0"/>
      <w:divBdr>
        <w:top w:val="none" w:sz="0" w:space="0" w:color="auto"/>
        <w:left w:val="none" w:sz="0" w:space="0" w:color="auto"/>
        <w:bottom w:val="none" w:sz="0" w:space="0" w:color="auto"/>
        <w:right w:val="none" w:sz="0" w:space="0" w:color="auto"/>
      </w:divBdr>
    </w:div>
    <w:div w:id="1567574002">
      <w:marLeft w:val="0"/>
      <w:marRight w:val="0"/>
      <w:marTop w:val="0"/>
      <w:marBottom w:val="0"/>
      <w:divBdr>
        <w:top w:val="none" w:sz="0" w:space="0" w:color="auto"/>
        <w:left w:val="none" w:sz="0" w:space="0" w:color="auto"/>
        <w:bottom w:val="none" w:sz="0" w:space="0" w:color="auto"/>
        <w:right w:val="none" w:sz="0" w:space="0" w:color="auto"/>
      </w:divBdr>
    </w:div>
    <w:div w:id="1568682568">
      <w:marLeft w:val="0"/>
      <w:marRight w:val="0"/>
      <w:marTop w:val="0"/>
      <w:marBottom w:val="0"/>
      <w:divBdr>
        <w:top w:val="none" w:sz="0" w:space="0" w:color="auto"/>
        <w:left w:val="none" w:sz="0" w:space="0" w:color="auto"/>
        <w:bottom w:val="none" w:sz="0" w:space="0" w:color="auto"/>
        <w:right w:val="none" w:sz="0" w:space="0" w:color="auto"/>
      </w:divBdr>
    </w:div>
    <w:div w:id="1579709790">
      <w:marLeft w:val="0"/>
      <w:marRight w:val="0"/>
      <w:marTop w:val="0"/>
      <w:marBottom w:val="0"/>
      <w:divBdr>
        <w:top w:val="none" w:sz="0" w:space="0" w:color="auto"/>
        <w:left w:val="none" w:sz="0" w:space="0" w:color="auto"/>
        <w:bottom w:val="none" w:sz="0" w:space="0" w:color="auto"/>
        <w:right w:val="none" w:sz="0" w:space="0" w:color="auto"/>
      </w:divBdr>
    </w:div>
    <w:div w:id="1580866064">
      <w:marLeft w:val="0"/>
      <w:marRight w:val="0"/>
      <w:marTop w:val="0"/>
      <w:marBottom w:val="0"/>
      <w:divBdr>
        <w:top w:val="none" w:sz="0" w:space="0" w:color="auto"/>
        <w:left w:val="none" w:sz="0" w:space="0" w:color="auto"/>
        <w:bottom w:val="none" w:sz="0" w:space="0" w:color="auto"/>
        <w:right w:val="none" w:sz="0" w:space="0" w:color="auto"/>
      </w:divBdr>
    </w:div>
    <w:div w:id="1581712256">
      <w:marLeft w:val="0"/>
      <w:marRight w:val="0"/>
      <w:marTop w:val="0"/>
      <w:marBottom w:val="0"/>
      <w:divBdr>
        <w:top w:val="none" w:sz="0" w:space="0" w:color="auto"/>
        <w:left w:val="none" w:sz="0" w:space="0" w:color="auto"/>
        <w:bottom w:val="none" w:sz="0" w:space="0" w:color="auto"/>
        <w:right w:val="none" w:sz="0" w:space="0" w:color="auto"/>
      </w:divBdr>
    </w:div>
    <w:div w:id="1587297906">
      <w:marLeft w:val="0"/>
      <w:marRight w:val="0"/>
      <w:marTop w:val="0"/>
      <w:marBottom w:val="0"/>
      <w:divBdr>
        <w:top w:val="none" w:sz="0" w:space="0" w:color="auto"/>
        <w:left w:val="none" w:sz="0" w:space="0" w:color="auto"/>
        <w:bottom w:val="none" w:sz="0" w:space="0" w:color="auto"/>
        <w:right w:val="none" w:sz="0" w:space="0" w:color="auto"/>
      </w:divBdr>
    </w:div>
    <w:div w:id="1589774276">
      <w:marLeft w:val="0"/>
      <w:marRight w:val="0"/>
      <w:marTop w:val="0"/>
      <w:marBottom w:val="0"/>
      <w:divBdr>
        <w:top w:val="none" w:sz="0" w:space="0" w:color="auto"/>
        <w:left w:val="none" w:sz="0" w:space="0" w:color="auto"/>
        <w:bottom w:val="none" w:sz="0" w:space="0" w:color="auto"/>
        <w:right w:val="none" w:sz="0" w:space="0" w:color="auto"/>
      </w:divBdr>
    </w:div>
    <w:div w:id="1600412133">
      <w:marLeft w:val="0"/>
      <w:marRight w:val="0"/>
      <w:marTop w:val="0"/>
      <w:marBottom w:val="0"/>
      <w:divBdr>
        <w:top w:val="none" w:sz="0" w:space="0" w:color="auto"/>
        <w:left w:val="none" w:sz="0" w:space="0" w:color="auto"/>
        <w:bottom w:val="none" w:sz="0" w:space="0" w:color="auto"/>
        <w:right w:val="none" w:sz="0" w:space="0" w:color="auto"/>
      </w:divBdr>
    </w:div>
    <w:div w:id="1603682910">
      <w:marLeft w:val="0"/>
      <w:marRight w:val="0"/>
      <w:marTop w:val="0"/>
      <w:marBottom w:val="0"/>
      <w:divBdr>
        <w:top w:val="none" w:sz="0" w:space="0" w:color="auto"/>
        <w:left w:val="none" w:sz="0" w:space="0" w:color="auto"/>
        <w:bottom w:val="none" w:sz="0" w:space="0" w:color="auto"/>
        <w:right w:val="none" w:sz="0" w:space="0" w:color="auto"/>
      </w:divBdr>
    </w:div>
    <w:div w:id="1604534741">
      <w:marLeft w:val="0"/>
      <w:marRight w:val="0"/>
      <w:marTop w:val="0"/>
      <w:marBottom w:val="0"/>
      <w:divBdr>
        <w:top w:val="none" w:sz="0" w:space="0" w:color="auto"/>
        <w:left w:val="none" w:sz="0" w:space="0" w:color="auto"/>
        <w:bottom w:val="none" w:sz="0" w:space="0" w:color="auto"/>
        <w:right w:val="none" w:sz="0" w:space="0" w:color="auto"/>
      </w:divBdr>
    </w:div>
    <w:div w:id="1607152515">
      <w:marLeft w:val="0"/>
      <w:marRight w:val="0"/>
      <w:marTop w:val="0"/>
      <w:marBottom w:val="0"/>
      <w:divBdr>
        <w:top w:val="none" w:sz="0" w:space="0" w:color="auto"/>
        <w:left w:val="none" w:sz="0" w:space="0" w:color="auto"/>
        <w:bottom w:val="none" w:sz="0" w:space="0" w:color="auto"/>
        <w:right w:val="none" w:sz="0" w:space="0" w:color="auto"/>
      </w:divBdr>
    </w:div>
    <w:div w:id="1617712614">
      <w:marLeft w:val="0"/>
      <w:marRight w:val="0"/>
      <w:marTop w:val="0"/>
      <w:marBottom w:val="0"/>
      <w:divBdr>
        <w:top w:val="none" w:sz="0" w:space="0" w:color="auto"/>
        <w:left w:val="none" w:sz="0" w:space="0" w:color="auto"/>
        <w:bottom w:val="none" w:sz="0" w:space="0" w:color="auto"/>
        <w:right w:val="none" w:sz="0" w:space="0" w:color="auto"/>
      </w:divBdr>
    </w:div>
    <w:div w:id="1619754314">
      <w:marLeft w:val="0"/>
      <w:marRight w:val="0"/>
      <w:marTop w:val="0"/>
      <w:marBottom w:val="0"/>
      <w:divBdr>
        <w:top w:val="none" w:sz="0" w:space="0" w:color="auto"/>
        <w:left w:val="none" w:sz="0" w:space="0" w:color="auto"/>
        <w:bottom w:val="none" w:sz="0" w:space="0" w:color="auto"/>
        <w:right w:val="none" w:sz="0" w:space="0" w:color="auto"/>
      </w:divBdr>
    </w:div>
    <w:div w:id="1622034406">
      <w:marLeft w:val="0"/>
      <w:marRight w:val="0"/>
      <w:marTop w:val="0"/>
      <w:marBottom w:val="0"/>
      <w:divBdr>
        <w:top w:val="none" w:sz="0" w:space="0" w:color="auto"/>
        <w:left w:val="none" w:sz="0" w:space="0" w:color="auto"/>
        <w:bottom w:val="none" w:sz="0" w:space="0" w:color="auto"/>
        <w:right w:val="none" w:sz="0" w:space="0" w:color="auto"/>
      </w:divBdr>
    </w:div>
    <w:div w:id="1623346816">
      <w:marLeft w:val="0"/>
      <w:marRight w:val="0"/>
      <w:marTop w:val="0"/>
      <w:marBottom w:val="0"/>
      <w:divBdr>
        <w:top w:val="none" w:sz="0" w:space="0" w:color="auto"/>
        <w:left w:val="none" w:sz="0" w:space="0" w:color="auto"/>
        <w:bottom w:val="none" w:sz="0" w:space="0" w:color="auto"/>
        <w:right w:val="none" w:sz="0" w:space="0" w:color="auto"/>
      </w:divBdr>
    </w:div>
    <w:div w:id="1629435704">
      <w:marLeft w:val="0"/>
      <w:marRight w:val="0"/>
      <w:marTop w:val="0"/>
      <w:marBottom w:val="0"/>
      <w:divBdr>
        <w:top w:val="none" w:sz="0" w:space="0" w:color="auto"/>
        <w:left w:val="none" w:sz="0" w:space="0" w:color="auto"/>
        <w:bottom w:val="none" w:sz="0" w:space="0" w:color="auto"/>
        <w:right w:val="none" w:sz="0" w:space="0" w:color="auto"/>
      </w:divBdr>
    </w:div>
    <w:div w:id="1632203659">
      <w:marLeft w:val="0"/>
      <w:marRight w:val="0"/>
      <w:marTop w:val="0"/>
      <w:marBottom w:val="0"/>
      <w:divBdr>
        <w:top w:val="none" w:sz="0" w:space="0" w:color="auto"/>
        <w:left w:val="none" w:sz="0" w:space="0" w:color="auto"/>
        <w:bottom w:val="none" w:sz="0" w:space="0" w:color="auto"/>
        <w:right w:val="none" w:sz="0" w:space="0" w:color="auto"/>
      </w:divBdr>
    </w:div>
    <w:div w:id="1632907209">
      <w:marLeft w:val="0"/>
      <w:marRight w:val="0"/>
      <w:marTop w:val="0"/>
      <w:marBottom w:val="0"/>
      <w:divBdr>
        <w:top w:val="none" w:sz="0" w:space="0" w:color="auto"/>
        <w:left w:val="none" w:sz="0" w:space="0" w:color="auto"/>
        <w:bottom w:val="none" w:sz="0" w:space="0" w:color="auto"/>
        <w:right w:val="none" w:sz="0" w:space="0" w:color="auto"/>
      </w:divBdr>
    </w:div>
    <w:div w:id="1634866227">
      <w:marLeft w:val="0"/>
      <w:marRight w:val="0"/>
      <w:marTop w:val="0"/>
      <w:marBottom w:val="0"/>
      <w:divBdr>
        <w:top w:val="none" w:sz="0" w:space="0" w:color="auto"/>
        <w:left w:val="none" w:sz="0" w:space="0" w:color="auto"/>
        <w:bottom w:val="none" w:sz="0" w:space="0" w:color="auto"/>
        <w:right w:val="none" w:sz="0" w:space="0" w:color="auto"/>
      </w:divBdr>
    </w:div>
    <w:div w:id="1635481086">
      <w:marLeft w:val="0"/>
      <w:marRight w:val="0"/>
      <w:marTop w:val="0"/>
      <w:marBottom w:val="0"/>
      <w:divBdr>
        <w:top w:val="none" w:sz="0" w:space="0" w:color="auto"/>
        <w:left w:val="none" w:sz="0" w:space="0" w:color="auto"/>
        <w:bottom w:val="none" w:sz="0" w:space="0" w:color="auto"/>
        <w:right w:val="none" w:sz="0" w:space="0" w:color="auto"/>
      </w:divBdr>
    </w:div>
    <w:div w:id="1635520549">
      <w:marLeft w:val="0"/>
      <w:marRight w:val="0"/>
      <w:marTop w:val="0"/>
      <w:marBottom w:val="0"/>
      <w:divBdr>
        <w:top w:val="none" w:sz="0" w:space="0" w:color="auto"/>
        <w:left w:val="none" w:sz="0" w:space="0" w:color="auto"/>
        <w:bottom w:val="none" w:sz="0" w:space="0" w:color="auto"/>
        <w:right w:val="none" w:sz="0" w:space="0" w:color="auto"/>
      </w:divBdr>
    </w:div>
    <w:div w:id="1639870482">
      <w:marLeft w:val="0"/>
      <w:marRight w:val="0"/>
      <w:marTop w:val="0"/>
      <w:marBottom w:val="0"/>
      <w:divBdr>
        <w:top w:val="none" w:sz="0" w:space="0" w:color="auto"/>
        <w:left w:val="none" w:sz="0" w:space="0" w:color="auto"/>
        <w:bottom w:val="none" w:sz="0" w:space="0" w:color="auto"/>
        <w:right w:val="none" w:sz="0" w:space="0" w:color="auto"/>
      </w:divBdr>
    </w:div>
    <w:div w:id="1642616925">
      <w:marLeft w:val="0"/>
      <w:marRight w:val="0"/>
      <w:marTop w:val="0"/>
      <w:marBottom w:val="0"/>
      <w:divBdr>
        <w:top w:val="none" w:sz="0" w:space="0" w:color="auto"/>
        <w:left w:val="none" w:sz="0" w:space="0" w:color="auto"/>
        <w:bottom w:val="none" w:sz="0" w:space="0" w:color="auto"/>
        <w:right w:val="none" w:sz="0" w:space="0" w:color="auto"/>
      </w:divBdr>
    </w:div>
    <w:div w:id="1644698216">
      <w:marLeft w:val="0"/>
      <w:marRight w:val="0"/>
      <w:marTop w:val="0"/>
      <w:marBottom w:val="0"/>
      <w:divBdr>
        <w:top w:val="none" w:sz="0" w:space="0" w:color="auto"/>
        <w:left w:val="none" w:sz="0" w:space="0" w:color="auto"/>
        <w:bottom w:val="none" w:sz="0" w:space="0" w:color="auto"/>
        <w:right w:val="none" w:sz="0" w:space="0" w:color="auto"/>
      </w:divBdr>
    </w:div>
    <w:div w:id="1645426211">
      <w:marLeft w:val="0"/>
      <w:marRight w:val="0"/>
      <w:marTop w:val="0"/>
      <w:marBottom w:val="0"/>
      <w:divBdr>
        <w:top w:val="none" w:sz="0" w:space="0" w:color="auto"/>
        <w:left w:val="none" w:sz="0" w:space="0" w:color="auto"/>
        <w:bottom w:val="none" w:sz="0" w:space="0" w:color="auto"/>
        <w:right w:val="none" w:sz="0" w:space="0" w:color="auto"/>
      </w:divBdr>
    </w:div>
    <w:div w:id="1649481376">
      <w:marLeft w:val="0"/>
      <w:marRight w:val="0"/>
      <w:marTop w:val="0"/>
      <w:marBottom w:val="0"/>
      <w:divBdr>
        <w:top w:val="none" w:sz="0" w:space="0" w:color="auto"/>
        <w:left w:val="none" w:sz="0" w:space="0" w:color="auto"/>
        <w:bottom w:val="none" w:sz="0" w:space="0" w:color="auto"/>
        <w:right w:val="none" w:sz="0" w:space="0" w:color="auto"/>
      </w:divBdr>
    </w:div>
    <w:div w:id="1666467512">
      <w:marLeft w:val="0"/>
      <w:marRight w:val="0"/>
      <w:marTop w:val="0"/>
      <w:marBottom w:val="0"/>
      <w:divBdr>
        <w:top w:val="none" w:sz="0" w:space="0" w:color="auto"/>
        <w:left w:val="none" w:sz="0" w:space="0" w:color="auto"/>
        <w:bottom w:val="none" w:sz="0" w:space="0" w:color="auto"/>
        <w:right w:val="none" w:sz="0" w:space="0" w:color="auto"/>
      </w:divBdr>
    </w:div>
    <w:div w:id="1668290182">
      <w:marLeft w:val="0"/>
      <w:marRight w:val="0"/>
      <w:marTop w:val="0"/>
      <w:marBottom w:val="0"/>
      <w:divBdr>
        <w:top w:val="none" w:sz="0" w:space="0" w:color="auto"/>
        <w:left w:val="none" w:sz="0" w:space="0" w:color="auto"/>
        <w:bottom w:val="none" w:sz="0" w:space="0" w:color="auto"/>
        <w:right w:val="none" w:sz="0" w:space="0" w:color="auto"/>
      </w:divBdr>
    </w:div>
    <w:div w:id="1673755284">
      <w:marLeft w:val="0"/>
      <w:marRight w:val="0"/>
      <w:marTop w:val="0"/>
      <w:marBottom w:val="0"/>
      <w:divBdr>
        <w:top w:val="none" w:sz="0" w:space="0" w:color="auto"/>
        <w:left w:val="none" w:sz="0" w:space="0" w:color="auto"/>
        <w:bottom w:val="none" w:sz="0" w:space="0" w:color="auto"/>
        <w:right w:val="none" w:sz="0" w:space="0" w:color="auto"/>
      </w:divBdr>
    </w:div>
    <w:div w:id="1677002995">
      <w:marLeft w:val="0"/>
      <w:marRight w:val="0"/>
      <w:marTop w:val="0"/>
      <w:marBottom w:val="0"/>
      <w:divBdr>
        <w:top w:val="none" w:sz="0" w:space="0" w:color="auto"/>
        <w:left w:val="none" w:sz="0" w:space="0" w:color="auto"/>
        <w:bottom w:val="none" w:sz="0" w:space="0" w:color="auto"/>
        <w:right w:val="none" w:sz="0" w:space="0" w:color="auto"/>
      </w:divBdr>
    </w:div>
    <w:div w:id="1677347756">
      <w:marLeft w:val="0"/>
      <w:marRight w:val="0"/>
      <w:marTop w:val="0"/>
      <w:marBottom w:val="0"/>
      <w:divBdr>
        <w:top w:val="none" w:sz="0" w:space="0" w:color="auto"/>
        <w:left w:val="none" w:sz="0" w:space="0" w:color="auto"/>
        <w:bottom w:val="none" w:sz="0" w:space="0" w:color="auto"/>
        <w:right w:val="none" w:sz="0" w:space="0" w:color="auto"/>
      </w:divBdr>
    </w:div>
    <w:div w:id="1679961733">
      <w:marLeft w:val="0"/>
      <w:marRight w:val="0"/>
      <w:marTop w:val="0"/>
      <w:marBottom w:val="0"/>
      <w:divBdr>
        <w:top w:val="none" w:sz="0" w:space="0" w:color="auto"/>
        <w:left w:val="none" w:sz="0" w:space="0" w:color="auto"/>
        <w:bottom w:val="none" w:sz="0" w:space="0" w:color="auto"/>
        <w:right w:val="none" w:sz="0" w:space="0" w:color="auto"/>
      </w:divBdr>
    </w:div>
    <w:div w:id="1687365319">
      <w:marLeft w:val="0"/>
      <w:marRight w:val="0"/>
      <w:marTop w:val="0"/>
      <w:marBottom w:val="0"/>
      <w:divBdr>
        <w:top w:val="none" w:sz="0" w:space="0" w:color="auto"/>
        <w:left w:val="none" w:sz="0" w:space="0" w:color="auto"/>
        <w:bottom w:val="none" w:sz="0" w:space="0" w:color="auto"/>
        <w:right w:val="none" w:sz="0" w:space="0" w:color="auto"/>
      </w:divBdr>
    </w:div>
    <w:div w:id="1702784274">
      <w:marLeft w:val="0"/>
      <w:marRight w:val="0"/>
      <w:marTop w:val="0"/>
      <w:marBottom w:val="0"/>
      <w:divBdr>
        <w:top w:val="none" w:sz="0" w:space="0" w:color="auto"/>
        <w:left w:val="none" w:sz="0" w:space="0" w:color="auto"/>
        <w:bottom w:val="none" w:sz="0" w:space="0" w:color="auto"/>
        <w:right w:val="none" w:sz="0" w:space="0" w:color="auto"/>
      </w:divBdr>
    </w:div>
    <w:div w:id="1707869636">
      <w:marLeft w:val="0"/>
      <w:marRight w:val="0"/>
      <w:marTop w:val="0"/>
      <w:marBottom w:val="0"/>
      <w:divBdr>
        <w:top w:val="none" w:sz="0" w:space="0" w:color="auto"/>
        <w:left w:val="none" w:sz="0" w:space="0" w:color="auto"/>
        <w:bottom w:val="none" w:sz="0" w:space="0" w:color="auto"/>
        <w:right w:val="none" w:sz="0" w:space="0" w:color="auto"/>
      </w:divBdr>
    </w:div>
    <w:div w:id="1709258167">
      <w:marLeft w:val="0"/>
      <w:marRight w:val="0"/>
      <w:marTop w:val="0"/>
      <w:marBottom w:val="0"/>
      <w:divBdr>
        <w:top w:val="none" w:sz="0" w:space="0" w:color="auto"/>
        <w:left w:val="none" w:sz="0" w:space="0" w:color="auto"/>
        <w:bottom w:val="none" w:sz="0" w:space="0" w:color="auto"/>
        <w:right w:val="none" w:sz="0" w:space="0" w:color="auto"/>
      </w:divBdr>
    </w:div>
    <w:div w:id="1733574867">
      <w:marLeft w:val="0"/>
      <w:marRight w:val="0"/>
      <w:marTop w:val="0"/>
      <w:marBottom w:val="0"/>
      <w:divBdr>
        <w:top w:val="none" w:sz="0" w:space="0" w:color="auto"/>
        <w:left w:val="none" w:sz="0" w:space="0" w:color="auto"/>
        <w:bottom w:val="none" w:sz="0" w:space="0" w:color="auto"/>
        <w:right w:val="none" w:sz="0" w:space="0" w:color="auto"/>
      </w:divBdr>
    </w:div>
    <w:div w:id="173920832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5491999">
      <w:marLeft w:val="0"/>
      <w:marRight w:val="0"/>
      <w:marTop w:val="0"/>
      <w:marBottom w:val="0"/>
      <w:divBdr>
        <w:top w:val="none" w:sz="0" w:space="0" w:color="auto"/>
        <w:left w:val="none" w:sz="0" w:space="0" w:color="auto"/>
        <w:bottom w:val="none" w:sz="0" w:space="0" w:color="auto"/>
        <w:right w:val="none" w:sz="0" w:space="0" w:color="auto"/>
      </w:divBdr>
    </w:div>
    <w:div w:id="1750423125">
      <w:marLeft w:val="0"/>
      <w:marRight w:val="0"/>
      <w:marTop w:val="0"/>
      <w:marBottom w:val="0"/>
      <w:divBdr>
        <w:top w:val="none" w:sz="0" w:space="0" w:color="auto"/>
        <w:left w:val="none" w:sz="0" w:space="0" w:color="auto"/>
        <w:bottom w:val="none" w:sz="0" w:space="0" w:color="auto"/>
        <w:right w:val="none" w:sz="0" w:space="0" w:color="auto"/>
      </w:divBdr>
    </w:div>
    <w:div w:id="1750494096">
      <w:marLeft w:val="0"/>
      <w:marRight w:val="0"/>
      <w:marTop w:val="0"/>
      <w:marBottom w:val="0"/>
      <w:divBdr>
        <w:top w:val="none" w:sz="0" w:space="0" w:color="auto"/>
        <w:left w:val="none" w:sz="0" w:space="0" w:color="auto"/>
        <w:bottom w:val="none" w:sz="0" w:space="0" w:color="auto"/>
        <w:right w:val="none" w:sz="0" w:space="0" w:color="auto"/>
      </w:divBdr>
    </w:div>
    <w:div w:id="1758479244">
      <w:marLeft w:val="0"/>
      <w:marRight w:val="0"/>
      <w:marTop w:val="0"/>
      <w:marBottom w:val="0"/>
      <w:divBdr>
        <w:top w:val="none" w:sz="0" w:space="0" w:color="auto"/>
        <w:left w:val="none" w:sz="0" w:space="0" w:color="auto"/>
        <w:bottom w:val="none" w:sz="0" w:space="0" w:color="auto"/>
        <w:right w:val="none" w:sz="0" w:space="0" w:color="auto"/>
      </w:divBdr>
    </w:div>
    <w:div w:id="1768764873">
      <w:marLeft w:val="0"/>
      <w:marRight w:val="0"/>
      <w:marTop w:val="0"/>
      <w:marBottom w:val="0"/>
      <w:divBdr>
        <w:top w:val="none" w:sz="0" w:space="0" w:color="auto"/>
        <w:left w:val="none" w:sz="0" w:space="0" w:color="auto"/>
        <w:bottom w:val="none" w:sz="0" w:space="0" w:color="auto"/>
        <w:right w:val="none" w:sz="0" w:space="0" w:color="auto"/>
      </w:divBdr>
    </w:div>
    <w:div w:id="1771271134">
      <w:marLeft w:val="0"/>
      <w:marRight w:val="0"/>
      <w:marTop w:val="0"/>
      <w:marBottom w:val="0"/>
      <w:divBdr>
        <w:top w:val="none" w:sz="0" w:space="0" w:color="auto"/>
        <w:left w:val="none" w:sz="0" w:space="0" w:color="auto"/>
        <w:bottom w:val="none" w:sz="0" w:space="0" w:color="auto"/>
        <w:right w:val="none" w:sz="0" w:space="0" w:color="auto"/>
      </w:divBdr>
    </w:div>
    <w:div w:id="1780640020">
      <w:marLeft w:val="0"/>
      <w:marRight w:val="0"/>
      <w:marTop w:val="0"/>
      <w:marBottom w:val="0"/>
      <w:divBdr>
        <w:top w:val="none" w:sz="0" w:space="0" w:color="auto"/>
        <w:left w:val="none" w:sz="0" w:space="0" w:color="auto"/>
        <w:bottom w:val="none" w:sz="0" w:space="0" w:color="auto"/>
        <w:right w:val="none" w:sz="0" w:space="0" w:color="auto"/>
      </w:divBdr>
    </w:div>
    <w:div w:id="1786920690">
      <w:marLeft w:val="0"/>
      <w:marRight w:val="0"/>
      <w:marTop w:val="0"/>
      <w:marBottom w:val="0"/>
      <w:divBdr>
        <w:top w:val="none" w:sz="0" w:space="0" w:color="auto"/>
        <w:left w:val="none" w:sz="0" w:space="0" w:color="auto"/>
        <w:bottom w:val="none" w:sz="0" w:space="0" w:color="auto"/>
        <w:right w:val="none" w:sz="0" w:space="0" w:color="auto"/>
      </w:divBdr>
    </w:div>
    <w:div w:id="1793017496">
      <w:marLeft w:val="0"/>
      <w:marRight w:val="0"/>
      <w:marTop w:val="0"/>
      <w:marBottom w:val="0"/>
      <w:divBdr>
        <w:top w:val="none" w:sz="0" w:space="0" w:color="auto"/>
        <w:left w:val="none" w:sz="0" w:space="0" w:color="auto"/>
        <w:bottom w:val="none" w:sz="0" w:space="0" w:color="auto"/>
        <w:right w:val="none" w:sz="0" w:space="0" w:color="auto"/>
      </w:divBdr>
    </w:div>
    <w:div w:id="1800412867">
      <w:marLeft w:val="0"/>
      <w:marRight w:val="0"/>
      <w:marTop w:val="0"/>
      <w:marBottom w:val="0"/>
      <w:divBdr>
        <w:top w:val="none" w:sz="0" w:space="0" w:color="auto"/>
        <w:left w:val="none" w:sz="0" w:space="0" w:color="auto"/>
        <w:bottom w:val="none" w:sz="0" w:space="0" w:color="auto"/>
        <w:right w:val="none" w:sz="0" w:space="0" w:color="auto"/>
      </w:divBdr>
    </w:div>
    <w:div w:id="1800687079">
      <w:marLeft w:val="0"/>
      <w:marRight w:val="0"/>
      <w:marTop w:val="0"/>
      <w:marBottom w:val="0"/>
      <w:divBdr>
        <w:top w:val="none" w:sz="0" w:space="0" w:color="auto"/>
        <w:left w:val="none" w:sz="0" w:space="0" w:color="auto"/>
        <w:bottom w:val="none" w:sz="0" w:space="0" w:color="auto"/>
        <w:right w:val="none" w:sz="0" w:space="0" w:color="auto"/>
      </w:divBdr>
    </w:div>
    <w:div w:id="1801261116">
      <w:marLeft w:val="0"/>
      <w:marRight w:val="0"/>
      <w:marTop w:val="0"/>
      <w:marBottom w:val="0"/>
      <w:divBdr>
        <w:top w:val="none" w:sz="0" w:space="0" w:color="auto"/>
        <w:left w:val="none" w:sz="0" w:space="0" w:color="auto"/>
        <w:bottom w:val="none" w:sz="0" w:space="0" w:color="auto"/>
        <w:right w:val="none" w:sz="0" w:space="0" w:color="auto"/>
      </w:divBdr>
    </w:div>
    <w:div w:id="1807121467">
      <w:marLeft w:val="0"/>
      <w:marRight w:val="0"/>
      <w:marTop w:val="0"/>
      <w:marBottom w:val="0"/>
      <w:divBdr>
        <w:top w:val="none" w:sz="0" w:space="0" w:color="auto"/>
        <w:left w:val="none" w:sz="0" w:space="0" w:color="auto"/>
        <w:bottom w:val="none" w:sz="0" w:space="0" w:color="auto"/>
        <w:right w:val="none" w:sz="0" w:space="0" w:color="auto"/>
      </w:divBdr>
    </w:div>
    <w:div w:id="1809395136">
      <w:marLeft w:val="0"/>
      <w:marRight w:val="0"/>
      <w:marTop w:val="0"/>
      <w:marBottom w:val="0"/>
      <w:divBdr>
        <w:top w:val="none" w:sz="0" w:space="0" w:color="auto"/>
        <w:left w:val="none" w:sz="0" w:space="0" w:color="auto"/>
        <w:bottom w:val="none" w:sz="0" w:space="0" w:color="auto"/>
        <w:right w:val="none" w:sz="0" w:space="0" w:color="auto"/>
      </w:divBdr>
    </w:div>
    <w:div w:id="1810515741">
      <w:marLeft w:val="0"/>
      <w:marRight w:val="0"/>
      <w:marTop w:val="0"/>
      <w:marBottom w:val="0"/>
      <w:divBdr>
        <w:top w:val="none" w:sz="0" w:space="0" w:color="auto"/>
        <w:left w:val="none" w:sz="0" w:space="0" w:color="auto"/>
        <w:bottom w:val="none" w:sz="0" w:space="0" w:color="auto"/>
        <w:right w:val="none" w:sz="0" w:space="0" w:color="auto"/>
      </w:divBdr>
    </w:div>
    <w:div w:id="1813869062">
      <w:marLeft w:val="0"/>
      <w:marRight w:val="0"/>
      <w:marTop w:val="0"/>
      <w:marBottom w:val="0"/>
      <w:divBdr>
        <w:top w:val="none" w:sz="0" w:space="0" w:color="auto"/>
        <w:left w:val="none" w:sz="0" w:space="0" w:color="auto"/>
        <w:bottom w:val="none" w:sz="0" w:space="0" w:color="auto"/>
        <w:right w:val="none" w:sz="0" w:space="0" w:color="auto"/>
      </w:divBdr>
    </w:div>
    <w:div w:id="1818065027">
      <w:marLeft w:val="0"/>
      <w:marRight w:val="0"/>
      <w:marTop w:val="0"/>
      <w:marBottom w:val="0"/>
      <w:divBdr>
        <w:top w:val="none" w:sz="0" w:space="0" w:color="auto"/>
        <w:left w:val="none" w:sz="0" w:space="0" w:color="auto"/>
        <w:bottom w:val="none" w:sz="0" w:space="0" w:color="auto"/>
        <w:right w:val="none" w:sz="0" w:space="0" w:color="auto"/>
      </w:divBdr>
    </w:div>
    <w:div w:id="1818255096">
      <w:marLeft w:val="0"/>
      <w:marRight w:val="0"/>
      <w:marTop w:val="0"/>
      <w:marBottom w:val="0"/>
      <w:divBdr>
        <w:top w:val="none" w:sz="0" w:space="0" w:color="auto"/>
        <w:left w:val="none" w:sz="0" w:space="0" w:color="auto"/>
        <w:bottom w:val="none" w:sz="0" w:space="0" w:color="auto"/>
        <w:right w:val="none" w:sz="0" w:space="0" w:color="auto"/>
      </w:divBdr>
    </w:div>
    <w:div w:id="1832671953">
      <w:marLeft w:val="0"/>
      <w:marRight w:val="0"/>
      <w:marTop w:val="0"/>
      <w:marBottom w:val="0"/>
      <w:divBdr>
        <w:top w:val="none" w:sz="0" w:space="0" w:color="auto"/>
        <w:left w:val="none" w:sz="0" w:space="0" w:color="auto"/>
        <w:bottom w:val="none" w:sz="0" w:space="0" w:color="auto"/>
        <w:right w:val="none" w:sz="0" w:space="0" w:color="auto"/>
      </w:divBdr>
    </w:div>
    <w:div w:id="1834369147">
      <w:marLeft w:val="0"/>
      <w:marRight w:val="0"/>
      <w:marTop w:val="0"/>
      <w:marBottom w:val="0"/>
      <w:divBdr>
        <w:top w:val="none" w:sz="0" w:space="0" w:color="auto"/>
        <w:left w:val="none" w:sz="0" w:space="0" w:color="auto"/>
        <w:bottom w:val="none" w:sz="0" w:space="0" w:color="auto"/>
        <w:right w:val="none" w:sz="0" w:space="0" w:color="auto"/>
      </w:divBdr>
    </w:div>
    <w:div w:id="1838644740">
      <w:marLeft w:val="0"/>
      <w:marRight w:val="0"/>
      <w:marTop w:val="0"/>
      <w:marBottom w:val="0"/>
      <w:divBdr>
        <w:top w:val="none" w:sz="0" w:space="0" w:color="auto"/>
        <w:left w:val="none" w:sz="0" w:space="0" w:color="auto"/>
        <w:bottom w:val="none" w:sz="0" w:space="0" w:color="auto"/>
        <w:right w:val="none" w:sz="0" w:space="0" w:color="auto"/>
      </w:divBdr>
    </w:div>
    <w:div w:id="1839075950">
      <w:marLeft w:val="0"/>
      <w:marRight w:val="0"/>
      <w:marTop w:val="0"/>
      <w:marBottom w:val="0"/>
      <w:divBdr>
        <w:top w:val="none" w:sz="0" w:space="0" w:color="auto"/>
        <w:left w:val="none" w:sz="0" w:space="0" w:color="auto"/>
        <w:bottom w:val="none" w:sz="0" w:space="0" w:color="auto"/>
        <w:right w:val="none" w:sz="0" w:space="0" w:color="auto"/>
      </w:divBdr>
    </w:div>
    <w:div w:id="1839610395">
      <w:marLeft w:val="0"/>
      <w:marRight w:val="0"/>
      <w:marTop w:val="0"/>
      <w:marBottom w:val="0"/>
      <w:divBdr>
        <w:top w:val="none" w:sz="0" w:space="0" w:color="auto"/>
        <w:left w:val="none" w:sz="0" w:space="0" w:color="auto"/>
        <w:bottom w:val="none" w:sz="0" w:space="0" w:color="auto"/>
        <w:right w:val="none" w:sz="0" w:space="0" w:color="auto"/>
      </w:divBdr>
    </w:div>
    <w:div w:id="1844078645">
      <w:marLeft w:val="0"/>
      <w:marRight w:val="0"/>
      <w:marTop w:val="0"/>
      <w:marBottom w:val="0"/>
      <w:divBdr>
        <w:top w:val="none" w:sz="0" w:space="0" w:color="auto"/>
        <w:left w:val="none" w:sz="0" w:space="0" w:color="auto"/>
        <w:bottom w:val="none" w:sz="0" w:space="0" w:color="auto"/>
        <w:right w:val="none" w:sz="0" w:space="0" w:color="auto"/>
      </w:divBdr>
    </w:div>
    <w:div w:id="1855147992">
      <w:marLeft w:val="0"/>
      <w:marRight w:val="0"/>
      <w:marTop w:val="0"/>
      <w:marBottom w:val="0"/>
      <w:divBdr>
        <w:top w:val="none" w:sz="0" w:space="0" w:color="auto"/>
        <w:left w:val="none" w:sz="0" w:space="0" w:color="auto"/>
        <w:bottom w:val="none" w:sz="0" w:space="0" w:color="auto"/>
        <w:right w:val="none" w:sz="0" w:space="0" w:color="auto"/>
      </w:divBdr>
    </w:div>
    <w:div w:id="1864780529">
      <w:marLeft w:val="0"/>
      <w:marRight w:val="0"/>
      <w:marTop w:val="0"/>
      <w:marBottom w:val="0"/>
      <w:divBdr>
        <w:top w:val="none" w:sz="0" w:space="0" w:color="auto"/>
        <w:left w:val="none" w:sz="0" w:space="0" w:color="auto"/>
        <w:bottom w:val="none" w:sz="0" w:space="0" w:color="auto"/>
        <w:right w:val="none" w:sz="0" w:space="0" w:color="auto"/>
      </w:divBdr>
    </w:div>
    <w:div w:id="1864786504">
      <w:marLeft w:val="0"/>
      <w:marRight w:val="0"/>
      <w:marTop w:val="0"/>
      <w:marBottom w:val="0"/>
      <w:divBdr>
        <w:top w:val="none" w:sz="0" w:space="0" w:color="auto"/>
        <w:left w:val="none" w:sz="0" w:space="0" w:color="auto"/>
        <w:bottom w:val="none" w:sz="0" w:space="0" w:color="auto"/>
        <w:right w:val="none" w:sz="0" w:space="0" w:color="auto"/>
      </w:divBdr>
    </w:div>
    <w:div w:id="1868054582">
      <w:marLeft w:val="0"/>
      <w:marRight w:val="0"/>
      <w:marTop w:val="0"/>
      <w:marBottom w:val="0"/>
      <w:divBdr>
        <w:top w:val="none" w:sz="0" w:space="0" w:color="auto"/>
        <w:left w:val="none" w:sz="0" w:space="0" w:color="auto"/>
        <w:bottom w:val="none" w:sz="0" w:space="0" w:color="auto"/>
        <w:right w:val="none" w:sz="0" w:space="0" w:color="auto"/>
      </w:divBdr>
    </w:div>
    <w:div w:id="1876849787">
      <w:marLeft w:val="0"/>
      <w:marRight w:val="0"/>
      <w:marTop w:val="0"/>
      <w:marBottom w:val="0"/>
      <w:divBdr>
        <w:top w:val="none" w:sz="0" w:space="0" w:color="auto"/>
        <w:left w:val="none" w:sz="0" w:space="0" w:color="auto"/>
        <w:bottom w:val="none" w:sz="0" w:space="0" w:color="auto"/>
        <w:right w:val="none" w:sz="0" w:space="0" w:color="auto"/>
      </w:divBdr>
    </w:div>
    <w:div w:id="1881475892">
      <w:marLeft w:val="0"/>
      <w:marRight w:val="0"/>
      <w:marTop w:val="0"/>
      <w:marBottom w:val="0"/>
      <w:divBdr>
        <w:top w:val="none" w:sz="0" w:space="0" w:color="auto"/>
        <w:left w:val="none" w:sz="0" w:space="0" w:color="auto"/>
        <w:bottom w:val="none" w:sz="0" w:space="0" w:color="auto"/>
        <w:right w:val="none" w:sz="0" w:space="0" w:color="auto"/>
      </w:divBdr>
    </w:div>
    <w:div w:id="1881744556">
      <w:marLeft w:val="0"/>
      <w:marRight w:val="0"/>
      <w:marTop w:val="0"/>
      <w:marBottom w:val="0"/>
      <w:divBdr>
        <w:top w:val="none" w:sz="0" w:space="0" w:color="auto"/>
        <w:left w:val="none" w:sz="0" w:space="0" w:color="auto"/>
        <w:bottom w:val="none" w:sz="0" w:space="0" w:color="auto"/>
        <w:right w:val="none" w:sz="0" w:space="0" w:color="auto"/>
      </w:divBdr>
    </w:div>
    <w:div w:id="1883520131">
      <w:marLeft w:val="0"/>
      <w:marRight w:val="0"/>
      <w:marTop w:val="0"/>
      <w:marBottom w:val="0"/>
      <w:divBdr>
        <w:top w:val="none" w:sz="0" w:space="0" w:color="auto"/>
        <w:left w:val="none" w:sz="0" w:space="0" w:color="auto"/>
        <w:bottom w:val="none" w:sz="0" w:space="0" w:color="auto"/>
        <w:right w:val="none" w:sz="0" w:space="0" w:color="auto"/>
      </w:divBdr>
    </w:div>
    <w:div w:id="1885873600">
      <w:marLeft w:val="0"/>
      <w:marRight w:val="0"/>
      <w:marTop w:val="0"/>
      <w:marBottom w:val="0"/>
      <w:divBdr>
        <w:top w:val="none" w:sz="0" w:space="0" w:color="auto"/>
        <w:left w:val="none" w:sz="0" w:space="0" w:color="auto"/>
        <w:bottom w:val="none" w:sz="0" w:space="0" w:color="auto"/>
        <w:right w:val="none" w:sz="0" w:space="0" w:color="auto"/>
      </w:divBdr>
    </w:div>
    <w:div w:id="1894845607">
      <w:marLeft w:val="0"/>
      <w:marRight w:val="0"/>
      <w:marTop w:val="0"/>
      <w:marBottom w:val="0"/>
      <w:divBdr>
        <w:top w:val="none" w:sz="0" w:space="0" w:color="auto"/>
        <w:left w:val="none" w:sz="0" w:space="0" w:color="auto"/>
        <w:bottom w:val="none" w:sz="0" w:space="0" w:color="auto"/>
        <w:right w:val="none" w:sz="0" w:space="0" w:color="auto"/>
      </w:divBdr>
    </w:div>
    <w:div w:id="1896697834">
      <w:marLeft w:val="0"/>
      <w:marRight w:val="0"/>
      <w:marTop w:val="0"/>
      <w:marBottom w:val="0"/>
      <w:divBdr>
        <w:top w:val="none" w:sz="0" w:space="0" w:color="auto"/>
        <w:left w:val="none" w:sz="0" w:space="0" w:color="auto"/>
        <w:bottom w:val="none" w:sz="0" w:space="0" w:color="auto"/>
        <w:right w:val="none" w:sz="0" w:space="0" w:color="auto"/>
      </w:divBdr>
    </w:div>
    <w:div w:id="1898396370">
      <w:marLeft w:val="0"/>
      <w:marRight w:val="0"/>
      <w:marTop w:val="0"/>
      <w:marBottom w:val="0"/>
      <w:divBdr>
        <w:top w:val="none" w:sz="0" w:space="0" w:color="auto"/>
        <w:left w:val="none" w:sz="0" w:space="0" w:color="auto"/>
        <w:bottom w:val="none" w:sz="0" w:space="0" w:color="auto"/>
        <w:right w:val="none" w:sz="0" w:space="0" w:color="auto"/>
      </w:divBdr>
    </w:div>
    <w:div w:id="1900743506">
      <w:marLeft w:val="0"/>
      <w:marRight w:val="0"/>
      <w:marTop w:val="0"/>
      <w:marBottom w:val="0"/>
      <w:divBdr>
        <w:top w:val="none" w:sz="0" w:space="0" w:color="auto"/>
        <w:left w:val="none" w:sz="0" w:space="0" w:color="auto"/>
        <w:bottom w:val="none" w:sz="0" w:space="0" w:color="auto"/>
        <w:right w:val="none" w:sz="0" w:space="0" w:color="auto"/>
      </w:divBdr>
    </w:div>
    <w:div w:id="1914199368">
      <w:marLeft w:val="0"/>
      <w:marRight w:val="0"/>
      <w:marTop w:val="0"/>
      <w:marBottom w:val="0"/>
      <w:divBdr>
        <w:top w:val="none" w:sz="0" w:space="0" w:color="auto"/>
        <w:left w:val="none" w:sz="0" w:space="0" w:color="auto"/>
        <w:bottom w:val="none" w:sz="0" w:space="0" w:color="auto"/>
        <w:right w:val="none" w:sz="0" w:space="0" w:color="auto"/>
      </w:divBdr>
    </w:div>
    <w:div w:id="1916085217">
      <w:marLeft w:val="0"/>
      <w:marRight w:val="0"/>
      <w:marTop w:val="0"/>
      <w:marBottom w:val="0"/>
      <w:divBdr>
        <w:top w:val="none" w:sz="0" w:space="0" w:color="auto"/>
        <w:left w:val="none" w:sz="0" w:space="0" w:color="auto"/>
        <w:bottom w:val="none" w:sz="0" w:space="0" w:color="auto"/>
        <w:right w:val="none" w:sz="0" w:space="0" w:color="auto"/>
      </w:divBdr>
    </w:div>
    <w:div w:id="1919057182">
      <w:marLeft w:val="0"/>
      <w:marRight w:val="0"/>
      <w:marTop w:val="0"/>
      <w:marBottom w:val="0"/>
      <w:divBdr>
        <w:top w:val="none" w:sz="0" w:space="0" w:color="auto"/>
        <w:left w:val="none" w:sz="0" w:space="0" w:color="auto"/>
        <w:bottom w:val="none" w:sz="0" w:space="0" w:color="auto"/>
        <w:right w:val="none" w:sz="0" w:space="0" w:color="auto"/>
      </w:divBdr>
    </w:div>
    <w:div w:id="1931616547">
      <w:marLeft w:val="0"/>
      <w:marRight w:val="0"/>
      <w:marTop w:val="0"/>
      <w:marBottom w:val="0"/>
      <w:divBdr>
        <w:top w:val="none" w:sz="0" w:space="0" w:color="auto"/>
        <w:left w:val="none" w:sz="0" w:space="0" w:color="auto"/>
        <w:bottom w:val="none" w:sz="0" w:space="0" w:color="auto"/>
        <w:right w:val="none" w:sz="0" w:space="0" w:color="auto"/>
      </w:divBdr>
    </w:div>
    <w:div w:id="1934629390">
      <w:marLeft w:val="0"/>
      <w:marRight w:val="0"/>
      <w:marTop w:val="0"/>
      <w:marBottom w:val="0"/>
      <w:divBdr>
        <w:top w:val="none" w:sz="0" w:space="0" w:color="auto"/>
        <w:left w:val="none" w:sz="0" w:space="0" w:color="auto"/>
        <w:bottom w:val="none" w:sz="0" w:space="0" w:color="auto"/>
        <w:right w:val="none" w:sz="0" w:space="0" w:color="auto"/>
      </w:divBdr>
    </w:div>
    <w:div w:id="1936744874">
      <w:marLeft w:val="0"/>
      <w:marRight w:val="0"/>
      <w:marTop w:val="0"/>
      <w:marBottom w:val="0"/>
      <w:divBdr>
        <w:top w:val="none" w:sz="0" w:space="0" w:color="auto"/>
        <w:left w:val="none" w:sz="0" w:space="0" w:color="auto"/>
        <w:bottom w:val="none" w:sz="0" w:space="0" w:color="auto"/>
        <w:right w:val="none" w:sz="0" w:space="0" w:color="auto"/>
      </w:divBdr>
    </w:div>
    <w:div w:id="1958902515">
      <w:marLeft w:val="0"/>
      <w:marRight w:val="0"/>
      <w:marTop w:val="0"/>
      <w:marBottom w:val="0"/>
      <w:divBdr>
        <w:top w:val="none" w:sz="0" w:space="0" w:color="auto"/>
        <w:left w:val="none" w:sz="0" w:space="0" w:color="auto"/>
        <w:bottom w:val="none" w:sz="0" w:space="0" w:color="auto"/>
        <w:right w:val="none" w:sz="0" w:space="0" w:color="auto"/>
      </w:divBdr>
    </w:div>
    <w:div w:id="1962685934">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8408272">
      <w:marLeft w:val="0"/>
      <w:marRight w:val="0"/>
      <w:marTop w:val="0"/>
      <w:marBottom w:val="0"/>
      <w:divBdr>
        <w:top w:val="none" w:sz="0" w:space="0" w:color="auto"/>
        <w:left w:val="none" w:sz="0" w:space="0" w:color="auto"/>
        <w:bottom w:val="none" w:sz="0" w:space="0" w:color="auto"/>
        <w:right w:val="none" w:sz="0" w:space="0" w:color="auto"/>
      </w:divBdr>
    </w:div>
    <w:div w:id="1981107998">
      <w:marLeft w:val="0"/>
      <w:marRight w:val="0"/>
      <w:marTop w:val="0"/>
      <w:marBottom w:val="0"/>
      <w:divBdr>
        <w:top w:val="none" w:sz="0" w:space="0" w:color="auto"/>
        <w:left w:val="none" w:sz="0" w:space="0" w:color="auto"/>
        <w:bottom w:val="none" w:sz="0" w:space="0" w:color="auto"/>
        <w:right w:val="none" w:sz="0" w:space="0" w:color="auto"/>
      </w:divBdr>
    </w:div>
    <w:div w:id="1986660878">
      <w:marLeft w:val="0"/>
      <w:marRight w:val="0"/>
      <w:marTop w:val="0"/>
      <w:marBottom w:val="0"/>
      <w:divBdr>
        <w:top w:val="none" w:sz="0" w:space="0" w:color="auto"/>
        <w:left w:val="none" w:sz="0" w:space="0" w:color="auto"/>
        <w:bottom w:val="none" w:sz="0" w:space="0" w:color="auto"/>
        <w:right w:val="none" w:sz="0" w:space="0" w:color="auto"/>
      </w:divBdr>
    </w:div>
    <w:div w:id="1990089245">
      <w:marLeft w:val="0"/>
      <w:marRight w:val="0"/>
      <w:marTop w:val="0"/>
      <w:marBottom w:val="0"/>
      <w:divBdr>
        <w:top w:val="none" w:sz="0" w:space="0" w:color="auto"/>
        <w:left w:val="none" w:sz="0" w:space="0" w:color="auto"/>
        <w:bottom w:val="none" w:sz="0" w:space="0" w:color="auto"/>
        <w:right w:val="none" w:sz="0" w:space="0" w:color="auto"/>
      </w:divBdr>
    </w:div>
    <w:div w:id="1991016235">
      <w:marLeft w:val="0"/>
      <w:marRight w:val="0"/>
      <w:marTop w:val="0"/>
      <w:marBottom w:val="0"/>
      <w:divBdr>
        <w:top w:val="none" w:sz="0" w:space="0" w:color="auto"/>
        <w:left w:val="none" w:sz="0" w:space="0" w:color="auto"/>
        <w:bottom w:val="none" w:sz="0" w:space="0" w:color="auto"/>
        <w:right w:val="none" w:sz="0" w:space="0" w:color="auto"/>
      </w:divBdr>
    </w:div>
    <w:div w:id="2002584131">
      <w:marLeft w:val="0"/>
      <w:marRight w:val="0"/>
      <w:marTop w:val="0"/>
      <w:marBottom w:val="0"/>
      <w:divBdr>
        <w:top w:val="none" w:sz="0" w:space="0" w:color="auto"/>
        <w:left w:val="none" w:sz="0" w:space="0" w:color="auto"/>
        <w:bottom w:val="none" w:sz="0" w:space="0" w:color="auto"/>
        <w:right w:val="none" w:sz="0" w:space="0" w:color="auto"/>
      </w:divBdr>
    </w:div>
    <w:div w:id="2003317106">
      <w:marLeft w:val="0"/>
      <w:marRight w:val="0"/>
      <w:marTop w:val="0"/>
      <w:marBottom w:val="0"/>
      <w:divBdr>
        <w:top w:val="none" w:sz="0" w:space="0" w:color="auto"/>
        <w:left w:val="none" w:sz="0" w:space="0" w:color="auto"/>
        <w:bottom w:val="none" w:sz="0" w:space="0" w:color="auto"/>
        <w:right w:val="none" w:sz="0" w:space="0" w:color="auto"/>
      </w:divBdr>
    </w:div>
    <w:div w:id="2005938108">
      <w:marLeft w:val="0"/>
      <w:marRight w:val="0"/>
      <w:marTop w:val="0"/>
      <w:marBottom w:val="0"/>
      <w:divBdr>
        <w:top w:val="none" w:sz="0" w:space="0" w:color="auto"/>
        <w:left w:val="none" w:sz="0" w:space="0" w:color="auto"/>
        <w:bottom w:val="none" w:sz="0" w:space="0" w:color="auto"/>
        <w:right w:val="none" w:sz="0" w:space="0" w:color="auto"/>
      </w:divBdr>
    </w:div>
    <w:div w:id="2013334875">
      <w:marLeft w:val="0"/>
      <w:marRight w:val="0"/>
      <w:marTop w:val="0"/>
      <w:marBottom w:val="0"/>
      <w:divBdr>
        <w:top w:val="none" w:sz="0" w:space="0" w:color="auto"/>
        <w:left w:val="none" w:sz="0" w:space="0" w:color="auto"/>
        <w:bottom w:val="none" w:sz="0" w:space="0" w:color="auto"/>
        <w:right w:val="none" w:sz="0" w:space="0" w:color="auto"/>
      </w:divBdr>
    </w:div>
    <w:div w:id="2016034567">
      <w:marLeft w:val="0"/>
      <w:marRight w:val="0"/>
      <w:marTop w:val="0"/>
      <w:marBottom w:val="0"/>
      <w:divBdr>
        <w:top w:val="none" w:sz="0" w:space="0" w:color="auto"/>
        <w:left w:val="none" w:sz="0" w:space="0" w:color="auto"/>
        <w:bottom w:val="none" w:sz="0" w:space="0" w:color="auto"/>
        <w:right w:val="none" w:sz="0" w:space="0" w:color="auto"/>
      </w:divBdr>
    </w:div>
    <w:div w:id="2016496246">
      <w:marLeft w:val="0"/>
      <w:marRight w:val="0"/>
      <w:marTop w:val="0"/>
      <w:marBottom w:val="0"/>
      <w:divBdr>
        <w:top w:val="none" w:sz="0" w:space="0" w:color="auto"/>
        <w:left w:val="none" w:sz="0" w:space="0" w:color="auto"/>
        <w:bottom w:val="none" w:sz="0" w:space="0" w:color="auto"/>
        <w:right w:val="none" w:sz="0" w:space="0" w:color="auto"/>
      </w:divBdr>
    </w:div>
    <w:div w:id="2017341957">
      <w:marLeft w:val="0"/>
      <w:marRight w:val="0"/>
      <w:marTop w:val="0"/>
      <w:marBottom w:val="0"/>
      <w:divBdr>
        <w:top w:val="none" w:sz="0" w:space="0" w:color="auto"/>
        <w:left w:val="none" w:sz="0" w:space="0" w:color="auto"/>
        <w:bottom w:val="none" w:sz="0" w:space="0" w:color="auto"/>
        <w:right w:val="none" w:sz="0" w:space="0" w:color="auto"/>
      </w:divBdr>
    </w:div>
    <w:div w:id="2020544766">
      <w:marLeft w:val="0"/>
      <w:marRight w:val="0"/>
      <w:marTop w:val="0"/>
      <w:marBottom w:val="0"/>
      <w:divBdr>
        <w:top w:val="none" w:sz="0" w:space="0" w:color="auto"/>
        <w:left w:val="none" w:sz="0" w:space="0" w:color="auto"/>
        <w:bottom w:val="none" w:sz="0" w:space="0" w:color="auto"/>
        <w:right w:val="none" w:sz="0" w:space="0" w:color="auto"/>
      </w:divBdr>
    </w:div>
    <w:div w:id="2021159103">
      <w:marLeft w:val="0"/>
      <w:marRight w:val="0"/>
      <w:marTop w:val="0"/>
      <w:marBottom w:val="0"/>
      <w:divBdr>
        <w:top w:val="none" w:sz="0" w:space="0" w:color="auto"/>
        <w:left w:val="none" w:sz="0" w:space="0" w:color="auto"/>
        <w:bottom w:val="none" w:sz="0" w:space="0" w:color="auto"/>
        <w:right w:val="none" w:sz="0" w:space="0" w:color="auto"/>
      </w:divBdr>
    </w:div>
    <w:div w:id="2027516956">
      <w:marLeft w:val="0"/>
      <w:marRight w:val="0"/>
      <w:marTop w:val="0"/>
      <w:marBottom w:val="0"/>
      <w:divBdr>
        <w:top w:val="none" w:sz="0" w:space="0" w:color="auto"/>
        <w:left w:val="none" w:sz="0" w:space="0" w:color="auto"/>
        <w:bottom w:val="none" w:sz="0" w:space="0" w:color="auto"/>
        <w:right w:val="none" w:sz="0" w:space="0" w:color="auto"/>
      </w:divBdr>
    </w:div>
    <w:div w:id="2034763706">
      <w:marLeft w:val="0"/>
      <w:marRight w:val="0"/>
      <w:marTop w:val="0"/>
      <w:marBottom w:val="0"/>
      <w:divBdr>
        <w:top w:val="none" w:sz="0" w:space="0" w:color="auto"/>
        <w:left w:val="none" w:sz="0" w:space="0" w:color="auto"/>
        <w:bottom w:val="none" w:sz="0" w:space="0" w:color="auto"/>
        <w:right w:val="none" w:sz="0" w:space="0" w:color="auto"/>
      </w:divBdr>
    </w:div>
    <w:div w:id="2041853180">
      <w:marLeft w:val="0"/>
      <w:marRight w:val="0"/>
      <w:marTop w:val="0"/>
      <w:marBottom w:val="0"/>
      <w:divBdr>
        <w:top w:val="none" w:sz="0" w:space="0" w:color="auto"/>
        <w:left w:val="none" w:sz="0" w:space="0" w:color="auto"/>
        <w:bottom w:val="none" w:sz="0" w:space="0" w:color="auto"/>
        <w:right w:val="none" w:sz="0" w:space="0" w:color="auto"/>
      </w:divBdr>
    </w:div>
    <w:div w:id="2045595706">
      <w:marLeft w:val="0"/>
      <w:marRight w:val="0"/>
      <w:marTop w:val="0"/>
      <w:marBottom w:val="0"/>
      <w:divBdr>
        <w:top w:val="none" w:sz="0" w:space="0" w:color="auto"/>
        <w:left w:val="none" w:sz="0" w:space="0" w:color="auto"/>
        <w:bottom w:val="none" w:sz="0" w:space="0" w:color="auto"/>
        <w:right w:val="none" w:sz="0" w:space="0" w:color="auto"/>
      </w:divBdr>
    </w:div>
    <w:div w:id="2045669834">
      <w:marLeft w:val="0"/>
      <w:marRight w:val="0"/>
      <w:marTop w:val="0"/>
      <w:marBottom w:val="0"/>
      <w:divBdr>
        <w:top w:val="none" w:sz="0" w:space="0" w:color="auto"/>
        <w:left w:val="none" w:sz="0" w:space="0" w:color="auto"/>
        <w:bottom w:val="none" w:sz="0" w:space="0" w:color="auto"/>
        <w:right w:val="none" w:sz="0" w:space="0" w:color="auto"/>
      </w:divBdr>
    </w:div>
    <w:div w:id="2051220155">
      <w:marLeft w:val="0"/>
      <w:marRight w:val="0"/>
      <w:marTop w:val="0"/>
      <w:marBottom w:val="0"/>
      <w:divBdr>
        <w:top w:val="none" w:sz="0" w:space="0" w:color="auto"/>
        <w:left w:val="none" w:sz="0" w:space="0" w:color="auto"/>
        <w:bottom w:val="none" w:sz="0" w:space="0" w:color="auto"/>
        <w:right w:val="none" w:sz="0" w:space="0" w:color="auto"/>
      </w:divBdr>
    </w:div>
    <w:div w:id="2051760787">
      <w:marLeft w:val="0"/>
      <w:marRight w:val="0"/>
      <w:marTop w:val="0"/>
      <w:marBottom w:val="0"/>
      <w:divBdr>
        <w:top w:val="none" w:sz="0" w:space="0" w:color="auto"/>
        <w:left w:val="none" w:sz="0" w:space="0" w:color="auto"/>
        <w:bottom w:val="none" w:sz="0" w:space="0" w:color="auto"/>
        <w:right w:val="none" w:sz="0" w:space="0" w:color="auto"/>
      </w:divBdr>
    </w:div>
    <w:div w:id="2059350771">
      <w:marLeft w:val="0"/>
      <w:marRight w:val="0"/>
      <w:marTop w:val="0"/>
      <w:marBottom w:val="0"/>
      <w:divBdr>
        <w:top w:val="none" w:sz="0" w:space="0" w:color="auto"/>
        <w:left w:val="none" w:sz="0" w:space="0" w:color="auto"/>
        <w:bottom w:val="none" w:sz="0" w:space="0" w:color="auto"/>
        <w:right w:val="none" w:sz="0" w:space="0" w:color="auto"/>
      </w:divBdr>
    </w:div>
    <w:div w:id="2080125839">
      <w:marLeft w:val="0"/>
      <w:marRight w:val="0"/>
      <w:marTop w:val="0"/>
      <w:marBottom w:val="0"/>
      <w:divBdr>
        <w:top w:val="none" w:sz="0" w:space="0" w:color="auto"/>
        <w:left w:val="none" w:sz="0" w:space="0" w:color="auto"/>
        <w:bottom w:val="none" w:sz="0" w:space="0" w:color="auto"/>
        <w:right w:val="none" w:sz="0" w:space="0" w:color="auto"/>
      </w:divBdr>
    </w:div>
    <w:div w:id="2082098193">
      <w:marLeft w:val="0"/>
      <w:marRight w:val="0"/>
      <w:marTop w:val="0"/>
      <w:marBottom w:val="0"/>
      <w:divBdr>
        <w:top w:val="none" w:sz="0" w:space="0" w:color="auto"/>
        <w:left w:val="none" w:sz="0" w:space="0" w:color="auto"/>
        <w:bottom w:val="none" w:sz="0" w:space="0" w:color="auto"/>
        <w:right w:val="none" w:sz="0" w:space="0" w:color="auto"/>
      </w:divBdr>
    </w:div>
    <w:div w:id="2090619656">
      <w:marLeft w:val="0"/>
      <w:marRight w:val="0"/>
      <w:marTop w:val="0"/>
      <w:marBottom w:val="0"/>
      <w:divBdr>
        <w:top w:val="none" w:sz="0" w:space="0" w:color="auto"/>
        <w:left w:val="none" w:sz="0" w:space="0" w:color="auto"/>
        <w:bottom w:val="none" w:sz="0" w:space="0" w:color="auto"/>
        <w:right w:val="none" w:sz="0" w:space="0" w:color="auto"/>
      </w:divBdr>
    </w:div>
    <w:div w:id="2110075778">
      <w:marLeft w:val="0"/>
      <w:marRight w:val="0"/>
      <w:marTop w:val="0"/>
      <w:marBottom w:val="0"/>
      <w:divBdr>
        <w:top w:val="none" w:sz="0" w:space="0" w:color="auto"/>
        <w:left w:val="none" w:sz="0" w:space="0" w:color="auto"/>
        <w:bottom w:val="none" w:sz="0" w:space="0" w:color="auto"/>
        <w:right w:val="none" w:sz="0" w:space="0" w:color="auto"/>
      </w:divBdr>
    </w:div>
    <w:div w:id="2113818620">
      <w:marLeft w:val="0"/>
      <w:marRight w:val="0"/>
      <w:marTop w:val="0"/>
      <w:marBottom w:val="0"/>
      <w:divBdr>
        <w:top w:val="none" w:sz="0" w:space="0" w:color="auto"/>
        <w:left w:val="none" w:sz="0" w:space="0" w:color="auto"/>
        <w:bottom w:val="none" w:sz="0" w:space="0" w:color="auto"/>
        <w:right w:val="none" w:sz="0" w:space="0" w:color="auto"/>
      </w:divBdr>
    </w:div>
    <w:div w:id="2124954379">
      <w:marLeft w:val="0"/>
      <w:marRight w:val="0"/>
      <w:marTop w:val="0"/>
      <w:marBottom w:val="0"/>
      <w:divBdr>
        <w:top w:val="none" w:sz="0" w:space="0" w:color="auto"/>
        <w:left w:val="none" w:sz="0" w:space="0" w:color="auto"/>
        <w:bottom w:val="none" w:sz="0" w:space="0" w:color="auto"/>
        <w:right w:val="none" w:sz="0" w:space="0" w:color="auto"/>
      </w:divBdr>
    </w:div>
    <w:div w:id="2127769232">
      <w:marLeft w:val="0"/>
      <w:marRight w:val="0"/>
      <w:marTop w:val="0"/>
      <w:marBottom w:val="0"/>
      <w:divBdr>
        <w:top w:val="none" w:sz="0" w:space="0" w:color="auto"/>
        <w:left w:val="none" w:sz="0" w:space="0" w:color="auto"/>
        <w:bottom w:val="none" w:sz="0" w:space="0" w:color="auto"/>
        <w:right w:val="none" w:sz="0" w:space="0" w:color="auto"/>
      </w:divBdr>
    </w:div>
    <w:div w:id="2141997174">
      <w:marLeft w:val="0"/>
      <w:marRight w:val="0"/>
      <w:marTop w:val="0"/>
      <w:marBottom w:val="0"/>
      <w:divBdr>
        <w:top w:val="none" w:sz="0" w:space="0" w:color="auto"/>
        <w:left w:val="none" w:sz="0" w:space="0" w:color="auto"/>
        <w:bottom w:val="none" w:sz="0" w:space="0" w:color="auto"/>
        <w:right w:val="none" w:sz="0" w:space="0" w:color="auto"/>
      </w:divBdr>
    </w:div>
    <w:div w:id="2144805220">
      <w:marLeft w:val="0"/>
      <w:marRight w:val="0"/>
      <w:marTop w:val="0"/>
      <w:marBottom w:val="0"/>
      <w:divBdr>
        <w:top w:val="none" w:sz="0" w:space="0" w:color="auto"/>
        <w:left w:val="none" w:sz="0" w:space="0" w:color="auto"/>
        <w:bottom w:val="none" w:sz="0" w:space="0" w:color="auto"/>
        <w:right w:val="none" w:sz="0" w:space="0" w:color="auto"/>
      </w:divBdr>
    </w:div>
    <w:div w:id="21460425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sciencedirect.com/topics/engineering/aeration-rate"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814C9143F42489289FE3963275DF0D3"/>
        <w:category>
          <w:name w:val="General"/>
          <w:gallery w:val="placeholder"/>
        </w:category>
        <w:types>
          <w:type w:val="bbPlcHdr"/>
        </w:types>
        <w:behaviors>
          <w:behavior w:val="content"/>
        </w:behaviors>
        <w:guid w:val="{ADE99784-9F3C-4F95-A28A-F6A52ED01ADA}"/>
      </w:docPartPr>
      <w:docPartBody>
        <w:p w:rsidR="00F407F2" w:rsidRDefault="00D52E5D" w:rsidP="00D52E5D">
          <w:pPr>
            <w:pStyle w:val="4814C9143F42489289FE3963275DF0D3"/>
          </w:pPr>
          <w:r w:rsidRPr="00885A8D">
            <w:rPr>
              <w:rStyle w:val="PlaceholderText"/>
            </w:rPr>
            <w:t>Click or tap here to enter text.</w:t>
          </w:r>
        </w:p>
      </w:docPartBody>
    </w:docPart>
    <w:docPart>
      <w:docPartPr>
        <w:name w:val="5DDADE7048A643E3BC837564E64CA2F2"/>
        <w:category>
          <w:name w:val="General"/>
          <w:gallery w:val="placeholder"/>
        </w:category>
        <w:types>
          <w:type w:val="bbPlcHdr"/>
        </w:types>
        <w:behaviors>
          <w:behavior w:val="content"/>
        </w:behaviors>
        <w:guid w:val="{9FFFE0AB-9CB7-47BC-9F07-E387584D8D12}"/>
      </w:docPartPr>
      <w:docPartBody>
        <w:p w:rsidR="00F407F2" w:rsidRDefault="00D52E5D" w:rsidP="00D52E5D">
          <w:pPr>
            <w:pStyle w:val="5DDADE7048A643E3BC837564E64CA2F2"/>
          </w:pPr>
          <w:r w:rsidRPr="00885A8D">
            <w:rPr>
              <w:rStyle w:val="PlaceholderText"/>
            </w:rPr>
            <w:t>Click or tap here to enter text.</w:t>
          </w:r>
        </w:p>
      </w:docPartBody>
    </w:docPart>
    <w:docPart>
      <w:docPartPr>
        <w:name w:val="6DB231DAC2C042838AA9088DD3602008"/>
        <w:category>
          <w:name w:val="General"/>
          <w:gallery w:val="placeholder"/>
        </w:category>
        <w:types>
          <w:type w:val="bbPlcHdr"/>
        </w:types>
        <w:behaviors>
          <w:behavior w:val="content"/>
        </w:behaviors>
        <w:guid w:val="{FE5633E6-0588-45C8-B364-516910A7FA67}"/>
      </w:docPartPr>
      <w:docPartBody>
        <w:p w:rsidR="00F407F2" w:rsidRDefault="00D52E5D" w:rsidP="00D52E5D">
          <w:pPr>
            <w:pStyle w:val="6DB231DAC2C042838AA9088DD3602008"/>
          </w:pPr>
          <w:r w:rsidRPr="00885A8D">
            <w:rPr>
              <w:rStyle w:val="PlaceholderText"/>
            </w:rPr>
            <w:t>Click or tap here to enter text.</w:t>
          </w:r>
        </w:p>
      </w:docPartBody>
    </w:docPart>
    <w:docPart>
      <w:docPartPr>
        <w:name w:val="6C1E72BA8807469B94692D5A1D2544B2"/>
        <w:category>
          <w:name w:val="General"/>
          <w:gallery w:val="placeholder"/>
        </w:category>
        <w:types>
          <w:type w:val="bbPlcHdr"/>
        </w:types>
        <w:behaviors>
          <w:behavior w:val="content"/>
        </w:behaviors>
        <w:guid w:val="{9B13FFC7-BEE3-444A-8A1F-91A1273F77EF}"/>
      </w:docPartPr>
      <w:docPartBody>
        <w:p w:rsidR="00F407F2" w:rsidRDefault="00D52E5D" w:rsidP="00D52E5D">
          <w:pPr>
            <w:pStyle w:val="6C1E72BA8807469B94692D5A1D2544B2"/>
          </w:pPr>
          <w:r w:rsidRPr="00885A8D">
            <w:rPr>
              <w:rStyle w:val="PlaceholderText"/>
            </w:rPr>
            <w:t>Click or tap here to enter text.</w:t>
          </w:r>
        </w:p>
      </w:docPartBody>
    </w:docPart>
    <w:docPart>
      <w:docPartPr>
        <w:name w:val="4E06E8AA6F01451A8B3F9B583803BE5C"/>
        <w:category>
          <w:name w:val="General"/>
          <w:gallery w:val="placeholder"/>
        </w:category>
        <w:types>
          <w:type w:val="bbPlcHdr"/>
        </w:types>
        <w:behaviors>
          <w:behavior w:val="content"/>
        </w:behaviors>
        <w:guid w:val="{7CB65750-4A04-4E4D-9331-ED1AF6FC330B}"/>
      </w:docPartPr>
      <w:docPartBody>
        <w:p w:rsidR="00F407F2" w:rsidRDefault="00D52E5D" w:rsidP="00D52E5D">
          <w:pPr>
            <w:pStyle w:val="4E06E8AA6F01451A8B3F9B583803BE5C"/>
          </w:pPr>
          <w:r w:rsidRPr="00885A8D">
            <w:rPr>
              <w:rStyle w:val="PlaceholderText"/>
            </w:rPr>
            <w:t>Click or tap here to enter text.</w:t>
          </w:r>
        </w:p>
      </w:docPartBody>
    </w:docPart>
    <w:docPart>
      <w:docPartPr>
        <w:name w:val="8CCA6833B7694D98B9A351CA4D97F523"/>
        <w:category>
          <w:name w:val="General"/>
          <w:gallery w:val="placeholder"/>
        </w:category>
        <w:types>
          <w:type w:val="bbPlcHdr"/>
        </w:types>
        <w:behaviors>
          <w:behavior w:val="content"/>
        </w:behaviors>
        <w:guid w:val="{4B7FAC8B-1914-4E01-B8D9-072921B8FC91}"/>
      </w:docPartPr>
      <w:docPartBody>
        <w:p w:rsidR="00F407F2" w:rsidRDefault="00D52E5D" w:rsidP="00D52E5D">
          <w:pPr>
            <w:pStyle w:val="8CCA6833B7694D98B9A351CA4D97F523"/>
          </w:pPr>
          <w:r w:rsidRPr="00885A8D">
            <w:rPr>
              <w:rStyle w:val="PlaceholderText"/>
            </w:rPr>
            <w:t>Click or tap here to enter text.</w:t>
          </w:r>
        </w:p>
      </w:docPartBody>
    </w:docPart>
    <w:docPart>
      <w:docPartPr>
        <w:name w:val="BA479B4EB23847F28C54BEF8CDC4C024"/>
        <w:category>
          <w:name w:val="General"/>
          <w:gallery w:val="placeholder"/>
        </w:category>
        <w:types>
          <w:type w:val="bbPlcHdr"/>
        </w:types>
        <w:behaviors>
          <w:behavior w:val="content"/>
        </w:behaviors>
        <w:guid w:val="{0F775982-CE30-4BF4-B1C6-7FF8DE769F72}"/>
      </w:docPartPr>
      <w:docPartBody>
        <w:p w:rsidR="00F407F2" w:rsidRDefault="00D52E5D" w:rsidP="00D52E5D">
          <w:pPr>
            <w:pStyle w:val="BA479B4EB23847F28C54BEF8CDC4C024"/>
          </w:pPr>
          <w:r w:rsidRPr="00885A8D">
            <w:rPr>
              <w:rStyle w:val="PlaceholderText"/>
            </w:rPr>
            <w:t>Click or tap here to enter text.</w:t>
          </w:r>
        </w:p>
      </w:docPartBody>
    </w:docPart>
    <w:docPart>
      <w:docPartPr>
        <w:name w:val="570D9BBB490B4CB3B49F3C0A112918CA"/>
        <w:category>
          <w:name w:val="General"/>
          <w:gallery w:val="placeholder"/>
        </w:category>
        <w:types>
          <w:type w:val="bbPlcHdr"/>
        </w:types>
        <w:behaviors>
          <w:behavior w:val="content"/>
        </w:behaviors>
        <w:guid w:val="{8822B6E7-C3B5-4DDE-9365-18CF7ABA2BA3}"/>
      </w:docPartPr>
      <w:docPartBody>
        <w:p w:rsidR="00F407F2" w:rsidRDefault="00D52E5D" w:rsidP="00D52E5D">
          <w:pPr>
            <w:pStyle w:val="570D9BBB490B4CB3B49F3C0A112918CA"/>
          </w:pPr>
          <w:r w:rsidRPr="00885A8D">
            <w:rPr>
              <w:rStyle w:val="PlaceholderText"/>
            </w:rPr>
            <w:t>Click or tap here to enter text.</w:t>
          </w:r>
        </w:p>
      </w:docPartBody>
    </w:docPart>
    <w:docPart>
      <w:docPartPr>
        <w:name w:val="558608598176419EB8FB8F80FCC2BDA0"/>
        <w:category>
          <w:name w:val="General"/>
          <w:gallery w:val="placeholder"/>
        </w:category>
        <w:types>
          <w:type w:val="bbPlcHdr"/>
        </w:types>
        <w:behaviors>
          <w:behavior w:val="content"/>
        </w:behaviors>
        <w:guid w:val="{DDA8662A-D8DE-4F9F-88A4-673BA06EE43B}"/>
      </w:docPartPr>
      <w:docPartBody>
        <w:p w:rsidR="00F407F2" w:rsidRDefault="00D52E5D" w:rsidP="00D52E5D">
          <w:pPr>
            <w:pStyle w:val="558608598176419EB8FB8F80FCC2BDA0"/>
          </w:pPr>
          <w:r w:rsidRPr="00885A8D">
            <w:rPr>
              <w:rStyle w:val="PlaceholderText"/>
            </w:rPr>
            <w:t>Click or tap here to enter text.</w:t>
          </w:r>
        </w:p>
      </w:docPartBody>
    </w:docPart>
    <w:docPart>
      <w:docPartPr>
        <w:name w:val="8BBF7A5008114C65AB94EB4F29CADBF3"/>
        <w:category>
          <w:name w:val="General"/>
          <w:gallery w:val="placeholder"/>
        </w:category>
        <w:types>
          <w:type w:val="bbPlcHdr"/>
        </w:types>
        <w:behaviors>
          <w:behavior w:val="content"/>
        </w:behaviors>
        <w:guid w:val="{B8CBCB18-4887-419F-9C14-B712BEC4C26F}"/>
      </w:docPartPr>
      <w:docPartBody>
        <w:p w:rsidR="00F407F2" w:rsidRDefault="00D52E5D" w:rsidP="00D52E5D">
          <w:pPr>
            <w:pStyle w:val="8BBF7A5008114C65AB94EB4F29CADBF3"/>
          </w:pPr>
          <w:r w:rsidRPr="00885A8D">
            <w:rPr>
              <w:rStyle w:val="PlaceholderText"/>
            </w:rPr>
            <w:t>Click or tap here to enter text.</w:t>
          </w:r>
        </w:p>
      </w:docPartBody>
    </w:docPart>
    <w:docPart>
      <w:docPartPr>
        <w:name w:val="206FE902FA514D5A8F54DABA05398DC1"/>
        <w:category>
          <w:name w:val="General"/>
          <w:gallery w:val="placeholder"/>
        </w:category>
        <w:types>
          <w:type w:val="bbPlcHdr"/>
        </w:types>
        <w:behaviors>
          <w:behavior w:val="content"/>
        </w:behaviors>
        <w:guid w:val="{F35F917A-47C8-439A-B6BC-76219069869E}"/>
      </w:docPartPr>
      <w:docPartBody>
        <w:p w:rsidR="00F407F2" w:rsidRDefault="00D52E5D" w:rsidP="00D52E5D">
          <w:pPr>
            <w:pStyle w:val="206FE902FA514D5A8F54DABA05398DC1"/>
          </w:pPr>
          <w:r w:rsidRPr="00885A8D">
            <w:rPr>
              <w:rStyle w:val="PlaceholderText"/>
            </w:rPr>
            <w:t>Click or tap here to enter text.</w:t>
          </w:r>
        </w:p>
      </w:docPartBody>
    </w:docPart>
    <w:docPart>
      <w:docPartPr>
        <w:name w:val="D947EC4B20444C19BAEC78B77B971D8B"/>
        <w:category>
          <w:name w:val="General"/>
          <w:gallery w:val="placeholder"/>
        </w:category>
        <w:types>
          <w:type w:val="bbPlcHdr"/>
        </w:types>
        <w:behaviors>
          <w:behavior w:val="content"/>
        </w:behaviors>
        <w:guid w:val="{F31B050D-81AB-481F-A804-093886AC4BC1}"/>
      </w:docPartPr>
      <w:docPartBody>
        <w:p w:rsidR="00F407F2" w:rsidRDefault="00D52E5D" w:rsidP="00D52E5D">
          <w:pPr>
            <w:pStyle w:val="D947EC4B20444C19BAEC78B77B971D8B"/>
          </w:pPr>
          <w:r w:rsidRPr="00885A8D">
            <w:rPr>
              <w:rStyle w:val="PlaceholderText"/>
            </w:rPr>
            <w:t>Click or tap here to enter text.</w:t>
          </w:r>
        </w:p>
      </w:docPartBody>
    </w:docPart>
    <w:docPart>
      <w:docPartPr>
        <w:name w:val="3CB020B524404C049D26FC38355CCB64"/>
        <w:category>
          <w:name w:val="General"/>
          <w:gallery w:val="placeholder"/>
        </w:category>
        <w:types>
          <w:type w:val="bbPlcHdr"/>
        </w:types>
        <w:behaviors>
          <w:behavior w:val="content"/>
        </w:behaviors>
        <w:guid w:val="{B85E1D09-01DE-43CF-86AB-8DF5845E5881}"/>
      </w:docPartPr>
      <w:docPartBody>
        <w:p w:rsidR="00F407F2" w:rsidRDefault="00D52E5D" w:rsidP="00D52E5D">
          <w:pPr>
            <w:pStyle w:val="3CB020B524404C049D26FC38355CCB64"/>
          </w:pPr>
          <w:r w:rsidRPr="00885A8D">
            <w:rPr>
              <w:rStyle w:val="PlaceholderText"/>
            </w:rPr>
            <w:t>Click or tap here to enter text.</w:t>
          </w:r>
        </w:p>
      </w:docPartBody>
    </w:docPart>
    <w:docPart>
      <w:docPartPr>
        <w:name w:val="51735E22C1874D05A83CF83329225158"/>
        <w:category>
          <w:name w:val="General"/>
          <w:gallery w:val="placeholder"/>
        </w:category>
        <w:types>
          <w:type w:val="bbPlcHdr"/>
        </w:types>
        <w:behaviors>
          <w:behavior w:val="content"/>
        </w:behaviors>
        <w:guid w:val="{64237997-9A35-4131-A7B7-6E23C413835D}"/>
      </w:docPartPr>
      <w:docPartBody>
        <w:p w:rsidR="00F407F2" w:rsidRDefault="00D52E5D" w:rsidP="00D52E5D">
          <w:pPr>
            <w:pStyle w:val="51735E22C1874D05A83CF83329225158"/>
          </w:pPr>
          <w:r w:rsidRPr="00885A8D">
            <w:rPr>
              <w:rStyle w:val="PlaceholderText"/>
            </w:rPr>
            <w:t>Click or tap here to enter text.</w:t>
          </w:r>
        </w:p>
      </w:docPartBody>
    </w:docPart>
    <w:docPart>
      <w:docPartPr>
        <w:name w:val="1E1FD29D88E5427691038BCB7D5002CD"/>
        <w:category>
          <w:name w:val="General"/>
          <w:gallery w:val="placeholder"/>
        </w:category>
        <w:types>
          <w:type w:val="bbPlcHdr"/>
        </w:types>
        <w:behaviors>
          <w:behavior w:val="content"/>
        </w:behaviors>
        <w:guid w:val="{25282940-EC01-433A-9F76-079B47E62A93}"/>
      </w:docPartPr>
      <w:docPartBody>
        <w:p w:rsidR="00F407F2" w:rsidRDefault="00D52E5D" w:rsidP="00D52E5D">
          <w:pPr>
            <w:pStyle w:val="1E1FD29D88E5427691038BCB7D5002CD"/>
          </w:pPr>
          <w:r w:rsidRPr="00885A8D">
            <w:rPr>
              <w:rStyle w:val="PlaceholderText"/>
            </w:rPr>
            <w:t>Click or tap here to enter text.</w:t>
          </w:r>
        </w:p>
      </w:docPartBody>
    </w:docPart>
    <w:docPart>
      <w:docPartPr>
        <w:name w:val="F9582AB89A4A4AA2ACD53711BB66D738"/>
        <w:category>
          <w:name w:val="General"/>
          <w:gallery w:val="placeholder"/>
        </w:category>
        <w:types>
          <w:type w:val="bbPlcHdr"/>
        </w:types>
        <w:behaviors>
          <w:behavior w:val="content"/>
        </w:behaviors>
        <w:guid w:val="{E08D10B1-E831-4EFB-A68A-7B207F34D79D}"/>
      </w:docPartPr>
      <w:docPartBody>
        <w:p w:rsidR="00F407F2" w:rsidRDefault="00D52E5D" w:rsidP="00D52E5D">
          <w:pPr>
            <w:pStyle w:val="F9582AB89A4A4AA2ACD53711BB66D738"/>
          </w:pPr>
          <w:r w:rsidRPr="00885A8D">
            <w:rPr>
              <w:rStyle w:val="PlaceholderText"/>
            </w:rPr>
            <w:t>Click or tap here to enter text.</w:t>
          </w:r>
        </w:p>
      </w:docPartBody>
    </w:docPart>
    <w:docPart>
      <w:docPartPr>
        <w:name w:val="CA15B5043B2C45ECA2CDC29A340A6621"/>
        <w:category>
          <w:name w:val="General"/>
          <w:gallery w:val="placeholder"/>
        </w:category>
        <w:types>
          <w:type w:val="bbPlcHdr"/>
        </w:types>
        <w:behaviors>
          <w:behavior w:val="content"/>
        </w:behaviors>
        <w:guid w:val="{30352BC2-A251-4B37-88D3-76328E50F9EB}"/>
      </w:docPartPr>
      <w:docPartBody>
        <w:p w:rsidR="00F407F2" w:rsidRDefault="00D52E5D" w:rsidP="00D52E5D">
          <w:pPr>
            <w:pStyle w:val="CA15B5043B2C45ECA2CDC29A340A6621"/>
          </w:pPr>
          <w:r w:rsidRPr="00885A8D">
            <w:rPr>
              <w:rStyle w:val="PlaceholderText"/>
            </w:rPr>
            <w:t>Click or tap here to enter text.</w:t>
          </w:r>
        </w:p>
      </w:docPartBody>
    </w:docPart>
    <w:docPart>
      <w:docPartPr>
        <w:name w:val="E9ADD90820294BADAF029AA9B2A0A960"/>
        <w:category>
          <w:name w:val="General"/>
          <w:gallery w:val="placeholder"/>
        </w:category>
        <w:types>
          <w:type w:val="bbPlcHdr"/>
        </w:types>
        <w:behaviors>
          <w:behavior w:val="content"/>
        </w:behaviors>
        <w:guid w:val="{CF90069D-9520-476F-B411-038CD567C343}"/>
      </w:docPartPr>
      <w:docPartBody>
        <w:p w:rsidR="00F407F2" w:rsidRDefault="00D52E5D" w:rsidP="00D52E5D">
          <w:pPr>
            <w:pStyle w:val="E9ADD90820294BADAF029AA9B2A0A960"/>
          </w:pPr>
          <w:r w:rsidRPr="00885A8D">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BD10A8E3-0D00-4FA8-A248-1F4C1FCD3B30}"/>
      </w:docPartPr>
      <w:docPartBody>
        <w:p w:rsidR="00DD1EEA" w:rsidRDefault="00F91C68">
          <w:r w:rsidRPr="00F83473">
            <w:rPr>
              <w:rStyle w:val="PlaceholderText"/>
            </w:rPr>
            <w:t>Click or tap here to enter text.</w:t>
          </w:r>
        </w:p>
      </w:docPartBody>
    </w:docPart>
    <w:docPart>
      <w:docPartPr>
        <w:name w:val="E6DD5D13337A4D1BB8A6FD459F656989"/>
        <w:category>
          <w:name w:val="General"/>
          <w:gallery w:val="placeholder"/>
        </w:category>
        <w:types>
          <w:type w:val="bbPlcHdr"/>
        </w:types>
        <w:behaviors>
          <w:behavior w:val="content"/>
        </w:behaviors>
        <w:guid w:val="{2C2A61D3-2EC5-4517-979A-A82481C1AEF5}"/>
      </w:docPartPr>
      <w:docPartBody>
        <w:p w:rsidR="00000000" w:rsidRDefault="00DD1EEA" w:rsidP="00DD1EEA">
          <w:pPr>
            <w:pStyle w:val="E6DD5D13337A4D1BB8A6FD459F656989"/>
          </w:pPr>
          <w:r w:rsidRPr="00885A8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E5D"/>
    <w:rsid w:val="001A6D72"/>
    <w:rsid w:val="001B2804"/>
    <w:rsid w:val="00422ABD"/>
    <w:rsid w:val="0091181D"/>
    <w:rsid w:val="00B47998"/>
    <w:rsid w:val="00B8363F"/>
    <w:rsid w:val="00BD494A"/>
    <w:rsid w:val="00BE570D"/>
    <w:rsid w:val="00CC3487"/>
    <w:rsid w:val="00D52E5D"/>
    <w:rsid w:val="00DC73D4"/>
    <w:rsid w:val="00DD1EEA"/>
    <w:rsid w:val="00F14AF4"/>
    <w:rsid w:val="00F407F2"/>
    <w:rsid w:val="00F91C68"/>
    <w:rsid w:val="00FB1AF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1EEA"/>
    <w:rPr>
      <w:color w:val="666666"/>
    </w:rPr>
  </w:style>
  <w:style w:type="paragraph" w:customStyle="1" w:styleId="4814C9143F42489289FE3963275DF0D3">
    <w:name w:val="4814C9143F42489289FE3963275DF0D3"/>
    <w:rsid w:val="00D52E5D"/>
  </w:style>
  <w:style w:type="paragraph" w:customStyle="1" w:styleId="5DDADE7048A643E3BC837564E64CA2F2">
    <w:name w:val="5DDADE7048A643E3BC837564E64CA2F2"/>
    <w:rsid w:val="00D52E5D"/>
  </w:style>
  <w:style w:type="paragraph" w:customStyle="1" w:styleId="6DB231DAC2C042838AA9088DD3602008">
    <w:name w:val="6DB231DAC2C042838AA9088DD3602008"/>
    <w:rsid w:val="00D52E5D"/>
  </w:style>
  <w:style w:type="paragraph" w:customStyle="1" w:styleId="6C1E72BA8807469B94692D5A1D2544B2">
    <w:name w:val="6C1E72BA8807469B94692D5A1D2544B2"/>
    <w:rsid w:val="00D52E5D"/>
  </w:style>
  <w:style w:type="paragraph" w:customStyle="1" w:styleId="4E06E8AA6F01451A8B3F9B583803BE5C">
    <w:name w:val="4E06E8AA6F01451A8B3F9B583803BE5C"/>
    <w:rsid w:val="00D52E5D"/>
  </w:style>
  <w:style w:type="paragraph" w:customStyle="1" w:styleId="8CCA6833B7694D98B9A351CA4D97F523">
    <w:name w:val="8CCA6833B7694D98B9A351CA4D97F523"/>
    <w:rsid w:val="00D52E5D"/>
  </w:style>
  <w:style w:type="paragraph" w:customStyle="1" w:styleId="BA479B4EB23847F28C54BEF8CDC4C024">
    <w:name w:val="BA479B4EB23847F28C54BEF8CDC4C024"/>
    <w:rsid w:val="00D52E5D"/>
  </w:style>
  <w:style w:type="paragraph" w:customStyle="1" w:styleId="570D9BBB490B4CB3B49F3C0A112918CA">
    <w:name w:val="570D9BBB490B4CB3B49F3C0A112918CA"/>
    <w:rsid w:val="00D52E5D"/>
  </w:style>
  <w:style w:type="paragraph" w:customStyle="1" w:styleId="558608598176419EB8FB8F80FCC2BDA0">
    <w:name w:val="558608598176419EB8FB8F80FCC2BDA0"/>
    <w:rsid w:val="00D52E5D"/>
  </w:style>
  <w:style w:type="paragraph" w:customStyle="1" w:styleId="8BBF7A5008114C65AB94EB4F29CADBF3">
    <w:name w:val="8BBF7A5008114C65AB94EB4F29CADBF3"/>
    <w:rsid w:val="00D52E5D"/>
  </w:style>
  <w:style w:type="paragraph" w:customStyle="1" w:styleId="206FE902FA514D5A8F54DABA05398DC1">
    <w:name w:val="206FE902FA514D5A8F54DABA05398DC1"/>
    <w:rsid w:val="00D52E5D"/>
  </w:style>
  <w:style w:type="paragraph" w:customStyle="1" w:styleId="D947EC4B20444C19BAEC78B77B971D8B">
    <w:name w:val="D947EC4B20444C19BAEC78B77B971D8B"/>
    <w:rsid w:val="00D52E5D"/>
  </w:style>
  <w:style w:type="paragraph" w:customStyle="1" w:styleId="3CB020B524404C049D26FC38355CCB64">
    <w:name w:val="3CB020B524404C049D26FC38355CCB64"/>
    <w:rsid w:val="00D52E5D"/>
  </w:style>
  <w:style w:type="paragraph" w:customStyle="1" w:styleId="51735E22C1874D05A83CF83329225158">
    <w:name w:val="51735E22C1874D05A83CF83329225158"/>
    <w:rsid w:val="00D52E5D"/>
  </w:style>
  <w:style w:type="paragraph" w:customStyle="1" w:styleId="1E1FD29D88E5427691038BCB7D5002CD">
    <w:name w:val="1E1FD29D88E5427691038BCB7D5002CD"/>
    <w:rsid w:val="00D52E5D"/>
  </w:style>
  <w:style w:type="paragraph" w:customStyle="1" w:styleId="F9582AB89A4A4AA2ACD53711BB66D738">
    <w:name w:val="F9582AB89A4A4AA2ACD53711BB66D738"/>
    <w:rsid w:val="00D52E5D"/>
  </w:style>
  <w:style w:type="paragraph" w:customStyle="1" w:styleId="CA15B5043B2C45ECA2CDC29A340A6621">
    <w:name w:val="CA15B5043B2C45ECA2CDC29A340A6621"/>
    <w:rsid w:val="00D52E5D"/>
  </w:style>
  <w:style w:type="paragraph" w:customStyle="1" w:styleId="E9ADD90820294BADAF029AA9B2A0A960">
    <w:name w:val="E9ADD90820294BADAF029AA9B2A0A960"/>
    <w:rsid w:val="00D52E5D"/>
  </w:style>
  <w:style w:type="paragraph" w:customStyle="1" w:styleId="E6DD5D13337A4D1BB8A6FD459F656989">
    <w:name w:val="E6DD5D13337A4D1BB8A6FD459F656989"/>
    <w:rsid w:val="00DD1E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CDECAB9-AC82-4177-B947-C3B95ED3FB66}">
  <we:reference id="wa104382081" version="1.55.1.0" store="id-ID" storeType="OMEX"/>
  <we:alternateReferences>
    <we:reference id="wa104382081" version="1.55.1.0" store="" storeType="OMEX"/>
  </we:alternateReferences>
  <we:properties>
    <we:property name="MENDELEY_BIBLIOGRAPHY_IS_DIRTY" value="false"/>
    <we:property name="MENDELEY_BIBLIOGRAPHY_LAST_MODIFIED" value="1760506296120"/>
    <we:property name="MENDELEY_CITATIONS" value="[{&quot;citationID&quot;:&quot;MENDELEY_CITATION_9ebdd37f-6266-4f2b-9e2c-30fd0c55818b&quot;,&quot;properties&quot;:{&quot;noteIndex&quot;:0},&quot;isEdited&quot;:false,&quot;manualOverride&quot;:{&quot;isManuallyOverridden&quot;:false,&quot;citeprocText&quot;:&quot;[1]&quot;,&quot;manualOverrideText&quot;:&quot;&quot;},&quot;citationTag&quot;:&quot;MENDELEY_CITATION_v3_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&quot;,&quot;citationItems&quot;:[{&quot;id&quot;:&quot;33b75d60-ef95-30fb-8c4e-2ca1cbd52ad6&quot;,&quot;itemData&quot;:{&quot;type&quot;:&quot;article-journal&quot;,&quot;id&quot;:&quot;33b75d60-ef95-30fb-8c4e-2ca1cbd52ad6&quot;,&quot;title&quot;:&quot;Bioactive food compounds from microalgae: an innovative framework on industrial biorefineries&quot;,&quot;author&quot;:[{&quot;family&quot;:&quot;Jacob-Lopes&quot;,&quot;given&quot;:&quot;Eduardo&quot;,&quot;parse-names&quot;:false,&quot;dropping-particle&quot;:&quot;&quot;,&quot;non-dropping-particle&quot;:&quot;&quot;},{&quot;family&quot;:&quot;Maroneze&quot;,&quot;given&quot;:&quot;Mariana M&quot;,&quot;parse-names&quot;:false,&quot;dropping-particle&quot;:&quot;&quot;,&quot;non-dropping-particle&quot;:&quot;&quot;},{&quot;family&quot;:&quot;Deprá&quot;,&quot;given&quot;:&quot;Mariany C&quot;,&quot;parse-names&quot;:false,&quot;dropping-particle&quot;:&quot;&quot;,&quot;non-dropping-particle&quot;:&quot;&quot;},{&quot;family&quot;:&quot;Sartori&quot;,&quot;given&quot;:&quot;Rafaela B&quot;,&quot;parse-names&quot;:false,&quot;dropping-particle&quot;:&quot;&quot;,&quot;non-dropping-particle&quot;:&quot;&quot;},{&quot;family&quot;:&quot;Dias&quot;,&quot;given&quot;:&quot;Rosangela R&quot;,&quot;parse-names&quot;:false,&quot;dropping-particle&quot;:&quot;&quot;,&quot;non-dropping-particle&quot;:&quot;&quot;},{&quot;family&quot;:&quot;Zepka&quot;,&quot;given&quot;:&quot;Leila Q&quot;,&quot;parse-names&quot;:false,&quot;dropping-particle&quot;:&quot;&quot;,&quot;non-dropping-particle&quot;:&quot;&quot;}],&quot;container-title&quot;:&quot;Current Opinion in Food Science&quot;,&quot;container-title-short&quot;:&quot;Curr Opin Food Sci&quot;,&quot;DOI&quot;:&quot;10.1016/j.cofs.2018.12.003&quot;,&quot;ISSN&quot;:&quot;22147993&quot;,&quot;issued&quot;:{&quot;date-parts&quot;:[[2019,2]]},&quot;page&quot;:&quot;1-7&quot;,&quot;volume&quot;:&quot;25&quot;},&quot;isTemporary&quot;:false}]},{&quot;citationID&quot;:&quot;MENDELEY_CITATION_bc69f68c-c5bc-4409-967e-1c63d9af33db&quot;,&quot;properties&quot;:{&quot;noteIndex&quot;:0},&quot;isEdited&quot;:false,&quot;manualOverride&quot;:{&quot;isManuallyOverridden&quot;:false,&quot;citeprocText&quot;:&quot;[2]&quot;,&quot;manualOverrideText&quot;:&quot;&quot;},&quot;citationTag&quot;:&quot;MENDELEY_CITATION_v3_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&quot;,&quot;citationItems&quot;:[{&quot;id&quot;:&quot;792e57d2-dfaa-3e17-bf98-e6b1623a0734&quot;,&quot;itemData&quot;:{&quot;type&quot;:&quot;chapter&quot;,&quot;id&quot;:&quot;792e57d2-dfaa-3e17-bf98-e6b1623a0734&quot;,&quot;title&quot;:&quot;Marine microalgae in food and health applications&quot;,&quot;author&quot;:[{&quot;family&quot;:&quot;Pangestuti&quot;,&quot;given&quot;:&quot;Ratih&quot;,&quot;parse-names&quot;:false,&quot;dropping-particle&quot;:&quot;&quot;,&quot;non-dropping-particle&quot;:&quot;&quot;},{&quot;family&quot;:&quot;Noerdjito&quot;,&quot;given&quot;:&quot;DR&quot;,&quot;parse-names&quot;:false,&quot;dropping-particle&quot;:&quot;&quot;,&quot;non-dropping-particle&quot;:&quot;&quot;},{&quot;family&quot;:&quot;Siahaan&quot;,&quot;given&quot;:&quot;EA&quot;,&quot;parse-names&quot;:false,&quot;dropping-particle&quot;:&quot;&quot;,&quot;non-dropping-particle&quot;:&quot;&quot;},{&quot;family&quot;:&quot;Sapulete&quot;,&quot;given&quot;:&quot;S&quot;,&quot;parse-names&quot;:false,&quot;dropping-particle&quot;:&quot;&quot;,&quot;non-dropping-particle&quot;:&quot;&quot;},{&quot;family&quot;:&quot;Kim&quot;,&quot;given&quot;:&quot;SK&quot;,&quot;parse-names&quot;:false,&quot;dropping-particle&quot;:&quot;&quot;,&quot;non-dropping-particle&quot;:&quot;&quot;}],&quot;container-title&quot;:&quot;Encyclopedia of Marine Biotechnology&quot;,&quot;chapter-number&quot;:&quot;14&quot;,&quot;editor&quot;:[{&quot;family&quot;:&quot;Kim&quot;,&quot;given&quot;:&quot;Se-Kwon&quot;,&quot;parse-names&quot;:false,&quot;dropping-particle&quot;:&quot;&quot;,&quot;non-dropping-particle&quot;:&quot;&quot;}],&quot;issued&quot;:{&quot;date-parts&quot;:[[2020]]},&quot;page&quot;:&quot;445-458&quot;,&quot;publisher&quot;:&quot;John Wiley &amp; Sons&quot;,&quot;volume&quot;:&quot;1&quot;,&quot;container-title-short&quot;:&quot;&quot;},&quot;isTemporary&quot;:false}]},{&quot;citationID&quot;:&quot;MENDELEY_CITATION_625a160f-17e7-462f-998d-c77f05a4059d&quot;,&quot;properties&quot;:{&quot;noteIndex&quot;:0},&quot;isEdited&quot;:false,&quot;manualOverride&quot;:{&quot;isManuallyOverridden&quot;:false,&quot;citeprocText&quot;:&quot;[3]&quot;,&quot;manualOverrideText&quot;:&quot;&quot;},&quot;citationTag&quot;:&quot;MENDELEY_CITATION_v3_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&quot;,&quot;citationItems&quot;:[{&quot;id&quot;:&quot;4b5d422f-1ff7-3702-818a-f53781c56fc8&quot;,&quot;itemData&quot;:{&quot;type&quot;:&quot;article-journal&quot;,&quot;id&quot;:&quot;4b5d422f-1ff7-3702-818a-f53781c56fc8&quot;,&quot;title&quot;:&quot;Microalgae Encapsulation Systems for Food, Pharmaceutical and Cosmetics Applications&quot;,&quot;author&quot;:[{&quot;family&quot;:&quot;Vieira&quot;,&quot;given&quot;:&quot;Marta&quot;,&quot;parse-names&quot;:false,&quot;dropping-particle&quot;:&quot;V.&quot;,&quot;non-dropping-particle&quot;:&quot;&quot;},{&quot;family&quot;:&quot;Pastrana&quot;,&quot;given&quot;:&quot;Lorenzo M.&quot;,&quot;parse-names&quot;:false,&quot;dropping-particle&quot;:&quot;&quot;,&quot;non-dropping-particle&quot;:&quot;&quot;},{&quot;family&quot;:&quot;Fuciños&quot;,&quot;given&quot;:&quot;Pablo&quot;,&quot;parse-names&quot;:false,&quot;dropping-particle&quot;:&quot;&quot;,&quot;non-dropping-particle&quot;:&quot;&quot;}],&quot;container-title&quot;:&quot;Marine Drugs&quot;,&quot;container-title-short&quot;:&quot;Mar Drugs&quot;,&quot;DOI&quot;:&quot;10.3390/md18120644&quot;,&quot;ISSN&quot;:&quot;1660-3397&quot;,&quot;issued&quot;:{&quot;date-parts&quot;:[[2020,12,15]]},&quot;page&quot;:&quot;644&quot;,&quot;abstract&quot;:&quot;&lt;p&gt;Microalgae are microorganisms with a singular biochemical composition, including several biologically active compounds with proven pharmacological activities, such as anticancer, antioxidant and anti-inflammatory activities, among others. These properties make microalgae an interesting natural resource to be used as a functional ingredient, as well as in the prevention and treatment of diseases, or cosmetic formulations. Nevertheless, natural bioactives often possess inherent chemical instability and/or poor solubility, which are usually associated with low bioavailability. As such, their industrial potential as a health-promoting substance might be severely compromised. In this context, encapsulation systems are considered as a promising and emerging strategy to overcome these shortcomings due to the presence of a surrounding protective layer. Diverse systems have already been reported in the literature for natural bioactives, where some of them have been successfully applied to microalgae compounds. Therefore, this review focuses on exploring encapsulation systems for microalgae biomass, their extracts, or purified bioactives for food, pharmaceutical, and cosmetic purposes. Moreover, this work also covers the most common encapsulation techniques and types of coating materials used, along with the main findings regarding the beneficial effects of these systems.&lt;/p&gt;&quot;,&quot;issue&quot;:&quot;12&quot;,&quot;volume&quot;:&quot;18&quot;},&quot;isTemporary&quot;:false}]},{&quot;citationID&quot;:&quot;MENDELEY_CITATION_fc9431c3-09bf-41c6-a64d-9f311c3a6f8c&quot;,&quot;properties&quot;:{&quot;noteIndex&quot;:0},&quot;isEdited&quot;:false,&quot;manualOverride&quot;:{&quot;isManuallyOverridden&quot;:false,&quot;citeprocText&quot;:&quot;[4]&quot;,&quot;manualOverrideText&quot;:&quot;&quot;},&quot;citationTag&quot;:&quot;MENDELEY_CITATION_v3_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&quot;,&quot;citationItems&quot;:[{&quot;id&quot;:&quot;09540c3b-e554-3215-a3b3-41fd59951c24&quot;,&quot;itemData&quot;:{&quot;type&quot;:&quot;article-journal&quot;,&quot;id&quot;:&quot;09540c3b-e554-3215-a3b3-41fd59951c24&quot;,&quot;title&quot;:&quot;Spirulina as functional food: insights into cultivation, production, and health benefits&quot;,&quot;author&quot;:[{&quot;family&quot;:&quot;Verma&quot;,&quot;given&quot;:&quot;Akant Kumar&quot;,&quot;parse-names&quot;:false,&quot;dropping-particle&quot;:&quot;&quot;,&quot;non-dropping-particle&quot;:&quot;&quot;},{&quot;family&quot;:&quot;Dewangan&quot;,&quot;given&quot;:&quot;Kajal&quot;,&quot;parse-names&quot;:false,&quot;dropping-particle&quot;:&quot;&quot;,&quot;non-dropping-particle&quot;:&quot;&quot;},{&quot;family&quot;:&quot;Daunday&quot;,&quot;given&quot;:&quot;Leena&quot;,&quot;parse-names&quot;:false,&quot;dropping-particle&quot;:&quot;&quot;,&quot;non-dropping-particle&quot;:&quot;&quot;},{&quot;family&quot;:&quot;Naurange&quot;,&quot;given&quot;:&quot;Kriti&quot;,&quot;parse-names&quot;:false,&quot;dropping-particle&quot;:&quot;&quot;,&quot;non-dropping-particle&quot;:&quot;&quot;},{&quot;family&quot;:&quot;Verma&quot;,&quot;given&quot;:&quot;Kishan&quot;,&quot;parse-names&quot;:false,&quot;dropping-particle&quot;:&quot;&quot;,&quot;non-dropping-particle&quot;:&quot;&quot;},{&quot;family&quot;:&quot;Bhiaram&quot;,&quot;given&quot;:&quot;Monika&quot;,&quot;parse-names&quot;:false,&quot;dropping-particle&quot;:&quot;&quot;,&quot;non-dropping-particle&quot;:&quot;&quot;}],&quot;container-title&quot;:&quot;Journal of Applied Pharmaceutical Research&quot;,&quot;DOI&quot;:&quot;10.69857/joapr.v12i5.788&quot;,&quot;ISSN&quot;:&quot;2348-0335&quot;,&quot;issued&quot;:{&quot;date-parts&quot;:[[2024,10,31]]},&quot;page&quot;:&quot;28-50&quot;,&quot;abstract&quot;:&quot;&lt;p&gt;Background: Spirulina (Arthrospira platensis), a filamentous cyanobacterium, is renowned as a superfood due to its rich nutritional composition, including proteins, carbohydrates, essential fatty acids, vitamins, minerals, and phytochemicals. Historically consumed by the Aztecs and the Kanembu people near Lake Chad, it gained renewed interest in the 20th century as a potential astronaut food. Objective: This review aims to trace Spirulina's evolution from an ancient dietary staple to a modern superfood, emphasizing its immune support, antioxidant properties, and essential nutrients. It also highlights ongoing research on Spirulina's potential to address various health concerns and nutritional needs. Method: The review adopts a comprehensive approach to evaluate Spirulina's pharmacological and therapeutic potential. It systematically examines existing literature, research studies, and clinical trials on Spirulina's health benefits and applications, focusing on its ability to combat malnutrition, boost economies, and offer novel therapeutic interventions. Results: Spirulina is identified as a valuable natural resource with significant potential in nutrition and medicine. The review underscores its pharmacological and therapeutic attributes, particularly in addressing malnutrition and contributing to economic development. Conclusion: Spirulina's role as an effective medicinal resource is discussed, highlighting its implications for novel therapeutic interventions. Overall, the findings underscore Spirulina's nutritional significance, enduring appeal, and promising role in tackling contemporary health challenges.  &lt;/p&gt;&quot;,&quot;issue&quot;:&quot;5&quot;,&quot;volume&quot;:&quot;12&quot;,&quot;container-title-short&quot;:&quot;&quot;},&quot;isTemporary&quot;:false}]},{&quot;citationID&quot;:&quot;MENDELEY_CITATION_c55a5712-af77-4021-b916-cb674e13c028&quot;,&quot;properties&quot;:{&quot;noteIndex&quot;:0},&quot;isEdited&quot;:false,&quot;manualOverride&quot;:{&quot;isManuallyOverridden&quot;:false,&quot;citeprocText&quot;:&quot;[5]&quot;,&quot;manualOverrideText&quot;:&quot;&quot;},&quot;citationTag&quot;:&quot;MENDELEY_CITATION_v3_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&quot;,&quot;citationItems&quot;:[{&quot;id&quot;:&quot;922fbc5e-1411-3ad6-9d2f-1608e9df9bbe&quot;,&quot;itemData&quot;:{&quot;type&quot;:&quot;article-journal&quot;,&quot;id&quot;:&quot;922fbc5e-1411-3ad6-9d2f-1608e9df9bbe&quot;,&quot;title&quot;:&quot;Methodology of North-South Technology Transfer. The Case of the Development of Spirulina&quot;,&quot;author&quot;:[{&quot;family&quot;:&quot;Halawlaw&quot;,&quot;given&quot;:&quot;YI&quot;,&quot;parse-names&quot;:false,&quot;dropping-particle&quot;:&quot;&quot;,&quot;non-dropping-particle&quot;:&quot;&quot;}],&quot;container-title&quot;:&quot;International Journal of Emerging Technology and Advanced Engineering &quot;,&quot;issued&quot;:{&quot;date-parts&quot;:[[2013]]},&quot;page&quot;:&quot;42-58&quot;,&quot;issue&quot;:&quot;6&quot;,&quot;volume&quot;:&quot;3&quot;,&quot;container-title-short&quot;:&quot;&quot;},&quot;isTemporary&quot;:false}]},{&quot;citationID&quot;:&quot;MENDELEY_CITATION_ebe181f1-0fca-474e-a280-b5f77b9560e7&quot;,&quot;properties&quot;:{&quot;noteIndex&quot;:0},&quot;isEdited&quot;:false,&quot;manualOverride&quot;:{&quot;isManuallyOverridden&quot;:false,&quot;citeprocText&quot;:&quot;[6]&quot;,&quot;manualOverrideText&quot;:&quot;&quot;},&quot;citationTag&quot;:&quot;MENDELEY_CITATION_v3_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&quot;,&quot;citationItems&quot;:[{&quot;id&quot;:&quot;916a929f-b5c0-36f1-9803-3615a358eb88&quot;,&quot;itemData&quot;:{&quot;type&quot;:&quot;chapter&quot;,&quot;id&quot;:&quot;916a929f-b5c0-36f1-9803-3615a358eb88&quot;,&quot;title&quot;:&quot;Cosmetics and Cosmeceutical  Applications of Microalgae Pigments&quot;,&quot;author&quot;:[{&quot;family&quot;:&quot;Pangestuti&quot;,&quot;given&quot;:&quot;Ratih&quot;,&quot;parse-names&quot;:false,&quot;dropping-particle&quot;:&quot;&quot;,&quot;non-dropping-particle&quot;:&quot;&quot;},{&quot;family&quot;:&quot;Suryaningtyas&quot;,&quot;given&quot;:&quot;Indyaswan Tegar&quot;,&quot;parse-names&quot;:false,&quot;dropping-particle&quot;:&quot;&quot;,&quot;non-dropping-particle&quot;:&quot;&quot;},{&quot;family&quot;:&quot;Siahaan&quot;,&quot;given&quot;:&quot;Evi Amelia&quot;,&quot;parse-names&quot;:false,&quot;dropping-particle&quot;:&quot;&quot;,&quot;non-dropping-particle&quot;:&quot;&quot;},{&quot;family&quot;:&quot;Kim&quot;,&quot;given&quot;:&quot;Se-Kwon&quot;,&quot;parse-names&quot;:false,&quot;dropping-particle&quot;:&quot;&quot;,&quot;non-dropping-particle&quot;:&quot;&quot;}],&quot;container-title&quot;:&quot;Pigments  from Microalgae  Handbook&quot;,&quot;chapter-number&quot;:&quot;25&quot;,&quot;editor&quot;:[{&quot;family&quot;:&quot;Jacob-Lopes&quot;,&quot;given&quot;:&quot;Eduardo&quot;,&quot;parse-names&quot;:false,&quot;dropping-particle&quot;:&quot;&quot;,&quot;non-dropping-particle&quot;:&quot;&quot;},{&quot;family&quot;:&quot;Queiroz&quot;,&quot;given&quot;:&quot;Maria Isabel&quot;,&quot;parse-names&quot;:false,&quot;dropping-particle&quot;:&quot;&quot;,&quot;non-dropping-particle&quot;:&quot;&quot;},{&quot;family&quot;:&quot;Zepka&quot;,&quot;given&quot;:&quot;Leila Queiroz&quot;,&quot;parse-names&quot;:false,&quot;dropping-particle&quot;:&quot;&quot;,&quot;non-dropping-particle&quot;:&quot;&quot;}],&quot;issued&quot;:{&quot;date-parts&quot;:[[2020]]},&quot;publisher-place&quot;:&quot;Switzerland&quot;,&quot;page&quot;:&quot;611-633&quot;,&quot;publisher&quot;:&quot;Springer&quot;,&quot;container-title-short&quot;:&quot;&quot;},&quot;isTemporary&quot;:false}]},{&quot;citationID&quot;:&quot;MENDELEY_CITATION_ba7f66a2-d221-4afe-89df-cbaee0aea9a1&quot;,&quot;properties&quot;:{&quot;noteIndex&quot;:0},&quot;isEdited&quot;:false,&quot;manualOverride&quot;:{&quot;isManuallyOverridden&quot;:false,&quot;citeprocText&quot;:&quot;[7]&quot;,&quot;manualOverrideText&quot;:&quot;&quot;},&quot;citationTag&quot;:&quot;MENDELEY_CITATION_v3_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&quot;,&quot;citationItems&quot;:[{&quot;id&quot;:&quot;02cf4032-8cf8-36df-85a4-ae4cd41d0ed4&quot;,&quot;itemData&quot;:{&quot;type&quot;:&quot;chapter&quot;,&quot;id&quot;:&quot;02cf4032-8cf8-36df-85a4-ae4cd41d0ed4&quot;,&quot;title&quot;:&quot;Structural and Functional Significance of Phycobiliproteins&quot;,&quot;author&quot;:[{&quot;family&quot;:&quot;Kannaujiya&quot;,&quot;given&quot;:&quot;Vinod K.&quot;,&quot;parse-names&quot;:false,&quot;dropping-particle&quot;:&quot;&quot;,&quot;non-dropping-particle&quot;:&quot;&quot;},{&quot;family&quot;:&quot;Sundaram&quot;,&quot;given&quot;:&quot;Shanthy&quot;,&quot;parse-names&quot;:false,&quot;dropping-particle&quot;:&quot;&quot;,&quot;non-dropping-particle&quot;:&quot;&quot;},{&quot;family&quot;:&quot;Sinha&quot;,&quot;given&quot;:&quot;Rajeshwar P.&quot;,&quot;parse-names&quot;:false,&quot;dropping-particle&quot;:&quot;&quot;,&quot;non-dropping-particle&quot;:&quot;&quot;}],&quot;container-title&quot;:&quot;Phycobiliproteins: Recent Developments and Future Applications&quot;,&quot;DOI&quot;:&quot;10.1007/978-981-10-6460-9_3&quot;,&quot;issued&quot;:{&quot;date-parts&quot;:[[2017]]},&quot;publisher-place&quot;:&quot;Singapore&quot;,&quot;page&quot;:&quot;21-44&quot;,&quot;publisher&quot;:&quot;Springer Singapore&quot;,&quot;container-title-short&quot;:&quot;&quot;},&quot;isTemporary&quot;:false}]},{&quot;citationID&quot;:&quot;MENDELEY_CITATION_3d0b569f-2cd5-41da-946a-07e5bdf781d0&quot;,&quot;properties&quot;:{&quot;noteIndex&quot;:0},&quot;isEdited&quot;:false,&quot;manualOverride&quot;:{&quot;isManuallyOverridden&quot;:false,&quot;citeprocText&quot;:&quot;[8]&quot;,&quot;manualOverrideText&quot;:&quot;&quot;},&quot;citationTag&quot;:&quot;MENDELEY_CITATION_v3_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&quot;,&quot;citationItems&quot;:[{&quot;id&quot;:&quot;8debbc84-8e4a-38cf-a92f-c1ef98320965&quot;,&quot;itemData&quot;:{&quot;type&quot;:&quot;chapter&quot;,&quot;id&quot;:&quot;8debbc84-8e4a-38cf-a92f-c1ef98320965&quot;,&quot;title&quot;:&quot;Phycobiliproteins: phycocyanin, allophycocyanin, and phycoerythrin&quot;,&quot;author&quot;:[{&quot;family&quot;:&quot;Singh&quot;,&quot;given&quot;:&quot;Ashish P.&quot;,&quot;parse-names&quot;:false,&quot;dropping-particle&quot;:&quot;&quot;,&quot;non-dropping-particle&quot;:&quot;&quot;},{&quot;family&quot;:&quot;Gupta&quot;,&quot;given&quot;:&quot;Amit&quot;,&quot;parse-names&quot;:false,&quot;dropping-particle&quot;:&quot;&quot;,&quot;non-dropping-particle&quot;:&quot;&quot;},{&quot;family&quot;:&quot;Jaiswal&quot;,&quot;given&quot;:&quot;Jyoti&quot;,&quot;parse-names&quot;:false,&quot;dropping-particle&quot;:&quot;&quot;,&quot;non-dropping-particle&quot;:&quot;&quot;},{&quot;family&quot;:&quot;Singh&quot;,&quot;given&quot;:&quot;Varsha K.&quot;,&quot;parse-names&quot;:false,&quot;dropping-particle&quot;:&quot;&quot;,&quot;non-dropping-particle&quot;:&quot;&quot;},{&quot;family&quot;:&quot;Singh&quot;,&quot;given&quot;:&quot;Prashant R.&quot;,&quot;parse-names&quot;:false,&quot;dropping-particle&quot;:&quot;&quot;,&quot;non-dropping-particle&quot;:&quot;&quot;},{&quot;family&quot;:&quot;Sinha&quot;,&quot;given&quot;:&quot;Rajeshwar P.&quot;,&quot;parse-names&quot;:false,&quot;dropping-particle&quot;:&quot;&quot;,&quot;non-dropping-particle&quot;:&quot;&quot;}],&quot;container-title&quot;:&quot;Microalgae and One Health&quot;,&quot;DOI&quot;:&quot;10.1016/B978-0-443-22080-7.00033-8&quot;,&quot;issued&quot;:{&quot;date-parts&quot;:[[2025]]},&quot;page&quot;:&quot;171-186&quot;,&quot;publisher&quot;:&quot;Elsevier&quot;,&quot;container-title-short&quot;:&quot;&quot;},&quot;isTemporary&quot;:false}]},{&quot;citationID&quot;:&quot;MENDELEY_CITATION_27988899-a85c-47b7-adc3-674b0739cba2&quot;,&quot;properties&quot;:{&quot;noteIndex&quot;:0},&quot;isEdited&quot;:false,&quot;manualOverride&quot;:{&quot;isManuallyOverridden&quot;:false,&quot;citeprocText&quot;:&quot;[8]&quot;,&quot;manualOverrideText&quot;:&quot;&quot;},&quot;citationTag&quot;:&quot;MENDELEY_CITATION_v3_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&quot;,&quot;citationItems&quot;:[{&quot;id&quot;:&quot;8debbc84-8e4a-38cf-a92f-c1ef98320965&quot;,&quot;itemData&quot;:{&quot;type&quot;:&quot;chapter&quot;,&quot;id&quot;:&quot;8debbc84-8e4a-38cf-a92f-c1ef98320965&quot;,&quot;title&quot;:&quot;Phycobiliproteins: phycocyanin, allophycocyanin, and phycoerythrin&quot;,&quot;author&quot;:[{&quot;family&quot;:&quot;Singh&quot;,&quot;given&quot;:&quot;Ashish P.&quot;,&quot;parse-names&quot;:false,&quot;dropping-particle&quot;:&quot;&quot;,&quot;non-dropping-particle&quot;:&quot;&quot;},{&quot;family&quot;:&quot;Gupta&quot;,&quot;given&quot;:&quot;Amit&quot;,&quot;parse-names&quot;:false,&quot;dropping-particle&quot;:&quot;&quot;,&quot;non-dropping-particle&quot;:&quot;&quot;},{&quot;family&quot;:&quot;Jaiswal&quot;,&quot;given&quot;:&quot;Jyoti&quot;,&quot;parse-names&quot;:false,&quot;dropping-particle&quot;:&quot;&quot;,&quot;non-dropping-particle&quot;:&quot;&quot;},{&quot;family&quot;:&quot;Singh&quot;,&quot;given&quot;:&quot;Varsha K.&quot;,&quot;parse-names&quot;:false,&quot;dropping-particle&quot;:&quot;&quot;,&quot;non-dropping-particle&quot;:&quot;&quot;},{&quot;family&quot;:&quot;Singh&quot;,&quot;given&quot;:&quot;Prashant R.&quot;,&quot;parse-names&quot;:false,&quot;dropping-particle&quot;:&quot;&quot;,&quot;non-dropping-particle&quot;:&quot;&quot;},{&quot;family&quot;:&quot;Sinha&quot;,&quot;given&quot;:&quot;Rajeshwar P.&quot;,&quot;parse-names&quot;:false,&quot;dropping-particle&quot;:&quot;&quot;,&quot;non-dropping-particle&quot;:&quot;&quot;}],&quot;container-title&quot;:&quot;Microalgae and One Health&quot;,&quot;DOI&quot;:&quot;10.1016/B978-0-443-22080-7.00033-8&quot;,&quot;issued&quot;:{&quot;date-parts&quot;:[[2025]]},&quot;page&quot;:&quot;171-186&quot;,&quot;publisher&quot;:&quot;Elsevier&quot;,&quot;container-title-short&quot;:&quot;&quot;},&quot;isTemporary&quot;:false}]},{&quot;citationID&quot;:&quot;MENDELEY_CITATION_9d122bbf-714c-4160-86c7-e3a4e91707e7&quot;,&quot;properties&quot;:{&quot;noteIndex&quot;:0},&quot;isEdited&quot;:false,&quot;manualOverride&quot;:{&quot;isManuallyOverridden&quot;:false,&quot;citeprocText&quot;:&quot;[9]&quot;,&quot;manualOverrideText&quot;:&quot;&quot;},&quot;citationTag&quot;:&quot;MENDELEY_CITATION_v3_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&quot;,&quot;citationItems&quot;:[{&quot;id&quot;:&quot;51dd2801-1708-3a20-8cf5-59ec428b739c&quot;,&quot;itemData&quot;:{&quot;type&quot;:&quot;book&quot;,&quot;id&quot;:&quot;51dd2801-1708-3a20-8cf5-59ec428b739c&quot;,&quot;title&quot;:&quot;Phycobiliproteins: Recent Developments and Future Applications&quot;,&quot;author&quot;:[{&quot;family&quot;:&quot;Kannaujiya&quot;,&quot;given&quot;:&quot;Vinod K.&quot;,&quot;parse-names&quot;:false,&quot;dropping-particle&quot;:&quot;&quot;,&quot;non-dropping-particle&quot;:&quot;&quot;},{&quot;family&quot;:&quot;Sundaram&quot;,&quot;given&quot;:&quot;Shanthy&quot;,&quot;parse-names&quot;:false,&quot;dropping-particle&quot;:&quot;&quot;,&quot;non-dropping-particle&quot;:&quot;&quot;},{&quot;family&quot;:&quot;Sinha&quot;,&quot;given&quot;:&quot;Rajeshwar P.&quot;,&quot;parse-names&quot;:false,&quot;dropping-particle&quot;:&quot;&quot;,&quot;non-dropping-particle&quot;:&quot;&quot;}],&quot;DOI&quot;:&quot;10.1007/978-981-10-6460-9&quot;,&quot;ISBN&quot;:&quot;978-981-10-6459-3&quot;,&quot;issued&quot;:{&quot;date-parts&quot;:[[2017]]},&quot;publisher-place&quot;:&quot;Singapore&quot;,&quot;publisher&quot;:&quot;Springer Singapore&quot;,&quot;container-title-short&quot;:&quot;&quot;},&quot;isTemporary&quot;:false}]},{&quot;citationID&quot;:&quot;MENDELEY_CITATION_9466c0b0-4e7e-4045-b6c6-63cd89c2e7bf&quot;,&quot;properties&quot;:{&quot;noteIndex&quot;:0},&quot;isEdited&quot;:false,&quot;manualOverride&quot;:{&quot;isManuallyOverridden&quot;:false,&quot;citeprocText&quot;:&quot;[10]&quot;,&quot;manualOverrideText&quot;:&quot;&quot;},&quot;citationTag&quot;:&quot;MENDELEY_CITATION_v3_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&quot;,&quot;citationItems&quot;:[{&quot;id&quot;:&quot;17fade09-773d-3387-9982-1ca661132b49&quot;,&quot;itemData&quot;:{&quot;type&quot;:&quot;article-journal&quot;,&quot;id&quot;:&quot;17fade09-773d-3387-9982-1ca661132b49&quot;,&quot;title&quot;:&quot;Mechanisms involved in the intestinal absorption of dietary vitamin A and provitamin A carotenoids&quot;,&quot;author&quot;:[{&quot;family&quot;:&quot;Harrison&quot;,&quot;given&quot;:&quot;Earl H.&quot;,&quot;parse-names&quot;:false,&quot;dropping-particle&quot;:&quot;&quot;,&quot;non-dropping-particle&quot;:&quot;&quot;}],&quot;container-title&quot;:&quot;Biochimica et Biophysica Acta (BBA) - Molecular and Cell Biology of Lipids&quot;,&quot;DOI&quot;:&quot;10.1016/j.bbalip.2011.06.002&quot;,&quot;ISSN&quot;:&quot;13881981&quot;,&quot;issued&quot;:{&quot;date-parts&quot;:[[2012,1]]},&quot;page&quot;:&quot;70-77&quot;,&quot;issue&quot;:&quot;1&quot;,&quot;volume&quot;:&quot;1821&quot;,&quot;container-title-short&quot;:&quot;&quot;},&quot;isTemporary&quot;:false}]},{&quot;citationID&quot;:&quot;MENDELEY_CITATION_9316a254-f9ac-4b51-b99f-76fd421826ec&quot;,&quot;properties&quot;:{&quot;noteIndex&quot;:0},&quot;isEdited&quot;:false,&quot;manualOverride&quot;:{&quot;isManuallyOverridden&quot;:false,&quot;citeprocText&quot;:&quot;[11]&quot;,&quot;manualOverrideText&quot;:&quot;&quot;},&quot;citationTag&quot;:&quot;MENDELEY_CITATION_v3_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&quot;,&quot;citationItems&quot;:[{&quot;id&quot;:&quot;7c8cee70-a230-3e86-93db-903f2f92047a&quot;,&quot;itemData&quot;:{&quot;type&quot;:&quot;article-journal&quot;,&quot;id&quot;:&quot;7c8cee70-a230-3e86-93db-903f2f92047a&quot;,&quot;title&quot;:&quot;Chlorella and Spirulina Microalgae as Sources of Functional Foods, Nutraceuticals, and Food Supplements; an Overview&quot;,&quot;author&quot;:[{&quot;family&quot;:&quot;Andrade&quot;,&quot;given&quot;:&quot;Lidiane M&quot;,&quot;parse-names&quot;:false,&quot;dropping-particle&quot;:&quot;&quot;,&quot;non-dropping-particle&quot;:&quot;&quot;}],&quot;container-title&quot;:&quot;MOJ Food Processing &amp; Technology&quot;,&quot;DOI&quot;:&quot;10.15406/mojfpt.2018.06.00144&quot;,&quot;ISSN&quot;:&quot;2381182X&quot;,&quot;issued&quot;:{&quot;date-parts&quot;:[[2018,1,18]]},&quot;issue&quot;:&quot;1&quot;,&quot;volume&quot;:&quot;6&quot;,&quot;container-title-short&quot;:&quot;&quot;},&quot;isTemporary&quot;:false}]},{&quot;citationID&quot;:&quot;MENDELEY_CITATION_117c249c-3bd7-4533-a654-0be10a4d53bd&quot;,&quot;properties&quot;:{&quot;noteIndex&quot;:0},&quot;isEdited&quot;:false,&quot;manualOverride&quot;:{&quot;isManuallyOverridden&quot;:false,&quot;citeprocText&quot;:&quot;[12]&quot;,&quot;manualOverrideText&quot;:&quot;&quot;},&quot;citationTag&quot;:&quot;MENDELEY_CITATION_v3_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&quot;,&quot;citationItems&quot;:[{&quot;id&quot;:&quot;f426cb5f-8ec5-3809-ae3c-f4b757332bb7&quot;,&quot;itemData&quot;:{&quot;type&quot;:&quot;article-journal&quot;,&quot;id&quot;:&quot;f426cb5f-8ec5-3809-ae3c-f4b757332bb7&quot;,&quot;title&quot;:&quot;Isomerization of carotenoids in photosynthesis and metabolic adaptation&quot;,&quot;author&quot;:[{&quot;family&quot;:&quot;Telegina&quot;,&quot;given&quot;:&quot;T. A.&quot;,&quot;parse-names&quot;:false,&quot;dropping-particle&quot;:&quot;&quot;,&quot;non-dropping-particle&quot;:&quot;&quot;},{&quot;family&quot;:&quot;Vechtomova&quot;,&quot;given&quot;:&quot;Yuliya L.&quot;,&quot;parse-names&quot;:false,&quot;dropping-particle&quot;:&quot;&quot;,&quot;non-dropping-particle&quot;:&quot;&quot;},{&quot;family&quot;:&quot;Aybush&quot;,&quot;given&quot;:&quot;A.&quot;,&quot;parse-names&quot;:false,&quot;dropping-particle&quot;:&quot;V.&quot;,&quot;non-dropping-particle&quot;:&quot;&quot;},{&quot;family&quot;:&quot;Buglak&quot;,&quot;given&quot;:&quot;A. A.&quot;,&quot;parse-names&quot;:false,&quot;dropping-particle&quot;:&quot;&quot;,&quot;non-dropping-particle&quot;:&quot;&quot;},{&quot;family&quot;:&quot;Kritsky&quot;,&quot;given&quot;:&quot;M. S.&quot;,&quot;parse-names&quot;:false,&quot;dropping-particle&quot;:&quot;&quot;,&quot;non-dropping-particle&quot;:&quot;&quot;}],&quot;container-title&quot;:&quot;Biophysical Reviews&quot;,&quot;container-title-short&quot;:&quot;Biophys Rev&quot;,&quot;DOI&quot;:&quot;10.1007/s12551-023-01156-4&quot;,&quot;ISSN&quot;:&quot;1867-2450&quot;,&quot;issued&quot;:{&quot;date-parts&quot;:[[2023,10,11]]},&quot;page&quot;:&quot;887-906&quot;,&quot;issue&quot;:&quot;5&quot;,&quot;volume&quot;:&quot;15&quot;},&quot;isTemporary&quot;:false}]},{&quot;citationID&quot;:&quot;MENDELEY_CITATION_9a4df0f7-3e03-44a2-b4f5-670e22eda579&quot;,&quot;properties&quot;:{&quot;noteIndex&quot;:0},&quot;isEdited&quot;:false,&quot;manualOverride&quot;:{&quot;isManuallyOverridden&quot;:false,&quot;citeprocText&quot;:&quot;[13–15]&quot;,&quot;manualOverrideText&quot;:&quot;&quot;},&quot;citationTag&quot;:&quot;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&quot;,&quot;citationItems&quot;:[{&quot;id&quot;:&quot;46bef5dd-9fc3-39e4-8a2b-ee25d7893967&quot;,&quot;itemData&quot;:{&quot;type&quot;:&quot;chapter&quot;,&quot;id&quot;:&quot;46bef5dd-9fc3-39e4-8a2b-ee25d7893967&quot;,&quot;title&quot;:&quot;Phycoremediation of Food Processing Wastewater by Microalgae&quot;,&quot;author&quot;:[{&quot;family&quot;:&quot;Satya&quot;,&quot;given&quot;:&quot;Awalina&quot;,&quot;parse-names&quot;:false,&quot;dropping-particle&quot;:&quot;&quot;,&quot;non-dropping-particle&quot;:&quot;&quot;},{&quot;family&quot;:&quot;Pangestuti&quot;,&quot;given&quot;:&quot;Ratih&quot;,&quot;parse-names&quot;:false,&quot;dropping-particle&quot;:&quot;&quot;,&quot;non-dropping-particle&quot;:&quot;&quot;},{&quot;family&quot;:&quot;Crismadha&quot;,&quot;given&quot;:&quot;T&quot;,&quot;parse-names&quot;:false,&quot;dropping-particle&quot;:&quot;&quot;,&quot;non-dropping-particle&quot;:&quot;&quot;},{&quot;family&quot;:&quot;Satya&quot;,&quot;given&quot;:&quot;IA&quot;,&quot;parse-names&quot;:false,&quot;dropping-particle&quot;:&quot;&quot;,&quot;non-dropping-particle&quot;:&quot;&quot;},{&quot;family&quot;:&quot;Rahmadi&quot;,&quot;given&quot;:&quot;P&quot;,&quot;parse-names&quot;:false,&quot;dropping-particle&quot;:&quot;&quot;,&quot;non-dropping-particle&quot;:&quot;&quot;},{&quot;family&quot;:&quot;Harimawan&quot;,&quot;given&quot;:&quot;A&quot;,&quot;parse-names&quot;:false,&quot;dropping-particle&quot;:&quot;&quot;,&quot;non-dropping-particle&quot;:&quot;&quot;},{&quot;family&quot;:&quot;Setiadi&quot;,&quot;given&quot;:&quot;T&quot;,&quot;parse-names&quot;:false,&quot;dropping-particle&quot;:&quot;&quot;,&quot;non-dropping-particle&quot;:&quot;&quot;}],&quot;container-title&quot;:&quot;Algae Mediated Bioremediation: Industrial Prospectives&quot;,&quot;chapter-number&quot;:&quot;16&quot;,&quot;editor&quot;:[{&quot;family&quot;:&quot;Ravishankar&quot;,&quot;given&quot;:&quot;GA&quot;,&quot;parse-names&quot;:false,&quot;dropping-particle&quot;:&quot;&quot;,&quot;non-dropping-particle&quot;:&quot;&quot;},{&quot;family&quot;:&quot;Rao&quot;,&quot;given&quot;:&quot;AR&quot;,&quot;parse-names&quot;:false,&quot;dropping-particle&quot;:&quot;&quot;,&quot;non-dropping-particle&quot;:&quot;&quot;},{&quot;family&quot;:&quot;Kim&quot;,&quot;given&quot;:&quot;SK&quot;,&quot;parse-names&quot;:false,&quot;dropping-particle&quot;:&quot;&quot;,&quot;non-dropping-particle&quot;:&quot;&quot;}],&quot;issued&quot;:{&quot;date-parts&quot;:[[2024]]},&quot;page&quot;:&quot;335-354&quot;,&quot;publisher&quot;:&quot;John Wiley &amp; Sons&quot;,&quot;container-title-short&quot;:&quot;&quot;},&quot;isTemporary&quot;:false},{&quot;id&quot;:&quot;cdc259ec-8ec3-33f8-a453-f7fcb8b56856&quot;,&quot;itemData&quot;:{&quot;type&quot;:&quot;article-journal&quot;,&quot;id&quot;:&quot;cdc259ec-8ec3-33f8-a453-f7fcb8b56856&quot;,&quot;title&quot;:&quot;Cultivation Of Spirulina Platensis for carbon dioxide bio sequestration in hybrid photobioreactor with real-time monitoring system&quot;,&quot;author&quot;:[{&quot;family&quot;:&quot;Satya&quot;,&quot;given&quot;:&quot;Ika Atman&quot;,&quot;parse-names&quot;:false,&quot;dropping-particle&quot;:&quot;&quot;,&quot;non-dropping-particle&quot;:&quot;&quot;},{&quot;family&quot;:&quot;Satya&quot;,&quot;given&quot;:&quot;Awalina&quot;,&quot;parse-names&quot;:false,&quot;dropping-particle&quot;:&quot;&quot;,&quot;non-dropping-particle&quot;:&quot;&quot;},{&quot;family&quot;:&quot;Chrismadha&quot;,&quot;given&quot;:&quot;Tjandra&quot;,&quot;parse-names&quot;:false,&quot;dropping-particle&quot;:&quot;&quot;,&quot;non-dropping-particle&quot;:&quot;&quot;},{&quot;family&quot;:&quot;Rosadi&quot;,&quot;given&quot;:&quot;Rosadi&quot;,&quot;parse-names&quot;:false,&quot;dropping-particle&quot;:&quot;&quot;,&quot;non-dropping-particle&quot;:&quot;&quot;},{&quot;family&quot;:&quot;Maysarah&quot;,&quot;given&quot;:&quot;Azalea Dyah&quot;,&quot;parse-names&quot;:false,&quot;dropping-particle&quot;:&quot;&quot;,&quot;non-dropping-particle&quot;:&quot;&quot;},{&quot;family&quot;:&quot;Harimawan&quot;,&quot;given&quot;:&quot;Ardiyan&quot;,&quot;parse-names&quot;:false,&quot;dropping-particle&quot;:&quot;&quot;,&quot;non-dropping-particle&quot;:&quot;&quot;},{&quot;family&quot;:&quot;Setiadi&quot;,&quot;given&quot;:&quot;Tjandra&quot;,&quot;parse-names&quot;:false,&quot;dropping-particle&quot;:&quot;&quot;,&quot;non-dropping-particle&quot;:&quot;&quot;},{&quot;family&quot;:&quot;Tang&quot;,&quot;given&quot;:&quot;Doris Ying Ying&quot;,&quot;parse-names&quot;:false,&quot;dropping-particle&quot;:&quot;&quot;,&quot;non-dropping-particle&quot;:&quot;&quot;},{&quot;family&quot;:&quot;Show&quot;,&quot;given&quot;:&quot;Pau Loke&quot;,&quot;parse-names&quot;:false,&quot;dropping-particle&quot;:&quot;&quot;,&quot;non-dropping-particle&quot;:&quot;&quot;}],&quot;container-title&quot;:&quot;Journal of Environmental Chemical Engineering&quot;,&quot;container-title-short&quot;:&quot;J Environ Chem Eng&quot;,&quot;DOI&quot;:&quot;10.1016/j.jece.2024.112396&quot;,&quot;ISSN&quot;:&quot;22133437&quot;,&quot;issued&quot;:{&quot;date-parts&quot;:[[2024,6]]},&quot;page&quot;:&quot;112396&quot;,&quot;issue&quot;:&quot;3&quot;,&quot;volume&quot;:&quot;12&quot;},&quot;isTemporary&quot;:false},{&quot;id&quot;:&quot;b3aefea6-53b6-3fb8-81b0-67cad9a06d56&quot;,&quot;itemData&quot;:{&quot;type&quot;:&quot;article-journal&quot;,&quot;id&quot;:&quot;b3aefea6-53b6-3fb8-81b0-67cad9a06d56&quot;,&quot;title&quot;:&quot;Outdoor Inclined Plastic Column Photobioreactor: Growth, and Biochemicals Response of Arthrospira platensis Culture on Daily Solar Irradiance in a Tropical Place&quot;,&quot;author&quot;:[{&quot;family&quot;:&quot;Chrismadha&quot;,&quot;given&quot;:&quot;Tjandra&quot;,&quot;parse-names&quot;:false,&quot;dropping-particle&quot;:&quot;&quot;,&quot;non-dropping-particle&quot;:&quot;&quot;},{&quot;family&quot;:&quot;Satya&quot;,&quot;given&quot;:&quot;Awalina&quot;,&quot;parse-names&quot;:false,&quot;dropping-particle&quot;:&quot;&quot;,&quot;non-dropping-particle&quot;:&quot;&quot;},{&quot;family&quot;:&quot;Satya&quot;,&quot;given&quot;:&quot;Ika Atman&quot;,&quot;parse-names&quot;:false,&quot;dropping-particle&quot;:&quot;&quot;,&quot;non-dropping-particle&quot;:&quot;&quot;},{&quot;family&quot;:&quot;Rosidah&quot;,&quot;given&quot;:&quot;Rosidah&quot;,&quot;parse-names&quot;:false,&quot;dropping-particle&quot;:&quot;&quot;,&quot;non-dropping-particle&quot;:&quot;&quot;},{&quot;family&quot;:&quot;Satya&quot;,&quot;given&quot;:&quot;Azalea Dyah Maysarah&quot;,&quot;parse-names&quot;:false,&quot;dropping-particle&quot;:&quot;&quot;,&quot;non-dropping-particle&quot;:&quot;&quot;},{&quot;family&quot;:&quot;Pangestuti&quot;,&quot;given&quot;:&quot;Ratih&quot;,&quot;parse-names&quot;:false,&quot;dropping-particle&quot;:&quot;&quot;,&quot;non-dropping-particle&quot;:&quot;&quot;},{&quot;family&quot;:&quot;Harimawan&quot;,&quot;given&quot;:&quot;Ardiyan&quot;,&quot;parse-names&quot;:false,&quot;dropping-particle&quot;:&quot;&quot;,&quot;non-dropping-particle&quot;:&quot;&quot;},{&quot;family&quot;:&quot;Setiadi&quot;,&quot;given&quot;:&quot;Tjandra&quot;,&quot;parse-names&quot;:false,&quot;dropping-particle&quot;:&quot;&quot;,&quot;non-dropping-particle&quot;:&quot;&quot;},{&quot;family&quot;:&quot;Chew&quot;,&quot;given&quot;:&quot;Kit Wayne&quot;,&quot;parse-names&quot;:false,&quot;dropping-particle&quot;:&quot;&quot;,&quot;non-dropping-particle&quot;:&quot;&quot;},{&quot;family&quot;:&quot;Show&quot;,&quot;given&quot;:&quot;Pau Loke&quot;,&quot;parse-names&quot;:false,&quot;dropping-particle&quot;:&quot;&quot;,&quot;non-dropping-particle&quot;:&quot;&quot;}],&quot;container-title&quot;:&quot;Metabolites&quot;,&quot;container-title-short&quot;:&quot;Metabolites&quot;,&quot;DOI&quot;:&quot;10.3390/metabo12121199&quot;,&quot;ISSN&quot;:&quot;22181989&quot;,&quot;issued&quot;:{&quot;date-parts&quot;:[[2022,12,1]]},&quot;abstract&quot;:&quot;Implementation of outdoor photobioreactors has been challenged by an extremely oversaturated daily peak of solar irradiance. This study aims to understand the role of column size and paranet shading as well as to investigate the most convenient light control in outdoor cyanobacterial culture. The photobioreactor (PBR) consisted of plastic columns with a diameter of 12.74 cm (PBRd-20) and 31.85 cm (PBRd-50) laid outdoors and inclined at 158.22° upwards against solar radiation, while paranet shading was provided at 0%, 50%, 70%, and 90% shading capacity. A semi-continuous culture of cyanobacterium Arthrospira (Spirulina) platensis was conducted for 6 weeks with weekly monitoring of the growth parameter as well as the proximate and pigments content, while the daily irradiance and culture maximum temperature were recorded. The result shows that the column diameter of 12.74 cm had a lethal risk of 44.7% and this decreased to 10.5% by widening the column diameter to 31.85 cm. This lethal risk can be eliminated by the application of a paranet at a 50% reduction level for the column diameter of 31.85 cm and a 70% reduction level for the column diameter of 12.74 cm. The highest culture productivity of 149.03 mg/(L·day) was achieved with a PBRd-20 with 50% shading treatment, but a PBRd-50 with 90% shading treatment led to an increase in the protein and phycocyanin content by 66.7% and 14.91%, respectively.&quot;,&quot;publisher&quot;:&quot;MDPI&quot;,&quot;issue&quot;:&quot;12&quot;,&quot;volume&quot;:&quot;12&quot;},&quot;isTemporary&quot;:false}]},{&quot;citationID&quot;:&quot;MENDELEY_CITATION_f1cbe799-44f6-4251-933e-014f9e90ea59&quot;,&quot;properties&quot;:{&quot;noteIndex&quot;:0},&quot;isEdited&quot;:false,&quot;manualOverride&quot;:{&quot;isManuallyOverridden&quot;:false,&quot;citeprocText&quot;:&quot;[16]&quot;,&quot;manualOverrideText&quot;:&quot;&quot;},&quot;citationTag&quot;:&quot;MENDELEY_CITATION_v3_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&quot;,&quot;citationItems&quot;:[{&quot;id&quot;:&quot;78e8566e-0b89-3094-8370-70c3c46cf2a7&quot;,&quot;itemData&quot;:{&quot;type&quot;:&quot;article-journal&quot;,&quot;id&quot;:&quot;78e8566e-0b89-3094-8370-70c3c46cf2a7&quot;,&quot;title&quot;:&quot;Comparison of Microalgae Cultivation in Photobioreactor, Open Raceway Pond, and a Two-Stage Hybrid System&quot;,&quot;author&quot;:[{&quot;family&quot;:&quot;Narala&quot;,&quot;given&quot;:&quot;Rakesh R.&quot;,&quot;parse-names&quot;:false,&quot;dropping-particle&quot;:&quot;&quot;,&quot;non-dropping-particle&quot;:&quot;&quot;},{&quot;family&quot;:&quot;Garg&quot;,&quot;given&quot;:&quot;Sourabh&quot;,&quot;parse-names&quot;:false,&quot;dropping-particle&quot;:&quot;&quot;,&quot;non-dropping-particle&quot;:&quot;&quot;},{&quot;family&quot;:&quot;Sharma&quot;,&quot;given&quot;:&quot;Kalpesh K.&quot;,&quot;parse-names&quot;:false,&quot;dropping-particle&quot;:&quot;&quot;,&quot;non-dropping-particle&quot;:&quot;&quot;},{&quot;family&quot;:&quot;Thomas-Hall&quot;,&quot;given&quot;:&quot;Skye R.&quot;,&quot;parse-names&quot;:false,&quot;dropping-particle&quot;:&quot;&quot;,&quot;non-dropping-particle&quot;:&quot;&quot;},{&quot;family&quot;:&quot;Deme&quot;,&quot;given&quot;:&quot;Miklos&quot;,&quot;parse-names&quot;:false,&quot;dropping-particle&quot;:&quot;&quot;,&quot;non-dropping-particle&quot;:&quot;&quot;},{&quot;family&quot;:&quot;Li&quot;,&quot;given&quot;:&quot;Yan&quot;,&quot;parse-names&quot;:false,&quot;dropping-particle&quot;:&quot;&quot;,&quot;non-dropping-particle&quot;:&quot;&quot;},{&quot;family&quot;:&quot;Schenk&quot;,&quot;given&quot;:&quot;Peer M.&quot;,&quot;parse-names&quot;:false,&quot;dropping-particle&quot;:&quot;&quot;,&quot;non-dropping-particle&quot;:&quot;&quot;}],&quot;container-title&quot;:&quot;Frontiers in Energy Research&quot;,&quot;container-title-short&quot;:&quot;Front Energy Res&quot;,&quot;DOI&quot;:&quot;10.3389/fenrg.2016.00029&quot;,&quot;ISSN&quot;:&quot;2296-598X&quot;,&quot;issued&quot;:{&quot;date-parts&quot;:[[2016,8,2]]},&quot;volume&quot;:&quot;4&quot;},&quot;isTemporary&quot;:false}]},{&quot;citationID&quot;:&quot;MENDELEY_CITATION_11012424-84f0-45fe-9a16-7784ccdd02de&quot;,&quot;properties&quot;:{&quot;noteIndex&quot;:0},&quot;isEdited&quot;:false,&quot;manualOverride&quot;:{&quot;isManuallyOverridden&quot;:false,&quot;citeprocText&quot;:&quot;[16]&quot;,&quot;manualOverrideText&quot;:&quot;&quot;},&quot;citationTag&quot;:&quot;MENDELEY_CITATION_v3_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&quot;,&quot;citationItems&quot;:[{&quot;id&quot;:&quot;78e8566e-0b89-3094-8370-70c3c46cf2a7&quot;,&quot;itemData&quot;:{&quot;type&quot;:&quot;article-journal&quot;,&quot;id&quot;:&quot;78e8566e-0b89-3094-8370-70c3c46cf2a7&quot;,&quot;title&quot;:&quot;Comparison of Microalgae Cultivation in Photobioreactor, Open Raceway Pond, and a Two-Stage Hybrid System&quot;,&quot;author&quot;:[{&quot;family&quot;:&quot;Narala&quot;,&quot;given&quot;:&quot;Rakesh R.&quot;,&quot;parse-names&quot;:false,&quot;dropping-particle&quot;:&quot;&quot;,&quot;non-dropping-particle&quot;:&quot;&quot;},{&quot;family&quot;:&quot;Garg&quot;,&quot;given&quot;:&quot;Sourabh&quot;,&quot;parse-names&quot;:false,&quot;dropping-particle&quot;:&quot;&quot;,&quot;non-dropping-particle&quot;:&quot;&quot;},{&quot;family&quot;:&quot;Sharma&quot;,&quot;given&quot;:&quot;Kalpesh K.&quot;,&quot;parse-names&quot;:false,&quot;dropping-particle&quot;:&quot;&quot;,&quot;non-dropping-particle&quot;:&quot;&quot;},{&quot;family&quot;:&quot;Thomas-Hall&quot;,&quot;given&quot;:&quot;Skye R.&quot;,&quot;parse-names&quot;:false,&quot;dropping-particle&quot;:&quot;&quot;,&quot;non-dropping-particle&quot;:&quot;&quot;},{&quot;family&quot;:&quot;Deme&quot;,&quot;given&quot;:&quot;Miklos&quot;,&quot;parse-names&quot;:false,&quot;dropping-particle&quot;:&quot;&quot;,&quot;non-dropping-particle&quot;:&quot;&quot;},{&quot;family&quot;:&quot;Li&quot;,&quot;given&quot;:&quot;Yan&quot;,&quot;parse-names&quot;:false,&quot;dropping-particle&quot;:&quot;&quot;,&quot;non-dropping-particle&quot;:&quot;&quot;},{&quot;family&quot;:&quot;Schenk&quot;,&quot;given&quot;:&quot;Peer M.&quot;,&quot;parse-names&quot;:false,&quot;dropping-particle&quot;:&quot;&quot;,&quot;non-dropping-particle&quot;:&quot;&quot;}],&quot;container-title&quot;:&quot;Frontiers in Energy Research&quot;,&quot;container-title-short&quot;:&quot;Front Energy Res&quot;,&quot;DOI&quot;:&quot;10.3389/fenrg.2016.00029&quot;,&quot;ISSN&quot;:&quot;2296-598X&quot;,&quot;issued&quot;:{&quot;date-parts&quot;:[[2016,8,2]]},&quot;volume&quot;:&quot;4&quot;},&quot;isTemporary&quot;:false}]},{&quot;citationID&quot;:&quot;MENDELEY_CITATION_f198b87f-35c7-46ee-98f7-d78fa8a51b0a&quot;,&quot;properties&quot;:{&quot;noteIndex&quot;:0},&quot;isEdited&quot;:false,&quot;manualOverride&quot;:{&quot;isManuallyOverridden&quot;:false,&quot;citeprocText&quot;:&quot;[17]&quot;,&quot;manualOverrideText&quot;:&quot;&quot;},&quot;citationTag&quot;:&quot;MENDELEY_CITATION_v3_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&quot;,&quot;citationItems&quot;:[{&quot;id&quot;:&quot;35301563-64b7-30cb-8688-f30742a462a4&quot;,&quot;itemData&quot;:{&quot;type&quot;:&quot;article-journal&quot;,&quot;id&quot;:&quot;35301563-64b7-30cb-8688-f30742a462a4&quot;,&quot;title&quot;:&quot;Factors influencing the growth of Spirulina platensis in closed photobioreactors under CO &lt;sub&gt;2&lt;/sub&gt; – O &lt;sub&gt;2&lt;/sub&gt; conversion&quot;,&quot;author&quot;:[{&quot;family&quot;:&quot;Jung&quot;,&quot;given&quot;:&quot;Friedrich&quot;,&quot;parse-names&quot;:false,&quot;dropping-particle&quot;:&quot;&quot;,&quot;non-dropping-particle&quot;:&quot;&quot;},{&quot;family&quot;:&quot;Jung&quot;,&quot;given&quot;:&quot;Conrad G.H.&quot;,&quot;parse-names&quot;:false,&quot;dropping-particle&quot;:&quot;&quot;,&quot;non-dropping-particle&quot;:&quot;&quot;},{&quot;family&quot;:&quot;Krüger-Genge&quot;,&quot;given&quot;:&quot;Anne&quot;,&quot;parse-names&quot;:false,&quot;dropping-particle&quot;:&quot;&quot;,&quot;non-dropping-particle&quot;:&quot;&quot;},{&quot;family&quot;:&quot;Waldeck&quot;,&quot;given&quot;:&quot;Peter&quot;,&quot;parse-names&quot;:false,&quot;dropping-particle&quot;:&quot;&quot;,&quot;non-dropping-particle&quot;:&quot;&quot;},{&quot;family&quot;:&quot;Küpper&quot;,&quot;given&quot;:&quot;Jan-Heiner&quot;,&quot;parse-names&quot;:false,&quot;dropping-particle&quot;:&quot;&quot;,&quot;non-dropping-particle&quot;:&quot;&quot;}],&quot;container-title&quot;:&quot;Journal of Cellular Biotechnology&quot;,&quot;container-title-short&quot;:&quot;J Cell Biotechnol&quot;,&quot;DOI&quot;:&quot;10.3233/JCB-199004&quot;,&quot;ISSN&quot;:&quot;2352-3689&quot;,&quot;issued&quot;:{&quot;date-parts&quot;:[[2019,12,30]]},&quot;page&quot;:&quot;125-134&quot;,&quot;abstract&quot;:&quot;&lt;p&gt; Since there is growing interest throughout the world in photosynthetic microbes as a potential source of food or food supplements, an assessment of factors which influence the biomass obtained in bioreactors, protein contents and constituents is important. This work reviews the autotrophic cultivation conditions of Spirulina platensis especially the dependency on the strain, the composition of the nutrient solution, pH, temperature of the medium, light intensity and color as well as exposure rhythm, the flow rate and composition of the aerating gas mixture and the bubble size, the content of oxygen, CO &lt;sub&gt;2&lt;/sub&gt; and HCO &lt;sub&gt;3&lt;/sub&gt; in the medium and last but not least from the optical density of the spirulina suspension during growth. &lt;/p&gt;&quot;,&quot;issue&quot;:&quot;2&quot;,&quot;volume&quot;:&quot;5&quot;},&quot;isTemporary&quot;:false}]},{&quot;citationID&quot;:&quot;MENDELEY_CITATION_9a39fe40-e263-4c0f-8422-40cb317638fa&quot;,&quot;properties&quot;:{&quot;noteIndex&quot;:0},&quot;isEdited&quot;:false,&quot;manualOverride&quot;:{&quot;isManuallyOverridden&quot;:false,&quot;citeprocText&quot;:&quot;[18]&quot;,&quot;manualOverrideText&quot;:&quot;&quot;},&quot;citationTag&quot;:&quot;MENDELEY_CITATION_v3_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&quot;,&quot;citationItems&quot;:[{&quot;id&quot;:&quot;02d307fe-d5d0-3d5a-b516-46378b36a9a6&quot;,&quot;itemData&quot;:{&quot;type&quot;:&quot;article-journal&quot;,&quot;id&quot;:&quot;02d307fe-d5d0-3d5a-b516-46378b36a9a6&quot;,&quot;title&quot;:&quot;Influence of light intensity and photoperiod on energy efficiency of biomass and pigment production of &lt;i&gt;Spirulina&lt;/i&gt; ( &lt;i&gt;Arthrospira platensis&lt;/i&gt; )&quot;,&quot;author&quot;:[{&quot;family&quot;:&quot;Niangoran&quot;,&quot;given&quot;:&quot;N’goran Urbain Florent&quot;,&quot;parse-names&quot;:false,&quot;dropping-particle&quot;:&quot;&quot;,&quot;non-dropping-particle&quot;:&quot;&quot;},{&quot;family&quot;:&quot;Buso&quot;,&quot;given&quot;:&quot;David&quot;,&quot;parse-names&quot;:false,&quot;dropping-particle&quot;:&quot;&quot;,&quot;non-dropping-particle&quot;:&quot;&quot;},{&quot;family&quot;:&quot;Zissis&quot;,&quot;given&quot;:&quot;Georges&quot;,&quot;parse-names&quot;:false,&quot;dropping-particle&quot;:&quot;&quot;,&quot;non-dropping-particle&quot;:&quot;&quot;},{&quot;family&quot;:&quot;Prudhomme&quot;,&quot;given&quot;:&quot;Thomas&quot;,&quot;parse-names&quot;:false,&quot;dropping-particle&quot;:&quot;&quot;,&quot;non-dropping-particle&quot;:&quot;&quot;}],&quot;container-title&quot;:&quot;OCL&quot;,&quot;DOI&quot;:&quot;10.1051/ocl/2021025&quot;,&quot;ISSN&quot;:&quot;2272-6977&quot;,&quot;issued&quot;:{&quot;date-parts&quot;:[[2021,7,8]]},&quot;page&quot;:&quot;37&quot;,&quot;abstract&quot;:&quot;&lt;p&gt; Biomass and photosynthetic pigments production of cyanobacteria, in particular &lt;italic&gt;Spirulina&lt;/italic&gt; ( &lt;italic&gt;Arthrospira&lt;/italic&gt; &lt;italic&gt;platensis&lt;/italic&gt; ), depend on light intensity. Production cost of &lt;italic&gt;Spirulina&lt;/italic&gt; cultivation in photobioreactor illuminated with LED is strongly related to light cost. This work is aimed to evaluate the effects of light intensity and photoperiod on the energy efficiency of biomass and pigment production of &lt;italic&gt;Spirulina platensis&lt;/italic&gt; UTEX 1926. Cultures illuminated with white light-emitting diodes (LED) were carried out in batch mode cultivation. Three lighting scenarios with different light intensities were tested: two with a constant light intensity at 80 and 160 μmol · m &lt;sup&gt;−2&lt;/sup&gt;  · s &lt;sup&gt;−1&lt;/sup&gt; and one with modulated light intensity. Concerning photoperiod, three cycles of light:dark (h:h) (24:00, 20:04 and 16:08) were studied under light intensity at 160 μmol · m &lt;sup&gt;−2&lt;/sup&gt;  · s &lt;sup&gt;−1&lt;/sup&gt; . Concerning &lt;italic&gt;Spirulina&lt;/italic&gt; biomass and pigment production (phycocyanin, chlorophyll and carotenoids), it is found that the lower intensity tested allows a substantial increase of the process energy efficiency. Concerning the influence of the photoperiod, it has been found that the longer the off time is (up to 08 h 00 a day), the higher is the energy efficiency for &lt;italic&gt;Spirulina&lt;/italic&gt; biomass as well as for pigmentary production. &lt;/p&gt;&quot;,&quot;volume&quot;:&quot;28&quot;,&quot;container-title-short&quot;:&quot;&quot;},&quot;isTemporary&quot;:false}]},{&quot;citationID&quot;:&quot;MENDELEY_CITATION_16e926a0-4b6c-4b5c-8d8e-9a365f9da68d&quot;,&quot;properties&quot;:{&quot;noteIndex&quot;:0},&quot;isEdited&quot;:false,&quot;manualOverride&quot;:{&quot;isManuallyOverridden&quot;:false,&quot;citeprocText&quot;:&quot;[19]&quot;,&quot;manualOverrideText&quot;:&quot;&quot;},&quot;citationTag&quot;:&quot;MENDELEY_CITATION_v3_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&quot;,&quot;citationItems&quot;:[{&quot;id&quot;:&quot;03e68378-3a28-3bd7-a389-fb6ef9f5a558&quot;,&quot;itemData&quot;:{&quot;type&quot;:&quot;article-journal&quot;,&quot;id&quot;:&quot;03e68378-3a28-3bd7-a389-fb6ef9f5a558&quot;,&quot;title&quot;:&quot;Effects of CO2 concentration on carbon fixation capability and production of valuable substances by Spirulina in a columnar photobioreactor&quot;,&quot;author&quot;:[{&quot;family&quot;:&quot;Zhu&quot;,&quot;given&quot;:&quot;Baohua&quot;,&quot;parse-names&quot;:false,&quot;dropping-particle&quot;:&quot;&quot;,&quot;non-dropping-particle&quot;:&quot;&quot;},{&quot;family&quot;:&quot;Xiao&quot;,&quot;given&quot;:&quot;Tengfei&quot;,&quot;parse-names&quot;:false,&quot;dropping-particle&quot;:&quot;&quot;,&quot;non-dropping-particle&quot;:&quot;&quot;},{&quot;family&quot;:&quot;Shen&quot;,&quot;given&quot;:&quot;Han&quot;,&quot;parse-names&quot;:false,&quot;dropping-particle&quot;:&quot;&quot;,&quot;non-dropping-particle&quot;:&quot;&quot;},{&quot;family&quot;:&quot;Li&quot;,&quot;given&quot;:&quot;Yun&quot;,&quot;parse-names&quot;:false,&quot;dropping-particle&quot;:&quot;&quot;,&quot;non-dropping-particle&quot;:&quot;&quot;},{&quot;family&quot;:&quot;Ma&quot;,&quot;given&quot;:&quot;Xuebin&quot;,&quot;parse-names&quot;:false,&quot;dropping-particle&quot;:&quot;&quot;,&quot;non-dropping-particle&quot;:&quot;&quot;},{&quot;family&quot;:&quot;Zhao&quot;,&quot;given&quot;:&quot;Yan&quot;,&quot;parse-names&quot;:false,&quot;dropping-particle&quot;:&quot;&quot;,&quot;non-dropping-particle&quot;:&quot;&quot;},{&quot;family&quot;:&quot;Pan&quot;,&quot;given&quot;:&quot;Kehou&quot;,&quot;parse-names&quot;:false,&quot;dropping-particle&quot;:&quot;&quot;,&quot;non-dropping-particle&quot;:&quot;&quot;}],&quot;container-title&quot;:&quot;Algal Research&quot;,&quot;container-title-short&quot;:&quot;Algal Res&quot;,&quot;DOI&quot;:&quot;10.1016/j.algal.2021.102310&quot;,&quot;ISSN&quot;:&quot;22119264&quot;,&quot;issued&quot;:{&quot;date-parts&quot;:[[2021,6]]},&quot;page&quot;:&quot;102310&quot;,&quot;volume&quot;:&quot;56&quot;},&quot;isTemporary&quot;:false}]},{&quot;citationID&quot;:&quot;MENDELEY_CITATION_e722b7fd-0a34-42b0-989c-26757bed65a2&quot;,&quot;properties&quot;:{&quot;noteIndex&quot;:0},&quot;isEdited&quot;:false,&quot;manualOverride&quot;:{&quot;isManuallyOverridden&quot;:false,&quot;citeprocText&quot;:&quot;[20]&quot;,&quot;manualOverrideText&quot;:&quot;&quot;},&quot;citationTag&quot;:&quot;MENDELEY_CITATION_v3_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&quot;,&quot;citationItems&quot;:[{&quot;id&quot;:&quot;63ba710e-31d0-32f4-af05-cba74c184a86&quot;,&quot;itemData&quot;:{&quot;type&quot;:&quot;article-journal&quot;,&quot;id&quot;:&quot;63ba710e-31d0-32f4-af05-cba74c184a86&quot;,&quot;title&quot;:&quot;Optimization Growth of Spirulina (Arthrospira) Platensis in Photobioreactor Under Varied Nitrogen Concentration for Maximized Biomass, Carotenoids and Lipid Contents&quot;,&quot;author&quot;:[{&quot;family&quot;:&quot;Baky&quot;,&quot;given&quot;:&quot;Hanaa H. Abd&quot;,&quot;parse-names&quot;:false,&quot;dropping-particle&quot;:&quot;&quot;,&quot;non-dropping-particle&quot;:&quot;El&quot;},{&quot;family&quot;:&quot;Baroty&quot;,&quot;given&quot;:&quot;Gamal S.&quot;,&quot;parse-names&quot;:false,&quot;dropping-particle&quot;:&quot;&quot;,&quot;non-dropping-particle&quot;:&quot;El&quot;},{&quot;family&quot;:&quot;Mostafa&quot;,&quot;given&quot;:&quot;Enas M.&quot;,&quot;parse-names&quot;:false,&quot;dropping-particle&quot;:&quot;&quot;,&quot;non-dropping-particle&quot;:&quot;&quot;}],&quot;container-title&quot;:&quot;Recent Patents on Food, Nutrition &amp; Agriculture&quot;,&quot;container-title-short&quot;:&quot;Recent Pat Food Nutr Agric&quot;,&quot;DOI&quot;:&quot;10.2174/2212798410666181227125229&quot;,&quot;ISSN&quot;:&quot;22127984&quot;,&quot;issued&quot;:{&quot;date-parts&quot;:[[2020,4,29]]},&quot;page&quot;:&quot;40-48&quot;,&quot;issue&quot;:&quot;1&quot;,&quot;volume&quot;:&quot;11&quot;},&quot;isTemporary&quot;:false}]},{&quot;citationID&quot;:&quot;MENDELEY_CITATION_a70cb11f-9a23-4096-a920-b7850cca1d0b&quot;,&quot;properties&quot;:{&quot;noteIndex&quot;:0},&quot;isEdited&quot;:false,&quot;manualOverride&quot;:{&quot;isManuallyOverridden&quot;:false,&quot;citeprocText&quot;:&quot;[15]&quot;,&quot;manualOverrideText&quot;:&quot;&quot;},&quot;citationTag&quot;:&quot;MENDELEY_CITATION_v3_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&quot;,&quot;citationItems&quot;:[{&quot;id&quot;:&quot;b3aefea6-53b6-3fb8-81b0-67cad9a06d56&quot;,&quot;itemData&quot;:{&quot;type&quot;:&quot;article-journal&quot;,&quot;id&quot;:&quot;b3aefea6-53b6-3fb8-81b0-67cad9a06d56&quot;,&quot;title&quot;:&quot;Outdoor Inclined Plastic Column Photobioreactor: Growth, and Biochemicals Response of Arthrospira platensis Culture on Daily Solar Irradiance in a Tropical Place&quot;,&quot;author&quot;:[{&quot;family&quot;:&quot;Chrismadha&quot;,&quot;given&quot;:&quot;Tjandra&quot;,&quot;parse-names&quot;:false,&quot;dropping-particle&quot;:&quot;&quot;,&quot;non-dropping-particle&quot;:&quot;&quot;},{&quot;family&quot;:&quot;Satya&quot;,&quot;given&quot;:&quot;Awalina&quot;,&quot;parse-names&quot;:false,&quot;dropping-particle&quot;:&quot;&quot;,&quot;non-dropping-particle&quot;:&quot;&quot;},{&quot;family&quot;:&quot;Satya&quot;,&quot;given&quot;:&quot;Ika Atman&quot;,&quot;parse-names&quot;:false,&quot;dropping-particle&quot;:&quot;&quot;,&quot;non-dropping-particle&quot;:&quot;&quot;},{&quot;family&quot;:&quot;Rosidah&quot;,&quot;given&quot;:&quot;Rosidah&quot;,&quot;parse-names&quot;:false,&quot;dropping-particle&quot;:&quot;&quot;,&quot;non-dropping-particle&quot;:&quot;&quot;},{&quot;family&quot;:&quot;Satya&quot;,&quot;given&quot;:&quot;Azalea Dyah Maysarah&quot;,&quot;parse-names&quot;:false,&quot;dropping-particle&quot;:&quot;&quot;,&quot;non-dropping-particle&quot;:&quot;&quot;},{&quot;family&quot;:&quot;Pangestuti&quot;,&quot;given&quot;:&quot;Ratih&quot;,&quot;parse-names&quot;:false,&quot;dropping-particle&quot;:&quot;&quot;,&quot;non-dropping-particle&quot;:&quot;&quot;},{&quot;family&quot;:&quot;Harimawan&quot;,&quot;given&quot;:&quot;Ardiyan&quot;,&quot;parse-names&quot;:false,&quot;dropping-particle&quot;:&quot;&quot;,&quot;non-dropping-particle&quot;:&quot;&quot;},{&quot;family&quot;:&quot;Setiadi&quot;,&quot;given&quot;:&quot;Tjandra&quot;,&quot;parse-names&quot;:false,&quot;dropping-particle&quot;:&quot;&quot;,&quot;non-dropping-particle&quot;:&quot;&quot;},{&quot;family&quot;:&quot;Chew&quot;,&quot;given&quot;:&quot;Kit Wayne&quot;,&quot;parse-names&quot;:false,&quot;dropping-particle&quot;:&quot;&quot;,&quot;non-dropping-particle&quot;:&quot;&quot;},{&quot;family&quot;:&quot;Show&quot;,&quot;given&quot;:&quot;Pau Loke&quot;,&quot;parse-names&quot;:false,&quot;dropping-particle&quot;:&quot;&quot;,&quot;non-dropping-particle&quot;:&quot;&quot;}],&quot;container-title&quot;:&quot;Metabolites&quot;,&quot;container-title-short&quot;:&quot;Metabolites&quot;,&quot;DOI&quot;:&quot;10.3390/metabo12121199&quot;,&quot;ISSN&quot;:&quot;22181989&quot;,&quot;issued&quot;:{&quot;date-parts&quot;:[[2022,12,1]]},&quot;abstract&quot;:&quot;Implementation of outdoor photobioreactors has been challenged by an extremely oversaturated daily peak of solar irradiance. This study aims to understand the role of column size and paranet shading as well as to investigate the most convenient light control in outdoor cyanobacterial culture. The photobioreactor (PBR) consisted of plastic columns with a diameter of 12.74 cm (PBRd-20) and 31.85 cm (PBRd-50) laid outdoors and inclined at 158.22° upwards against solar radiation, while paranet shading was provided at 0%, 50%, 70%, and 90% shading capacity. A semi-continuous culture of cyanobacterium Arthrospira (Spirulina) platensis was conducted for 6 weeks with weekly monitoring of the growth parameter as well as the proximate and pigments content, while the daily irradiance and culture maximum temperature were recorded. The result shows that the column diameter of 12.74 cm had a lethal risk of 44.7% and this decreased to 10.5% by widening the column diameter to 31.85 cm. This lethal risk can be eliminated by the application of a paranet at a 50% reduction level for the column diameter of 31.85 cm and a 70% reduction level for the column diameter of 12.74 cm. The highest culture productivity of 149.03 mg/(L·day) was achieved with a PBRd-20 with 50% shading treatment, but a PBRd-50 with 90% shading treatment led to an increase in the protein and phycocyanin content by 66.7% and 14.91%, respectively.&quot;,&quot;publisher&quot;:&quot;MDPI&quot;,&quot;issue&quot;:&quot;12&quot;,&quot;volume&quot;:&quot;12&quot;},&quot;isTemporary&quot;:false}]},{&quot;citationID&quot;:&quot;MENDELEY_CITATION_bedd82b5-841f-43cd-8ce1-97e2e7c9bad8&quot;,&quot;properties&quot;:{&quot;noteIndex&quot;:0},&quot;isEdited&quot;:false,&quot;manualOverride&quot;:{&quot;isManuallyOverridden&quot;:false,&quot;citeprocText&quot;:&quot;[21]&quot;,&quot;manualOverrideText&quot;:&quot;&quot;},&quot;citationTag&quot;:&quot;MENDELEY_CITATION_v3_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&quot;,&quot;citationItems&quot;:[{&quot;id&quot;:&quot;d7bdcefa-4f5b-38b2-9929-4560dadd4b7a&quot;,&quot;itemData&quot;:{&quot;type&quot;:&quot;article-journal&quot;,&quot;id&quot;:&quot;d7bdcefa-4f5b-38b2-9929-4560dadd4b7a&quot;,&quot;title&quot;:&quot;Effect of various light spectra on amino acids and pigment production of &lt;i&gt;Arthrospira platensis&lt;/i&gt; using flat-plate photobioreactor&quot;,&quot;author&quot;:[{&quot;family&quot;:&quot;Tayebati&quot;,&quot;given&quot;:&quot;Hanieh&quot;,&quot;parse-names&quot;:false,&quot;dropping-particle&quot;:&quot;&quot;,&quot;non-dropping-particle&quot;:&quot;&quot;},{&quot;family&quot;:&quot;Pajoum Shariati&quot;,&quot;given&quot;:&quot;Farshid&quot;,&quot;parse-names&quot;:false,&quot;dropping-particle&quot;:&quot;&quot;,&quot;non-dropping-particle&quot;:&quot;&quot;},{&quot;family&quot;:&quot;Soltani&quot;,&quot;given&quot;:&quot;Neda&quot;,&quot;parse-names&quot;:false,&quot;dropping-particle&quot;:&quot;&quot;,&quot;non-dropping-particle&quot;:&quot;&quot;},{&quot;family&quot;:&quot;Sepasi Tehrani&quot;,&quot;given&quot;:&quot;Hessam&quot;,&quot;parse-names&quot;:false,&quot;dropping-particle&quot;:&quot;&quot;,&quot;non-dropping-particle&quot;:&quot;&quot;}],&quot;container-title&quot;:&quot;Preparative Biochemistry &amp; Biotechnology&quot;,&quot;container-title-short&quot;:&quot;Prep Biochem Biotechnol&quot;,&quot;DOI&quot;:&quot;10.1080/10826068.2021.1941102&quot;,&quot;ISSN&quot;:&quot;1082-6068&quot;,&quot;issued&quot;:{&quot;date-parts&quot;:[[2024,9,3]]},&quot;page&quot;:&quot;1028-1039&quot;,&quot;issue&quot;:&quot;8&quot;,&quot;volume&quot;:&quot;54&quot;},&quot;isTemporary&quot;:false}]},{&quot;citationID&quot;:&quot;MENDELEY_CITATION_f3b4109a-9364-4c2e-a2cd-752b1acb6fb5&quot;,&quot;properties&quot;:{&quot;noteIndex&quot;:0},&quot;isEdited&quot;:false,&quot;manualOverride&quot;:{&quot;isManuallyOverridden&quot;:false,&quot;citeprocText&quot;:&quot;[14, 15]&quot;,&quot;manualOverrideText&quot;:&quot;&quot;},&quot;citationTag&quot;:&quot;MENDELEY_CITATION_v3_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&quot;,&quot;citationItems&quot;:[{&quot;id&quot;:&quot;cdc259ec-8ec3-33f8-a453-f7fcb8b56856&quot;,&quot;itemData&quot;:{&quot;type&quot;:&quot;article-journal&quot;,&quot;id&quot;:&quot;cdc259ec-8ec3-33f8-a453-f7fcb8b56856&quot;,&quot;title&quot;:&quot;Cultivation Of Spirulina Platensis for carbon dioxide bio sequestration in hybrid photobioreactor with real-time monitoring system&quot;,&quot;author&quot;:[{&quot;family&quot;:&quot;Satya&quot;,&quot;given&quot;:&quot;Ika Atman&quot;,&quot;parse-names&quot;:false,&quot;dropping-particle&quot;:&quot;&quot;,&quot;non-dropping-particle&quot;:&quot;&quot;},{&quot;family&quot;:&quot;Satya&quot;,&quot;given&quot;:&quot;Awalina&quot;,&quot;parse-names&quot;:false,&quot;dropping-particle&quot;:&quot;&quot;,&quot;non-dropping-particle&quot;:&quot;&quot;},{&quot;family&quot;:&quot;Chrismadha&quot;,&quot;given&quot;:&quot;Tjandra&quot;,&quot;parse-names&quot;:false,&quot;dropping-particle&quot;:&quot;&quot;,&quot;non-dropping-particle&quot;:&quot;&quot;},{&quot;family&quot;:&quot;Rosadi&quot;,&quot;given&quot;:&quot;Rosadi&quot;,&quot;parse-names&quot;:false,&quot;dropping-particle&quot;:&quot;&quot;,&quot;non-dropping-particle&quot;:&quot;&quot;},{&quot;family&quot;:&quot;Maysarah&quot;,&quot;given&quot;:&quot;Azalea Dyah&quot;,&quot;parse-names&quot;:false,&quot;dropping-particle&quot;:&quot;&quot;,&quot;non-dropping-particle&quot;:&quot;&quot;},{&quot;family&quot;:&quot;Harimawan&quot;,&quot;given&quot;:&quot;Ardiyan&quot;,&quot;parse-names&quot;:false,&quot;dropping-particle&quot;:&quot;&quot;,&quot;non-dropping-particle&quot;:&quot;&quot;},{&quot;family&quot;:&quot;Setiadi&quot;,&quot;given&quot;:&quot;Tjandra&quot;,&quot;parse-names&quot;:false,&quot;dropping-particle&quot;:&quot;&quot;,&quot;non-dropping-particle&quot;:&quot;&quot;},{&quot;family&quot;:&quot;Tang&quot;,&quot;given&quot;:&quot;Doris Ying Ying&quot;,&quot;parse-names&quot;:false,&quot;dropping-particle&quot;:&quot;&quot;,&quot;non-dropping-particle&quot;:&quot;&quot;},{&quot;family&quot;:&quot;Show&quot;,&quot;given&quot;:&quot;Pau Loke&quot;,&quot;parse-names&quot;:false,&quot;dropping-particle&quot;:&quot;&quot;,&quot;non-dropping-particle&quot;:&quot;&quot;}],&quot;container-title&quot;:&quot;Journal of Environmental Chemical Engineering&quot;,&quot;container-title-short&quot;:&quot;J Environ Chem Eng&quot;,&quot;DOI&quot;:&quot;10.1016/j.jece.2024.112396&quot;,&quot;ISSN&quot;:&quot;22133437&quot;,&quot;issued&quot;:{&quot;date-parts&quot;:[[2024,6]]},&quot;page&quot;:&quot;112396&quot;,&quot;issue&quot;:&quot;3&quot;,&quot;volume&quot;:&quot;12&quot;},&quot;isTemporary&quot;:false},{&quot;id&quot;:&quot;b3aefea6-53b6-3fb8-81b0-67cad9a06d56&quot;,&quot;itemData&quot;:{&quot;type&quot;:&quot;article-journal&quot;,&quot;id&quot;:&quot;b3aefea6-53b6-3fb8-81b0-67cad9a06d56&quot;,&quot;title&quot;:&quot;Outdoor Inclined Plastic Column Photobioreactor: Growth, and Biochemicals Response of Arthrospira platensis Culture on Daily Solar Irradiance in a Tropical Place&quot;,&quot;author&quot;:[{&quot;family&quot;:&quot;Chrismadha&quot;,&quot;given&quot;:&quot;Tjandra&quot;,&quot;parse-names&quot;:false,&quot;dropping-particle&quot;:&quot;&quot;,&quot;non-dropping-particle&quot;:&quot;&quot;},{&quot;family&quot;:&quot;Satya&quot;,&quot;given&quot;:&quot;Awalina&quot;,&quot;parse-names&quot;:false,&quot;dropping-particle&quot;:&quot;&quot;,&quot;non-dropping-particle&quot;:&quot;&quot;},{&quot;family&quot;:&quot;Satya&quot;,&quot;given&quot;:&quot;Ika Atman&quot;,&quot;parse-names&quot;:false,&quot;dropping-particle&quot;:&quot;&quot;,&quot;non-dropping-particle&quot;:&quot;&quot;},{&quot;family&quot;:&quot;Rosidah&quot;,&quot;given&quot;:&quot;Rosidah&quot;,&quot;parse-names&quot;:false,&quot;dropping-particle&quot;:&quot;&quot;,&quot;non-dropping-particle&quot;:&quot;&quot;},{&quot;family&quot;:&quot;Satya&quot;,&quot;given&quot;:&quot;Azalea Dyah Maysarah&quot;,&quot;parse-names&quot;:false,&quot;dropping-particle&quot;:&quot;&quot;,&quot;non-dropping-particle&quot;:&quot;&quot;},{&quot;family&quot;:&quot;Pangestuti&quot;,&quot;given&quot;:&quot;Ratih&quot;,&quot;parse-names&quot;:false,&quot;dropping-particle&quot;:&quot;&quot;,&quot;non-dropping-particle&quot;:&quot;&quot;},{&quot;family&quot;:&quot;Harimawan&quot;,&quot;given&quot;:&quot;Ardiyan&quot;,&quot;parse-names&quot;:false,&quot;dropping-particle&quot;:&quot;&quot;,&quot;non-dropping-particle&quot;:&quot;&quot;},{&quot;family&quot;:&quot;Setiadi&quot;,&quot;given&quot;:&quot;Tjandra&quot;,&quot;parse-names&quot;:false,&quot;dropping-particle&quot;:&quot;&quot;,&quot;non-dropping-particle&quot;:&quot;&quot;},{&quot;family&quot;:&quot;Chew&quot;,&quot;given&quot;:&quot;Kit Wayne&quot;,&quot;parse-names&quot;:false,&quot;dropping-particle&quot;:&quot;&quot;,&quot;non-dropping-particle&quot;:&quot;&quot;},{&quot;family&quot;:&quot;Show&quot;,&quot;given&quot;:&quot;Pau Loke&quot;,&quot;parse-names&quot;:false,&quot;dropping-particle&quot;:&quot;&quot;,&quot;non-dropping-particle&quot;:&quot;&quot;}],&quot;container-title&quot;:&quot;Metabolites&quot;,&quot;container-title-short&quot;:&quot;Metabolites&quot;,&quot;DOI&quot;:&quot;10.3390/metabo12121199&quot;,&quot;ISSN&quot;:&quot;22181989&quot;,&quot;issued&quot;:{&quot;date-parts&quot;:[[2022,12,1]]},&quot;abstract&quot;:&quot;Implementation of outdoor photobioreactors has been challenged by an extremely oversaturated daily peak of solar irradiance. This study aims to understand the role of column size and paranet shading as well as to investigate the most convenient light control in outdoor cyanobacterial culture. The photobioreactor (PBR) consisted of plastic columns with a diameter of 12.74 cm (PBRd-20) and 31.85 cm (PBRd-50) laid outdoors and inclined at 158.22° upwards against solar radiation, while paranet shading was provided at 0%, 50%, 70%, and 90% shading capacity. A semi-continuous culture of cyanobacterium Arthrospira (Spirulina) platensis was conducted for 6 weeks with weekly monitoring of the growth parameter as well as the proximate and pigments content, while the daily irradiance and culture maximum temperature were recorded. The result shows that the column diameter of 12.74 cm had a lethal risk of 44.7% and this decreased to 10.5% by widening the column diameter to 31.85 cm. This lethal risk can be eliminated by the application of a paranet at a 50% reduction level for the column diameter of 31.85 cm and a 70% reduction level for the column diameter of 12.74 cm. The highest culture productivity of 149.03 mg/(L·day) was achieved with a PBRd-20 with 50% shading treatment, but a PBRd-50 with 90% shading treatment led to an increase in the protein and phycocyanin content by 66.7% and 14.91%, respectively.&quot;,&quot;publisher&quot;:&quot;MDPI&quot;,&quot;issue&quot;:&quot;12&quot;,&quot;volume&quot;:&quot;12&quot;},&quot;isTemporary&quot;:false}]},{&quot;citationID&quot;:&quot;MENDELEY_CITATION_bbdcecae-46b9-4762-ae85-db6c98839b94&quot;,&quot;properties&quot;:{&quot;noteIndex&quot;:0},&quot;isEdited&quot;:false,&quot;manualOverride&quot;:{&quot;isManuallyOverridden&quot;:false,&quot;citeprocText&quot;:&quot;[22]&quot;,&quot;manualOverrideText&quot;:&quot;&quot;},&quot;citationTag&quot;:&quot;MENDELEY_CITATION_v3_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&quot;,&quot;citationItems&quot;:[{&quot;id&quot;:&quot;51a1cd18-f659-3854-91a1-76b904883b34&quot;,&quot;itemData&quot;:{&quot;type&quot;:&quot;article-journal&quot;,&quot;id&quot;:&quot;51a1cd18-f659-3854-91a1-76b904883b34&quot;,&quot;title&quot;:&quot;Evaluation of effective environmental parameters on lipid, protein and beta-carotene production in Spirulina platensis microalga&quot;,&quot;author&quot;:[{&quot;family&quot;:&quot;Hamidi&quot;,&quot;given&quot;:&quot;Mohammadreza&quot;,&quot;parse-names&quot;:false,&quot;dropping-particle&quot;:&quot;&quot;,&quot;non-dropping-particle&quot;:&quot;&quot;},{&quot;family&quot;:&quot;Mohammadi&quot;,&quot;given&quot;:&quot;Ahmad&quot;,&quot;parse-names&quot;:false,&quot;dropping-particle&quot;:&quot;&quot;,&quot;non-dropping-particle&quot;:&quot;&quot;},{&quot;family&quot;:&quot;Mashhadi&quot;,&quot;given&quot;:&quot;Hamid&quot;,&quot;parse-names&quot;:false,&quot;dropping-particle&quot;:&quot;&quot;,&quot;non-dropping-particle&quot;:&quot;&quot;},{&quot;family&quot;:&quot;Mahmoudnia&quot;,&quot;given&quot;:&quot;Fahimeh&quot;,&quot;parse-names&quot;:false,&quot;dropping-particle&quot;:&quot;&quot;,&quot;non-dropping-particle&quot;:&quot;&quot;}],&quot;container-title&quot;:&quot;Results in Engineering&quot;,&quot;DOI&quot;:&quot;10.1016/j.rineng.2023.101102&quot;,&quot;ISSN&quot;:&quot;25901230&quot;,&quot;issued&quot;:{&quot;date-parts&quot;:[[2023,6]]},&quot;page&quot;:&quot;101102&quot;,&quot;volume&quot;:&quot;18&quot;,&quot;container-title-short&quot;:&quot;&quot;},&quot;isTemporary&quot;:false}]},{&quot;citationID&quot;:&quot;MENDELEY_CITATION_fdbb7627-bea7-447e-9f9a-810a3228c217&quot;,&quot;properties&quot;:{&quot;noteIndex&quot;:0},&quot;isEdited&quot;:false,&quot;manualOverride&quot;:{&quot;isManuallyOverridden&quot;:false,&quot;citeprocText&quot;:&quot;[23]&quot;,&quot;manualOverrideText&quot;:&quot;&quot;},&quot;citationTag&quot;:&quot;MENDELEY_CITATION_v3_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&quot;,&quot;citationItems&quot;:[{&quot;id&quot;:&quot;b4d6bf48-25ea-3c04-99c3-7040af2fc147&quot;,&quot;itemData&quot;:{&quot;type&quot;:&quot;article-journal&quot;,&quot;id&quot;:&quot;b4d6bf48-25ea-3c04-99c3-7040af2fc147&quot;,&quot;title&quot;:&quot; Chlorophyll and Ca rotenoid Optimization of Spirulina Biomass by Innovative Phot obioreactor. &quot;,&quot;author&quot;:[{&quot;family&quot;:&quot;Ghobadian S&quot;,&quot;given&quot;:&quot;&quot;,&quot;parse-names&quot;:false,&quot;dropping-particle&quot;:&quot;&quot;,&quot;non-dropping-particle&quot;:&quot;&quot;},{&quot;family&quot;:&quot;Ganjidoust H&quot;,&quot;given&quot;:&quot;&quot;,&quot;parse-names&quot;:false,&quot;dropping-particle&quot;:&quot;&quot;,&quot;non-dropping-particle&quot;:&quot;&quot;},{&quot;family&quot;:&quot;Ayati   B&quot;,&quot;given&quot;:&quot;&quot;,&quot;parse-names&quot;:false,&quot;dropping-particle&quot;:&quot;&quot;,&quot;non-dropping-particle&quot;:&quot;&quot;},{&quot;family&quot;:&quot;Soltani N.&quot;,&quot;given&quot;:&quot;&quot;,&quot;parse-names&quot;:false,&quot;dropping-particle&quot;:&quot;&quot;,&quot;non-dropping-particle&quot;:&quot;&quot;}],&quot;container-title&quot;:&quot;Modares Journal of  Biotechnology. &quot;,&quot;issued&quot;:{&quot;date-parts&quot;:[[2018]]},&quot;page&quot;:&quot;483-494&quot;,&quot;issue&quot;:&quot;3&quot;,&quot;volume&quot;:&quot;9&quot;,&quot;container-title-short&quot;:&quot;&quot;},&quot;isTemporary&quot;:false}]},{&quot;citationID&quot;:&quot;MENDELEY_CITATION_e54fe4c3-5c1a-43c2-9644-28f93412a113&quot;,&quot;properties&quot;:{&quot;noteIndex&quot;:0},&quot;isEdited&quot;:false,&quot;manualOverride&quot;:{&quot;isManuallyOverridden&quot;:false,&quot;citeprocText&quot;:&quot;[23]&quot;,&quot;manualOverrideText&quot;:&quot;&quot;},&quot;citationTag&quot;:&quot;MENDELEY_CITATION_v3_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&quot;,&quot;citationItems&quot;:[{&quot;id&quot;:&quot;b4d6bf48-25ea-3c04-99c3-7040af2fc147&quot;,&quot;itemData&quot;:{&quot;type&quot;:&quot;article-journal&quot;,&quot;id&quot;:&quot;b4d6bf48-25ea-3c04-99c3-7040af2fc147&quot;,&quot;title&quot;:&quot; Chlorophyll and Ca rotenoid Optimization of Spirulina Biomass by Innovative Phot obioreactor. &quot;,&quot;author&quot;:[{&quot;family&quot;:&quot;Ghobadian S&quot;,&quot;given&quot;:&quot;&quot;,&quot;parse-names&quot;:false,&quot;dropping-particle&quot;:&quot;&quot;,&quot;non-dropping-particle&quot;:&quot;&quot;},{&quot;family&quot;:&quot;Ganjidoust H&quot;,&quot;given&quot;:&quot;&quot;,&quot;parse-names&quot;:false,&quot;dropping-particle&quot;:&quot;&quot;,&quot;non-dropping-particle&quot;:&quot;&quot;},{&quot;family&quot;:&quot;Ayati   B&quot;,&quot;given&quot;:&quot;&quot;,&quot;parse-names&quot;:false,&quot;dropping-particle&quot;:&quot;&quot;,&quot;non-dropping-particle&quot;:&quot;&quot;},{&quot;family&quot;:&quot;Soltani N.&quot;,&quot;given&quot;:&quot;&quot;,&quot;parse-names&quot;:false,&quot;dropping-particle&quot;:&quot;&quot;,&quot;non-dropping-particle&quot;:&quot;&quot;}],&quot;container-title&quot;:&quot;Modares Journal of  Biotechnology. &quot;,&quot;issued&quot;:{&quot;date-parts&quot;:[[2018]]},&quot;page&quot;:&quot;483-494&quot;,&quot;issue&quot;:&quot;3&quot;,&quot;volume&quot;:&quot;9&quot;,&quot;container-title-short&quot;:&quot;&quot;},&quot;isTemporary&quot;:false}]},{&quot;citationID&quot;:&quot;MENDELEY_CITATION_6b8dba18-aa09-4ffc-b097-07584ea25c77&quot;,&quot;properties&quot;:{&quot;noteIndex&quot;:0},&quot;isEdited&quot;:false,&quot;manualOverride&quot;:{&quot;isManuallyOverridden&quot;:false,&quot;citeprocText&quot;:&quot;[15]&quot;,&quot;manualOverrideText&quot;:&quot;&quot;},&quot;citationTag&quot;:&quot;MENDELEY_CITATION_v3_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&quot;,&quot;citationItems&quot;:[{&quot;id&quot;:&quot;b3aefea6-53b6-3fb8-81b0-67cad9a06d56&quot;,&quot;itemData&quot;:{&quot;type&quot;:&quot;article-journal&quot;,&quot;id&quot;:&quot;b3aefea6-53b6-3fb8-81b0-67cad9a06d56&quot;,&quot;title&quot;:&quot;Outdoor Inclined Plastic Column Photobioreactor: Growth, and Biochemicals Response of Arthrospira platensis Culture on Daily Solar Irradiance in a Tropical Place&quot;,&quot;author&quot;:[{&quot;family&quot;:&quot;Chrismadha&quot;,&quot;given&quot;:&quot;Tjandra&quot;,&quot;parse-names&quot;:false,&quot;dropping-particle&quot;:&quot;&quot;,&quot;non-dropping-particle&quot;:&quot;&quot;},{&quot;family&quot;:&quot;Satya&quot;,&quot;given&quot;:&quot;Awalina&quot;,&quot;parse-names&quot;:false,&quot;dropping-particle&quot;:&quot;&quot;,&quot;non-dropping-particle&quot;:&quot;&quot;},{&quot;family&quot;:&quot;Satya&quot;,&quot;given&quot;:&quot;Ika Atman&quot;,&quot;parse-names&quot;:false,&quot;dropping-particle&quot;:&quot;&quot;,&quot;non-dropping-particle&quot;:&quot;&quot;},{&quot;family&quot;:&quot;Rosidah&quot;,&quot;given&quot;:&quot;Rosidah&quot;,&quot;parse-names&quot;:false,&quot;dropping-particle&quot;:&quot;&quot;,&quot;non-dropping-particle&quot;:&quot;&quot;},{&quot;family&quot;:&quot;Satya&quot;,&quot;given&quot;:&quot;Azalea Dyah Maysarah&quot;,&quot;parse-names&quot;:false,&quot;dropping-particle&quot;:&quot;&quot;,&quot;non-dropping-particle&quot;:&quot;&quot;},{&quot;family&quot;:&quot;Pangestuti&quot;,&quot;given&quot;:&quot;Ratih&quot;,&quot;parse-names&quot;:false,&quot;dropping-particle&quot;:&quot;&quot;,&quot;non-dropping-particle&quot;:&quot;&quot;},{&quot;family&quot;:&quot;Harimawan&quot;,&quot;given&quot;:&quot;Ardiyan&quot;,&quot;parse-names&quot;:false,&quot;dropping-particle&quot;:&quot;&quot;,&quot;non-dropping-particle&quot;:&quot;&quot;},{&quot;family&quot;:&quot;Setiadi&quot;,&quot;given&quot;:&quot;Tjandra&quot;,&quot;parse-names&quot;:false,&quot;dropping-particle&quot;:&quot;&quot;,&quot;non-dropping-particle&quot;:&quot;&quot;},{&quot;family&quot;:&quot;Chew&quot;,&quot;given&quot;:&quot;Kit Wayne&quot;,&quot;parse-names&quot;:false,&quot;dropping-particle&quot;:&quot;&quot;,&quot;non-dropping-particle&quot;:&quot;&quot;},{&quot;family&quot;:&quot;Show&quot;,&quot;given&quot;:&quot;Pau Loke&quot;,&quot;parse-names&quot;:false,&quot;dropping-particle&quot;:&quot;&quot;,&quot;non-dropping-particle&quot;:&quot;&quot;}],&quot;container-title&quot;:&quot;Metabolites&quot;,&quot;container-title-short&quot;:&quot;Metabolites&quot;,&quot;DOI&quot;:&quot;10.3390/metabo12121199&quot;,&quot;ISSN&quot;:&quot;22181989&quot;,&quot;issued&quot;:{&quot;date-parts&quot;:[[2022,12,1]]},&quot;abstract&quot;:&quot;Implementation of outdoor photobioreactors has been challenged by an extremely oversaturated daily peak of solar irradiance. This study aims to understand the role of column size and paranet shading as well as to investigate the most convenient light control in outdoor cyanobacterial culture. The photobioreactor (PBR) consisted of plastic columns with a diameter of 12.74 cm (PBRd-20) and 31.85 cm (PBRd-50) laid outdoors and inclined at 158.22° upwards against solar radiation, while paranet shading was provided at 0%, 50%, 70%, and 90% shading capacity. A semi-continuous culture of cyanobacterium Arthrospira (Spirulina) platensis was conducted for 6 weeks with weekly monitoring of the growth parameter as well as the proximate and pigments content, while the daily irradiance and culture maximum temperature were recorded. The result shows that the column diameter of 12.74 cm had a lethal risk of 44.7% and this decreased to 10.5% by widening the column diameter to 31.85 cm. This lethal risk can be eliminated by the application of a paranet at a 50% reduction level for the column diameter of 31.85 cm and a 70% reduction level for the column diameter of 12.74 cm. The highest culture productivity of 149.03 mg/(L·day) was achieved with a PBRd-20 with 50% shading treatment, but a PBRd-50 with 90% shading treatment led to an increase in the protein and phycocyanin content by 66.7% and 14.91%, respectively.&quot;,&quot;publisher&quot;:&quot;MDPI&quot;,&quot;issue&quot;:&quot;12&quot;,&quot;volume&quot;:&quot;12&quot;},&quot;isTemporary&quot;:false}]},{&quot;citationID&quot;:&quot;MENDELEY_CITATION_6bd393e2-dd86-4d3e-9a81-b03123370c1e&quot;,&quot;properties&quot;:{&quot;noteIndex&quot;:0},&quot;isEdited&quot;:false,&quot;manualOverride&quot;:{&quot;isManuallyOverridden&quot;:false,&quot;citeprocText&quot;:&quot;[21]&quot;,&quot;manualOverrideText&quot;:&quot;&quot;},&quot;citationTag&quot;:&quot;MENDELEY_CITATION_v3_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&quot;,&quot;citationItems&quot;:[{&quot;id&quot;:&quot;d7bdcefa-4f5b-38b2-9929-4560dadd4b7a&quot;,&quot;itemData&quot;:{&quot;type&quot;:&quot;article-journal&quot;,&quot;id&quot;:&quot;d7bdcefa-4f5b-38b2-9929-4560dadd4b7a&quot;,&quot;title&quot;:&quot;Effect of various light spectra on amino acids and pigment production of &lt;i&gt;Arthrospira platensis&lt;/i&gt; using flat-plate photobioreactor&quot;,&quot;author&quot;:[{&quot;family&quot;:&quot;Tayebati&quot;,&quot;given&quot;:&quot;Hanieh&quot;,&quot;parse-names&quot;:false,&quot;dropping-particle&quot;:&quot;&quot;,&quot;non-dropping-particle&quot;:&quot;&quot;},{&quot;family&quot;:&quot;Pajoum Shariati&quot;,&quot;given&quot;:&quot;Farshid&quot;,&quot;parse-names&quot;:false,&quot;dropping-particle&quot;:&quot;&quot;,&quot;non-dropping-particle&quot;:&quot;&quot;},{&quot;family&quot;:&quot;Soltani&quot;,&quot;given&quot;:&quot;Neda&quot;,&quot;parse-names&quot;:false,&quot;dropping-particle&quot;:&quot;&quot;,&quot;non-dropping-particle&quot;:&quot;&quot;},{&quot;family&quot;:&quot;Sepasi Tehrani&quot;,&quot;given&quot;:&quot;Hessam&quot;,&quot;parse-names&quot;:false,&quot;dropping-particle&quot;:&quot;&quot;,&quot;non-dropping-particle&quot;:&quot;&quot;}],&quot;container-title&quot;:&quot;Preparative Biochemistry &amp; Biotechnology&quot;,&quot;container-title-short&quot;:&quot;Prep Biochem Biotechnol&quot;,&quot;DOI&quot;:&quot;10.1080/10826068.2021.1941102&quot;,&quot;ISSN&quot;:&quot;1082-6068&quot;,&quot;issued&quot;:{&quot;date-parts&quot;:[[2024,9,3]]},&quot;page&quot;:&quot;1028-1039&quot;,&quot;issue&quot;:&quot;8&quot;,&quot;volume&quot;:&quot;54&quot;},&quot;isTemporary&quot;:false}]},{&quot;citationID&quot;:&quot;MENDELEY_CITATION_d333a174-7c8d-43d9-8c1a-caa7ec0bde1f&quot;,&quot;properties&quot;:{&quot;noteIndex&quot;:0},&quot;isEdited&quot;:false,&quot;manualOverride&quot;:{&quot;isManuallyOverridden&quot;:false,&quot;citeprocText&quot;:&quot;[21]&quot;,&quot;manualOverrideText&quot;:&quot;&quot;},&quot;citationTag&quot;:&quot;MENDELEY_CITATION_v3_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&quot;,&quot;citationItems&quot;:[{&quot;id&quot;:&quot;d7bdcefa-4f5b-38b2-9929-4560dadd4b7a&quot;,&quot;itemData&quot;:{&quot;type&quot;:&quot;article-journal&quot;,&quot;id&quot;:&quot;d7bdcefa-4f5b-38b2-9929-4560dadd4b7a&quot;,&quot;title&quot;:&quot;Effect of various light spectra on amino acids and pigment production of &lt;i&gt;Arthrospira platensis&lt;/i&gt; using flat-plate photobioreactor&quot;,&quot;author&quot;:[{&quot;family&quot;:&quot;Tayebati&quot;,&quot;given&quot;:&quot;Hanieh&quot;,&quot;parse-names&quot;:false,&quot;dropping-particle&quot;:&quot;&quot;,&quot;non-dropping-particle&quot;:&quot;&quot;},{&quot;family&quot;:&quot;Pajoum Shariati&quot;,&quot;given&quot;:&quot;Farshid&quot;,&quot;parse-names&quot;:false,&quot;dropping-particle&quot;:&quot;&quot;,&quot;non-dropping-particle&quot;:&quot;&quot;},{&quot;family&quot;:&quot;Soltani&quot;,&quot;given&quot;:&quot;Neda&quot;,&quot;parse-names&quot;:false,&quot;dropping-particle&quot;:&quot;&quot;,&quot;non-dropping-particle&quot;:&quot;&quot;},{&quot;family&quot;:&quot;Sepasi Tehrani&quot;,&quot;given&quot;:&quot;Hessam&quot;,&quot;parse-names&quot;:false,&quot;dropping-particle&quot;:&quot;&quot;,&quot;non-dropping-particle&quot;:&quot;&quot;}],&quot;container-title&quot;:&quot;Preparative Biochemistry &amp; Biotechnology&quot;,&quot;container-title-short&quot;:&quot;Prep Biochem Biotechnol&quot;,&quot;DOI&quot;:&quot;10.1080/10826068.2021.1941102&quot;,&quot;ISSN&quot;:&quot;1082-6068&quot;,&quot;issued&quot;:{&quot;date-parts&quot;:[[2024,9,3]]},&quot;page&quot;:&quot;1028-1039&quot;,&quot;issue&quot;:&quot;8&quot;,&quot;volume&quot;:&quot;54&quot;},&quot;isTemporary&quot;:false}]},{&quot;citationID&quot;:&quot;MENDELEY_CITATION_d25d55e8-4289-4772-82e8-3ef26597c235&quot;,&quot;properties&quot;:{&quot;noteIndex&quot;:0},&quot;isEdited&quot;:false,&quot;manualOverride&quot;:{&quot;isManuallyOverridden&quot;:false,&quot;citeprocText&quot;:&quot;[21]&quot;,&quot;manualOverrideText&quot;:&quot;&quot;},&quot;citationTag&quot;:&quot;MENDELEY_CITATION_v3_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&quot;,&quot;citationItems&quot;:[{&quot;id&quot;:&quot;d7bdcefa-4f5b-38b2-9929-4560dadd4b7a&quot;,&quot;itemData&quot;:{&quot;type&quot;:&quot;article-journal&quot;,&quot;id&quot;:&quot;d7bdcefa-4f5b-38b2-9929-4560dadd4b7a&quot;,&quot;title&quot;:&quot;Effect of various light spectra on amino acids and pigment production of &lt;i&gt;Arthrospira platensis&lt;/i&gt; using flat-plate photobioreactor&quot;,&quot;author&quot;:[{&quot;family&quot;:&quot;Tayebati&quot;,&quot;given&quot;:&quot;Hanieh&quot;,&quot;parse-names&quot;:false,&quot;dropping-particle&quot;:&quot;&quot;,&quot;non-dropping-particle&quot;:&quot;&quot;},{&quot;family&quot;:&quot;Pajoum Shariati&quot;,&quot;given&quot;:&quot;Farshid&quot;,&quot;parse-names&quot;:false,&quot;dropping-particle&quot;:&quot;&quot;,&quot;non-dropping-particle&quot;:&quot;&quot;},{&quot;family&quot;:&quot;Soltani&quot;,&quot;given&quot;:&quot;Neda&quot;,&quot;parse-names&quot;:false,&quot;dropping-particle&quot;:&quot;&quot;,&quot;non-dropping-particle&quot;:&quot;&quot;},{&quot;family&quot;:&quot;Sepasi Tehrani&quot;,&quot;given&quot;:&quot;Hessam&quot;,&quot;parse-names&quot;:false,&quot;dropping-particle&quot;:&quot;&quot;,&quot;non-dropping-particle&quot;:&quot;&quot;}],&quot;container-title&quot;:&quot;Preparative Biochemistry &amp; Biotechnology&quot;,&quot;container-title-short&quot;:&quot;Prep Biochem Biotechnol&quot;,&quot;DOI&quot;:&quot;10.1080/10826068.2021.1941102&quot;,&quot;ISSN&quot;:&quot;1082-6068&quot;,&quot;issued&quot;:{&quot;date-parts&quot;:[[2024,9,3]]},&quot;page&quot;:&quot;1028-1039&quot;,&quot;issue&quot;:&quot;8&quot;,&quot;volume&quot;:&quot;54&quot;},&quot;isTemporary&quot;:false}]},{&quot;citationID&quot;:&quot;MENDELEY_CITATION_bcaf0489-2995-4df8-93ea-0051c6caba27&quot;,&quot;properties&quot;:{&quot;noteIndex&quot;:0},&quot;isEdited&quot;:false,&quot;manualOverride&quot;:{&quot;isManuallyOverridden&quot;:false,&quot;citeprocText&quot;:&quot;[18]&quot;,&quot;manualOverrideText&quot;:&quot;&quot;},&quot;citationTag&quot;:&quot;MENDELEY_CITATION_v3_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&quot;,&quot;citationItems&quot;:[{&quot;id&quot;:&quot;02d307fe-d5d0-3d5a-b516-46378b36a9a6&quot;,&quot;itemData&quot;:{&quot;type&quot;:&quot;article-journal&quot;,&quot;id&quot;:&quot;02d307fe-d5d0-3d5a-b516-46378b36a9a6&quot;,&quot;title&quot;:&quot;Influence of light intensity and photoperiod on energy efficiency of biomass and pigment production of &lt;i&gt;Spirulina&lt;/i&gt; ( &lt;i&gt;Arthrospira platensis&lt;/i&gt; )&quot;,&quot;author&quot;:[{&quot;family&quot;:&quot;Niangoran&quot;,&quot;given&quot;:&quot;N’goran Urbain Florent&quot;,&quot;parse-names&quot;:false,&quot;dropping-particle&quot;:&quot;&quot;,&quot;non-dropping-particle&quot;:&quot;&quot;},{&quot;family&quot;:&quot;Buso&quot;,&quot;given&quot;:&quot;David&quot;,&quot;parse-names&quot;:false,&quot;dropping-particle&quot;:&quot;&quot;,&quot;non-dropping-particle&quot;:&quot;&quot;},{&quot;family&quot;:&quot;Zissis&quot;,&quot;given&quot;:&quot;Georges&quot;,&quot;parse-names&quot;:false,&quot;dropping-particle&quot;:&quot;&quot;,&quot;non-dropping-particle&quot;:&quot;&quot;},{&quot;family&quot;:&quot;Prudhomme&quot;,&quot;given&quot;:&quot;Thomas&quot;,&quot;parse-names&quot;:false,&quot;dropping-particle&quot;:&quot;&quot;,&quot;non-dropping-particle&quot;:&quot;&quot;}],&quot;container-title&quot;:&quot;OCL&quot;,&quot;DOI&quot;:&quot;10.1051/ocl/2021025&quot;,&quot;ISSN&quot;:&quot;2272-6977&quot;,&quot;issued&quot;:{&quot;date-parts&quot;:[[2021,7,8]]},&quot;page&quot;:&quot;37&quot;,&quot;abstract&quot;:&quot;&lt;p&gt; Biomass and photosynthetic pigments production of cyanobacteria, in particular &lt;italic&gt;Spirulina&lt;/italic&gt; ( &lt;italic&gt;Arthrospira&lt;/italic&gt; &lt;italic&gt;platensis&lt;/italic&gt; ), depend on light intensity. Production cost of &lt;italic&gt;Spirulina&lt;/italic&gt; cultivation in photobioreactor illuminated with LED is strongly related to light cost. This work is aimed to evaluate the effects of light intensity and photoperiod on the energy efficiency of biomass and pigment production of &lt;italic&gt;Spirulina platensis&lt;/italic&gt; UTEX 1926. Cultures illuminated with white light-emitting diodes (LED) were carried out in batch mode cultivation. Three lighting scenarios with different light intensities were tested: two with a constant light intensity at 80 and 160 μmol · m &lt;sup&gt;−2&lt;/sup&gt;  · s &lt;sup&gt;−1&lt;/sup&gt; and one with modulated light intensity. Concerning photoperiod, three cycles of light:dark (h:h) (24:00, 20:04 and 16:08) were studied under light intensity at 160 μmol · m &lt;sup&gt;−2&lt;/sup&gt;  · s &lt;sup&gt;−1&lt;/sup&gt; . Concerning &lt;italic&gt;Spirulina&lt;/italic&gt; biomass and pigment production (phycocyanin, chlorophyll and carotenoids), it is found that the lower intensity tested allows a substantial increase of the process energy efficiency. Concerning the influence of the photoperiod, it has been found that the longer the off time is (up to 08 h 00 a day), the higher is the energy efficiency for &lt;italic&gt;Spirulina&lt;/italic&gt; biomass as well as for pigmentary production. &lt;/p&gt;&quot;,&quot;volume&quot;:&quot;28&quot;,&quot;container-title-short&quot;:&quot;&quot;},&quot;isTemporary&quot;:false}]},{&quot;citationID&quot;:&quot;MENDELEY_CITATION_fd3667d3-5d9e-433a-a5ff-03700390f608&quot;,&quot;properties&quot;:{&quot;noteIndex&quot;:0},&quot;isEdited&quot;:false,&quot;manualOverride&quot;:{&quot;isManuallyOverridden&quot;:false,&quot;citeprocText&quot;:&quot;[24]&quot;,&quot;manualOverrideText&quot;:&quot;&quot;},&quot;citationTag&quot;:&quot;MENDELEY_CITATION_v3_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&quot;,&quot;citationItems&quot;:[{&quot;id&quot;:&quot;d17b951f-0dba-3253-89d9-70e49a461a3d&quot;,&quot;itemData&quot;:{&quot;type&quot;:&quot;article-journal&quot;,&quot;id&quot;:&quot;d17b951f-0dba-3253-89d9-70e49a461a3d&quot;,&quot;title&quot;:&quot;Scaling-up production of Spirulina sp. LEB18 grown in aquaculture wastewater&quot;,&quot;author&quot;:[{&quot;family&quot;:&quot;Cardoso&quot;,&quot;given&quot;:&quot;Lucas Guimarães&quot;,&quot;parse-names&quot;:false,&quot;dropping-particle&quot;:&quot;&quot;,&quot;non-dropping-particle&quot;:&quot;&quot;},{&quot;family&quot;:&quot;Lombardi&quot;,&quot;given&quot;:&quot;Ana Teresa&quot;,&quot;parse-names&quot;:false,&quot;dropping-particle&quot;:&quot;&quot;,&quot;non-dropping-particle&quot;:&quot;&quot;},{&quot;family&quot;:&quot;Jesus Silva&quot;,&quot;given&quot;:&quot;Jamila Sueira&quot;,&quot;parse-names&quot;:false,&quot;dropping-particle&quot;:&quot;&quot;,&quot;non-dropping-particle&quot;:&quot;de&quot;},{&quot;family&quot;:&quot;Lemos&quot;,&quot;given&quot;:&quot;Paulo Vitor França&quot;,&quot;parse-names&quot;:false,&quot;dropping-particle&quot;:&quot;&quot;,&quot;non-dropping-particle&quot;:&quot;&quot;},{&quot;family&quot;:&quot;Costa&quot;,&quot;given&quot;:&quot;Jorge Alberto Vieira&quot;,&quot;parse-names&quot;:false,&quot;dropping-particle&quot;:&quot;&quot;,&quot;non-dropping-particle&quot;:&quot;&quot;},{&quot;family&quot;:&quot;Souza&quot;,&quot;given&quot;:&quot;Carolina Oliveira&quot;,&quot;parse-names&quot;:false,&quot;dropping-particle&quot;:&quot;&quot;,&quot;non-dropping-particle&quot;:&quot;de&quot;},{&quot;family&quot;:&quot;Druzian&quot;,&quot;given&quot;:&quot;Janice Izabel&quot;,&quot;parse-names&quot;:false,&quot;dropping-particle&quot;:&quot;&quot;,&quot;non-dropping-particle&quot;:&quot;&quot;},{&quot;family&quot;:&quot;Chinalia&quot;,&quot;given&quot;:&quot;Fabio Alexandre&quot;,&quot;parse-names&quot;:false,&quot;dropping-particle&quot;:&quot;&quot;,&quot;non-dropping-particle&quot;:&quot;&quot;}],&quot;container-title&quot;:&quot;Aquaculture&quot;,&quot;DOI&quot;:&quot;10.1016/j.aquaculture.2021.737045&quot;,&quot;ISSN&quot;:&quot;00448486&quot;,&quot;issued&quot;:{&quot;date-parts&quot;:[[2021,11]]},&quot;page&quot;:&quot;737045&quot;,&quot;volume&quot;:&quot;544&quot;,&quot;container-title-short&quot;:&quot;&quot;},&quot;isTemporary&quot;:false}]},{&quot;citationID&quot;:&quot;MENDELEY_CITATION_2b26dc49-904c-4dfd-9aea-dbae109682a8&quot;,&quot;properties&quot;:{&quot;noteIndex&quot;:0},&quot;isEdited&quot;:false,&quot;manualOverride&quot;:{&quot;isManuallyOverridden&quot;:false,&quot;citeprocText&quot;:&quot;[24]&quot;,&quot;manualOverrideText&quot;:&quot;&quot;},&quot;citationTag&quot;:&quot;MENDELEY_CITATION_v3_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&quot;,&quot;citationItems&quot;:[{&quot;id&quot;:&quot;d17b951f-0dba-3253-89d9-70e49a461a3d&quot;,&quot;itemData&quot;:{&quot;type&quot;:&quot;article-journal&quot;,&quot;id&quot;:&quot;d17b951f-0dba-3253-89d9-70e49a461a3d&quot;,&quot;title&quot;:&quot;Scaling-up production of Spirulina sp. LEB18 grown in aquaculture wastewater&quot;,&quot;author&quot;:[{&quot;family&quot;:&quot;Cardoso&quot;,&quot;given&quot;:&quot;Lucas Guimarães&quot;,&quot;parse-names&quot;:false,&quot;dropping-particle&quot;:&quot;&quot;,&quot;non-dropping-particle&quot;:&quot;&quot;},{&quot;family&quot;:&quot;Lombardi&quot;,&quot;given&quot;:&quot;Ana Teresa&quot;,&quot;parse-names&quot;:false,&quot;dropping-particle&quot;:&quot;&quot;,&quot;non-dropping-particle&quot;:&quot;&quot;},{&quot;family&quot;:&quot;Jesus Silva&quot;,&quot;given&quot;:&quot;Jamila Sueira&quot;,&quot;parse-names&quot;:false,&quot;dropping-particle&quot;:&quot;&quot;,&quot;non-dropping-particle&quot;:&quot;de&quot;},{&quot;family&quot;:&quot;Lemos&quot;,&quot;given&quot;:&quot;Paulo Vitor França&quot;,&quot;parse-names&quot;:false,&quot;dropping-particle&quot;:&quot;&quot;,&quot;non-dropping-particle&quot;:&quot;&quot;},{&quot;family&quot;:&quot;Costa&quot;,&quot;given&quot;:&quot;Jorge Alberto Vieira&quot;,&quot;parse-names&quot;:false,&quot;dropping-particle&quot;:&quot;&quot;,&quot;non-dropping-particle&quot;:&quot;&quot;},{&quot;family&quot;:&quot;Souza&quot;,&quot;given&quot;:&quot;Carolina Oliveira&quot;,&quot;parse-names&quot;:false,&quot;dropping-particle&quot;:&quot;&quot;,&quot;non-dropping-particle&quot;:&quot;de&quot;},{&quot;family&quot;:&quot;Druzian&quot;,&quot;given&quot;:&quot;Janice Izabel&quot;,&quot;parse-names&quot;:false,&quot;dropping-particle&quot;:&quot;&quot;,&quot;non-dropping-particle&quot;:&quot;&quot;},{&quot;family&quot;:&quot;Chinalia&quot;,&quot;given&quot;:&quot;Fabio Alexandre&quot;,&quot;parse-names&quot;:false,&quot;dropping-particle&quot;:&quot;&quot;,&quot;non-dropping-particle&quot;:&quot;&quot;}],&quot;container-title&quot;:&quot;Aquaculture&quot;,&quot;DOI&quot;:&quot;10.1016/j.aquaculture.2021.737045&quot;,&quot;ISSN&quot;:&quot;00448486&quot;,&quot;issued&quot;:{&quot;date-parts&quot;:[[2021,11]]},&quot;page&quot;:&quot;737045&quot;,&quot;volume&quot;:&quot;544&quot;,&quot;container-title-short&quot;:&quot;&quot;},&quot;isTemporary&quot;:false}]},{&quot;citationID&quot;:&quot;MENDELEY_CITATION_c9b9d85d-499b-44ae-a772-5c15b09bccc0&quot;,&quot;properties&quot;:{&quot;noteIndex&quot;:0},&quot;isEdited&quot;:false,&quot;manualOverride&quot;:{&quot;isManuallyOverridden&quot;:false,&quot;citeprocText&quot;:&quot;[24]&quot;,&quot;manualOverrideText&quot;:&quot;&quot;},&quot;citationTag&quot;:&quot;MENDELEY_CITATION_v3_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&quot;,&quot;citationItems&quot;:[{&quot;id&quot;:&quot;d17b951f-0dba-3253-89d9-70e49a461a3d&quot;,&quot;itemData&quot;:{&quot;type&quot;:&quot;article-journal&quot;,&quot;id&quot;:&quot;d17b951f-0dba-3253-89d9-70e49a461a3d&quot;,&quot;title&quot;:&quot;Scaling-up production of Spirulina sp. LEB18 grown in aquaculture wastewater&quot;,&quot;author&quot;:[{&quot;family&quot;:&quot;Cardoso&quot;,&quot;given&quot;:&quot;Lucas Guimarães&quot;,&quot;parse-names&quot;:false,&quot;dropping-particle&quot;:&quot;&quot;,&quot;non-dropping-particle&quot;:&quot;&quot;},{&quot;family&quot;:&quot;Lombardi&quot;,&quot;given&quot;:&quot;Ana Teresa&quot;,&quot;parse-names&quot;:false,&quot;dropping-particle&quot;:&quot;&quot;,&quot;non-dropping-particle&quot;:&quot;&quot;},{&quot;family&quot;:&quot;Jesus Silva&quot;,&quot;given&quot;:&quot;Jamila Sueira&quot;,&quot;parse-names&quot;:false,&quot;dropping-particle&quot;:&quot;&quot;,&quot;non-dropping-particle&quot;:&quot;de&quot;},{&quot;family&quot;:&quot;Lemos&quot;,&quot;given&quot;:&quot;Paulo Vitor França&quot;,&quot;parse-names&quot;:false,&quot;dropping-particle&quot;:&quot;&quot;,&quot;non-dropping-particle&quot;:&quot;&quot;},{&quot;family&quot;:&quot;Costa&quot;,&quot;given&quot;:&quot;Jorge Alberto Vieira&quot;,&quot;parse-names&quot;:false,&quot;dropping-particle&quot;:&quot;&quot;,&quot;non-dropping-particle&quot;:&quot;&quot;},{&quot;family&quot;:&quot;Souza&quot;,&quot;given&quot;:&quot;Carolina Oliveira&quot;,&quot;parse-names&quot;:false,&quot;dropping-particle&quot;:&quot;&quot;,&quot;non-dropping-particle&quot;:&quot;de&quot;},{&quot;family&quot;:&quot;Druzian&quot;,&quot;given&quot;:&quot;Janice Izabel&quot;,&quot;parse-names&quot;:false,&quot;dropping-particle&quot;:&quot;&quot;,&quot;non-dropping-particle&quot;:&quot;&quot;},{&quot;family&quot;:&quot;Chinalia&quot;,&quot;given&quot;:&quot;Fabio Alexandre&quot;,&quot;parse-names&quot;:false,&quot;dropping-particle&quot;:&quot;&quot;,&quot;non-dropping-particle&quot;:&quot;&quot;}],&quot;container-title&quot;:&quot;Aquaculture&quot;,&quot;DOI&quot;:&quot;10.1016/j.aquaculture.2021.737045&quot;,&quot;ISSN&quot;:&quot;00448486&quot;,&quot;issued&quot;:{&quot;date-parts&quot;:[[2021,11]]},&quot;page&quot;:&quot;737045&quot;,&quot;volume&quot;:&quot;544&quot;,&quot;container-title-short&quot;:&quot;&quot;},&quot;isTemporary&quot;:false}]},{&quot;citationID&quot;:&quot;MENDELEY_CITATION_8daf04a9-094c-4b80-bf9f-805caac29033&quot;,&quot;properties&quot;:{&quot;noteIndex&quot;:0},&quot;isEdited&quot;:false,&quot;manualOverride&quot;:{&quot;isManuallyOverridden&quot;:false,&quot;citeprocText&quot;:&quot;[24]&quot;,&quot;manualOverrideText&quot;:&quot;&quot;},&quot;citationTag&quot;:&quot;MENDELEY_CITATION_v3_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&quot;,&quot;citationItems&quot;:[{&quot;id&quot;:&quot;d17b951f-0dba-3253-89d9-70e49a461a3d&quot;,&quot;itemData&quot;:{&quot;type&quot;:&quot;article-journal&quot;,&quot;id&quot;:&quot;d17b951f-0dba-3253-89d9-70e49a461a3d&quot;,&quot;title&quot;:&quot;Scaling-up production of Spirulina sp. LEB18 grown in aquaculture wastewater&quot;,&quot;author&quot;:[{&quot;family&quot;:&quot;Cardoso&quot;,&quot;given&quot;:&quot;Lucas Guimarães&quot;,&quot;parse-names&quot;:false,&quot;dropping-particle&quot;:&quot;&quot;,&quot;non-dropping-particle&quot;:&quot;&quot;},{&quot;family&quot;:&quot;Lombardi&quot;,&quot;given&quot;:&quot;Ana Teresa&quot;,&quot;parse-names&quot;:false,&quot;dropping-particle&quot;:&quot;&quot;,&quot;non-dropping-particle&quot;:&quot;&quot;},{&quot;family&quot;:&quot;Jesus Silva&quot;,&quot;given&quot;:&quot;Jamila Sueira&quot;,&quot;parse-names&quot;:false,&quot;dropping-particle&quot;:&quot;&quot;,&quot;non-dropping-particle&quot;:&quot;de&quot;},{&quot;family&quot;:&quot;Lemos&quot;,&quot;given&quot;:&quot;Paulo Vitor França&quot;,&quot;parse-names&quot;:false,&quot;dropping-particle&quot;:&quot;&quot;,&quot;non-dropping-particle&quot;:&quot;&quot;},{&quot;family&quot;:&quot;Costa&quot;,&quot;given&quot;:&quot;Jorge Alberto Vieira&quot;,&quot;parse-names&quot;:false,&quot;dropping-particle&quot;:&quot;&quot;,&quot;non-dropping-particle&quot;:&quot;&quot;},{&quot;family&quot;:&quot;Souza&quot;,&quot;given&quot;:&quot;Carolina Oliveira&quot;,&quot;parse-names&quot;:false,&quot;dropping-particle&quot;:&quot;&quot;,&quot;non-dropping-particle&quot;:&quot;de&quot;},{&quot;family&quot;:&quot;Druzian&quot;,&quot;given&quot;:&quot;Janice Izabel&quot;,&quot;parse-names&quot;:false,&quot;dropping-particle&quot;:&quot;&quot;,&quot;non-dropping-particle&quot;:&quot;&quot;},{&quot;family&quot;:&quot;Chinalia&quot;,&quot;given&quot;:&quot;Fabio Alexandre&quot;,&quot;parse-names&quot;:false,&quot;dropping-particle&quot;:&quot;&quot;,&quot;non-dropping-particle&quot;:&quot;&quot;}],&quot;container-title&quot;:&quot;Aquaculture&quot;,&quot;DOI&quot;:&quot;10.1016/j.aquaculture.2021.737045&quot;,&quot;ISSN&quot;:&quot;00448486&quot;,&quot;issued&quot;:{&quot;date-parts&quot;:[[2021,11]]},&quot;page&quot;:&quot;737045&quot;,&quot;volume&quot;:&quot;544&quot;,&quot;container-title-short&quot;:&quot;&quot;},&quot;isTemporary&quot;:false}]},{&quot;citationID&quot;:&quot;MENDELEY_CITATION_04f92672-51a8-46f1-af20-6ddf87ce7b60&quot;,&quot;properties&quot;:{&quot;noteIndex&quot;:0},&quot;isEdited&quot;:false,&quot;manualOverride&quot;:{&quot;isManuallyOverridden&quot;:false,&quot;citeprocText&quot;:&quot;[25]&quot;,&quot;manualOverrideText&quot;:&quot;&quot;},&quot;citationTag&quot;:&quot;MENDELEY_CITATION_v3_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&quot;,&quot;citationItems&quot;:[{&quot;id&quot;:&quot;788b9749-1928-371a-81c9-4879c279f77e&quot;,&quot;itemData&quot;:{&quot;type&quot;:&quot;article-journal&quot;,&quot;id&quot;:&quot;788b9749-1928-371a-81c9-4879c279f77e&quot;,&quot;title&quot;:&quot;Spirulina sp. LEB 18 cultivation in outdoor pilot scale using aquaculture wastewater: High biomass, carotenoid, lipid and carbohydrate production&quot;,&quot;author&quot;:[{&quot;family&quot;:&quot;Cardoso&quot;,&quot;given&quot;:&quot;Lucas Guimarães&quot;,&quot;parse-names&quot;:false,&quot;dropping-particle&quot;:&quot;&quot;,&quot;non-dropping-particle&quot;:&quot;&quot;},{&quot;family&quot;:&quot;Duarte&quot;,&quot;given&quot;:&quot;Jessica Hartwig&quot;,&quot;parse-names&quot;:false,&quot;dropping-particle&quot;:&quot;&quot;,&quot;non-dropping-particle&quot;:&quot;&quot;},{&quot;family&quot;:&quot;Andrade&quot;,&quot;given&quot;:&quot;Bianca Bomfim&quot;,&quot;parse-names&quot;:false,&quot;dropping-particle&quot;:&quot;&quot;,&quot;non-dropping-particle&quot;:&quot;&quot;},{&quot;family&quot;:&quot;Lemos&quot;,&quot;given&quot;:&quot;Paulo Vitor França&quot;,&quot;parse-names&quot;:false,&quot;dropping-particle&quot;:&quot;&quot;,&quot;non-dropping-particle&quot;:&quot;&quot;},{&quot;family&quot;:&quot;Costa&quot;,&quot;given&quot;:&quot;Jorge Alberto Vieira&quot;,&quot;parse-names&quot;:false,&quot;dropping-particle&quot;:&quot;&quot;,&quot;non-dropping-particle&quot;:&quot;&quot;},{&quot;family&quot;:&quot;Druzian&quot;,&quot;given&quot;:&quot;Janice Izabel&quot;,&quot;parse-names&quot;:false,&quot;dropping-particle&quot;:&quot;&quot;,&quot;non-dropping-particle&quot;:&quot;&quot;},{&quot;family&quot;:&quot;Chinalia&quot;,&quot;given&quot;:&quot;Fabio Alexandre&quot;,&quot;parse-names&quot;:false,&quot;dropping-particle&quot;:&quot;&quot;,&quot;non-dropping-particle&quot;:&quot;&quot;}],&quot;container-title&quot;:&quot;Aquaculture&quot;,&quot;DOI&quot;:&quot;10.1016/j.aquaculture.2020.735272&quot;,&quot;ISSN&quot;:&quot;00448486&quot;,&quot;issued&quot;:{&quot;date-parts&quot;:[[2020,8]]},&quot;page&quot;:&quot;735272&quot;,&quot;volume&quot;:&quot;525&quot;,&quot;container-title-short&quot;:&quot;&quot;},&quot;isTemporary&quot;:false}]},{&quot;citationID&quot;:&quot;MENDELEY_CITATION_efbfc8e9-020d-4951-b94b-c2087f082022&quot;,&quot;properties&quot;:{&quot;noteIndex&quot;:0},&quot;isEdited&quot;:false,&quot;manualOverride&quot;:{&quot;isManuallyOverridden&quot;:false,&quot;citeprocText&quot;:&quot;[19]&quot;,&quot;manualOverrideText&quot;:&quot;&quot;},&quot;citationTag&quot;:&quot;MENDELEY_CITATION_v3_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&quot;,&quot;citationItems&quot;:[{&quot;id&quot;:&quot;03e68378-3a28-3bd7-a389-fb6ef9f5a558&quot;,&quot;itemData&quot;:{&quot;type&quot;:&quot;article-journal&quot;,&quot;id&quot;:&quot;03e68378-3a28-3bd7-a389-fb6ef9f5a558&quot;,&quot;title&quot;:&quot;Effects of CO2 concentration on carbon fixation capability and production of valuable substances by Spirulina in a columnar photobioreactor&quot;,&quot;author&quot;:[{&quot;family&quot;:&quot;Zhu&quot;,&quot;given&quot;:&quot;Baohua&quot;,&quot;parse-names&quot;:false,&quot;dropping-particle&quot;:&quot;&quot;,&quot;non-dropping-particle&quot;:&quot;&quot;},{&quot;family&quot;:&quot;Xiao&quot;,&quot;given&quot;:&quot;Tengfei&quot;,&quot;parse-names&quot;:false,&quot;dropping-particle&quot;:&quot;&quot;,&quot;non-dropping-particle&quot;:&quot;&quot;},{&quot;family&quot;:&quot;Shen&quot;,&quot;given&quot;:&quot;Han&quot;,&quot;parse-names&quot;:false,&quot;dropping-particle&quot;:&quot;&quot;,&quot;non-dropping-particle&quot;:&quot;&quot;},{&quot;family&quot;:&quot;Li&quot;,&quot;given&quot;:&quot;Yun&quot;,&quot;parse-names&quot;:false,&quot;dropping-particle&quot;:&quot;&quot;,&quot;non-dropping-particle&quot;:&quot;&quot;},{&quot;family&quot;:&quot;Ma&quot;,&quot;given&quot;:&quot;Xuebin&quot;,&quot;parse-names&quot;:false,&quot;dropping-particle&quot;:&quot;&quot;,&quot;non-dropping-particle&quot;:&quot;&quot;},{&quot;family&quot;:&quot;Zhao&quot;,&quot;given&quot;:&quot;Yan&quot;,&quot;parse-names&quot;:false,&quot;dropping-particle&quot;:&quot;&quot;,&quot;non-dropping-particle&quot;:&quot;&quot;},{&quot;family&quot;:&quot;Pan&quot;,&quot;given&quot;:&quot;Kehou&quot;,&quot;parse-names&quot;:false,&quot;dropping-particle&quot;:&quot;&quot;,&quot;non-dropping-particle&quot;:&quot;&quot;}],&quot;container-title&quot;:&quot;Algal Research&quot;,&quot;container-title-short&quot;:&quot;Algal Res&quot;,&quot;DOI&quot;:&quot;10.1016/j.algal.2021.102310&quot;,&quot;ISSN&quot;:&quot;22119264&quot;,&quot;issued&quot;:{&quot;date-parts&quot;:[[2021,6]]},&quot;page&quot;:&quot;102310&quot;,&quot;volume&quot;:&quot;56&quot;},&quot;isTemporary&quot;:false}]},{&quot;citationID&quot;:&quot;MENDELEY_CITATION_d4ba417f-598a-4d5b-8032-d57ab02b29f8&quot;,&quot;properties&quot;:{&quot;noteIndex&quot;:0},&quot;isEdited&quot;:false,&quot;manualOverride&quot;:{&quot;isManuallyOverridden&quot;:false,&quot;citeprocText&quot;:&quot;[26]&quot;,&quot;manualOverrideText&quot;:&quot;&quot;},&quot;citationTag&quot;:&quot;MENDELEY_CITATION_v3_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&quot;,&quot;citationItems&quot;:[{&quot;id&quot;:&quot;d8589830-901c-310f-bd18-c9fc812195e5&quot;,&quot;itemData&quot;:{&quot;type&quot;:&quot;article-journal&quot;,&quot;id&quot;:&quot;d8589830-901c-310f-bd18-c9fc812195e5&quot;,&quot;title&quot;:&quot;Improving light distribution and light/dark cycle of 900 L tangential spiral−flow column photobioreactors to promote CO2 fixation with Arthrospira sp. cells&quot;,&quot;author&quot;:[{&quot;family&quot;:&quot;Ye&quot;,&quot;given&quot;:&quot;Qing&quot;,&quot;parse-names&quot;:false,&quot;dropping-particle&quot;:&quot;&quot;,&quot;non-dropping-particle&quot;:&quot;&quot;},{&quot;family&quot;:&quot;Cheng&quot;,&quot;given&quot;:&quot;Jun&quot;,&quot;parse-names&quot;:false,&quot;dropping-particle&quot;:&quot;&quot;,&quot;non-dropping-particle&quot;:&quot;&quot;},{&quot;family&quot;:&quot;Liu&quot;,&quot;given&quot;:&quot;Shuzheng&quot;,&quot;parse-names&quot;:false,&quot;dropping-particle&quot;:&quot;&quot;,&quot;non-dropping-particle&quot;:&quot;&quot;},{&quot;family&quot;:&quot;Qiu&quot;,&quot;given&quot;:&quot;Yi&quot;,&quot;parse-names&quot;:false,&quot;dropping-particle&quot;:&quot;&quot;,&quot;non-dropping-particle&quot;:&quot;&quot;},{&quot;family&quot;:&quot;Zhang&quot;,&quot;given&quot;:&quot;Ze&quot;,&quot;parse-names&quot;:false,&quot;dropping-particle&quot;:&quot;&quot;,&quot;non-dropping-particle&quot;:&quot;&quot;},{&quot;family&quot;:&quot;Guo&quot;,&quot;given&quot;:&quot;Wangbiao&quot;,&quot;parse-names&quot;:false,&quot;dropping-particle&quot;:&quot;&quot;,&quot;non-dropping-particle&quot;:&quot;&quot;},{&quot;family&quot;:&quot;An&quot;,&quot;given&quot;:&quot;Yue&quot;,&quot;parse-names&quot;:false,&quot;dropping-particle&quot;:&quot;&quot;,&quot;non-dropping-particle&quot;:&quot;&quot;}],&quot;container-title&quot;:&quot;Science of The Total Environment&quot;,&quot;DOI&quot;:&quot;10.1016/j.scitotenv.2020.137611&quot;,&quot;ISSN&quot;:&quot;00489697&quot;,&quot;issued&quot;:{&quot;date-parts&quot;:[[2020,6]]},&quot;page&quot;:&quot;137611&quot;,&quot;volume&quot;:&quot;720&quot;,&quot;container-title-short&quot;:&quot;&quot;},&quot;isTemporary&quot;:false}]},{&quot;citationID&quot;:&quot;MENDELEY_CITATION_c75c7904-a763-4a9e-80d7-930507e45118&quot;,&quot;properties&quot;:{&quot;noteIndex&quot;:0},&quot;isEdited&quot;:false,&quot;manualOverride&quot;:{&quot;isManuallyOverridden&quot;:false,&quot;citeprocText&quot;:&quot;[20]&quot;,&quot;manualOverrideText&quot;:&quot;&quot;},&quot;citationTag&quot;:&quot;MENDELEY_CITATION_v3_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&quot;,&quot;citationItems&quot;:[{&quot;id&quot;:&quot;63ba710e-31d0-32f4-af05-cba74c184a86&quot;,&quot;itemData&quot;:{&quot;type&quot;:&quot;article-journal&quot;,&quot;id&quot;:&quot;63ba710e-31d0-32f4-af05-cba74c184a86&quot;,&quot;title&quot;:&quot;Optimization Growth of Spirulina (Arthrospira) Platensis in Photobioreactor Under Varied Nitrogen Concentration for Maximized Biomass, Carotenoids and Lipid Contents&quot;,&quot;author&quot;:[{&quot;family&quot;:&quot;Baky&quot;,&quot;given&quot;:&quot;Hanaa H. Abd&quot;,&quot;parse-names&quot;:false,&quot;dropping-particle&quot;:&quot;&quot;,&quot;non-dropping-particle&quot;:&quot;El&quot;},{&quot;family&quot;:&quot;Baroty&quot;,&quot;given&quot;:&quot;Gamal S.&quot;,&quot;parse-names&quot;:false,&quot;dropping-particle&quot;:&quot;&quot;,&quot;non-dropping-particle&quot;:&quot;El&quot;},{&quot;family&quot;:&quot;Mostafa&quot;,&quot;given&quot;:&quot;Enas M.&quot;,&quot;parse-names&quot;:false,&quot;dropping-particle&quot;:&quot;&quot;,&quot;non-dropping-particle&quot;:&quot;&quot;}],&quot;container-title&quot;:&quot;Recent Patents on Food, Nutrition &amp; Agriculture&quot;,&quot;container-title-short&quot;:&quot;Recent Pat Food Nutr Agric&quot;,&quot;DOI&quot;:&quot;10.2174/2212798410666181227125229&quot;,&quot;ISSN&quot;:&quot;22127984&quot;,&quot;issued&quot;:{&quot;date-parts&quot;:[[2020,4,29]]},&quot;page&quot;:&quot;40-48&quot;,&quot;issue&quot;:&quot;1&quot;,&quot;volume&quot;:&quot;11&quot;},&quot;isTemporary&quot;:false}]},{&quot;citationID&quot;:&quot;MENDELEY_CITATION_313d0d59-7d1d-4a7e-b5ec-e36616612d2c&quot;,&quot;properties&quot;:{&quot;noteIndex&quot;:0},&quot;isEdited&quot;:false,&quot;manualOverride&quot;:{&quot;isManuallyOverridden&quot;:false,&quot;citeprocText&quot;:&quot;[27]&quot;,&quot;manualOverrideText&quot;:&quot;&quot;},&quot;citationTag&quot;:&quot;MENDELEY_CITATION_v3_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&quot;,&quot;citationItems&quot;:[{&quot;id&quot;:&quot;9e867a95-4b22-3530-beb7-5e64072ce605&quot;,&quot;itemData&quot;:{&quot;type&quot;:&quot;article&quot;,&quot;id&quot;:&quot;9e867a95-4b22-3530-beb7-5e64072ce605&quot;,&quot;title&quot;:&quot;Photoprotective substances derived from marine algae&quot;,&quot;author&quot;:[{&quot;family&quot;:&quot;Pangestuti&quot;,&quot;given&quot;:&quot;Ratih&quot;,&quot;parse-names&quot;:false,&quot;dropping-particle&quot;:&quot;&quot;,&quot;non-dropping-particle&quot;:&quot;&quot;},{&quot;family&quot;:&quot;Siahaan&quot;,&quot;given&quot;:&quot;Evi Amelia&quot;,&quot;parse-names&quot;:false,&quot;dropping-particle&quot;:&quot;&quot;,&quot;non-dropping-particle&quot;:&quot;&quot;},{&quot;family&quot;:&quot;Kim&quot;,&quot;given&quot;:&quot;Se Kwon&quot;,&quot;parse-names&quot;:false,&quot;dropping-particle&quot;:&quot;&quot;,&quot;non-dropping-particle&quot;:&quot;&quot;}],&quot;container-title&quot;:&quot;Marine Drugs&quot;,&quot;container-title-short&quot;:&quot;Mar Drugs&quot;,&quot;DOI&quot;:&quot;10.3390/md16110399&quot;,&quot;ISSN&quot;:&quot;16603397&quot;,&quot;PMID&quot;:&quot;30360482&quot;,&quot;issued&quot;:{&quot;date-parts&quot;:[[2018,10,23]]},&quot;abstract&quot;:&quot;Marine algae have received great attention as natural photoprotective agents due to their unique and exclusive bioactive substances which have been acquired as an adaptation to the extreme marine environment combine with a range of physical parameters. These photoprotective substances include mycosporine-like amino acids (MAAs), sulfated polysaccharides, carotenoids, and polyphenols. Marine algal photoprotective substances exhibit a wide range of biological activities such as ultraviolet (UV) absorbing, antioxidant, matrix-metalloproteinase inhibitors, anti-aging, and immunomodulatory activities. Hence, such unique bioactive substances derived from marine algae have been regarded as having potential for use in skin care, cosmetics, and pharmaceutical products. In this context, this contribution aims at revealing bioactive substances found in marine algae, outlines their photoprotective potential, and provides an overview of developments of blue biotechnology to obtain photoprotective substances and their prospective applications.&quot;,&quot;publisher&quot;:&quot;MDPI AG&quot;,&quot;issue&quot;:&quot;11&quot;,&quot;volume&quot;:&quot;16&quot;},&quot;isTemporary&quot;:false}]},{&quot;citationID&quot;:&quot;MENDELEY_CITATION_7528540f-ee1f-4456-9079-6da637c01377&quot;,&quot;properties&quot;:{&quot;noteIndex&quot;:0},&quot;isEdited&quot;:false,&quot;manualOverride&quot;:{&quot;isManuallyOverridden&quot;:false,&quot;citeprocText&quot;:&quot;[28]&quot;,&quot;manualOverrideText&quot;:&quot;&quot;},&quot;citationTag&quot;:&quot;MENDELEY_CITATION_v3_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&quot;,&quot;citationItems&quot;:[{&quot;id&quot;:&quot;ecdc9965-3c74-378b-844a-56d05ff0d0a1&quot;,&quot;itemData&quot;:{&quot;type&quot;:&quot;article-journal&quot;,&quot;id&quot;:&quot;ecdc9965-3c74-378b-844a-56d05ff0d0a1&quot;,&quot;title&quot;:&quot;Optimizing Phycocyanin Extraction from Cyanobacterial Biomass: A Comparative Study of Freeze–Thaw Cycling with Various Solvents&quot;,&quot;author&quot;:[{&quot;family&quot;:&quot;Pispas&quot;,&quot;given&quot;:&quot;Konstantinos&quot;,&quot;parse-names&quot;:false,&quot;dropping-particle&quot;:&quot;&quot;,&quot;non-dropping-particle&quot;:&quot;&quot;},{&quot;family&quot;:&quot;Manthos&quot;,&quot;given&quot;:&quot;Georgios&quot;,&quot;parse-names&quot;:false,&quot;dropping-particle&quot;:&quot;&quot;,&quot;non-dropping-particle&quot;:&quot;&quot;},{&quot;family&quot;:&quot;Sventzouri&quot;,&quot;given&quot;:&quot;Eirini&quot;,&quot;parse-names&quot;:false,&quot;dropping-particle&quot;:&quot;&quot;,&quot;non-dropping-particle&quot;:&quot;&quot;},{&quot;family&quot;:&quot;Geroulia&quot;,&quot;given&quot;:&quot;Maria&quot;,&quot;parse-names&quot;:false,&quot;dropping-particle&quot;:&quot;&quot;,&quot;non-dropping-particle&quot;:&quot;&quot;},{&quot;family&quot;:&quot;Mastropetros&quot;,&quot;given&quot;:&quot;Savvas Giannis&quot;,&quot;parse-names&quot;:false,&quot;dropping-particle&quot;:&quot;&quot;,&quot;non-dropping-particle&quot;:&quot;&quot;},{&quot;family&quot;:&quot;Ali&quot;,&quot;given&quot;:&quot;Sameh Samir&quot;,&quot;parse-names&quot;:false,&quot;dropping-particle&quot;:&quot;&quot;,&quot;non-dropping-particle&quot;:&quot;&quot;},{&quot;family&quot;:&quot;Kornaros&quot;,&quot;given&quot;:&quot;Michael&quot;,&quot;parse-names&quot;:false,&quot;dropping-particle&quot;:&quot;&quot;,&quot;non-dropping-particle&quot;:&quot;&quot;}],&quot;container-title&quot;:&quot;Marine Drugs&quot;,&quot;container-title-short&quot;:&quot;Mar Drugs&quot;,&quot;DOI&quot;:&quot;10.3390/md22060246&quot;,&quot;ISSN&quot;:&quot;1660-3397&quot;,&quot;issued&quot;:{&quot;date-parts&quot;:[[2024,5,28]]},&quot;page&quot;:&quot;246&quot;,&quot;abstract&quot;:&quot;&lt;p&gt;Cyanobacterial phycocyanin pigment is widely utilized for its properties in various industries, including food, cosmetics, and pharmaceuticals. Despite its potential, challenges exist, such as extraction methods impacting yield, stability, and purity. This study investigates the impact of the number of freeze–thaw (FT) cycles on the extraction of phycocyanin from the wet biomass of four cyanobacteria species (Arthrospira platensis, Chlorogloeopsis fritschii, Phormidium sp., and Synechocystis sp.), along with the impact of five extraction solutions (Tris-HCl buffer, phosphate buffer, CaCl2, deionized water, and tap water) at various pH values. Synechocystis sp. exhibited the highest phycocyanin content among the studied species. For A. platensis, Tris-HCl buffer yielded maximum phycocyanin concentration from the first FT cycle, while phosphate buffer provided satisfactory results from the second cycle. Similarly, Tris-HCl buffer showed promising results for C. fritschii (68.5% of the maximum from the first cycle), with the highest concentration (~12% w/w) achieved during the seventh cycle, using phosphate buffer. Phormidium sp. yielded the maximum pigment concentration from the first cycle using tap water. Among species-specific optimal extraction solutions, Tris-HCl buffer demonstrated sufficient extraction efficacy for all species, from the first cycle. This study represents an initial step toward establishing a universal extraction method for phycocyanin from diverse cyanobacteria species.&lt;/p&gt;&quot;,&quot;issue&quot;:&quot;6&quot;,&quot;volume&quot;:&quot;22&quot;},&quot;isTemporary&quot;:false}]},{&quot;citationID&quot;:&quot;MENDELEY_CITATION_48ec400b-9ce3-483a-a9e1-b921c331146e&quot;,&quot;properties&quot;:{&quot;noteIndex&quot;:0},&quot;isEdited&quot;:false,&quot;manualOverride&quot;:{&quot;isManuallyOverridden&quot;:false,&quot;citeprocText&quot;:&quot;[29, 30]&quot;,&quot;manualOverrideText&quot;:&quot;&quot;},&quot;citationTag&quot;:&quot;MENDELEY_CITATION_v3_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&quot;,&quot;citationItems&quot;:[{&quot;id&quot;:&quot;470a8ba4-6dbc-3e8c-bdcf-79bac66e79cb&quot;,&quot;itemData&quot;:{&quot;type&quot;:&quot;article-journal&quot;,&quot;id&quot;:&quot;470a8ba4-6dbc-3e8c-bdcf-79bac66e79cb&quot;,&quot;title&quot;:&quot;Phycocyanin content and nutritional profile of Arthrospira platensis from Mexico: efficient extraction process and stability evaluation of phycocyanin&quot;,&quot;author&quot;:[{&quot;family&quot;:&quot;Khandual&quot;,&quot;given&quot;:&quot;Sanghamitra&quot;,&quot;parse-names&quot;:false,&quot;dropping-particle&quot;:&quot;&quot;,&quot;non-dropping-particle&quot;:&quot;&quot;},{&quot;family&quot;:&quot;Sanchez&quot;,&quot;given&quot;:&quot;Edgar Omar Lopez&quot;,&quot;parse-names&quot;:false,&quot;dropping-particle&quot;:&quot;&quot;,&quot;non-dropping-particle&quot;:&quot;&quot;},{&quot;family&quot;:&quot;Andrews&quot;,&quot;given&quot;:&quot;Hugo Espinosa&quot;,&quot;parse-names&quot;:false,&quot;dropping-particle&quot;:&quot;&quot;,&quot;non-dropping-particle&quot;:&quot;&quot;},{&quot;family&quot;:&quot;la Rosa&quot;,&quot;given&quot;:&quot;Jose Daniel Padilla&quot;,&quot;parse-names&quot;:false,&quot;dropping-particle&quot;:&quot;&quot;,&quot;non-dropping-particle&quot;:&quot;de&quot;}],&quot;container-title&quot;:&quot;BMC Chemistry&quot;,&quot;container-title-short&quot;:&quot;BMC Chem&quot;,&quot;DOI&quot;:&quot;10.1186/s13065-021-00746-1&quot;,&quot;ISSN&quot;:&quot;2661-801X&quot;,&quot;issued&quot;:{&quot;date-parts&quot;:[[2021,12,5]]},&quot;page&quot;:&quot;24&quot;,&quot;abstract&quot;:&quot;&lt;p&gt; Phycocyanin is a blue natural food colorant with multiple health benefits. Here we propose an efficient phycocyanin extraction method from &lt;italic&gt;Arthrospira platensis&lt;/italic&gt; from Mexico. Three extraction methods were applied to optimize the extraction process, using water and buffer as solvents, with three pH values at two agitation times. The highest phycocyanin, 54.65 mg/g, was extracted from dry biomass with water as a solvent using an ultrasonication bar. The optimum condition of extraction was determined to be 1:50 biomass/solvent ratio for dry biomass, with the freeze/thaw method for 20 min repeated twice, and then agitated at 120 rpm for 24 h. The phycocyanin content was 48.88 mg/g biomass, with a purity of 0.47. For scalable phycocyanin productivity, the sonication method is recommended as there is no statistical difference. The phycocyanin stability was best at − 20 °C storage temperature at pH 7 for 35 days. Partial purification with ammonium sulfate was found to be suitable as a fractional precipitation method, first at 0–20% and then 20–65%, to get purity nearly 1. Total protein was found to be 55.52%, and total amino acids after phycocyanin extraction was 33%. The maximum phycocyanin yield using water as a solvent was the most interesting result regardless of the method used for extraction. &lt;/p&gt;&quot;,&quot;issue&quot;:&quot;1&quot;,&quot;volume&quot;:&quot;15&quot;},&quot;isTemporary&quot;:false},{&quot;id&quot;:&quot;5d822a26-2554-3e85-be2b-a4558e0e05d7&quot;,&quot;itemData&quot;:{&quot;type&quot;:&quot;article-journal&quot;,&quot;id&quot;:&quot;5d822a26-2554-3e85-be2b-a4558e0e05d7&quot;,&quot;title&quot;:&quot;A newer approach for the primary extraction of allophycocyanin with high purity and yield from dry biomass of Arthrospira platensis&quot;,&quot;author&quot;:[{&quot;family&quot;:&quot;Tavanandi&quot;,&quot;given&quot;:&quot;Hrishikesh A.&quot;,&quot;parse-names&quot;:false,&quot;dropping-particle&quot;:&quot;&quot;,&quot;non-dropping-particle&quot;:&quot;&quot;},{&quot;family&quot;:&quot;Chandralekha Devi&quot;,&quot;given&quot;:&quot;A.&quot;,&quot;parse-names&quot;:false,&quot;dropping-particle&quot;:&quot;&quot;,&quot;non-dropping-particle&quot;:&quot;&quot;},{&quot;family&quot;:&quot;Raghavarao&quot;,&quot;given&quot;:&quot;KSMS.&quot;,&quot;parse-names&quot;:false,&quot;dropping-particle&quot;:&quot;&quot;,&quot;non-dropping-particle&quot;:&quot;&quot;}],&quot;container-title&quot;:&quot;Separation and Purification Technology&quot;,&quot;container-title-short&quot;:&quot;Sep Purif Technol&quot;,&quot;DOI&quot;:&quot;10.1016/j.seppur.2018.04.057&quot;,&quot;ISSN&quot;:&quot;13835866&quot;,&quot;issued&quot;:{&quot;date-parts&quot;:[[2018,10]]},&quot;page&quot;:&quot;162-174&quot;,&quot;volume&quot;:&quot;204&quot;},&quot;isTemporary&quot;:false}]},{&quot;citationID&quot;:&quot;MENDELEY_CITATION_f7805ac8-6461-499d-ade3-5f9c4b1fcd4d&quot;,&quot;properties&quot;:{&quot;noteIndex&quot;:0},&quot;isEdited&quot;:false,&quot;manualOverride&quot;:{&quot;isManuallyOverridden&quot;:false,&quot;citeprocText&quot;:&quot;[31]&quot;,&quot;manualOverrideText&quot;:&quot;&quot;},&quot;citationTag&quot;:&quot;MENDELEY_CITATION_v3_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&quot;,&quot;citationItems&quot;:[{&quot;id&quot;:&quot;e5cc2f7d-2925-37e8-9868-542504e2eb4a&quot;,&quot;itemData&quot;:{&quot;type&quot;:&quot;article-journal&quot;,&quot;id&quot;:&quot;e5cc2f7d-2925-37e8-9868-542504e2eb4a&quot;,&quot;title&quot;:&quot;A comparative study on the estimation of extracted pigments from some algae using different solvents&quot;,&quot;author&quot;:[{&quot;family&quot;:&quot;El-Sayed&quot;,&quot;given&quot;:&quot;Abo El-Khair&quot;,&quot;parse-names&quot;:false,&quot;dropping-particle&quot;:&quot;&quot;,&quot;non-dropping-particle&quot;:&quot;&quot;},{&quot;family&quot;:&quot;Hamed&quot;,&quot;given&quot;:&quot;Adel&quot;,&quot;parse-names&quot;:false,&quot;dropping-particle&quot;:&quot;&quot;,&quot;non-dropping-particle&quot;:&quot;&quot;},{&quot;family&quot;:&quot;El-Fouly&quot;,&quot;given&quot;:&quot;Mohamed&quot;,&quot;parse-names&quot;:false,&quot;dropping-particle&quot;:&quot;&quot;,&quot;non-dropping-particle&quot;:&quot;&quot;},{&quot;family&quot;:&quot;Abd El Fatah&quot;,&quot;given&quot;:&quot;Hesham&quot;,&quot;parse-names&quot;:false,&quot;dropping-particle&quot;:&quot;&quot;,&quot;non-dropping-particle&quot;:&quot;&quot;},{&quot;family&quot;:&quot;Hassoub&quot;,&quot;given&quot;:&quot;Mohamed&quot;,&quot;parse-names&quot;:false,&quot;dropping-particle&quot;:&quot;&quot;,&quot;non-dropping-particle&quot;:&quot;&quot;}],&quot;container-title&quot;:&quot;Egyptian Journal of Phycology&quot;,&quot;DOI&quot;:&quot;10.21608/egyjs.2016.115971&quot;,&quot;ISSN&quot;:&quot;2735-3826&quot;,&quot;issued&quot;:{&quot;date-parts&quot;:[[2016,11,30]]},&quot;page&quot;:&quot;1-16&quot;,&quot;issue&quot;:&quot;1&quot;,&quot;volume&quot;:&quot;17&quot;,&quot;container-title-short&quot;:&quot;&quot;},&quot;isTemporary&quot;:false}]},{&quot;citationID&quot;:&quot;MENDELEY_CITATION_2763319b-5fa4-4d3c-83c2-1c3ad7894da1&quot;,&quot;properties&quot;:{&quot;noteIndex&quot;:0},&quot;isEdited&quot;:false,&quot;manualOverride&quot;:{&quot;isManuallyOverridden&quot;:false,&quot;citeprocText&quot;:&quot;[32]&quot;,&quot;manualOverrideText&quot;:&quot;&quot;},&quot;citationTag&quot;:&quot;MENDELEY_CITATION_v3_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&quot;,&quot;citationItems&quot;:[{&quot;id&quot;:&quot;5b9f9ad4-6b47-39d7-99c9-c80804f69f6f&quot;,&quot;itemData&quot;:{&quot;type&quot;:&quot;article-journal&quot;,&quot;id&quot;:&quot;5b9f9ad4-6b47-39d7-99c9-c80804f69f6f&quot;,&quot;title&quot;:&quot;Ultrasound-Assisted Extraction of Spirulina platensis Carotenoids: Effect of Drying Methods and Performance of the Emerging Biosolvents 2-Methyltetrahydrofuran and Ethyl Lactate&quot;,&quot;author&quot;:[{&quot;family&quot;:&quot;Rodríguez-Rodríguez&quot;,&quot;given&quot;:&quot;Elena&quot;,&quot;parse-names&quot;:false,&quot;dropping-particle&quot;:&quot;&quot;,&quot;non-dropping-particle&quot;:&quot;&quot;},{&quot;family&quot;:&quot;Morón-Ortiz&quot;,&quot;given&quot;:&quot;Ángeles&quot;,&quot;parse-names&quot;:false,&quot;dropping-particle&quot;:&quot;&quot;,&quot;non-dropping-particle&quot;:&quot;&quot;},{&quot;family&quot;:&quot;Mapelli-Brahm&quot;,&quot;given&quot;:&quot;Paula&quot;,&quot;parse-names&quot;:false,&quot;dropping-particle&quot;:&quot;&quot;,&quot;non-dropping-particle&quot;:&quot;&quot;},{&quot;family&quot;:&quot;Mussagy&quot;,&quot;given&quot;:&quot;Cassamo U.&quot;,&quot;parse-names&quot;:false,&quot;dropping-particle&quot;:&quot;&quot;,&quot;non-dropping-particle&quot;:&quot;&quot;},{&quot;family&quot;:&quot;Farias&quot;,&quot;given&quot;:&quot;Fabiane O.&quot;,&quot;parse-names&quot;:false,&quot;dropping-particle&quot;:&quot;&quot;,&quot;non-dropping-particle&quot;:&quot;&quot;},{&quot;family&quot;:&quot;Olmedilla-Alonso&quot;,&quot;given&quot;:&quot;Begoña&quot;,&quot;parse-names&quot;:false,&quot;dropping-particle&quot;:&quot;&quot;,&quot;non-dropping-particle&quot;:&quot;&quot;},{&quot;family&quot;:&quot;Meléndez-Martínez&quot;,&quot;given&quot;:&quot;Antonio J.&quot;,&quot;parse-names&quot;:false,&quot;dropping-particle&quot;:&quot;&quot;,&quot;non-dropping-particle&quot;:&quot;&quot;}],&quot;container-title&quot;:&quot;Molecules&quot;,&quot;DOI&quot;:&quot;10.3390/molecules30193881&quot;,&quot;ISSN&quot;:&quot;1420-3049&quot;,&quot;issued&quot;:{&quot;date-parts&quot;:[[2025,9,25]]},&quot;page&quot;:&quot;3881&quot;,&quot;abstract&quot;:&quot;&lt;p&gt;Extracting bioactives from algae is essential for sustainable solutions aimed at enhancing human health. This study pioneers a multidimensional approach that simultaneously compares ultrasound-assisted carotenoid extraction from spray-dried (SD) and solar-dried (SolD) Spirulina platensis, evaluating both food-grade and emerging green biosolvents, validated through COSMO-SAC predictions and optimized using RSM. The SD sample showed higher carotenoid yields with most solvents, consistent with particle size data indicating less aggregation than SolD. Solvent efficacy varied depending on drying method and carotenoid type; acetone was optimal for zeaxanthin and β-carotene from SD and β-carotene from SolD, while methanol and ethanol were more effective for zeaxanthin in SolD. The green solvent 2-methyltetrahydrofuran (2-MeTHF) demonstrated excellent carotenoid affinity in COSMO-SAC predictions and ranked as the second most effective solvent in the SD sample, underscoring its potential as a sustainable alternative. RSM models using 2-MeTHF (SD) and ethanol (SolD) showed excellent prediction accuracy (R2 &amp;gt; 98%). Optimized extraction conditions yielded ~4-fold higher total carotenoid recovery compared to non-optimized conditions. Combining computational tools and experiments offers an effective strategy to optimize sustainable extraction of health-promoting carotenoids from Spirulina.&lt;/p&gt;&quot;,&quot;issue&quot;:&quot;19&quot;,&quot;volume&quot;:&quot;30&quot;,&quot;container-title-short&quot;:&quot;&quot;},&quot;isTemporary&quot;:false}]},{&quot;citationID&quot;:&quot;MENDELEY_CITATION_72c6539b-d605-4304-a917-6a4828d82dd0&quot;,&quot;properties&quot;:{&quot;noteIndex&quot;:0},&quot;isEdited&quot;:false,&quot;manualOverride&quot;:{&quot;isManuallyOverridden&quot;:false,&quot;citeprocText&quot;:&quot;[33]&quot;,&quot;manualOverrideText&quot;:&quot;&quot;},&quot;citationTag&quot;:&quot;MENDELEY_CITATION_v3_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&quot;,&quot;citationItems&quot;:[{&quot;id&quot;:&quot;addc1a73-4f09-329b-838a-d23da5b9d3bd&quot;,&quot;itemData&quot;:{&quot;type&quot;:&quot;chapter&quot;,&quot;id&quot;:&quot;addc1a73-4f09-329b-838a-d23da5b9d3bd&quot;,&quot;title&quot;:&quot;Supercritical Fluid Extraction of Compounds from Microalgae and Aromatic Plants&quot;,&quot;author&quot;:[{&quot;family&quot;:&quot;Nobre&quot;,&quot;given&quot;:&quot;Beatriz P.&quot;,&quot;parse-names&quot;:false,&quot;dropping-particle&quot;:&quot;&quot;,&quot;non-dropping-particle&quot;:&quot;&quot;},{&quot;family&quot;:&quot;Palavra&quot;,&quot;given&quot;:&quot;António M. F.&quot;,&quot;parse-names&quot;:false,&quot;dropping-particle&quot;:&quot;&quot;,&quot;non-dropping-particle&quot;:&quot;&quot;},{&quot;family&quot;:&quot;Coelho&quot;,&quot;given&quot;:&quot;José P.&quot;,&quot;parse-names&quot;:false,&quot;dropping-particle&quot;:&quot;&quot;,&quot;non-dropping-particle&quot;:&quot;&quot;}],&quot;DOI&quot;:&quot;10.1142/9789811283239_0050&quot;,&quot;issued&quot;:{&quot;date-parts&quot;:[[2024,3]]},&quot;page&quot;:&quot;675-707&quot;,&quot;container-title-short&quot;:&quot;&quot;},&quot;isTemporary&quot;:false}]},{&quot;citationID&quot;:&quot;MENDELEY_CITATION_2a1221f6-298d-41e9-b24f-5492e47cd814&quot;,&quot;properties&quot;:{&quot;noteIndex&quot;:0},&quot;isEdited&quot;:false,&quot;manualOverride&quot;:{&quot;isManuallyOverridden&quot;:false,&quot;citeprocText&quot;:&quot;[34]&quot;,&quot;manualOverrideText&quot;:&quot;&quot;},&quot;citationTag&quot;:&quot;MENDELEY_CITATION_v3_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&quot;,&quot;citationItems&quot;:[{&quot;id&quot;:&quot;68de4048-e0d8-3aed-a19e-f28cb901213c&quot;,&quot;itemData&quot;:{&quot;type&quot;:&quot;article-journal&quot;,&quot;id&quot;:&quot;68de4048-e0d8-3aed-a19e-f28cb901213c&quot;,&quot;title&quot;:&quot;Trends in extracting protein from microalgae &lt;i&gt;Spirulina platensis&lt;/i&gt; , using innovative extraction techniques: mechanisms, potentials, and limitations&quot;,&quot;author&quot;:[{&quot;family&quot;:&quot;Khalid&quot;,&quot;given&quot;:&quot;Samran&quot;,&quot;parse-names&quot;:false,&quot;dropping-particle&quot;:&quot;&quot;,&quot;non-dropping-particle&quot;:&quot;&quot;},{&quot;family&quot;:&quot;Chaudhary&quot;,&quot;given&quot;:&quot;Kashmala&quot;,&quot;parse-names&quot;:false,&quot;dropping-particle&quot;:&quot;&quot;,&quot;non-dropping-particle&quot;:&quot;&quot;},{&quot;family&quot;:&quot;Aziz&quot;,&quot;given&quot;:&quot;Humera&quot;,&quot;parse-names&quot;:false,&quot;dropping-particle&quot;:&quot;&quot;,&quot;non-dropping-particle&quot;:&quot;&quot;},{&quot;family&quot;:&quot;Amin&quot;,&quot;given&quot;:&quot;Sara&quot;,&quot;parse-names&quot;:false,&quot;dropping-particle&quot;:&quot;&quot;,&quot;non-dropping-particle&quot;:&quot;&quot;},{&quot;family&quot;:&quot;Sipra&quot;,&quot;given&quot;:&quot;Hassan Mehmood&quot;,&quot;parse-names&quot;:false,&quot;dropping-particle&quot;:&quot;&quot;,&quot;non-dropping-particle&quot;:&quot;&quot;},{&quot;family&quot;:&quot;Ansar&quot;,&quot;given&quot;:&quot;Sadia&quot;,&quot;parse-names&quot;:false,&quot;dropping-particle&quot;:&quot;&quot;,&quot;non-dropping-particle&quot;:&quot;&quot;},{&quot;family&quot;:&quot;Rasheed&quot;,&quot;given&quot;:&quot;Husnain&quot;,&quot;parse-names&quot;:false,&quot;dropping-particle&quot;:&quot;&quot;,&quot;non-dropping-particle&quot;:&quot;&quot;},{&quot;family&quot;:&quot;Naeem&quot;,&quot;given&quot;:&quot;Muhammad&quot;,&quot;parse-names&quot;:false,&quot;dropping-particle&quot;:&quot;&quot;,&quot;non-dropping-particle&quot;:&quot;&quot;},{&quot;family&quot;:&quot;Onyeaka&quot;,&quot;given&quot;:&quot;Helen&quot;,&quot;parse-names&quot;:false,&quot;dropping-particle&quot;:&quot;&quot;,&quot;non-dropping-particle&quot;:&quot;&quot;}],&quot;container-title&quot;:&quot;Critical Reviews in Food Science and Nutrition&quot;,&quot;container-title-short&quot;:&quot;Crit Rev Food Sci Nutr&quot;,&quot;DOI&quot;:&quot;10.1080/10408398.2024.2386448&quot;,&quot;ISSN&quot;:&quot;1040-8398&quot;,&quot;issued&quot;:{&quot;date-parts&quot;:[[2025,8,16]]},&quot;page&quot;:&quot;4293-4309&quot;,&quot;issue&quot;:&quot;22&quot;,&quot;volume&quot;:&quot;65&quot;},&quot;isTemporary&quot;:false}]},{&quot;citationID&quot;:&quot;MENDELEY_CITATION_cc30dee9-44da-43b8-af64-bd999060efcb&quot;,&quot;properties&quot;:{&quot;noteIndex&quot;:0},&quot;isEdited&quot;:false,&quot;manualOverride&quot;:{&quot;isManuallyOverridden&quot;:false,&quot;citeprocText&quot;:&quot;[28–30]&quot;,&quot;manualOverrideText&quot;:&quot;&quot;},&quot;citationTag&quot;:&quot;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&quot;,&quot;citationItems&quot;:[{&quot;id&quot;:&quot;ecdc9965-3c74-378b-844a-56d05ff0d0a1&quot;,&quot;itemData&quot;:{&quot;type&quot;:&quot;article-journal&quot;,&quot;id&quot;:&quot;ecdc9965-3c74-378b-844a-56d05ff0d0a1&quot;,&quot;title&quot;:&quot;Optimizing Phycocyanin Extraction from Cyanobacterial Biomass: A Comparative Study of Freeze–Thaw Cycling with Various Solvents&quot;,&quot;author&quot;:[{&quot;family&quot;:&quot;Pispas&quot;,&quot;given&quot;:&quot;Konstantinos&quot;,&quot;parse-names&quot;:false,&quot;dropping-particle&quot;:&quot;&quot;,&quot;non-dropping-particle&quot;:&quot;&quot;},{&quot;family&quot;:&quot;Manthos&quot;,&quot;given&quot;:&quot;Georgios&quot;,&quot;parse-names&quot;:false,&quot;dropping-particle&quot;:&quot;&quot;,&quot;non-dropping-particle&quot;:&quot;&quot;},{&quot;family&quot;:&quot;Sventzouri&quot;,&quot;given&quot;:&quot;Eirini&quot;,&quot;parse-names&quot;:false,&quot;dropping-particle&quot;:&quot;&quot;,&quot;non-dropping-particle&quot;:&quot;&quot;},{&quot;family&quot;:&quot;Geroulia&quot;,&quot;given&quot;:&quot;Maria&quot;,&quot;parse-names&quot;:false,&quot;dropping-particle&quot;:&quot;&quot;,&quot;non-dropping-particle&quot;:&quot;&quot;},{&quot;family&quot;:&quot;Mastropetros&quot;,&quot;given&quot;:&quot;Savvas Giannis&quot;,&quot;parse-names&quot;:false,&quot;dropping-particle&quot;:&quot;&quot;,&quot;non-dropping-particle&quot;:&quot;&quot;},{&quot;family&quot;:&quot;Ali&quot;,&quot;given&quot;:&quot;Sameh Samir&quot;,&quot;parse-names&quot;:false,&quot;dropping-particle&quot;:&quot;&quot;,&quot;non-dropping-particle&quot;:&quot;&quot;},{&quot;family&quot;:&quot;Kornaros&quot;,&quot;given&quot;:&quot;Michael&quot;,&quot;parse-names&quot;:false,&quot;dropping-particle&quot;:&quot;&quot;,&quot;non-dropping-particle&quot;:&quot;&quot;}],&quot;container-title&quot;:&quot;Marine Drugs&quot;,&quot;container-title-short&quot;:&quot;Mar Drugs&quot;,&quot;DOI&quot;:&quot;10.3390/md22060246&quot;,&quot;ISSN&quot;:&quot;1660-3397&quot;,&quot;issued&quot;:{&quot;date-parts&quot;:[[2024,5,28]]},&quot;page&quot;:&quot;246&quot;,&quot;abstract&quot;:&quot;&lt;p&gt;Cyanobacterial phycocyanin pigment is widely utilized for its properties in various industries, including food, cosmetics, and pharmaceuticals. Despite its potential, challenges exist, such as extraction methods impacting yield, stability, and purity. This study investigates the impact of the number of freeze–thaw (FT) cycles on the extraction of phycocyanin from the wet biomass of four cyanobacteria species (Arthrospira platensis, Chlorogloeopsis fritschii, Phormidium sp., and Synechocystis sp.), along with the impact of five extraction solutions (Tris-HCl buffer, phosphate buffer, CaCl2, deionized water, and tap water) at various pH values. Synechocystis sp. exhibited the highest phycocyanin content among the studied species. For A. platensis, Tris-HCl buffer yielded maximum phycocyanin concentration from the first FT cycle, while phosphate buffer provided satisfactory results from the second cycle. Similarly, Tris-HCl buffer showed promising results for C. fritschii (68.5% of the maximum from the first cycle), with the highest concentration (~12% w/w) achieved during the seventh cycle, using phosphate buffer. Phormidium sp. yielded the maximum pigment concentration from the first cycle using tap water. Among species-specific optimal extraction solutions, Tris-HCl buffer demonstrated sufficient extraction efficacy for all species, from the first cycle. This study represents an initial step toward establishing a universal extraction method for phycocyanin from diverse cyanobacteria species.&lt;/p&gt;&quot;,&quot;issue&quot;:&quot;6&quot;,&quot;volume&quot;:&quot;22&quot;},&quot;isTemporary&quot;:false},{&quot;id&quot;:&quot;470a8ba4-6dbc-3e8c-bdcf-79bac66e79cb&quot;,&quot;itemData&quot;:{&quot;type&quot;:&quot;article-journal&quot;,&quot;id&quot;:&quot;470a8ba4-6dbc-3e8c-bdcf-79bac66e79cb&quot;,&quot;title&quot;:&quot;Phycocyanin content and nutritional profile of Arthrospira platensis from Mexico: efficient extraction process and stability evaluation of phycocyanin&quot;,&quot;author&quot;:[{&quot;family&quot;:&quot;Khandual&quot;,&quot;given&quot;:&quot;Sanghamitra&quot;,&quot;parse-names&quot;:false,&quot;dropping-particle&quot;:&quot;&quot;,&quot;non-dropping-particle&quot;:&quot;&quot;},{&quot;family&quot;:&quot;Sanchez&quot;,&quot;given&quot;:&quot;Edgar Omar Lopez&quot;,&quot;parse-names&quot;:false,&quot;dropping-particle&quot;:&quot;&quot;,&quot;non-dropping-particle&quot;:&quot;&quot;},{&quot;family&quot;:&quot;Andrews&quot;,&quot;given&quot;:&quot;Hugo Espinosa&quot;,&quot;parse-names&quot;:false,&quot;dropping-particle&quot;:&quot;&quot;,&quot;non-dropping-particle&quot;:&quot;&quot;},{&quot;family&quot;:&quot;la Rosa&quot;,&quot;given&quot;:&quot;Jose Daniel Padilla&quot;,&quot;parse-names&quot;:false,&quot;dropping-particle&quot;:&quot;&quot;,&quot;non-dropping-particle&quot;:&quot;de&quot;}],&quot;container-title&quot;:&quot;BMC Chemistry&quot;,&quot;container-title-short&quot;:&quot;BMC Chem&quot;,&quot;DOI&quot;:&quot;10.1186/s13065-021-00746-1&quot;,&quot;ISSN&quot;:&quot;2661-801X&quot;,&quot;issued&quot;:{&quot;date-parts&quot;:[[2021,12,5]]},&quot;page&quot;:&quot;24&quot;,&quot;abstract&quot;:&quot;&lt;p&gt; Phycocyanin is a blue natural food colorant with multiple health benefits. Here we propose an efficient phycocyanin extraction method from &lt;italic&gt;Arthrospira platensis&lt;/italic&gt; from Mexico. Three extraction methods were applied to optimize the extraction process, using water and buffer as solvents, with three pH values at two agitation times. The highest phycocyanin, 54.65 mg/g, was extracted from dry biomass with water as a solvent using an ultrasonication bar. The optimum condition of extraction was determined to be 1:50 biomass/solvent ratio for dry biomass, with the freeze/thaw method for 20 min repeated twice, and then agitated at 120 rpm for 24 h. The phycocyanin content was 48.88 mg/g biomass, with a purity of 0.47. For scalable phycocyanin productivity, the sonication method is recommended as there is no statistical difference. The phycocyanin stability was best at − 20 °C storage temperature at pH 7 for 35 days. Partial purification with ammonium sulfate was found to be suitable as a fractional precipitation method, first at 0–20% and then 20–65%, to get purity nearly 1. Total protein was found to be 55.52%, and total amino acids after phycocyanin extraction was 33%. The maximum phycocyanin yield using water as a solvent was the most interesting result regardless of the method used for extraction. &lt;/p&gt;&quot;,&quot;issue&quot;:&quot;1&quot;,&quot;volume&quot;:&quot;15&quot;},&quot;isTemporary&quot;:false},{&quot;id&quot;:&quot;5d822a26-2554-3e85-be2b-a4558e0e05d7&quot;,&quot;itemData&quot;:{&quot;type&quot;:&quot;article-journal&quot;,&quot;id&quot;:&quot;5d822a26-2554-3e85-be2b-a4558e0e05d7&quot;,&quot;title&quot;:&quot;A newer approach for the primary extraction of allophycocyanin with high purity and yield from dry biomass of Arthrospira platensis&quot;,&quot;author&quot;:[{&quot;family&quot;:&quot;Tavanandi&quot;,&quot;given&quot;:&quot;Hrishikesh A.&quot;,&quot;parse-names&quot;:false,&quot;dropping-particle&quot;:&quot;&quot;,&quot;non-dropping-particle&quot;:&quot;&quot;},{&quot;family&quot;:&quot;Chandralekha Devi&quot;,&quot;given&quot;:&quot;A.&quot;,&quot;parse-names&quot;:false,&quot;dropping-particle&quot;:&quot;&quot;,&quot;non-dropping-particle&quot;:&quot;&quot;},{&quot;family&quot;:&quot;Raghavarao&quot;,&quot;given&quot;:&quot;KSMS.&quot;,&quot;parse-names&quot;:false,&quot;dropping-particle&quot;:&quot;&quot;,&quot;non-dropping-particle&quot;:&quot;&quot;}],&quot;container-title&quot;:&quot;Separation and Purification Technology&quot;,&quot;container-title-short&quot;:&quot;Sep Purif Technol&quot;,&quot;DOI&quot;:&quot;10.1016/j.seppur.2018.04.057&quot;,&quot;ISSN&quot;:&quot;13835866&quot;,&quot;issued&quot;:{&quot;date-parts&quot;:[[2018,10]]},&quot;page&quot;:&quot;162-174&quot;,&quot;volume&quot;:&quot;204&quot;},&quot;isTemporary&quot;:false}]},{&quot;citationID&quot;:&quot;MENDELEY_CITATION_56a11857-085b-41ae-9973-83a2dd9b4c5a&quot;,&quot;properties&quot;:{&quot;noteIndex&quot;:0},&quot;isEdited&quot;:false,&quot;manualOverride&quot;:{&quot;isManuallyOverridden&quot;:false,&quot;citeprocText&quot;:&quot;[35]&quot;,&quot;manualOverrideText&quot;:&quot;&quot;},&quot;citationTag&quot;:&quot;MENDELEY_CITATION_v3_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&quot;,&quot;citationItems&quot;:[{&quot;id&quot;:&quot;6a2775be-1f69-3a20-a9d5-d86ba8dfbac7&quot;,&quot;itemData&quot;:{&quot;type&quot;:&quot;article-journal&quot;,&quot;id&quot;:&quot;6a2775be-1f69-3a20-a9d5-d86ba8dfbac7&quot;,&quot;title&quot;:&quot;Sequential multi-stage extraction of biocompounds from Spirulina platensis: Combined effect of ohmic heating and enzymatic treatment&quot;,&quot;author&quot;:[{&quot;family&quot;:&quot;Ferreira-Santos&quot;,&quot;given&quot;:&quot;Pedro&quot;,&quot;parse-names&quot;:false,&quot;dropping-particle&quot;:&quot;&quot;,&quot;non-dropping-particle&quot;:&quot;&quot;},{&quot;family&quot;:&quot;Miranda&quot;,&quot;given&quot;:&quot;Sílvia M.&quot;,&quot;parse-names&quot;:false,&quot;dropping-particle&quot;:&quot;&quot;,&quot;non-dropping-particle&quot;:&quot;&quot;},{&quot;family&quot;:&quot;Belo&quot;,&quot;given&quot;:&quot;Isabel&quot;,&quot;parse-names&quot;:false,&quot;dropping-particle&quot;:&quot;&quot;,&quot;non-dropping-particle&quot;:&quot;&quot;},{&quot;family&quot;:&quot;Spigno&quot;,&quot;given&quot;:&quot;Giorgia&quot;,&quot;parse-names&quot;:false,&quot;dropping-particle&quot;:&quot;&quot;,&quot;non-dropping-particle&quot;:&quot;&quot;},{&quot;family&quot;:&quot;Teixeira&quot;,&quot;given&quot;:&quot;José A.&quot;,&quot;parse-names&quot;:false,&quot;dropping-particle&quot;:&quot;&quot;,&quot;non-dropping-particle&quot;:&quot;&quot;},{&quot;family&quot;:&quot;Rocha&quot;,&quot;given&quot;:&quot;Cristina M.R.&quot;,&quot;parse-names&quot;:false,&quot;dropping-particle&quot;:&quot;&quot;,&quot;non-dropping-particle&quot;:&quot;&quot;}],&quot;container-title&quot;:&quot;Innovative Food Science &amp; Emerging Technologies&quot;,&quot;DOI&quot;:&quot;10.1016/j.ifset.2021.102707&quot;,&quot;ISSN&quot;:&quot;14668564&quot;,&quot;issued&quot;:{&quot;date-parts&quot;:[[2021,7]]},&quot;page&quot;:&quot;102707&quot;,&quot;volume&quot;:&quot;71&quot;,&quot;container-title-short&quot;:&quot;&quot;},&quot;isTemporary&quot;:false}]},{&quot;citationID&quot;:&quot;MENDELEY_CITATION_278202b8-b476-40eb-ae82-22bdb13fe66a&quot;,&quot;properties&quot;:{&quot;noteIndex&quot;:0},&quot;isEdited&quot;:false,&quot;manualOverride&quot;:{&quot;isManuallyOverridden&quot;:false,&quot;citeprocText&quot;:&quot;[32, 36, 37]&quot;,&quot;manualOverrideText&quot;:&quot;&quot;},&quot;citationTag&quot;:&quot;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&quot;,&quot;citationItems&quot;:[{&quot;id&quot;:&quot;dc5b9faa-07d1-37ec-9ec4-d12098f0d01f&quot;,&quot;itemData&quot;:{&quot;type&quot;:&quot;article-journal&quot;,&quot;id&quot;:&quot;dc5b9faa-07d1-37ec-9ec4-d12098f0d01f&quot;,&quot;title&quot;:&quot;Ultrasound-assisted extraction of bioactive pigments from Spirulina platensis in natural deep eutectic solvents&quot;,&quot;author&quot;:[{&quot;family&quot;:&quot;Martins&quot;,&quot;given&quot;:&quot;Rodrigo&quot;,&quot;parse-names&quot;:false,&quot;dropping-particle&quot;:&quot;&quot;,&quot;non-dropping-particle&quot;:&quot;&quot;},{&quot;family&quot;:&quot;Mouro&quot;,&quot;given&quot;:&quot;Cláudia&quot;,&quot;parse-names&quot;:false,&quot;dropping-particle&quot;:&quot;&quot;,&quot;non-dropping-particle&quot;:&quot;&quot;},{&quot;family&quot;:&quot;Pontes&quot;,&quot;given&quot;:&quot;Rita&quot;,&quot;parse-names&quot;:false,&quot;dropping-particle&quot;:&quot;&quot;,&quot;non-dropping-particle&quot;:&quot;&quot;},{&quot;family&quot;:&quot;Nunes&quot;,&quot;given&quot;:&quot;João&quot;,&quot;parse-names&quot;:false,&quot;dropping-particle&quot;:&quot;&quot;,&quot;non-dropping-particle&quot;:&quot;&quot;},{&quot;family&quot;:&quot;Gouveia&quot;,&quot;given&quot;:&quot;Isabel&quot;,&quot;parse-names&quot;:false,&quot;dropping-particle&quot;:&quot;&quot;,&quot;non-dropping-particle&quot;:&quot;&quot;}],&quot;container-title&quot;:&quot;Bioresources and Bioprocessing&quot;,&quot;container-title-short&quot;:&quot;Bioresour Bioprocess&quot;,&quot;DOI&quot;:&quot;10.1186/s40643-023-00692-x&quot;,&quot;ISSN&quot;:&quot;2197-4365&quot;,&quot;issued&quot;:{&quot;date-parts&quot;:[[2023,12,1]]},&quot;page&quot;:&quot;88&quot;,&quot;abstract&quot;:&quot;&lt;p&gt; &lt;italic&gt;Spirulina platensis&lt;/italic&gt; biopigments have been documented as a potential source of nutritional, physiological, and pharmacological purposes due to the presence of bioactive pigments, total phenolic content (TPC) and the consequent antioxidant activity that these compounds present. Bioextracts market has increased in the last decades and is a key option for replacing fossil-derived products and promote the transition for a bio-based economy. To take advantage of these compounds more effectively, optimized extraction processes must be researched and used in biomass sources. The present study focused on optimizing the ultrasound-assisted extraction (UAE) using response surface methodology. Three factor and three level Box–Behnken design was used to optimize the extraction of bioactive pigments, and to investigate the effects of three independent variables, &lt;inline-formula&gt; &lt;alternatives&gt; &lt;tex-math&gt;$$x$$&lt;/tex-math&gt; &lt;math&gt; &lt;mi&gt;x&lt;/mi&gt; &lt;/math&gt; &lt;/alternatives&gt; &lt;/inline-formula&gt; &lt;sub&gt;1&lt;/sub&gt; : extraction temperature (40–60 °C), &lt;inline-formula&gt; &lt;alternatives&gt; &lt;tex-math&gt;$$x$$&lt;/tex-math&gt; &lt;math&gt; &lt;mi&gt;x&lt;/mi&gt; &lt;/math&gt; &lt;/alternatives&gt; &lt;/inline-formula&gt; &lt;sub&gt;2&lt;/sub&gt; : extraction cycle time (20–40 min), and &lt;inline-formula&gt; &lt;alternatives&gt; &lt;tex-math&gt;$$x$$&lt;/tex-math&gt; &lt;math&gt; &lt;mi&gt;x&lt;/mi&gt; &lt;/math&gt; &lt;/alternatives&gt; &lt;/inline-formula&gt; &lt;sub&gt;3&lt;/sub&gt; : solvent-to-biomass ratio (50–70 mL/mg) on total pigment yield, antioxidant assay, and TPC (dependent variables). A second-order polynomial model was used for predicting the responses. Statistically, the model was validated using an analysis of variance. Results revealed that ultrasound-assisted temperature, time, and solvent-to-biomass ratio had a significant ( &lt;italic&gt;p&lt;/italic&gt;  &amp;lt; 0.05) influence on the total pigment yield, while temperature and solvent-to-biomass ratio had a significant influence in the antioxidant activity, and temperature significantly influenced the total pigment yield. For total pigment yield, antioxidant activity, and total phenol content, the &lt;inline-formula&gt; &lt;alternatives&gt; &lt;tex-math&gt;$${R}^{2}$$&lt;/tex-math&gt; &lt;math&gt; &lt;msup&gt; &lt;mrow&gt; &lt;mi&gt;R&lt;/mi&gt; &lt;/mrow&gt; &lt;mn&gt;2&lt;/mn&gt; &lt;/msup&gt; &lt;/math&gt; &lt;/alternatives&gt; &lt;/inline-formula&gt; values of the models generated were 0.8627, 0.8460, and 0.9003, respectively, indicating that the models developed based on second-order polynomials were satisfactorily accurate for analyzing interactions between parameters. Desirability functions showed that the optimal extraction parameters were temperature: 60 °C, extraction cycle time: 20 min; and a solvent-to-biomass ratio of 70 mL/mg. Under optimal conditions, experimental values for total pigment yield, total phenol content expressed as gallic acid equivalent (GAE), and antioxidant activity expressed as Trolox equivalent (TRE) were: 165.19 ± 1.01 mg/g Dry Matter (DM), 36.50 ± 0.98 mg GAE/g DM, and 37.98 ± 0.58 mg TRE/g DM, respectively. The experimental values showed a good agreement with the predicted values with residual standard low 1% under optimum conditions. This optimized ultrasound-assisted method in natural eutectic solvents is effective and scalable to a green extraction of the bioactive pigments from &lt;italic&gt;Spirulina platensis&lt;/italic&gt; with potential application to food, pharmaceutical, functional materials, and packaging. &lt;/p&gt;&quot;,&quot;issue&quot;:&quot;1&quot;,&quot;volume&quot;:&quot;10&quot;},&quot;isTemporary&quot;:false},{&quot;id&quot;:&quot;1dc13be7-0969-33f1-ba59-563a36288d30&quot;,&quot;itemData&quot;:{&quot;type&quot;:&quot;article-journal&quot;,&quot;id&quot;:&quot;1dc13be7-0969-33f1-ba59-563a36288d30&quot;,&quot;title&quot;:&quot;Ultrasound-Assisted Extraction of Chlorophylls and Phycocyanin from Spirulina platensis&quot;,&quot;author&quot;:[{&quot;family&quot;:&quot;Minchev&quot;,&quot;given&quot;:&quot;I&quot;,&quot;parse-names&quot;:false,&quot;dropping-particle&quot;:&quot;&quot;,&quot;non-dropping-particle&quot;:&quot;&quot;},{&quot;family&quot;:&quot;Petkova&quot;,&quot;given&quot;:&quot;N&quot;,&quot;parse-names&quot;:false,&quot;dropping-particle&quot;:&quot;&quot;,&quot;non-dropping-particle&quot;:&quot;&quot;},{&quot;family&quot;:&quot;Milkova-Tomova&quot;,&quot;given&quot;:&quot;I&quot;,&quot;parse-names&quot;:false,&quot;dropping-particle&quot;:&quot;&quot;,&quot;non-dropping-particle&quot;:&quot;&quot;}],&quot;container-title&quot;:&quot;Biointerface Research in Applied Chemistry&quot;,&quot;container-title-short&quot;:&quot;Biointerface Res Appl Chem&quot;,&quot;DOI&quot;:&quot;10.33263/BRIAC112.92969304&quot;,&quot;ISSN&quot;:&quot;2069-5837&quot;,&quot;issued&quot;:{&quot;date-parts&quot;:[[2020,9,11]]},&quot;page&quot;:&quot;9296-9304&quot;,&quot;abstract&quot;:&quot;&lt;p&gt;Spirulina platensis found enormous applications in agriculture, food industry, pharmacy, cosmetics, medicine, mainly because of its high nutritional content and health-promoting properties. Therefore, the extraction of bioactive compounds from it still remains a challenge. The aim of the current study was to extract photosynthetic pigments from different Spirulina platensis samples and to evaluate the yield and purity of phycocyanin using ultrasonic irradiation at two different frequencies. The content of chlorophylls and phycocyanin was determined in three samples of Spirulina platensis (dry, lyophilized and frozen). The highest values of total chlorophyll were found in SP 1 (Spirulina platensis dry biosample) – 9080 µg/g dw. For the extraction of phycocyanin the classical and the ultrasound-assisted extractions were performed with distilled water under two frequencies. The highest yield of phycocyanin (2.5 mg/g dw) and purity 0.8 were obtained for 3 hours at 35 kHz sonification. This study remained the main advantage of using ultrasonic power as green extraction for the highest phycocyanin yield and purity, reducing both processing times and costs.&lt;/p&gt;&quot;,&quot;issue&quot;:&quot;2&quot;,&quot;volume&quot;:&quot;11&quot;},&quot;isTemporary&quot;:false},{&quot;id&quot;:&quot;5b9f9ad4-6b47-39d7-99c9-c80804f69f6f&quot;,&quot;itemData&quot;:{&quot;type&quot;:&quot;article-journal&quot;,&quot;id&quot;:&quot;5b9f9ad4-6b47-39d7-99c9-c80804f69f6f&quot;,&quot;title&quot;:&quot;Ultrasound-Assisted Extraction of Spirulina platensis Carotenoids: Effect of Drying Methods and Performance of the Emerging Biosolvents 2-Methyltetrahydrofuran and Ethyl Lactate&quot;,&quot;author&quot;:[{&quot;family&quot;:&quot;Rodríguez-Rodríguez&quot;,&quot;given&quot;:&quot;Elena&quot;,&quot;parse-names&quot;:false,&quot;dropping-particle&quot;:&quot;&quot;,&quot;non-dropping-particle&quot;:&quot;&quot;},{&quot;family&quot;:&quot;Morón-Ortiz&quot;,&quot;given&quot;:&quot;Ángeles&quot;,&quot;parse-names&quot;:false,&quot;dropping-particle&quot;:&quot;&quot;,&quot;non-dropping-particle&quot;:&quot;&quot;},{&quot;family&quot;:&quot;Mapelli-Brahm&quot;,&quot;given&quot;:&quot;Paula&quot;,&quot;parse-names&quot;:false,&quot;dropping-particle&quot;:&quot;&quot;,&quot;non-dropping-particle&quot;:&quot;&quot;},{&quot;family&quot;:&quot;Mussagy&quot;,&quot;given&quot;:&quot;Cassamo U.&quot;,&quot;parse-names&quot;:false,&quot;dropping-particle&quot;:&quot;&quot;,&quot;non-dropping-particle&quot;:&quot;&quot;},{&quot;family&quot;:&quot;Farias&quot;,&quot;given&quot;:&quot;Fabiane O.&quot;,&quot;parse-names&quot;:false,&quot;dropping-particle&quot;:&quot;&quot;,&quot;non-dropping-particle&quot;:&quot;&quot;},{&quot;family&quot;:&quot;Olmedilla-Alonso&quot;,&quot;given&quot;:&quot;Begoña&quot;,&quot;parse-names&quot;:false,&quot;dropping-particle&quot;:&quot;&quot;,&quot;non-dropping-particle&quot;:&quot;&quot;},{&quot;family&quot;:&quot;Meléndez-Martínez&quot;,&quot;given&quot;:&quot;Antonio J.&quot;,&quot;parse-names&quot;:false,&quot;dropping-particle&quot;:&quot;&quot;,&quot;non-dropping-particle&quot;:&quot;&quot;}],&quot;container-title&quot;:&quot;Molecules&quot;,&quot;DOI&quot;:&quot;10.3390/molecules30193881&quot;,&quot;ISSN&quot;:&quot;1420-3049&quot;,&quot;issued&quot;:{&quot;date-parts&quot;:[[2025,9,25]]},&quot;page&quot;:&quot;3881&quot;,&quot;abstract&quot;:&quot;&lt;p&gt;Extracting bioactives from algae is essential for sustainable solutions aimed at enhancing human health. This study pioneers a multidimensional approach that simultaneously compares ultrasound-assisted carotenoid extraction from spray-dried (SD) and solar-dried (SolD) Spirulina platensis, evaluating both food-grade and emerging green biosolvents, validated through COSMO-SAC predictions and optimized using RSM. The SD sample showed higher carotenoid yields with most solvents, consistent with particle size data indicating less aggregation than SolD. Solvent efficacy varied depending on drying method and carotenoid type; acetone was optimal for zeaxanthin and β-carotene from SD and β-carotene from SolD, while methanol and ethanol were more effective for zeaxanthin in SolD. The green solvent 2-methyltetrahydrofuran (2-MeTHF) demonstrated excellent carotenoid affinity in COSMO-SAC predictions and ranked as the second most effective solvent in the SD sample, underscoring its potential as a sustainable alternative. RSM models using 2-MeTHF (SD) and ethanol (SolD) showed excellent prediction accuracy (R2 &amp;gt; 98%). Optimized extraction conditions yielded ~4-fold higher total carotenoid recovery compared to non-optimized conditions. Combining computational tools and experiments offers an effective strategy to optimize sustainable extraction of health-promoting carotenoids from Spirulina.&lt;/p&gt;&quot;,&quot;issue&quot;:&quot;19&quot;,&quot;volume&quot;:&quot;30&quot;,&quot;container-title-short&quot;:&quot;&quot;},&quot;isTemporary&quot;:false}]},{&quot;citationID&quot;:&quot;MENDELEY_CITATION_c59b6934-a2cd-4a86-a7f8-e4f2469ef9c2&quot;,&quot;properties&quot;:{&quot;noteIndex&quot;:0},&quot;isEdited&quot;:false,&quot;manualOverride&quot;:{&quot;isManuallyOverridden&quot;:false,&quot;citeprocText&quot;:&quot;[27, 31]&quot;,&quot;manualOverrideText&quot;:&quot;&quot;},&quot;citationTag&quot;:&quot;MENDELEY_CITATION_v3_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&quot;,&quot;citationItems&quot;:[{&quot;id&quot;:&quot;e5cc2f7d-2925-37e8-9868-542504e2eb4a&quot;,&quot;itemData&quot;:{&quot;type&quot;:&quot;article-journal&quot;,&quot;id&quot;:&quot;e5cc2f7d-2925-37e8-9868-542504e2eb4a&quot;,&quot;title&quot;:&quot;A comparative study on the estimation of extracted pigments from some algae using different solvents&quot;,&quot;author&quot;:[{&quot;family&quot;:&quot;El-Sayed&quot;,&quot;given&quot;:&quot;Abo El-Khair&quot;,&quot;parse-names&quot;:false,&quot;dropping-particle&quot;:&quot;&quot;,&quot;non-dropping-particle&quot;:&quot;&quot;},{&quot;family&quot;:&quot;Hamed&quot;,&quot;given&quot;:&quot;Adel&quot;,&quot;parse-names&quot;:false,&quot;dropping-particle&quot;:&quot;&quot;,&quot;non-dropping-particle&quot;:&quot;&quot;},{&quot;family&quot;:&quot;El-Fouly&quot;,&quot;given&quot;:&quot;Mohamed&quot;,&quot;parse-names&quot;:false,&quot;dropping-particle&quot;:&quot;&quot;,&quot;non-dropping-particle&quot;:&quot;&quot;},{&quot;family&quot;:&quot;Abd El Fatah&quot;,&quot;given&quot;:&quot;Hesham&quot;,&quot;parse-names&quot;:false,&quot;dropping-particle&quot;:&quot;&quot;,&quot;non-dropping-particle&quot;:&quot;&quot;},{&quot;family&quot;:&quot;Hassoub&quot;,&quot;given&quot;:&quot;Mohamed&quot;,&quot;parse-names&quot;:false,&quot;dropping-particle&quot;:&quot;&quot;,&quot;non-dropping-particle&quot;:&quot;&quot;}],&quot;container-title&quot;:&quot;Egyptian Journal of Phycology&quot;,&quot;DOI&quot;:&quot;10.21608/egyjs.2016.115971&quot;,&quot;ISSN&quot;:&quot;2735-3826&quot;,&quot;issued&quot;:{&quot;date-parts&quot;:[[2016,11,30]]},&quot;page&quot;:&quot;1-16&quot;,&quot;issue&quot;:&quot;1&quot;,&quot;volume&quot;:&quot;17&quot;,&quot;container-title-short&quot;:&quot;&quot;},&quot;isTemporary&quot;:false},{&quot;id&quot;:&quot;9e867a95-4b22-3530-beb7-5e64072ce605&quot;,&quot;itemData&quot;:{&quot;type&quot;:&quot;article&quot;,&quot;id&quot;:&quot;9e867a95-4b22-3530-beb7-5e64072ce605&quot;,&quot;title&quot;:&quot;Photoprotective substances derived from marine algae&quot;,&quot;author&quot;:[{&quot;family&quot;:&quot;Pangestuti&quot;,&quot;given&quot;:&quot;Ratih&quot;,&quot;parse-names&quot;:false,&quot;dropping-particle&quot;:&quot;&quot;,&quot;non-dropping-particle&quot;:&quot;&quot;},{&quot;family&quot;:&quot;Siahaan&quot;,&quot;given&quot;:&quot;Evi Amelia&quot;,&quot;parse-names&quot;:false,&quot;dropping-particle&quot;:&quot;&quot;,&quot;non-dropping-particle&quot;:&quot;&quot;},{&quot;family&quot;:&quot;Kim&quot;,&quot;given&quot;:&quot;Se Kwon&quot;,&quot;parse-names&quot;:false,&quot;dropping-particle&quot;:&quot;&quot;,&quot;non-dropping-particle&quot;:&quot;&quot;}],&quot;container-title&quot;:&quot;Marine Drugs&quot;,&quot;container-title-short&quot;:&quot;Mar Drugs&quot;,&quot;DOI&quot;:&quot;10.3390/md16110399&quot;,&quot;ISSN&quot;:&quot;16603397&quot;,&quot;PMID&quot;:&quot;30360482&quot;,&quot;issued&quot;:{&quot;date-parts&quot;:[[2018,10,23]]},&quot;abstract&quot;:&quot;Marine algae have received great attention as natural photoprotective agents due to their unique and exclusive bioactive substances which have been acquired as an adaptation to the extreme marine environment combine with a range of physical parameters. These photoprotective substances include mycosporine-like amino acids (MAAs), sulfated polysaccharides, carotenoids, and polyphenols. Marine algal photoprotective substances exhibit a wide range of biological activities such as ultraviolet (UV) absorbing, antioxidant, matrix-metalloproteinase inhibitors, anti-aging, and immunomodulatory activities. Hence, such unique bioactive substances derived from marine algae have been regarded as having potential for use in skin care, cosmetics, and pharmaceutical products. In this context, this contribution aims at revealing bioactive substances found in marine algae, outlines their photoprotective potential, and provides an overview of developments of blue biotechnology to obtain photoprotective substances and their prospective applications.&quot;,&quot;publisher&quot;:&quot;MDPI AG&quot;,&quot;issue&quot;:&quot;11&quot;,&quot;volume&quot;:&quot;16&quot;},&quot;isTemporary&quot;:false}]},{&quot;citationID&quot;:&quot;MENDELEY_CITATION_c3338c5a-9cdb-4a91-85ef-e9e5faa4932c&quot;,&quot;properties&quot;:{&quot;noteIndex&quot;:0},&quot;isEdited&quot;:false,&quot;manualOverride&quot;:{&quot;isManuallyOverridden&quot;:false,&quot;citeprocText&quot;:&quot;[33, 38, 39]&quot;,&quot;manualOverrideText&quot;:&quot;&quot;},&quot;citationItems&quot;:[{&quot;id&quot;:&quot;addc1a73-4f09-329b-838a-d23da5b9d3bd&quot;,&quot;itemData&quot;:{&quot;type&quot;:&quot;chapter&quot;,&quot;id&quot;:&quot;addc1a73-4f09-329b-838a-d23da5b9d3bd&quot;,&quot;title&quot;:&quot;Supercritical Fluid Extraction of Compounds from Microalgae and Aromatic Plants&quot;,&quot;author&quot;:[{&quot;family&quot;:&quot;Nobre&quot;,&quot;given&quot;:&quot;Beatriz P.&quot;,&quot;parse-names&quot;:false,&quot;dropping-particle&quot;:&quot;&quot;,&quot;non-dropping-particle&quot;:&quot;&quot;},{&quot;family&quot;:&quot;Palavra&quot;,&quot;given&quot;:&quot;António M. F.&quot;,&quot;parse-names&quot;:false,&quot;dropping-particle&quot;:&quot;&quot;,&quot;non-dropping-particle&quot;:&quot;&quot;},{&quot;family&quot;:&quot;Coelho&quot;,&quot;given&quot;:&quot;José P.&quot;,&quot;parse-names&quot;:false,&quot;dropping-particle&quot;:&quot;&quot;,&quot;non-dropping-particle&quot;:&quot;&quot;}],&quot;DOI&quot;:&quot;10.1142/9789811283239_0050&quot;,&quot;issued&quot;:{&quot;date-parts&quot;:[[2024,3]]},&quot;page&quot;:&quot;675-707&quot;,&quot;container-title-short&quot;:&quot;&quot;},&quot;isTemporary&quot;:false},{&quot;id&quot;:&quot;83739f32-3d4e-3504-8216-edb8bb3702e4&quot;,&quot;itemData&quot;:{&quot;type&quot;:&quot;article-journal&quot;,&quot;id&quot;:&quot;83739f32-3d4e-3504-8216-edb8bb3702e4&quot;,&quot;title&quot;:&quot;Enhanced separation of valuable compounds from Spirulina using supercritical carbon dioxide: Influence of pretreatments and co-solvent addition on composition and bioactivity of extracts&quot;,&quot;author&quot;:[{&quot;family&quot;:&quot;Milovanovic&quot;,&quot;given&quot;:&quot;Stoja&quot;,&quot;parse-names&quot;:false,&quot;dropping-particle&quot;:&quot;&quot;,&quot;non-dropping-particle&quot;:&quot;&quot;},{&quot;family&quot;:&quot;Grzegorczyk&quot;,&quot;given&quot;:&quot;Agnieszka&quot;,&quot;parse-names&quot;:false,&quot;dropping-particle&quot;:&quot;&quot;,&quot;non-dropping-particle&quot;:&quot;&quot;},{&quot;family&quot;:&quot;Świątek&quot;,&quot;given&quot;:&quot;Łukasz&quot;,&quot;parse-names&quot;:false,&quot;dropping-particle&quot;:&quot;&quot;,&quot;non-dropping-particle&quot;:&quot;&quot;},{&quot;family&quot;:&quot;Tyśkiewicz&quot;,&quot;given&quot;:&quot;Katarzyna&quot;,&quot;parse-names&quot;:false,&quot;dropping-particle&quot;:&quot;&quot;,&quot;non-dropping-particle&quot;:&quot;&quot;},{&quot;family&quot;:&quot;Konkol&quot;,&quot;given&quot;:&quot;Marcin&quot;,&quot;parse-names&quot;:false,&quot;dropping-particle&quot;:&quot;&quot;,&quot;non-dropping-particle&quot;:&quot;&quot;},{&quot;family&quot;:&quot;Stojanovic&quot;,&quot;given&quot;:&quot;Dusica&quot;,&quot;parse-names&quot;:false,&quot;dropping-particle&quot;:&quot;&quot;,&quot;non-dropping-particle&quot;:&quot;&quot;}],&quot;container-title&quot;:&quot;The Journal of Supercritical Fluids&quot;,&quot;container-title-short&quot;:&quot;J Supercrit Fluids&quot;,&quot;DOI&quot;:&quot;10.1016/j.supflu.2025.106545&quot;,&quot;ISSN&quot;:&quot;08968446&quot;,&quot;issued&quot;:{&quot;date-parts&quot;:[[2025,6]]},&quot;page&quot;:&quot;106545&quot;,&quot;volume&quot;:&quot;220&quot;},&quot;isTemporary&quot;:false},{&quot;id&quot;:&quot;34a81f2d-bdd9-35d9-a5dc-ed6c933e8eef&quot;,&quot;itemData&quot;:{&quot;type&quot;:&quot;article-journal&quot;,&quot;id&quot;:&quot;34a81f2d-bdd9-35d9-a5dc-ed6c933e8eef&quot;,&quot;title&quot;:&quot;Bioactive Compounds from Spirulina spp.—Nutritional Value, Extraction, and Application in Food Industry&quot;,&quot;author&quot;:[{&quot;family&quot;:&quot;Marjanović&quot;,&quot;given&quot;:&quot;Blaženko&quot;,&quot;parse-names&quot;:false,&quot;dropping-particle&quot;:&quot;&quot;,&quot;non-dropping-particle&quot;:&quot;&quot;},{&quot;family&quot;:&quot;Benković&quot;,&quot;given&quot;:&quot;Maja&quot;,&quot;parse-names&quot;:false,&quot;dropping-particle&quot;:&quot;&quot;,&quot;non-dropping-particle&quot;:&quot;&quot;},{&quot;family&quot;:&quot;Jurina&quot;,&quot;given&quot;:&quot;Tamara&quot;,&quot;parse-names&quot;:false,&quot;dropping-particle&quot;:&quot;&quot;,&quot;non-dropping-particle&quot;:&quot;&quot;},{&quot;family&quot;:&quot;Sokač Cvetnić&quot;,&quot;given&quot;:&quot;Tea&quot;,&quot;parse-names&quot;:false,&quot;dropping-particle&quot;:&quot;&quot;,&quot;non-dropping-particle&quot;:&quot;&quot;},{&quot;family&quot;:&quot;Valinger&quot;,&quot;given&quot;:&quot;Davor&quot;,&quot;parse-names&quot;:false,&quot;dropping-particle&quot;:&quot;&quot;,&quot;non-dropping-particle&quot;:&quot;&quot;},{&quot;family&quot;:&quot;Gajdoš Kljusurić&quot;,&quot;given&quot;:&quot;Jasenka&quot;,&quot;parse-names&quot;:false,&quot;dropping-particle&quot;:&quot;&quot;,&quot;non-dropping-particle&quot;:&quot;&quot;},{&quot;family&quot;:&quot;Jurinjak Tušek&quot;,&quot;given&quot;:&quot;Ana&quot;,&quot;parse-names&quot;:false,&quot;dropping-particle&quot;:&quot;&quot;,&quot;non-dropping-particle&quot;:&quot;&quot;}],&quot;container-title&quot;:&quot;Separations&quot;,&quot;container-title-short&quot;:&quot;Separations&quot;,&quot;DOI&quot;:&quot;10.3390/separations11090257&quot;,&quot;ISSN&quot;:&quot;2297-8739&quot;,&quot;issued&quot;:{&quot;date-parts&quot;:[[2024,8,30]]},&quot;page&quot;:&quot;257&quot;,&quot;abstract&quot;:&quot;&lt;p&gt;The surging popularity of plant-based diets and the growing emphasis on clean-label products have intensified interest in Spirulina within the food industry. As more people adopt vegetarian, vegan, or flexitarian lifestyles, demand for plant-based protein sources has escalated. Spirulina’s high protein content and complete amino acid profile make it an ideal candidate to meet this demand. However, incorporating Spirulina into food products is not without its challenges. Its strong, earthy, or fishy taste can be off-putting to consumers and difficult to mask in food formulations. Furthermore, isolating Spirulina’s bioactive compounds while preserving their integrity is complex, especially considering the heat sensitivity of many of these components. Traditional extraction methods often employ high temperatures, which can degrade these valuable compounds. Consequently, there is a growing preference for non-thermal extraction techniques. This paper provides an overview of recent advancements in Spirulina cultivation, bioactive extraction, and their application in food products.&lt;/p&gt;&quot;,&quot;issue&quot;:&quot;9&quot;,&quot;volume&quot;:&quot;11&quot;},&quot;isTemporary&quot;:false}],&quot;citationTag&quot;:&quot;MENDELEY_CITATION_v3_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&quot;},{&quot;citationID&quot;:&quot;MENDELEY_CITATION_bc94d42b-2be6-4308-859a-84453eb2afb0&quot;,&quot;properties&quot;:{&quot;noteIndex&quot;:0},&quot;isEdited&quot;:false,&quot;manualOverride&quot;:{&quot;isManuallyOverridden&quot;:false,&quot;citeprocText&quot;:&quot;[40]&quot;,&quot;manualOverrideText&quot;:&quot;&quot;},&quot;citationTag&quot;:&quot;MENDELEY_CITATION_v3_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&quot;,&quot;citationItems&quot;:[{&quot;id&quot;:&quot;f2810082-66eb-3db4-96a7-617a7932ae13&quot;,&quot;itemData&quot;:{&quot;type&quot;:&quot;article-journal&quot;,&quot;id&quot;:&quot;f2810082-66eb-3db4-96a7-617a7932ae13&quot;,&quot;title&quot;:&quot;The Physicochemical Properties and Antioxidant Activity of Spirulina (Artrhospira platensis) Chlorophylls Microencapsulated in Different Ratios of Gum Arabic and Whey Protein Isolate&quot;,&quot;author&quot;:[{&quot;family&quot;:&quot;Zhang&quot;,&quot;given&quot;:&quot;Zhi-Hong&quot;,&quot;parse-names&quot;:false,&quot;dropping-particle&quot;:&quot;&quot;,&quot;non-dropping-particle&quot;:&quot;&quot;},{&quot;family&quot;:&quot;Yu&quot;,&quot;given&quot;:&quot;Bangjie&quot;,&quot;parse-names&quot;:false,&quot;dropping-particle&quot;:&quot;&quot;,&quot;non-dropping-particle&quot;:&quot;&quot;},{&quot;family&quot;:&quot;Xu&quot;,&quot;given&quot;:&quot;Qili&quot;,&quot;parse-names&quot;:false,&quot;dropping-particle&quot;:&quot;&quot;,&quot;non-dropping-particle&quot;:&quot;&quot;},{&quot;family&quot;:&quot;Bai&quot;,&quot;given&quot;:&quot;Zhenyu&quot;,&quot;parse-names&quot;:false,&quot;dropping-particle&quot;:&quot;&quot;,&quot;non-dropping-particle&quot;:&quot;&quot;},{&quot;family&quot;:&quot;Ji&quot;,&quot;given&quot;:&quot;Kai&quot;,&quot;parse-names&quot;:false,&quot;dropping-particle&quot;:&quot;&quot;,&quot;non-dropping-particle&quot;:&quot;&quot;},{&quot;family&quot;:&quot;Gao&quot;,&quot;given&quot;:&quot;Xianli&quot;,&quot;parse-names&quot;:false,&quot;dropping-particle&quot;:&quot;&quot;,&quot;non-dropping-particle&quot;:&quot;&quot;},{&quot;family&quot;:&quot;Wang&quot;,&quot;given&quot;:&quot;Bo&quot;,&quot;parse-names&quot;:false,&quot;dropping-particle&quot;:&quot;&quot;,&quot;non-dropping-particle&quot;:&quot;&quot;},{&quot;family&quot;:&quot;Aadil&quot;,&quot;given&quot;:&quot;Rana Muhammad&quot;,&quot;parse-names&quot;:false,&quot;dropping-particle&quot;:&quot;&quot;,&quot;non-dropping-particle&quot;:&quot;&quot;},{&quot;family&quot;:&quot;Ma&quot;,&quot;given&quot;:&quot;Haile&quot;,&quot;parse-names&quot;:false,&quot;dropping-particle&quot;:&quot;&quot;,&quot;non-dropping-particle&quot;:&quot;&quot;},{&quot;family&quot;:&quot;Xiao&quot;,&quot;given&quot;:&quot;Rensong&quot;,&quot;parse-names&quot;:false,&quot;dropping-particle&quot;:&quot;&quot;,&quot;non-dropping-particle&quot;:&quot;&quot;}],&quot;container-title&quot;:&quot;Foods&quot;,&quot;DOI&quot;:&quot;10.3390/foods11121809&quot;,&quot;ISSN&quot;:&quot;2304-8158&quot;,&quot;issued&quot;:{&quot;date-parts&quot;:[[2022,6,20]]},&quot;page&quot;:&quot;1809&quot;,&quot;abstract&quot;:&quot;&lt;p&gt;Spirulina (Artrhospira platensis) is rich in chlorophylls (CH) and is used as a potential natural additive in the food industry. In this study, the CH content was extracted from spirulina powder after ultrasound treatment. Microcapsules were then prepared at different ratios of gum Arabic (GA) and whey protein isolate (WPI) through freeze-drying to improve the chemical stability of CH. As a result, a* and C* values of the microcapsules prepared from GA:WPI ratios (3:7) were −8.94 ± 0.05 and 15.44 ± 0.08, respectively. The GA fraction increased from 1 to 9, and encapsulation efficiency (EE) of microcapsules also increased by 9.62%. Moreover, the absorption peaks of CH at 2927 and 1626 cm−1 in microcapsules emerged as a redshift detected by FT-IR. From SEM images, the morphology of microcapsules changed from broken glassy to irregular porous flake-like structures when the GA ratio increased. In addition, the coated microcapsules (GA:WPI = 3:7) showed the highest DPPH free radical scavenging activity (SADPPH) (56.38 ± 0.19) due to low moisture content and better chemical stability through thermogravimetric analysis (TGA). Conclusively, GA and WPI coacervates as the wall material may improve the stability of CH extracted from spirulina.&lt;/p&gt;&quot;,&quot;issue&quot;:&quot;12&quot;,&quot;volume&quot;:&quot;11&quot;,&quot;container-title-short&quot;:&quot;&quot;},&quot;isTemporary&quot;:false}]},{&quot;citationID&quot;:&quot;MENDELEY_CITATION_cbdee342-1ba8-4037-9c4b-54e01cedada6&quot;,&quot;properties&quot;:{&quot;noteIndex&quot;:0},&quot;isEdited&quot;:false,&quot;manualOverride&quot;:{&quot;isManuallyOverridden&quot;:false,&quot;citeprocText&quot;:&quot;[41]&quot;,&quot;manualOverrideText&quot;:&quot;&quot;},&quot;citationTag&quot;:&quot;MENDELEY_CITATION_v3_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&quot;,&quot;citationItems&quot;:[{&quot;id&quot;:&quot;daefa646-23e9-3c3d-a9c3-711a40027f84&quot;,&quot;itemData&quot;:{&quot;type&quot;:&quot;article-journal&quot;,&quot;id&quot;:&quot;daefa646-23e9-3c3d-a9c3-711a40027f84&quot;,&quot;title&quot;:&quot;Characterizing and Developing the Antioxidant and Antimicrobial Properties of the Nano-Encapsulated Bioactive Compounds of &lt;i&gt;Spirulina platensis&lt;/i&gt; in Liposome&quot;,&quot;author&quot;:[{&quot;family&quot;:&quot;Rigi&quot;,&quot;given&quot;:&quot;Mahin&quot;,&quot;parse-names&quot;:false,&quot;dropping-particle&quot;:&quot;&quot;,&quot;non-dropping-particle&quot;:&quot;&quot;},{&quot;family&quot;:&quot;Ojagh&quot;,&quot;given&quot;:&quot;Seyed Mahdi&quot;,&quot;parse-names&quot;:false,&quot;dropping-particle&quot;:&quot;&quot;,&quot;non-dropping-particle&quot;:&quot;&quot;},{&quot;family&quot;:&quot;Alishahi&quot;,&quot;given&quot;:&quot;Alireza&quot;,&quot;parse-names&quot;:false,&quot;dropping-particle&quot;:&quot;&quot;,&quot;non-dropping-particle&quot;:&quot;&quot;},{&quot;family&quot;:&quot;Hasani&quot;,&quot;given&quot;:&quot;Shirin&quot;,&quot;parse-names&quot;:false,&quot;dropping-particle&quot;:&quot;&quot;,&quot;non-dropping-particle&quot;:&quot;&quot;}],&quot;container-title&quot;:&quot;Journal of Aquatic Food Product Technology&quot;,&quot;DOI&quot;:&quot;10.1080/10498850.2022.2081951&quot;,&quot;ISSN&quot;:&quot;1049-8850&quot;,&quot;issued&quot;:{&quot;date-parts&quot;:[[2022,7,3]]},&quot;page&quot;:&quot;591-598&quot;,&quot;issue&quot;:&quot;6&quot;,&quot;volume&quot;:&quot;31&quot;,&quot;container-title-short&quot;:&quot;&quot;},&quot;isTemporary&quot;:false}]},{&quot;citationID&quot;:&quot;MENDELEY_CITATION_a9dc9da5-702e-4b31-be55-3511bb44aaa6&quot;,&quot;properties&quot;:{&quot;noteIndex&quot;:0},&quot;isEdited&quot;:false,&quot;manualOverride&quot;:{&quot;isManuallyOverridden&quot;:false,&quot;citeprocText&quot;:&quot;[42]&quot;,&quot;manualOverrideText&quot;:&quot;&quot;},&quot;citationTag&quot;:&quot;MENDELEY_CITATION_v3_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&quot;,&quot;citationItems&quot;:[{&quot;id&quot;:&quot;7a63e6c6-3d5c-346a-b9f9-32796b3b4517&quot;,&quot;itemData&quot;:{&quot;type&quot;:&quot;article-journal&quot;,&quot;id&quot;:&quot;7a63e6c6-3d5c-346a-b9f9-32796b3b4517&quot;,&quot;title&quot;:&quot;Complexation of phycocyanin with hydroxypropyl-β-cyclodextrin and its application in blue beer containing quinoa saponins as foaming agents&quot;,&quot;author&quot;:[{&quot;family&quot;:&quot;Zhang&quot;,&quot;given&quot;:&quot;Guangjie&quot;,&quot;parse-names&quot;:false,&quot;dropping-particle&quot;:&quot;&quot;,&quot;non-dropping-particle&quot;:&quot;&quot;},{&quot;family&quot;:&quot;Zhao&quot;,&quot;given&quot;:&quot;Hongmei&quot;,&quot;parse-names&quot;:false,&quot;dropping-particle&quot;:&quot;&quot;,&quot;non-dropping-particle&quot;:&quot;&quot;},{&quot;family&quot;:&quot;Guan&quot;,&quot;given&quot;:&quot;Tianzhu&quot;,&quot;parse-names&quot;:false,&quot;dropping-particle&quot;:&quot;&quot;,&quot;non-dropping-particle&quot;:&quot;&quot;},{&quot;family&quot;:&quot;Ma&quot;,&quot;given&quot;:&quot;Zheng&quot;,&quot;parse-names&quot;:false,&quot;dropping-particle&quot;:&quot;&quot;,&quot;non-dropping-particle&quot;:&quot;&quot;}],&quot;container-title&quot;:&quot;Frontiers in Nutrition&quot;,&quot;container-title-short&quot;:&quot;Front Nutr&quot;,&quot;DOI&quot;:&quot;10.3389/fnut.2023.1209193&quot;,&quot;ISSN&quot;:&quot;2296-861X&quot;,&quot;issued&quot;:{&quot;date-parts&quot;:[[2023,7,13]]},&quot;volume&quot;:&quot;10&quot;},&quot;isTemporary&quot;:false}]},{&quot;citationID&quot;:&quot;MENDELEY_CITATION_33069e2b-3b50-45e6-9d12-35184c3b04da&quot;,&quot;properties&quot;:{&quot;noteIndex&quot;:0},&quot;isEdited&quot;:false,&quot;manualOverride&quot;:{&quot;isManuallyOverridden&quot;:false,&quot;citeprocText&quot;:&quot;[43]&quot;,&quot;manualOverrideText&quot;:&quot;&quot;},&quot;citationTag&quot;:&quot;MENDELEY_CITATION_v3_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&quot;,&quot;citationItems&quot;:[{&quot;id&quot;:&quot;a3cc88f8-0e0e-3264-9c02-c5c27c944cef&quot;,&quot;itemData&quot;:{&quot;type&quot;:&quot;article-journal&quot;,&quot;id&quot;:&quot;a3cc88f8-0e0e-3264-9c02-c5c27c944cef&quot;,&quot;title&quot;:&quot;OxiCyan®, a phytocomplex of bilberry (Vaccinium myrtillus) and spirulina (Spirulina platensis), exerts both direct antioxidant activity and modulation of ARE/Nrf2 pathway in HepG2 cells&quot;,&quot;author&quot;:[{&quot;family&quot;:&quot;Vigliante&quot;,&quot;given&quot;:&quot;Ivano&quot;,&quot;parse-names&quot;:false,&quot;dropping-particle&quot;:&quot;&quot;,&quot;non-dropping-particle&quot;:&quot;&quot;},{&quot;family&quot;:&quot;Mannino&quot;,&quot;given&quot;:&quot;Giuseppe&quot;,&quot;parse-names&quot;:false,&quot;dropping-particle&quot;:&quot;&quot;,&quot;non-dropping-particle&quot;:&quot;&quot;},{&quot;family&quot;:&quot;Maffei&quot;,&quot;given&quot;:&quot;Massimo E.&quot;,&quot;parse-names&quot;:false,&quot;dropping-particle&quot;:&quot;&quot;,&quot;non-dropping-particle&quot;:&quot;&quot;}],&quot;container-title&quot;:&quot;Journal of Functional Foods&quot;,&quot;container-title-short&quot;:&quot;J Funct Foods&quot;,&quot;DOI&quot;:&quot;10.1016/j.jff.2019.103508&quot;,&quot;ISSN&quot;:&quot;17564646&quot;,&quot;issued&quot;:{&quot;date-parts&quot;:[[2019,10]]},&quot;page&quot;:&quot;103508&quot;,&quot;volume&quot;:&quot;61&quot;},&quot;isTemporary&quot;:false}]},{&quot;citationID&quot;:&quot;MENDELEY_CITATION_d46672c4-ddae-4bfe-9175-bbc902989884&quot;,&quot;properties&quot;:{&quot;noteIndex&quot;:0},&quot;isEdited&quot;:false,&quot;manualOverride&quot;:{&quot;isManuallyOverridden&quot;:false,&quot;citeprocText&quot;:&quot;[44, 45]&quot;,&quot;manualOverrideText&quot;:&quot;&quot;},&quot;citationTag&quot;:&quot;MENDELEY_CITATION_v3_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&quot;,&quot;citationItems&quot;:[{&quot;id&quot;:&quot;90e4784b-a764-37c6-800c-dc2e1b57b869&quot;,&quot;itemData&quot;:{&quot;type&quot;:&quot;article-journal&quot;,&quot;id&quot;:&quot;90e4784b-a764-37c6-800c-dc2e1b57b869&quot;,&quot;title&quot;:&quot;Fresh spirulina biomass for human nutrition – safety, microbiology, storage, sensorics&quot;,&quot;author&quot;:[{&quot;family&quot;:&quot;Vasquez Guevara&quot;,&quot;given&quot;:&quot;Claudia Marcela&quot;,&quot;parse-names&quot;:false,&quot;dropping-particle&quot;:&quot;&quot;,&quot;non-dropping-particle&quot;:&quot;&quot;},{&quot;family&quot;:&quot;Lucakova&quot;,&quot;given&quot;:&quot;Simona&quot;,&quot;parse-names&quot;:false,&quot;dropping-particle&quot;:&quot;&quot;,&quot;non-dropping-particle&quot;:&quot;&quot;},{&quot;family&quot;:&quot;Branysova&quot;,&quot;given&quot;:&quot;Tereza&quot;,&quot;parse-names&quot;:false,&quot;dropping-particle&quot;:&quot;&quot;,&quot;non-dropping-particle&quot;:&quot;&quot;},{&quot;family&quot;:&quot;Ilko&quot;,&quot;given&quot;:&quot;Vojtech&quot;,&quot;parse-names&quot;:false,&quot;dropping-particle&quot;:&quot;&quot;,&quot;non-dropping-particle&quot;:&quot;&quot;},{&quot;family&quot;:&quot;Tobolka&quot;,&quot;given&quot;:&quot;Adam&quot;,&quot;parse-names&quot;:false,&quot;dropping-particle&quot;:&quot;&quot;,&quot;non-dropping-particle&quot;:&quot;&quot;},{&quot;family&quot;:&quot;Rajchl&quot;,&quot;given&quot;:&quot;Ales&quot;,&quot;parse-names&quot;:false,&quot;dropping-particle&quot;:&quot;&quot;,&quot;non-dropping-particle&quot;:&quot;&quot;},{&quot;family&quot;:&quot;Branyikova&quot;,&quot;given&quot;:&quot;Irena&quot;,&quot;parse-names&quot;:false,&quot;dropping-particle&quot;:&quot;&quot;,&quot;non-dropping-particle&quot;:&quot;&quot;}],&quot;container-title&quot;:&quot;Journal of Applied Phycology&quot;,&quot;container-title-short&quot;:&quot;J Appl Phycol&quot;,&quot;DOI&quot;:&quot;10.1007/s10811-025-03631-9&quot;,&quot;ISSN&quot;:&quot;0921-8971&quot;,&quot;issued&quot;:{&quot;date-parts&quot;:[[2025,8,26]]}},&quot;isTemporary&quot;:false},{&quot;id&quot;:&quot;d6b63c40-307b-3174-a729-9a1f0b1f7cef&quot;,&quot;itemData&quot;:{&quot;type&quot;:&quot;article-journal&quot;,&quot;id&quot;:&quot;d6b63c40-307b-3174-a729-9a1f0b1f7cef&quot;,&quot;title&quot;:&quot;The Stability of the Phycobiliproteins in the Adverse Environmental Conditions Relevant to the Food Storage&quot;,&quot;author&quot;:[{&quot;family&quot;:&quot;Nowruzi&quot;,&quot;given&quot;:&quot;Bahareh&quot;,&quot;parse-names&quot;:false,&quot;dropping-particle&quot;:&quot;&quot;,&quot;non-dropping-particle&quot;:&quot;&quot;},{&quot;family&quot;:&quot;Konur&quot;,&quot;given&quot;:&quot;Ozcan&quot;,&quot;parse-names&quot;:false,&quot;dropping-particle&quot;:&quot;&quot;,&quot;non-dropping-particle&quot;:&quot;&quot;},{&quot;family&quot;:&quot;Anvar&quot;,&quot;given&quot;:&quot;Seyed Amir Ali&quot;,&quot;parse-names&quot;:false,&quot;dropping-particle&quot;:&quot;&quot;,&quot;non-dropping-particle&quot;:&quot;&quot;}],&quot;container-title&quot;:&quot;Food and Bioprocess Technology&quot;,&quot;container-title-short&quot;:&quot;Food Bioproc Tech&quot;,&quot;DOI&quot;:&quot;10.1007/s11947-022-02855-8&quot;,&quot;ISSN&quot;:&quot;1935-5130&quot;,&quot;issued&quot;:{&quot;date-parts&quot;:[[2022,12,20]]},&quot;page&quot;:&quot;2646-2663&quot;,&quot;issue&quot;:&quot;12&quot;,&quot;volume&quot;:&quot;15&quot;},&quot;isTemporary&quot;:false}]},{&quot;citationID&quot;:&quot;MENDELEY_CITATION_eeb14c2a-e7f7-48fc-bcde-a2ca9a33e8ee&quot;,&quot;properties&quot;:{&quot;noteIndex&quot;:0},&quot;isEdited&quot;:false,&quot;manualOverride&quot;:{&quot;isManuallyOverridden&quot;:false,&quot;citeprocText&quot;:&quot;[40]&quot;,&quot;manualOverrideText&quot;:&quot;&quot;},&quot;citationTag&quot;:&quot;MENDELEY_CITATION_v3_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&quot;,&quot;citationItems&quot;:[{&quot;id&quot;:&quot;f2810082-66eb-3db4-96a7-617a7932ae13&quot;,&quot;itemData&quot;:{&quot;type&quot;:&quot;article-journal&quot;,&quot;id&quot;:&quot;f2810082-66eb-3db4-96a7-617a7932ae13&quot;,&quot;title&quot;:&quot;The Physicochemical Properties and Antioxidant Activity of Spirulina (Artrhospira platensis) Chlorophylls Microencapsulated in Different Ratios of Gum Arabic and Whey Protein Isolate&quot;,&quot;author&quot;:[{&quot;family&quot;:&quot;Zhang&quot;,&quot;given&quot;:&quot;Zhi-Hong&quot;,&quot;parse-names&quot;:false,&quot;dropping-particle&quot;:&quot;&quot;,&quot;non-dropping-particle&quot;:&quot;&quot;},{&quot;family&quot;:&quot;Yu&quot;,&quot;given&quot;:&quot;Bangjie&quot;,&quot;parse-names&quot;:false,&quot;dropping-particle&quot;:&quot;&quot;,&quot;non-dropping-particle&quot;:&quot;&quot;},{&quot;family&quot;:&quot;Xu&quot;,&quot;given&quot;:&quot;Qili&quot;,&quot;parse-names&quot;:false,&quot;dropping-particle&quot;:&quot;&quot;,&quot;non-dropping-particle&quot;:&quot;&quot;},{&quot;family&quot;:&quot;Bai&quot;,&quot;given&quot;:&quot;Zhenyu&quot;,&quot;parse-names&quot;:false,&quot;dropping-particle&quot;:&quot;&quot;,&quot;non-dropping-particle&quot;:&quot;&quot;},{&quot;family&quot;:&quot;Ji&quot;,&quot;given&quot;:&quot;Kai&quot;,&quot;parse-names&quot;:false,&quot;dropping-particle&quot;:&quot;&quot;,&quot;non-dropping-particle&quot;:&quot;&quot;},{&quot;family&quot;:&quot;Gao&quot;,&quot;given&quot;:&quot;Xianli&quot;,&quot;parse-names&quot;:false,&quot;dropping-particle&quot;:&quot;&quot;,&quot;non-dropping-particle&quot;:&quot;&quot;},{&quot;family&quot;:&quot;Wang&quot;,&quot;given&quot;:&quot;Bo&quot;,&quot;parse-names&quot;:false,&quot;dropping-particle&quot;:&quot;&quot;,&quot;non-dropping-particle&quot;:&quot;&quot;},{&quot;family&quot;:&quot;Aadil&quot;,&quot;given&quot;:&quot;Rana Muhammad&quot;,&quot;parse-names&quot;:false,&quot;dropping-particle&quot;:&quot;&quot;,&quot;non-dropping-particle&quot;:&quot;&quot;},{&quot;family&quot;:&quot;Ma&quot;,&quot;given&quot;:&quot;Haile&quot;,&quot;parse-names&quot;:false,&quot;dropping-particle&quot;:&quot;&quot;,&quot;non-dropping-particle&quot;:&quot;&quot;},{&quot;family&quot;:&quot;Xiao&quot;,&quot;given&quot;:&quot;Rensong&quot;,&quot;parse-names&quot;:false,&quot;dropping-particle&quot;:&quot;&quot;,&quot;non-dropping-particle&quot;:&quot;&quot;}],&quot;container-title&quot;:&quot;Foods&quot;,&quot;DOI&quot;:&quot;10.3390/foods11121809&quot;,&quot;ISSN&quot;:&quot;2304-8158&quot;,&quot;issued&quot;:{&quot;date-parts&quot;:[[2022,6,20]]},&quot;page&quot;:&quot;1809&quot;,&quot;abstract&quot;:&quot;&lt;p&gt;Spirulina (Artrhospira platensis) is rich in chlorophylls (CH) and is used as a potential natural additive in the food industry. In this study, the CH content was extracted from spirulina powder after ultrasound treatment. Microcapsules were then prepared at different ratios of gum Arabic (GA) and whey protein isolate (WPI) through freeze-drying to improve the chemical stability of CH. As a result, a* and C* values of the microcapsules prepared from GA:WPI ratios (3:7) were −8.94 ± 0.05 and 15.44 ± 0.08, respectively. The GA fraction increased from 1 to 9, and encapsulation efficiency (EE) of microcapsules also increased by 9.62%. Moreover, the absorption peaks of CH at 2927 and 1626 cm−1 in microcapsules emerged as a redshift detected by FT-IR. From SEM images, the morphology of microcapsules changed from broken glassy to irregular porous flake-like structures when the GA ratio increased. In addition, the coated microcapsules (GA:WPI = 3:7) showed the highest DPPH free radical scavenging activity (SADPPH) (56.38 ± 0.19) due to low moisture content and better chemical stability through thermogravimetric analysis (TGA). Conclusively, GA and WPI coacervates as the wall material may improve the stability of CH extracted from spirulina.&lt;/p&gt;&quot;,&quot;issue&quot;:&quot;12&quot;,&quot;volume&quot;:&quot;11&quot;,&quot;container-title-short&quot;:&quot;&quot;},&quot;isTemporary&quot;:false}]},{&quot;citationID&quot;:&quot;MENDELEY_CITATION_230afc41-d625-40dd-93b2-652b01ef6757&quot;,&quot;properties&quot;:{&quot;noteIndex&quot;:0},&quot;isEdited&quot;:false,&quot;manualOverride&quot;:{&quot;isManuallyOverridden&quot;:false,&quot;citeprocText&quot;:&quot;[46]&quot;,&quot;manualOverrideText&quot;:&quot;&quot;},&quot;citationTag&quot;:&quot;MENDELEY_CITATION_v3_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&quot;,&quot;citationItems&quot;:[{&quot;id&quot;:&quot;1b8f44ce-660b-3303-acbe-e55466b3c256&quot;,&quot;itemData&quot;:{&quot;type&quot;:&quot;article-journal&quot;,&quot;id&quot;:&quot;1b8f44ce-660b-3303-acbe-e55466b3c256&quot;,&quot;title&quot;:&quot;Biological activities and health benefit effects of natural pigments derived from marine algae&quot;,&quot;author&quot;:[{&quot;family&quot;:&quot;Pangestuti&quot;,&quot;given&quot;:&quot;R.&quot;,&quot;parse-names&quot;:false,&quot;dropping-particle&quot;:&quot;&quot;,&quot;non-dropping-particle&quot;:&quot;&quot;},{&quot;family&quot;:&quot;Kim&quot;,&quot;given&quot;:&quot;S.-K.&quot;,&quot;parse-names&quot;:false,&quot;dropping-particle&quot;:&quot;&quot;,&quot;non-dropping-particle&quot;:&quot;&quot;}],&quot;container-title&quot;:&quot;Journal of Functional Foods&quot;,&quot;container-title-short&quot;:&quot;J Funct Foods&quot;,&quot;DOI&quot;:&quot;10.1016/j.jff.2011.07.001&quot;,&quot;ISSN&quot;:&quot;17564646&quot;,&quot;issued&quot;:{&quot;date-parts&quot;:[[2011]]},&quot;abstract&quot;:&quot;The importance of marine algae as sources of functional ingredients has been well recognized due to their valuable health beneficial effects. Therefore, isolation and investigation of novel ingredients with biological activities from marine algae have attracted a great deal of attention. Among functional ingredients identified from marine algae, natural pigments (NPs) have received particular attention. These NPs exhibit various beneficial biological activities such as antioxidant, anticancer, anti-inflammatory, anti-obesity, anti-angiogenic and neuroprotective activities. This contribution focuses on biological activities of marine algae-derived NPs and emphasizing their potential applications in foods as well as pharmaceuticals areas. ? 2011 Elsevier Ltd.&quot;,&quot;issue&quot;:&quot;4&quot;,&quot;volume&quot;:&quot;3&quot;},&quot;isTemporary&quot;:false}]},{&quot;citationID&quot;:&quot;MENDELEY_CITATION_fb7ed353-58e1-4c76-a001-30baa4f0f31f&quot;,&quot;properties&quot;:{&quot;noteIndex&quot;:0},&quot;isEdited&quot;:false,&quot;manualOverride&quot;:{&quot;isManuallyOverridden&quot;:false,&quot;citeprocText&quot;:&quot;[40]&quot;,&quot;manualOverrideText&quot;:&quot;&quot;},&quot;citationTag&quot;:&quot;MENDELEY_CITATION_v3_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&quot;,&quot;citationItems&quot;:[{&quot;id&quot;:&quot;f2810082-66eb-3db4-96a7-617a7932ae13&quot;,&quot;itemData&quot;:{&quot;type&quot;:&quot;article-journal&quot;,&quot;id&quot;:&quot;f2810082-66eb-3db4-96a7-617a7932ae13&quot;,&quot;title&quot;:&quot;The Physicochemical Properties and Antioxidant Activity of Spirulina (Artrhospira platensis) Chlorophylls Microencapsulated in Different Ratios of Gum Arabic and Whey Protein Isolate&quot;,&quot;author&quot;:[{&quot;family&quot;:&quot;Zhang&quot;,&quot;given&quot;:&quot;Zhi-Hong&quot;,&quot;parse-names&quot;:false,&quot;dropping-particle&quot;:&quot;&quot;,&quot;non-dropping-particle&quot;:&quot;&quot;},{&quot;family&quot;:&quot;Yu&quot;,&quot;given&quot;:&quot;Bangjie&quot;,&quot;parse-names&quot;:false,&quot;dropping-particle&quot;:&quot;&quot;,&quot;non-dropping-particle&quot;:&quot;&quot;},{&quot;family&quot;:&quot;Xu&quot;,&quot;given&quot;:&quot;Qili&quot;,&quot;parse-names&quot;:false,&quot;dropping-particle&quot;:&quot;&quot;,&quot;non-dropping-particle&quot;:&quot;&quot;},{&quot;family&quot;:&quot;Bai&quot;,&quot;given&quot;:&quot;Zhenyu&quot;,&quot;parse-names&quot;:false,&quot;dropping-particle&quot;:&quot;&quot;,&quot;non-dropping-particle&quot;:&quot;&quot;},{&quot;family&quot;:&quot;Ji&quot;,&quot;given&quot;:&quot;Kai&quot;,&quot;parse-names&quot;:false,&quot;dropping-particle&quot;:&quot;&quot;,&quot;non-dropping-particle&quot;:&quot;&quot;},{&quot;family&quot;:&quot;Gao&quot;,&quot;given&quot;:&quot;Xianli&quot;,&quot;parse-names&quot;:false,&quot;dropping-particle&quot;:&quot;&quot;,&quot;non-dropping-particle&quot;:&quot;&quot;},{&quot;family&quot;:&quot;Wang&quot;,&quot;given&quot;:&quot;Bo&quot;,&quot;parse-names&quot;:false,&quot;dropping-particle&quot;:&quot;&quot;,&quot;non-dropping-particle&quot;:&quot;&quot;},{&quot;family&quot;:&quot;Aadil&quot;,&quot;given&quot;:&quot;Rana Muhammad&quot;,&quot;parse-names&quot;:false,&quot;dropping-particle&quot;:&quot;&quot;,&quot;non-dropping-particle&quot;:&quot;&quot;},{&quot;family&quot;:&quot;Ma&quot;,&quot;given&quot;:&quot;Haile&quot;,&quot;parse-names&quot;:false,&quot;dropping-particle&quot;:&quot;&quot;,&quot;non-dropping-particle&quot;:&quot;&quot;},{&quot;family&quot;:&quot;Xiao&quot;,&quot;given&quot;:&quot;Rensong&quot;,&quot;parse-names&quot;:false,&quot;dropping-particle&quot;:&quot;&quot;,&quot;non-dropping-particle&quot;:&quot;&quot;}],&quot;container-title&quot;:&quot;Foods&quot;,&quot;DOI&quot;:&quot;10.3390/foods11121809&quot;,&quot;ISSN&quot;:&quot;2304-8158&quot;,&quot;issued&quot;:{&quot;date-parts&quot;:[[2022,6,20]]},&quot;page&quot;:&quot;1809&quot;,&quot;abstract&quot;:&quot;&lt;p&gt;Spirulina (Artrhospira platensis) is rich in chlorophylls (CH) and is used as a potential natural additive in the food industry. In this study, the CH content was extracted from spirulina powder after ultrasound treatment. Microcapsules were then prepared at different ratios of gum Arabic (GA) and whey protein isolate (WPI) through freeze-drying to improve the chemical stability of CH. As a result, a* and C* values of the microcapsules prepared from GA:WPI ratios (3:7) were −8.94 ± 0.05 and 15.44 ± 0.08, respectively. The GA fraction increased from 1 to 9, and encapsulation efficiency (EE) of microcapsules also increased by 9.62%. Moreover, the absorption peaks of CH at 2927 and 1626 cm−1 in microcapsules emerged as a redshift detected by FT-IR. From SEM images, the morphology of microcapsules changed from broken glassy to irregular porous flake-like structures when the GA ratio increased. In addition, the coated microcapsules (GA:WPI = 3:7) showed the highest DPPH free radical scavenging activity (SADPPH) (56.38 ± 0.19) due to low moisture content and better chemical stability through thermogravimetric analysis (TGA). Conclusively, GA and WPI coacervates as the wall material may improve the stability of CH extracted from spirulina.&lt;/p&gt;&quot;,&quot;issue&quot;:&quot;12&quot;,&quot;volume&quot;:&quot;11&quot;,&quot;container-title-short&quot;:&quot;&quot;},&quot;isTemporary&quot;:false}]},{&quot;citationID&quot;:&quot;MENDELEY_CITATION_aa93b502-2e59-4768-ba94-645a6891e275&quot;,&quot;properties&quot;:{&quot;noteIndex&quot;:0},&quot;isEdited&quot;:false,&quot;manualOverride&quot;:{&quot;isManuallyOverridden&quot;:false,&quot;citeprocText&quot;:&quot;[41]&quot;,&quot;manualOverrideText&quot;:&quot;&quot;},&quot;citationTag&quot;:&quot;MENDELEY_CITATION_v3_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&quot;,&quot;citationItems&quot;:[{&quot;id&quot;:&quot;daefa646-23e9-3c3d-a9c3-711a40027f84&quot;,&quot;itemData&quot;:{&quot;type&quot;:&quot;article-journal&quot;,&quot;id&quot;:&quot;daefa646-23e9-3c3d-a9c3-711a40027f84&quot;,&quot;title&quot;:&quot;Characterizing and Developing the Antioxidant and Antimicrobial Properties of the Nano-Encapsulated Bioactive Compounds of &lt;i&gt;Spirulina platensis&lt;/i&gt; in Liposome&quot;,&quot;author&quot;:[{&quot;family&quot;:&quot;Rigi&quot;,&quot;given&quot;:&quot;Mahin&quot;,&quot;parse-names&quot;:false,&quot;dropping-particle&quot;:&quot;&quot;,&quot;non-dropping-particle&quot;:&quot;&quot;},{&quot;family&quot;:&quot;Ojagh&quot;,&quot;given&quot;:&quot;Seyed Mahdi&quot;,&quot;parse-names&quot;:false,&quot;dropping-particle&quot;:&quot;&quot;,&quot;non-dropping-particle&quot;:&quot;&quot;},{&quot;family&quot;:&quot;Alishahi&quot;,&quot;given&quot;:&quot;Alireza&quot;,&quot;parse-names&quot;:false,&quot;dropping-particle&quot;:&quot;&quot;,&quot;non-dropping-particle&quot;:&quot;&quot;},{&quot;family&quot;:&quot;Hasani&quot;,&quot;given&quot;:&quot;Shirin&quot;,&quot;parse-names&quot;:false,&quot;dropping-particle&quot;:&quot;&quot;,&quot;non-dropping-particle&quot;:&quot;&quot;}],&quot;container-title&quot;:&quot;Journal of Aquatic Food Product Technology&quot;,&quot;DOI&quot;:&quot;10.1080/10498850.2022.2081951&quot;,&quot;ISSN&quot;:&quot;1049-8850&quot;,&quot;issued&quot;:{&quot;date-parts&quot;:[[2022,7,3]]},&quot;page&quot;:&quot;591-598&quot;,&quot;issue&quot;:&quot;6&quot;,&quot;volume&quot;:&quot;31&quot;,&quot;container-title-short&quot;:&quot;&quot;},&quot;isTemporary&quot;:false}]},{&quot;citationID&quot;:&quot;MENDELEY_CITATION_ce9fc860-d442-446d-b4a7-a91ad443b13e&quot;,&quot;properties&quot;:{&quot;noteIndex&quot;:0},&quot;isEdited&quot;:false,&quot;manualOverride&quot;:{&quot;isManuallyOverridden&quot;:false,&quot;citeprocText&quot;:&quot;[44, 45]&quot;,&quot;manualOverrideText&quot;:&quot;&quot;},&quot;citationTag&quot;:&quot;MENDELEY_CITATION_v3_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&quot;,&quot;citationItems&quot;:[{&quot;id&quot;:&quot;90e4784b-a764-37c6-800c-dc2e1b57b869&quot;,&quot;itemData&quot;:{&quot;type&quot;:&quot;article-journal&quot;,&quot;id&quot;:&quot;90e4784b-a764-37c6-800c-dc2e1b57b869&quot;,&quot;title&quot;:&quot;Fresh spirulina biomass for human nutrition – safety, microbiology, storage, sensorics&quot;,&quot;author&quot;:[{&quot;family&quot;:&quot;Vasquez Guevara&quot;,&quot;given&quot;:&quot;Claudia Marcela&quot;,&quot;parse-names&quot;:false,&quot;dropping-particle&quot;:&quot;&quot;,&quot;non-dropping-particle&quot;:&quot;&quot;},{&quot;family&quot;:&quot;Lucakova&quot;,&quot;given&quot;:&quot;Simona&quot;,&quot;parse-names&quot;:false,&quot;dropping-particle&quot;:&quot;&quot;,&quot;non-dropping-particle&quot;:&quot;&quot;},{&quot;family&quot;:&quot;Branysova&quot;,&quot;given&quot;:&quot;Tereza&quot;,&quot;parse-names&quot;:false,&quot;dropping-particle&quot;:&quot;&quot;,&quot;non-dropping-particle&quot;:&quot;&quot;},{&quot;family&quot;:&quot;Ilko&quot;,&quot;given&quot;:&quot;Vojtech&quot;,&quot;parse-names&quot;:false,&quot;dropping-particle&quot;:&quot;&quot;,&quot;non-dropping-particle&quot;:&quot;&quot;},{&quot;family&quot;:&quot;Tobolka&quot;,&quot;given&quot;:&quot;Adam&quot;,&quot;parse-names&quot;:false,&quot;dropping-particle&quot;:&quot;&quot;,&quot;non-dropping-particle&quot;:&quot;&quot;},{&quot;family&quot;:&quot;Rajchl&quot;,&quot;given&quot;:&quot;Ales&quot;,&quot;parse-names&quot;:false,&quot;dropping-particle&quot;:&quot;&quot;,&quot;non-dropping-particle&quot;:&quot;&quot;},{&quot;family&quot;:&quot;Branyikova&quot;,&quot;given&quot;:&quot;Irena&quot;,&quot;parse-names&quot;:false,&quot;dropping-particle&quot;:&quot;&quot;,&quot;non-dropping-particle&quot;:&quot;&quot;}],&quot;container-title&quot;:&quot;Journal of Applied Phycology&quot;,&quot;container-title-short&quot;:&quot;J Appl Phycol&quot;,&quot;DOI&quot;:&quot;10.1007/s10811-025-03631-9&quot;,&quot;ISSN&quot;:&quot;0921-8971&quot;,&quot;issued&quot;:{&quot;date-parts&quot;:[[2025,8,26]]}},&quot;isTemporary&quot;:false},{&quot;id&quot;:&quot;d6b63c40-307b-3174-a729-9a1f0b1f7cef&quot;,&quot;itemData&quot;:{&quot;type&quot;:&quot;article-journal&quot;,&quot;id&quot;:&quot;d6b63c40-307b-3174-a729-9a1f0b1f7cef&quot;,&quot;title&quot;:&quot;The Stability of the Phycobiliproteins in the Adverse Environmental Conditions Relevant to the Food Storage&quot;,&quot;author&quot;:[{&quot;family&quot;:&quot;Nowruzi&quot;,&quot;given&quot;:&quot;Bahareh&quot;,&quot;parse-names&quot;:false,&quot;dropping-particle&quot;:&quot;&quot;,&quot;non-dropping-particle&quot;:&quot;&quot;},{&quot;family&quot;:&quot;Konur&quot;,&quot;given&quot;:&quot;Ozcan&quot;,&quot;parse-names&quot;:false,&quot;dropping-particle&quot;:&quot;&quot;,&quot;non-dropping-particle&quot;:&quot;&quot;},{&quot;family&quot;:&quot;Anvar&quot;,&quot;given&quot;:&quot;Seyed Amir Ali&quot;,&quot;parse-names&quot;:false,&quot;dropping-particle&quot;:&quot;&quot;,&quot;non-dropping-particle&quot;:&quot;&quot;}],&quot;container-title&quot;:&quot;Food and Bioprocess Technology&quot;,&quot;container-title-short&quot;:&quot;Food Bioproc Tech&quot;,&quot;DOI&quot;:&quot;10.1007/s11947-022-02855-8&quot;,&quot;ISSN&quot;:&quot;1935-5130&quot;,&quot;issued&quot;:{&quot;date-parts&quot;:[[2022,12,20]]},&quot;page&quot;:&quot;2646-2663&quot;,&quot;issue&quot;:&quot;12&quot;,&quot;volume&quot;:&quot;15&quot;},&quot;isTemporary&quot;:false}]},{&quot;citationID&quot;:&quot;MENDELEY_CITATION_193f0397-ac84-4ba9-956a-f26b60b08933&quot;,&quot;properties&quot;:{&quot;noteIndex&quot;:0},&quot;isEdited&quot;:false,&quot;manualOverride&quot;:{&quot;isManuallyOverridden&quot;:false,&quot;citeprocText&quot;:&quot;[47]&quot;,&quot;manualOverrideText&quot;:&quot;&quot;},&quot;citationTag&quot;:&quot;MENDELEY_CITATION_v3_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&quot;,&quot;citationItems&quot;:[{&quot;id&quot;:&quot;1a5c5ffc-0056-348a-b9e7-c8d018e58e6a&quot;,&quot;itemData&quot;:{&quot;type&quot;:&quot;article-journal&quot;,&quot;id&quot;:&quot;1a5c5ffc-0056-348a-b9e7-c8d018e58e6a&quot;,&quot;title&quot;:&quot;Development of a novel method for the extraction of phycocyanin pigment from Spirulina platensis and assessment of its antioxidant, antimicrobial, and anticancer activities&quot;,&quot;author&quot;:[{&quot;family&quot;:&quot;Bougatef&quot;,&quot;given&quot;:&quot;Hajer&quot;,&quot;parse-names&quot;:false,&quot;dropping-particle&quot;:&quot;&quot;,&quot;non-dropping-particle&quot;:&quot;&quot;},{&quot;family&quot;:&quot;Hadrich&quot;,&quot;given&quot;:&quot;Fatma&quot;,&quot;parse-names&quot;:false,&quot;dropping-particle&quot;:&quot;&quot;,&quot;non-dropping-particle&quot;:&quot;&quot;},{&quot;family&quot;:&quot;Gazbar&quot;,&quot;given&quot;:&quot;Maher&quot;,&quot;parse-names&quot;:false,&quot;dropping-particle&quot;:&quot;&quot;,&quot;non-dropping-particle&quot;:&quot;&quot;},{&quot;family&quot;:&quot;Sila&quot;,&quot;given&quot;:&quot;Assaad&quot;,&quot;parse-names&quot;:false,&quot;dropping-particle&quot;:&quot;&quot;,&quot;non-dropping-particle&quot;:&quot;&quot;},{&quot;family&quot;:&quot;Chamkha&quot;,&quot;given&quot;:&quot;Mohamed&quot;,&quot;parse-names&quot;:false,&quot;dropping-particle&quot;:&quot;&quot;,&quot;non-dropping-particle&quot;:&quot;&quot;},{&quot;family&quot;:&quot;Bougatef&quot;,&quot;given&quot;:&quot;Ali&quot;,&quot;parse-names&quot;:false,&quot;dropping-particle&quot;:&quot;&quot;,&quot;non-dropping-particle&quot;:&quot;&quot;}],&quot;container-title&quot;:&quot;Biomass Conversion and Biorefinery&quot;,&quot;container-title-short&quot;:&quot;Biomass Convers Biorefin&quot;,&quot;DOI&quot;:&quot;10.1007/s13399-024-05540-2&quot;,&quot;ISSN&quot;:&quot;2190-6815&quot;,&quot;issued&quot;:{&quot;date-parts&quot;:[[2025,3,25]]},&quot;page&quot;:&quot;8001-8013&quot;,&quot;issue&quot;:&quot;5&quot;,&quot;volume&quot;:&quot;15&quot;},&quot;isTemporary&quot;:false}]},{&quot;citationID&quot;:&quot;MENDELEY_CITATION_b58d7864-81d3-4852-b5a8-de775dc60573&quot;,&quot;properties&quot;:{&quot;noteIndex&quot;:0},&quot;isEdited&quot;:false,&quot;manualOverride&quot;:{&quot;isManuallyOverridden&quot;:false,&quot;citeprocText&quot;:&quot;[48]&quot;,&quot;manualOverrideText&quot;:&quot;&quot;},&quot;citationTag&quot;:&quot;MENDELEY_CITATION_v3_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&quot;,&quot;citationItems&quot;:[{&quot;id&quot;:&quot;d568a716-45f6-3dfb-8738-2e05c9fba367&quot;,&quot;itemData&quot;:{&quot;type&quot;:&quot;article-journal&quot;,&quot;id&quot;:&quot;d568a716-45f6-3dfb-8738-2e05c9fba367&quot;,&quot;title&quot;:&quot;The effect of Spirulina platensis meal on antioxidant gene expression, total antioxidant capacity, and lipid peroxidation of rainbow trout (Oncorhynchus mykiss)&quot;,&quot;author&quot;:[{&quot;family&quot;:&quot;Teimouri&quot;,&quot;given&quot;:&quot;Mahdi&quot;,&quot;parse-names&quot;:false,&quot;dropping-particle&quot;:&quot;&quot;,&quot;non-dropping-particle&quot;:&quot;&quot;},{&quot;family&quot;:&quot;Yeganeh&quot;,&quot;given&quot;:&quot;Sakineh&quot;,&quot;parse-names&quot;:false,&quot;dropping-particle&quot;:&quot;&quot;,&quot;non-dropping-particle&quot;:&quot;&quot;},{&quot;family&quot;:&quot;Mianji&quot;,&quot;given&quot;:&quot;Ghodrat Rahimi&quot;,&quot;parse-names&quot;:false,&quot;dropping-particle&quot;:&quot;&quot;,&quot;non-dropping-particle&quot;:&quot;&quot;},{&quot;family&quot;:&quot;Najafi&quot;,&quot;given&quot;:&quot;Mojtaba&quot;,&quot;parse-names&quot;:false,&quot;dropping-particle&quot;:&quot;&quot;,&quot;non-dropping-particle&quot;:&quot;&quot;},{&quot;family&quot;:&quot;Mahjoub&quot;,&quot;given&quot;:&quot;Soleiman&quot;,&quot;parse-names&quot;:false,&quot;dropping-particle&quot;:&quot;&quot;,&quot;non-dropping-particle&quot;:&quot;&quot;}],&quot;container-title&quot;:&quot;Fish Physiology and Biochemistry&quot;,&quot;container-title-short&quot;:&quot;Fish Physiol Biochem&quot;,&quot;DOI&quot;:&quot;10.1007/s10695-019-0608-3&quot;,&quot;ISSN&quot;:&quot;0920-1742&quot;,&quot;issued&quot;:{&quot;date-parts&quot;:[[2019,6,16]]},&quot;page&quot;:&quot;977-986&quot;,&quot;issue&quot;:&quot;3&quot;,&quot;volume&quot;:&quot;45&quot;},&quot;isTemporary&quot;:false}]},{&quot;citationID&quot;:&quot;MENDELEY_CITATION_db1d7e64-bd41-45ad-8a0c-09cddb7d8927&quot;,&quot;properties&quot;:{&quot;noteIndex&quot;:0},&quot;isEdited&quot;:false,&quot;manualOverride&quot;:{&quot;isManuallyOverridden&quot;:false,&quot;citeprocText&quot;:&quot;[49]&quot;,&quot;manualOverrideText&quot;:&quot;&quot;},&quot;citationTag&quot;:&quot;MENDELEY_CITATION_v3_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&quot;,&quot;citationItems&quot;:[{&quot;id&quot;:&quot;c541e07a-18bc-3d8e-8b57-f7810d7aef13&quot;,&quot;itemData&quot;:{&quot;type&quot;:&quot;article-journal&quot;,&quot;id&quot;:&quot;c541e07a-18bc-3d8e-8b57-f7810d7aef13&quot;,&quot;title&quot;:&quot;Sustainable approach towards isolation of photosynthetic pigments from Spirulina and the assessment of their prooxidant and antioxidant properties&quot;,&quot;author&quot;:[{&quot;family&quot;:&quot;Alotaiby&quot;,&quot;given&quot;:&quot;Shorog&quot;,&quot;parse-names&quot;:false,&quot;dropping-particle&quot;:&quot;&quot;,&quot;non-dropping-particle&quot;:&quot;&quot;},{&quot;family&quot;:&quot;Zhao&quot;,&quot;given&quot;:&quot;Xiao&quot;,&quot;parse-names&quot;:false,&quot;dropping-particle&quot;:&quot;&quot;,&quot;non-dropping-particle&quot;:&quot;&quot;},{&quot;family&quot;:&quot;Boesch&quot;,&quot;given&quot;:&quot;Christine&quot;,&quot;parse-names&quot;:false,&quot;dropping-particle&quot;:&quot;&quot;,&quot;non-dropping-particle&quot;:&quot;&quot;},{&quot;family&quot;:&quot;Sergeeva&quot;,&quot;given&quot;:&quot;Natalia N.&quot;,&quot;parse-names&quot;:false,&quot;dropping-particle&quot;:&quot;&quot;,&quot;non-dropping-particle&quot;:&quot;&quot;}],&quot;container-title&quot;:&quot;Food Chemistry&quot;,&quot;container-title-short&quot;:&quot;Food Chem&quot;,&quot;DOI&quot;:&quot;10.1016/j.foodchem.2023.137653&quot;,&quot;ISSN&quot;:&quot;03088146&quot;,&quot;issued&quot;:{&quot;date-parts&quot;:[[2024,3]]},&quot;page&quot;:&quot;137653&quot;,&quot;volume&quot;:&quot;436&quot;},&quot;isTemporary&quot;:false}]},{&quot;citationID&quot;:&quot;MENDELEY_CITATION_5652e285-ac9c-41dc-a32b-9b065c196ba9&quot;,&quot;properties&quot;:{&quot;noteIndex&quot;:0},&quot;isEdited&quot;:false,&quot;manualOverride&quot;:{&quot;isManuallyOverridden&quot;:false,&quot;citeprocText&quot;:&quot;[50]&quot;,&quot;manualOverrideText&quot;:&quot;&quot;},&quot;citationTag&quot;:&quot;MENDELEY_CITATION_v3_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&quot;,&quot;citationItems&quot;:[{&quot;id&quot;:&quot;342fa002-08ad-3d6d-af39-33f6f4ee439e&quot;,&quot;itemData&quot;:{&quot;type&quot;:&quot;article-journal&quot;,&quot;id&quot;:&quot;342fa002-08ad-3d6d-af39-33f6f4ee439e&quot;,&quot;title&quot;:&quot;Antioxidant response mechanism of freshwater microalgae species to reactive oxygen species production: a mini review&quot;,&quot;author&quot;:[{&quot;family&quot;:&quot;Ugya&quot;,&quot;given&quot;:&quot;Adamu Yunusa&quot;,&quot;parse-names&quot;:false,&quot;dropping-particle&quot;:&quot;&quot;,&quot;non-dropping-particle&quot;:&quot;&quot;},{&quot;family&quot;:&quot;Imam&quot;,&quot;given&quot;:&quot;Tijjani Sabiu&quot;,&quot;parse-names&quot;:false,&quot;dropping-particle&quot;:&quot;&quot;,&quot;non-dropping-particle&quot;:&quot;&quot;},{&quot;family&quot;:&quot;Li&quot;,&quot;given&quot;:&quot;Anfeng&quot;,&quot;parse-names&quot;:false,&quot;dropping-particle&quot;:&quot;&quot;,&quot;non-dropping-particle&quot;:&quot;&quot;},{&quot;family&quot;:&quot;Ma&quot;,&quot;given&quot;:&quot;Jincai&quot;,&quot;parse-names&quot;:false,&quot;dropping-particle&quot;:&quot;&quot;,&quot;non-dropping-particle&quot;:&quot;&quot;},{&quot;family&quot;:&quot;Hua&quot;,&quot;given&quot;:&quot;Xiuyi&quot;,&quot;parse-names&quot;:false,&quot;dropping-particle&quot;:&quot;&quot;,&quot;non-dropping-particle&quot;:&quot;&quot;}],&quot;container-title&quot;:&quot;Chemistry and Ecology&quot;,&quot;DOI&quot;:&quot;10.1080/02757540.2019.1688308&quot;,&quot;ISSN&quot;:&quot;0275-7540&quot;,&quot;issued&quot;:{&quot;date-parts&quot;:[[2020,2,7]]},&quot;page&quot;:&quot;174-193&quot;,&quot;issue&quot;:&quot;2&quot;,&quot;volume&quot;:&quot;36&quot;,&quot;container-title-short&quot;:&quot;&quot;},&quot;isTemporary&quot;:false}]},{&quot;citationID&quot;:&quot;MENDELEY_CITATION_925bf9cd-4a42-4f90-83d5-a025247c565f&quot;,&quot;properties&quot;:{&quot;noteIndex&quot;:0},&quot;isEdited&quot;:false,&quot;manualOverride&quot;:{&quot;isManuallyOverridden&quot;:false,&quot;citeprocText&quot;:&quot;[51]&quot;,&quot;manualOverrideText&quot;:&quot;&quot;},&quot;citationTag&quot;:&quot;MENDELEY_CITATION_v3_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&quot;,&quot;citationItems&quot;:[{&quot;id&quot;:&quot;9f8b22c2-08c5-3aee-aab2-de9d2eab9216&quot;,&quot;itemData&quot;:{&quot;type&quot;:&quot;article-journal&quot;,&quot;id&quot;:&quot;9f8b22c2-08c5-3aee-aab2-de9d2eab9216&quot;,&quot;title&quot;:&quot;Spirulina platensis Ameliorates Oxidative Stress Associated with Antiretroviral Drugs in HepG2 Cells&quot;,&quot;author&quot;:[{&quot;family&quot;:&quot;Sibiya&quot;,&quot;given&quot;:&quot;Thabani&quot;,&quot;parse-names&quot;:false,&quot;dropping-particle&quot;:&quot;&quot;,&quot;non-dropping-particle&quot;:&quot;&quot;},{&quot;family&quot;:&quot;Ghazi&quot;,&quot;given&quot;:&quot;Terisha&quot;,&quot;parse-names&quot;:false,&quot;dropping-particle&quot;:&quot;&quot;,&quot;non-dropping-particle&quot;:&quot;&quot;},{&quot;family&quot;:&quot;Mohan&quot;,&quot;given&quot;:&quot;Jivanka&quot;,&quot;parse-names&quot;:false,&quot;dropping-particle&quot;:&quot;&quot;,&quot;non-dropping-particle&quot;:&quot;&quot;},{&quot;family&quot;:&quot;Nagiah&quot;,&quot;given&quot;:&quot;Savania&quot;,&quot;parse-names&quot;:false,&quot;dropping-particle&quot;:&quot;&quot;,&quot;non-dropping-particle&quot;:&quot;&quot;},{&quot;family&quot;:&quot;Chuturgoon&quot;,&quot;given&quot;:&quot;Anil A.&quot;,&quot;parse-names&quot;:false,&quot;dropping-particle&quot;:&quot;&quot;,&quot;non-dropping-particle&quot;:&quot;&quot;}],&quot;container-title&quot;:&quot;Plants&quot;,&quot;DOI&quot;:&quot;10.3390/plants11223143&quot;,&quot;ISSN&quot;:&quot;2223-7747&quot;,&quot;issued&quot;:{&quot;date-parts&quot;:[[2022,11,17]]},&quot;page&quot;:&quot;3143&quot;,&quot;abstract&quot;:&quot;&lt;p&gt;Lately, Spirulina platensis (SP), as an antioxidant, has exhibited high potency in the treatment of oxidative stress, diabetes, immune disorder, inflammatory stress, and bacterial and viral-related diseases. This study investigated the possible protective role of Spirulina platensis against ARV-induced oxidative stress in HepG2 cells. Human liver (HepG2) cells were treated with ARVs ((Lamivudine (3TC): 1.51 µg/mL, tenofovir disoproxil fumarate (TDF): 0.3 µg/mL and Emtricitabine (FTC): 1.8 µg/mL)) for 96 h and thereafter treated with 1.5 µg/mL Spirulina platensis for 24 h. After the treatments, the gene and protein expressions of the antioxidant response pathway were determined using a quantitative polymerase chain reaction (qPCR) and Western blots. The results show that Spirulina platensis decreased the gene expressions of Akt (p &amp;lt; 0.0001) and eNOS (↓p &amp;lt; 0.0001) while, on the contrary, it increased the transcript levels of NRF-2 (↑p = 0.0021), Keap1 (↑p = 0.0002), CAT (↑p &amp;lt; 0.0001), and NQO-1 (↑p = 0.1432) in the HepG2 cells. Furthermore, the results show that Spirulina platensis also decreased the protein expressions of NRF-2 (↓p = 0.1226) and pNRF-2 (↓p = 0.0203). Interestingly, HAART-SP induced an NRF-2 pathway response through upregulating NRF-2 (except for FTC-SP) (↑p &amp;lt; 0.0001), CAT (↑p &amp;lt; 0.0001), and NQO-1 (except for FTC-SP) (↑p &amp;lt; 0.0001) mRNA expression. In addition, NRF-2 (↑p = 0.0085) and pNRF-2 (↑p &amp;lt; 0.0001) protein expression was upregulated in the HepG2 cells post-exposure to HAART-SP. The results, therefore, allude to the fact that Spirulina platensis has the potential to mitigate HAART-adverse drug reactions (HAART toxicity) through the activation of antioxidant response in HepG2 cells. We hereby recommend further studies on Spirulina platensis and HAART synergy.&lt;/p&gt;&quot;,&quot;issue&quot;:&quot;22&quot;,&quot;volume&quot;:&quot;11&quot;,&quot;container-title-short&quot;:&quot;&quot;},&quot;isTemporary&quot;:false}]},{&quot;citationID&quot;:&quot;MENDELEY_CITATION_d43c06f9-42ea-4fea-b097-256bcc6c5e7d&quot;,&quot;properties&quot;:{&quot;noteIndex&quot;:0},&quot;isEdited&quot;:false,&quot;manualOverride&quot;:{&quot;isManuallyOverridden&quot;:false,&quot;citeprocText&quot;:&quot;[52]&quot;,&quot;manualOverrideText&quot;:&quot;&quot;},&quot;citationTag&quot;:&quot;MENDELEY_CITATION_v3_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&quot;,&quot;citationItems&quot;:[{&quot;id&quot;:&quot;96373769-7931-36af-ace9-5a784843f324&quot;,&quot;itemData&quot;:{&quot;type&quot;:&quot;article-journal&quot;,&quot;id&quot;:&quot;96373769-7931-36af-ace9-5a784843f324&quot;,&quot;title&quot;:&quot;Multi-Omics Reveals the Effects of Spirulina platensis Powder Replacement of Fish Meal on Intestinal Metabolism and Stress in Zig-Zag Eel (Mastacembelus armatus)&quot;,&quot;author&quot;:[{&quot;family&quot;:&quot;Sun&quot;,&quot;given&quot;:&quot;Di&quot;,&quot;parse-names&quot;:false,&quot;dropping-particle&quot;:&quot;&quot;,&quot;non-dropping-particle&quot;:&quot;&quot;},{&quot;family&quot;:&quot;Hou&quot;,&quot;given&quot;:&quot;Dongqiang&quot;,&quot;parse-names&quot;:false,&quot;dropping-particle&quot;:&quot;&quot;,&quot;non-dropping-particle&quot;:&quot;&quot;},{&quot;family&quot;:&quot;Zheng&quot;,&quot;given&quot;:&quot;Yushun&quot;,&quot;parse-names&quot;:false,&quot;dropping-particle&quot;:&quot;&quot;,&quot;non-dropping-particle&quot;:&quot;&quot;},{&quot;family&quot;:&quot;Xiang&quot;,&quot;given&quot;:&quot;Wenzhou&quot;,&quot;parse-names&quot;:false,&quot;dropping-particle&quot;:&quot;&quot;,&quot;non-dropping-particle&quot;:&quot;&quot;},{&quot;family&quot;:&quot;Huang&quot;,&quot;given&quot;:&quot;Yingshi&quot;,&quot;parse-names&quot;:false,&quot;dropping-particle&quot;:&quot;&quot;,&quot;non-dropping-particle&quot;:&quot;&quot;},{&quot;family&quot;:&quot;Wu&quot;,&quot;given&quot;:&quot;Hualian&quot;,&quot;parse-names&quot;:false,&quot;dropping-particle&quot;:&quot;&quot;,&quot;non-dropping-particle&quot;:&quot;&quot;},{&quot;family&quot;:&quot;Zou&quot;,&quot;given&quot;:&quot;Jixing&quot;,&quot;parse-names&quot;:false,&quot;dropping-particle&quot;:&quot;&quot;,&quot;non-dropping-particle&quot;:&quot;&quot;}],&quot;container-title&quot;:&quot;Antioxidants&quot;,&quot;DOI&quot;:&quot;10.3390/antiox13070851&quot;,&quot;ISSN&quot;:&quot;2076-3921&quot;,&quot;issued&quot;:{&quot;date-parts&quot;:[[2024,7,15]]},&quot;page&quot;:&quot;851&quot;,&quot;abstract&quot;:&quot;&lt;p&gt;The booming aquaculture industry has created a strong demand for fishmeal and increased environmental pressures. Spirulina, as a potential alternative to fishmeal, has been shown to have growth-promoting and animal health-enhancing properties. In this study, 600 large spiny loaches, divided into five experimental groups, F0, F1, F2, F3, and F4, were reared for 10 weeks using Spirulina platensis powder (SPP) as a substitute for 0%, 5%, 10%, 15%, and 20% of fishmeal, respectively. The results of intestinal physiological indexes showed that superoxide dismutase was lower than F0 in all treatment groups, and the activity of F3 was significantly lower than F0 (p &amp;lt; 0.05). The activity of malondialdehyde was significantly higher than that of F0 in all groups except F3 (p &amp;lt; 0.05). The addition of SPP also led to a decrease in the activity of acid phosphatase in the intestine, which was significantly lower in all treatment groups compared to the F0 group (p &amp;lt; 0.05). The results of serum physiology showed that the activity of superoxide dismutase in serum gradually increased with the increase in the percentage of SPP addition, and the F3 group produced a significant difference from the F0 group (p &amp;lt; 0.05). The transcriptomics results showed that DEGs in the low percentage substitution group (&amp;lt;15%) were mostly enriched in metabolism-related pathways, such as bile secretion; DEGs in the high percentage substitution group (&amp;gt;15%) were mostly enriched in inflammation-related pathways, such as complement p and coagulation cascades. Metabolomics confirmed that nicotinate and nicotinamide metabolism and glycerophospholipid metabolism were the two pathways that were significantly enriched in the treatment groups of fishmeal replacement by SPP. The present study demonstrated that a low percentage (&amp;lt;15%) of fishmeal replacement by SPP in feed mobilized MA digestive metabolism, whereas a high percentage (&amp;gt;15%) of replacement induced intestinal stress. Considering the health and farm efficiency aspects, the proportion of SPP in feed formulation for MA should be less than 15%.&lt;/p&gt;&quot;,&quot;issue&quot;:&quot;7&quot;,&quot;volume&quot;:&quot;13&quot;,&quot;container-title-short&quot;:&quot;&quot;},&quot;isTemporary&quot;:false}]},{&quot;citationID&quot;:&quot;MENDELEY_CITATION_b5b66770-a10a-4473-8c0c-24131daf8e59&quot;,&quot;properties&quot;:{&quot;noteIndex&quot;:0},&quot;isEdited&quot;:false,&quot;manualOverride&quot;:{&quot;isManuallyOverridden&quot;:false,&quot;citeprocText&quot;:&quot;[53, 54]&quot;,&quot;manualOverrideText&quot;:&quot;&quot;},&quot;citationTag&quot;:&quot;MENDELEY_CITATION_v3_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&quot;,&quot;citationItems&quot;:[{&quot;id&quot;:&quot;f7bf5694-47b6-36ab-bf1b-70771d50267e&quot;,&quot;itemData&quot;:{&quot;type&quot;:&quot;article-journal&quot;,&quot;id&quot;:&quot;f7bf5694-47b6-36ab-bf1b-70771d50267e&quot;,&quot;title&quot;:&quot;Modulating the Growth, Antioxidant Activity, and Immunoexpression of Proinflammatory Cytokines and Apoptotic Proteins in Broiler Chickens by Adding Dietary Spirulina platensis Phycocyanin&quot;,&quot;author&quot;:[{&quot;family&quot;:&quot;Omar&quot;,&quot;given&quot;:&quot;Anaam E.&quot;,&quot;parse-names&quot;:false,&quot;dropping-particle&quot;:&quot;&quot;,&quot;non-dropping-particle&quot;:&quot;&quot;},{&quot;family&quot;:&quot;Al-Khalaifah&quot;,&quot;given&quot;:&quot;Hanan S.&quot;,&quot;parse-names&quot;:false,&quot;dropping-particle&quot;:&quot;&quot;,&quot;non-dropping-particle&quot;:&quot;&quot;},{&quot;family&quot;:&quot;Osman&quot;,&quot;given&quot;:&quot;Ali&quot;,&quot;parse-names&quot;:false,&quot;dropping-particle&quot;:&quot;&quot;,&quot;non-dropping-particle&quot;:&quot;&quot;},{&quot;family&quot;:&quot;Gouda&quot;,&quot;given&quot;:&quot;Ahmed&quot;,&quot;parse-names&quot;:false,&quot;dropping-particle&quot;:&quot;&quot;,&quot;non-dropping-particle&quot;:&quot;&quot;},{&quot;family&quot;:&quot;Shalaby&quot;,&quot;given&quot;:&quot;Shimaa I.&quot;,&quot;parse-names&quot;:false,&quot;dropping-particle&quot;:&quot;&quot;,&quot;non-dropping-particle&quot;:&quot;&quot;},{&quot;family&quot;:&quot;Roushdy&quot;,&quot;given&quot;:&quot;Elshimaa M.&quot;,&quot;parse-names&quot;:false,&quot;dropping-particle&quot;:&quot;&quot;,&quot;non-dropping-particle&quot;:&quot;&quot;},{&quot;family&quot;:&quot;Abdo&quot;,&quot;given&quot;:&quot;Samar A.&quot;,&quot;parse-names&quot;:false,&quot;dropping-particle&quot;:&quot;&quot;,&quot;non-dropping-particle&quot;:&quot;&quot;},{&quot;family&quot;:&quot;Ali&quot;,&quot;given&quot;:&quot;Sozan A.&quot;,&quot;parse-names&quot;:false,&quot;dropping-particle&quot;:&quot;&quot;,&quot;non-dropping-particle&quot;:&quot;&quot;},{&quot;family&quot;:&quot;Hassan&quot;,&quot;given&quot;:&quot;Aziza M.&quot;,&quot;parse-names&quot;:false,&quot;dropping-particle&quot;:&quot;&quot;,&quot;non-dropping-particle&quot;:&quot;&quot;},{&quot;family&quot;:&quot;Amer&quot;,&quot;given&quot;:&quot;Shimaa A.&quot;,&quot;parse-names&quot;:false,&quot;dropping-particle&quot;:&quot;&quot;,&quot;non-dropping-particle&quot;:&quot;&quot;}],&quot;container-title&quot;:&quot;Antioxidants&quot;,&quot;DOI&quot;:&quot;10.3390/antiox11050991&quot;,&quot;ISSN&quot;:&quot;2076-3921&quot;,&quot;issued&quot;:{&quot;date-parts&quot;:[[2022,5,19]]},&quot;page&quot;:&quot;991&quot;,&quot;abstract&quot;:&quot;&lt;p&gt;This study investigated the dietary effect of Spirulina platensis phycocyanin (SPC) on growth performance (body weight (BW), body weight gain (BWG), feed intake (FI), feed conversion ratio (FCR)) at starter, grower, and finisher stages, intestinal histomorphology, serum biochemical parameters, inflammatory and antioxidant indices, and proinflammatory cytokines (tumor necrosis factor-α and caspase-3) immune expression in broiler chickens. In total, 250 one-day-old chicks (Ross 308 broiler) were randomly allotted to five experimental groups (5 replicates/group, 10 chicks/replicate) and fed basal diets supplemented with five levels of SPC (0, 0.25, 0.5, 0.75, and 1 g kg–1 diet) for 35 days. Compared with SPC0 treatment, different SPC levels increased the overall BW and BWG without affecting the total feed consumption. However, the FCR decreased linearly with an increase in supplementation level. The serum levels of total proteins, albumin, globulins, and growth hormone increased linearly by increasing levels of SPC supplementation. Further, SPC supplementation increased the thyroxin hormones without affecting serum glucose and leptin levels. Serum total cholesterol (TC) and low-density lipoprotein cholesterol (LDL-C) values decreased in broilers fed SPC0.250 and SPC1 diets. Triglycerides (TG) decreased in SPC0.25-, SPC0.75-, and SPC1-treated groups. Though antioxidant enzyme activities (total antioxidant capacity, catalase, and superoxide dismutase) increased linearly and quadratically, malondialdehyde (MDA) decreased linearly by increasing the SPC level. There was no effect on serum proinflammatory cytokines IL1β levels. Immunolabelling index of caspase-3 and tumor necrosis factor-α (TNF-α) were downregulated by SPC supplementation. The intestinal histomorphology is represented by increased villus height, the villus height to crypt depth ratio, and numbers of goblet cells in different sections of the small intestine. In conclusion, SPC supplementation is beneficial in broiler chicken diets due to its growth-promoting, antioxidant, and anti-inflammatory properties.&lt;/p&gt;&quot;,&quot;issue&quot;:&quot;5&quot;,&quot;volume&quot;:&quot;11&quot;,&quot;container-title-short&quot;:&quot;&quot;},&quot;isTemporary&quot;:false},{&quot;id&quot;:&quot;6bfba2d3-55e3-3941-95d2-6871e37a96b5&quot;,&quot;itemData&quot;:{&quot;type&quot;:&quot;article-journal&quot;,&quot;id&quot;:&quot;6bfba2d3-55e3-3941-95d2-6871e37a96b5&quot;,&quot;title&quot;:&quot;Anti-inflammatory activities of phycoerythrin and phycocyanin on human fibroblast cells&quot;,&quot;author&quot;:[{&quot;family&quot;:&quot;Nowruzi&quot;,&quot;given&quot;:&quot;Bahareh&quot;,&quot;parse-names&quot;:false,&quot;dropping-particle&quot;:&quot;&quot;,&quot;non-dropping-particle&quot;:&quot;&quot;},{&quot;family&quot;:&quot;Zakerfirouzabad&quot;,&quot;given&quot;:&quot;Maryam&quot;,&quot;parse-names&quot;:false,&quot;dropping-particle&quot;:&quot;&quot;,&quot;non-dropping-particle&quot;:&quot;&quot;}],&quot;container-title&quot;:&quot;Phytomedicine Plus&quot;,&quot;DOI&quot;:&quot;10.1016/j.phyplu.2024.100604&quot;,&quot;ISSN&quot;:&quot;26670313&quot;,&quot;issued&quot;:{&quot;date-parts&quot;:[[2024,8]]},&quot;page&quot;:&quot;100604&quot;,&quot;issue&quot;:&quot;3&quot;,&quot;volume&quot;:&quot;4&quot;,&quot;container-title-short&quot;:&quot;&quot;},&quot;isTemporary&quot;:false}]},{&quot;citationID&quot;:&quot;MENDELEY_CITATION_ca88346b-02f2-47be-ad00-4dd337d00a5c&quot;,&quot;properties&quot;:{&quot;noteIndex&quot;:0},&quot;isEdited&quot;:false,&quot;manualOverride&quot;:{&quot;isManuallyOverridden&quot;:false,&quot;citeprocText&quot;:&quot;[55]&quot;,&quot;manualOverrideText&quot;:&quot;&quot;},&quot;citationTag&quot;:&quot;MENDELEY_CITATION_v3_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&quot;,&quot;citationItems&quot;:[{&quot;id&quot;:&quot;a738c46a-0833-36a3-bb5a-cd1b28820653&quot;,&quot;itemData&quot;:{&quot;type&quot;:&quot;article-journal&quot;,&quot;id&quot;:&quot;a738c46a-0833-36a3-bb5a-cd1b28820653&quot;,&quot;title&quot;:&quot;Selenium-Containing Phycocyanin from Se-Enriched &lt;i&gt;Spirulina platensis&lt;/i&gt; Reduces Inflammation in Dextran Sulfate Sodium-Induced Colitis by Inhibiting NF-κB Activation&quot;,&quot;author&quot;:[{&quot;family&quot;:&quot;Zhu&quot;,&quot;given&quot;:&quot;Chenghui&quot;,&quot;parse-names&quot;:false,&quot;dropping-particle&quot;:&quot;&quot;,&quot;non-dropping-particle&quot;:&quot;&quot;},{&quot;family&quot;:&quot;Ling&quot;,&quot;given&quot;:&quot;Qinjie&quot;,&quot;parse-names&quot;:false,&quot;dropping-particle&quot;:&quot;&quot;,&quot;non-dropping-particle&quot;:&quot;&quot;},{&quot;family&quot;:&quot;Cai&quot;,&quot;given&quot;:&quot;Zhihui&quot;,&quot;parse-names&quot;:false,&quot;dropping-particle&quot;:&quot;&quot;,&quot;non-dropping-particle&quot;:&quot;&quot;},{&quot;family&quot;:&quot;Wang&quot;,&quot;given&quot;:&quot;Yun&quot;,&quot;parse-names&quot;:false,&quot;dropping-particle&quot;:&quot;&quot;,&quot;non-dropping-particle&quot;:&quot;&quot;},{&quot;family&quot;:&quot;Zhang&quot;,&quot;given&quot;:&quot;Yibo&quot;,&quot;parse-names&quot;:false,&quot;dropping-particle&quot;:&quot;&quot;,&quot;non-dropping-particle&quot;:&quot;&quot;},{&quot;family&quot;:&quot;Hoffmann&quot;,&quot;given&quot;:&quot;Peter R.&quot;,&quot;parse-names&quot;:false,&quot;dropping-particle&quot;:&quot;&quot;,&quot;non-dropping-particle&quot;:&quot;&quot;},{&quot;family&quot;:&quot;Zheng&quot;,&quot;given&quot;:&quot;Wenjie&quot;,&quot;parse-names&quot;:false,&quot;dropping-particle&quot;:&quot;&quot;,&quot;non-dropping-particle&quot;:&quot;&quot;},{&quot;family&quot;:&quot;Zhou&quot;,&quot;given&quot;:&quot;Tianhong&quot;,&quot;parse-names&quot;:false,&quot;dropping-particle&quot;:&quot;&quot;,&quot;non-dropping-particle&quot;:&quot;&quot;},{&quot;family&quot;:&quot;Huang&quot;,&quot;given&quot;:&quot;Zhi&quot;,&quot;parse-names&quot;:false,&quot;dropping-particle&quot;:&quot;&quot;,&quot;non-dropping-particle&quot;:&quot;&quot;}],&quot;container-title&quot;:&quot;Journal of Agricultural and Food Chemistry&quot;,&quot;container-title-short&quot;:&quot;J Agric Food Chem&quot;,&quot;DOI&quot;:&quot;10.1021/acs.jafc.6b01308&quot;,&quot;ISSN&quot;:&quot;0021-8561&quot;,&quot;issued&quot;:{&quot;date-parts&quot;:[[2016,6,22]]},&quot;page&quot;:&quot;5060-5070&quot;,&quot;issue&quot;:&quot;24&quot;,&quot;volume&quot;:&quot;64&quot;},&quot;isTemporary&quot;:false}]},{&quot;citationID&quot;:&quot;MENDELEY_CITATION_10d2d5ff-d89f-4092-93f1-b1ae31be2979&quot;,&quot;properties&quot;:{&quot;noteIndex&quot;:0},&quot;isEdited&quot;:false,&quot;manualOverride&quot;:{&quot;isManuallyOverridden&quot;:false,&quot;citeprocText&quot;:&quot;[56]&quot;,&quot;manualOverrideText&quot;:&quot;&quot;},&quot;citationTag&quot;:&quot;MENDELEY_CITATION_v3_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&quot;,&quot;citationItems&quot;:[{&quot;id&quot;:&quot;86b40948-138d-33c6-ba03-d09f44df9e31&quot;,&quot;itemData&quot;:{&quot;type&quot;:&quot;article-journal&quot;,&quot;id&quot;:&quot;86b40948-138d-33c6-ba03-d09f44df9e31&quot;,&quot;title&quot;:&quot;Comprehensive Review of the Latest Investigations of the Health-Enhancing Effects of Selected Properties of Arthrospira and Spirulina Microalgae on Skin&quot;,&quot;author&quot;:[{&quot;family&quot;:&quot;Chwil&quot;,&quot;given&quot;:&quot;Mirosława&quot;,&quot;parse-names&quot;:false,&quot;dropping-particle&quot;:&quot;&quot;,&quot;non-dropping-particle&quot;:&quot;&quot;},{&quot;family&quot;:&quot;Mihelič&quot;,&quot;given&quot;:&quot;Rok&quot;,&quot;parse-names&quot;:false,&quot;dropping-particle&quot;:&quot;&quot;,&quot;non-dropping-particle&quot;:&quot;&quot;},{&quot;family&quot;:&quot;Matraszek-Gawron&quot;,&quot;given&quot;:&quot;Renata&quot;,&quot;parse-names&quot;:false,&quot;dropping-particle&quot;:&quot;&quot;,&quot;non-dropping-particle&quot;:&quot;&quot;},{&quot;family&quot;:&quot;Terlecka&quot;,&quot;given&quot;:&quot;Paulina&quot;,&quot;parse-names&quot;:false,&quot;dropping-particle&quot;:&quot;&quot;,&quot;non-dropping-particle&quot;:&quot;&quot;},{&quot;family&quot;:&quot;Skoczylas&quot;,&quot;given&quot;:&quot;Michał M.&quot;,&quot;parse-names&quot;:false,&quot;dropping-particle&quot;:&quot;&quot;,&quot;non-dropping-particle&quot;:&quot;&quot;},{&quot;family&quot;:&quot;Terlecki&quot;,&quot;given&quot;:&quot;Karol&quot;,&quot;parse-names&quot;:false,&quot;dropping-particle&quot;:&quot;&quot;,&quot;non-dropping-particle&quot;:&quot;&quot;}],&quot;container-title&quot;:&quot;Pharmaceuticals&quot;,&quot;DOI&quot;:&quot;10.3390/ph17101321&quot;,&quot;ISSN&quot;:&quot;1424-8247&quot;,&quot;issued&quot;:{&quot;date-parts&quot;:[[2024,10,3]]},&quot;page&quot;:&quot;1321&quot;,&quot;abstract&quot;:&quot;&lt;p&gt;Arthospira platensis and Spirulina platensis microalgae are a rich source of pro-health metabolites (% d.m.): proteins (50.0–71.3/46.0–63.0), carbohydrates (16.0–20.0/12.0–17.0), fats (0.9–14.2/6.4–14.3), polyphenolic compounds and phenols (7.3–33.2/7.8–44.5 and 4.2/0.3 mg GAE/g), and flavonoids (1.9/0.2 QUE/g) used in pharmaceutical and cosmetic formulations. This review summarises the research on the chemical profile, therapeutic effects in dermatological problems, application of Arthrospira and Spirulina microalgae, and contraindications to their use. The pro-health properties of these microalgae were analysed based on the relevant literature from 2019 to 2024. The antiviral mechanism of microalgal activity involves the inhibition of viral replication and enhancement of immunity. The anti-acne activity is attributed to alkaloids, alkanes, phenols, alkenes, phycocyanins, phthalates, tannins, carboxylic and phthalic acids, saponins, and steroids. The antibacterial activity generally depends on the components and structure of the bacterial cell wall. Their healing effect results from the inhibition of inflammatory and apoptotic processes, reduction of pro-inflammatory cytokines, stimulation of angiogenesis, and proliferation of fibroblasts and keratinocytes. The photoprotective action is regulated by amino acids, phlorotannins, carotenoids, mycosporins, and polyphenols inhibiting the production of tyrosinase, pro-inflammatory cytokines, and free oxygen radicals in fibroblasts and the stimulation of collagen production. Microalgae are promising molecular ingredients in innovative formulations of parapharmaceuticals and cosmetics used in the prophylaxis and therapy of dermatological problems. This review shows the application of spirulina-based commercial skin-care products as well as the safety and contraindications of spirulina use. Furthermore, the main directions for future studies of the pro-health suitability of microalgae exerting multidirectional effects on human skin are presented.&lt;/p&gt;&quot;,&quot;issue&quot;:&quot;10&quot;,&quot;volume&quot;:&quot;17&quot;,&quot;container-title-short&quot;:&quot;&quot;},&quot;isTemporary&quot;:false}]},{&quot;citationID&quot;:&quot;MENDELEY_CITATION_c242363c-f308-4671-9cae-9f4532ef4af8&quot;,&quot;properties&quot;:{&quot;noteIndex&quot;:0},&quot;isEdited&quot;:false,&quot;manualOverride&quot;:{&quot;isManuallyOverridden&quot;:false,&quot;citeprocText&quot;:&quot;[57, 58]&quot;,&quot;manualOverrideText&quot;:&quot;&quot;},&quot;citationTag&quot;:&quot;MENDELEY_CITATION_v3_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&quot;,&quot;citationItems&quot;:[{&quot;id&quot;:&quot;70a3525e-fc9e-377c-9611-f1174c7caa4b&quot;,&quot;itemData&quot;:{&quot;type&quot;:&quot;article-journal&quot;,&quot;id&quot;:&quot;70a3525e-fc9e-377c-9611-f1174c7caa4b&quot;,&quot;title&quot;:&quot;A comparative study of metabolites profiles, anti-inflammatory and antioxidant activity of methanolic extracts from three Arthrospira strains in RAW 264.7 macrophages&quot;,&quot;author&quot;:[{&quot;family&quot;:&quot;Bigagli&quot;,&quot;given&quot;:&quot;Elisabetta&quot;,&quot;parse-names&quot;:false,&quot;dropping-particle&quot;:&quot;&quot;,&quot;non-dropping-particle&quot;:&quot;&quot;},{&quot;family&quot;:&quot;D'Ambrosio&quot;,&quot;given&quot;:&quot;Mario&quot;,&quot;parse-names&quot;:false,&quot;dropping-particle&quot;:&quot;&quot;,&quot;non-dropping-particle&quot;:&quot;&quot;},{&quot;family&quot;:&quot;Cinci&quot;,&quot;given&quot;:&quot;Lorenzo&quot;,&quot;parse-names&quot;:false,&quot;dropping-particle&quot;:&quot;&quot;,&quot;non-dropping-particle&quot;:&quot;&quot;},{&quot;family&quot;:&quot;Pieraccini&quot;,&quot;given&quot;:&quot;Giuseppe&quot;,&quot;parse-names&quot;:false,&quot;dropping-particle&quot;:&quot;&quot;,&quot;non-dropping-particle&quot;:&quot;&quot;},{&quot;family&quot;:&quot;Romoli&quot;,&quot;given&quot;:&quot;Riccardo&quot;,&quot;parse-names&quot;:false,&quot;dropping-particle&quot;:&quot;&quot;,&quot;non-dropping-particle&quot;:&quot;&quot;},{&quot;family&quot;:&quot;Biondi&quot;,&quot;given&quot;:&quot;Natascia&quot;,&quot;parse-names&quot;:false,&quot;dropping-particle&quot;:&quot;&quot;,&quot;non-dropping-particle&quot;:&quot;&quot;},{&quot;family&quot;:&quot;Niccolai&quot;,&quot;given&quot;:&quot;Alberto&quot;,&quot;parse-names&quot;:false,&quot;dropping-particle&quot;:&quot;&quot;,&quot;non-dropping-particle&quot;:&quot;&quot;},{&quot;family&quot;:&quot;Rodolfi&quot;,&quot;given&quot;:&quot;Liliana&quot;,&quot;parse-names&quot;:false,&quot;dropping-particle&quot;:&quot;&quot;,&quot;non-dropping-particle&quot;:&quot;&quot;},{&quot;family&quot;:&quot;Tredici&quot;,&quot;given&quot;:&quot;Mario R.&quot;,&quot;parse-names&quot;:false,&quot;dropping-particle&quot;:&quot;&quot;,&quot;non-dropping-particle&quot;:&quot;&quot;},{&quot;family&quot;:&quot;Luceri&quot;,&quot;given&quot;:&quot;Cristina&quot;,&quot;parse-names&quot;:false,&quot;dropping-particle&quot;:&quot;&quot;,&quot;non-dropping-particle&quot;:&quot;&quot;}],&quot;container-title&quot;:&quot;Algal Research&quot;,&quot;container-title-short&quot;:&quot;Algal Res&quot;,&quot;DOI&quot;:&quot;10.1016/j.algal.2023.103171&quot;,&quot;ISSN&quot;:&quot;22119264&quot;,&quot;issued&quot;:{&quot;date-parts&quot;:[[2023,6]]},&quot;page&quot;:&quot;103171&quot;,&quot;volume&quot;:&quot;73&quot;},&quot;isTemporary&quot;:false},{&quot;id&quot;:&quot;ce223e11-05a8-3a86-b7d2-334ce88f4d77&quot;,&quot;itemData&quot;:{&quot;type&quot;:&quot;article-journal&quot;,&quot;id&quot;:&quot;ce223e11-05a8-3a86-b7d2-334ce88f4d77&quot;,&quot;title&quot;:&quot;Natural pigment zeaxanthin ameliorates lipopolysaccharides induced acute lung inflammation in both in vitro and in vivo models&quot;,&quot;author&quot;:[{&quot;family&quot;:&quot;Lou&quot;,&quot;given&quot;:&quot;Xiaru&quot;,&quot;parse-names&quot;:false,&quot;dropping-particle&quot;:&quot;&quot;,&quot;non-dropping-particle&quot;:&quot;&quot;},{&quot;family&quot;:&quot;Li&quot;,&quot;given&quot;:&quot;Huijuan&quot;,&quot;parse-names&quot;:false,&quot;dropping-particle&quot;:&quot;&quot;,&quot;non-dropping-particle&quot;:&quot;&quot;},{&quot;family&quot;:&quot;Ali Alharbi&quot;,&quot;given&quot;:&quot;Sulaiman&quot;,&quot;parse-names&quot;:false,&quot;dropping-particle&quot;:&quot;&quot;,&quot;non-dropping-particle&quot;:&quot;&quot;},{&quot;family&quot;:&quot;Rengarajan&quot;,&quot;given&quot;:&quot;Thamaraiselvan&quot;,&quot;parse-names&quot;:false,&quot;dropping-particle&quot;:&quot;&quot;,&quot;non-dropping-particle&quot;:&quot;&quot;},{&quot;family&quot;:&quot;Wang&quot;,&quot;given&quot;:&quot;Jianyu&quot;,&quot;parse-names&quot;:false,&quot;dropping-particle&quot;:&quot;&quot;,&quot;non-dropping-particle&quot;:&quot;&quot;}],&quot;container-title&quot;:&quot;Arabian Journal of Chemistry&quot;,&quot;DOI&quot;:&quot;10.1016/j.arabjc.2023.105569&quot;,&quot;ISSN&quot;:&quot;18785352&quot;,&quot;issued&quot;:{&quot;date-parts&quot;:[[2024,3]]},&quot;page&quot;:&quot;105569&quot;,&quot;issue&quot;:&quot;3&quot;,&quot;volume&quot;:&quot;17&quot;,&quot;container-title-short&quot;:&quot;&quot;},&quot;isTemporary&quot;:false}]},{&quot;citationID&quot;:&quot;MENDELEY_CITATION_e6869c03-9e0b-4217-884a-1ed8a53b0ba7&quot;,&quot;properties&quot;:{&quot;noteIndex&quot;:0},&quot;isEdited&quot;:false,&quot;manualOverride&quot;:{&quot;isManuallyOverridden&quot;:false,&quot;citeprocText&quot;:&quot;[59]&quot;,&quot;manualOverrideText&quot;:&quot;&quot;},&quot;citationTag&quot;:&quot;MENDELEY_CITATION_v3_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&quot;,&quot;citationItems&quot;:[{&quot;id&quot;:&quot;5348224e-65a2-374d-9e48-1ba406266bbc&quot;,&quot;itemData&quot;:{&quot;type&quot;:&quot;article-journal&quot;,&quot;id&quot;:&quot;5348224e-65a2-374d-9e48-1ba406266bbc&quot;,&quot;title&quot;:&quot;Pre- and Early Post-treatment With Arthrospira platensis (Spirulina) Extract Impedes Lipopolysaccharide-triggered Neuroinflammation in Microglia&quot;,&quot;author&quot;:[{&quot;family&quot;:&quot;Piovan&quot;,&quot;given&quot;:&quot;Anna&quot;,&quot;parse-names&quot;:false,&quot;dropping-particle&quot;:&quot;&quot;,&quot;non-dropping-particle&quot;:&quot;&quot;},{&quot;family&quot;:&quot;Battaglia&quot;,&quot;given&quot;:&quot;Jessica&quot;,&quot;parse-names&quot;:false,&quot;dropping-particle&quot;:&quot;&quot;,&quot;non-dropping-particle&quot;:&quot;&quot;},{&quot;family&quot;:&quot;Filippini&quot;,&quot;given&quot;:&quot;Raffaella&quot;,&quot;parse-names&quot;:false,&quot;dropping-particle&quot;:&quot;&quot;,&quot;non-dropping-particle&quot;:&quot;&quot;},{&quot;family&quot;:&quot;Dalla Costa&quot;,&quot;given&quot;:&quot;Vanessa&quot;,&quot;parse-names&quot;:false,&quot;dropping-particle&quot;:&quot;&quot;,&quot;non-dropping-particle&quot;:&quot;&quot;},{&quot;family&quot;:&quot;Facci&quot;,&quot;given&quot;:&quot;Laura&quot;,&quot;parse-names&quot;:false,&quot;dropping-particle&quot;:&quot;&quot;,&quot;non-dropping-particle&quot;:&quot;&quot;},{&quot;family&quot;:&quot;Argentini&quot;,&quot;given&quot;:&quot;Carla&quot;,&quot;parse-names&quot;:false,&quot;dropping-particle&quot;:&quot;&quot;,&quot;non-dropping-particle&quot;:&quot;&quot;},{&quot;family&quot;:&quot;Pagetta&quot;,&quot;given&quot;:&quot;Andrea&quot;,&quot;parse-names&quot;:false,&quot;dropping-particle&quot;:&quot;&quot;,&quot;non-dropping-particle&quot;:&quot;&quot;},{&quot;family&quot;:&quot;Giusti&quot;,&quot;given&quot;:&quot;Pietro&quot;,&quot;parse-names&quot;:false,&quot;dropping-particle&quot;:&quot;&quot;,&quot;non-dropping-particle&quot;:&quot;&quot;},{&quot;family&quot;:&quot;Zusso&quot;,&quot;given&quot;:&quot;Morena&quot;,&quot;parse-names&quot;:false,&quot;dropping-particle&quot;:&quot;&quot;,&quot;non-dropping-particle&quot;:&quot;&quot;}],&quot;container-title&quot;:&quot;Frontiers in Pharmacology&quot;,&quot;container-title-short&quot;:&quot;Front Pharmacol&quot;,&quot;DOI&quot;:&quot;10.3389/fphar.2021.724993&quot;,&quot;ISSN&quot;:&quot;1663-9812&quot;,&quot;issued&quot;:{&quot;date-parts&quot;:[[2021,9,9]]},&quot;abstract&quot;:&quot;&lt;p&gt; &lt;bold&gt;Background:&lt;/bold&gt; Uncontrolled neuroinflammation and microglia activation lead to cellular and tissue damage contributing to neurodegenerative and neurological disorders. Spirulina ( &lt;italic&gt;Arthrospira platensis&lt;/italic&gt; (Nordstedt) Gomont, or &lt;italic&gt;Spirulina platensis&lt;/italic&gt; ), a blue-green microalga, which belongs to the class of cyanobacteria, has been studied for its numerous health benefits, which include anti-inflammatory properties, among others. Furthermore, &lt;italic&gt;in vivo&lt;/italic&gt; studies have highlighted neuroprotective effects of Spirulina from neuroinflammatory insults in different brain areas. However, the mechanisms underlying the anti-inflammatory effect of the microalga are not completely understood. In this study we examined the effect of pre- and post-treatment with an acetone extract of Spirulina (E1) in an &lt;italic&gt;in vitro&lt;/italic&gt; model of LPS-induced microglia activation. &lt;/p&gt;&quot;,&quot;volume&quot;:&quot;12&quot;},&quot;isTemporary&quot;:false}]},{&quot;citationID&quot;:&quot;MENDELEY_CITATION_20402330-d5ce-4b49-b112-6b24e8bc410a&quot;,&quot;properties&quot;:{&quot;noteIndex&quot;:0},&quot;isEdited&quot;:false,&quot;manualOverride&quot;:{&quot;isManuallyOverridden&quot;:false,&quot;citeprocText&quot;:&quot;[60]&quot;,&quot;manualOverrideText&quot;:&quot;&quot;},&quot;citationTag&quot;:&quot;MENDELEY_CITATION_v3_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&quot;,&quot;citationItems&quot;:[{&quot;id&quot;:&quot;e31aeefc-29d3-3759-b6f8-c2c0aff85119&quot;,&quot;itemData&quot;:{&quot;type&quot;:&quot;article-journal&quot;,&quot;id&quot;:&quot;e31aeefc-29d3-3759-b6f8-c2c0aff85119&quot;,&quot;title&quot;:&quot;Evaluation of C-phycocyanin Effects with Drug Purity on the Immune System through Its Effect on Interferon-gamma (INF-γ)&quot;,&quot;author&quot;:[{&quot;family&quot;:&quot;Hoseini. F&quot;,&quot;given&quot;:&quot;&quot;,&quot;parse-names&quot;:false,&quot;dropping-particle&quot;:&quot;&quot;,&quot;non-dropping-particle&quot;:&quot;&quot;},{&quot;family&quot;:&quot;Fazilati&quot;,&quot;given&quot;:&quot;M&quot;,&quot;parse-names&quot;:false,&quot;dropping-particle&quot;:&quot;&quot;,&quot;non-dropping-particle&quot;:&quot;&quot;},{&quot;family&quot;:&quot;Ebrahimie&quot;,&quot;given&quot;:&quot;E&quot;,&quot;parse-names&quot;:false,&quot;dropping-particle&quot;:&quot;&quot;,&quot;non-dropping-particle&quot;:&quot;&quot;},{&quot;family&quot;:&quot;Hoseini&quot;,&quot;given&quot;:&quot;F&quot;,&quot;parse-names&quot;:false,&quot;dropping-particle&quot;:&quot;&quot;,&quot;non-dropping-particle&quot;:&quot;&quot;},{&quot;family&quot;:&quot;Choopani&quot;,&quot;given&quot;:&quot;A&quot;,&quot;parse-names&quot;:false,&quot;dropping-particle&quot;:&quot;&quot;,&quot;non-dropping-particle&quot;:&quot;&quot;}],&quot;container-title&quot;:&quot;International Journal of Medical Reviews&quot;,&quot;issued&quot;:{&quot;date-parts&quot;:[[2021]]},&quot;page&quot;:&quot;188-193&quot;,&quot;issue&quot;:&quot;4&quot;,&quot;volume&quot;:&quot;8&quot;,&quot;container-title-short&quot;:&quot;&quot;},&quot;isTemporary&quot;:false}]},{&quot;citationID&quot;:&quot;MENDELEY_CITATION_58bda3a0-f0d8-4d2c-ab19-e5107045ac68&quot;,&quot;properties&quot;:{&quot;noteIndex&quot;:0},&quot;isEdited&quot;:false,&quot;manualOverride&quot;:{&quot;isManuallyOverridden&quot;:false,&quot;citeprocText&quot;:&quot;[61]&quot;,&quot;manualOverrideText&quot;:&quot;&quot;},&quot;citationTag&quot;:&quot;MENDELEY_CITATION_v3_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&quot;,&quot;citationItems&quot;:[{&quot;id&quot;:&quot;606ff64b-dd8e-38a3-b0c6-17ccae4fa979&quot;,&quot;itemData&quot;:{&quot;type&quot;:&quot;article-journal&quot;,&quot;id&quot;:&quot;606ff64b-dd8e-38a3-b0c6-17ccae4fa979&quot;,&quot;title&quot;:&quot;Effect of spirulina supplementation on selected components of Th1/Th2 balance in rowers&quot;,&quot;author&quot;:[{&quot;family&quot;:&quot;Juszkiewicz&quot;,&quot;given&quot;:&quot;Artur&quot;,&quot;parse-names&quot;:false,&quot;dropping-particle&quot;:&quot;&quot;,&quot;non-dropping-particle&quot;:&quot;&quot;},{&quot;family&quot;:&quot;Basta&quot;,&quot;given&quot;:&quot;Piotr&quot;,&quot;parse-names&quot;:false,&quot;dropping-particle&quot;:&quot;&quot;,&quot;non-dropping-particle&quot;:&quot;&quot;},{&quot;family&quot;:&quot;Trzeciak&quot;,&quot;given&quot;:&quot;Jerzy&quot;,&quot;parse-names&quot;:false,&quot;dropping-particle&quot;:&quot;&quot;,&quot;non-dropping-particle&quot;:&quot;&quot;},{&quot;family&quot;:&quot;Petriczko&quot;,&quot;given&quot;:&quot;Elżbieta&quot;,&quot;parse-names&quot;:false,&quot;dropping-particle&quot;:&quot;&quot;,&quot;non-dropping-particle&quot;:&quot;&quot;},{&quot;family&quot;:&quot;Cieślicka&quot;,&quot;given&quot;:&quot;Mirosława&quot;,&quot;parse-names&quot;:false,&quot;dropping-particle&quot;:&quot;&quot;,&quot;non-dropping-particle&quot;:&quot;&quot;},{&quot;family&quot;:&quot;Skarpańska-Stejnborn&quot;,&quot;given&quot;:&quot;Anna&quot;,&quot;parse-names&quot;:false,&quot;dropping-particle&quot;:&quot;&quot;,&quot;non-dropping-particle&quot;:&quot;&quot;}],&quot;container-title&quot;:&quot;Food and Agricultural Immunology&quot;,&quot;container-title-short&quot;:&quot;Food Agric Immunol&quot;,&quot;DOI&quot;:&quot;10.1080/09540105.2018.1561830&quot;,&quot;ISSN&quot;:&quot;0954-0105&quot;,&quot;issued&quot;:{&quot;date-parts&quot;:[[2019,1]]},&quot;page&quot;:&quot;178-189&quot;,&quot;issue&quot;:&quot;1&quot;,&quot;volume&quot;:&quot;30&quot;},&quot;isTemporary&quot;:false}]},{&quot;citationID&quot;:&quot;MENDELEY_CITATION_f658923e-a48c-467a-92e5-ce3f44601c18&quot;,&quot;properties&quot;:{&quot;noteIndex&quot;:0},&quot;isEdited&quot;:false,&quot;manualOverride&quot;:{&quot;isManuallyOverridden&quot;:false,&quot;citeprocText&quot;:&quot;[62]&quot;,&quot;manualOverrideText&quot;:&quot;&quot;},&quot;citationTag&quot;:&quot;MENDELEY_CITATION_v3_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&quot;,&quot;citationItems&quot;:[{&quot;id&quot;:&quot;60097731-509a-323e-bd7f-ba63facdf49c&quot;,&quot;itemData&quot;:{&quot;type&quot;:&quot;article-journal&quot;,&quot;id&quot;:&quot;60097731-509a-323e-bd7f-ba63facdf49c&quot;,&quot;title&quot;:&quot;Neuroprotective effects of marine algae&quot;,&quot;author&quot;:[{&quot;family&quot;:&quot;Pangestuti&quot;,&quot;given&quot;:&quot;R.&quot;,&quot;parse-names&quot;:false,&quot;dropping-particle&quot;:&quot;&quot;,&quot;non-dropping-particle&quot;:&quot;&quot;},{&quot;family&quot;:&quot;Kim&quot;,&quot;given&quot;:&quot;S.-K.&quot;,&quot;parse-names&quot;:false,&quot;dropping-particle&quot;:&quot;&quot;,&quot;non-dropping-particle&quot;:&quot;&quot;}],&quot;container-title&quot;:&quot;Marine Drugs&quot;,&quot;container-title-short&quot;:&quot;Mar Drugs&quot;,&quot;DOI&quot;:&quot;10.3390/md9050803&quot;,&quot;ISSN&quot;:&quot;16603397&quot;,&quot;issued&quot;:{&quot;date-parts&quot;:[[2011]]},&quot;abstract&quot;:&quot;The marine environment is known as a rich source of chemical structures with numerous beneficial health effects. Among marine organisms, marine algae have been identified as an under-exploited plant resource, although they have long been recognized as valuable sources of structurally diverse bioactive compounds. Presently, several lines of studies have provided insight into biological activities and neuroprotective effects of marine algae including antioxidant, anti-neuroinflammatory, cholinesterase inhibitory activity and the inhibition of neuronal death. Hence, marine algae have great potential to be used for neuroprotection as part of pharmaceuticals, nutraceuticals and functional foods. This contribution presents an overview of marine algal neuroprotective effects and their potential application in neuroprotection. ? 2011 by the authors; licensee MDPI.&quot;,&quot;issue&quot;:&quot;5&quot;,&quot;volume&quot;:&quot;9&quot;},&quot;isTemporary&quot;:false}]},{&quot;citationID&quot;:&quot;MENDELEY_CITATION_f0906a73-cb86-428d-ab5e-57e86651c876&quot;,&quot;properties&quot;:{&quot;noteIndex&quot;:0},&quot;isEdited&quot;:false,&quot;manualOverride&quot;:{&quot;isManuallyOverridden&quot;:false,&quot;citeprocText&quot;:&quot;[63]&quot;,&quot;manualOverrideText&quot;:&quot;&quot;},&quot;citationTag&quot;:&quot;MENDELEY_CITATION_v3_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&quot;,&quot;citationItems&quot;:[{&quot;id&quot;:&quot;3790b95a-264f-3120-bd57-ee7befddda26&quot;,&quot;itemData&quot;:{&quot;type&quot;:&quot;article-journal&quot;,&quot;id&quot;:&quot;3790b95a-264f-3120-bd57-ee7befddda26&quot;,&quot;title&quot;:&quot;Bioactive Compounds of the Genus Spirulina Can Prevent the Progression of Neurological Diseases&quot;,&quot;author&quot;:[{&quot;family&quot;:&quot;Heba-Tallah Abd Elrahim Abd Elkader&quot;,&quot;given&quot;:&quot;&quot;,&quot;parse-names&quot;:false,&quot;dropping-particle&quot;:&quot;&quot;,&quot;non-dropping-particle&quot;:&quot;&quot;},{&quot;family&quot;:&quot;Essawy&quot;,&quot;given&quot;:&quot;Amina E.&quot;,&quot;parse-names&quot;:false,&quot;dropping-particle&quot;:&quot;&quot;,&quot;non-dropping-particle&quot;:&quot;&quot;},{&quot;family&quot;:&quot;Al-Shami&quot;,&quot;given&quot;:&quot;Ahmed S.&quot;,&quot;parse-names&quot;:false,&quot;dropping-particle&quot;:&quot;&quot;,&quot;non-dropping-particle&quot;:&quot;&quot;}],&quot;container-title&quot;:&quot;Neurochemical Journal&quot;,&quot;DOI&quot;:&quot;10.1134/S1819712424010057&quot;,&quot;ISSN&quot;:&quot;1819-7124&quot;,&quot;issued&quot;:{&quot;date-parts&quot;:[[2024,3,24]]},&quot;page&quot;:&quot;47-59&quot;,&quot;issue&quot;:&quot;1&quot;,&quot;volume&quot;:&quot;18&quot;,&quot;container-title-short&quot;:&quot;&quot;},&quot;isTemporary&quot;:false}]},{&quot;citationID&quot;:&quot;MENDELEY_CITATION_2e78f321-c264-4575-a5c4-a39dbb43c56a&quot;,&quot;properties&quot;:{&quot;noteIndex&quot;:0},&quot;isEdited&quot;:false,&quot;manualOverride&quot;:{&quot;isManuallyOverridden&quot;:false,&quot;citeprocText&quot;:&quot;[64]&quot;,&quot;manualOverrideText&quot;:&quot;&quot;},&quot;citationTag&quot;:&quot;MENDELEY_CITATION_v3_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&quot;,&quot;citationItems&quot;:[{&quot;id&quot;:&quot;a573961e-524c-3eb6-91ca-e6f99e758b63&quot;,&quot;itemData&quot;:{&quot;type&quot;:&quot;article-journal&quot;,&quot;id&quot;:&quot;a573961e-524c-3eb6-91ca-e6f99e758b63&quot;,&quot;title&quot;:&quot;Fucoxanthin ameliorates inflammation and oxidative reponses in microglia&quot;,&quot;author&quot;:[{&quot;family&quot;:&quot;Pangestuti&quot;,&quot;given&quot;:&quot;R.&quot;,&quot;parse-names&quot;:false,&quot;dropping-particle&quot;:&quot;&quot;,&quot;non-dropping-particle&quot;:&quot;&quot;},{&quot;family&quot;:&quot;Vo&quot;,&quot;given&quot;:&quot;T.-S.&quot;,&quot;parse-names&quot;:false,&quot;dropping-particle&quot;:&quot;&quot;,&quot;non-dropping-particle&quot;:&quot;&quot;},{&quot;family&quot;:&quot;Ngo&quot;,&quot;given&quot;:&quot;D.-H.&quot;,&quot;parse-names&quot;:false,&quot;dropping-particle&quot;:&quot;&quot;,&quot;non-dropping-particle&quot;:&quot;&quot;},{&quot;family&quot;:&quot;Kim&quot;,&quot;given&quot;:&quot;S.-K.&quot;,&quot;parse-names&quot;:false,&quot;dropping-particle&quot;:&quot;&quot;,&quot;non-dropping-particle&quot;:&quot;&quot;}],&quot;container-title&quot;:&quot;Journal of Agricultural and Food Chemistry&quot;,&quot;container-title-short&quot;:&quot;J Agric Food Chem&quot;,&quot;DOI&quot;:&quot;10.1021/jf400015k&quot;,&quot;ISSN&quot;:&quot;00218561 15205118&quot;,&quot;issued&quot;:{&quot;date-parts&quot;:[[2013]]},&quot;abstract&quot;:&quot;Alzheimer's disease (AD) is an irreversible, progressive neurodegenerative disease that slowly destroys memory and thinking skills. In the brains of AD patients, signs of neuronal degeneration are accompanied by markers of microglial activation and inflammation as well as oxidant damage. This study tested the hypothesis that fucoxanthin, which is known to exert a variety of pharmacological properties, would ameliorate oxidative stress and inflammation in amyloid-?42 (A?42)-induced BV2 microglia cells. It was found that fucoxanthin treatment attenuated pro-inflammatory secretion in BV2 cells as determined by ELISA analysis. Suppressive effects of fucoxanthin on the phosphorylation mitogen-activated protein kinase (MAPK) pathway were confirmed. Moreover, fucoxanthin was able to inhibit free radical-induced DNA oxidation in BV2 cells. This effect was associated with a significant reduction of intracellular reactive oxygen species (ROS) formation and recovery of antioxidative enzymes. The findings in this study suggest that fucoxanthin may serve as a negative feedback regulator of inflammation and oxidative stress in BV2 cells and thereby may protect neuronal cells from neurotoxic mediators released by microglia. ? 2013 American Chemical Society.&quot;,&quot;issue&quot;:&quot;16&quot;,&quot;volume&quot;:&quot;61&quot;},&quot;isTemporary&quot;:false}]},{&quot;citationID&quot;:&quot;MENDELEY_CITATION_105e460c-8d6e-486c-838f-ca0b65481802&quot;,&quot;properties&quot;:{&quot;noteIndex&quot;:0},&quot;isEdited&quot;:false,&quot;manualOverride&quot;:{&quot;isManuallyOverridden&quot;:false,&quot;citeprocText&quot;:&quot;[65]&quot;,&quot;manualOverrideText&quot;:&quot;&quot;},&quot;citationTag&quot;:&quot;MENDELEY_CITATION_v3_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&quot;,&quot;citationItems&quot;:[{&quot;id&quot;:&quot;8fbb9bea-a059-3e15-9a34-b732de37abff&quot;,&quot;itemData&quot;:{&quot;type&quot;:&quot;article-journal&quot;,&quot;id&quot;:&quot;8fbb9bea-a059-3e15-9a34-b732de37abff&quot;,&quot;title&quot;:&quot;Pre- and Early Post-treatment With Arthrospira platensis (Spirulina) Extract Impedes Lipopolysaccharide-triggered Neuroinflammation in Microglia&quot;,&quot;author&quot;:[{&quot;family&quot;:&quot;Piovan&quot;,&quot;given&quot;:&quot;Anna&quot;,&quot;parse-names&quot;:false,&quot;dropping-particle&quot;:&quot;&quot;,&quot;non-dropping-particle&quot;:&quot;&quot;},{&quot;family&quot;:&quot;Battaglia&quot;,&quot;given&quot;:&quot;Jessica&quot;,&quot;parse-names&quot;:false,&quot;dropping-particle&quot;:&quot;&quot;,&quot;non-dropping-particle&quot;:&quot;&quot;},{&quot;family&quot;:&quot;Filippini&quot;,&quot;given&quot;:&quot;Raffaella&quot;,&quot;parse-names&quot;:false,&quot;dropping-particle&quot;:&quot;&quot;,&quot;non-dropping-particle&quot;:&quot;&quot;},{&quot;family&quot;:&quot;Dalla Costa&quot;,&quot;given&quot;:&quot;Vanessa&quot;,&quot;parse-names&quot;:false,&quot;dropping-particle&quot;:&quot;&quot;,&quot;non-dropping-particle&quot;:&quot;&quot;},{&quot;family&quot;:&quot;Facci&quot;,&quot;given&quot;:&quot;Laura&quot;,&quot;parse-names&quot;:false,&quot;dropping-particle&quot;:&quot;&quot;,&quot;non-dropping-particle&quot;:&quot;&quot;},{&quot;family&quot;:&quot;Argentini&quot;,&quot;given&quot;:&quot;Carla&quot;,&quot;parse-names&quot;:false,&quot;dropping-particle&quot;:&quot;&quot;,&quot;non-dropping-particle&quot;:&quot;&quot;},{&quot;family&quot;:&quot;Pagetta&quot;,&quot;given&quot;:&quot;Andrea&quot;,&quot;parse-names&quot;:false,&quot;dropping-particle&quot;:&quot;&quot;,&quot;non-dropping-particle&quot;:&quot;&quot;},{&quot;family&quot;:&quot;Giusti&quot;,&quot;given&quot;:&quot;Pietro&quot;,&quot;parse-names&quot;:false,&quot;dropping-particle&quot;:&quot;&quot;,&quot;non-dropping-particle&quot;:&quot;&quot;},{&quot;family&quot;:&quot;Zusso&quot;,&quot;given&quot;:&quot;Morena&quot;,&quot;parse-names&quot;:false,&quot;dropping-particle&quot;:&quot;&quot;,&quot;non-dropping-particle&quot;:&quot;&quot;}],&quot;container-title&quot;:&quot;Frontiers in Pharmacology&quot;,&quot;container-title-short&quot;:&quot;Front Pharmacol&quot;,&quot;DOI&quot;:&quot;10.3389/fphar.2021.724993&quot;,&quot;ISSN&quot;:&quot;1663-9812&quot;,&quot;issued&quot;:{&quot;date-parts&quot;:[[2021,9,9]]},&quot;abstract&quot;:&quot;&lt;p&gt; &lt;bold&gt;Background:&lt;/bold&gt; Uncontrolled neuroinflammation and microglia activation lead to cellular and tissue damage contributing to neurodegenerative and neurological disorders. Spirulina ( &lt;italic&gt;Arthrospira platensis&lt;/italic&gt; (Nordstedt) Gomont, or &lt;italic&gt;Spirulina platensis&lt;/italic&gt; ), a blue-green microalga, which belongs to the class of cyanobacteria, has been studied for its numerous health benefits, which include anti-inflammatory properties, among others. Furthermore, &lt;italic&gt;in vivo&lt;/italic&gt; studies have highlighted neuroprotective effects of Spirulina from neuroinflammatory insults in different brain areas. However, the mechanisms underlying the anti-inflammatory effect of the microalga are not completely understood. In this study we examined the effect of pre- and post-treatment with an acetone extract of Spirulina (E1) in an &lt;italic&gt;in vitro&lt;/italic&gt; model of LPS-induced microglia activation. &lt;/p&gt;&quot;,&quot;volume&quot;:&quot;12&quot;},&quot;isTemporary&quot;:false}]},{&quot;citationID&quot;:&quot;MENDELEY_CITATION_ec8894ad-2879-4b4f-af48-c8af2dd55b06&quot;,&quot;properties&quot;:{&quot;noteIndex&quot;:0},&quot;isEdited&quot;:false,&quot;manualOverride&quot;:{&quot;isManuallyOverridden&quot;:false,&quot;citeprocText&quot;:&quot;[66, 67]&quot;,&quot;manualOverrideText&quot;:&quot;&quot;},&quot;citationTag&quot;:&quot;MENDELEY_CITATION_v3_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&quot;,&quot;citationItems&quot;:[{&quot;id&quot;:&quot;7415d013-2d28-388f-a953-e3ff8c98151e&quot;,&quot;itemData&quot;:{&quot;type&quot;:&quot;article-journal&quot;,&quot;id&quot;:&quot;7415d013-2d28-388f-a953-e3ff8c98151e&quot;,&quot;title&quot;:&quot;Spirulina maxima extract prevents cell death through BDNF activation against amyloid beta 1-42 (Aβ 1-42 ) induced neurotoxicity in PC12 cells&quot;,&quot;author&quot;:[{&quot;family&quot;:&quot;Koh&quot;,&quot;given&quot;:&quot;Eun-Jeong&quot;,&quot;parse-names&quot;:false,&quot;dropping-particle&quot;:&quot;&quot;,&quot;non-dropping-particle&quot;:&quot;&quot;},{&quot;family&quot;:&quot;Kim&quot;,&quot;given&quot;:&quot;Kui-Jin&quot;,&quot;parse-names&quot;:false,&quot;dropping-particle&quot;:&quot;&quot;,&quot;non-dropping-particle&quot;:&quot;&quot;},{&quot;family&quot;:&quot;Choi&quot;,&quot;given&quot;:&quot;Jia&quot;,&quot;parse-names&quot;:false,&quot;dropping-particle&quot;:&quot;&quot;,&quot;non-dropping-particle&quot;:&quot;&quot;},{&quot;family&quot;:&quot;Kang&quot;,&quot;given&quot;:&quot;Do-Hyung&quot;,&quot;parse-names&quot;:false,&quot;dropping-particle&quot;:&quot;&quot;,&quot;non-dropping-particle&quot;:&quot;&quot;},{&quot;family&quot;:&quot;Lee&quot;,&quot;given&quot;:&quot;Boo-Yong&quot;,&quot;parse-names&quot;:false,&quot;dropping-particle&quot;:&quot;&quot;,&quot;non-dropping-particle&quot;:&quot;&quot;}],&quot;container-title&quot;:&quot;Neuroscience Letters&quot;,&quot;container-title-short&quot;:&quot;Neurosci Lett&quot;,&quot;DOI&quot;:&quot;10.1016/j.neulet.2018.02.057&quot;,&quot;ISSN&quot;:&quot;03043940&quot;,&quot;issued&quot;:{&quot;date-parts&quot;:[[2018,4]]},&quot;page&quot;:&quot;33-38&quot;,&quot;volume&quot;:&quot;673&quot;},&quot;isTemporary&quot;:false},{&quot;id&quot;:&quot;fb05c36d-49ae-30da-9018-c356b09c8981&quot;,&quot;itemData&quot;:{&quot;type&quot;:&quot;article-journal&quot;,&quot;id&quot;:&quot;fb05c36d-49ae-30da-9018-c356b09c8981&quot;,&quot;title&quot;:&quot;C-Phycocyanin from &lt;i&gt;Spirulina&lt;/i&gt; Inhibits α-Synuclein and Amyloid-β Fibril Formation but Not Amorphous Aggregation&quot;,&quot;author&quot;:[{&quot;family&quot;:&quot;Liu&quot;,&quot;given&quot;:&quot;Yanqin&quot;,&quot;parse-names&quot;:false,&quot;dropping-particle&quot;:&quot;&quot;,&quot;non-dropping-particle&quot;:&quot;&quot;},{&quot;family&quot;:&quot;Jovcevski&quot;,&quot;given&quot;:&quot;Blagojce&quot;,&quot;parse-names&quot;:false,&quot;dropping-particle&quot;:&quot;&quot;,&quot;non-dropping-particle&quot;:&quot;&quot;},{&quot;family&quot;:&quot;Pukala&quot;,&quot;given&quot;:&quot;Tara L.&quot;,&quot;parse-names&quot;:false,&quot;dropping-particle&quot;:&quot;&quot;,&quot;non-dropping-particle&quot;:&quot;&quot;}],&quot;container-title&quot;:&quot;Journal of Natural Products&quot;,&quot;container-title-short&quot;:&quot;J Nat Prod&quot;,&quot;DOI&quot;:&quot;10.1021/acs.jnatprod.8b00610&quot;,&quot;ISSN&quot;:&quot;0163-3864&quot;,&quot;issued&quot;:{&quot;date-parts&quot;:[[2019,1,25]]},&quot;page&quot;:&quot;66-73&quot;,&quot;issue&quot;:&quot;1&quot;,&quot;volume&quot;:&quot;82&quot;},&quot;isTemporary&quot;:false}]},{&quot;citationID&quot;:&quot;MENDELEY_CITATION_d881ae04-7c56-4f42-9c8d-9c9a805dead6&quot;,&quot;properties&quot;:{&quot;noteIndex&quot;:0},&quot;isEdited&quot;:false,&quot;manualOverride&quot;:{&quot;isManuallyOverridden&quot;:false,&quot;citeprocText&quot;:&quot;[68]&quot;,&quot;manualOverrideText&quot;:&quot;&quot;},&quot;citationTag&quot;:&quot;MENDELEY_CITATION_v3_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&quot;,&quot;citationItems&quot;:[{&quot;id&quot;:&quot;453f27ac-ba4e-3ec0-ae58-ee09d5fcc24a&quot;,&quot;itemData&quot;:{&quot;type&quot;:&quot;article-journal&quot;,&quot;id&quot;:&quot;453f27ac-ba4e-3ec0-ae58-ee09d5fcc24a&quot;,&quot;title&quot;:&quot;Spirulina Prevents Memory Dysfunction, Reduces Oxidative Stress Damage and Augments Antioxidant Activity in Senescence-Accelerated Mice&quot;,&quot;author&quot;:[{&quot;family&quot;:&quot;Hwang&quot;,&quot;given&quot;:&quot;Juen-Haur&quot;,&quot;parse-names&quot;:false,&quot;dropping-particle&quot;:&quot;&quot;,&quot;non-dropping-particle&quot;:&quot;&quot;},{&quot;family&quot;:&quot;Lee&quot;,&quot;given&quot;:&quot;I-Te&quot;,&quot;parse-names&quot;:false,&quot;dropping-particle&quot;:&quot;&quot;,&quot;non-dropping-particle&quot;:&quot;&quot;},{&quot;family&quot;:&quot;Jeng&quot;,&quot;given&quot;:&quot;Kee-Ching&quot;,&quot;parse-names&quot;:false,&quot;dropping-particle&quot;:&quot;&quot;,&quot;non-dropping-particle&quot;:&quot;&quot;},{&quot;family&quot;:&quot;Wang&quot;,&quot;given&quot;:&quot;Ming-Fu&quot;,&quot;parse-names&quot;:false,&quot;dropping-particle&quot;:&quot;&quot;,&quot;non-dropping-particle&quot;:&quot;&quot;},{&quot;family&quot;:&quot;Hou&quot;,&quot;given&quot;:&quot;Rolis Chien-Wei&quot;,&quot;parse-names&quot;:false,&quot;dropping-particle&quot;:&quot;&quot;,&quot;non-dropping-particle&quot;:&quot;&quot;},{&quot;family&quot;:&quot;Wu&quot;,&quot;given&quot;:&quot;Su-Mei&quot;,&quot;parse-names&quot;:false,&quot;dropping-particle&quot;:&quot;&quot;,&quot;non-dropping-particle&quot;:&quot;&quot;},{&quot;family&quot;:&quot;Chan&quot;,&quot;given&quot;:&quot;Yin-Ching&quot;,&quot;parse-names&quot;:false,&quot;dropping-particle&quot;:&quot;&quot;,&quot;non-dropping-particle&quot;:&quot;&quot;}],&quot;container-title&quot;:&quot;Journal of Nutritional Science and Vitaminology&quot;,&quot;container-title-short&quot;:&quot;J Nutr Sci Vitaminol (Tokyo)&quot;,&quot;DOI&quot;:&quot;10.3177/jnsv.57.186&quot;,&quot;ISSN&quot;:&quot;0301-4800&quot;,&quot;issued&quot;:{&quot;date-parts&quot;:[[2011]]},&quot;page&quot;:&quot;186-191&quot;,&quot;issue&quot;:&quot;2&quot;,&quot;volume&quot;:&quot;57&quot;},&quot;isTemporary&quot;:false}]},{&quot;citationID&quot;:&quot;MENDELEY_CITATION_34614e51-baa9-42ff-9ea2-57ef1a012e0b&quot;,&quot;properties&quot;:{&quot;noteIndex&quot;:0},&quot;isEdited&quot;:false,&quot;manualOverride&quot;:{&quot;isManuallyOverridden&quot;:false,&quot;citeprocText&quot;:&quot;[69]&quot;,&quot;manualOverrideText&quot;:&quot;&quot;},&quot;citationTag&quot;:&quot;MENDELEY_CITATION_v3_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&quot;,&quot;citationItems&quot;:[{&quot;id&quot;:&quot;e7d3c59c-42f4-3d76-b83d-c5c03c452a18&quot;,&quot;itemData&quot;:{&quot;type&quot;:&quot;article-journal&quot;,&quot;id&quot;:&quot;e7d3c59c-42f4-3d76-b83d-c5c03c452a18&quot;,&quot;title&quot;:&quot;A Spirulina-Enhanced Diet Provides Neuroprotection in an α-Synuclein Model of Parkinson's Disease&quot;,&quot;author&quot;:[{&quot;family&quot;:&quot;Pabon&quot;,&quot;given&quot;:&quot;Mibel M.&quot;,&quot;parse-names&quot;:false,&quot;dropping-particle&quot;:&quot;&quot;,&quot;non-dropping-particle&quot;:&quot;&quot;},{&quot;family&quot;:&quot;Jernberg&quot;,&quot;given&quot;:&quot;Jennifer N.&quot;,&quot;parse-names&quot;:false,&quot;dropping-particle&quot;:&quot;&quot;,&quot;non-dropping-particle&quot;:&quot;&quot;},{&quot;family&quot;:&quot;Morganti&quot;,&quot;given&quot;:&quot;Josh&quot;,&quot;parse-names&quot;:false,&quot;dropping-particle&quot;:&quot;&quot;,&quot;non-dropping-particle&quot;:&quot;&quot;},{&quot;family&quot;:&quot;Contreras&quot;,&quot;given&quot;:&quot;Jessika&quot;,&quot;parse-names&quot;:false,&quot;dropping-particle&quot;:&quot;&quot;,&quot;non-dropping-particle&quot;:&quot;&quot;},{&quot;family&quot;:&quot;Hudson&quot;,&quot;given&quot;:&quot;Charles E.&quot;,&quot;parse-names&quot;:false,&quot;dropping-particle&quot;:&quot;&quot;,&quot;non-dropping-particle&quot;:&quot;&quot;},{&quot;family&quot;:&quot;Klein&quot;,&quot;given&quot;:&quot;Ronald L.&quot;,&quot;parse-names&quot;:false,&quot;dropping-particle&quot;:&quot;&quot;,&quot;non-dropping-particle&quot;:&quot;&quot;},{&quot;family&quot;:&quot;Bickford&quot;,&quot;given&quot;:&quot;Paula C.&quot;,&quot;parse-names&quot;:false,&quot;dropping-particle&quot;:&quot;&quot;,&quot;non-dropping-particle&quot;:&quot;&quot;}],&quot;container-title&quot;:&quot;PLoS ONE&quot;,&quot;container-title-short&quot;:&quot;PLoS One&quot;,&quot;DOI&quot;:&quot;10.1371/journal.pone.0045256&quot;,&quot;ISSN&quot;:&quot;1932-6203&quot;,&quot;issued&quot;:{&quot;date-parts&quot;:[[2012,9,18]]},&quot;page&quot;:&quot;e45256&quot;,&quot;issue&quot;:&quot;9&quot;,&quot;volume&quot;:&quot;7&quot;},&quot;isTemporary&quot;:false}]},{&quot;citationID&quot;:&quot;MENDELEY_CITATION_1490cde8-57c1-4a29-ab80-fe892c006d6e&quot;,&quot;properties&quot;:{&quot;noteIndex&quot;:0},&quot;isEdited&quot;:false,&quot;manualOverride&quot;:{&quot;isManuallyOverridden&quot;:false,&quot;citeprocText&quot;:&quot;[70]&quot;,&quot;manualOverrideText&quot;:&quot;&quot;},&quot;citationTag&quot;:&quot;MENDELEY_CITATION_v3_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&quot;,&quot;citationItems&quot;:[{&quot;id&quot;:&quot;d38ba30b-ec58-31db-af20-d76492f00fb7&quot;,&quot;itemData&quot;:{&quot;type&quot;:&quot;article-journal&quot;,&quot;id&quot;:&quot;d38ba30b-ec58-31db-af20-d76492f00fb7&quot;,&quot;title&quot;:&quot;Therapeutic Potential of Natural Products in Treating Neurodegenerative Disorders and Their Future Prospects and Challenges&quot;,&quot;author&quot;:[{&quot;family&quot;:&quot;Rahman&quot;,&quot;given&quot;:&quot;Md. Habibur&quot;,&quot;parse-names&quot;:false,&quot;dropping-particle&quot;:&quot;&quot;,&quot;non-dropping-particle&quot;:&quot;&quot;},{&quot;family&quot;:&quot;Bajgai&quot;,&quot;given&quot;:&quot;Johny&quot;,&quot;parse-names&quot;:false,&quot;dropping-particle&quot;:&quot;&quot;,&quot;non-dropping-particle&quot;:&quot;&quot;},{&quot;family&quot;:&quot;Fadriquela&quot;,&quot;given&quot;:&quot;Ailyn&quot;,&quot;parse-names&quot;:false,&quot;dropping-particle&quot;:&quot;&quot;,&quot;non-dropping-particle&quot;:&quot;&quot;},{&quot;family&quot;:&quot;Sharma&quot;,&quot;given&quot;:&quot;Subham&quot;,&quot;parse-names&quot;:false,&quot;dropping-particle&quot;:&quot;&quot;,&quot;non-dropping-particle&quot;:&quot;&quot;},{&quot;family&quot;:&quot;Trinh&quot;,&quot;given&quot;:&quot;Thuy Thi&quot;,&quot;parse-names&quot;:false,&quot;dropping-particle&quot;:&quot;&quot;,&quot;non-dropping-particle&quot;:&quot;&quot;},{&quot;family&quot;:&quot;Akter&quot;,&quot;given&quot;:&quot;Rokeya&quot;,&quot;parse-names&quot;:false,&quot;dropping-particle&quot;:&quot;&quot;,&quot;non-dropping-particle&quot;:&quot;&quot;},{&quot;family&quot;:&quot;Jeong&quot;,&quot;given&quot;:&quot;Yun Ju&quot;,&quot;parse-names&quot;:false,&quot;dropping-particle&quot;:&quot;&quot;,&quot;non-dropping-particle&quot;:&quot;&quot;},{&quot;family&quot;:&quot;Goh&quot;,&quot;given&quot;:&quot;Seong Hoon&quot;,&quot;parse-names&quot;:false,&quot;dropping-particle&quot;:&quot;&quot;,&quot;non-dropping-particle&quot;:&quot;&quot;},{&quot;family&quot;:&quot;Kim&quot;,&quot;given&quot;:&quot;Cheol-Su&quot;,&quot;parse-names&quot;:false,&quot;dropping-particle&quot;:&quot;&quot;,&quot;non-dropping-particle&quot;:&quot;&quot;},{&quot;family&quot;:&quot;Lee&quot;,&quot;given&quot;:&quot;Kyu-Jae&quot;,&quot;parse-names&quot;:false,&quot;dropping-particle&quot;:&quot;&quot;,&quot;non-dropping-particle&quot;:&quot;&quot;}],&quot;container-title&quot;:&quot;Molecules&quot;,&quot;DOI&quot;:&quot;10.3390/molecules26175327&quot;,&quot;ISSN&quot;:&quot;1420-3049&quot;,&quot;issued&quot;:{&quot;date-parts&quot;:[[2021,9,2]]},&quot;page&quot;:&quot;5327&quot;,&quot;abstract&quot;:&quot;&lt;p&gt;Natural products derived from plants, as well as their bioactive compounds, have been extensively studied in recent years for their therapeutic potential in a variety of neurodegenerative diseases (NDs), including Alzheimer’s (AD), Huntington’s (HD), and Parkinson’s (PD) disease. These diseases are characterized by progressive dysfunction and loss of neuronal structure and function. There has been little progress in designing efficient treatments, despite impressive breakthroughs in our understanding of NDs. In the prevention and therapy of NDs, the use of natural products may provide great potential opportunities; however, many clinical issues have emerged regarding their use, primarily based on the lack of scientific support or proof of their effectiveness and patient safety. Since neurodegeneration is associated with a myriad of pathological processes, targeting multi-mechanisms of action and neuroprotection approaches that include preventing cell death and restoring the function of damaged neurons should be employed. In the treatment of NDs, including AD and PD, natural products have emerged as potential neuroprotective agents. This current review will highlight the therapeutic potential of numerous natural products and their bioactive compounds thatexert neuroprotective effects on the pathologies of NDs.&lt;/p&gt;&quot;,&quot;issue&quot;:&quot;17&quot;,&quot;volume&quot;:&quot;26&quot;,&quot;container-title-short&quot;:&quot;&quot;},&quot;isTemporary&quot;:false}]},{&quot;citationID&quot;:&quot;MENDELEY_CITATION_dc9353c1-6f44-435d-9ce1-da7e00df3e1e&quot;,&quot;properties&quot;:{&quot;noteIndex&quot;:0},&quot;isEdited&quot;:false,&quot;manualOverride&quot;:{&quot;isManuallyOverridden&quot;:false,&quot;citeprocText&quot;:&quot;[71]&quot;,&quot;manualOverrideText&quot;:&quot;&quot;},&quot;citationTag&quot;:&quot;MENDELEY_CITATION_v3_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&quot;,&quot;citationItems&quot;:[{&quot;id&quot;:&quot;4545b73e-b1d4-3c9b-865d-a30bd45acc48&quot;,&quot;itemData&quot;:{&quot;type&quot;:&quot;article-journal&quot;,&quot;id&quot;:&quot;4545b73e-b1d4-3c9b-865d-a30bd45acc48&quot;,&quot;title&quot;:&quot;Antioxidant activity and hepatoprotective effects of whey protein and Spirulina in rats&quot;,&quot;author&quot;:[{&quot;family&quot;:&quot;Gad&quot;,&quot;given&quot;:&quot;Ahmed S.&quot;,&quot;parse-names&quot;:false,&quot;dropping-particle&quot;:&quot;&quot;,&quot;non-dropping-particle&quot;:&quot;&quot;},{&quot;family&quot;:&quot;Khadrawy&quot;,&quot;given&quot;:&quot;Yasser A.&quot;,&quot;parse-names&quot;:false,&quot;dropping-particle&quot;:&quot;&quot;,&quot;non-dropping-particle&quot;:&quot;&quot;},{&quot;family&quot;:&quot;El-Nekeety&quot;,&quot;given&quot;:&quot;Aziza A.&quot;,&quot;parse-names&quot;:false,&quot;dropping-particle&quot;:&quot;&quot;,&quot;non-dropping-particle&quot;:&quot;&quot;},{&quot;family&quot;:&quot;Mohamed&quot;,&quot;given&quot;:&quot;Sherif R.&quot;,&quot;parse-names&quot;:false,&quot;dropping-particle&quot;:&quot;&quot;,&quot;non-dropping-particle&quot;:&quot;&quot;},{&quot;family&quot;:&quot;Hassan&quot;,&quot;given&quot;:&quot;Nabila S.&quot;,&quot;parse-names&quot;:false,&quot;dropping-particle&quot;:&quot;&quot;,&quot;non-dropping-particle&quot;:&quot;&quot;},{&quot;family&quot;:&quot;Abdel-Wahhab&quot;,&quot;given&quot;:&quot;Mosaad A.&quot;,&quot;parse-names&quot;:false,&quot;dropping-particle&quot;:&quot;&quot;,&quot;non-dropping-particle&quot;:&quot;&quot;}],&quot;container-title&quot;:&quot;Nutrition&quot;,&quot;DOI&quot;:&quot;10.1016/j.nut.2010.04.002&quot;,&quot;ISSN&quot;:&quot;08999007&quot;,&quot;issued&quot;:{&quot;date-parts&quot;:[[2011,5]]},&quot;page&quot;:&quot;582-589&quot;,&quot;issue&quot;:&quot;5&quot;,&quot;volume&quot;:&quot;27&quot;,&quot;container-title-short&quot;:&quot;&quot;},&quot;isTemporary&quot;:false}]},{&quot;citationID&quot;:&quot;MENDELEY_CITATION_dd1c9f77-0bfb-40f4-b189-41a1234ec42b&quot;,&quot;properties&quot;:{&quot;noteIndex&quot;:0},&quot;isEdited&quot;:false,&quot;manualOverride&quot;:{&quot;isManuallyOverridden&quot;:false,&quot;citeprocText&quot;:&quot;[72]&quot;,&quot;manualOverrideText&quot;:&quot;&quot;},&quot;citationTag&quot;:&quot;MENDELEY_CITATION_v3_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&quot;,&quot;citationItems&quot;:[{&quot;id&quot;:&quot;feea1af8-e0b2-3196-865a-5be8679fceee&quot;,&quot;itemData&quot;:{&quot;type&quot;:&quot;article-journal&quot;,&quot;id&quot;:&quot;feea1af8-e0b2-3196-865a-5be8679fceee&quot;,&quot;title&quot;:&quot;Pharmacological properties of Spirulina species: hepatoprotective, antioxidant and anticancer effects&quot;,&quot;author&quot;:[{&quot;family&quot;:&quot;Al-Hussaniy&quot;,&quot;given&quot;:&quot;&quot;,&quot;parse-names&quot;:false,&quot;dropping-particle&quot;:&quot;&quot;,&quot;non-dropping-particle&quot;:&quot;&quot;},{&quot;family&quot;:&quot;Hany&quot;,&quot;given&quot;:&quot;A.&quot;,&quot;parse-names&quot;:false,&quot;dropping-particle&quot;:&quot;&quot;,&quot;non-dropping-particle&quot;:&quot;&quot;}],&quot;container-title&quot;:&quot;Farmacia&quot;,&quot;container-title-short&quot;:&quot;Farmacia&quot;,&quot;DOI&quot;:&quot;10.31925/farmacia.2023.4.2&quot;,&quot;ISSN&quot;:&quot;00148237&quot;,&quot;issued&quot;:{&quot;date-parts&quot;:[[2023,8,31]]},&quot;page&quot;:&quot;670-678&quot;,&quot;issue&quot;:&quot;4&quot;,&quot;volume&quot;:&quot;71&quot;},&quot;isTemporary&quot;:false}]},{&quot;citationID&quot;:&quot;MENDELEY_CITATION_358d44d8-2590-44f3-a382-9b70604b8550&quot;,&quot;properties&quot;:{&quot;noteIndex&quot;:0},&quot;isEdited&quot;:false,&quot;manualOverride&quot;:{&quot;isManuallyOverridden&quot;:false,&quot;citeprocText&quot;:&quot;[46]&quot;,&quot;manualOverrideText&quot;:&quot;&quot;},&quot;citationTag&quot;:&quot;MENDELEY_CITATION_v3_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&quot;,&quot;citationItems&quot;:[{&quot;id&quot;:&quot;1b8f44ce-660b-3303-acbe-e55466b3c256&quot;,&quot;itemData&quot;:{&quot;type&quot;:&quot;article-journal&quot;,&quot;id&quot;:&quot;1b8f44ce-660b-3303-acbe-e55466b3c256&quot;,&quot;title&quot;:&quot;Biological activities and health benefit effects of natural pigments derived from marine algae&quot;,&quot;author&quot;:[{&quot;family&quot;:&quot;Pangestuti&quot;,&quot;given&quot;:&quot;R.&quot;,&quot;parse-names&quot;:false,&quot;dropping-particle&quot;:&quot;&quot;,&quot;non-dropping-particle&quot;:&quot;&quot;},{&quot;family&quot;:&quot;Kim&quot;,&quot;given&quot;:&quot;S.-K.&quot;,&quot;parse-names&quot;:false,&quot;dropping-particle&quot;:&quot;&quot;,&quot;non-dropping-particle&quot;:&quot;&quot;}],&quot;container-title&quot;:&quot;Journal of Functional Foods&quot;,&quot;container-title-short&quot;:&quot;J Funct Foods&quot;,&quot;DOI&quot;:&quot;10.1016/j.jff.2011.07.001&quot;,&quot;ISSN&quot;:&quot;17564646&quot;,&quot;issued&quot;:{&quot;date-parts&quot;:[[2011]]},&quot;abstract&quot;:&quot;The importance of marine algae as sources of functional ingredients has been well recognized due to their valuable health beneficial effects. Therefore, isolation and investigation of novel ingredients with biological activities from marine algae have attracted a great deal of attention. Among functional ingredients identified from marine algae, natural pigments (NPs) have received particular attention. These NPs exhibit various beneficial biological activities such as antioxidant, anticancer, anti-inflammatory, anti-obesity, anti-angiogenic and neuroprotective activities. This contribution focuses on biological activities of marine algae-derived NPs and emphasizing their potential applications in foods as well as pharmaceuticals areas. ? 2011 Elsevier Ltd.&quot;,&quot;issue&quot;:&quot;4&quot;,&quot;volume&quot;:&quot;3&quot;},&quot;isTemporary&quot;:false}]},{&quot;citationID&quot;:&quot;MENDELEY_CITATION_30c4c0ad-69b4-4dce-8921-8c8222f26130&quot;,&quot;properties&quot;:{&quot;noteIndex&quot;:0},&quot;isEdited&quot;:false,&quot;manualOverride&quot;:{&quot;isManuallyOverridden&quot;:false,&quot;citeprocText&quot;:&quot;[73]&quot;,&quot;manualOverrideText&quot;:&quot;&quot;},&quot;citationTag&quot;:&quot;MENDELEY_CITATION_v3_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&quot;,&quot;citationItems&quot;:[{&quot;id&quot;:&quot;91f5f1bb-0c5f-39e5-b02e-210994c1cdaf&quot;,&quot;itemData&quot;:{&quot;type&quot;:&quot;article-journal&quot;,&quot;id&quot;:&quot;91f5f1bb-0c5f-39e5-b02e-210994c1cdaf&quot;,&quot;title&quot;:&quot;Spirulina and C-phycocyanin mitigate titanium dioxide nanoparticle-induced hematobiochemical and hepatorenal disorders through antioxidative pathway&quot;,&quot;author&quot;:[{&quot;family&quot;:&quot;Sayed&quot;,&quot;given&quot;:&quot;Amany A.&quot;,&quot;parse-names&quot;:false,&quot;dropping-particle&quot;:&quot;&quot;,&quot;non-dropping-particle&quot;:&quot;&quot;},{&quot;family&quot;:&quot;Soliman&quot;,&quot;given&quot;:&quot;Amel M.&quot;,&quot;parse-names&quot;:false,&quot;dropping-particle&quot;:&quot;&quot;,&quot;non-dropping-particle&quot;:&quot;&quot;},{&quot;family&quot;:&quot;Taha&quot;,&quot;given&quot;:&quot;Mona A.&quot;,&quot;parse-names&quot;:false,&quot;dropping-particle&quot;:&quot;&quot;,&quot;non-dropping-particle&quot;:&quot;&quot;},{&quot;family&quot;:&quot;Sadek&quot;,&quot;given&quot;:&quot;Shimaa A.&quot;,&quot;parse-names&quot;:false,&quot;dropping-particle&quot;:&quot;&quot;,&quot;non-dropping-particle&quot;:&quot;&quot;}],&quot;container-title&quot;:&quot;Food Chemistry Advances&quot;,&quot;DOI&quot;:&quot;10.1016/j.focha.2022.100035&quot;,&quot;ISSN&quot;:&quot;2772753X&quot;,&quot;issued&quot;:{&quot;date-parts&quot;:[[2022,10]]},&quot;page&quot;:&quot;100035&quot;,&quot;volume&quot;:&quot;1&quot;,&quot;container-title-short&quot;:&quot;&quot;},&quot;isTemporary&quot;:false}]},{&quot;citationID&quot;:&quot;MENDELEY_CITATION_3dd60b90-135a-43f7-a339-b0936ffe76f7&quot;,&quot;properties&quot;:{&quot;noteIndex&quot;:0},&quot;isEdited&quot;:false,&quot;manualOverride&quot;:{&quot;isManuallyOverridden&quot;:false,&quot;citeprocText&quot;:&quot;[74–76]&quot;,&quot;manualOverrideText&quot;:&quot;&quot;},&quot;citationTag&quot;:&quot;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&quot;,&quot;citationItems&quot;:[{&quot;id&quot;:&quot;2e01cd70-8ef4-3003-8bc2-554e4b997cc8&quot;,&quot;itemData&quot;:{&quot;type&quot;:&quot;article-journal&quot;,&quot;id&quot;:&quot;2e01cd70-8ef4-3003-8bc2-554e4b997cc8&quot;,&quot;title&quot;:&quot;Phycocyanin Protects against High Glucose High Fat Diet Induced Diabetes in Mice and Participates in AKT and AMPK Signaling&quot;,&quot;author&quot;:[{&quot;family&quot;:&quot;Hao&quot;,&quot;given&quot;:&quot;Shuai&quot;,&quot;parse-names&quot;:false,&quot;dropping-particle&quot;:&quot;&quot;,&quot;non-dropping-particle&quot;:&quot;&quot;},{&quot;family&quot;:&quot;Li&quot;,&quot;given&quot;:&quot;Fannian&quot;,&quot;parse-names&quot;:false,&quot;dropping-particle&quot;:&quot;&quot;,&quot;non-dropping-particle&quot;:&quot;&quot;},{&quot;family&quot;:&quot;Li&quot;,&quot;given&quot;:&quot;Qiancheng&quot;,&quot;parse-names&quot;:false,&quot;dropping-particle&quot;:&quot;&quot;,&quot;non-dropping-particle&quot;:&quot;&quot;},{&quot;family&quot;:&quot;Yang&quot;,&quot;given&quot;:&quot;Qi&quot;,&quot;parse-names&quot;:false,&quot;dropping-particle&quot;:&quot;&quot;,&quot;non-dropping-particle&quot;:&quot;&quot;},{&quot;family&quot;:&quot;Zhang&quot;,&quot;given&quot;:&quot;Wenjing&quot;,&quot;parse-names&quot;:false,&quot;dropping-particle&quot;:&quot;&quot;,&quot;non-dropping-particle&quot;:&quot;&quot;}],&quot;container-title&quot;:&quot;Foods&quot;,&quot;DOI&quot;:&quot;10.3390/foods11203183&quot;,&quot;ISSN&quot;:&quot;2304-8158&quot;,&quot;issued&quot;:{&quot;date-parts&quot;:[[2022,10,12]]},&quot;page&quot;:&quot;3183&quot;,&quot;abstract&quot;:&quot;&lt;p&gt;Phycocyanin is a type of marine natural product and functional food additive. Studies have demonstrated that phycocyanin has potential regulatory effects on glycometabolism, while its function and mechanism, especially in type 2 diabetes mellitus (T2DM), is still unclear. The aim of this study was to investigate the antidiabetic roles and underlying mechanism of phycocyanin in a high glucose high fat diet induced model of T2MD in C57BL/6N mice and a high-insulin-induced insulin-resistant model of SMMC-7721 cells. The results indicated that phycocyanin reduced high glucose high fat diet induced hyperglycemia as well as ameliorated glucose tolerance and histological changes in the liver and pancreas. Meanwhile, phycocyanin also significantly decreased the diabetes-induced abnormal serum biomarker variations, including triglyceride (TG), total cholesterol (TC), aspartate transaminase (AST), and glutamic-pyruvic transaminase (ALT), and increased the superoxide dismutase (SOD) content. Furthermore, the antidiabetic function of phycocyanin was exerted through activating the AKT and AMPK signaling pathway in the mouse liver, which was also verified in the insulin-resistant SMMC-7721 cells due to increased glucose uptake and activated AKT and AMPKα expression. Thus, the present study is the first to indicate that phycocyanin mediates antidiabetic function via activating the AKT and AMPK pathway in high glucose high fat diet induced T2DM mice and insulin-resistant SMMC-7721 cells, which lays a scientific theoretical basis for the potential treatment of diabetes and the utilization of marine natural products.&lt;/p&gt;&quot;,&quot;issue&quot;:&quot;20&quot;,&quot;volume&quot;:&quot;11&quot;,&quot;container-title-short&quot;:&quot;&quot;},&quot;isTemporary&quot;:false},{&quot;id&quot;:&quot;c10def5e-9e90-3675-96a0-9ad169333b29&quot;,&quot;itemData&quot;:{&quot;type&quot;:&quot;article-journal&quot;,&quot;id&quot;:&quot;c10def5e-9e90-3675-96a0-9ad169333b29&quot;,&quot;title&quot;:&quot;Hypoglycemic and hypolipidemic effects of spirulina platensis, phycocyanin, phycocyanopeptide and phycocyanobilin on male diabetic rats&quot;,&quot;author&quot;:[{&quot;family&quot;:&quot;El-Sayed&quot;,&quot;given&quot;:&quot;El-Sayed&quot;,&quot;parse-names&quot;:false,&quot;dropping-particle&quot;:&quot;&quot;,&quot;non-dropping-particle&quot;:&quot;&quot;},{&quot;family&quot;:&quot;Hikal&quot;,&quot;given&quot;:&quot;M.&quot;,&quot;parse-names&quot;:false,&quot;dropping-particle&quot;:&quot;&quot;,&quot;non-dropping-particle&quot;:&quot;&quot;},{&quot;family&quot;:&quot;Abo El- Khair&quot;,&quot;given&quot;:&quot;B.&quot;,&quot;parse-names&quot;:false,&quot;dropping-particle&quot;:&quot;&quot;,&quot;non-dropping-particle&quot;:&quot;&quot;},{&quot;family&quot;:&quot;El-Ghobashy&quot;,&quot;given&quot;:&quot;R.&quot;,&quot;parse-names&quot;:false,&quot;dropping-particle&quot;:&quot;&quot;,&quot;non-dropping-particle&quot;:&quot;&quot;},{&quot;family&quot;:&quot;El-Assar&quot;,&quot;given&quot;:&quot;A.&quot;,&quot;parse-names&quot;:false,&quot;dropping-particle&quot;:&quot;&quot;,&quot;non-dropping-particle&quot;:&quot;&quot;}],&quot;container-title&quot;:&quot;Arab Universities Journal of Agricultural Sciences&quot;,&quot;DOI&quot;:&quot;10.21608/ajs.2018.28365&quot;,&quot;ISSN&quot;:&quot;2636-3585&quot;,&quot;issued&quot;:{&quot;date-parts&quot;:[[2018,10,1]]},&quot;page&quot;:&quot;1121-1134&quot;,&quot;issue&quot;:&quot;3&quot;,&quot;volume&quot;:&quot;26&quot;,&quot;container-title-short&quot;:&quot;&quot;},&quot;isTemporary&quot;:false},{&quot;id&quot;:&quot;7bc53144-b9be-31a9-ab8f-d9a59fb713f2&quot;,&quot;itemData&quot;:{&quot;type&quot;:&quot;article-journal&quot;,&quot;id&quot;:&quot;7bc53144-b9be-31a9-ab8f-d9a59fb713f2&quot;,&quot;title&quot;:&quot;Therapeutic Efficacy of Natural Product ‘C-Phycocyanin’ in Alleviating Streptozotocin-Induced Diabetes via the Inhibition of Glycation Reaction in Rats&quot;,&quot;author&quot;:[{&quot;family&quot;:&quot;Husain&quot;,&quot;given&quot;:&quot;Arbab&quot;,&quot;parse-names&quot;:false,&quot;dropping-particle&quot;:&quot;&quot;,&quot;non-dropping-particle&quot;:&quot;&quot;},{&quot;family&quot;:&quot;Alouffi&quot;,&quot;given&quot;:&quot;Sultan&quot;,&quot;parse-names&quot;:false,&quot;dropping-particle&quot;:&quot;&quot;,&quot;non-dropping-particle&quot;:&quot;&quot;},{&quot;family&quot;:&quot;Khanam&quot;,&quot;given&quot;:&quot;Afreen&quot;,&quot;parse-names&quot;:false,&quot;dropping-particle&quot;:&quot;&quot;,&quot;non-dropping-particle&quot;:&quot;&quot;},{&quot;family&quot;:&quot;Akasha&quot;,&quot;given&quot;:&quot;Rihab&quot;,&quot;parse-names&quot;:false,&quot;dropping-particle&quot;:&quot;&quot;,&quot;non-dropping-particle&quot;:&quot;&quot;},{&quot;family&quot;:&quot;Farooqui&quot;,&quot;given&quot;:&quot;Alvina&quot;,&quot;parse-names&quot;:false,&quot;dropping-particle&quot;:&quot;&quot;,&quot;non-dropping-particle&quot;:&quot;&quot;},{&quot;family&quot;:&quot;Ahmad&quot;,&quot;given&quot;:&quot;Saheem&quot;,&quot;parse-names&quot;:false,&quot;dropping-particle&quot;:&quot;&quot;,&quot;non-dropping-particle&quot;:&quot;&quot;}],&quot;container-title&quot;:&quot;International Journal of Molecular Sciences&quot;,&quot;container-title-short&quot;:&quot;Int J Mol Sci&quot;,&quot;DOI&quot;:&quot;10.3390/ijms232214235&quot;,&quot;ISSN&quot;:&quot;1422-0067&quot;,&quot;issued&quot;:{&quot;date-parts&quot;:[[2022,11,17]]},&quot;page&quot;:&quot;14235&quot;,&quot;abstract&quot;:&quot;&lt;p&gt;Diabetes is a long-term metabolic disorder characterized by persistently elevated blood sugar levels. Chronic hyperglycemia enhances glucose–protein interactions, leading to the formation of advanced glycation end products (AGEs), which form irreversible cross-links with a wide variety of macromolecules, and accumulate rapidly in the body tissues. Thus, the objective of this study was to assess the therapeutic properties of C-phycocyanin (C-PC) obtained from Plectonema species against oxidative stress, glycation, and type 2 diabetes mellitus (T2DM) in a streptozotocin (STZ)-induced diabetic Wistar rat. Forty-five days of C-PC administration decreased levels of triglycerides (TGs), blood glucose, glycosylated hemoglobin, (HbA1c), total cholesterol (TC), low-density lipoprotein cholesterol (LDL-C), liver and kidney function indices, and raised body weight in diabetic rats. C-PC suppressed biochemical glycation markers, as well as serum carboxymethyllysine (CML) and fluorescent AGEs. Additionally, C-PC maintained the redox state by lowering lipid peroxidation and protein-bound carbonyl content (CC), enhancing the activity of high-density lipoprotein cholesterol (HDL-C) and renal antioxidant enzymes, and preserving retinal and renal histopathological characteristics. Thus, we infer that C-PC possesses antidiabetic and antiglycation effects in diabetic rats. C-PC may also act as an antidiabetic and antiglycation agent in vivo that may reduce the risk of secondary diabetic complications.&lt;/p&gt;&quot;,&quot;issue&quot;:&quot;22&quot;,&quot;volume&quot;:&quot;23&quot;},&quot;isTemporary&quot;:false}]},{&quot;citationID&quot;:&quot;MENDELEY_CITATION_5f6ae1ea-4ab7-414b-ba70-c76e5f0b7aaf&quot;,&quot;properties&quot;:{&quot;noteIndex&quot;:0},&quot;isEdited&quot;:false,&quot;manualOverride&quot;:{&quot;isManuallyOverridden&quot;:false,&quot;citeprocText&quot;:&quot;[74]&quot;,&quot;manualOverrideText&quot;:&quot;&quot;},&quot;citationTag&quot;:&quot;MENDELEY_CITATION_v3_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&quot;,&quot;citationItems&quot;:[{&quot;id&quot;:&quot;2e01cd70-8ef4-3003-8bc2-554e4b997cc8&quot;,&quot;itemData&quot;:{&quot;type&quot;:&quot;article-journal&quot;,&quot;id&quot;:&quot;2e01cd70-8ef4-3003-8bc2-554e4b997cc8&quot;,&quot;title&quot;:&quot;Phycocyanin Protects against High Glucose High Fat Diet Induced Diabetes in Mice and Participates in AKT and AMPK Signaling&quot;,&quot;author&quot;:[{&quot;family&quot;:&quot;Hao&quot;,&quot;given&quot;:&quot;Shuai&quot;,&quot;parse-names&quot;:false,&quot;dropping-particle&quot;:&quot;&quot;,&quot;non-dropping-particle&quot;:&quot;&quot;},{&quot;family&quot;:&quot;Li&quot;,&quot;given&quot;:&quot;Fannian&quot;,&quot;parse-names&quot;:false,&quot;dropping-particle&quot;:&quot;&quot;,&quot;non-dropping-particle&quot;:&quot;&quot;},{&quot;family&quot;:&quot;Li&quot;,&quot;given&quot;:&quot;Qiancheng&quot;,&quot;parse-names&quot;:false,&quot;dropping-particle&quot;:&quot;&quot;,&quot;non-dropping-particle&quot;:&quot;&quot;},{&quot;family&quot;:&quot;Yang&quot;,&quot;given&quot;:&quot;Qi&quot;,&quot;parse-names&quot;:false,&quot;dropping-particle&quot;:&quot;&quot;,&quot;non-dropping-particle&quot;:&quot;&quot;},{&quot;family&quot;:&quot;Zhang&quot;,&quot;given&quot;:&quot;Wenjing&quot;,&quot;parse-names&quot;:false,&quot;dropping-particle&quot;:&quot;&quot;,&quot;non-dropping-particle&quot;:&quot;&quot;}],&quot;container-title&quot;:&quot;Foods&quot;,&quot;DOI&quot;:&quot;10.3390/foods11203183&quot;,&quot;ISSN&quot;:&quot;2304-8158&quot;,&quot;issued&quot;:{&quot;date-parts&quot;:[[2022,10,12]]},&quot;page&quot;:&quot;3183&quot;,&quot;abstract&quot;:&quot;&lt;p&gt;Phycocyanin is a type of marine natural product and functional food additive. Studies have demonstrated that phycocyanin has potential regulatory effects on glycometabolism, while its function and mechanism, especially in type 2 diabetes mellitus (T2DM), is still unclear. The aim of this study was to investigate the antidiabetic roles and underlying mechanism of phycocyanin in a high glucose high fat diet induced model of T2MD in C57BL/6N mice and a high-insulin-induced insulin-resistant model of SMMC-7721 cells. The results indicated that phycocyanin reduced high glucose high fat diet induced hyperglycemia as well as ameliorated glucose tolerance and histological changes in the liver and pancreas. Meanwhile, phycocyanin also significantly decreased the diabetes-induced abnormal serum biomarker variations, including triglyceride (TG), total cholesterol (TC), aspartate transaminase (AST), and glutamic-pyruvic transaminase (ALT), and increased the superoxide dismutase (SOD) content. Furthermore, the antidiabetic function of phycocyanin was exerted through activating the AKT and AMPK signaling pathway in the mouse liver, which was also verified in the insulin-resistant SMMC-7721 cells due to increased glucose uptake and activated AKT and AMPKα expression. Thus, the present study is the first to indicate that phycocyanin mediates antidiabetic function via activating the AKT and AMPK pathway in high glucose high fat diet induced T2DM mice and insulin-resistant SMMC-7721 cells, which lays a scientific theoretical basis for the potential treatment of diabetes and the utilization of marine natural products.&lt;/p&gt;&quot;,&quot;issue&quot;:&quot;20&quot;,&quot;volume&quot;:&quot;11&quot;,&quot;container-title-short&quot;:&quot;&quot;},&quot;isTemporary&quot;:false}]},{&quot;citationID&quot;:&quot;MENDELEY_CITATION_59acace3-d78c-47d1-825f-6022011e71e6&quot;,&quot;properties&quot;:{&quot;noteIndex&quot;:0},&quot;isEdited&quot;:false,&quot;manualOverride&quot;:{&quot;isManuallyOverridden&quot;:false,&quot;citeprocText&quot;:&quot;[77]&quot;,&quot;manualOverrideText&quot;:&quot;&quot;},&quot;citationTag&quot;:&quot;MENDELEY_CITATION_v3_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&quot;,&quot;citationItems&quot;:[{&quot;id&quot;:&quot;9f225b9a-86a5-3eb7-977c-bd829d03485a&quot;,&quot;itemData&quot;:{&quot;type&quot;:&quot;article-journal&quot;,&quot;id&quot;:&quot;9f225b9a-86a5-3eb7-977c-bd829d03485a&quot;,&quot;title&quot;:&quot;C-Phycocyanin Extract Modulates Thermogenic and Inflammatory Markers in Brown Adipose Tissue of High-Fat Diet-Fed Animals&quot;,&quot;author&quot;:[{&quot;family&quot;:&quot;Silva-Neto&quot;,&quot;given&quot;:&quot;Artur Francisco&quot;,&quot;parse-names&quot;:false,&quot;dropping-particle&quot;:&quot;&quot;,&quot;non-dropping-particle&quot;:&quot;&quot;},{&quot;family&quot;:&quot;Rocha&quot;,&quot;given&quot;:&quot;Julia Ferreira&quot;,&quot;parse-names&quot;:false,&quot;dropping-particle&quot;:&quot;&quot;,&quot;non-dropping-particle&quot;:&quot;&quot;},{&quot;family&quot;:&quot;Lima&quot;,&quot;given&quot;:&quot;Gustavo Oliveira&quot;,&quot;parse-names&quot;:false,&quot;dropping-particle&quot;:&quot;&quot;,&quot;non-dropping-particle&quot;:&quot;&quot;},{&quot;family&quot;:&quot;Oguma&quot;,&quot;given&quot;:&quot;Juliana Miki&quot;,&quot;parse-names&quot;:false,&quot;dropping-particle&quot;:&quot;&quot;,&quot;non-dropping-particle&quot;:&quot;&quot;},{&quot;family&quot;:&quot;Pucci&quot;,&quot;given&quot;:&quot;Vivien Cayres Giarola Suannes&quot;,&quot;parse-names&quot;:false,&quot;dropping-particle&quot;:&quot;&quot;,&quot;non-dropping-particle&quot;:&quot;&quot;},{&quot;family&quot;:&quot;Ferreira&quot;,&quot;given&quot;:&quot;Yasmin Alaby Martins&quot;,&quot;parse-names&quot;:false,&quot;dropping-particle&quot;:&quot;&quot;,&quot;non-dropping-particle&quot;:&quot;&quot;},{&quot;family&quot;:&quot;Alonso-Vale&quot;,&quot;given&quot;:&quot;Maria Isabel&quot;,&quot;parse-names&quot;:false,&quot;dropping-particle&quot;:&quot;&quot;,&quot;non-dropping-particle&quot;:&quot;&quot;},{&quot;family&quot;:&quot;Oller do Nascimento&quot;,&quot;given&quot;:&quot;Claudia Maria&quot;,&quot;parse-names&quot;:false,&quot;dropping-particle&quot;:&quot;&quot;,&quot;non-dropping-particle&quot;:&quot;&quot;},{&quot;family&quot;:&quot;Telles&quot;,&quot;given&quot;:&quot;Mônica Marques&quot;,&quot;parse-names&quot;:false,&quot;dropping-particle&quot;:&quot;&quot;,&quot;non-dropping-particle&quot;:&quot;&quot;},{&quot;family&quot;:&quot;Braga&quot;,&quot;given&quot;:&quot;Anna Rafaela Cavalcante&quot;,&quot;parse-names&quot;:false,&quot;dropping-particle&quot;:&quot;&quot;,&quot;non-dropping-particle&quot;:&quot;&quot;},{&quot;family&quot;:&quot;Caperuto&quot;,&quot;given&quot;:&quot;Luciana Chagas&quot;,&quot;parse-names&quot;:false,&quot;dropping-particle&quot;:&quot;&quot;,&quot;non-dropping-particle&quot;:&quot;&quot;},{&quot;family&quot;:&quot;Oyama&quot;,&quot;given&quot;:&quot;Lila Missae&quot;,&quot;parse-names&quot;:false,&quot;dropping-particle&quot;:&quot;&quot;,&quot;non-dropping-particle&quot;:&quot;&quot;}],&quot;container-title&quot;:&quot;Molecules&quot;,&quot;DOI&quot;:&quot;10.3390/molecules30122537&quot;,&quot;ISSN&quot;:&quot;1420-3049&quot;,&quot;issued&quot;:{&quot;date-parts&quot;:[[2025,6,10]]},&quot;page&quot;:&quot;2537&quot;,&quot;abstract&quot;:&quot;&lt;p&gt;C-phycocyanin (CPC), a bioactive compound derived from Spirulina, has been described as a molecule with antioxidant and anti-inflammatory properties. It has also been demonstrated that sustainably obtained CPC effectively inhibited body mass gain, regulated serum leptin and resistin levels, and prevented the onset of a pro-inflammatory state in Swiss mice fed a hyperlipidic diet. These results highlighted the anti-obesogenic potential of CPC. Brown adipose tissue (BAT) has been identified as a promising target in the treatment of obesity, playing a role in energy expenditure. In this study, Swiss mice fed a high-fat diet were supplemented with 500 mg/kg body weight of CPC daily for 12 and 16 weeks. BAT was collected, and Western blot and ELISA were performed. A reduction in pro-inflammatory cytokines, as well as a decrease in leptin levels was observed in the tissue, which was also associated with a reduction in BAT relative weight to body mass. Furthermore, CPC administration was able to modulate uncoupling protein 1 (UCP1) levels, which is crucial in the thermogenesis process. Therefore, this study demonstrated that supplementation with CPC reduces inflammatory cytokines associated with detrimental effects in the BAT, emerging as a tool in combating obesity and improving BAT function.&lt;/p&gt;&quot;,&quot;issue&quot;:&quot;12&quot;,&quot;volume&quot;:&quot;30&quot;,&quot;container-title-short&quot;:&quot;&quot;},&quot;isTemporary&quot;:false}]},{&quot;citationID&quot;:&quot;MENDELEY_CITATION_a570c9b3-d453-4d00-b4ff-c2534fad4f9d&quot;,&quot;properties&quot;:{&quot;noteIndex&quot;:0},&quot;isEdited&quot;:false,&quot;manualOverride&quot;:{&quot;isManuallyOverridden&quot;:false,&quot;citeprocText&quot;:&quot;[78, 79]&quot;,&quot;manualOverrideText&quot;:&quot;&quot;},&quot;citationTag&quot;:&quot;MENDELEY_CITATION_v3_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&quot;,&quot;citationItems&quot;:[{&quot;id&quot;:&quot;1430c068-6c37-3936-b682-a71cdcbb3d19&quot;,&quot;itemData&quot;:{&quot;type&quot;:&quot;article-journal&quot;,&quot;id&quot;:&quot;1430c068-6c37-3936-b682-a71cdcbb3d19&quot;,&quot;title&quot;:&quot;Phycochemistry and pharmacological significance of filamentous cyanobacterium Spirulina sp.&quot;,&quot;author&quot;:[{&quot;family&quot;:&quot;Sabat&quot;,&quot;given&quot;:&quot;Sanjana&quot;,&quot;parse-names&quot;:false,&quot;dropping-particle&quot;:&quot;&quot;,&quot;non-dropping-particle&quot;:&quot;&quot;},{&quot;family&quot;:&quot;Bej&quot;,&quot;given&quot;:&quot;Shuvasree&quot;,&quot;parse-names&quot;:false,&quot;dropping-particle&quot;:&quot;&quot;,&quot;non-dropping-particle&quot;:&quot;&quot;},{&quot;family&quot;:&quot;Swain&quot;,&quot;given&quot;:&quot;Surendra&quot;,&quot;parse-names&quot;:false,&quot;dropping-particle&quot;:&quot;&quot;,&quot;non-dropping-particle&quot;:&quot;&quot;},{&quot;family&quot;:&quot;Bishoyi&quot;,&quot;given&quot;:&quot;Ajit Kumar&quot;,&quot;parse-names&quot;:false,&quot;dropping-particle&quot;:&quot;&quot;,&quot;non-dropping-particle&quot;:&quot;&quot;},{&quot;family&quot;:&quot;Sahoo&quot;,&quot;given&quot;:&quot;Chita Ranjan&quot;,&quot;parse-names&quot;:false,&quot;dropping-particle&quot;:&quot;&quot;,&quot;non-dropping-particle&quot;:&quot;&quot;},{&quot;family&quot;:&quot;Sabat&quot;,&quot;given&quot;:&quot;Goutam&quot;,&quot;parse-names&quot;:false,&quot;dropping-particle&quot;:&quot;&quot;,&quot;non-dropping-particle&quot;:&quot;&quot;},{&quot;family&quot;:&quot;Padhy&quot;,&quot;given&quot;:&quot;Rabindra Nath&quot;,&quot;parse-names&quot;:false,&quot;dropping-particle&quot;:&quot;&quot;,&quot;non-dropping-particle&quot;:&quot;&quot;}],&quot;container-title&quot;:&quot;Bioresources and Bioprocessing&quot;,&quot;container-title-short&quot;:&quot;Bioresour Bioprocess&quot;,&quot;DOI&quot;:&quot;10.1186/s40643-025-00861-0&quot;,&quot;ISSN&quot;:&quot;2197-4365&quot;,&quot;issued&quot;:{&quot;date-parts&quot;:[[2025,4,3]]},&quot;page&quot;:&quot;27&quot;,&quot;abstract&quot;:&quot;&lt;p&gt; The cyanobacterium &lt;italic&gt;, Spirulina&lt;/italic&gt; sp. is a photosynthetic blue-green alga with essential nutrients, vitamins nucleic acids, proteins, carbohydrates, fatty acids and pigments carotenes; and phycocyanins are the significant components having immunomodulatory, anti-inflammatory properties, which are used in food and cosmetics industries. &lt;italic&gt;Spirulina&lt;/italic&gt; sp. can play an important role in human and animal nutrition for potential health benefits due to their phycochemical and pharmaceutical significance. This study highlights antibacterial, antifungal, antiviral, antioxidant, nephroprotective, cardioprotective, anticancer, neuroprotective, anti-aging, anti-inflammatory, and immunomodulatory properties. It highlights anti-anemic, antidiabetic, probiotic, anti-malarial, anti-obesity and weight loss, anti-genotoxicity, anti-thrombic, radioprotective, and detoxifying effects of &lt;italic&gt;Spirulina&lt;/italic&gt; sp. Pharmaceutical studies indicate it may improve heart health and add to the treatment of diabetes, obesity and weight loss. It can play a major role in protecting the environment by recycling wastewater and providing food for humans and animals. &lt;italic&gt;Spirulina&lt;/italic&gt; sp. can supply ingredients for aquaculture and agricultural feeds, pigments, antioxidants, and essential omega-3 oils, among other human health and wellness products. The amino acid of &lt;italic&gt;Spirulina&lt;/italic&gt; is among the greatest qualititavely of any plant, even higher than that of soybean. Furthermore, cyanobacterium &lt;italic&gt;Spirulina&lt;/italic&gt; sp. could be a future antimicrobial drug agent. &lt;/p&gt;&quot;,&quot;issue&quot;:&quot;1&quot;,&quot;volume&quot;:&quot;12&quot;},&quot;isTemporary&quot;:false},{&quot;id&quot;:&quot;d6756007-2bdd-3304-87c2-e65dabe915ef&quot;,&quot;itemData&quot;:{&quot;type&quot;:&quot;article-journal&quot;,&quot;id&quot;:&quot;d6756007-2bdd-3304-87c2-e65dabe915ef&quot;,&quot;title&quot;:&quot;Molecular Insights Into Carotenoid‐Based Interventions for Diabetic Retinopathy&quot;,&quot;author&quot;:[{&quot;family&quot;:&quot;Liu&quot;,&quot;given&quot;:&quot;Chengzhi&quot;,&quot;parse-names&quot;:false,&quot;dropping-particle&quot;:&quot;&quot;,&quot;non-dropping-particle&quot;:&quot;&quot;},{&quot;family&quot;:&quot;Wang&quot;,&quot;given&quot;:&quot;Xinyu&quot;,&quot;parse-names&quot;:false,&quot;dropping-particle&quot;:&quot;&quot;,&quot;non-dropping-particle&quot;:&quot;&quot;},{&quot;family&quot;:&quot;Liu&quot;,&quot;given&quot;:&quot;Mingyue&quot;,&quot;parse-names&quot;:false,&quot;dropping-particle&quot;:&quot;&quot;,&quot;non-dropping-particle&quot;:&quot;&quot;},{&quot;family&quot;:&quot;Cao&quot;,&quot;given&quot;:&quot;Xusheng&quot;,&quot;parse-names&quot;:false,&quot;dropping-particle&quot;:&quot;&quot;,&quot;non-dropping-particle&quot;:&quot;&quot;}],&quot;container-title&quot;:&quot;Nutrition Bulletin&quot;,&quot;container-title-short&quot;:&quot;Nutr Bull&quot;,&quot;DOI&quot;:&quot;10.1111/nbu.70015&quot;,&quot;ISSN&quot;:&quot;1471-9827&quot;,&quot;issued&quot;:{&quot;date-parts&quot;:[[2025,9,8]]},&quot;page&quot;:&quot;421-435&quot;,&quot;abstract&quot;:&quot;&lt;p&gt;Diabetic retinopathy (DR) is one of the leading causes of blindness in adults, primarily driven by hyperglycaemia in the retinal tissue. The role of antioxidant phytochemicals, particularly carotenoids, has gained attention due to their potential in mitigating these damaging processes. Carotenoids exhibit strong antioxidant properties by neutralising reactive oxygen species and reducing inflammation. This review aims to provide a comprehensive analysis of the molecular mechanisms by which these carotenoids exert protective effects on the retina, focusing on their role in combating oxidative stress, preserving retinal integrity and preventing neovascularization associated with DR. By highlighting key findings from recent studies, we underscore the therapeutic potential of carotenoids as natural interventions in preventing or slowing the progression of DR. Further research into their bioavailability, dosage and long‐term effects may pave the way for carotenoid‐based treatments in the clinical management of DR.&lt;/p&gt;&quot;,&quot;issue&quot;:&quot;3&quot;,&quot;volume&quot;:&quot;50&quot;},&quot;isTemporary&quot;:false}]},{&quot;citationID&quot;:&quot;MENDELEY_CITATION_b18ce1c2-a3f3-4c82-acdf-7f4b7d9e7e26&quot;,&quot;properties&quot;:{&quot;noteIndex&quot;:0},&quot;isEdited&quot;:false,&quot;manualOverride&quot;:{&quot;isManuallyOverridden&quot;:false,&quot;citeprocText&quot;:&quot;[79]&quot;,&quot;manualOverrideText&quot;:&quot;&quot;},&quot;citationTag&quot;:&quot;MENDELEY_CITATION_v3_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&quot;,&quot;citationItems&quot;:[{&quot;id&quot;:&quot;d6756007-2bdd-3304-87c2-e65dabe915ef&quot;,&quot;itemData&quot;:{&quot;type&quot;:&quot;article-journal&quot;,&quot;id&quot;:&quot;d6756007-2bdd-3304-87c2-e65dabe915ef&quot;,&quot;title&quot;:&quot;Molecular Insights Into Carotenoid‐Based Interventions for Diabetic Retinopathy&quot;,&quot;author&quot;:[{&quot;family&quot;:&quot;Liu&quot;,&quot;given&quot;:&quot;Chengzhi&quot;,&quot;parse-names&quot;:false,&quot;dropping-particle&quot;:&quot;&quot;,&quot;non-dropping-particle&quot;:&quot;&quot;},{&quot;family&quot;:&quot;Wang&quot;,&quot;given&quot;:&quot;Xinyu&quot;,&quot;parse-names&quot;:false,&quot;dropping-particle&quot;:&quot;&quot;,&quot;non-dropping-particle&quot;:&quot;&quot;},{&quot;family&quot;:&quot;Liu&quot;,&quot;given&quot;:&quot;Mingyue&quot;,&quot;parse-names&quot;:false,&quot;dropping-particle&quot;:&quot;&quot;,&quot;non-dropping-particle&quot;:&quot;&quot;},{&quot;family&quot;:&quot;Cao&quot;,&quot;given&quot;:&quot;Xusheng&quot;,&quot;parse-names&quot;:false,&quot;dropping-particle&quot;:&quot;&quot;,&quot;non-dropping-particle&quot;:&quot;&quot;}],&quot;container-title&quot;:&quot;Nutrition Bulletin&quot;,&quot;container-title-short&quot;:&quot;Nutr Bull&quot;,&quot;DOI&quot;:&quot;10.1111/nbu.70015&quot;,&quot;ISSN&quot;:&quot;1471-9827&quot;,&quot;issued&quot;:{&quot;date-parts&quot;:[[2025,9,8]]},&quot;page&quot;:&quot;421-435&quot;,&quot;abstract&quot;:&quot;&lt;p&gt;Diabetic retinopathy (DR) is one of the leading causes of blindness in adults, primarily driven by hyperglycaemia in the retinal tissue. The role of antioxidant phytochemicals, particularly carotenoids, has gained attention due to their potential in mitigating these damaging processes. Carotenoids exhibit strong antioxidant properties by neutralising reactive oxygen species and reducing inflammation. This review aims to provide a comprehensive analysis of the molecular mechanisms by which these carotenoids exert protective effects on the retina, focusing on their role in combating oxidative stress, preserving retinal integrity and preventing neovascularization associated with DR. By highlighting key findings from recent studies, we underscore the therapeutic potential of carotenoids as natural interventions in preventing or slowing the progression of DR. Further research into their bioavailability, dosage and long‐term effects may pave the way for carotenoid‐based treatments in the clinical management of DR.&lt;/p&gt;&quot;,&quot;issue&quot;:&quot;3&quot;,&quot;volume&quot;:&quot;50&quot;},&quot;isTemporary&quot;:false}]},{&quot;citationID&quot;:&quot;MENDELEY_CITATION_6c6dcdd2-8d73-4e07-b8cc-96225b515760&quot;,&quot;properties&quot;:{&quot;noteIndex&quot;:0},&quot;isEdited&quot;:false,&quot;manualOverride&quot;:{&quot;isManuallyOverridden&quot;:false,&quot;citeprocText&quot;:&quot;[80]&quot;,&quot;manualOverrideText&quot;:&quot;&quot;},&quot;citationTag&quot;:&quot;MENDELEY_CITATION_v3_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&quot;,&quot;citationItems&quot;:[{&quot;id&quot;:&quot;deb21899-2407-3110-af2e-985f0ba0b598&quot;,&quot;itemData&quot;:{&quot;type&quot;:&quot;article-journal&quot;,&quot;id&quot;:&quot;deb21899-2407-3110-af2e-985f0ba0b598&quot;,&quot;title&quot;:&quot;β‐Carotene regulates glucose transport and insulin resistance in gestational diabetes mellitus by increasing the expression of SHBG&quot;,&quot;author&quot;:[{&quot;family&quot;:&quot;Liu&quot;,&quot;given&quot;:&quot;Xinli&quot;,&quot;parse-names&quot;:false,&quot;dropping-particle&quot;:&quot;&quot;,&quot;non-dropping-particle&quot;:&quot;&quot;},{&quot;family&quot;:&quot;Wang&quot;,&quot;given&quot;:&quot;Nan&quot;,&quot;parse-names&quot;:false,&quot;dropping-particle&quot;:&quot;&quot;,&quot;non-dropping-particle&quot;:&quot;&quot;},{&quot;family&quot;:&quot;Gao&quot;,&quot;given&quot;:&quot;Zhou&quot;,&quot;parse-names&quot;:false,&quot;dropping-particle&quot;:&quot;&quot;,&quot;non-dropping-particle&quot;:&quot;&quot;}],&quot;container-title&quot;:&quot;Clinical and Experimental Pharmacology and Physiology&quot;,&quot;container-title-short&quot;:&quot;Clin Exp Pharmacol Physiol&quot;,&quot;DOI&quot;:&quot;10.1111/1440-1681.13712&quot;,&quot;ISSN&quot;:&quot;0305-1870&quot;,&quot;issued&quot;:{&quot;date-parts&quot;:[[2022,12,4]]},&quot;page&quot;:&quot;1307-1318&quot;,&quot;abstract&quot;:&quot;&lt;p&gt; The aim of this work was to study the effect and mechanism of β‐carotene on insulin resistance and glucose transport in gestational diabetes mellitus (GDM). Placental tissue and venous blood of 26 GDM patients and 18 normal women were collected. Mice fed a high‐fat diet were established as GDM models and treated with β‐carotene, from which peripheral blood and placenta tissue were collected. HTR‐8/SVneo cells were treated with 10 &lt;sup&gt;−7&lt;/sup&gt;  mol/L insulin for 48 h and established as insulin resistance cell models. The expression of SHBG, GLUT1, GLUT3, GLUT4, IRS‐1, IRS‐2, PI3Kp85α, and p‐CREB/CREB in placental tissues and HTR‐8/SVneo cells was detected. Insulin resistance index was calculated from the values of fasting blood glucose and fasting insulin. The glucose consumption of insulin‐resistant cells was calculated by detecting the glucose content of the supernatant. The cyclic adenosine monophosphate (cAMP) kit was applied to measure the concentration of cAMP in cells. SHBG was lowly expressed in GDM. β‐Carotene treatment upregulated SHBG in the placenta of GDM mice and in insulin‐resistant HTR‐8/SVneo cells. Overexpression of SHBG upregulated GLUT3, GLUT4, and IRS‐1 and enhanced glucose consumption in insulin‐resistant cells. β‐Carotene treatment promoted the expression of SHBG, GLUT4 and IRS‐1 and increased glucose consumption in insulin‐resistant cells underexpressing SHBG. Silencing of SHBG decreased the levels of cAMP and pCREB/CREB but β‐carotene treatment increased their expression despite SHBG silencing in insulin‐resistant cells. β‐Carotene promotes glucose transport and inhibits insulin resistance in GDM by increasing the expression of SHBG. &lt;/p&gt;&quot;,&quot;issue&quot;:&quot;12&quot;,&quot;volume&quot;:&quot;49&quot;},&quot;isTemporary&quot;:false}]},{&quot;citationID&quot;:&quot;MENDELEY_CITATION_f2fa5653-cef9-4335-9670-33fc4736b4ab&quot;,&quot;properties&quot;:{&quot;noteIndex&quot;:0},&quot;isEdited&quot;:false,&quot;manualOverride&quot;:{&quot;isManuallyOverridden&quot;:false,&quot;citeprocText&quot;:&quot;[81]&quot;,&quot;manualOverrideText&quot;:&quot;&quot;},&quot;citationTag&quot;:&quot;MENDELEY_CITATION_v3_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&quot;,&quot;citationItems&quot;:[{&quot;id&quot;:&quot;a77b3ffe-d957-338e-8f4f-4fca666d5169&quot;,&quot;itemData&quot;:{&quot;type&quot;:&quot;article-journal&quot;,&quot;id&quot;:&quot;a77b3ffe-d957-338e-8f4f-4fca666d5169&quot;,&quot;title&quot;:&quot; Evaluation of hepatoprotective effect of Nebivolol and sodium copper Chlorophyllin on CCL4-induced hepatotoxicity in mice&quot;,&quot;author&quot;:[{&quot;family&quot;:&quot;Said&quot;,&quot;given&quot;:&quot;ES&quot;,&quot;parse-names&quot;:false,&quot;dropping-particle&quot;:&quot;&quot;,&quot;non-dropping-particle&quot;:&quot;&quot;},{&quot;family&quot;:&quot;Mohammed&quot;,&quot;given&quot;:&quot;AH&quot;,&quot;parse-names&quot;:false,&quot;dropping-particle&quot;:&quot;&quot;,&quot;non-dropping-particle&quot;:&quot;&quot;},{&quot;family&quot;:&quot;Ali&quot;,&quot;given&quot;:&quot;HM&quot;,&quot;parse-names&quot;:false,&quot;dropping-particle&quot;:&quot;&quot;,&quot;non-dropping-particle&quot;:&quot;&quot;},{&quot;family&quot;:&quot;Babiker&quot;,&quot;given&quot;:&quot;AY&quot;,&quot;parse-names&quot;:false,&quot;dropping-particle&quot;:&quot;&quot;,&quot;non-dropping-particle&quot;:&quot;&quot;},{&quot;family&quot;:&quot;Alnughaymishi&quot;,&quot;given&quot;:&quot;R&quot;,&quot;parse-names&quot;:false,&quot;dropping-particle&quot;:&quot;&quot;,&quot;non-dropping-particle&quot;:&quot;&quot;},{&quot;family&quot;:&quot;Althaqeel&quot;,&quot;given&quot;:&quot;NZ&quot;,&quot;parse-names&quot;:false,&quot;dropping-particle&quot;:&quot;&quot;,&quot;non-dropping-particle&quot;:&quot;&quot;},{&quot;family&quot;:&quot;Ahmed&quot;,&quot;given&quot;:&quot;AS&quot;,&quot;parse-names&quot;:false,&quot;dropping-particle&quot;:&quot;&quot;,&quot;non-dropping-particle&quot;:&quot;&quot;}],&quot;container-title&quot;:&quot;Eur Rev Med Pharmacol Sci&quot;,&quot;issued&quot;:{&quot;date-parts&quot;:[[2022]]},&quot;page&quot;:&quot;1717-1728&quot;,&quot;issue&quot;:&quot;5&quot;,&quot;volume&quot;:&quot;26&quot;,&quot;container-title-short&quot;:&quot;&quot;},&quot;isTemporary&quot;:false}]},{&quot;citationID&quot;:&quot;MENDELEY_CITATION_3c996f6d-dee4-4783-9e1b-651c2e5ac694&quot;,&quot;properties&quot;:{&quot;noteIndex&quot;:0},&quot;isEdited&quot;:false,&quot;manualOverride&quot;:{&quot;isManuallyOverridden&quot;:false,&quot;citeprocText&quot;:&quot;[46]&quot;,&quot;manualOverrideText&quot;:&quot;&quot;},&quot;citationTag&quot;:&quot;MENDELEY_CITATION_v3_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&quot;,&quot;citationItems&quot;:[{&quot;id&quot;:&quot;1b8f44ce-660b-3303-acbe-e55466b3c256&quot;,&quot;itemData&quot;:{&quot;type&quot;:&quot;article-journal&quot;,&quot;id&quot;:&quot;1b8f44ce-660b-3303-acbe-e55466b3c256&quot;,&quot;title&quot;:&quot;Biological activities and health benefit effects of natural pigments derived from marine algae&quot;,&quot;author&quot;:[{&quot;family&quot;:&quot;Pangestuti&quot;,&quot;given&quot;:&quot;R.&quot;,&quot;parse-names&quot;:false,&quot;dropping-particle&quot;:&quot;&quot;,&quot;non-dropping-particle&quot;:&quot;&quot;},{&quot;family&quot;:&quot;Kim&quot;,&quot;given&quot;:&quot;S.-K.&quot;,&quot;parse-names&quot;:false,&quot;dropping-particle&quot;:&quot;&quot;,&quot;non-dropping-particle&quot;:&quot;&quot;}],&quot;container-title&quot;:&quot;Journal of Functional Foods&quot;,&quot;container-title-short&quot;:&quot;J Funct Foods&quot;,&quot;DOI&quot;:&quot;10.1016/j.jff.2011.07.001&quot;,&quot;ISSN&quot;:&quot;17564646&quot;,&quot;issued&quot;:{&quot;date-parts&quot;:[[2011]]},&quot;abstract&quot;:&quot;The importance of marine algae as sources of functional ingredients has been well recognized due to their valuable health beneficial effects. Therefore, isolation and investigation of novel ingredients with biological activities from marine algae have attracted a great deal of attention. Among functional ingredients identified from marine algae, natural pigments (NPs) have received particular attention. These NPs exhibit various beneficial biological activities such as antioxidant, anticancer, anti-inflammatory, anti-obesity, anti-angiogenic and neuroprotective activities. This contribution focuses on biological activities of marine algae-derived NPs and emphasizing their potential applications in foods as well as pharmaceuticals areas. ? 2011 Elsevier Ltd.&quot;,&quot;issue&quot;:&quot;4&quot;,&quot;volume&quot;:&quot;3&quot;},&quot;isTemporary&quot;:false}]},{&quot;citationID&quot;:&quot;MENDELEY_CITATION_f2e9dd67-8ce1-4159-ae99-81139f5ed2ad&quot;,&quot;properties&quot;:{&quot;noteIndex&quot;:0},&quot;isEdited&quot;:false,&quot;manualOverride&quot;:{&quot;isManuallyOverridden&quot;:false,&quot;citeprocText&quot;:&quot;[82–84]&quot;,&quot;manualOverrideText&quot;:&quot;&quot;},&quot;citationTag&quot;:&quot;MENDELEY_CITATION_v3_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&quot;,&quot;citationItems&quot;:[{&quot;id&quot;:&quot;3043e383-c7dd-322b-b7aa-c302acce1fe5&quot;,&quot;itemData&quot;:{&quot;type&quot;:&quot;article-journal&quot;,&quot;id&quot;:&quot;3043e383-c7dd-322b-b7aa-c302acce1fe5&quot;,&quot;title&quot;:&quot;Spirulina platensis prevents hyperglycemia in rats by modulating gluconeogenesis and apoptosis via modification of oxidative stress and MAPK-pathways&quot;,&quot;author&quot;:[{&quot;family&quot;:&quot;Sadek&quot;,&quot;given&quot;:&quot;Kadry M.&quot;,&quot;parse-names&quot;:false,&quot;dropping-particle&quot;:&quot;&quot;,&quot;non-dropping-particle&quot;:&quot;&quot;},{&quot;family&quot;:&quot;Lebda&quot;,&quot;given&quot;:&quot;Mohamed A.&quot;,&quot;parse-names&quot;:false,&quot;dropping-particle&quot;:&quot;&quot;,&quot;non-dropping-particle&quot;:&quot;&quot;},{&quot;family&quot;:&quot;Nasr&quot;,&quot;given&quot;:&quot;Sherif M.&quot;,&quot;parse-names&quot;:false,&quot;dropping-particle&quot;:&quot;&quot;,&quot;non-dropping-particle&quot;:&quot;&quot;},{&quot;family&quot;:&quot;Shoukry&quot;,&quot;given&quot;:&quot;Moustafa&quot;,&quot;parse-names&quot;:false,&quot;dropping-particle&quot;:&quot;&quot;,&quot;non-dropping-particle&quot;:&quot;&quot;}],&quot;container-title&quot;:&quot;Biomedicine &amp; Pharmacotherapy&quot;,&quot;DOI&quot;:&quot;10.1016/j.biopha.2017.06.023&quot;,&quot;ISSN&quot;:&quot;07533322&quot;,&quot;issued&quot;:{&quot;date-parts&quot;:[[2017,8]]},&quot;page&quot;:&quot;1085-1094&quot;,&quot;volume&quot;:&quot;92&quot;,&quot;container-title-short&quot;:&quot;&quot;},&quot;isTemporary&quot;:false},{&quot;id&quot;:&quot;8b1a4186-0713-32a1-b383-cc6d2e1ca056&quot;,&quot;itemData&quot;:{&quot;type&quot;:&quot;article-journal&quot;,&quot;id&quot;:&quot;8b1a4186-0713-32a1-b383-cc6d2e1ca056&quot;,&quot;title&quot;:&quot;Effect of 4 Weeks HIIT with Spirulina Supplementation Intake on Plasma Total Antioxidant Capacity (TAC) and Lipid Peroxidation (MDA) in Women with Type 2 Diabetes&quot;,&quot;author&quot;:[{&quot;family&quot;:&quot;Khodadadi&quot;,&quot;given&quot;:&quot;Saeedeh&quot;,&quot;parse-names&quot;:false,&quot;dropping-particle&quot;:&quot;&quot;,&quot;non-dropping-particle&quot;:&quot;&quot;},{&quot;family&quot;:&quot;Hassani&quot;,&quot;given&quot;:&quot;Ali&quot;,&quot;parse-names&quot;:false,&quot;dropping-particle&quot;:&quot;&quot;,&quot;non-dropping-particle&quot;:&quot;&quot;},{&quot;family&quot;:&quot;Naderi&quot;,&quot;given&quot;:&quot;Aynollah&quot;,&quot;parse-names&quot;:false,&quot;dropping-particle&quot;:&quot;&quot;,&quot;non-dropping-particle&quot;:&quot;&quot;}],&quot;container-title&quot;:&quot;Iranian journal of diabetes and obesity&quot;,&quot;DOI&quot;:&quot;10.18502/ijdo.v14i4.11228&quot;,&quot;ISSN&quot;:&quot;2345-2250&quot;,&quot;issued&quot;:{&quot;date-parts&quot;:[[2022,11,29]]},&quot;abstract&quot;:&quot;&lt;p&gt;Objective: Oxidative stress plays a key role in the pathogenesis of type 2 diabetes mellitus (T2DM) and its complications. Exercise and anti-oxidant supplements are two potential approaches to delay the development of T2DM. The purpose of this study was to evaluate the interaction effects of spirulina supplementation and high intensity interval training (HIIT) on oxidative stress and total antioxidant capacity in inactive women with T2DM.&amp;#13; Materials and Methods: This research was a quasi-experimental study with pretest-posttest control group design. Our study subjects were 55 women with T2DM (age of 51.95 ± 5.57 years and BMI of 30.55 ± 4.63 kg/m2 ) that were randomly divided into 4 groups: 1- exercise and spirulina (n= 15), 2- spirulina (n= 15), 3- placebo (n= 15), 4-control (n= 10) without exercise and supplementation. Participants received 2 grams spirulina supplement per day. Training program included three sessions pre-week walking and running on a treadmill for 4 weeks, each session consisted of 10 minutes of warming and 10 minutes of cooling with a 50- 70% HRR intensity and 25 minutes of HIIT (The training interval of 4-minute sections with 85-95 % HRR intensity and 3-minute active rest sections, with 50-70 % HRR intensity). All evaluations were performed with SPSS statistical software using analysis of covariance to assess between-group differences and t-test to assess within-group differences.&amp;#13; Results: Our study results showed that the plasma level of MDA decreased significantly in the exercise + placebo group compared to the control group (P= 0.03). However, the level of TAC was not changed significantly in our experimental groups compared to the control group (P= 0.7).&amp;#13; Conclusion: Based on the findings of this study the spirulina supplementation and HIIT can be good stimuli for reducing oxidative stress in women with T2DM.&lt;/p&gt;&quot;,&quot;container-title-short&quot;:&quot;&quot;},&quot;isTemporary&quot;:false},{&quot;id&quot;:&quot;e8d24eeb-8dda-31d0-952e-7616765ed7f5&quot;,&quot;itemData&quot;:{&quot;type&quot;:&quot;article-journal&quot;,&quot;id&quot;:&quot;e8d24eeb-8dda-31d0-952e-7616765ed7f5&quot;,&quot;title&quot;:&quot;Effects of Spirulina platensis microalgae on antioxidant and anti-inflammatory factors in diabetic rats&quot;,&quot;author&quot;:[{&quot;family&quot;:&quot;Nasirian&quot;,&quot;given&quot;:&quot;Fariba&quot;,&quot;parse-names&quot;:false,&quot;dropping-particle&quot;:&quot;&quot;,&quot;non-dropping-particle&quot;:&quot;&quot;},{&quot;family&quot;:&quot;Dadkhah&quot;,&quot;given&quot;:&quot;Masoumeh&quot;,&quot;parse-names&quot;:false,&quot;dropping-particle&quot;:&quot;&quot;,&quot;non-dropping-particle&quot;:&quot;&quot;},{&quot;family&quot;:&quot;Moradi-kor&quot;,&quot;given&quot;:&quot;Nasrollah&quot;,&quot;parse-names&quot;:false,&quot;dropping-particle&quot;:&quot;&quot;,&quot;non-dropping-particle&quot;:&quot;&quot;},{&quot;family&quot;:&quot;Obeidavi&quot;,&quot;given&quot;:&quot;Zia&quot;,&quot;parse-names&quot;:false,&quot;dropping-particle&quot;:&quot;&quot;,&quot;non-dropping-particle&quot;:&quot;&quot;}],&quot;container-title&quot;:&quot;Diabetes, Metabolic Syndrome and Obesity: Targets and Therapy&quot;,&quot;container-title-short&quot;:&quot;Diabetes Metab Syndr Obes&quot;,&quot;DOI&quot;:&quot;10.2147/DMSO.S172104&quot;,&quot;ISSN&quot;:&quot;1178-7007&quot;,&quot;issued&quot;:{&quot;date-parts&quot;:[[2018,7]]},&quot;page&quot;:&quot;375-380&quot;,&quot;volume&quot;:&quot;Volume 11&quot;},&quot;isTemporary&quot;:false}]},{&quot;citationID&quot;:&quot;MENDELEY_CITATION_6d2839d3-6e58-4a24-86af-b23e2caa7729&quot;,&quot;properties&quot;:{&quot;noteIndex&quot;:0},&quot;isEdited&quot;:false,&quot;manualOverride&quot;:{&quot;isManuallyOverridden&quot;:false,&quot;citeprocText&quot;:&quot;[85]&quot;,&quot;manualOverrideText&quot;:&quot;&quot;},&quot;citationTag&quot;:&quot;MENDELEY_CITATION_v3_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&quot;,&quot;citationItems&quot;:[{&quot;id&quot;:&quot;5833e29f-53be-39a6-8348-12bcb2e97ae5&quot;,&quot;itemData&quot;:{&quot;type&quot;:&quot;article-journal&quot;,&quot;id&quot;:&quot;5833e29f-53be-39a6-8348-12bcb2e97ae5&quot;,&quot;title&quot;:&quot;Phycocyanin from Arthrospira platensis as Potential Anti-Cancer Drug: Review of In Vitro and In Vivo Studies&quot;,&quot;author&quot;:[{&quot;family&quot;:&quot;Braune&quot;,&quot;given&quot;:&quot;Steffen&quot;,&quot;parse-names&quot;:false,&quot;dropping-particle&quot;:&quot;&quot;,&quot;non-dropping-particle&quot;:&quot;&quot;},{&quot;family&quot;:&quot;Krüger-Genge&quot;,&quot;given&quot;:&quot;Anne&quot;,&quot;parse-names&quot;:false,&quot;dropping-particle&quot;:&quot;&quot;,&quot;non-dropping-particle&quot;:&quot;&quot;},{&quot;family&quot;:&quot;Kammerer&quot;,&quot;given&quot;:&quot;Sarah&quot;,&quot;parse-names&quot;:false,&quot;dropping-particle&quot;:&quot;&quot;,&quot;non-dropping-particle&quot;:&quot;&quot;},{&quot;family&quot;:&quot;Jung&quot;,&quot;given&quot;:&quot;Friedrich&quot;,&quot;parse-names&quot;:false,&quot;dropping-particle&quot;:&quot;&quot;,&quot;non-dropping-particle&quot;:&quot;&quot;},{&quot;family&quot;:&quot;Küpper&quot;,&quot;given&quot;:&quot;Jan-Heiner&quot;,&quot;parse-names&quot;:false,&quot;dropping-particle&quot;:&quot;&quot;,&quot;non-dropping-particle&quot;:&quot;&quot;}],&quot;container-title&quot;:&quot;Life&quot;,&quot;DOI&quot;:&quot;10.3390/life11020091&quot;,&quot;ISSN&quot;:&quot;2075-1729&quot;,&quot;issued&quot;:{&quot;date-parts&quot;:[[2021,1,27]]},&quot;page&quot;:&quot;91&quot;,&quot;abstract&quot;:&quot;&lt;p&gt;The application of cytostatic drugs or natural substances to inhibit cancer growth and progression is an important and evolving subject of cancer research. There has been a surge of interest in marine bioresources, particularly algae, as well as cyanobacteria and their bioactive ingredients. Dried biomass products of Arthrospira and Chlorella have been categorized as “generally recognized as safe” (GRAS) by the US Food and Drug Administration (FDA). Of particular importance is an ingredient of Arthrospira: phycocyanin, a blue-red fluorescent, water-soluble and non-toxic biliprotein pigment. It is reported to be the main active ingredient of Arthrospira and was shown to have therapeutic properties, including anti-oxidant, anti-inflammatory, immune-modulatory and anti-cancer activities. In the present review, in vitro and in vivo data on the effects of phycocyanin on various tumor cells and on cells from healthy tissues are summarized. The existing knowledge of underlying molecular mechanisms, and strategies to improve the efficiency of potential phycocyanin-based anti-cancer therapies are discussed.&lt;/p&gt;&quot;,&quot;issue&quot;:&quot;2&quot;,&quot;volume&quot;:&quot;11&quot;,&quot;container-title-short&quot;:&quot;&quot;},&quot;isTemporary&quot;:false}]},{&quot;citationID&quot;:&quot;MENDELEY_CITATION_111ece59-bdbd-4c80-8542-d2fa7070a2f8&quot;,&quot;properties&quot;:{&quot;noteIndex&quot;:0},&quot;isEdited&quot;:false,&quot;manualOverride&quot;:{&quot;isManuallyOverridden&quot;:false,&quot;citeprocText&quot;:&quot;[86]&quot;,&quot;manualOverrideText&quot;:&quot;&quot;},&quot;citationTag&quot;:&quot;MENDELEY_CITATION_v3_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&quot;,&quot;citationItems&quot;:[{&quot;id&quot;:&quot;caf39840-25a9-366e-9a47-cf04574a17fd&quot;,&quot;itemData&quot;:{&quot;type&quot;:&quot;article-journal&quot;,&quot;id&quot;:&quot;caf39840-25a9-366e-9a47-cf04574a17fd&quot;,&quot;title&quot;:&quot;Phycocyanin: A Potential Drug for Cancer Treatment&quot;,&quot;author&quot;:[{&quot;family&quot;:&quot;Jiang&quot;,&quot;given&quot;:&quot;Liangqian&quot;,&quot;parse-names&quot;:false,&quot;dropping-particle&quot;:&quot;&quot;,&quot;non-dropping-particle&quot;:&quot;&quot;},{&quot;family&quot;:&quot;Wang&quot;,&quot;given&quot;:&quot;Yujuan&quot;,&quot;parse-names&quot;:false,&quot;dropping-particle&quot;:&quot;&quot;,&quot;non-dropping-particle&quot;:&quot;&quot;},{&quot;family&quot;:&quot;Yin&quot;,&quot;given&quot;:&quot;Qifeng&quot;,&quot;parse-names&quot;:false,&quot;dropping-particle&quot;:&quot;&quot;,&quot;non-dropping-particle&quot;:&quot;&quot;},{&quot;family&quot;:&quot;Liu&quot;,&quot;given&quot;:&quot;Guoxiang&quot;,&quot;parse-names&quot;:false,&quot;dropping-particle&quot;:&quot;&quot;,&quot;non-dropping-particle&quot;:&quot;&quot;},{&quot;family&quot;:&quot;Liu&quot;,&quot;given&quot;:&quot;Huihui&quot;,&quot;parse-names&quot;:false,&quot;dropping-particle&quot;:&quot;&quot;,&quot;non-dropping-particle&quot;:&quot;&quot;},{&quot;family&quot;:&quot;Huang&quot;,&quot;given&quot;:&quot;Yajing&quot;,&quot;parse-names&quot;:false,&quot;dropping-particle&quot;:&quot;&quot;,&quot;non-dropping-particle&quot;:&quot;&quot;},{&quot;family&quot;:&quot;Li&quot;,&quot;given&quot;:&quot;Bing&quot;,&quot;parse-names&quot;:false,&quot;dropping-particle&quot;:&quot;&quot;,&quot;non-dropping-particle&quot;:&quot;&quot;}],&quot;container-title&quot;:&quot;Journal of Cancer&quot;,&quot;container-title-short&quot;:&quot;J Cancer&quot;,&quot;DOI&quot;:&quot;10.7150/jca.21058&quot;,&quot;ISSN&quot;:&quot;1837-9664&quot;,&quot;issued&quot;:{&quot;date-parts&quot;:[[2017]]},&quot;page&quot;:&quot;3416-3429&quot;,&quot;issue&quot;:&quot;17&quot;,&quot;volume&quot;:&quot;8&quot;},&quot;isTemporary&quot;:false}]},{&quot;citationID&quot;:&quot;MENDELEY_CITATION_ee71a388-65ef-4116-8cc8-43bc0b2a81ef&quot;,&quot;properties&quot;:{&quot;noteIndex&quot;:0},&quot;isEdited&quot;:false,&quot;manualOverride&quot;:{&quot;isManuallyOverridden&quot;:false,&quot;citeprocText&quot;:&quot;[87]&quot;,&quot;manualOverrideText&quot;:&quot;&quot;},&quot;citationTag&quot;:&quot;MENDELEY_CITATION_v3_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&quot;,&quot;citationItems&quot;:[{&quot;id&quot;:&quot;df56b772-3f7e-3a86-ac57-ce5283e11c42&quot;,&quot;itemData&quot;:{&quot;type&quot;:&quot;article-journal&quot;,&quot;id&quot;:&quot;df56b772-3f7e-3a86-ac57-ce5283e11c42&quot;,&quot;title&quot;:&quot;Spirulina ameliorates methotrexate hepatotoxicity via antioxidant, immune stimulation, and proinflammatory cytokines and apoptotic proteins modulation&quot;,&quot;author&quot;:[{&quot;family&quot;:&quot;Khafaga&quot;,&quot;given&quot;:&quot;Asmaa F.&quot;,&quot;parse-names&quot;:false,&quot;dropping-particle&quot;:&quot;&quot;,&quot;non-dropping-particle&quot;:&quot;&quot;},{&quot;family&quot;:&quot;El-Sayed&quot;,&quot;given&quot;:&quot;Yasser S.&quot;,&quot;parse-names&quot;:false,&quot;dropping-particle&quot;:&quot;&quot;,&quot;non-dropping-particle&quot;:&quot;&quot;}],&quot;container-title&quot;:&quot;Life Sciences&quot;,&quot;container-title-short&quot;:&quot;Life Sci&quot;,&quot;DOI&quot;:&quot;10.1016/j.lfs.2018.01.010&quot;,&quot;ISSN&quot;:&quot;00243205&quot;,&quot;issued&quot;:{&quot;date-parts&quot;:[[2018,3]]},&quot;page&quot;:&quot;9-17&quot;,&quot;volume&quot;:&quot;196&quot;},&quot;isTemporary&quot;:false}]},{&quot;citationID&quot;:&quot;MENDELEY_CITATION_ebca5515-1479-4b85-82ad-4d308158596b&quot;,&quot;properties&quot;:{&quot;noteIndex&quot;:0},&quot;isEdited&quot;:false,&quot;manualOverride&quot;:{&quot;isManuallyOverridden&quot;:false,&quot;citeprocText&quot;:&quot;[88]&quot;,&quot;manualOverrideText&quot;:&quot;&quot;},&quot;citationTag&quot;:&quot;MENDELEY_CITATION_v3_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&quot;,&quot;citationItems&quot;:[{&quot;id&quot;:&quot;8b07e062-6785-3ee8-896d-d7e8ba101956&quot;,&quot;itemData&quot;:{&quot;type&quot;:&quot;article-journal&quot;,&quot;id&quot;:&quot;8b07e062-6785-3ee8-896d-d7e8ba101956&quot;,&quot;title&quot;:&quot;Immunomodulatory and antioxidant Effects of Spirulina against DMBA-Induced Breast Cancer in Rat Model&quot;,&quot;author&quot;:[{&quot;family&quot;:&quot;wakkad&quot;,&quot;given&quot;:&quot;amany&quot;,&quot;parse-names&quot;:false,&quot;dropping-particle&quot;:&quot;&quot;,&quot;non-dropping-particle&quot;:&quot;el&quot;},{&quot;family&quot;:&quot;gamal eldin&quot;,&quot;given&quot;:&quot;amina&quot;,&quot;parse-names&quot;:false,&quot;dropping-particle&quot;:&quot;&quot;,&quot;non-dropping-particle&quot;:&quot;&quot;},{&quot;family&quot;:&quot;Mourad&quot;,&quot;given&quot;:&quot;Hagar Hassan&quot;,&quot;parse-names&quot;:false,&quot;dropping-particle&quot;:&quot;&quot;,&quot;non-dropping-particle&quot;:&quot;&quot;}],&quot;container-title&quot;:&quot;Egyptian Journal of Chemistry&quot;,&quot;container-title-short&quot;:&quot;Egypt J Chem&quot;,&quot;DOI&quot;:&quot;10.21608/ejchem.2025.350286.11107&quot;,&quot;ISSN&quot;:&quot;2357-0245&quot;,&quot;issued&quot;:{&quot;date-parts&quot;:[[2025,9,1]]},&quot;page&quot;:&quot;409-424&quot;,&quot;issue&quot;:&quot;9&quot;,&quot;volume&quot;:&quot;68&quot;},&quot;isTemporary&quot;:false}]},{&quot;citationID&quot;:&quot;MENDELEY_CITATION_e40428a1-43bc-4e81-8c52-31501e318cab&quot;,&quot;properties&quot;:{&quot;noteIndex&quot;:0},&quot;isEdited&quot;:false,&quot;manualOverride&quot;:{&quot;isManuallyOverridden&quot;:false,&quot;citeprocText&quot;:&quot;[89]&quot;,&quot;manualOverrideText&quot;:&quot;&quot;},&quot;citationTag&quot;:&quot;MENDELEY_CITATION_v3_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&quot;,&quot;citationItems&quot;:[{&quot;id&quot;:&quot;a0dce84f-7db0-3936-b4d5-27abd528e209&quot;,&quot;itemData&quot;:{&quot;type&quot;:&quot;article-journal&quot;,&quot;id&quot;:&quot;a0dce84f-7db0-3936-b4d5-27abd528e209&quot;,&quot;title&quot;:&quot;Targeting angiogenic pathway for chemoprevention of experimental colon cancer using C-phycocyanin as cyclooxygenase-2 inhibitor&quot;,&quot;author&quot;:[{&quot;family&quot;:&quot;Saini&quot;,&quot;given&quot;:&quot;Manpreet Kaur&quot;,&quot;parse-names&quot;:false,&quot;dropping-particle&quot;:&quot;&quot;,&quot;non-dropping-particle&quot;:&quot;&quot;},{&quot;family&quot;:&quot;Sanyal&quot;,&quot;given&quot;:&quot;Sankar Nath&quot;,&quot;parse-names&quot;:false,&quot;dropping-particle&quot;:&quot;&quot;,&quot;non-dropping-particle&quot;:&quot;&quot;}],&quot;container-title&quot;:&quot;Biochemistry and Cell Biology&quot;,&quot;DOI&quot;:&quot;10.1139/bcb-2014-0016&quot;,&quot;ISSN&quot;:&quot;0829-8211&quot;,&quot;issued&quot;:{&quot;date-parts&quot;:[[2014,6]]},&quot;page&quot;:&quot;206-218&quot;,&quot;abstract&quot;:&quot;&lt;p&gt;An angiogenic pathway was studied that involved stromal tissue degradation with matrix metalloproteinases (MMPs), vesicular endothelial growth factor-A (VEGF-A), and hypoxia inducible factor-1α (HIF-1α) mediated growth regulation in a complex interaction with chemokines, such as monocyte chemoattractant protein-1 (MCP-1) and macrophage inflammatory protein-1β (MIP-1β). Gene and protein expression was studied with real-time PCR, Western immunoblot, and immunofluorescence. Morphological and histopathological analysis of tumor was done, as also the activity of MMPs and HIF-1α by gelatin zymography and ELISA. Binding interactions of proteins were studied by molecular docking. Piroxicam, a traditional NSAID and C-phycocyanin, a biliprotein from Spirulina platensis, were utilized in the chemoprevention of DMH-induced rat colon cancer. A significant number of tumors was evident in DMH treated animals, while with piroxicam and C-phycocyanin, the number and size of tumors/lesions were reduced. Colonic tissues showed severe dysplasia, tubular adenoma, and adenocarcinoma from DMH, with invasive features along with signet ring cell carcinoma. No occurrence of carcinoma was detected in either of the drug treatments or in a combination regimen. An elevated VEGF-A, MMP-2, and MMP-9 level was observed, which is required for metastasis and invasion into surrounding tissues. Drugs induced chemoprevention by down-regulating these proteins. Piroxicam docked in VEGF-A binding site of VEGF-A receptors i.e., VEGFR1 and VEGFR2, while phycocyanobilin (a chromophore of C-phycocyanin) docked with VEGFR1 alone. HIF-1α is up-regulated which is associated with increased oxygen demand and angiogenesis. MCP-1 and MIP-1β expression was also found altered in DMH and regulated by the drugs. Anti-angiogenic role of piroxicam and C-phycocyanin is well demonstrated.&lt;/p&gt;&quot;,&quot;issue&quot;:&quot;3&quot;,&quot;volume&quot;:&quot;92&quot;,&quot;container-title-short&quot;:&quot;&quot;},&quot;isTemporary&quot;:false}]},{&quot;citationID&quot;:&quot;MENDELEY_CITATION_a481d1f2-cd29-43c9-83d9-666eff3d3c75&quot;,&quot;properties&quot;:{&quot;noteIndex&quot;:0},&quot;isEdited&quot;:false,&quot;manualOverride&quot;:{&quot;isManuallyOverridden&quot;:false,&quot;citeprocText&quot;:&quot;[60]&quot;,&quot;manualOverrideText&quot;:&quot;&quot;},&quot;citationTag&quot;:&quot;MENDELEY_CITATION_v3_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&quot;,&quot;citationItems&quot;:[{&quot;id&quot;:&quot;e31aeefc-29d3-3759-b6f8-c2c0aff85119&quot;,&quot;itemData&quot;:{&quot;type&quot;:&quot;article-journal&quot;,&quot;id&quot;:&quot;e31aeefc-29d3-3759-b6f8-c2c0aff85119&quot;,&quot;title&quot;:&quot;Evaluation of C-phycocyanin Effects with Drug Purity on the Immune System through Its Effect on Interferon-gamma (INF-γ)&quot;,&quot;author&quot;:[{&quot;family&quot;:&quot;Hoseini. F&quot;,&quot;given&quot;:&quot;&quot;,&quot;parse-names&quot;:false,&quot;dropping-particle&quot;:&quot;&quot;,&quot;non-dropping-particle&quot;:&quot;&quot;},{&quot;family&quot;:&quot;Fazilati&quot;,&quot;given&quot;:&quot;M&quot;,&quot;parse-names&quot;:false,&quot;dropping-particle&quot;:&quot;&quot;,&quot;non-dropping-particle&quot;:&quot;&quot;},{&quot;family&quot;:&quot;Ebrahimie&quot;,&quot;given&quot;:&quot;E&quot;,&quot;parse-names&quot;:false,&quot;dropping-particle&quot;:&quot;&quot;,&quot;non-dropping-particle&quot;:&quot;&quot;},{&quot;family&quot;:&quot;Hoseini&quot;,&quot;given&quot;:&quot;F&quot;,&quot;parse-names&quot;:false,&quot;dropping-particle&quot;:&quot;&quot;,&quot;non-dropping-particle&quot;:&quot;&quot;},{&quot;family&quot;:&quot;Choopani&quot;,&quot;given&quot;:&quot;A&quot;,&quot;parse-names&quot;:false,&quot;dropping-particle&quot;:&quot;&quot;,&quot;non-dropping-particle&quot;:&quot;&quot;}],&quot;container-title&quot;:&quot;International Journal of Medical Reviews&quot;,&quot;issued&quot;:{&quot;date-parts&quot;:[[2021]]},&quot;page&quot;:&quot;188-193&quot;,&quot;issue&quot;:&quot;4&quot;,&quot;volume&quot;:&quot;8&quot;,&quot;container-title-short&quot;:&quot;&quot;},&quot;isTemporary&quot;:false}]},{&quot;citationID&quot;:&quot;MENDELEY_CITATION_4abddbba-d823-476e-9360-d3e3d090e0c7&quot;,&quot;properties&quot;:{&quot;noteIndex&quot;:0},&quot;isEdited&quot;:false,&quot;manualOverride&quot;:{&quot;isManuallyOverridden&quot;:false,&quot;citeprocText&quot;:&quot;[90]&quot;,&quot;manualOverrideText&quot;:&quot;&quot;},&quot;citationTag&quot;:&quot;MENDELEY_CITATION_v3_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&quot;,&quot;citationItems&quot;:[{&quot;id&quot;:&quot;458a4b07-efd3-3149-b5a4-4407024a760f&quot;,&quot;itemData&quot;:{&quot;type&quot;:&quot;article-journal&quot;,&quot;id&quot;:&quot;458a4b07-efd3-3149-b5a4-4407024a760f&quot;,&quot;title&quot;:&quot;Unveiling the Impact of Thiophanate-Methyl on Arthrospira platensis: Growth, Photosynthetic Pigments, Biomolecules, and Detoxification Enzyme Activities&quot;,&quot;author&quot;:[{&quot;family&quot;:&quot;Touzout&quot;,&quot;given&quot;:&quot;Nabil&quot;,&quot;parse-names&quot;:false,&quot;dropping-particle&quot;:&quot;&quot;,&quot;non-dropping-particle&quot;:&quot;&quot;},{&quot;family&quot;:&quot;Ainas&quot;,&quot;given&quot;:&quot;Mahfoud&quot;,&quot;parse-names&quot;:false,&quot;dropping-particle&quot;:&quot;&quot;,&quot;non-dropping-particle&quot;:&quot;&quot;},{&quot;family&quot;:&quot;Alloti&quot;,&quot;given&quot;:&quot;Rabia&quot;,&quot;parse-names&quot;:false,&quot;dropping-particle&quot;:&quot;&quot;,&quot;non-dropping-particle&quot;:&quot;&quot;},{&quot;family&quot;:&quot;Boussahoua&quot;,&quot;given&quot;:&quot;Chahinez&quot;,&quot;parse-names&quot;:false,&quot;dropping-particle&quot;:&quot;&quot;,&quot;non-dropping-particle&quot;:&quot;&quot;},{&quot;family&quot;:&quot;Douma&quot;,&quot;given&quot;:&quot;Aicha&quot;,&quot;parse-names&quot;:false,&quot;dropping-particle&quot;:&quot;&quot;,&quot;non-dropping-particle&quot;:&quot;&quot;},{&quot;family&quot;:&quot;Hassein-Bey&quot;,&quot;given&quot;:&quot;Amel Hind&quot;,&quot;parse-names&quot;:false,&quot;dropping-particle&quot;:&quot;&quot;,&quot;non-dropping-particle&quot;:&quot;&quot;},{&quot;family&quot;:&quot;Brara&quot;,&quot;given&quot;:&quot;Zahia&quot;,&quot;parse-names&quot;:false,&quot;dropping-particle&quot;:&quot;&quot;,&quot;non-dropping-particle&quot;:&quot;&quot;},{&quot;family&quot;:&quot;Tahraoui&quot;,&quot;given&quot;:&quot;Hichem&quot;,&quot;parse-names&quot;:false,&quot;dropping-particle&quot;:&quot;&quot;,&quot;non-dropping-particle&quot;:&quot;&quot;},{&quot;family&quot;:&quot;Zhang&quot;,&quot;given&quot;:&quot;Jie&quot;,&quot;parse-names&quot;:false,&quot;dropping-particle&quot;:&quot;&quot;,&quot;non-dropping-particle&quot;:&quot;&quot;},{&quot;family&quot;:&quot;Amrane&quot;,&quot;given&quot;:&quot;Abdeltif&quot;,&quot;parse-names&quot;:false,&quot;dropping-particle&quot;:&quot;&quot;,&quot;non-dropping-particle&quot;:&quot;&quot;}],&quot;container-title&quot;:&quot;Frontiers in Bioscience-Landmark&quot;,&quot;DOI&quot;:&quot;10.31083/j.fbl2810264&quot;,&quot;ISSN&quot;:&quot;2768-6701&quot;,&quot;issued&quot;:{&quot;date-parts&quot;:[[2023,10,25]]},&quot;abstract&quot;:&quot;&lt;p&gt;Background: The intensive and injudicious use of pesticides in agriculture has emerged as a major concern due to its detrimental impact on aquatic ecosystems. However, the specific impact of broad-spectrum fungicides, such as Thiophanate-methyl (TM), on cyanobacteria remains a subject of ongoing research and debate. Methods: In order to fill this knowledge gap, The present study aimed to comprehensively investigate the toxicological effects of TM (10–30 µg/L) on the growth, photosynthetic pigments, oxidative stress, and biochemical composition of the non-nitrogen-fixing cyanobacterium Arthrospira platensis. Results: Our findings unequivocally demonstrated that TM exposure significantly inhibited the growth of A. platensis. Moreover, the decrease in chlorophyll content indicated a pronounced negative impact on the photosynthetic system of A. platensis caused by TM exposure. Notably, TM induced oxidative stress in A. platensis, as substantiated by a significant increase in lipid peroxidation (MDA) within the culture. Furthermore, the intracellular generation of hydrogen peroxide (H2O2) exhibited a positive correlation with higher TM dosages, while the levels of vital antioxidant enzymes, such as catalase (CAT) and ascorbate peroxidase (APX), exhibited a discernible decrease. This suggests that TM compromises the antioxidant defense mechanisms of A. platensis. Additionally, TM was found to enhance the activity of a plethora of enzymes involved in the detoxification of pesticides, including peroxidase (POD) and glutathione-S-transferase (GST), thereby indicating a robust detoxification response by A. platensis. Interestingly, exposure to TM resulted in a general suppression of biocomponent production, such as total proteins and total carbohydrates, which exhibited a diminishing trend with increasing TM concentration. Conversely, the lipid content witnessed a significant increase, possibly as an adaptive response to TM-induced stress. Conclusions: These findings contribute to a deeper understanding of the ecological implications of pesticide usage and emphasize the urgent need for the adoption of sustainable and environmentally-friendly agricultural practices to safeguard aquatic ecosystems.&lt;/p&gt;&quot;,&quot;issue&quot;:&quot;10&quot;,&quot;volume&quot;:&quot;28&quot;,&quot;container-title-short&quot;:&quot;&quot;},&quot;isTemporary&quot;:false}]},{&quot;citationID&quot;:&quot;MENDELEY_CITATION_42a99161-055b-4fe4-8492-f0e189a519e9&quot;,&quot;properties&quot;:{&quot;noteIndex&quot;:0},&quot;isEdited&quot;:false,&quot;manualOverride&quot;:{&quot;isManuallyOverridden&quot;:false,&quot;citeprocText&quot;:&quot;[91, 92]&quot;,&quot;manualOverrideText&quot;:&quot;&quot;},&quot;citationTag&quot;:&quot;MENDELEY_CITATION_v3_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&quot;,&quot;citationItems&quot;:[{&quot;id&quot;:&quot;b3324a21-2f3a-3b7b-a380-50615778a0c9&quot;,&quot;itemData&quot;:{&quot;type&quot;:&quot;article-journal&quot;,&quot;id&quot;:&quot;b3324a21-2f3a-3b7b-a380-50615778a0c9&quot;,&quot;title&quot;:&quot;Antibacterial activity of Spirulina Platensis extract against some bacteria as Staphylococcuss aureus, E. coli and Klelbsiella (Invitro) Isolated from Broilers&quot;,&quot;author&quot;:[{&quot;family&quot;:&quot;Mostafa&quot;,&quot;given&quot;:&quot;Eman&quot;,&quot;parse-names&quot;:false,&quot;dropping-particle&quot;:&quot;&quot;,&quot;non-dropping-particle&quot;:&quot;&quot;},{&quot;family&quot;:&quot;Sharaf&quot;,&quot;given&quot;:&quot;Eman&quot;,&quot;parse-names&quot;:false,&quot;dropping-particle&quot;:&quot;&quot;,&quot;non-dropping-particle&quot;:&quot;&quot;},{&quot;family&quot;:&quot;Elhofy&quot;,&quot;given&quot;:&quot;Fatma&quot;,&quot;parse-names&quot;:false,&quot;dropping-particle&quot;:&quot;&quot;,&quot;non-dropping-particle&quot;:&quot;&quot;},{&quot;family&quot;:&quot;Abd El Tawab&quot;,&quot;given&quot;:&quot;Ashraf&quot;,&quot;parse-names&quot;:false,&quot;dropping-particle&quot;:&quot;&quot;,&quot;non-dropping-particle&quot;:&quot;&quot;}],&quot;container-title&quot;:&quot;Benha Veterinary Medical Journal&quot;,&quot;container-title-short&quot;:&quot;Benha Vet Med J&quot;,&quot;DOI&quot;:&quot;10.21608/bvmj.2023.198161.1644&quot;,&quot;ISSN&quot;:&quot;2974-4806&quot;,&quot;issued&quot;:{&quot;date-parts&quot;:[[2023,10,1]]},&quot;page&quot;:&quot;196-199&quot;,&quot;issue&quot;:&quot;1&quot;,&quot;volume&quot;:&quot;45&quot;},&quot;isTemporary&quot;:false},{&quot;id&quot;:&quot;5936bf30-2f99-3239-b895-d44e39786ac2&quot;,&quot;itemData&quot;:{&quot;type&quot;:&quot;article-journal&quot;,&quot;id&quot;:&quot;5936bf30-2f99-3239-b895-d44e39786ac2&quot;,&quot;title&quot;:&quot;Antimicrobial activity of polyphenolic compounds from Spirulina against food-borne bacterial pathogens&quot;,&quot;author&quot;:[{&quot;family&quot;:&quot;Alshuniaber&quot;,&quot;given&quot;:&quot;Mohammad A.&quot;,&quot;parse-names&quot;:false,&quot;dropping-particle&quot;:&quot;&quot;,&quot;non-dropping-particle&quot;:&quot;&quot;},{&quot;family&quot;:&quot;Krishnamoorthy&quot;,&quot;given&quot;:&quot;Rajapandiyan&quot;,&quot;parse-names&quot;:false,&quot;dropping-particle&quot;:&quot;&quot;,&quot;non-dropping-particle&quot;:&quot;&quot;},{&quot;family&quot;:&quot;AlQhtani&quot;,&quot;given&quot;:&quot;Wahida H.&quot;,&quot;parse-names&quot;:false,&quot;dropping-particle&quot;:&quot;&quot;,&quot;non-dropping-particle&quot;:&quot;&quot;}],&quot;container-title&quot;:&quot;Saudi Journal of Biological Sciences&quot;,&quot;container-title-short&quot;:&quot;Saudi J Biol Sci&quot;,&quot;DOI&quot;:&quot;10.1016/j.sjbs.2020.10.029&quot;,&quot;ISSN&quot;:&quot;1319562X&quot;,&quot;issued&quot;:{&quot;date-parts&quot;:[[2021,1]]},&quot;page&quot;:&quot;459-464&quot;,&quot;issue&quot;:&quot;1&quot;,&quot;volume&quot;:&quot;28&quot;},&quot;isTemporary&quot;:false}]},{&quot;citationID&quot;:&quot;MENDELEY_CITATION_19ef1a34-d45d-4a09-983d-f3e9267294c0&quot;,&quot;properties&quot;:{&quot;noteIndex&quot;:0},&quot;isEdited&quot;:false,&quot;manualOverride&quot;:{&quot;isManuallyOverridden&quot;:false,&quot;citeprocText&quot;:&quot;[93]&quot;,&quot;manualOverrideText&quot;:&quot;&quot;},&quot;citationTag&quot;:&quot;MENDELEY_CITATION_v3_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&quot;,&quot;citationItems&quot;:[{&quot;id&quot;:&quot;5e02b66f-f527-34a9-9d9f-1be27fd614e7&quot;,&quot;itemData&quot;:{&quot;type&quot;:&quot;article-journal&quot;,&quot;id&quot;:&quot;5e02b66f-f527-34a9-9d9f-1be27fd614e7&quot;,&quot;title&quot;:&quot;Antimicrobial Activity of Arthrospira (Former Spirulina) and Dunaliella Related to Recognized Antimicrobial Bioactive Compounds&quot;,&quot;author&quot;:[{&quot;family&quot;:&quot;Ilieva&quot;,&quot;given&quot;:&quot;Yana&quot;,&quot;parse-names&quot;:false,&quot;dropping-particle&quot;:&quot;&quot;,&quot;non-dropping-particle&quot;:&quot;&quot;},{&quot;family&quot;:&quot;Zaharieva&quot;,&quot;given&quot;:&quot;Maya Margaritova&quot;,&quot;parse-names&quot;:false,&quot;dropping-particle&quot;:&quot;&quot;,&quot;non-dropping-particle&quot;:&quot;&quot;},{&quot;family&quot;:&quot;Najdenski&quot;,&quot;given&quot;:&quot;Hristo&quot;,&quot;parse-names&quot;:false,&quot;dropping-particle&quot;:&quot;&quot;,&quot;non-dropping-particle&quot;:&quot;&quot;},{&quot;family&quot;:&quot;Kroumov&quot;,&quot;given&quot;:&quot;Alexander Dimitrov&quot;,&quot;parse-names&quot;:false,&quot;dropping-particle&quot;:&quot;&quot;,&quot;non-dropping-particle&quot;:&quot;&quot;}],&quot;container-title&quot;:&quot;International Journal of Molecular Sciences&quot;,&quot;container-title-short&quot;:&quot;Int J Mol Sci&quot;,&quot;DOI&quot;:&quot;10.3390/ijms25105548&quot;,&quot;ISSN&quot;:&quot;1422-0067&quot;,&quot;issued&quot;:{&quot;date-parts&quot;:[[2024,5,19]]},&quot;page&quot;:&quot;5548&quot;,&quot;abstract&quot;:&quot;&lt;p&gt;With the increasing rate of the antimicrobial resistance phenomenon, natural products gain our attention as potential drug candidates. Apart from being used as nutraceuticals and for biotechnological purposes, microalgae and phytoplankton have well-recognized antimicrobial compounds and proved anti-infectious potential. In this review, we comprehensively outline the antimicrobial activity of one genus of cyanobacteria (Arthrospira, formerly Spirulina) and of eukaryotic microalgae (Dunaliella). Both, especially Arthrospira, are mostly used as nutraceuticals and as a source of antioxidants for health supplements, cancer therapy and cosmetics. Their diverse bioactive compounds provide other bioactivities and potential for various medical applications. Their antibacterial and antifungal activity vary in a broad range and are strain specific. There are strains of Arthrospira platensis with very potent activity and minimum inhibitory concentrations (MICs) as low as 2–15 µg/mL against bacterial fish pathogens including Bacillus and Vibrio spp. Arthrospira sp. has demonstrated an inhibition zone (IZ) of 50 mm against Staphylococcus aureus. Remarkable is the substantial amount of in vivo studies of Arthrospira showing it to be very promising for preventing vibriosis in shrimp and Helicobacter pylori infection and for wound healing. The innovative laser irradiation of the chlorophyll it releases can cause photodynamic destruction of bacteria. Dunaliella salina has exhibited MIC values lower than 300 µg/mL and an IZ value of 25.4 mm on different bacteria, while Dunaliella tertiolecta has demonstrated MIC values of 25 and 50 μg/mL against some Staphylococcus spp. These values fulfill the criteria for significant antimicrobial activity and sometimes are comparable or exceed the activity of the control antibiotics. The bioactive compounds which are responsible for that action are fatty acids including PUFAs, polysaccharides, glycosides, peptides, neophytadiene, etc. Cyanobacteria, such as Arthrospira, also particularly have antimicrobial flavonoids, terpenes, alkaloids, saponins, quinones and some unique-to-them compounds, such as phycobiliproteins, polyhydroxybutyrate, the peptide microcystin, etc. These metabolites can be optimized by using stress factors in a two-step process of fermentation in closed photobioreactors (PBRs).&lt;/p&gt;&quot;,&quot;issue&quot;:&quot;10&quot;,&quot;volume&quot;:&quot;25&quot;},&quot;isTemporary&quot;:false}]},{&quot;citationID&quot;:&quot;MENDELEY_CITATION_da2b2603-5dfd-44c1-bd1c-677fb5d4475d&quot;,&quot;properties&quot;:{&quot;noteIndex&quot;:0},&quot;isEdited&quot;:false,&quot;manualOverride&quot;:{&quot;isManuallyOverridden&quot;:false,&quot;citeprocText&quot;:&quot;[94]&quot;,&quot;manualOverrideText&quot;:&quot;&quot;},&quot;citationTag&quot;:&quot;MENDELEY_CITATION_v3_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&quot;,&quot;citationItems&quot;:[{&quot;id&quot;:&quot;bcb402aa-c3fa-3e15-a893-e3239ccfbaaa&quot;,&quot;itemData&quot;:{&quot;type&quot;:&quot;article-journal&quot;,&quot;id&quot;:&quot;bcb402aa-c3fa-3e15-a893-e3239ccfbaaa&quot;,&quot;title&quot;:&quot;Antimicrobial action of photoactivated C-Phycocyanin against Enterococcus faecalis biofilms: Attenuation of quorum-sensing system&quot;,&quot;author&quot;:[{&quot;family&quot;:&quot;Pourhajibagher&quot;,&quot;given&quot;:&quot;Maryam&quot;,&quot;parse-names&quot;:false,&quot;dropping-particle&quot;:&quot;&quot;,&quot;non-dropping-particle&quot;:&quot;&quot;},{&quot;family&quot;:&quot;Chiniforush&quot;,&quot;given&quot;:&quot;Nasim&quot;,&quot;parse-names&quot;:false,&quot;dropping-particle&quot;:&quot;&quot;,&quot;non-dropping-particle&quot;:&quot;&quot;},{&quot;family&quot;:&quot;Bahador&quot;,&quot;given&quot;:&quot;Abbas&quot;,&quot;parse-names&quot;:false,&quot;dropping-particle&quot;:&quot;&quot;,&quot;non-dropping-particle&quot;:&quot;&quot;}],&quot;container-title&quot;:&quot;Photodiagnosis and Photodynamic Therapy&quot;,&quot;container-title-short&quot;:&quot;Photodiagnosis Photodyn Ther&quot;,&quot;DOI&quot;:&quot;10.1016/j.pdpdt.2019.10.013&quot;,&quot;ISSN&quot;:&quot;15721000&quot;,&quot;issued&quot;:{&quot;date-parts&quot;:[[2019,12]]},&quot;page&quot;:&quot;286-291&quot;,&quot;volume&quot;:&quot;28&quot;},&quot;isTemporary&quot;:false}]},{&quot;citationID&quot;:&quot;MENDELEY_CITATION_bd7249e7-b05c-41e2-9699-2114d3e40a35&quot;,&quot;properties&quot;:{&quot;noteIndex&quot;:0},&quot;isEdited&quot;:false,&quot;manualOverride&quot;:{&quot;isManuallyOverridden&quot;:false,&quot;citeprocText&quot;:&quot;[95]&quot;,&quot;manualOverrideText&quot;:&quot;&quot;},&quot;citationTag&quot;:&quot;MENDELEY_CITATION_v3_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&quot;,&quot;citationItems&quot;:[{&quot;id&quot;:&quot;6b8f6d08-456a-35fb-9459-4691ed9e482a&quot;,&quot;itemData&quot;:{&quot;type&quot;:&quot;article-journal&quot;,&quot;id&quot;:&quot;6b8f6d08-456a-35fb-9459-4691ed9e482a&quot;,&quot;title&quot;:&quot;C-Phycocyanin-derived Phycocyanobilin as a Potential Nutraceutical Approach for Major Neurodegenerative Disorders and COVID-19- induced Damage to the Nervous System&quot;,&quot;author&quot;:[{&quot;family&quot;:&quot;Pentón-Rol&quot;,&quot;given&quot;:&quot;Giselle&quot;,&quot;parse-names&quot;:false,&quot;dropping-particle&quot;:&quot;&quot;,&quot;non-dropping-particle&quot;:&quot;&quot;},{&quot;family&quot;:&quot;Marín-Prida&quot;,&quot;given&quot;:&quot;Javier&quot;,&quot;parse-names&quot;:false,&quot;dropping-particle&quot;:&quot;&quot;,&quot;non-dropping-particle&quot;:&quot;&quot;},{&quot;family&quot;:&quot;McCarty&quot;,&quot;given&quot;:&quot;Mark F.&quot;,&quot;parse-names&quot;:false,&quot;dropping-particle&quot;:&quot;&quot;,&quot;non-dropping-particle&quot;:&quot;&quot;}],&quot;container-title&quot;:&quot;Current Neuropharmacology&quot;,&quot;container-title-short&quot;:&quot;Curr Neuropharmacol&quot;,&quot;DOI&quot;:&quot;10.2174/1570159X19666210408123807&quot;,&quot;ISSN&quot;:&quot;1570159X&quot;,&quot;issued&quot;:{&quot;date-parts&quot;:[[2021,12]]},&quot;page&quot;:&quot;2250-2275&quot;,&quot;issue&quot;:&quot;12&quot;,&quot;volume&quot;:&quot;19&quot;},&quot;isTemporary&quot;:false}]},{&quot;citationID&quot;:&quot;MENDELEY_CITATION_d5b26f66-ae6f-49fa-8e7e-4de1455d27ba&quot;,&quot;properties&quot;:{&quot;noteIndex&quot;:0},&quot;isEdited&quot;:false,&quot;manualOverride&quot;:{&quot;isManuallyOverridden&quot;:false,&quot;citeprocText&quot;:&quot;[60]&quot;,&quot;manualOverrideText&quot;:&quot;&quot;},&quot;citationTag&quot;:&quot;MENDELEY_CITATION_v3_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&quot;,&quot;citationItems&quot;:[{&quot;id&quot;:&quot;e31aeefc-29d3-3759-b6f8-c2c0aff85119&quot;,&quot;itemData&quot;:{&quot;type&quot;:&quot;article-journal&quot;,&quot;id&quot;:&quot;e31aeefc-29d3-3759-b6f8-c2c0aff85119&quot;,&quot;title&quot;:&quot;Evaluation of C-phycocyanin Effects with Drug Purity on the Immune System through Its Effect on Interferon-gamma (INF-γ)&quot;,&quot;author&quot;:[{&quot;family&quot;:&quot;Hoseini. F&quot;,&quot;given&quot;:&quot;&quot;,&quot;parse-names&quot;:false,&quot;dropping-particle&quot;:&quot;&quot;,&quot;non-dropping-particle&quot;:&quot;&quot;},{&quot;family&quot;:&quot;Fazilati&quot;,&quot;given&quot;:&quot;M&quot;,&quot;parse-names&quot;:false,&quot;dropping-particle&quot;:&quot;&quot;,&quot;non-dropping-particle&quot;:&quot;&quot;},{&quot;family&quot;:&quot;Ebrahimie&quot;,&quot;given&quot;:&quot;E&quot;,&quot;parse-names&quot;:false,&quot;dropping-particle&quot;:&quot;&quot;,&quot;non-dropping-particle&quot;:&quot;&quot;},{&quot;family&quot;:&quot;Hoseini&quot;,&quot;given&quot;:&quot;F&quot;,&quot;parse-names&quot;:false,&quot;dropping-particle&quot;:&quot;&quot;,&quot;non-dropping-particle&quot;:&quot;&quot;},{&quot;family&quot;:&quot;Choopani&quot;,&quot;given&quot;:&quot;A&quot;,&quot;parse-names&quot;:false,&quot;dropping-particle&quot;:&quot;&quot;,&quot;non-dropping-particle&quot;:&quot;&quot;}],&quot;container-title&quot;:&quot;International Journal of Medical Reviews&quot;,&quot;issued&quot;:{&quot;date-parts&quot;:[[2021]]},&quot;page&quot;:&quot;188-193&quot;,&quot;issue&quot;:&quot;4&quot;,&quot;volume&quot;:&quot;8&quot;,&quot;container-title-short&quot;:&quot;&quot;},&quot;isTemporary&quot;:false}]},{&quot;citationID&quot;:&quot;MENDELEY_CITATION_156bd882-701e-43fc-b727-4b6f54727c2f&quot;,&quot;properties&quot;:{&quot;noteIndex&quot;:0},&quot;isEdited&quot;:false,&quot;manualOverride&quot;:{&quot;isManuallyOverridden&quot;:false,&quot;citeprocText&quot;:&quot;[96]&quot;,&quot;manualOverrideText&quot;:&quot;&quot;},&quot;citationTag&quot;:&quot;MENDELEY_CITATION_v3_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&quot;,&quot;citationItems&quot;:[{&quot;id&quot;:&quot;0b086a95-a9a1-3372-a4f3-ccede1b51925&quot;,&quot;itemData&quot;:{&quot;type&quot;:&quot;article-journal&quot;,&quot;id&quot;:&quot;0b086a95-a9a1-3372-a4f3-ccede1b51925&quot;,&quot;title&quot;:&quot;Prospects and health-promoting effects of brown algal-derived natural pigments&quot;,&quot;author&quot;:[{&quot;family&quot;:&quot;Pangestuti&quot;,&quot;given&quot;:&quot;Ratih&quot;,&quot;parse-names&quot;:false,&quot;dropping-particle&quot;:&quot;&quot;,&quot;non-dropping-particle&quot;:&quot;&quot;},{&quot;family&quot;:&quot;Wibowo&quot;,&quot;given&quot;:&quot;Singgih&quot;,&quot;parse-names&quot;:false,&quot;dropping-particle&quot;:&quot;&quot;,&quot;non-dropping-particle&quot;:&quot;&quot;}],&quot;container-title&quot;:&quot;Squalene&quot;,&quot;issued&quot;:{&quot;date-parts&quot;:[[2013]]},&quot;page&quot;:&quot;37-46&quot;,&quot;issue&quot;:&quot;1&quot;,&quot;volume&quot;:&quot;8&quot;,&quot;container-title-short&quot;:&quot;&quot;},&quot;isTemporary&quot;:false}]},{&quot;citationID&quot;:&quot;MENDELEY_CITATION_bd75c831-f544-45c1-929f-e101510e3074&quot;,&quot;properties&quot;:{&quot;noteIndex&quot;:0},&quot;isEdited&quot;:false,&quot;manualOverride&quot;:{&quot;isManuallyOverridden&quot;:false,&quot;citeprocText&quot;:&quot;[97]&quot;,&quot;manualOverrideText&quot;:&quot;&quot;},&quot;citationTag&quot;:&quot;MENDELEY_CITATION_v3_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&quot;,&quot;citationItems&quot;:[{&quot;id&quot;:&quot;6dff3f62-1b65-376b-a92d-86b9b4d4f8e3&quot;,&quot;itemData&quot;:{&quot;type&quot;:&quot;article-journal&quot;,&quot;id&quot;:&quot;6dff3f62-1b65-376b-a92d-86b9b4d4f8e3&quot;,&quot;title&quot;:&quot;Photochemoprotective effects of Spirulina platensis extract against UVB irradiated human skin fibroblasts&quot;,&quot;author&quot;:[{&quot;family&quot;:&quot;Mapoung&quot;,&quot;given&quot;:&quot;Sariya&quot;,&quot;parse-names&quot;:false,&quot;dropping-particle&quot;:&quot;&quot;,&quot;non-dropping-particle&quot;:&quot;&quot;},{&quot;family&quot;:&quot;Arjsri&quot;,&quot;given&quot;:&quot;Punnida&quot;,&quot;parse-names&quot;:false,&quot;dropping-particle&quot;:&quot;&quot;,&quot;non-dropping-particle&quot;:&quot;&quot;},{&quot;family&quot;:&quot;Thippraphan&quot;,&quot;given&quot;:&quot;Pilaiporn&quot;,&quot;parse-names&quot;:false,&quot;dropping-particle&quot;:&quot;&quot;,&quot;non-dropping-particle&quot;:&quot;&quot;},{&quot;family&quot;:&quot;Semmarath&quot;,&quot;given&quot;:&quot;Warathit&quot;,&quot;parse-names&quot;:false,&quot;dropping-particle&quot;:&quot;&quot;,&quot;non-dropping-particle&quot;:&quot;&quot;},{&quot;family&quot;:&quot;Yodkeeree&quot;,&quot;given&quot;:&quot;Supachai&quot;,&quot;parse-names&quot;:false,&quot;dropping-particle&quot;:&quot;&quot;,&quot;non-dropping-particle&quot;:&quot;&quot;},{&quot;family&quot;:&quot;Chiewchanvit&quot;,&quot;given&quot;:&quot;Siri&quot;,&quot;parse-names&quot;:false,&quot;dropping-particle&quot;:&quot;&quot;,&quot;non-dropping-particle&quot;:&quot;&quot;},{&quot;family&quot;:&quot;Piyamongkol&quot;,&quot;given&quot;:&quot;Wirawit&quot;,&quot;parse-names&quot;:false,&quot;dropping-particle&quot;:&quot;&quot;,&quot;non-dropping-particle&quot;:&quot;&quot;},{&quot;family&quot;:&quot;Limtrakul&quot;,&quot;given&quot;:&quot;Pornngarm&quot;,&quot;parse-names&quot;:false,&quot;dropping-particle&quot;:&quot;&quot;,&quot;non-dropping-particle&quot;:&quot;&quot;}],&quot;container-title&quot;:&quot;South African Journal of Botany&quot;,&quot;DOI&quot;:&quot;10.1016/j.sajb.2020.01.001&quot;,&quot;ISSN&quot;:&quot;02546299&quot;,&quot;issued&quot;:{&quot;date-parts&quot;:[[2020,5]]},&quot;page&quot;:&quot;198-207&quot;,&quot;volume&quot;:&quot;130&quot;,&quot;container-title-short&quot;:&quot;&quot;},&quot;isTemporary&quot;:false}]},{&quot;citationID&quot;:&quot;MENDELEY_CITATION_08205cd9-b5dc-41bc-98da-fdda115c6181&quot;,&quot;properties&quot;:{&quot;noteIndex&quot;:0},&quot;isEdited&quot;:false,&quot;manualOverride&quot;:{&quot;isManuallyOverridden&quot;:false,&quot;citeprocText&quot;:&quot;[27]&quot;,&quot;manualOverrideText&quot;:&quot;&quot;},&quot;citationTag&quot;:&quot;MENDELEY_CITATION_v3_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&quot;,&quot;citationItems&quot;:[{&quot;id&quot;:&quot;9e867a95-4b22-3530-beb7-5e64072ce605&quot;,&quot;itemData&quot;:{&quot;type&quot;:&quot;article&quot;,&quot;id&quot;:&quot;9e867a95-4b22-3530-beb7-5e64072ce605&quot;,&quot;title&quot;:&quot;Photoprotective substances derived from marine algae&quot;,&quot;author&quot;:[{&quot;family&quot;:&quot;Pangestuti&quot;,&quot;given&quot;:&quot;Ratih&quot;,&quot;parse-names&quot;:false,&quot;dropping-particle&quot;:&quot;&quot;,&quot;non-dropping-particle&quot;:&quot;&quot;},{&quot;family&quot;:&quot;Siahaan&quot;,&quot;given&quot;:&quot;Evi Amelia&quot;,&quot;parse-names&quot;:false,&quot;dropping-particle&quot;:&quot;&quot;,&quot;non-dropping-particle&quot;:&quot;&quot;},{&quot;family&quot;:&quot;Kim&quot;,&quot;given&quot;:&quot;Se Kwon&quot;,&quot;parse-names&quot;:false,&quot;dropping-particle&quot;:&quot;&quot;,&quot;non-dropping-particle&quot;:&quot;&quot;}],&quot;container-title&quot;:&quot;Marine Drugs&quot;,&quot;container-title-short&quot;:&quot;Mar Drugs&quot;,&quot;DOI&quot;:&quot;10.3390/md16110399&quot;,&quot;ISSN&quot;:&quot;16603397&quot;,&quot;PMID&quot;:&quot;30360482&quot;,&quot;issued&quot;:{&quot;date-parts&quot;:[[2018,10,23]]},&quot;abstract&quot;:&quot;Marine algae have received great attention as natural photoprotective agents due to their unique and exclusive bioactive substances which have been acquired as an adaptation to the extreme marine environment combine with a range of physical parameters. These photoprotective substances include mycosporine-like amino acids (MAAs), sulfated polysaccharides, carotenoids, and polyphenols. Marine algal photoprotective substances exhibit a wide range of biological activities such as ultraviolet (UV) absorbing, antioxidant, matrix-metalloproteinase inhibitors, anti-aging, and immunomodulatory activities. Hence, such unique bioactive substances derived from marine algae have been regarded as having potential for use in skin care, cosmetics, and pharmaceutical products. In this context, this contribution aims at revealing bioactive substances found in marine algae, outlines their photoprotective potential, and provides an overview of developments of blue biotechnology to obtain photoprotective substances and their prospective applications.&quot;,&quot;publisher&quot;:&quot;MDPI AG&quot;,&quot;issue&quot;:&quot;11&quot;,&quot;volume&quot;:&quot;16&quot;},&quot;isTemporary&quot;:false}]},{&quot;citationID&quot;:&quot;MENDELEY_CITATION_30bd04d7-aaca-4f01-8f7e-7fa7d6bddd0e&quot;,&quot;properties&quot;:{&quot;noteIndex&quot;:0},&quot;isEdited&quot;:false,&quot;manualOverride&quot;:{&quot;isManuallyOverridden&quot;:false,&quot;citeprocText&quot;:&quot;[27]&quot;,&quot;manualOverrideText&quot;:&quot;&quot;},&quot;citationTag&quot;:&quot;MENDELEY_CITATION_v3_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&quot;,&quot;citationItems&quot;:[{&quot;id&quot;:&quot;9e867a95-4b22-3530-beb7-5e64072ce605&quot;,&quot;itemData&quot;:{&quot;type&quot;:&quot;article&quot;,&quot;id&quot;:&quot;9e867a95-4b22-3530-beb7-5e64072ce605&quot;,&quot;title&quot;:&quot;Photoprotective substances derived from marine algae&quot;,&quot;author&quot;:[{&quot;family&quot;:&quot;Pangestuti&quot;,&quot;given&quot;:&quot;Ratih&quot;,&quot;parse-names&quot;:false,&quot;dropping-particle&quot;:&quot;&quot;,&quot;non-dropping-particle&quot;:&quot;&quot;},{&quot;family&quot;:&quot;Siahaan&quot;,&quot;given&quot;:&quot;Evi Amelia&quot;,&quot;parse-names&quot;:false,&quot;dropping-particle&quot;:&quot;&quot;,&quot;non-dropping-particle&quot;:&quot;&quot;},{&quot;family&quot;:&quot;Kim&quot;,&quot;given&quot;:&quot;Se Kwon&quot;,&quot;parse-names&quot;:false,&quot;dropping-particle&quot;:&quot;&quot;,&quot;non-dropping-particle&quot;:&quot;&quot;}],&quot;container-title&quot;:&quot;Marine Drugs&quot;,&quot;container-title-short&quot;:&quot;Mar Drugs&quot;,&quot;DOI&quot;:&quot;10.3390/md16110399&quot;,&quot;ISSN&quot;:&quot;16603397&quot;,&quot;PMID&quot;:&quot;30360482&quot;,&quot;issued&quot;:{&quot;date-parts&quot;:[[2018,10,23]]},&quot;abstract&quot;:&quot;Marine algae have received great attention as natural photoprotective agents due to their unique and exclusive bioactive substances which have been acquired as an adaptation to the extreme marine environment combine with a range of physical parameters. These photoprotective substances include mycosporine-like amino acids (MAAs), sulfated polysaccharides, carotenoids, and polyphenols. Marine algal photoprotective substances exhibit a wide range of biological activities such as ultraviolet (UV) absorbing, antioxidant, matrix-metalloproteinase inhibitors, anti-aging, and immunomodulatory activities. Hence, such unique bioactive substances derived from marine algae have been regarded as having potential for use in skin care, cosmetics, and pharmaceutical products. In this context, this contribution aims at revealing bioactive substances found in marine algae, outlines their photoprotective potential, and provides an overview of developments of blue biotechnology to obtain photoprotective substances and their prospective applications.&quot;,&quot;publisher&quot;:&quot;MDPI AG&quot;,&quot;issue&quot;:&quot;11&quot;,&quot;volume&quot;:&quot;16&quot;},&quot;isTemporary&quot;:false}]},{&quot;citationID&quot;:&quot;MENDELEY_CITATION_5764f5f7-c93d-45ce-8ef3-3a349a64e29e&quot;,&quot;properties&quot;:{&quot;noteIndex&quot;:0},&quot;isEdited&quot;:false,&quot;manualOverride&quot;:{&quot;isManuallyOverridden&quot;:false,&quot;citeprocText&quot;:&quot;[98]&quot;,&quot;manualOverrideText&quot;:&quot;&quot;},&quot;citationTag&quot;:&quot;MENDELEY_CITATION_v3_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&quot;,&quot;citationItems&quot;:[{&quot;id&quot;:&quot;6a322095-fa25-31cb-98b9-6ee14e4bab6d&quot;,&quot;itemData&quot;:{&quot;type&quot;:&quot;article-journal&quot;,&quot;id&quot;:&quot;6a322095-fa25-31cb-98b9-6ee14e4bab6d&quot;,&quot;title&quot;:&quot;Protective Effect of Spirulina-Derived C-Phycocyanin against Ultraviolet B-Induced Damage in HaCaT Cells&quot;,&quot;author&quot;:[{&quot;family&quot;:&quot;Jang&quot;,&quot;given&quot;:&quot;Young Ah&quot;,&quot;parse-names&quot;:false,&quot;dropping-particle&quot;:&quot;&quot;,&quot;non-dropping-particle&quot;:&quot;&quot;},{&quot;family&quot;:&quot;Kim&quot;,&quot;given&quot;:&quot;Bo Ae&quot;,&quot;parse-names&quot;:false,&quot;dropping-particle&quot;:&quot;&quot;,&quot;non-dropping-particle&quot;:&quot;&quot;}],&quot;container-title&quot;:&quot;Medicina&quot;,&quot;container-title-short&quot;:&quot;Medicina (B Aires)&quot;,&quot;DOI&quot;:&quot;10.3390/medicina57030273&quot;,&quot;ISSN&quot;:&quot;1648-9144&quot;,&quot;issued&quot;:{&quot;date-parts&quot;:[[2021,3,16]]},&quot;page&quot;:&quot;273&quot;,&quot;abstract&quot;:&quot;&lt;p&gt;Background and objectives: Reactive oxygen species (ROS) overwhelm the antioxidant defense system, induce oxidative stress, and increase matrix metalloproteinase (MMP) expression, resulting in skin aging. Thus, preventing ultraviolet B (UVB)-induced skin damage can attenuate skin aging. Spirulina (a biomass of cyanobacteria, also called blue-green algae) is comprised of prokaryotes, whereas microalgae are eukaryotes and are rich in phycocyanin, a powerful antioxidant. Materials and Methods: Here, we investigated the photoprotective effects of spirulina-derived C-phycocyanin (C-PC) against UVB radiation using keratinocytes (HaCaT cells). Results: UVB radiation increased MMP-1 and MMP-9 expression but decreased involucrin, filaggrin, and loricrin expression. C-PC showed no toxicity at concentrations of 5–80 μg/mL in terms of HaCaT cell viability. UVB-irradiated HaCaT cells had a 50.8% survival rate, which increased to 80.3% with C-PC treatment. MMP expression increased with UVB treatment, whereas MMP-1 and MMP-9 concentrations decreased with C-PC treatment. UVB reduced involucrin, filaggrin, and loricrin expression in HaCaT cells, but 80 μg/mL C-PC increased their expression by &amp;gt;25%. In the UVB radiation group, dichlorofluorescin diacetate fluorescence intensity in HaCaT cells increased by 81.6% compared with that in the control group, whereas ROS production was reduced by 51.2% and 55.1% upon treatment with 40 and 80 μg/mL C-PC, respectively. Conclusions: C-PC might reduce or prevent skin aging by reducing UVB irradiation-induced skin wrinkles and free radicals.&lt;/p&gt;&quot;,&quot;issue&quot;:&quot;3&quot;,&quot;volume&quot;:&quot;57&quot;},&quot;isTemporary&quot;:false}]},{&quot;citationID&quot;:&quot;MENDELEY_CITATION_c55ff64e-9339-455c-865b-8477447ca1ec&quot;,&quot;properties&quot;:{&quot;noteIndex&quot;:0},&quot;isEdited&quot;:false,&quot;manualOverride&quot;:{&quot;isManuallyOverridden&quot;:false,&quot;citeprocText&quot;:&quot;[98]&quot;,&quot;manualOverrideText&quot;:&quot;&quot;},&quot;citationTag&quot;:&quot;MENDELEY_CITATION_v3_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&quot;,&quot;citationItems&quot;:[{&quot;id&quot;:&quot;6a322095-fa25-31cb-98b9-6ee14e4bab6d&quot;,&quot;itemData&quot;:{&quot;type&quot;:&quot;article-journal&quot;,&quot;id&quot;:&quot;6a322095-fa25-31cb-98b9-6ee14e4bab6d&quot;,&quot;title&quot;:&quot;Protective Effect of Spirulina-Derived C-Phycocyanin against Ultraviolet B-Induced Damage in HaCaT Cells&quot;,&quot;author&quot;:[{&quot;family&quot;:&quot;Jang&quot;,&quot;given&quot;:&quot;Young Ah&quot;,&quot;parse-names&quot;:false,&quot;dropping-particle&quot;:&quot;&quot;,&quot;non-dropping-particle&quot;:&quot;&quot;},{&quot;family&quot;:&quot;Kim&quot;,&quot;given&quot;:&quot;Bo Ae&quot;,&quot;parse-names&quot;:false,&quot;dropping-particle&quot;:&quot;&quot;,&quot;non-dropping-particle&quot;:&quot;&quot;}],&quot;container-title&quot;:&quot;Medicina&quot;,&quot;container-title-short&quot;:&quot;Medicina (B Aires)&quot;,&quot;DOI&quot;:&quot;10.3390/medicina57030273&quot;,&quot;ISSN&quot;:&quot;1648-9144&quot;,&quot;issued&quot;:{&quot;date-parts&quot;:[[2021,3,16]]},&quot;page&quot;:&quot;273&quot;,&quot;abstract&quot;:&quot;&lt;p&gt;Background and objectives: Reactive oxygen species (ROS) overwhelm the antioxidant defense system, induce oxidative stress, and increase matrix metalloproteinase (MMP) expression, resulting in skin aging. Thus, preventing ultraviolet B (UVB)-induced skin damage can attenuate skin aging. Spirulina (a biomass of cyanobacteria, also called blue-green algae) is comprised of prokaryotes, whereas microalgae are eukaryotes and are rich in phycocyanin, a powerful antioxidant. Materials and Methods: Here, we investigated the photoprotective effects of spirulina-derived C-phycocyanin (C-PC) against UVB radiation using keratinocytes (HaCaT cells). Results: UVB radiation increased MMP-1 and MMP-9 expression but decreased involucrin, filaggrin, and loricrin expression. C-PC showed no toxicity at concentrations of 5–80 μg/mL in terms of HaCaT cell viability. UVB-irradiated HaCaT cells had a 50.8% survival rate, which increased to 80.3% with C-PC treatment. MMP expression increased with UVB treatment, whereas MMP-1 and MMP-9 concentrations decreased with C-PC treatment. UVB reduced involucrin, filaggrin, and loricrin expression in HaCaT cells, but 80 μg/mL C-PC increased their expression by &amp;gt;25%. In the UVB radiation group, dichlorofluorescin diacetate fluorescence intensity in HaCaT cells increased by 81.6% compared with that in the control group, whereas ROS production was reduced by 51.2% and 55.1% upon treatment with 40 and 80 μg/mL C-PC, respectively. Conclusions: C-PC might reduce or prevent skin aging by reducing UVB irradiation-induced skin wrinkles and free radicals.&lt;/p&gt;&quot;,&quot;issue&quot;:&quot;3&quot;,&quot;volume&quot;:&quot;57&quot;},&quot;isTemporary&quot;:false}]},{&quot;citationID&quot;:&quot;MENDELEY_CITATION_c8b72932-5440-4e1e-aac4-ef6c6b0d55a4&quot;,&quot;properties&quot;:{&quot;noteIndex&quot;:0},&quot;isEdited&quot;:false,&quot;manualOverride&quot;:{&quot;isManuallyOverridden&quot;:false,&quot;citeprocText&quot;:&quot;[27]&quot;,&quot;manualOverrideText&quot;:&quot;&quot;},&quot;citationTag&quot;:&quot;MENDELEY_CITATION_v3_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&quot;,&quot;citationItems&quot;:[{&quot;id&quot;:&quot;9e867a95-4b22-3530-beb7-5e64072ce605&quot;,&quot;itemData&quot;:{&quot;type&quot;:&quot;article&quot;,&quot;id&quot;:&quot;9e867a95-4b22-3530-beb7-5e64072ce605&quot;,&quot;title&quot;:&quot;Photoprotective substances derived from marine algae&quot;,&quot;author&quot;:[{&quot;family&quot;:&quot;Pangestuti&quot;,&quot;given&quot;:&quot;Ratih&quot;,&quot;parse-names&quot;:false,&quot;dropping-particle&quot;:&quot;&quot;,&quot;non-dropping-particle&quot;:&quot;&quot;},{&quot;family&quot;:&quot;Siahaan&quot;,&quot;given&quot;:&quot;Evi Amelia&quot;,&quot;parse-names&quot;:false,&quot;dropping-particle&quot;:&quot;&quot;,&quot;non-dropping-particle&quot;:&quot;&quot;},{&quot;family&quot;:&quot;Kim&quot;,&quot;given&quot;:&quot;Se Kwon&quot;,&quot;parse-names&quot;:false,&quot;dropping-particle&quot;:&quot;&quot;,&quot;non-dropping-particle&quot;:&quot;&quot;}],&quot;container-title&quot;:&quot;Marine Drugs&quot;,&quot;container-title-short&quot;:&quot;Mar Drugs&quot;,&quot;DOI&quot;:&quot;10.3390/md16110399&quot;,&quot;ISSN&quot;:&quot;16603397&quot;,&quot;PMID&quot;:&quot;30360482&quot;,&quot;issued&quot;:{&quot;date-parts&quot;:[[2018,10,23]]},&quot;abstract&quot;:&quot;Marine algae have received great attention as natural photoprotective agents due to their unique and exclusive bioactive substances which have been acquired as an adaptation to the extreme marine environment combine with a range of physical parameters. These photoprotective substances include mycosporine-like amino acids (MAAs), sulfated polysaccharides, carotenoids, and polyphenols. Marine algal photoprotective substances exhibit a wide range of biological activities such as ultraviolet (UV) absorbing, antioxidant, matrix-metalloproteinase inhibitors, anti-aging, and immunomodulatory activities. Hence, such unique bioactive substances derived from marine algae have been regarded as having potential for use in skin care, cosmetics, and pharmaceutical products. In this context, this contribution aims at revealing bioactive substances found in marine algae, outlines their photoprotective potential, and provides an overview of developments of blue biotechnology to obtain photoprotective substances and their prospective applications.&quot;,&quot;publisher&quot;:&quot;MDPI AG&quot;,&quot;issue&quot;:&quot;11&quot;,&quot;volume&quot;:&quot;16&quot;},&quot;isTemporary&quot;:false}]}]"/>
    <we:property name="MENDELEY_CITATIONS_LOCALE_CODE" value="&quot;en-US&quot;"/>
    <we:property name="MENDELEY_CITATIONS_STYLE" value="{&quot;id&quot;:&quot;https://www.zotero.org/styles/biomed-central&quot;,&quot;title&quot;:&quot;BioMed Central&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1586C-9BDB-4BFD-8955-DDCD0A907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TotalTime>
  <Pages>29</Pages>
  <Words>14507</Words>
  <Characters>82692</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97005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Ratih PANGESTUTI</cp:lastModifiedBy>
  <cp:revision>2</cp:revision>
  <cp:lastPrinted>1999-07-06T11:00:00Z</cp:lastPrinted>
  <dcterms:created xsi:type="dcterms:W3CDTF">2025-10-15T09:24:00Z</dcterms:created>
  <dcterms:modified xsi:type="dcterms:W3CDTF">2025-10-15T09:24:00Z</dcterms:modified>
</cp:coreProperties>
</file>