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0EE2" w14:textId="77777777" w:rsidR="00375273" w:rsidRDefault="00375273" w:rsidP="007C266E">
      <w:pPr>
        <w:pStyle w:val="BodyText"/>
        <w:spacing w:line="360" w:lineRule="auto"/>
        <w:jc w:val="both"/>
        <w:rPr>
          <w:rFonts w:ascii="Times New Roman" w:hAnsi="Times New Roman" w:cs="Times New Roman"/>
          <w:bCs/>
          <w:iCs/>
        </w:rPr>
      </w:pPr>
      <w:bookmarkStart w:id="0" w:name="abstract"/>
      <w:bookmarkStart w:id="1" w:name="title"/>
      <w:r w:rsidRPr="00375273">
        <w:rPr>
          <w:rFonts w:ascii="Times New Roman" w:hAnsi="Times New Roman" w:cs="Times New Roman"/>
          <w:b/>
          <w:bCs/>
          <w:color w:val="000000" w:themeColor="text1"/>
          <w:sz w:val="28"/>
          <w:szCs w:val="28"/>
        </w:rPr>
        <w:t xml:space="preserve">Harnessing CRISPR Genome Editing for Sustainable Agriculture and Food Security </w:t>
      </w:r>
    </w:p>
    <w:p w14:paraId="0C979A44" w14:textId="77777777" w:rsidR="00A258D1" w:rsidRPr="00CB6D9B" w:rsidRDefault="00816C4C" w:rsidP="007C266E">
      <w:pPr>
        <w:pStyle w:val="BodyText"/>
        <w:spacing w:line="360" w:lineRule="auto"/>
        <w:jc w:val="both"/>
        <w:rPr>
          <w:rFonts w:ascii="Times New Roman" w:hAnsi="Times New Roman" w:cs="Times New Roman"/>
          <w:b/>
          <w:bCs/>
          <w:color w:val="000000" w:themeColor="text1"/>
        </w:rPr>
      </w:pPr>
      <w:r w:rsidRPr="00CB6D9B">
        <w:rPr>
          <w:rFonts w:ascii="Times New Roman" w:hAnsi="Times New Roman" w:cs="Times New Roman"/>
          <w:b/>
          <w:bCs/>
          <w:color w:val="000000" w:themeColor="text1"/>
        </w:rPr>
        <w:t>Abstract</w:t>
      </w:r>
    </w:p>
    <w:p w14:paraId="2F05D7FA" w14:textId="787B3452"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genome editing has rapidly evolved from a bacterial immune mechanism into a powerful, programmable platform for precise genetic modification across plant and animal systems. In agriculture and livestock production, CRISPR-based tools such as Cas9, Cas12, base editors, and prime editors are enabling sustainable innovations that directly support global food security. Applications range from improving crop yield, nutritional content, and climate resilience to enhancing livestock disease resistance, productivity, and animal welfare. These advances offer transformative solutions to challenges posed by population growth, environmental stress, and limited arable resources.</w:t>
      </w:r>
      <w:r w:rsidR="00375273">
        <w:rPr>
          <w:rFonts w:ascii="Times New Roman" w:hAnsi="Times New Roman" w:cs="Times New Roman"/>
        </w:rPr>
        <w:t xml:space="preserve"> </w:t>
      </w:r>
      <w:r w:rsidRPr="00CB6D9B">
        <w:rPr>
          <w:rFonts w:ascii="Times New Roman" w:hAnsi="Times New Roman" w:cs="Times New Roman"/>
        </w:rPr>
        <w:t xml:space="preserve"> This review</w:t>
      </w:r>
      <w:r w:rsidR="00375273">
        <w:rPr>
          <w:rFonts w:ascii="Times New Roman" w:hAnsi="Times New Roman" w:cs="Times New Roman"/>
        </w:rPr>
        <w:t xml:space="preserve"> aims to</w:t>
      </w:r>
      <w:r w:rsidRPr="00CB6D9B">
        <w:rPr>
          <w:rFonts w:ascii="Times New Roman" w:hAnsi="Times New Roman" w:cs="Times New Roman"/>
        </w:rPr>
        <w:t xml:space="preserve"> critically summarizes recent technological developments, delivery strategies, and representative applications of CRISPR in crops and farm animals, while highlighting biosafety, ethical, and regulatory considerations that influence translational adoption. By integrating scientific progress with policy and sustainability perspectives, this work underscores CRISPR’s pivotal role in shaping resilient, ethical, and equitable food systems for the future.</w:t>
      </w:r>
    </w:p>
    <w:p w14:paraId="19759A5F" w14:textId="0F28C5AA" w:rsidR="00195FC1" w:rsidRPr="00CB6D9B" w:rsidRDefault="007927D3" w:rsidP="007C266E">
      <w:pPr>
        <w:pStyle w:val="BodyText"/>
        <w:spacing w:line="360" w:lineRule="auto"/>
        <w:jc w:val="both"/>
        <w:rPr>
          <w:rFonts w:ascii="Times New Roman" w:hAnsi="Times New Roman" w:cs="Times New Roman"/>
          <w:color w:val="000000" w:themeColor="text1"/>
        </w:rPr>
      </w:pPr>
      <w:r w:rsidRPr="00CB6D9B">
        <w:rPr>
          <w:rFonts w:ascii="Times New Roman" w:hAnsi="Times New Roman" w:cs="Times New Roman"/>
          <w:b/>
          <w:bCs/>
          <w:color w:val="000000" w:themeColor="text1"/>
        </w:rPr>
        <w:t>Keywords:</w:t>
      </w:r>
      <w:r w:rsidRPr="00CB6D9B">
        <w:rPr>
          <w:rFonts w:ascii="Times New Roman" w:hAnsi="Times New Roman" w:cs="Times New Roman"/>
          <w:color w:val="000000" w:themeColor="text1"/>
        </w:rPr>
        <w:t xml:space="preserve"> CRISPR, genome editing, agriculture, livestock,</w:t>
      </w:r>
      <w:bookmarkStart w:id="2" w:name="crispr-technologies-tools-and-mechanisms"/>
      <w:bookmarkEnd w:id="0"/>
      <w:r w:rsidR="000D31B3" w:rsidRPr="00CB6D9B">
        <w:rPr>
          <w:rFonts w:ascii="Times New Roman" w:hAnsi="Times New Roman" w:cs="Times New Roman"/>
          <w:color w:val="000000" w:themeColor="text1"/>
        </w:rPr>
        <w:t xml:space="preserve"> Food security</w:t>
      </w:r>
      <w:r w:rsidR="009844AB" w:rsidRPr="00CB6D9B">
        <w:rPr>
          <w:rFonts w:ascii="Times New Roman" w:hAnsi="Times New Roman" w:cs="Times New Roman"/>
          <w:color w:val="000000" w:themeColor="text1"/>
        </w:rPr>
        <w:t>.</w:t>
      </w:r>
    </w:p>
    <w:p w14:paraId="4FAFDF5D" w14:textId="77777777" w:rsidR="00D27EC6" w:rsidRPr="00CB6D9B" w:rsidRDefault="00D76A53" w:rsidP="007C266E">
      <w:pPr>
        <w:pStyle w:val="Heading2"/>
        <w:numPr>
          <w:ilvl w:val="0"/>
          <w:numId w:val="9"/>
        </w:numPr>
        <w:tabs>
          <w:tab w:val="left" w:pos="360"/>
        </w:tabs>
        <w:spacing w:line="360" w:lineRule="auto"/>
        <w:ind w:left="90" w:hanging="90"/>
        <w:jc w:val="both"/>
        <w:rPr>
          <w:rFonts w:ascii="Times New Roman" w:hAnsi="Times New Roman" w:cs="Times New Roman"/>
          <w:b/>
          <w:bCs/>
          <w:color w:val="000000" w:themeColor="text1"/>
          <w:sz w:val="24"/>
          <w:szCs w:val="24"/>
        </w:rPr>
      </w:pPr>
      <w:r w:rsidRPr="00CB6D9B">
        <w:rPr>
          <w:rFonts w:ascii="Times New Roman" w:hAnsi="Times New Roman" w:cs="Times New Roman"/>
          <w:b/>
          <w:bCs/>
          <w:color w:val="000000" w:themeColor="text1"/>
          <w:sz w:val="24"/>
          <w:szCs w:val="24"/>
        </w:rPr>
        <w:t>Introduction</w:t>
      </w:r>
      <w:bookmarkStart w:id="3" w:name="detection-and-validation"/>
    </w:p>
    <w:p w14:paraId="2918DD1C" w14:textId="5590D3DC" w:rsidR="00F56D55" w:rsidRPr="00CB6D9B" w:rsidRDefault="00F56D55" w:rsidP="007C266E">
      <w:pPr>
        <w:pStyle w:val="BodyText"/>
        <w:spacing w:line="360" w:lineRule="auto"/>
        <w:jc w:val="both"/>
        <w:rPr>
          <w:rFonts w:ascii="Times New Roman" w:eastAsiaTheme="majorEastAsia" w:hAnsi="Times New Roman" w:cs="Times New Roman"/>
          <w:b/>
          <w:bCs/>
          <w:color w:val="000000" w:themeColor="text1"/>
        </w:rPr>
      </w:pPr>
      <w:r w:rsidRPr="00CB6D9B">
        <w:rPr>
          <w:rFonts w:ascii="Times New Roman" w:eastAsiaTheme="majorEastAsia" w:hAnsi="Times New Roman" w:cs="Times New Roman"/>
          <w:color w:val="000000" w:themeColor="text1"/>
        </w:rPr>
        <w:t>The discovery of the CRISPR</w:t>
      </w:r>
      <w:r w:rsidR="000C1316" w:rsidRPr="00CB6D9B">
        <w:rPr>
          <w:rFonts w:ascii="Times New Roman" w:eastAsiaTheme="majorEastAsia" w:hAnsi="Times New Roman" w:cs="Times New Roman"/>
          <w:color w:val="000000" w:themeColor="text1"/>
        </w:rPr>
        <w:t>-</w:t>
      </w:r>
      <w:r w:rsidRPr="00CB6D9B">
        <w:rPr>
          <w:rFonts w:ascii="Times New Roman" w:eastAsiaTheme="majorEastAsia" w:hAnsi="Times New Roman" w:cs="Times New Roman"/>
          <w:color w:val="000000" w:themeColor="text1"/>
        </w:rPr>
        <w:t>Cas system transformed our understanding of how bacteria defend themselves against viruses and, in doing so, provided one of the most powerful tools in modern biology</w:t>
      </w:r>
      <w:r w:rsidR="00201994" w:rsidRPr="00CB6D9B">
        <w:rPr>
          <w:rFonts w:ascii="Times New Roman" w:eastAsiaTheme="majorEastAsia" w:hAnsi="Times New Roman" w:cs="Times New Roman"/>
          <w:color w:val="000000" w:themeColor="text1"/>
        </w:rPr>
        <w:t xml:space="preserve"> </w:t>
      </w:r>
      <w:r w:rsidR="00201994" w:rsidRPr="00CB6D9B">
        <w:rPr>
          <w:rFonts w:ascii="Times New Roman" w:eastAsiaTheme="majorEastAsia" w:hAnsi="Times New Roman" w:cs="Times New Roman"/>
          <w:b/>
          <w:bCs/>
          <w:color w:val="000000" w:themeColor="text1"/>
        </w:rPr>
        <w:t>(</w:t>
      </w:r>
      <w:r w:rsidR="00201994" w:rsidRPr="00CB6D9B">
        <w:rPr>
          <w:rFonts w:ascii="Times New Roman" w:hAnsi="Times New Roman" w:cs="Times New Roman"/>
          <w:b/>
          <w:bCs/>
        </w:rPr>
        <w:t xml:space="preserve">Saeed </w:t>
      </w:r>
      <w:r w:rsidR="00201994" w:rsidRPr="00BE59D2">
        <w:rPr>
          <w:rFonts w:ascii="Times New Roman" w:hAnsi="Times New Roman" w:cs="Times New Roman"/>
          <w:b/>
          <w:bCs/>
          <w:i/>
          <w:iCs/>
        </w:rPr>
        <w:t>et al</w:t>
      </w:r>
      <w:r w:rsidR="00201994" w:rsidRPr="00CB6D9B">
        <w:rPr>
          <w:rFonts w:ascii="Times New Roman" w:hAnsi="Times New Roman" w:cs="Times New Roman"/>
          <w:b/>
          <w:bCs/>
        </w:rPr>
        <w:t>., 2025)</w:t>
      </w:r>
      <w:r w:rsidRPr="00CB6D9B">
        <w:rPr>
          <w:rFonts w:ascii="Times New Roman" w:eastAsiaTheme="majorEastAsia" w:hAnsi="Times New Roman" w:cs="Times New Roman"/>
          <w:color w:val="000000" w:themeColor="text1"/>
        </w:rPr>
        <w:t>. What began as a curiosity in microbial genetics has evolved into a precise and programmable technology that can alter the DNA of virtually any organism</w:t>
      </w:r>
      <w:r w:rsidR="00E808A4" w:rsidRPr="00CB6D9B">
        <w:rPr>
          <w:rFonts w:ascii="Times New Roman" w:eastAsiaTheme="majorEastAsia" w:hAnsi="Times New Roman" w:cs="Times New Roman"/>
          <w:color w:val="000000" w:themeColor="text1"/>
        </w:rPr>
        <w:t xml:space="preserve"> </w:t>
      </w:r>
      <w:r w:rsidR="00E808A4" w:rsidRPr="00CB6D9B">
        <w:rPr>
          <w:rFonts w:ascii="Times New Roman" w:eastAsiaTheme="majorEastAsia" w:hAnsi="Times New Roman" w:cs="Times New Roman"/>
          <w:b/>
          <w:bCs/>
          <w:color w:val="000000" w:themeColor="text1"/>
        </w:rPr>
        <w:t>(</w:t>
      </w:r>
      <w:r w:rsidR="00E808A4" w:rsidRPr="00CB6D9B">
        <w:rPr>
          <w:rFonts w:ascii="Times New Roman" w:eastAsia="Times New Roman" w:hAnsi="Times New Roman" w:cs="Times New Roman"/>
          <w:b/>
          <w:bCs/>
        </w:rPr>
        <w:t>Wang and Doudna</w:t>
      </w:r>
      <w:r w:rsidR="00E808A4" w:rsidRPr="00CB6D9B">
        <w:rPr>
          <w:rFonts w:ascii="Times New Roman" w:eastAsiaTheme="majorEastAsia" w:hAnsi="Times New Roman" w:cs="Times New Roman"/>
          <w:b/>
          <w:bCs/>
          <w:color w:val="000000" w:themeColor="text1"/>
        </w:rPr>
        <w:t>, 2023)</w:t>
      </w:r>
      <w:r w:rsidR="00E808A4" w:rsidRPr="00636FDE">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Since its adaptation for genome editing in 2012, CRISPR has redefined the pace and possibilities of genetic improvement</w:t>
      </w:r>
      <w:r w:rsidR="009F46D6" w:rsidRPr="00CB6D9B">
        <w:rPr>
          <w:rFonts w:ascii="Times New Roman" w:eastAsiaTheme="majorEastAsia" w:hAnsi="Times New Roman" w:cs="Times New Roman"/>
          <w:color w:val="000000" w:themeColor="text1"/>
        </w:rPr>
        <w:t>-</w:t>
      </w:r>
      <w:r w:rsidRPr="00CB6D9B">
        <w:rPr>
          <w:rFonts w:ascii="Times New Roman" w:eastAsiaTheme="majorEastAsia" w:hAnsi="Times New Roman" w:cs="Times New Roman"/>
          <w:color w:val="000000" w:themeColor="text1"/>
        </w:rPr>
        <w:t>enabling scientists to make targeted, predictable changes in plants and animals faster and more accurately than ever before</w:t>
      </w:r>
      <w:r w:rsidR="009F46D6" w:rsidRPr="00CB6D9B">
        <w:rPr>
          <w:rFonts w:ascii="Times New Roman" w:eastAsiaTheme="majorEastAsia" w:hAnsi="Times New Roman" w:cs="Times New Roman"/>
          <w:color w:val="000000" w:themeColor="text1"/>
        </w:rPr>
        <w:t xml:space="preserve"> </w:t>
      </w:r>
      <w:r w:rsidR="009F46D6" w:rsidRPr="00CB6D9B">
        <w:rPr>
          <w:rFonts w:ascii="Times New Roman" w:eastAsiaTheme="majorEastAsia" w:hAnsi="Times New Roman" w:cs="Times New Roman"/>
          <w:b/>
          <w:bCs/>
          <w:color w:val="000000" w:themeColor="text1"/>
        </w:rPr>
        <w:t xml:space="preserve">(Zhou </w:t>
      </w:r>
      <w:r w:rsidR="009F46D6" w:rsidRPr="00BE59D2">
        <w:rPr>
          <w:rFonts w:ascii="Times New Roman" w:eastAsiaTheme="majorEastAsia" w:hAnsi="Times New Roman" w:cs="Times New Roman"/>
          <w:b/>
          <w:bCs/>
          <w:i/>
          <w:iCs/>
          <w:color w:val="000000" w:themeColor="text1"/>
        </w:rPr>
        <w:t>et al</w:t>
      </w:r>
      <w:r w:rsidR="009F46D6" w:rsidRPr="00CB6D9B">
        <w:rPr>
          <w:rFonts w:ascii="Times New Roman" w:eastAsiaTheme="majorEastAsia" w:hAnsi="Times New Roman" w:cs="Times New Roman"/>
          <w:b/>
          <w:bCs/>
          <w:color w:val="000000" w:themeColor="text1"/>
        </w:rPr>
        <w:t>., 2024)</w:t>
      </w:r>
      <w:r w:rsidRPr="00F72C9A">
        <w:rPr>
          <w:rFonts w:ascii="Times New Roman" w:eastAsiaTheme="majorEastAsia" w:hAnsi="Times New Roman" w:cs="Times New Roman"/>
          <w:color w:val="000000" w:themeColor="text1"/>
        </w:rPr>
        <w:t>.</w:t>
      </w:r>
    </w:p>
    <w:p w14:paraId="39E74B59" w14:textId="0CC9F94A"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Unlike earlier genome-editing platforms such as zinc-finger nucleases (ZFNs) or TALENs, which required complex protein engineering for every new target, CRISPR relies on a simple guide RNA to direct a nuclease to its complementary DNA sequence</w:t>
      </w:r>
      <w:r w:rsidR="00020449" w:rsidRPr="00CB6D9B">
        <w:rPr>
          <w:rFonts w:ascii="Times New Roman" w:eastAsiaTheme="majorEastAsia" w:hAnsi="Times New Roman" w:cs="Times New Roman"/>
          <w:color w:val="000000" w:themeColor="text1"/>
        </w:rPr>
        <w:t xml:space="preserve"> </w:t>
      </w:r>
      <w:r w:rsidR="00020449" w:rsidRPr="00CB6D9B">
        <w:rPr>
          <w:rFonts w:ascii="Times New Roman" w:eastAsiaTheme="majorEastAsia" w:hAnsi="Times New Roman" w:cs="Times New Roman"/>
          <w:b/>
          <w:bCs/>
          <w:color w:val="000000" w:themeColor="text1"/>
        </w:rPr>
        <w:t>(</w:t>
      </w:r>
      <w:r w:rsidR="00020449" w:rsidRPr="00CB6D9B">
        <w:rPr>
          <w:rFonts w:ascii="Times New Roman" w:hAnsi="Times New Roman" w:cs="Times New Roman"/>
          <w:b/>
          <w:bCs/>
        </w:rPr>
        <w:t xml:space="preserve">Nazir </w:t>
      </w:r>
      <w:r w:rsidR="00020449" w:rsidRPr="00BE59D2">
        <w:rPr>
          <w:rFonts w:ascii="Times New Roman" w:hAnsi="Times New Roman" w:cs="Times New Roman"/>
          <w:b/>
          <w:bCs/>
          <w:i/>
          <w:iCs/>
        </w:rPr>
        <w:t>et al</w:t>
      </w:r>
      <w:r w:rsidR="00020449" w:rsidRPr="00CB6D9B">
        <w:rPr>
          <w:rFonts w:ascii="Times New Roman" w:hAnsi="Times New Roman" w:cs="Times New Roman"/>
          <w:b/>
          <w:bCs/>
        </w:rPr>
        <w:t>., 2024)</w:t>
      </w:r>
      <w:r w:rsidRPr="00CB6D9B">
        <w:rPr>
          <w:rFonts w:ascii="Times New Roman" w:eastAsiaTheme="majorEastAsia" w:hAnsi="Times New Roman" w:cs="Times New Roman"/>
          <w:color w:val="000000" w:themeColor="text1"/>
        </w:rPr>
        <w:t xml:space="preserve">. This simplicity, combined with high efficiency, low cost, and scalability, has made genome editing </w:t>
      </w:r>
      <w:r w:rsidRPr="00CB6D9B">
        <w:rPr>
          <w:rFonts w:ascii="Times New Roman" w:eastAsiaTheme="majorEastAsia" w:hAnsi="Times New Roman" w:cs="Times New Roman"/>
          <w:color w:val="000000" w:themeColor="text1"/>
        </w:rPr>
        <w:lastRenderedPageBreak/>
        <w:t>widely accessible to research programs around the world</w:t>
      </w:r>
      <w:r w:rsidR="009B0AD7" w:rsidRPr="00CB6D9B">
        <w:rPr>
          <w:rFonts w:ascii="Times New Roman" w:eastAsiaTheme="majorEastAsia" w:hAnsi="Times New Roman" w:cs="Times New Roman"/>
          <w:color w:val="000000" w:themeColor="text1"/>
        </w:rPr>
        <w:t xml:space="preserve"> </w:t>
      </w:r>
      <w:r w:rsidR="009B0AD7" w:rsidRPr="00CB6D9B">
        <w:rPr>
          <w:rFonts w:ascii="Times New Roman" w:eastAsiaTheme="majorEastAsia" w:hAnsi="Times New Roman" w:cs="Times New Roman"/>
          <w:b/>
          <w:bCs/>
          <w:color w:val="000000" w:themeColor="text1"/>
        </w:rPr>
        <w:t>(</w:t>
      </w:r>
      <w:r w:rsidR="009B0AD7" w:rsidRPr="00CB6D9B">
        <w:rPr>
          <w:rFonts w:ascii="Times New Roman" w:eastAsia="Times New Roman" w:hAnsi="Times New Roman" w:cs="Times New Roman"/>
          <w:b/>
          <w:bCs/>
        </w:rPr>
        <w:t xml:space="preserve">Collins </w:t>
      </w:r>
      <w:r w:rsidR="009B0AD7" w:rsidRPr="00BE59D2">
        <w:rPr>
          <w:rFonts w:ascii="Times New Roman" w:eastAsia="Times New Roman" w:hAnsi="Times New Roman" w:cs="Times New Roman"/>
          <w:b/>
          <w:bCs/>
          <w:i/>
          <w:iCs/>
        </w:rPr>
        <w:t>et al</w:t>
      </w:r>
      <w:r w:rsidR="009B0AD7" w:rsidRPr="00CB6D9B">
        <w:rPr>
          <w:rFonts w:ascii="Times New Roman" w:eastAsia="Times New Roman" w:hAnsi="Times New Roman" w:cs="Times New Roman"/>
          <w:b/>
          <w:bCs/>
        </w:rPr>
        <w:t>., 2024)</w:t>
      </w:r>
      <w:r w:rsidRPr="00CB6D9B">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 xml:space="preserve"> What was once confined to specialized laboratories can now be implemented by crop breeders, animal scientists, and agricultural biotechnologists seeking practical solutions to urgent food production challenges</w:t>
      </w:r>
      <w:r w:rsidR="004E27A8" w:rsidRPr="00CB6D9B">
        <w:rPr>
          <w:rFonts w:ascii="Times New Roman" w:eastAsiaTheme="majorEastAsia" w:hAnsi="Times New Roman" w:cs="Times New Roman"/>
          <w:color w:val="000000" w:themeColor="text1"/>
        </w:rPr>
        <w:t xml:space="preserve"> </w:t>
      </w:r>
      <w:r w:rsidR="004E27A8" w:rsidRPr="00CB6D9B">
        <w:rPr>
          <w:rFonts w:ascii="Times New Roman" w:eastAsiaTheme="majorEastAsia" w:hAnsi="Times New Roman" w:cs="Times New Roman"/>
          <w:b/>
          <w:bCs/>
          <w:color w:val="000000" w:themeColor="text1"/>
        </w:rPr>
        <w:t>(</w:t>
      </w:r>
      <w:r w:rsidR="004E27A8" w:rsidRPr="00CB6D9B">
        <w:rPr>
          <w:rFonts w:ascii="Times New Roman" w:eastAsia="Times New Roman" w:hAnsi="Times New Roman" w:cs="Times New Roman"/>
          <w:b/>
          <w:bCs/>
        </w:rPr>
        <w:t xml:space="preserve">Chen </w:t>
      </w:r>
      <w:r w:rsidR="004E27A8" w:rsidRPr="00BE59D2">
        <w:rPr>
          <w:rFonts w:ascii="Times New Roman" w:eastAsia="Times New Roman" w:hAnsi="Times New Roman" w:cs="Times New Roman"/>
          <w:b/>
          <w:bCs/>
          <w:i/>
          <w:iCs/>
        </w:rPr>
        <w:t>et al</w:t>
      </w:r>
      <w:r w:rsidR="004E27A8" w:rsidRPr="00CB6D9B">
        <w:rPr>
          <w:rFonts w:ascii="Times New Roman" w:eastAsia="Times New Roman" w:hAnsi="Times New Roman" w:cs="Times New Roman"/>
          <w:b/>
          <w:bCs/>
        </w:rPr>
        <w:t>., 2024</w:t>
      </w:r>
      <w:r w:rsidR="004E27A8" w:rsidRPr="00CB6D9B">
        <w:rPr>
          <w:rFonts w:ascii="Times New Roman" w:eastAsia="Times New Roman" w:hAnsi="Times New Roman" w:cs="Times New Roman"/>
        </w:rPr>
        <w:t>)</w:t>
      </w:r>
      <w:r w:rsidRPr="00CB6D9B">
        <w:rPr>
          <w:rFonts w:ascii="Times New Roman" w:eastAsiaTheme="majorEastAsia" w:hAnsi="Times New Roman" w:cs="Times New Roman"/>
          <w:color w:val="000000" w:themeColor="text1"/>
        </w:rPr>
        <w:t>.</w:t>
      </w:r>
    </w:p>
    <w:p w14:paraId="79425671" w14:textId="232F8239"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Over the last decade, CRISPR has become a cornerstone of innovation in agriculture</w:t>
      </w:r>
      <w:r w:rsidR="0089054D"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and livestock developmen</w:t>
      </w:r>
      <w:r w:rsidR="0089054D" w:rsidRPr="00CB6D9B">
        <w:rPr>
          <w:rFonts w:ascii="Times New Roman" w:eastAsiaTheme="majorEastAsia" w:hAnsi="Times New Roman" w:cs="Times New Roman"/>
          <w:color w:val="000000" w:themeColor="text1"/>
        </w:rPr>
        <w:t xml:space="preserve">t </w:t>
      </w:r>
      <w:r w:rsidR="0089054D" w:rsidRPr="00CB6D9B">
        <w:rPr>
          <w:rFonts w:ascii="Times New Roman" w:eastAsiaTheme="majorEastAsia" w:hAnsi="Times New Roman" w:cs="Times New Roman"/>
          <w:b/>
          <w:bCs/>
          <w:color w:val="000000" w:themeColor="text1"/>
        </w:rPr>
        <w:t>(</w:t>
      </w:r>
      <w:r w:rsidR="0089054D" w:rsidRPr="00CB6D9B">
        <w:rPr>
          <w:rFonts w:ascii="Times New Roman" w:eastAsia="Times New Roman" w:hAnsi="Times New Roman" w:cs="Times New Roman"/>
          <w:b/>
          <w:bCs/>
        </w:rPr>
        <w:t xml:space="preserve">Wang </w:t>
      </w:r>
      <w:r w:rsidR="0089054D" w:rsidRPr="00BE59D2">
        <w:rPr>
          <w:rFonts w:ascii="Times New Roman" w:eastAsia="Times New Roman" w:hAnsi="Times New Roman" w:cs="Times New Roman"/>
          <w:b/>
          <w:bCs/>
          <w:i/>
          <w:iCs/>
        </w:rPr>
        <w:t>et al</w:t>
      </w:r>
      <w:r w:rsidR="0089054D" w:rsidRPr="00CB6D9B">
        <w:rPr>
          <w:rFonts w:ascii="Times New Roman" w:eastAsia="Times New Roman" w:hAnsi="Times New Roman" w:cs="Times New Roman"/>
          <w:b/>
          <w:bCs/>
        </w:rPr>
        <w:t>., 2025)</w:t>
      </w:r>
      <w:r w:rsidR="0089054D" w:rsidRPr="00CB6D9B">
        <w:rPr>
          <w:rFonts w:ascii="Times New Roman" w:eastAsia="Times New Roman" w:hAnsi="Times New Roman" w:cs="Times New Roman"/>
        </w:rPr>
        <w:t xml:space="preserve">. </w:t>
      </w:r>
      <w:r w:rsidRPr="00CB6D9B">
        <w:rPr>
          <w:rFonts w:ascii="Times New Roman" w:eastAsiaTheme="majorEastAsia" w:hAnsi="Times New Roman" w:cs="Times New Roman"/>
          <w:color w:val="000000" w:themeColor="text1"/>
        </w:rPr>
        <w:t>In crops, it enables the fine-tuning of key genes controlling yield, nutritional quality, and resistance to pests, diseases, and environmental stress</w:t>
      </w:r>
      <w:r w:rsidR="0089054D" w:rsidRPr="00CB6D9B">
        <w:rPr>
          <w:rFonts w:ascii="Times New Roman" w:eastAsiaTheme="majorEastAsia" w:hAnsi="Times New Roman" w:cs="Times New Roman"/>
          <w:color w:val="000000" w:themeColor="text1"/>
        </w:rPr>
        <w:t xml:space="preserve"> </w:t>
      </w:r>
      <w:r w:rsidR="0089054D" w:rsidRPr="00CB6D9B">
        <w:rPr>
          <w:rFonts w:ascii="Times New Roman" w:eastAsiaTheme="majorEastAsia" w:hAnsi="Times New Roman" w:cs="Times New Roman"/>
          <w:b/>
          <w:bCs/>
          <w:color w:val="000000" w:themeColor="text1"/>
        </w:rPr>
        <w:t>(</w:t>
      </w:r>
      <w:r w:rsidR="0089054D" w:rsidRPr="00CB6D9B">
        <w:rPr>
          <w:rFonts w:ascii="Times New Roman" w:eastAsia="Times New Roman" w:hAnsi="Times New Roman" w:cs="Times New Roman"/>
          <w:b/>
          <w:bCs/>
        </w:rPr>
        <w:t xml:space="preserve">Singh </w:t>
      </w:r>
      <w:r w:rsidR="0089054D" w:rsidRPr="00BE59D2">
        <w:rPr>
          <w:rFonts w:ascii="Times New Roman" w:eastAsia="Times New Roman" w:hAnsi="Times New Roman" w:cs="Times New Roman"/>
          <w:b/>
          <w:bCs/>
          <w:i/>
          <w:iCs/>
        </w:rPr>
        <w:t>et al</w:t>
      </w:r>
      <w:r w:rsidR="0089054D"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In livestock, it supports the creation of healthier and more resilient animals</w:t>
      </w:r>
      <w:r w:rsidR="005D20D2" w:rsidRPr="005D20D2">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those that can resist infectious diseases, thrive under changing climates, and meet welfare standards without compromising productivity</w:t>
      </w:r>
      <w:r w:rsidR="0075692B" w:rsidRPr="00CB6D9B">
        <w:rPr>
          <w:rFonts w:ascii="Times New Roman" w:eastAsiaTheme="majorEastAsia" w:hAnsi="Times New Roman" w:cs="Times New Roman"/>
          <w:color w:val="000000" w:themeColor="text1"/>
        </w:rPr>
        <w:t xml:space="preserve"> </w:t>
      </w:r>
      <w:r w:rsidR="0075692B" w:rsidRPr="00CB6D9B">
        <w:rPr>
          <w:rFonts w:ascii="Times New Roman" w:eastAsiaTheme="majorEastAsia" w:hAnsi="Times New Roman" w:cs="Times New Roman"/>
          <w:b/>
          <w:bCs/>
          <w:color w:val="000000" w:themeColor="text1"/>
        </w:rPr>
        <w:t>(</w:t>
      </w:r>
      <w:r w:rsidR="0075692B" w:rsidRPr="00CB6D9B">
        <w:rPr>
          <w:rFonts w:ascii="Times New Roman" w:eastAsia="Times New Roman" w:hAnsi="Times New Roman" w:cs="Times New Roman"/>
          <w:b/>
          <w:bCs/>
        </w:rPr>
        <w:t xml:space="preserve">Sonstegard </w:t>
      </w:r>
      <w:r w:rsidR="0075692B" w:rsidRPr="00BE59D2">
        <w:rPr>
          <w:rFonts w:ascii="Times New Roman" w:eastAsia="Times New Roman" w:hAnsi="Times New Roman" w:cs="Times New Roman"/>
          <w:b/>
          <w:bCs/>
          <w:i/>
          <w:iCs/>
        </w:rPr>
        <w:t>et al</w:t>
      </w:r>
      <w:r w:rsidR="0075692B"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These applications go far beyond laboratory success; they address real-world needs that influence the stability of food systems and the livelihoods of farmers.</w:t>
      </w:r>
    </w:p>
    <w:p w14:paraId="00FB2757" w14:textId="197CFEBC"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Global food security remains one of the most pressing issues of our time. The world’s population is projected to exceed nine billion by 2050, while arable land, water resources, and ecosystem stability continue to decline</w:t>
      </w:r>
      <w:r w:rsidR="00403A59" w:rsidRPr="00CB6D9B">
        <w:rPr>
          <w:rFonts w:ascii="Times New Roman" w:eastAsiaTheme="majorEastAsia" w:hAnsi="Times New Roman" w:cs="Times New Roman"/>
          <w:color w:val="000000" w:themeColor="text1"/>
        </w:rPr>
        <w:t xml:space="preserve"> </w:t>
      </w:r>
      <w:r w:rsidR="00403A59" w:rsidRPr="00CB6D9B">
        <w:rPr>
          <w:rFonts w:ascii="Times New Roman" w:eastAsiaTheme="majorEastAsia" w:hAnsi="Times New Roman" w:cs="Times New Roman"/>
          <w:b/>
          <w:bCs/>
          <w:color w:val="000000" w:themeColor="text1"/>
        </w:rPr>
        <w:t>(</w:t>
      </w:r>
      <w:r w:rsidR="00403A59" w:rsidRPr="00CB6D9B">
        <w:rPr>
          <w:rFonts w:ascii="Times New Roman" w:eastAsia="Times New Roman" w:hAnsi="Times New Roman" w:cs="Times New Roman"/>
          <w:b/>
          <w:bCs/>
        </w:rPr>
        <w:t xml:space="preserve">Yaseen </w:t>
      </w:r>
      <w:r w:rsidR="00403A59" w:rsidRPr="00BE59D2">
        <w:rPr>
          <w:rFonts w:ascii="Times New Roman" w:eastAsia="Times New Roman" w:hAnsi="Times New Roman" w:cs="Times New Roman"/>
          <w:b/>
          <w:bCs/>
          <w:i/>
          <w:iCs/>
        </w:rPr>
        <w:t>et al</w:t>
      </w:r>
      <w:r w:rsidR="00403A59" w:rsidRPr="00CB6D9B">
        <w:rPr>
          <w:rFonts w:ascii="Times New Roman" w:eastAsia="Times New Roman" w:hAnsi="Times New Roman" w:cs="Times New Roman"/>
          <w:b/>
          <w:bCs/>
        </w:rPr>
        <w:t>., 2025)</w:t>
      </w:r>
      <w:r w:rsidRPr="00CB6D9B">
        <w:rPr>
          <w:rFonts w:ascii="Times New Roman" w:eastAsiaTheme="majorEastAsia" w:hAnsi="Times New Roman" w:cs="Times New Roman"/>
          <w:color w:val="000000" w:themeColor="text1"/>
        </w:rPr>
        <w:t>. At the same time, agriculture faces growing threats from climate change, soil degradation, and emerging diseases in both plants and animals</w:t>
      </w:r>
      <w:r w:rsidR="00403A59" w:rsidRPr="00CB6D9B">
        <w:rPr>
          <w:rFonts w:ascii="Times New Roman" w:eastAsiaTheme="majorEastAsia" w:hAnsi="Times New Roman" w:cs="Times New Roman"/>
          <w:color w:val="000000" w:themeColor="text1"/>
        </w:rPr>
        <w:t xml:space="preserve"> </w:t>
      </w:r>
      <w:r w:rsidR="00403A59" w:rsidRPr="00CB6D9B">
        <w:rPr>
          <w:rFonts w:ascii="Times New Roman" w:eastAsiaTheme="majorEastAsia" w:hAnsi="Times New Roman" w:cs="Times New Roman"/>
          <w:b/>
          <w:bCs/>
          <w:color w:val="000000" w:themeColor="text1"/>
        </w:rPr>
        <w:t>(</w:t>
      </w:r>
      <w:r w:rsidR="00403A59" w:rsidRPr="00CB6D9B">
        <w:rPr>
          <w:rFonts w:ascii="Times New Roman" w:eastAsia="Times New Roman" w:hAnsi="Times New Roman" w:cs="Times New Roman"/>
          <w:b/>
          <w:bCs/>
        </w:rPr>
        <w:t xml:space="preserve">Hossain </w:t>
      </w:r>
      <w:r w:rsidR="00403A59" w:rsidRPr="00BE59D2">
        <w:rPr>
          <w:rFonts w:ascii="Times New Roman" w:eastAsia="Times New Roman" w:hAnsi="Times New Roman" w:cs="Times New Roman"/>
          <w:b/>
          <w:bCs/>
          <w:i/>
          <w:iCs/>
        </w:rPr>
        <w:t>et al</w:t>
      </w:r>
      <w:r w:rsidR="00403A59"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w:t>
      </w:r>
      <w:r w:rsidR="00504508"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Traditional breeding approaches have contributed greatly to past productivity gains, but they are often too slow to meet the speed and scale of modern challenges</w:t>
      </w:r>
      <w:r w:rsidR="00296D7F" w:rsidRPr="00CB6D9B">
        <w:rPr>
          <w:rFonts w:ascii="Times New Roman" w:eastAsiaTheme="majorEastAsia" w:hAnsi="Times New Roman" w:cs="Times New Roman"/>
          <w:color w:val="000000" w:themeColor="text1"/>
        </w:rPr>
        <w:t xml:space="preserve"> </w:t>
      </w:r>
      <w:r w:rsidR="00296D7F" w:rsidRPr="00CB6D9B">
        <w:rPr>
          <w:rFonts w:ascii="Times New Roman" w:eastAsiaTheme="majorEastAsia" w:hAnsi="Times New Roman" w:cs="Times New Roman"/>
          <w:b/>
          <w:bCs/>
          <w:color w:val="000000" w:themeColor="text1"/>
        </w:rPr>
        <w:t xml:space="preserve">(Ma </w:t>
      </w:r>
      <w:r w:rsidR="00296D7F" w:rsidRPr="00BE59D2">
        <w:rPr>
          <w:rFonts w:ascii="Times New Roman" w:eastAsiaTheme="majorEastAsia" w:hAnsi="Times New Roman" w:cs="Times New Roman"/>
          <w:b/>
          <w:bCs/>
          <w:i/>
          <w:iCs/>
          <w:color w:val="000000" w:themeColor="text1"/>
        </w:rPr>
        <w:t>et al</w:t>
      </w:r>
      <w:r w:rsidR="00296D7F" w:rsidRPr="00CB6D9B">
        <w:rPr>
          <w:rFonts w:ascii="Times New Roman" w:eastAsiaTheme="majorEastAsia" w:hAnsi="Times New Roman" w:cs="Times New Roman"/>
          <w:b/>
          <w:bCs/>
          <w:color w:val="000000" w:themeColor="text1"/>
        </w:rPr>
        <w:t xml:space="preserve">., 2025; </w:t>
      </w:r>
      <w:r w:rsidR="006D5F3E" w:rsidRPr="00CB6D9B">
        <w:rPr>
          <w:rFonts w:ascii="Times New Roman" w:eastAsia="Times New Roman" w:hAnsi="Times New Roman" w:cs="Times New Roman"/>
          <w:b/>
          <w:bCs/>
        </w:rPr>
        <w:t>Chaudhary and Sandhu</w:t>
      </w:r>
      <w:r w:rsidR="00636FDE">
        <w:rPr>
          <w:rFonts w:ascii="Times New Roman" w:eastAsia="Times New Roman" w:hAnsi="Times New Roman" w:cs="Times New Roman"/>
          <w:b/>
          <w:bCs/>
        </w:rPr>
        <w:t xml:space="preserve">, </w:t>
      </w:r>
      <w:r w:rsidR="006D5F3E" w:rsidRPr="00CB6D9B">
        <w:rPr>
          <w:rFonts w:ascii="Times New Roman" w:eastAsia="Times New Roman" w:hAnsi="Times New Roman" w:cs="Times New Roman"/>
          <w:b/>
          <w:bCs/>
        </w:rPr>
        <w:t>2024)</w:t>
      </w:r>
      <w:r w:rsidRPr="00CB6D9B">
        <w:rPr>
          <w:rFonts w:ascii="Times New Roman" w:eastAsiaTheme="majorEastAsia" w:hAnsi="Times New Roman" w:cs="Times New Roman"/>
          <w:color w:val="000000" w:themeColor="text1"/>
        </w:rPr>
        <w:t>. CRISPR genome editing provides a new path forward</w:t>
      </w:r>
      <w:r w:rsidR="005D20D2" w:rsidRPr="005D20D2">
        <w:rPr>
          <w:rFonts w:ascii="Times New Roman" w:eastAsiaTheme="majorEastAsia" w:hAnsi="Times New Roman" w:cs="Times New Roman"/>
          <w:b/>
          <w:bCs/>
          <w:color w:val="000000" w:themeColor="text1"/>
        </w:rPr>
        <w:t>-</w:t>
      </w:r>
      <w:r w:rsidRPr="00CB6D9B">
        <w:rPr>
          <w:rFonts w:ascii="Times New Roman" w:eastAsiaTheme="majorEastAsia" w:hAnsi="Times New Roman" w:cs="Times New Roman"/>
          <w:color w:val="000000" w:themeColor="text1"/>
        </w:rPr>
        <w:t>allowing scientists to rapidly and precisely enhance desirable traits while maintaining the genetic diversity essential for long-term sustainability</w:t>
      </w:r>
      <w:r w:rsidR="002447B8" w:rsidRPr="00CB6D9B">
        <w:rPr>
          <w:rFonts w:ascii="Times New Roman" w:eastAsiaTheme="majorEastAsia" w:hAnsi="Times New Roman" w:cs="Times New Roman"/>
          <w:color w:val="000000" w:themeColor="text1"/>
        </w:rPr>
        <w:t xml:space="preserve"> </w:t>
      </w:r>
      <w:r w:rsidR="002447B8" w:rsidRPr="00CB6D9B">
        <w:rPr>
          <w:rFonts w:ascii="Times New Roman" w:eastAsiaTheme="majorEastAsia" w:hAnsi="Times New Roman" w:cs="Times New Roman"/>
          <w:b/>
          <w:bCs/>
          <w:color w:val="000000" w:themeColor="text1"/>
        </w:rPr>
        <w:t>(</w:t>
      </w:r>
      <w:r w:rsidR="002447B8" w:rsidRPr="00CB6D9B">
        <w:rPr>
          <w:rFonts w:ascii="Times New Roman" w:eastAsia="Times New Roman" w:hAnsi="Times New Roman" w:cs="Times New Roman"/>
          <w:b/>
          <w:bCs/>
        </w:rPr>
        <w:t xml:space="preserve">Kaur </w:t>
      </w:r>
      <w:r w:rsidR="002447B8" w:rsidRPr="00BE59D2">
        <w:rPr>
          <w:rFonts w:ascii="Times New Roman" w:eastAsia="Times New Roman" w:hAnsi="Times New Roman" w:cs="Times New Roman"/>
          <w:b/>
          <w:bCs/>
          <w:i/>
          <w:iCs/>
        </w:rPr>
        <w:t>et al</w:t>
      </w:r>
      <w:r w:rsidR="002447B8" w:rsidRPr="00CB6D9B">
        <w:rPr>
          <w:rFonts w:ascii="Times New Roman" w:eastAsia="Times New Roman" w:hAnsi="Times New Roman" w:cs="Times New Roman"/>
          <w:b/>
          <w:bCs/>
        </w:rPr>
        <w:t>., 2025)</w:t>
      </w:r>
      <w:r w:rsidRPr="00CB6D9B">
        <w:rPr>
          <w:rFonts w:ascii="Times New Roman" w:eastAsiaTheme="majorEastAsia" w:hAnsi="Times New Roman" w:cs="Times New Roman"/>
          <w:color w:val="000000" w:themeColor="text1"/>
        </w:rPr>
        <w:t>.</w:t>
      </w:r>
    </w:p>
    <w:p w14:paraId="3E20D281" w14:textId="3B105D01" w:rsidR="00F56D55"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Beyond yield and productivity, CRISPR also offers the potential to make food systems more sustainable and equitable. Gene-edited crops can reduce the need for chemical fertilizers and pesticides, lowering the environmental footprint of agriculture</w:t>
      </w:r>
      <w:r w:rsidR="009B0C5C" w:rsidRPr="00CB6D9B">
        <w:rPr>
          <w:rFonts w:ascii="Times New Roman" w:eastAsiaTheme="majorEastAsia" w:hAnsi="Times New Roman" w:cs="Times New Roman"/>
          <w:color w:val="000000" w:themeColor="text1"/>
        </w:rPr>
        <w:t xml:space="preserve"> </w:t>
      </w:r>
      <w:r w:rsidR="009B0C5C" w:rsidRPr="00CB6D9B">
        <w:rPr>
          <w:rFonts w:ascii="Times New Roman" w:eastAsiaTheme="majorEastAsia" w:hAnsi="Times New Roman" w:cs="Times New Roman"/>
          <w:b/>
          <w:bCs/>
          <w:color w:val="000000" w:themeColor="text1"/>
        </w:rPr>
        <w:t>(</w:t>
      </w:r>
      <w:r w:rsidR="009B0C5C" w:rsidRPr="00CB6D9B">
        <w:rPr>
          <w:rFonts w:ascii="Times New Roman" w:eastAsia="Times New Roman" w:hAnsi="Times New Roman" w:cs="Times New Roman"/>
          <w:b/>
          <w:bCs/>
        </w:rPr>
        <w:t xml:space="preserve">Jin </w:t>
      </w:r>
      <w:r w:rsidR="003F1826">
        <w:rPr>
          <w:rFonts w:ascii="Times New Roman" w:eastAsia="Times New Roman" w:hAnsi="Times New Roman" w:cs="Times New Roman"/>
          <w:b/>
          <w:bCs/>
        </w:rPr>
        <w:t xml:space="preserve">and </w:t>
      </w:r>
      <w:r w:rsidR="009B0C5C" w:rsidRPr="00CB6D9B">
        <w:rPr>
          <w:rFonts w:ascii="Times New Roman" w:eastAsia="Times New Roman" w:hAnsi="Times New Roman" w:cs="Times New Roman"/>
          <w:b/>
          <w:bCs/>
        </w:rPr>
        <w:t xml:space="preserve">Gil, 2024; Faizal </w:t>
      </w:r>
      <w:r w:rsidR="009B0C5C" w:rsidRPr="00BE59D2">
        <w:rPr>
          <w:rFonts w:ascii="Times New Roman" w:eastAsia="Times New Roman" w:hAnsi="Times New Roman" w:cs="Times New Roman"/>
          <w:b/>
          <w:bCs/>
          <w:i/>
          <w:iCs/>
        </w:rPr>
        <w:t>et al</w:t>
      </w:r>
      <w:r w:rsidR="009B0C5C" w:rsidRPr="00CB6D9B">
        <w:rPr>
          <w:rFonts w:ascii="Times New Roman" w:eastAsia="Times New Roman" w:hAnsi="Times New Roman" w:cs="Times New Roman"/>
          <w:b/>
          <w:bCs/>
        </w:rPr>
        <w:t>., 2024)</w:t>
      </w:r>
      <w:r w:rsidRPr="00CB6D9B">
        <w:rPr>
          <w:rFonts w:ascii="Times New Roman" w:eastAsiaTheme="majorEastAsia" w:hAnsi="Times New Roman" w:cs="Times New Roman"/>
          <w:color w:val="000000" w:themeColor="text1"/>
        </w:rPr>
        <w:t>. Livestock with improved feed efficiency and disease resistance can decrease the demand for antibiotics and animal losses, contributing to both economic and ecological resilience</w:t>
      </w:r>
      <w:r w:rsidR="003E1794" w:rsidRPr="00CB6D9B">
        <w:rPr>
          <w:rFonts w:ascii="Times New Roman" w:eastAsiaTheme="majorEastAsia" w:hAnsi="Times New Roman" w:cs="Times New Roman"/>
          <w:color w:val="000000" w:themeColor="text1"/>
        </w:rPr>
        <w:t xml:space="preserve"> </w:t>
      </w:r>
      <w:r w:rsidR="003E1794" w:rsidRPr="00CB6D9B">
        <w:rPr>
          <w:rFonts w:ascii="Times New Roman" w:eastAsiaTheme="majorEastAsia" w:hAnsi="Times New Roman" w:cs="Times New Roman"/>
          <w:b/>
          <w:bCs/>
          <w:color w:val="000000" w:themeColor="text1"/>
        </w:rPr>
        <w:t>(</w:t>
      </w:r>
      <w:proofErr w:type="spellStart"/>
      <w:r w:rsidR="003E1794" w:rsidRPr="00CB6D9B">
        <w:rPr>
          <w:rFonts w:ascii="Times New Roman" w:eastAsia="Times New Roman" w:hAnsi="Times New Roman" w:cs="Times New Roman"/>
          <w:b/>
          <w:bCs/>
        </w:rPr>
        <w:t>Ibeagha-Awemu</w:t>
      </w:r>
      <w:proofErr w:type="spellEnd"/>
      <w:r w:rsidR="003E1794" w:rsidRPr="00CB6D9B">
        <w:rPr>
          <w:rFonts w:ascii="Times New Roman" w:eastAsiaTheme="majorEastAsia" w:hAnsi="Times New Roman" w:cs="Times New Roman"/>
          <w:b/>
          <w:bCs/>
          <w:color w:val="000000" w:themeColor="text1"/>
        </w:rPr>
        <w:t xml:space="preserve"> </w:t>
      </w:r>
      <w:r w:rsidR="003E1794" w:rsidRPr="00BE59D2">
        <w:rPr>
          <w:rFonts w:ascii="Times New Roman" w:eastAsiaTheme="majorEastAsia" w:hAnsi="Times New Roman" w:cs="Times New Roman"/>
          <w:b/>
          <w:bCs/>
          <w:i/>
          <w:iCs/>
          <w:color w:val="000000" w:themeColor="text1"/>
        </w:rPr>
        <w:t>et al</w:t>
      </w:r>
      <w:r w:rsidR="003E1794" w:rsidRPr="00CB6D9B">
        <w:rPr>
          <w:rFonts w:ascii="Times New Roman" w:eastAsiaTheme="majorEastAsia" w:hAnsi="Times New Roman" w:cs="Times New Roman"/>
          <w:b/>
          <w:bCs/>
          <w:color w:val="000000" w:themeColor="text1"/>
        </w:rPr>
        <w:t xml:space="preserve">., 2025; Islam </w:t>
      </w:r>
      <w:r w:rsidR="003E1794" w:rsidRPr="00BE59D2">
        <w:rPr>
          <w:rFonts w:ascii="Times New Roman" w:eastAsiaTheme="majorEastAsia" w:hAnsi="Times New Roman" w:cs="Times New Roman"/>
          <w:b/>
          <w:bCs/>
          <w:i/>
          <w:iCs/>
          <w:color w:val="000000" w:themeColor="text1"/>
        </w:rPr>
        <w:t>et al</w:t>
      </w:r>
      <w:r w:rsidRPr="00CB6D9B">
        <w:rPr>
          <w:rFonts w:ascii="Times New Roman" w:eastAsiaTheme="majorEastAsia" w:hAnsi="Times New Roman" w:cs="Times New Roman"/>
          <w:b/>
          <w:bCs/>
          <w:color w:val="000000" w:themeColor="text1"/>
        </w:rPr>
        <w:t>.</w:t>
      </w:r>
      <w:r w:rsidR="003E1794" w:rsidRPr="00CB6D9B">
        <w:rPr>
          <w:rFonts w:ascii="Times New Roman" w:eastAsiaTheme="majorEastAsia" w:hAnsi="Times New Roman" w:cs="Times New Roman"/>
          <w:b/>
          <w:bCs/>
          <w:color w:val="000000" w:themeColor="text1"/>
        </w:rPr>
        <w:t>, 2024)</w:t>
      </w:r>
      <w:r w:rsidR="003E1794" w:rsidRPr="00CB6D9B">
        <w:rPr>
          <w:rFonts w:ascii="Times New Roman" w:eastAsiaTheme="majorEastAsia" w:hAnsi="Times New Roman" w:cs="Times New Roman"/>
          <w:color w:val="000000" w:themeColor="text1"/>
        </w:rPr>
        <w:t xml:space="preserve">. </w:t>
      </w:r>
      <w:r w:rsidRPr="00CB6D9B">
        <w:rPr>
          <w:rFonts w:ascii="Times New Roman" w:eastAsiaTheme="majorEastAsia" w:hAnsi="Times New Roman" w:cs="Times New Roman"/>
          <w:color w:val="000000" w:themeColor="text1"/>
        </w:rPr>
        <w:t>Importantly, the accessibility of CRISPR technology allows research programs in developing regions to participate actively in innovation, tailoring solutions to local crops and breeds that matter most for community nutrition and income</w:t>
      </w:r>
      <w:r w:rsidR="003E1794" w:rsidRPr="00CB6D9B">
        <w:rPr>
          <w:rFonts w:ascii="Times New Roman" w:eastAsiaTheme="majorEastAsia" w:hAnsi="Times New Roman" w:cs="Times New Roman"/>
          <w:color w:val="000000" w:themeColor="text1"/>
        </w:rPr>
        <w:t xml:space="preserve"> </w:t>
      </w:r>
      <w:r w:rsidR="003E1794" w:rsidRPr="00CB6D9B">
        <w:rPr>
          <w:rFonts w:ascii="Times New Roman" w:eastAsiaTheme="majorEastAsia" w:hAnsi="Times New Roman" w:cs="Times New Roman"/>
          <w:b/>
          <w:bCs/>
          <w:color w:val="000000" w:themeColor="text1"/>
        </w:rPr>
        <w:t xml:space="preserve">(Wang </w:t>
      </w:r>
      <w:r w:rsidR="003E1794" w:rsidRPr="00BE59D2">
        <w:rPr>
          <w:rFonts w:ascii="Times New Roman" w:eastAsiaTheme="majorEastAsia" w:hAnsi="Times New Roman" w:cs="Times New Roman"/>
          <w:b/>
          <w:bCs/>
          <w:i/>
          <w:iCs/>
          <w:color w:val="000000" w:themeColor="text1"/>
        </w:rPr>
        <w:t>et al</w:t>
      </w:r>
      <w:r w:rsidR="003E1794" w:rsidRPr="00CB6D9B">
        <w:rPr>
          <w:rFonts w:ascii="Times New Roman" w:eastAsiaTheme="majorEastAsia" w:hAnsi="Times New Roman" w:cs="Times New Roman"/>
          <w:b/>
          <w:bCs/>
          <w:color w:val="000000" w:themeColor="text1"/>
        </w:rPr>
        <w:t>., 2025)</w:t>
      </w:r>
      <w:r w:rsidRPr="00CB6D9B">
        <w:rPr>
          <w:rFonts w:ascii="Times New Roman" w:eastAsiaTheme="majorEastAsia" w:hAnsi="Times New Roman" w:cs="Times New Roman"/>
          <w:color w:val="000000" w:themeColor="text1"/>
        </w:rPr>
        <w:t>.</w:t>
      </w:r>
    </w:p>
    <w:p w14:paraId="0C38648D" w14:textId="1771F4DA" w:rsidR="00F56D55" w:rsidRPr="00CB6D9B" w:rsidRDefault="00F56D55" w:rsidP="007C266E">
      <w:pPr>
        <w:pStyle w:val="BodyText"/>
        <w:spacing w:line="360" w:lineRule="auto"/>
        <w:jc w:val="both"/>
        <w:rPr>
          <w:rFonts w:ascii="Times New Roman" w:eastAsiaTheme="majorEastAsia" w:hAnsi="Times New Roman" w:cs="Times New Roman"/>
          <w:b/>
          <w:bCs/>
          <w:color w:val="000000" w:themeColor="text1"/>
        </w:rPr>
      </w:pPr>
      <w:r w:rsidRPr="00CB6D9B">
        <w:rPr>
          <w:rFonts w:ascii="Times New Roman" w:eastAsiaTheme="majorEastAsia" w:hAnsi="Times New Roman" w:cs="Times New Roman"/>
          <w:color w:val="000000" w:themeColor="text1"/>
        </w:rPr>
        <w:lastRenderedPageBreak/>
        <w:t>However, as with all transformative technologies, the promise of CRISPR must be matched with caution and responsibility. Off-target effects, ecological risks, and the ethical implications of editing living organisms demand rigorous evaluation and transparent regulation</w:t>
      </w:r>
      <w:r w:rsidR="00725EA4" w:rsidRPr="00CB6D9B">
        <w:rPr>
          <w:rFonts w:ascii="Times New Roman" w:eastAsiaTheme="majorEastAsia" w:hAnsi="Times New Roman" w:cs="Times New Roman"/>
          <w:color w:val="000000" w:themeColor="text1"/>
        </w:rPr>
        <w:t xml:space="preserve"> </w:t>
      </w:r>
      <w:r w:rsidR="00725EA4" w:rsidRPr="00CB6D9B">
        <w:rPr>
          <w:rFonts w:ascii="Times New Roman" w:eastAsiaTheme="majorEastAsia" w:hAnsi="Times New Roman" w:cs="Times New Roman"/>
          <w:b/>
          <w:bCs/>
          <w:color w:val="000000" w:themeColor="text1"/>
        </w:rPr>
        <w:t>(</w:t>
      </w:r>
      <w:r w:rsidR="00725EA4" w:rsidRPr="00CB6D9B">
        <w:rPr>
          <w:rFonts w:ascii="Times New Roman" w:eastAsia="Times New Roman" w:hAnsi="Times New Roman" w:cs="Times New Roman"/>
          <w:b/>
          <w:bCs/>
        </w:rPr>
        <w:t xml:space="preserve">Kalter </w:t>
      </w:r>
      <w:r w:rsidR="00725EA4" w:rsidRPr="00BE59D2">
        <w:rPr>
          <w:rFonts w:ascii="Times New Roman" w:eastAsia="Times New Roman" w:hAnsi="Times New Roman" w:cs="Times New Roman"/>
          <w:b/>
          <w:bCs/>
          <w:i/>
          <w:iCs/>
        </w:rPr>
        <w:t>et al</w:t>
      </w:r>
      <w:r w:rsidR="00725EA4" w:rsidRPr="00CB6D9B">
        <w:rPr>
          <w:rFonts w:ascii="Times New Roman" w:eastAsia="Times New Roman" w:hAnsi="Times New Roman" w:cs="Times New Roman"/>
          <w:b/>
          <w:bCs/>
        </w:rPr>
        <w:t xml:space="preserve">., 2025; </w:t>
      </w:r>
      <w:proofErr w:type="spellStart"/>
      <w:r w:rsidR="00725EA4" w:rsidRPr="00CB6D9B">
        <w:rPr>
          <w:rFonts w:ascii="Times New Roman" w:eastAsia="Times New Roman" w:hAnsi="Times New Roman" w:cs="Times New Roman"/>
          <w:b/>
          <w:bCs/>
        </w:rPr>
        <w:t>Piergentili</w:t>
      </w:r>
      <w:proofErr w:type="spellEnd"/>
      <w:r w:rsidR="00725EA4" w:rsidRPr="00CB6D9B">
        <w:rPr>
          <w:rFonts w:ascii="Times New Roman" w:eastAsia="Times New Roman" w:hAnsi="Times New Roman" w:cs="Times New Roman"/>
          <w:b/>
          <w:bCs/>
        </w:rPr>
        <w:t xml:space="preserve"> </w:t>
      </w:r>
      <w:r w:rsidR="00725EA4" w:rsidRPr="00BE59D2">
        <w:rPr>
          <w:rFonts w:ascii="Times New Roman" w:eastAsia="Times New Roman" w:hAnsi="Times New Roman" w:cs="Times New Roman"/>
          <w:b/>
          <w:bCs/>
          <w:i/>
          <w:iCs/>
        </w:rPr>
        <w:t>et al</w:t>
      </w:r>
      <w:r w:rsidR="00725EA4" w:rsidRPr="00CB6D9B">
        <w:rPr>
          <w:rFonts w:ascii="Times New Roman" w:eastAsia="Times New Roman" w:hAnsi="Times New Roman" w:cs="Times New Roman"/>
          <w:b/>
          <w:bCs/>
        </w:rPr>
        <w:t>., 2021)</w:t>
      </w:r>
      <w:r w:rsidRPr="00CB6D9B">
        <w:rPr>
          <w:rFonts w:ascii="Times New Roman" w:eastAsiaTheme="majorEastAsia" w:hAnsi="Times New Roman" w:cs="Times New Roman"/>
          <w:color w:val="000000" w:themeColor="text1"/>
        </w:rPr>
        <w:t>. Public trust, equitable access, and harmonized policies across regions will determine how widely and responsibly genome editing can be adopted</w:t>
      </w:r>
      <w:r w:rsidR="00C31938" w:rsidRPr="00CB6D9B">
        <w:rPr>
          <w:rFonts w:ascii="Times New Roman" w:eastAsiaTheme="majorEastAsia" w:hAnsi="Times New Roman" w:cs="Times New Roman"/>
          <w:color w:val="000000" w:themeColor="text1"/>
        </w:rPr>
        <w:t xml:space="preserve"> </w:t>
      </w:r>
      <w:r w:rsidR="00C31938" w:rsidRPr="00CB6D9B">
        <w:rPr>
          <w:rFonts w:ascii="Times New Roman" w:eastAsiaTheme="majorEastAsia" w:hAnsi="Times New Roman" w:cs="Times New Roman"/>
          <w:b/>
          <w:bCs/>
          <w:color w:val="000000" w:themeColor="text1"/>
        </w:rPr>
        <w:t>(</w:t>
      </w:r>
      <w:proofErr w:type="spellStart"/>
      <w:r w:rsidR="00C31938" w:rsidRPr="00CB6D9B">
        <w:rPr>
          <w:rFonts w:ascii="Times New Roman" w:eastAsia="Times New Roman" w:hAnsi="Times New Roman" w:cs="Times New Roman"/>
          <w:b/>
          <w:bCs/>
        </w:rPr>
        <w:t>Stazi</w:t>
      </w:r>
      <w:proofErr w:type="spellEnd"/>
      <w:r w:rsidR="00C31938" w:rsidRPr="00CB6D9B">
        <w:rPr>
          <w:rFonts w:ascii="Times New Roman" w:eastAsia="Times New Roman" w:hAnsi="Times New Roman" w:cs="Times New Roman"/>
          <w:b/>
          <w:bCs/>
        </w:rPr>
        <w:t xml:space="preserve">, 2024; </w:t>
      </w:r>
      <w:proofErr w:type="spellStart"/>
      <w:r w:rsidR="00C31938" w:rsidRPr="00CB6D9B">
        <w:rPr>
          <w:rFonts w:ascii="Times New Roman" w:eastAsia="Times New Roman" w:hAnsi="Times New Roman" w:cs="Times New Roman"/>
          <w:b/>
          <w:bCs/>
        </w:rPr>
        <w:t>Sprink</w:t>
      </w:r>
      <w:proofErr w:type="spellEnd"/>
      <w:r w:rsidR="00C31938" w:rsidRPr="00CB6D9B">
        <w:rPr>
          <w:rFonts w:ascii="Times New Roman" w:eastAsia="Times New Roman" w:hAnsi="Times New Roman" w:cs="Times New Roman"/>
          <w:b/>
          <w:bCs/>
        </w:rPr>
        <w:t xml:space="preserve"> </w:t>
      </w:r>
      <w:r w:rsidR="00C31938" w:rsidRPr="00BE59D2">
        <w:rPr>
          <w:rFonts w:ascii="Times New Roman" w:eastAsia="Times New Roman" w:hAnsi="Times New Roman" w:cs="Times New Roman"/>
          <w:b/>
          <w:bCs/>
          <w:i/>
          <w:iCs/>
        </w:rPr>
        <w:t>et al</w:t>
      </w:r>
      <w:r w:rsidR="00C31938" w:rsidRPr="00CB6D9B">
        <w:rPr>
          <w:rFonts w:ascii="Times New Roman" w:eastAsia="Times New Roman" w:hAnsi="Times New Roman" w:cs="Times New Roman"/>
          <w:b/>
          <w:bCs/>
        </w:rPr>
        <w:t>., 2022)</w:t>
      </w:r>
      <w:r w:rsidR="00C31938" w:rsidRPr="00F72C9A">
        <w:rPr>
          <w:rFonts w:ascii="Times New Roman" w:eastAsiaTheme="majorEastAsia" w:hAnsi="Times New Roman" w:cs="Times New Roman"/>
          <w:color w:val="000000" w:themeColor="text1"/>
        </w:rPr>
        <w:t>.</w:t>
      </w:r>
      <w:r w:rsidR="00C31938" w:rsidRPr="00CB6D9B">
        <w:rPr>
          <w:rFonts w:ascii="Times New Roman" w:eastAsiaTheme="majorEastAsia" w:hAnsi="Times New Roman" w:cs="Times New Roman"/>
          <w:b/>
          <w:bCs/>
          <w:color w:val="000000" w:themeColor="text1"/>
        </w:rPr>
        <w:t xml:space="preserve"> </w:t>
      </w:r>
      <w:r w:rsidRPr="00CB6D9B">
        <w:rPr>
          <w:rFonts w:ascii="Times New Roman" w:eastAsiaTheme="majorEastAsia" w:hAnsi="Times New Roman" w:cs="Times New Roman"/>
          <w:color w:val="000000" w:themeColor="text1"/>
        </w:rPr>
        <w:t>The goal is not simply to create more productive organisms, but to build a food system that is secure, sustainable, and fair for future generations</w:t>
      </w:r>
      <w:r w:rsidR="00C31938" w:rsidRPr="00CB6D9B">
        <w:rPr>
          <w:rFonts w:ascii="Times New Roman" w:eastAsiaTheme="majorEastAsia" w:hAnsi="Times New Roman" w:cs="Times New Roman"/>
          <w:color w:val="000000" w:themeColor="text1"/>
        </w:rPr>
        <w:t xml:space="preserve">.  </w:t>
      </w:r>
    </w:p>
    <w:p w14:paraId="534EBDD3" w14:textId="44A85148" w:rsidR="00D27EC6" w:rsidRPr="00CB6D9B" w:rsidRDefault="00F56D55"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eastAsiaTheme="majorEastAsia" w:hAnsi="Times New Roman" w:cs="Times New Roman"/>
          <w:color w:val="000000" w:themeColor="text1"/>
        </w:rPr>
        <w:t>This review explores the expanding role of CRISPR genome editing in agriculture and livestock improvement with a particular emphasis on its contribution to global food security. It examines the underlying mechanisms, recent technological advances, and representative applications that demonstrate CRISPR’s potential to reshape modern food production. Finally, it discusses the biosafety, ethical, and policy considerations necessary to ensure that this technology is developed and deployed in a way that benefits both people and the planet.</w:t>
      </w:r>
    </w:p>
    <w:p w14:paraId="0ED539D9" w14:textId="77777777" w:rsidR="00D27EC6" w:rsidRPr="00CB6D9B" w:rsidRDefault="00D27EC6" w:rsidP="007C266E">
      <w:pPr>
        <w:pStyle w:val="BodyText"/>
        <w:spacing w:line="360" w:lineRule="auto"/>
        <w:jc w:val="both"/>
        <w:rPr>
          <w:rFonts w:ascii="Times New Roman" w:eastAsiaTheme="majorEastAsia" w:hAnsi="Times New Roman" w:cs="Times New Roman"/>
          <w:color w:val="000000" w:themeColor="text1"/>
        </w:rPr>
      </w:pPr>
      <w:r w:rsidRPr="00CB6D9B">
        <w:rPr>
          <w:rFonts w:ascii="Times New Roman" w:hAnsi="Times New Roman" w:cs="Times New Roman"/>
          <w:noProof/>
          <w:lang w:bidi="bn-BD"/>
        </w:rPr>
        <w:drawing>
          <wp:inline distT="0" distB="0" distL="0" distR="0" wp14:anchorId="2FE56DD1" wp14:editId="7976264D">
            <wp:extent cx="5953125" cy="3164994"/>
            <wp:effectExtent l="0" t="0" r="0" b="0"/>
            <wp:docPr id="1" name="Picture 1" descr="CRISPR/Cas9 System App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ISPR/Cas9 System Applications"/>
                    <pic:cNvPicPr>
                      <a:picLocks noChangeAspect="1" noChangeArrowheads="1"/>
                    </pic:cNvPicPr>
                  </pic:nvPicPr>
                  <pic:blipFill>
                    <a:blip r:embed="rId8"/>
                    <a:srcRect/>
                    <a:stretch>
                      <a:fillRect/>
                    </a:stretch>
                  </pic:blipFill>
                  <pic:spPr bwMode="auto">
                    <a:xfrm>
                      <a:off x="0" y="0"/>
                      <a:ext cx="5968448" cy="3173140"/>
                    </a:xfrm>
                    <a:prstGeom prst="rect">
                      <a:avLst/>
                    </a:prstGeom>
                    <a:noFill/>
                    <a:ln w="9525">
                      <a:noFill/>
                      <a:miter lim="800000"/>
                      <a:headEnd/>
                      <a:tailEnd/>
                    </a:ln>
                  </pic:spPr>
                </pic:pic>
              </a:graphicData>
            </a:graphic>
          </wp:inline>
        </w:drawing>
      </w:r>
    </w:p>
    <w:p w14:paraId="2518E66B" w14:textId="3459CC99" w:rsidR="00D27EC6" w:rsidRPr="00CB6D9B" w:rsidRDefault="00D27EC6" w:rsidP="007C266E">
      <w:pPr>
        <w:pStyle w:val="BodyText"/>
        <w:spacing w:line="360" w:lineRule="auto"/>
        <w:jc w:val="both"/>
        <w:rPr>
          <w:rFonts w:ascii="Times New Roman" w:hAnsi="Times New Roman" w:cs="Times New Roman"/>
        </w:rPr>
      </w:pPr>
      <w:r w:rsidRPr="00CB6D9B">
        <w:rPr>
          <w:rStyle w:val="Strong"/>
          <w:rFonts w:ascii="Times New Roman" w:hAnsi="Times New Roman" w:cs="Times New Roman"/>
        </w:rPr>
        <w:t>Figure</w:t>
      </w:r>
      <w:r w:rsidR="0007084A">
        <w:rPr>
          <w:rStyle w:val="Strong"/>
          <w:rFonts w:ascii="Times New Roman" w:hAnsi="Times New Roman" w:cs="Times New Roman"/>
        </w:rPr>
        <w:t xml:space="preserve"> 1. </w:t>
      </w:r>
      <w:r w:rsidRPr="00CB6D9B">
        <w:rPr>
          <w:rStyle w:val="Strong"/>
          <w:rFonts w:ascii="Times New Roman" w:hAnsi="Times New Roman" w:cs="Times New Roman"/>
        </w:rPr>
        <w:t>(A)</w:t>
      </w:r>
      <w:r w:rsidR="00E05045" w:rsidRPr="00CB6D9B">
        <w:rPr>
          <w:rFonts w:ascii="Times New Roman" w:hAnsi="Times New Roman" w:cs="Times New Roman"/>
        </w:rPr>
        <w:t xml:space="preserve">: </w:t>
      </w:r>
      <w:r w:rsidRPr="00CB6D9B">
        <w:rPr>
          <w:rFonts w:ascii="Times New Roman" w:hAnsi="Times New Roman" w:cs="Times New Roman"/>
        </w:rPr>
        <w:t>Wild-type Cas9 induces a site-specific double-strand break (DSB) in DNA, activating cellular repair pathways. Without a repair template, non-homologous end joining (NHEJ) can create indels that disrupt the target gene, while providing a homologous template enables precise edits via homology-directed repair (HDR).</w:t>
      </w:r>
      <w:r w:rsidRPr="00CB6D9B">
        <w:rPr>
          <w:rFonts w:ascii="Times New Roman" w:hAnsi="Times New Roman" w:cs="Times New Roman"/>
        </w:rPr>
        <w:br/>
      </w:r>
      <w:r w:rsidRPr="00CB6D9B">
        <w:rPr>
          <w:rStyle w:val="Strong"/>
          <w:rFonts w:ascii="Times New Roman" w:hAnsi="Times New Roman" w:cs="Times New Roman"/>
        </w:rPr>
        <w:t>(B)</w:t>
      </w:r>
      <w:r w:rsidRPr="00CB6D9B">
        <w:rPr>
          <w:rFonts w:ascii="Times New Roman" w:hAnsi="Times New Roman" w:cs="Times New Roman"/>
        </w:rPr>
        <w:t xml:space="preserve"> A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Cas9 variant introduces a single</w:t>
      </w:r>
      <w:r w:rsidRPr="005D20D2">
        <w:rPr>
          <w:rFonts w:ascii="Times New Roman" w:hAnsi="Times New Roman" w:cs="Times New Roman"/>
          <w:b/>
          <w:bCs/>
        </w:rPr>
        <w:t>-</w:t>
      </w:r>
      <w:r w:rsidRPr="00CB6D9B">
        <w:rPr>
          <w:rFonts w:ascii="Times New Roman" w:hAnsi="Times New Roman" w:cs="Times New Roman"/>
        </w:rPr>
        <w:t>strand break; paired guide RNAs can generate offset nicks that promote HDR with reduced off-target activity.</w:t>
      </w:r>
      <w:r w:rsidRPr="00CB6D9B">
        <w:rPr>
          <w:rFonts w:ascii="Times New Roman" w:hAnsi="Times New Roman" w:cs="Times New Roman"/>
        </w:rPr>
        <w:br/>
      </w:r>
      <w:r w:rsidRPr="00CB6D9B">
        <w:rPr>
          <w:rStyle w:val="Strong"/>
          <w:rFonts w:ascii="Times New Roman" w:hAnsi="Times New Roman" w:cs="Times New Roman"/>
        </w:rPr>
        <w:t>(C)</w:t>
      </w:r>
      <w:r w:rsidRPr="00CB6D9B">
        <w:rPr>
          <w:rFonts w:ascii="Times New Roman" w:hAnsi="Times New Roman" w:cs="Times New Roman"/>
        </w:rPr>
        <w:t xml:space="preserve"> Catalytically inactive Cas9 (dCas9) serves as a programmable DNA-binding platform that </w:t>
      </w:r>
      <w:r w:rsidRPr="00CB6D9B">
        <w:rPr>
          <w:rFonts w:ascii="Times New Roman" w:hAnsi="Times New Roman" w:cs="Times New Roman"/>
        </w:rPr>
        <w:lastRenderedPageBreak/>
        <w:t>can recruit effector domains such as transcriptional activators, repressors, or fluorescent tags for gene regulation and imaging.</w:t>
      </w:r>
    </w:p>
    <w:p w14:paraId="474C4D45"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 CRISPR toolset, mechanisms, and delivery</w:t>
      </w:r>
    </w:p>
    <w:p w14:paraId="553D24F6"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2.1 Core mechanism and common effectors</w:t>
      </w:r>
    </w:p>
    <w:p w14:paraId="25BFC37E" w14:textId="6C8F04DC" w:rsidR="00A96A67" w:rsidRPr="00CB6D9B" w:rsidRDefault="00A96A67"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systems rely on a guide RNA (gRNA) that directs a Cas effector to a complementary nucleic acid sequence adjacent to a PAM (protospacer adjacent motif). DNA</w:t>
      </w:r>
      <w:r w:rsidRPr="005D20D2">
        <w:rPr>
          <w:rFonts w:ascii="Times New Roman" w:hAnsi="Times New Roman" w:cs="Times New Roman"/>
          <w:b/>
          <w:bCs/>
        </w:rPr>
        <w:t>-</w:t>
      </w:r>
      <w:r w:rsidRPr="00CB6D9B">
        <w:rPr>
          <w:rFonts w:ascii="Times New Roman" w:hAnsi="Times New Roman" w:cs="Times New Roman"/>
        </w:rPr>
        <w:t>targeting nucleases such as SpCas9 and Cas12 generate double-strand breaks (DSBs) that are repaired by cellular pathways (NHEJ, MMEJ, or HDR). RNA-targeting systems (e.g., Cas13) enable transient modulation of transcripts. Variants and engineered orthologs extend PAM compatibility, reduce size, or alter specificity</w:t>
      </w:r>
      <w:r w:rsidR="00ED5963" w:rsidRPr="00CB6D9B">
        <w:rPr>
          <w:rFonts w:ascii="Times New Roman" w:hAnsi="Times New Roman" w:cs="Times New Roman"/>
        </w:rPr>
        <w:t xml:space="preserve"> </w:t>
      </w:r>
      <w:r w:rsidR="00ED5963" w:rsidRPr="00CB6D9B">
        <w:rPr>
          <w:rFonts w:ascii="Times New Roman" w:hAnsi="Times New Roman" w:cs="Times New Roman"/>
          <w:b/>
          <w:bCs/>
        </w:rPr>
        <w:t>(</w:t>
      </w:r>
      <w:proofErr w:type="spellStart"/>
      <w:r w:rsidR="00ED5963" w:rsidRPr="00CB6D9B">
        <w:rPr>
          <w:rFonts w:ascii="Times New Roman" w:eastAsia="Times New Roman" w:hAnsi="Times New Roman" w:cs="Times New Roman"/>
          <w:b/>
          <w:bCs/>
        </w:rPr>
        <w:t>Gleditzsch</w:t>
      </w:r>
      <w:proofErr w:type="spellEnd"/>
      <w:r w:rsidR="00ED5963" w:rsidRPr="00CB6D9B">
        <w:rPr>
          <w:rFonts w:ascii="Times New Roman" w:eastAsia="Times New Roman" w:hAnsi="Times New Roman" w:cs="Times New Roman"/>
          <w:b/>
          <w:bCs/>
        </w:rPr>
        <w:t xml:space="preserve"> </w:t>
      </w:r>
      <w:r w:rsidR="00ED5963" w:rsidRPr="00BE59D2">
        <w:rPr>
          <w:rFonts w:ascii="Times New Roman" w:eastAsia="Times New Roman" w:hAnsi="Times New Roman" w:cs="Times New Roman"/>
          <w:b/>
          <w:bCs/>
          <w:i/>
          <w:iCs/>
        </w:rPr>
        <w:t>et al</w:t>
      </w:r>
      <w:r w:rsidR="00ED5963" w:rsidRPr="00CB6D9B">
        <w:rPr>
          <w:rFonts w:ascii="Times New Roman" w:eastAsia="Times New Roman" w:hAnsi="Times New Roman" w:cs="Times New Roman"/>
          <w:b/>
          <w:bCs/>
        </w:rPr>
        <w:t>., 2019)</w:t>
      </w:r>
      <w:r w:rsidRPr="00CB6D9B">
        <w:rPr>
          <w:rFonts w:ascii="Times New Roman" w:hAnsi="Times New Roman" w:cs="Times New Roman"/>
        </w:rPr>
        <w:t>.</w:t>
      </w:r>
    </w:p>
    <w:p w14:paraId="48BB6F3F"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2.2 Precision editors: base editors and prime editors</w:t>
      </w:r>
    </w:p>
    <w:p w14:paraId="59A79FBF" w14:textId="2C58ADCB"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Base editors fuse a catalytically impaired Cas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or dead) to a deaminase to perform precise single-base changes without DSBs (e.g., C→T or A→G), reducing indels and some genotoxic outcomes. Prime editors combine a </w:t>
      </w:r>
      <w:proofErr w:type="spellStart"/>
      <w:r w:rsidRPr="00CB6D9B">
        <w:rPr>
          <w:rFonts w:ascii="Times New Roman" w:hAnsi="Times New Roman" w:cs="Times New Roman"/>
        </w:rPr>
        <w:t>nickase</w:t>
      </w:r>
      <w:proofErr w:type="spellEnd"/>
      <w:r w:rsidRPr="00F72C9A">
        <w:rPr>
          <w:rFonts w:ascii="Times New Roman" w:hAnsi="Times New Roman" w:cs="Times New Roman"/>
          <w:b/>
          <w:bCs/>
        </w:rPr>
        <w:t>-</w:t>
      </w:r>
      <w:r w:rsidRPr="00CB6D9B">
        <w:rPr>
          <w:rFonts w:ascii="Times New Roman" w:hAnsi="Times New Roman" w:cs="Times New Roman"/>
        </w:rPr>
        <w:t xml:space="preserve">Cas fused to a reverse transcriptase and a </w:t>
      </w:r>
      <w:proofErr w:type="spellStart"/>
      <w:r w:rsidRPr="00CB6D9B">
        <w:rPr>
          <w:rFonts w:ascii="Times New Roman" w:hAnsi="Times New Roman" w:cs="Times New Roman"/>
        </w:rPr>
        <w:t>pegRNA</w:t>
      </w:r>
      <w:proofErr w:type="spellEnd"/>
      <w:r w:rsidRPr="00CB6D9B">
        <w:rPr>
          <w:rFonts w:ascii="Times New Roman" w:hAnsi="Times New Roman" w:cs="Times New Roman"/>
        </w:rPr>
        <w:t xml:space="preserve"> to “search-and-replace” short sequences and small insertions or deletions with high versatility. Prime editing reviews summarize the capabilities and current limitations (efficiency, byproducts, </w:t>
      </w:r>
      <w:proofErr w:type="spellStart"/>
      <w:r w:rsidRPr="00CB6D9B">
        <w:rPr>
          <w:rFonts w:ascii="Times New Roman" w:hAnsi="Times New Roman" w:cs="Times New Roman"/>
        </w:rPr>
        <w:t>pegRNA</w:t>
      </w:r>
      <w:proofErr w:type="spellEnd"/>
      <w:r w:rsidRPr="00CB6D9B">
        <w:rPr>
          <w:rFonts w:ascii="Times New Roman" w:hAnsi="Times New Roman" w:cs="Times New Roman"/>
        </w:rPr>
        <w:t xml:space="preserve"> design)</w:t>
      </w:r>
      <w:r w:rsidR="00922FCD" w:rsidRPr="00CB6D9B">
        <w:rPr>
          <w:rFonts w:ascii="Times New Roman" w:hAnsi="Times New Roman" w:cs="Times New Roman"/>
        </w:rPr>
        <w:t xml:space="preserve"> </w:t>
      </w:r>
      <w:r w:rsidR="00922FCD" w:rsidRPr="00CB6D9B">
        <w:rPr>
          <w:rFonts w:ascii="Times New Roman" w:hAnsi="Times New Roman" w:cs="Times New Roman"/>
          <w:b/>
          <w:bCs/>
        </w:rPr>
        <w:t>(</w:t>
      </w:r>
      <w:r w:rsidR="00922FCD" w:rsidRPr="00CB6D9B">
        <w:rPr>
          <w:rFonts w:ascii="Times New Roman" w:eastAsia="Times New Roman" w:hAnsi="Times New Roman" w:cs="Times New Roman"/>
          <w:b/>
          <w:bCs/>
        </w:rPr>
        <w:t xml:space="preserve">Xu </w:t>
      </w:r>
      <w:r w:rsidR="00922FCD" w:rsidRPr="00BE59D2">
        <w:rPr>
          <w:rFonts w:ascii="Times New Roman" w:eastAsia="Times New Roman" w:hAnsi="Times New Roman" w:cs="Times New Roman"/>
          <w:b/>
          <w:bCs/>
          <w:i/>
          <w:iCs/>
        </w:rPr>
        <w:t>et al</w:t>
      </w:r>
      <w:r w:rsidR="00922FCD" w:rsidRPr="00CB6D9B">
        <w:rPr>
          <w:rFonts w:ascii="Times New Roman" w:eastAsia="Times New Roman" w:hAnsi="Times New Roman" w:cs="Times New Roman"/>
          <w:b/>
          <w:bCs/>
        </w:rPr>
        <w:t>., 2024)</w:t>
      </w:r>
      <w:r w:rsidRPr="00CB6D9B">
        <w:rPr>
          <w:rFonts w:ascii="Times New Roman" w:hAnsi="Times New Roman" w:cs="Times New Roman"/>
        </w:rPr>
        <w:t>.</w:t>
      </w:r>
    </w:p>
    <w:p w14:paraId="0EA856C1" w14:textId="77777777" w:rsidR="00CD0AA5" w:rsidRPr="00CB6D9B" w:rsidRDefault="00CD0AA5"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2.3 Delivery strategies and constraints</w:t>
      </w:r>
    </w:p>
    <w:p w14:paraId="6B14E0F5" w14:textId="3D02B4A4" w:rsidR="00CD0AA5" w:rsidRPr="00CB6D9B" w:rsidRDefault="00CD0AA5" w:rsidP="007C266E">
      <w:pPr>
        <w:pStyle w:val="BodyText"/>
        <w:spacing w:line="360" w:lineRule="auto"/>
        <w:jc w:val="both"/>
        <w:rPr>
          <w:rFonts w:ascii="Times New Roman" w:hAnsi="Times New Roman" w:cs="Times New Roman"/>
        </w:rPr>
      </w:pPr>
      <w:r w:rsidRPr="00CB6D9B">
        <w:rPr>
          <w:rFonts w:ascii="Times New Roman" w:hAnsi="Times New Roman" w:cs="Times New Roman"/>
        </w:rPr>
        <w:t>The success of CRISPR-mediated genome editing is highly dependent on the efficiency and specificity of delivery, which varies considerably across organisms and target tissues</w:t>
      </w:r>
      <w:r w:rsidR="00FC6520" w:rsidRPr="00CB6D9B">
        <w:rPr>
          <w:rFonts w:ascii="Times New Roman" w:hAnsi="Times New Roman" w:cs="Times New Roman"/>
        </w:rPr>
        <w:t xml:space="preserve"> </w:t>
      </w:r>
      <w:r w:rsidR="00FC6520" w:rsidRPr="00CB6D9B">
        <w:rPr>
          <w:rFonts w:ascii="Times New Roman" w:hAnsi="Times New Roman" w:cs="Times New Roman"/>
          <w:b/>
          <w:bCs/>
        </w:rPr>
        <w:t xml:space="preserve">(Li </w:t>
      </w:r>
      <w:r w:rsidR="00FC6520" w:rsidRPr="00BE59D2">
        <w:rPr>
          <w:rFonts w:ascii="Times New Roman" w:hAnsi="Times New Roman" w:cs="Times New Roman"/>
          <w:b/>
          <w:bCs/>
          <w:i/>
          <w:iCs/>
        </w:rPr>
        <w:t>et al</w:t>
      </w:r>
      <w:r w:rsidR="00FC6520" w:rsidRPr="00CB6D9B">
        <w:rPr>
          <w:rFonts w:ascii="Times New Roman" w:hAnsi="Times New Roman" w:cs="Times New Roman"/>
          <w:b/>
          <w:bCs/>
        </w:rPr>
        <w:t>., 2023)</w:t>
      </w:r>
      <w:r w:rsidRPr="00CB6D9B">
        <w:rPr>
          <w:rFonts w:ascii="Times New Roman" w:hAnsi="Times New Roman" w:cs="Times New Roman"/>
        </w:rPr>
        <w:t>. In plants, commonly employed approaches include Agrobacterium-mediated transfer of T-DNA constructs, particle bombardment, protoplast transfection, and, more recently, the direct introduction of ribonucleoprotein (RNP) complexes or nanocarrier-based systems that can transiently deliver editing components without integration</w:t>
      </w:r>
      <w:r w:rsidR="0079065B" w:rsidRPr="00CB6D9B">
        <w:rPr>
          <w:rFonts w:ascii="Times New Roman" w:hAnsi="Times New Roman" w:cs="Times New Roman"/>
        </w:rPr>
        <w:t xml:space="preserve"> </w:t>
      </w:r>
      <w:r w:rsidR="0079065B" w:rsidRPr="00CB6D9B">
        <w:rPr>
          <w:rFonts w:ascii="Times New Roman" w:hAnsi="Times New Roman" w:cs="Times New Roman"/>
          <w:b/>
          <w:bCs/>
        </w:rPr>
        <w:t>(</w:t>
      </w:r>
      <w:proofErr w:type="spellStart"/>
      <w:r w:rsidR="0079065B" w:rsidRPr="00CB6D9B">
        <w:rPr>
          <w:rFonts w:ascii="Times New Roman" w:eastAsia="Times New Roman" w:hAnsi="Times New Roman" w:cs="Times New Roman"/>
          <w:b/>
          <w:bCs/>
        </w:rPr>
        <w:t>Kocsisova</w:t>
      </w:r>
      <w:proofErr w:type="spellEnd"/>
      <w:r w:rsidR="0079065B" w:rsidRPr="00CB6D9B">
        <w:rPr>
          <w:rFonts w:ascii="Times New Roman" w:eastAsia="Times New Roman" w:hAnsi="Times New Roman" w:cs="Times New Roman"/>
          <w:b/>
          <w:bCs/>
        </w:rPr>
        <w:t xml:space="preserve"> and </w:t>
      </w:r>
      <w:proofErr w:type="spellStart"/>
      <w:r w:rsidR="0079065B" w:rsidRPr="00CB6D9B">
        <w:rPr>
          <w:rFonts w:ascii="Times New Roman" w:eastAsia="Times New Roman" w:hAnsi="Times New Roman" w:cs="Times New Roman"/>
          <w:b/>
          <w:bCs/>
        </w:rPr>
        <w:t>Coneva</w:t>
      </w:r>
      <w:proofErr w:type="spellEnd"/>
      <w:r w:rsidR="0079065B" w:rsidRPr="00CB6D9B">
        <w:rPr>
          <w:rFonts w:ascii="Times New Roman" w:eastAsia="Times New Roman" w:hAnsi="Times New Roman" w:cs="Times New Roman"/>
          <w:b/>
          <w:bCs/>
        </w:rPr>
        <w:t>, 2023)</w:t>
      </w:r>
      <w:r w:rsidRPr="00CB6D9B">
        <w:rPr>
          <w:rFonts w:ascii="Times New Roman" w:hAnsi="Times New Roman" w:cs="Times New Roman"/>
        </w:rPr>
        <w:t xml:space="preserve">. In livestock, delivery is typically achieved at the early embryonic stage through zygote microinjection or electroporation, followed by somatic cell nuclear transfer (SCNT) or other embryo manipulation techniques, while traditional breeding strategies are often used to </w:t>
      </w:r>
      <w:proofErr w:type="spellStart"/>
      <w:r w:rsidRPr="00CB6D9B">
        <w:rPr>
          <w:rFonts w:ascii="Times New Roman" w:hAnsi="Times New Roman" w:cs="Times New Roman"/>
        </w:rPr>
        <w:t>introgress</w:t>
      </w:r>
      <w:proofErr w:type="spellEnd"/>
      <w:r w:rsidRPr="00CB6D9B">
        <w:rPr>
          <w:rFonts w:ascii="Times New Roman" w:hAnsi="Times New Roman" w:cs="Times New Roman"/>
        </w:rPr>
        <w:t xml:space="preserve"> desirable edits into larger populations</w:t>
      </w:r>
      <w:r w:rsidR="006138F3" w:rsidRPr="00CB6D9B">
        <w:rPr>
          <w:rFonts w:ascii="Times New Roman" w:hAnsi="Times New Roman" w:cs="Times New Roman"/>
        </w:rPr>
        <w:t xml:space="preserve"> </w:t>
      </w:r>
      <w:r w:rsidR="006138F3" w:rsidRPr="00CB6D9B">
        <w:rPr>
          <w:rFonts w:ascii="Times New Roman" w:hAnsi="Times New Roman" w:cs="Times New Roman"/>
          <w:b/>
          <w:bCs/>
        </w:rPr>
        <w:t>(</w:t>
      </w:r>
      <w:r w:rsidR="006138F3" w:rsidRPr="00CB6D9B">
        <w:rPr>
          <w:rFonts w:ascii="Times New Roman" w:eastAsia="Times New Roman" w:hAnsi="Times New Roman" w:cs="Times New Roman"/>
          <w:b/>
          <w:bCs/>
        </w:rPr>
        <w:t xml:space="preserve">Souza-Neves </w:t>
      </w:r>
      <w:r w:rsidR="006138F3" w:rsidRPr="00BE59D2">
        <w:rPr>
          <w:rFonts w:ascii="Times New Roman" w:eastAsia="Times New Roman" w:hAnsi="Times New Roman" w:cs="Times New Roman"/>
          <w:b/>
          <w:bCs/>
          <w:i/>
          <w:iCs/>
        </w:rPr>
        <w:t>et al</w:t>
      </w:r>
      <w:r w:rsidR="006138F3" w:rsidRPr="00CB6D9B">
        <w:rPr>
          <w:rFonts w:ascii="Times New Roman" w:eastAsia="Times New Roman" w:hAnsi="Times New Roman" w:cs="Times New Roman"/>
          <w:b/>
          <w:bCs/>
        </w:rPr>
        <w:t>., 2025)</w:t>
      </w:r>
      <w:r w:rsidR="000D31B3" w:rsidRPr="00CB6D9B">
        <w:rPr>
          <w:rFonts w:ascii="Times New Roman" w:hAnsi="Times New Roman" w:cs="Times New Roman"/>
        </w:rPr>
        <w:t>.</w:t>
      </w:r>
    </w:p>
    <w:p w14:paraId="1B0715B6" w14:textId="7DCCBB56" w:rsidR="00D9746F" w:rsidRPr="00CB6D9B" w:rsidRDefault="00D9746F"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2.4 Recent CRISPR System Innovations (2024–2025)</w:t>
      </w:r>
    </w:p>
    <w:p w14:paraId="79D8A096" w14:textId="145E8542" w:rsidR="00D9746F" w:rsidRPr="00CB6D9B" w:rsidRDefault="00D9746F"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Beyond the canonical Cas9 and Cas12 enzymes, the CRISPR toolbox has rapidly diversified with the introduction of ultra-compact and programmable effectors such as </w:t>
      </w:r>
      <w:proofErr w:type="spellStart"/>
      <w:r w:rsidRPr="00CB6D9B">
        <w:rPr>
          <w:rFonts w:ascii="Times New Roman" w:hAnsi="Times New Roman" w:cs="Times New Roman"/>
        </w:rPr>
        <w:t>CasΦ</w:t>
      </w:r>
      <w:proofErr w:type="spellEnd"/>
      <w:r w:rsidRPr="00CB6D9B">
        <w:rPr>
          <w:rFonts w:ascii="Times New Roman" w:hAnsi="Times New Roman" w:cs="Times New Roman"/>
        </w:rPr>
        <w:t xml:space="preserve"> (</w:t>
      </w:r>
      <w:proofErr w:type="spellStart"/>
      <w:r w:rsidRPr="00CB6D9B">
        <w:rPr>
          <w:rFonts w:ascii="Times New Roman" w:hAnsi="Times New Roman" w:cs="Times New Roman"/>
        </w:rPr>
        <w:t>CasPhi</w:t>
      </w:r>
      <w:proofErr w:type="spellEnd"/>
      <w:r w:rsidRPr="00CB6D9B">
        <w:rPr>
          <w:rFonts w:ascii="Times New Roman" w:hAnsi="Times New Roman" w:cs="Times New Roman"/>
        </w:rPr>
        <w:t>) and CasMINI. These systems, roughly half the size of SpCas9, offer superior compatibility with viral and nanoparticle delivery platforms, addressing one of the principal limitations of in vivo editing. Similarly, CRISPR-associated transposase (CAST) systems enable the targeted insertion of large DNA fragments without relying on double-strand break repair pathways, expanding editing possibilities for polygenic traits and gene replacement therapies. Collectively, these advances point toward a new generation of CRISPR systems designed around precision, portability, and safety</w:t>
      </w:r>
      <w:r w:rsidR="005D20D2" w:rsidRPr="005D20D2">
        <w:rPr>
          <w:rFonts w:ascii="Times New Roman" w:hAnsi="Times New Roman" w:cs="Times New Roman"/>
          <w:b/>
          <w:bCs/>
        </w:rPr>
        <w:t>-</w:t>
      </w:r>
      <w:r w:rsidRPr="00CB6D9B">
        <w:rPr>
          <w:rFonts w:ascii="Times New Roman" w:hAnsi="Times New Roman" w:cs="Times New Roman"/>
        </w:rPr>
        <w:t xml:space="preserve">key parameters for both agricultural and </w:t>
      </w:r>
      <w:r w:rsidR="000D31B3" w:rsidRPr="00CB6D9B">
        <w:rPr>
          <w:rFonts w:ascii="Times New Roman" w:hAnsi="Times New Roman" w:cs="Times New Roman"/>
        </w:rPr>
        <w:t>livestock</w:t>
      </w:r>
      <w:r w:rsidR="001F5163" w:rsidRPr="00CB6D9B">
        <w:rPr>
          <w:rFonts w:ascii="Times New Roman" w:hAnsi="Times New Roman" w:cs="Times New Roman"/>
        </w:rPr>
        <w:t xml:space="preserve"> </w:t>
      </w:r>
      <w:r w:rsidR="001F5163" w:rsidRPr="00CB6D9B">
        <w:rPr>
          <w:rFonts w:ascii="Times New Roman" w:hAnsi="Times New Roman" w:cs="Times New Roman"/>
          <w:b/>
          <w:bCs/>
        </w:rPr>
        <w:t>(</w:t>
      </w:r>
      <w:r w:rsidR="001F5163" w:rsidRPr="00CB6D9B">
        <w:rPr>
          <w:rFonts w:ascii="Times New Roman" w:eastAsia="Times New Roman" w:hAnsi="Times New Roman" w:cs="Times New Roman"/>
          <w:b/>
          <w:bCs/>
        </w:rPr>
        <w:t xml:space="preserve">Lampe </w:t>
      </w:r>
      <w:r w:rsidR="001F5163" w:rsidRPr="00BE59D2">
        <w:rPr>
          <w:rFonts w:ascii="Times New Roman" w:eastAsia="Times New Roman" w:hAnsi="Times New Roman" w:cs="Times New Roman"/>
          <w:b/>
          <w:bCs/>
          <w:i/>
          <w:iCs/>
        </w:rPr>
        <w:t>et al</w:t>
      </w:r>
      <w:r w:rsidR="001F5163" w:rsidRPr="00CB6D9B">
        <w:rPr>
          <w:rFonts w:ascii="Times New Roman" w:eastAsia="Times New Roman" w:hAnsi="Times New Roman" w:cs="Times New Roman"/>
          <w:b/>
          <w:bCs/>
        </w:rPr>
        <w:t xml:space="preserve">., 2025; Wu, </w:t>
      </w:r>
      <w:r w:rsidR="001F5163" w:rsidRPr="00BE59D2">
        <w:rPr>
          <w:rFonts w:ascii="Times New Roman" w:eastAsia="Times New Roman" w:hAnsi="Times New Roman" w:cs="Times New Roman"/>
          <w:b/>
          <w:bCs/>
          <w:i/>
          <w:iCs/>
        </w:rPr>
        <w:t>et al</w:t>
      </w:r>
      <w:r w:rsidR="001F5163" w:rsidRPr="00CB6D9B">
        <w:rPr>
          <w:rFonts w:ascii="Times New Roman" w:eastAsia="Times New Roman" w:hAnsi="Times New Roman" w:cs="Times New Roman"/>
          <w:b/>
          <w:bCs/>
        </w:rPr>
        <w:t>., 2023)</w:t>
      </w:r>
      <w:r w:rsidR="000D31B3" w:rsidRPr="00F72C9A">
        <w:rPr>
          <w:rFonts w:ascii="Times New Roman" w:hAnsi="Times New Roman" w:cs="Times New Roman"/>
        </w:rPr>
        <w:t>.</w:t>
      </w:r>
    </w:p>
    <w:p w14:paraId="0695808C" w14:textId="77777777" w:rsidR="00A96A67" w:rsidRPr="00CB6D9B" w:rsidRDefault="00A96A6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3. Methods to detect and mitigate off-targets and unintended outcomes</w:t>
      </w:r>
    </w:p>
    <w:p w14:paraId="30713D9F" w14:textId="5B9A192D" w:rsidR="00A258D1" w:rsidRPr="00CB6D9B" w:rsidRDefault="00A96A67" w:rsidP="007C266E">
      <w:pPr>
        <w:pStyle w:val="BodyText"/>
        <w:spacing w:line="360" w:lineRule="auto"/>
        <w:jc w:val="both"/>
        <w:rPr>
          <w:rFonts w:ascii="Times New Roman" w:hAnsi="Times New Roman" w:cs="Times New Roman"/>
        </w:rPr>
      </w:pPr>
      <w:r w:rsidRPr="00CB6D9B">
        <w:rPr>
          <w:rFonts w:ascii="Times New Roman" w:hAnsi="Times New Roman" w:cs="Times New Roman"/>
        </w:rPr>
        <w:t>Off-target activity and complex genomic rearrangements are critical safety concerns</w:t>
      </w:r>
      <w:r w:rsidR="00AC22F0" w:rsidRPr="00CB6D9B">
        <w:rPr>
          <w:rFonts w:ascii="Times New Roman" w:hAnsi="Times New Roman" w:cs="Times New Roman"/>
        </w:rPr>
        <w:t xml:space="preserve"> </w:t>
      </w:r>
      <w:r w:rsidR="00AC22F0" w:rsidRPr="00CB6D9B">
        <w:rPr>
          <w:rFonts w:ascii="Times New Roman" w:hAnsi="Times New Roman" w:cs="Times New Roman"/>
          <w:b/>
          <w:bCs/>
        </w:rPr>
        <w:t>(</w:t>
      </w:r>
      <w:proofErr w:type="spellStart"/>
      <w:r w:rsidR="00AC22F0" w:rsidRPr="00CB6D9B">
        <w:rPr>
          <w:rFonts w:ascii="Times New Roman" w:eastAsia="Times New Roman" w:hAnsi="Times New Roman" w:cs="Times New Roman"/>
          <w:b/>
          <w:bCs/>
        </w:rPr>
        <w:t>Inen</w:t>
      </w:r>
      <w:proofErr w:type="spellEnd"/>
      <w:r w:rsidR="00AC22F0" w:rsidRPr="00CB6D9B">
        <w:rPr>
          <w:rFonts w:ascii="Times New Roman" w:eastAsia="Times New Roman" w:hAnsi="Times New Roman" w:cs="Times New Roman"/>
          <w:b/>
          <w:bCs/>
        </w:rPr>
        <w:t xml:space="preserve"> </w:t>
      </w:r>
      <w:r w:rsidR="00AC22F0" w:rsidRPr="00BE59D2">
        <w:rPr>
          <w:rFonts w:ascii="Times New Roman" w:eastAsia="Times New Roman" w:hAnsi="Times New Roman" w:cs="Times New Roman"/>
          <w:b/>
          <w:bCs/>
          <w:i/>
          <w:iCs/>
        </w:rPr>
        <w:t>et al</w:t>
      </w:r>
      <w:r w:rsidR="00AC22F0"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Experimental methods to profile off-target cleavage include unbiased genome-wide assays such as GUIDE-seq, CIRCLE-seq, SITE-seq, and targeted deep sequencing; CIRCLE-seq is widely used for in vitro sensitive detection of Cas9 off-target sites. Improvements in enzyme engineering, truncated gRNAs, and base/prime editors can reduce off-targets but do not eliminate risk; comprehensive preclinical off-target mapping and orthogonal validation remain essential for therapeutic and commercial applications</w:t>
      </w:r>
      <w:r w:rsidR="00AE115E" w:rsidRPr="00CB6D9B">
        <w:rPr>
          <w:rFonts w:ascii="Times New Roman" w:hAnsi="Times New Roman" w:cs="Times New Roman"/>
        </w:rPr>
        <w:t xml:space="preserve"> </w:t>
      </w:r>
      <w:r w:rsidR="00AE115E" w:rsidRPr="00CB6D9B">
        <w:rPr>
          <w:rFonts w:ascii="Times New Roman" w:hAnsi="Times New Roman" w:cs="Times New Roman"/>
          <w:b/>
          <w:bCs/>
        </w:rPr>
        <w:t>(</w:t>
      </w:r>
      <w:r w:rsidR="00AE115E" w:rsidRPr="00CB6D9B">
        <w:rPr>
          <w:rFonts w:ascii="Times New Roman" w:eastAsia="Times New Roman" w:hAnsi="Times New Roman" w:cs="Times New Roman"/>
          <w:b/>
          <w:bCs/>
        </w:rPr>
        <w:t>Wienert and Cromer, 2022)</w:t>
      </w:r>
      <w:r w:rsidRPr="000B2DBD">
        <w:rPr>
          <w:rFonts w:ascii="Times New Roman" w:hAnsi="Times New Roman" w:cs="Times New Roman"/>
        </w:rPr>
        <w:t>.</w:t>
      </w:r>
    </w:p>
    <w:p w14:paraId="0355D089" w14:textId="77777777" w:rsidR="00695D22" w:rsidRPr="00CB6D9B" w:rsidRDefault="00695D22" w:rsidP="007C266E">
      <w:pPr>
        <w:pStyle w:val="BodyText"/>
        <w:spacing w:line="360" w:lineRule="auto"/>
        <w:jc w:val="both"/>
        <w:rPr>
          <w:rFonts w:ascii="Times New Roman" w:hAnsi="Times New Roman" w:cs="Times New Roman"/>
          <w:b/>
          <w:bCs/>
        </w:rPr>
      </w:pPr>
      <w:bookmarkStart w:id="4" w:name="applications-in-agriculture"/>
      <w:bookmarkStart w:id="5" w:name="X5e042f5a84c0705241e2343123c1a32537f5ae1"/>
      <w:bookmarkEnd w:id="2"/>
      <w:bookmarkEnd w:id="3"/>
      <w:r w:rsidRPr="00CB6D9B">
        <w:rPr>
          <w:rFonts w:ascii="Times New Roman" w:hAnsi="Times New Roman" w:cs="Times New Roman"/>
          <w:b/>
          <w:bCs/>
        </w:rPr>
        <w:t>4. Applications in Agriculture (Crops)</w:t>
      </w:r>
    </w:p>
    <w:p w14:paraId="0E2DCE19" w14:textId="77777777" w:rsidR="0019197C" w:rsidRPr="00CB6D9B" w:rsidRDefault="0019197C" w:rsidP="007C266E">
      <w:pPr>
        <w:pStyle w:val="BodyText"/>
        <w:spacing w:line="360" w:lineRule="auto"/>
        <w:jc w:val="both"/>
        <w:rPr>
          <w:rFonts w:ascii="Times New Roman" w:hAnsi="Times New Roman" w:cs="Times New Roman"/>
          <w:b/>
          <w:bCs/>
        </w:rPr>
      </w:pPr>
      <w:r w:rsidRPr="00CB6D9B">
        <w:rPr>
          <w:rFonts w:ascii="Times New Roman" w:hAnsi="Times New Roman" w:cs="Times New Roman"/>
          <w:noProof/>
          <w:lang w:bidi="bn-BD"/>
        </w:rPr>
        <w:lastRenderedPageBreak/>
        <w:drawing>
          <wp:inline distT="0" distB="0" distL="0" distR="0" wp14:anchorId="58DFDD1D" wp14:editId="5793B060">
            <wp:extent cx="4237990" cy="3434964"/>
            <wp:effectExtent l="0" t="0" r="0" b="0"/>
            <wp:docPr id="4" name="Picture 4" descr="Applications of CRISPR–Cas in agriculture and plant biotechnology | Nature  Reviews Molecular Cell 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lications of CRISPR–Cas in agriculture and plant biotechnology | Nature  Reviews Molecular Cell Biology"/>
                    <pic:cNvPicPr>
                      <a:picLocks noChangeAspect="1" noChangeArrowheads="1"/>
                    </pic:cNvPicPr>
                  </pic:nvPicPr>
                  <pic:blipFill>
                    <a:blip r:embed="rId9"/>
                    <a:srcRect/>
                    <a:stretch>
                      <a:fillRect/>
                    </a:stretch>
                  </pic:blipFill>
                  <pic:spPr bwMode="auto">
                    <a:xfrm>
                      <a:off x="0" y="0"/>
                      <a:ext cx="4284364" cy="3472551"/>
                    </a:xfrm>
                    <a:prstGeom prst="rect">
                      <a:avLst/>
                    </a:prstGeom>
                    <a:noFill/>
                    <a:ln w="9525">
                      <a:noFill/>
                      <a:miter lim="800000"/>
                      <a:headEnd/>
                      <a:tailEnd/>
                    </a:ln>
                  </pic:spPr>
                </pic:pic>
              </a:graphicData>
            </a:graphic>
          </wp:inline>
        </w:drawing>
      </w:r>
    </w:p>
    <w:p w14:paraId="1BD16F08" w14:textId="45C9DADF" w:rsidR="00AE115E" w:rsidRPr="00CB6D9B" w:rsidRDefault="0019197C" w:rsidP="007C266E">
      <w:pPr>
        <w:pStyle w:val="BodyText"/>
        <w:spacing w:line="360" w:lineRule="auto"/>
        <w:jc w:val="both"/>
        <w:rPr>
          <w:rFonts w:ascii="Times New Roman" w:hAnsi="Times New Roman" w:cs="Times New Roman"/>
          <w:b/>
          <w:bCs/>
          <w:color w:val="3333FF"/>
        </w:rPr>
      </w:pPr>
      <w:r w:rsidRPr="00CB6D9B">
        <w:rPr>
          <w:rFonts w:ascii="Times New Roman" w:hAnsi="Times New Roman" w:cs="Times New Roman"/>
          <w:b/>
          <w:bCs/>
        </w:rPr>
        <w:t>Figure</w:t>
      </w:r>
      <w:r w:rsidR="0007084A">
        <w:rPr>
          <w:rFonts w:ascii="Times New Roman" w:hAnsi="Times New Roman" w:cs="Times New Roman"/>
          <w:b/>
          <w:bCs/>
        </w:rPr>
        <w:t xml:space="preserve"> 2. </w:t>
      </w:r>
      <w:r w:rsidR="0007084A" w:rsidRPr="0007084A">
        <w:rPr>
          <w:rFonts w:ascii="Times New Roman" w:hAnsi="Times New Roman" w:cs="Times New Roman"/>
        </w:rPr>
        <w:t>This figure illustrates various CRISPR</w:t>
      </w:r>
      <w:r w:rsidR="00F72C9A" w:rsidRPr="00F72C9A">
        <w:rPr>
          <w:rFonts w:ascii="Times New Roman" w:hAnsi="Times New Roman" w:cs="Times New Roman"/>
          <w:b/>
          <w:bCs/>
        </w:rPr>
        <w:t>-</w:t>
      </w:r>
      <w:r w:rsidR="0007084A" w:rsidRPr="0007084A">
        <w:rPr>
          <w:rFonts w:ascii="Times New Roman" w:hAnsi="Times New Roman" w:cs="Times New Roman"/>
        </w:rPr>
        <w:t>Cas–mediated strategies for accelerating plant breeding and crop improvement</w:t>
      </w:r>
      <w:r w:rsidR="00232884">
        <w:rPr>
          <w:rFonts w:ascii="Times New Roman" w:hAnsi="Times New Roman" w:cs="Times New Roman"/>
        </w:rPr>
        <w:t xml:space="preserve"> </w:t>
      </w:r>
      <w:r w:rsidR="00232884" w:rsidRPr="00232884">
        <w:rPr>
          <w:rFonts w:ascii="Times New Roman" w:hAnsi="Times New Roman" w:cs="Times New Roman"/>
          <w:b/>
          <w:bCs/>
        </w:rPr>
        <w:t>(Zhu et al.,2020)</w:t>
      </w:r>
    </w:p>
    <w:p w14:paraId="5C5E1017" w14:textId="77777777" w:rsidR="00F72C9A"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4.1 Trait Targets and Representative Outcomes</w:t>
      </w:r>
      <w:r w:rsidR="0019197C" w:rsidRPr="00CB6D9B">
        <w:rPr>
          <w:rFonts w:ascii="Times New Roman" w:hAnsi="Times New Roman" w:cs="Times New Roman"/>
          <w:b/>
          <w:bCs/>
        </w:rPr>
        <w:t xml:space="preserve"> </w:t>
      </w:r>
    </w:p>
    <w:p w14:paraId="5A1C5389" w14:textId="06D60A84" w:rsidR="00695D22" w:rsidRPr="00F72C9A"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The application of CRISPR genome editing in crop science has rapidly progressed from proof-of-concept studies in model species to tangible agricultural innovations with direct commercial and societal relevance</w:t>
      </w:r>
      <w:r w:rsidR="002C346B" w:rsidRPr="00CB6D9B">
        <w:rPr>
          <w:rFonts w:ascii="Times New Roman" w:hAnsi="Times New Roman" w:cs="Times New Roman"/>
        </w:rPr>
        <w:t xml:space="preserve"> </w:t>
      </w:r>
      <w:r w:rsidR="002C346B" w:rsidRPr="00CB6D9B">
        <w:rPr>
          <w:rFonts w:ascii="Times New Roman" w:hAnsi="Times New Roman" w:cs="Times New Roman"/>
          <w:b/>
          <w:bCs/>
        </w:rPr>
        <w:t xml:space="preserve">(Rahman </w:t>
      </w:r>
      <w:r w:rsidR="002C346B" w:rsidRPr="00BE59D2">
        <w:rPr>
          <w:rFonts w:ascii="Times New Roman" w:hAnsi="Times New Roman" w:cs="Times New Roman"/>
          <w:b/>
          <w:bCs/>
          <w:i/>
          <w:iCs/>
        </w:rPr>
        <w:t>et al</w:t>
      </w:r>
      <w:r w:rsidR="002C346B" w:rsidRPr="00CB6D9B">
        <w:rPr>
          <w:rFonts w:ascii="Times New Roman" w:hAnsi="Times New Roman" w:cs="Times New Roman"/>
          <w:b/>
          <w:bCs/>
        </w:rPr>
        <w:t>., 2025)</w:t>
      </w:r>
      <w:r w:rsidRPr="00CB6D9B">
        <w:rPr>
          <w:rFonts w:ascii="Times New Roman" w:hAnsi="Times New Roman" w:cs="Times New Roman"/>
        </w:rPr>
        <w:t>. By enabling precise modifications of endogenous genes, CRISPR allows breeders to accelerate crop improvement programs that traditionally relied on laborious mutagenesis, crossbreeding, or transgenic approaches. The major categories of trait targets include yield enhancement, tolerance to abiotic stresses, resistance to pathogens and pests, improved postharvest and processing quality, and enhanced nutritional value</w:t>
      </w:r>
      <w:r w:rsidR="00D76177" w:rsidRPr="00CB6D9B">
        <w:rPr>
          <w:rFonts w:ascii="Times New Roman" w:hAnsi="Times New Roman" w:cs="Times New Roman"/>
        </w:rPr>
        <w:t xml:space="preserve"> </w:t>
      </w:r>
      <w:r w:rsidR="00D76177" w:rsidRPr="00CB6D9B">
        <w:rPr>
          <w:rFonts w:ascii="Times New Roman" w:hAnsi="Times New Roman" w:cs="Times New Roman"/>
          <w:b/>
          <w:bCs/>
        </w:rPr>
        <w:t xml:space="preserve">(Chen </w:t>
      </w:r>
      <w:r w:rsidR="00D76177" w:rsidRPr="00BE59D2">
        <w:rPr>
          <w:rFonts w:ascii="Times New Roman" w:hAnsi="Times New Roman" w:cs="Times New Roman"/>
          <w:b/>
          <w:bCs/>
          <w:i/>
          <w:iCs/>
        </w:rPr>
        <w:t>et al</w:t>
      </w:r>
      <w:r w:rsidR="00D76177" w:rsidRPr="00CB6D9B">
        <w:rPr>
          <w:rFonts w:ascii="Times New Roman" w:hAnsi="Times New Roman" w:cs="Times New Roman"/>
          <w:b/>
          <w:bCs/>
        </w:rPr>
        <w:t>., 2024)</w:t>
      </w:r>
      <w:r w:rsidRPr="000B2DBD">
        <w:rPr>
          <w:rFonts w:ascii="Times New Roman" w:hAnsi="Times New Roman" w:cs="Times New Roman"/>
        </w:rPr>
        <w:t>.</w:t>
      </w:r>
    </w:p>
    <w:p w14:paraId="0BBD8E28" w14:textId="41F981D1"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4.2 </w:t>
      </w:r>
      <w:r w:rsidR="00695D22" w:rsidRPr="00CB6D9B">
        <w:rPr>
          <w:rFonts w:ascii="Times New Roman" w:hAnsi="Times New Roman" w:cs="Times New Roman"/>
          <w:b/>
          <w:bCs/>
        </w:rPr>
        <w:t>Yield Potential and Productivity</w:t>
      </w:r>
    </w:p>
    <w:p w14:paraId="020350C7" w14:textId="24E01C11"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Several studies have demonstrated that editing genes associated with plant architecture, photosynthetic efficiency, and grain development can significantly increase yield potential. For example, CRISPR-mediated knockouts of Gn1a (a negative regulator of grain number) and DEP1 (dwarfing and erect panicle gene) in rice have resulted in increased grain numbers per panicle and improved harvest index. In maize, editing of ARGOS8 has produced variants with higher yield stability under drought conditions. These edits exemplify how CRISPR can fine-</w:t>
      </w:r>
      <w:r w:rsidRPr="00CB6D9B">
        <w:rPr>
          <w:rFonts w:ascii="Times New Roman" w:hAnsi="Times New Roman" w:cs="Times New Roman"/>
        </w:rPr>
        <w:lastRenderedPageBreak/>
        <w:t>tune native alleles to mimic favorable natural variants that were historically selected during domestication</w:t>
      </w:r>
      <w:r w:rsidR="00E23867" w:rsidRPr="00CB6D9B">
        <w:rPr>
          <w:rFonts w:ascii="Times New Roman" w:hAnsi="Times New Roman" w:cs="Times New Roman"/>
        </w:rPr>
        <w:t xml:space="preserve"> </w:t>
      </w:r>
      <w:r w:rsidR="00E23867" w:rsidRPr="00CB6D9B">
        <w:rPr>
          <w:rFonts w:ascii="Times New Roman" w:hAnsi="Times New Roman" w:cs="Times New Roman"/>
          <w:b/>
          <w:bCs/>
        </w:rPr>
        <w:t xml:space="preserve">(Sen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2024)</w:t>
      </w:r>
      <w:r w:rsidRPr="00CB6D9B">
        <w:rPr>
          <w:rFonts w:ascii="Times New Roman" w:hAnsi="Times New Roman" w:cs="Times New Roman"/>
        </w:rPr>
        <w:t>.</w:t>
      </w:r>
    </w:p>
    <w:p w14:paraId="543E9744" w14:textId="1BF60CE3"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4.3 </w:t>
      </w:r>
      <w:r w:rsidR="00695D22" w:rsidRPr="00CB6D9B">
        <w:rPr>
          <w:rFonts w:ascii="Times New Roman" w:hAnsi="Times New Roman" w:cs="Times New Roman"/>
          <w:b/>
          <w:bCs/>
        </w:rPr>
        <w:t>Abiotic Stress Tolerance</w:t>
      </w:r>
    </w:p>
    <w:p w14:paraId="003DF5A9" w14:textId="5022F06B"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Abiotic stresses such as drought, salinity, and temperature extremes are major threats to global food production</w:t>
      </w:r>
      <w:r w:rsidR="00E23867" w:rsidRPr="00CB6D9B">
        <w:rPr>
          <w:rFonts w:ascii="Times New Roman" w:hAnsi="Times New Roman" w:cs="Times New Roman"/>
        </w:rPr>
        <w:t xml:space="preserve"> </w:t>
      </w:r>
      <w:r w:rsidR="00E23867" w:rsidRPr="00CB6D9B">
        <w:rPr>
          <w:rFonts w:ascii="Times New Roman" w:hAnsi="Times New Roman" w:cs="Times New Roman"/>
          <w:b/>
          <w:bCs/>
        </w:rPr>
        <w:t>(</w:t>
      </w:r>
      <w:r w:rsidR="00E23867" w:rsidRPr="00CB6D9B">
        <w:rPr>
          <w:rFonts w:ascii="Times New Roman" w:eastAsia="Times New Roman" w:hAnsi="Times New Roman" w:cs="Times New Roman"/>
          <w:b/>
          <w:bCs/>
        </w:rPr>
        <w:t xml:space="preserve">Kopecká </w:t>
      </w:r>
      <w:r w:rsidR="00E23867" w:rsidRPr="00BE59D2">
        <w:rPr>
          <w:rFonts w:ascii="Times New Roman" w:eastAsia="Times New Roman" w:hAnsi="Times New Roman" w:cs="Times New Roman"/>
          <w:b/>
          <w:bCs/>
          <w:i/>
          <w:iCs/>
        </w:rPr>
        <w:t>et al</w:t>
      </w:r>
      <w:r w:rsidR="00E23867" w:rsidRPr="00CB6D9B">
        <w:rPr>
          <w:rFonts w:ascii="Times New Roman" w:eastAsia="Times New Roman" w:hAnsi="Times New Roman" w:cs="Times New Roman"/>
          <w:b/>
          <w:bCs/>
        </w:rPr>
        <w:t>., 2023)</w:t>
      </w:r>
      <w:r w:rsidRPr="00CB6D9B">
        <w:rPr>
          <w:rFonts w:ascii="Times New Roman" w:hAnsi="Times New Roman" w:cs="Times New Roman"/>
          <w:b/>
          <w:bCs/>
        </w:rPr>
        <w:t>.</w:t>
      </w:r>
      <w:r w:rsidRPr="00CB6D9B">
        <w:rPr>
          <w:rFonts w:ascii="Times New Roman" w:hAnsi="Times New Roman" w:cs="Times New Roman"/>
        </w:rPr>
        <w:t xml:space="preserve"> CRISPR has been applied to modify stress-responsive transcription factors and signaling pathways</w:t>
      </w:r>
      <w:r w:rsidR="00E23867" w:rsidRPr="00CB6D9B">
        <w:rPr>
          <w:rFonts w:ascii="Times New Roman" w:hAnsi="Times New Roman" w:cs="Times New Roman"/>
        </w:rPr>
        <w:t xml:space="preserve"> </w:t>
      </w:r>
      <w:r w:rsidR="00E23867" w:rsidRPr="00CB6D9B">
        <w:rPr>
          <w:rFonts w:ascii="Times New Roman" w:hAnsi="Times New Roman" w:cs="Times New Roman"/>
          <w:b/>
          <w:bCs/>
        </w:rPr>
        <w:t xml:space="preserve">(Kajal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rice, knockout of OsRR22 enhances salt tolerance, while editing of OsSAPK2 improves drought resilience. Similarly, in wheat and tomato, CRISPR-mediated modifications in genes involved in abscisic acid (ABA) signaling pathways have been shown to enhance water-use efficiency and stress tolerance. Such targeted edits enable crops to adapt to climate variability, an urgent need for global food security</w:t>
      </w:r>
      <w:r w:rsidR="00E23867" w:rsidRPr="00CB6D9B">
        <w:rPr>
          <w:rFonts w:ascii="Times New Roman" w:hAnsi="Times New Roman" w:cs="Times New Roman"/>
        </w:rPr>
        <w:t xml:space="preserve"> </w:t>
      </w:r>
      <w:r w:rsidR="008C7990" w:rsidRPr="00CB6D9B">
        <w:rPr>
          <w:rFonts w:ascii="Times New Roman" w:hAnsi="Times New Roman" w:cs="Times New Roman"/>
          <w:b/>
          <w:bCs/>
        </w:rPr>
        <w:t>(</w:t>
      </w:r>
      <w:r w:rsidR="00E23867" w:rsidRPr="00CB6D9B">
        <w:rPr>
          <w:rFonts w:ascii="Times New Roman" w:hAnsi="Times New Roman" w:cs="Times New Roman"/>
          <w:b/>
          <w:bCs/>
        </w:rPr>
        <w:t xml:space="preserve">Zhang </w:t>
      </w:r>
      <w:r w:rsidR="00E23867" w:rsidRPr="00BE59D2">
        <w:rPr>
          <w:rFonts w:ascii="Times New Roman" w:hAnsi="Times New Roman" w:cs="Times New Roman"/>
          <w:b/>
          <w:bCs/>
          <w:i/>
          <w:iCs/>
        </w:rPr>
        <w:t>et al</w:t>
      </w:r>
      <w:r w:rsidR="00E23867" w:rsidRPr="00CB6D9B">
        <w:rPr>
          <w:rFonts w:ascii="Times New Roman" w:hAnsi="Times New Roman" w:cs="Times New Roman"/>
          <w:b/>
          <w:bCs/>
        </w:rPr>
        <w:t>., 2019;</w:t>
      </w:r>
      <w:r w:rsidR="008C7990" w:rsidRPr="00CB6D9B">
        <w:rPr>
          <w:rFonts w:ascii="Times New Roman" w:hAnsi="Times New Roman" w:cs="Times New Roman"/>
          <w:b/>
          <w:bCs/>
        </w:rPr>
        <w:t xml:space="preserve"> Shi </w:t>
      </w:r>
      <w:r w:rsidR="008C7990" w:rsidRPr="00BE59D2">
        <w:rPr>
          <w:rFonts w:ascii="Times New Roman" w:hAnsi="Times New Roman" w:cs="Times New Roman"/>
          <w:b/>
          <w:bCs/>
          <w:i/>
          <w:iCs/>
        </w:rPr>
        <w:t>et al</w:t>
      </w:r>
      <w:r w:rsidR="008C7990" w:rsidRPr="00CB6D9B">
        <w:rPr>
          <w:rFonts w:ascii="Times New Roman" w:hAnsi="Times New Roman" w:cs="Times New Roman"/>
          <w:b/>
          <w:bCs/>
        </w:rPr>
        <w:t>., 20</w:t>
      </w:r>
      <w:r w:rsidR="00F72C9A">
        <w:rPr>
          <w:rFonts w:ascii="Times New Roman" w:hAnsi="Times New Roman" w:cs="Times New Roman"/>
          <w:b/>
          <w:bCs/>
        </w:rPr>
        <w:t>1</w:t>
      </w:r>
      <w:r w:rsidR="008C7990" w:rsidRPr="00CB6D9B">
        <w:rPr>
          <w:rFonts w:ascii="Times New Roman" w:hAnsi="Times New Roman" w:cs="Times New Roman"/>
          <w:b/>
          <w:bCs/>
        </w:rPr>
        <w:t xml:space="preserve">7; Li </w:t>
      </w:r>
      <w:r w:rsidR="008C7990" w:rsidRPr="00BE59D2">
        <w:rPr>
          <w:rFonts w:ascii="Times New Roman" w:hAnsi="Times New Roman" w:cs="Times New Roman"/>
          <w:b/>
          <w:bCs/>
          <w:i/>
          <w:iCs/>
        </w:rPr>
        <w:t>et al</w:t>
      </w:r>
      <w:r w:rsidR="008C7990" w:rsidRPr="00CB6D9B">
        <w:rPr>
          <w:rFonts w:ascii="Times New Roman" w:hAnsi="Times New Roman" w:cs="Times New Roman"/>
          <w:b/>
          <w:bCs/>
        </w:rPr>
        <w:t>., 2016)</w:t>
      </w:r>
      <w:r w:rsidRPr="00F841C3">
        <w:rPr>
          <w:rFonts w:ascii="Times New Roman" w:hAnsi="Times New Roman" w:cs="Times New Roman"/>
        </w:rPr>
        <w:t>.</w:t>
      </w:r>
    </w:p>
    <w:p w14:paraId="6405F25D" w14:textId="495931C3"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4.4 </w:t>
      </w:r>
      <w:r w:rsidR="00695D22" w:rsidRPr="00CB6D9B">
        <w:rPr>
          <w:rFonts w:ascii="Times New Roman" w:hAnsi="Times New Roman" w:cs="Times New Roman"/>
          <w:b/>
          <w:bCs/>
        </w:rPr>
        <w:t>Disease Resistance</w:t>
      </w:r>
    </w:p>
    <w:p w14:paraId="532FCCCD" w14:textId="05449F23"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has been successfully deployed to engineer broad-spectrum resistance to viral, bacterial, and fungal pathogens</w:t>
      </w:r>
      <w:r w:rsidR="006B5423" w:rsidRPr="00CB6D9B">
        <w:rPr>
          <w:rFonts w:ascii="Times New Roman" w:hAnsi="Times New Roman" w:cs="Times New Roman"/>
        </w:rPr>
        <w:t xml:space="preserve"> </w:t>
      </w:r>
      <w:r w:rsidR="006B5423" w:rsidRPr="00CB6D9B">
        <w:rPr>
          <w:rFonts w:ascii="Times New Roman" w:hAnsi="Times New Roman" w:cs="Times New Roman"/>
          <w:b/>
          <w:bCs/>
        </w:rPr>
        <w:t xml:space="preserve">(Han </w:t>
      </w:r>
      <w:r w:rsidR="006B5423" w:rsidRPr="00BE59D2">
        <w:rPr>
          <w:rFonts w:ascii="Times New Roman" w:hAnsi="Times New Roman" w:cs="Times New Roman"/>
          <w:b/>
          <w:bCs/>
          <w:i/>
          <w:iCs/>
        </w:rPr>
        <w:t>et al</w:t>
      </w:r>
      <w:r w:rsidR="006B5423" w:rsidRPr="00CB6D9B">
        <w:rPr>
          <w:rFonts w:ascii="Times New Roman" w:hAnsi="Times New Roman" w:cs="Times New Roman"/>
          <w:b/>
          <w:bCs/>
        </w:rPr>
        <w:t>., 2025)</w:t>
      </w:r>
      <w:r w:rsidRPr="00CB6D9B">
        <w:rPr>
          <w:rFonts w:ascii="Times New Roman" w:hAnsi="Times New Roman" w:cs="Times New Roman"/>
        </w:rPr>
        <w:t>. A landmark example is the editing of eIF4E, a host factor required for potyvirus replication, which conferred resistance in cucumber, lettuce, and tomato</w:t>
      </w:r>
      <w:r w:rsidR="00C630FA" w:rsidRPr="00CB6D9B">
        <w:rPr>
          <w:rFonts w:ascii="Times New Roman" w:hAnsi="Times New Roman" w:cs="Times New Roman"/>
        </w:rPr>
        <w:t xml:space="preserve"> </w:t>
      </w:r>
      <w:r w:rsidR="00C630FA" w:rsidRPr="00CB6D9B">
        <w:rPr>
          <w:rFonts w:ascii="Times New Roman" w:hAnsi="Times New Roman" w:cs="Times New Roman"/>
          <w:b/>
          <w:bCs/>
        </w:rPr>
        <w:t xml:space="preserve">(Van </w:t>
      </w:r>
      <w:r w:rsidR="00C630FA" w:rsidRPr="00BE59D2">
        <w:rPr>
          <w:rFonts w:ascii="Times New Roman" w:hAnsi="Times New Roman" w:cs="Times New Roman"/>
          <w:b/>
          <w:bCs/>
          <w:i/>
          <w:iCs/>
        </w:rPr>
        <w:t>et al</w:t>
      </w:r>
      <w:r w:rsidR="00C630FA" w:rsidRPr="00CB6D9B">
        <w:rPr>
          <w:rFonts w:ascii="Times New Roman" w:hAnsi="Times New Roman" w:cs="Times New Roman"/>
          <w:b/>
          <w:bCs/>
        </w:rPr>
        <w:t>., 2020)</w:t>
      </w:r>
      <w:r w:rsidRPr="00CB6D9B">
        <w:rPr>
          <w:rFonts w:ascii="Times New Roman" w:hAnsi="Times New Roman" w:cs="Times New Roman"/>
        </w:rPr>
        <w:t xml:space="preserve">. In rice, knockout of </w:t>
      </w:r>
      <w:proofErr w:type="spellStart"/>
      <w:r w:rsidRPr="00CB6D9B">
        <w:rPr>
          <w:rFonts w:ascii="Times New Roman" w:hAnsi="Times New Roman" w:cs="Times New Roman"/>
        </w:rPr>
        <w:t>OsSWEET</w:t>
      </w:r>
      <w:proofErr w:type="spellEnd"/>
      <w:r w:rsidRPr="00CB6D9B">
        <w:rPr>
          <w:rFonts w:ascii="Times New Roman" w:hAnsi="Times New Roman" w:cs="Times New Roman"/>
        </w:rPr>
        <w:t xml:space="preserve"> gene promoters, which are exploited by Xanthomonas oryzae </w:t>
      </w:r>
      <w:proofErr w:type="spellStart"/>
      <w:r w:rsidRPr="00CB6D9B">
        <w:rPr>
          <w:rFonts w:ascii="Times New Roman" w:hAnsi="Times New Roman" w:cs="Times New Roman"/>
        </w:rPr>
        <w:t>pv</w:t>
      </w:r>
      <w:proofErr w:type="spellEnd"/>
      <w:r w:rsidRPr="00CB6D9B">
        <w:rPr>
          <w:rFonts w:ascii="Times New Roman" w:hAnsi="Times New Roman" w:cs="Times New Roman"/>
        </w:rPr>
        <w:t>. oryzae (bacterial blight pathogen), has resulted in durable disease resistance</w:t>
      </w:r>
      <w:r w:rsidR="00E0784B" w:rsidRPr="00CB6D9B">
        <w:rPr>
          <w:rFonts w:ascii="Times New Roman" w:hAnsi="Times New Roman" w:cs="Times New Roman"/>
        </w:rPr>
        <w:t xml:space="preserve"> </w:t>
      </w:r>
      <w:r w:rsidR="00E0784B" w:rsidRPr="00CB6D9B">
        <w:rPr>
          <w:rFonts w:ascii="Times New Roman" w:hAnsi="Times New Roman" w:cs="Times New Roman"/>
          <w:b/>
          <w:bCs/>
        </w:rPr>
        <w:t>(</w:t>
      </w:r>
      <w:r w:rsidR="00E0784B" w:rsidRPr="00CB6D9B">
        <w:rPr>
          <w:rFonts w:ascii="Times New Roman" w:eastAsia="Times New Roman" w:hAnsi="Times New Roman" w:cs="Times New Roman"/>
          <w:b/>
          <w:bCs/>
        </w:rPr>
        <w:t xml:space="preserve">Jiang </w:t>
      </w:r>
      <w:r w:rsidR="00E0784B" w:rsidRPr="00BE59D2">
        <w:rPr>
          <w:rFonts w:ascii="Times New Roman" w:eastAsia="Times New Roman" w:hAnsi="Times New Roman" w:cs="Times New Roman"/>
          <w:b/>
          <w:bCs/>
          <w:i/>
          <w:iCs/>
        </w:rPr>
        <w:t>et al</w:t>
      </w:r>
      <w:r w:rsidR="00E0784B" w:rsidRPr="00CB6D9B">
        <w:rPr>
          <w:rFonts w:ascii="Times New Roman" w:eastAsia="Times New Roman" w:hAnsi="Times New Roman" w:cs="Times New Roman"/>
          <w:b/>
          <w:bCs/>
        </w:rPr>
        <w:t xml:space="preserve">., 2020). </w:t>
      </w:r>
      <w:r w:rsidRPr="00CB6D9B">
        <w:rPr>
          <w:rFonts w:ascii="Times New Roman" w:hAnsi="Times New Roman" w:cs="Times New Roman"/>
        </w:rPr>
        <w:t xml:space="preserve">Similarly, in wheat, editing of susceptibility genes such as </w:t>
      </w:r>
      <w:proofErr w:type="spellStart"/>
      <w:r w:rsidRPr="00CB6D9B">
        <w:rPr>
          <w:rFonts w:ascii="Times New Roman" w:hAnsi="Times New Roman" w:cs="Times New Roman"/>
        </w:rPr>
        <w:t>TaMLO</w:t>
      </w:r>
      <w:proofErr w:type="spellEnd"/>
      <w:r w:rsidRPr="00CB6D9B">
        <w:rPr>
          <w:rFonts w:ascii="Times New Roman" w:hAnsi="Times New Roman" w:cs="Times New Roman"/>
        </w:rPr>
        <w:t xml:space="preserve"> has provided resistance to powdery mildew. These strategies highlight the potential of CRISPR to reduce reliance on chemical pesticides while enhancing crop resilience</w:t>
      </w:r>
      <w:r w:rsidR="00E0784B" w:rsidRPr="00CB6D9B">
        <w:rPr>
          <w:rFonts w:ascii="Times New Roman" w:hAnsi="Times New Roman" w:cs="Times New Roman"/>
        </w:rPr>
        <w:t xml:space="preserve"> </w:t>
      </w:r>
      <w:r w:rsidR="00E0784B" w:rsidRPr="00CB6D9B">
        <w:rPr>
          <w:rFonts w:ascii="Times New Roman" w:hAnsi="Times New Roman" w:cs="Times New Roman"/>
          <w:b/>
          <w:bCs/>
        </w:rPr>
        <w:t>(</w:t>
      </w:r>
      <w:r w:rsidR="00E0784B" w:rsidRPr="00CB6D9B">
        <w:rPr>
          <w:rFonts w:ascii="Times New Roman" w:eastAsia="Times New Roman" w:hAnsi="Times New Roman" w:cs="Times New Roman"/>
          <w:b/>
          <w:bCs/>
        </w:rPr>
        <w:t xml:space="preserve">Agarwal </w:t>
      </w:r>
      <w:r w:rsidR="00E0784B" w:rsidRPr="00BE59D2">
        <w:rPr>
          <w:rFonts w:ascii="Times New Roman" w:eastAsia="Times New Roman" w:hAnsi="Times New Roman" w:cs="Times New Roman"/>
          <w:b/>
          <w:bCs/>
          <w:i/>
          <w:iCs/>
        </w:rPr>
        <w:t>et al</w:t>
      </w:r>
      <w:r w:rsidR="00E0784B" w:rsidRPr="00CB6D9B">
        <w:rPr>
          <w:rFonts w:ascii="Times New Roman" w:eastAsia="Times New Roman" w:hAnsi="Times New Roman" w:cs="Times New Roman"/>
          <w:b/>
          <w:bCs/>
        </w:rPr>
        <w:t>., 2025)</w:t>
      </w:r>
      <w:r w:rsidRPr="00F72C9A">
        <w:rPr>
          <w:rFonts w:ascii="Times New Roman" w:hAnsi="Times New Roman" w:cs="Times New Roman"/>
        </w:rPr>
        <w:t>.</w:t>
      </w:r>
    </w:p>
    <w:p w14:paraId="6BD0B5BA" w14:textId="7DD6E2BF"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4.5 </w:t>
      </w:r>
      <w:r w:rsidR="00695D22" w:rsidRPr="00CB6D9B">
        <w:rPr>
          <w:rFonts w:ascii="Times New Roman" w:hAnsi="Times New Roman" w:cs="Times New Roman"/>
          <w:b/>
          <w:bCs/>
        </w:rPr>
        <w:t>Postharvest Quality and Processing Traits</w:t>
      </w:r>
    </w:p>
    <w:p w14:paraId="40D897EE" w14:textId="3EAD65EF"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CRISPR has been applied to improve postharvest traits that influence shelf life, processing efficiency, and consumer appeal</w:t>
      </w:r>
      <w:r w:rsidR="005576DF" w:rsidRPr="00CB6D9B">
        <w:rPr>
          <w:rFonts w:ascii="Times New Roman" w:hAnsi="Times New Roman" w:cs="Times New Roman"/>
        </w:rPr>
        <w:t xml:space="preserve"> </w:t>
      </w:r>
      <w:r w:rsidR="005576DF" w:rsidRPr="00CB6D9B">
        <w:rPr>
          <w:rFonts w:ascii="Times New Roman" w:hAnsi="Times New Roman" w:cs="Times New Roman"/>
          <w:b/>
          <w:bCs/>
        </w:rPr>
        <w:t>(</w:t>
      </w:r>
      <w:r w:rsidR="005576DF" w:rsidRPr="00CB6D9B">
        <w:rPr>
          <w:rFonts w:ascii="Times New Roman" w:eastAsia="Times New Roman" w:hAnsi="Times New Roman" w:cs="Times New Roman"/>
          <w:b/>
          <w:bCs/>
        </w:rPr>
        <w:t xml:space="preserve">Nie </w:t>
      </w:r>
      <w:r w:rsidR="005576DF" w:rsidRPr="00BE59D2">
        <w:rPr>
          <w:rFonts w:ascii="Times New Roman" w:eastAsia="Times New Roman" w:hAnsi="Times New Roman" w:cs="Times New Roman"/>
          <w:b/>
          <w:bCs/>
          <w:i/>
          <w:iCs/>
        </w:rPr>
        <w:t>et al</w:t>
      </w:r>
      <w:r w:rsidR="005576DF"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tomato, knockout of SlPG2a (polygalacturonase gene) delays fruit softening, extending shelf life without compromising flavor</w:t>
      </w:r>
      <w:r w:rsidR="00A64C54" w:rsidRPr="00CB6D9B">
        <w:rPr>
          <w:rFonts w:ascii="Times New Roman" w:hAnsi="Times New Roman" w:cs="Times New Roman"/>
        </w:rPr>
        <w:t xml:space="preserve"> </w:t>
      </w:r>
      <w:r w:rsidR="00A64C54" w:rsidRPr="00CB6D9B">
        <w:rPr>
          <w:rFonts w:ascii="Times New Roman" w:hAnsi="Times New Roman" w:cs="Times New Roman"/>
          <w:b/>
          <w:bCs/>
        </w:rPr>
        <w:t>(</w:t>
      </w:r>
      <w:r w:rsidR="00A64C54" w:rsidRPr="00CB6D9B">
        <w:rPr>
          <w:rFonts w:ascii="Times New Roman" w:eastAsia="Times New Roman" w:hAnsi="Times New Roman" w:cs="Times New Roman"/>
          <w:b/>
          <w:bCs/>
        </w:rPr>
        <w:t xml:space="preserve">Ortega‐Salazar </w:t>
      </w:r>
      <w:r w:rsidR="00A64C54" w:rsidRPr="00BE59D2">
        <w:rPr>
          <w:rFonts w:ascii="Times New Roman" w:eastAsia="Times New Roman" w:hAnsi="Times New Roman" w:cs="Times New Roman"/>
          <w:b/>
          <w:bCs/>
          <w:i/>
          <w:iCs/>
        </w:rPr>
        <w:t>et al</w:t>
      </w:r>
      <w:r w:rsidR="00A64C54" w:rsidRPr="00CB6D9B">
        <w:rPr>
          <w:rFonts w:ascii="Times New Roman" w:eastAsia="Times New Roman" w:hAnsi="Times New Roman" w:cs="Times New Roman"/>
          <w:b/>
          <w:bCs/>
        </w:rPr>
        <w:t>., 2024)</w:t>
      </w:r>
      <w:r w:rsidRPr="00CB6D9B">
        <w:rPr>
          <w:rFonts w:ascii="Times New Roman" w:hAnsi="Times New Roman" w:cs="Times New Roman"/>
          <w:b/>
          <w:bCs/>
        </w:rPr>
        <w:t>.</w:t>
      </w:r>
      <w:r w:rsidRPr="00CB6D9B">
        <w:rPr>
          <w:rFonts w:ascii="Times New Roman" w:hAnsi="Times New Roman" w:cs="Times New Roman"/>
        </w:rPr>
        <w:t xml:space="preserve"> In potatoes, editing of the </w:t>
      </w: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gene reduces cold-induced sweetening, lowering acrylamide formation during frying. Mushroom (Agaricus bisporus) edited for reduced polyphenol oxidase (PPO) activity exhibits lower browning, providing a notable example of a CRISPR-edited food product that was deemed non-regulated by the U.S. Department of Agriculture (USDA) in 2016</w:t>
      </w:r>
      <w:r w:rsidR="00A21963" w:rsidRPr="00CB6D9B">
        <w:rPr>
          <w:rFonts w:ascii="Times New Roman" w:hAnsi="Times New Roman" w:cs="Times New Roman"/>
        </w:rPr>
        <w:t xml:space="preserve"> </w:t>
      </w:r>
      <w:r w:rsidR="00A21963" w:rsidRPr="00CB6D9B">
        <w:rPr>
          <w:rFonts w:ascii="Times New Roman" w:hAnsi="Times New Roman" w:cs="Times New Roman"/>
          <w:b/>
          <w:bCs/>
        </w:rPr>
        <w:t>(</w:t>
      </w:r>
      <w:r w:rsidR="00A21963" w:rsidRPr="00CB6D9B">
        <w:rPr>
          <w:rFonts w:ascii="Times New Roman" w:eastAsia="Times New Roman" w:hAnsi="Times New Roman" w:cs="Times New Roman"/>
          <w:b/>
          <w:bCs/>
        </w:rPr>
        <w:t xml:space="preserve">Yasmeen </w:t>
      </w:r>
      <w:r w:rsidR="00A21963" w:rsidRPr="00BE59D2">
        <w:rPr>
          <w:rFonts w:ascii="Times New Roman" w:eastAsia="Times New Roman" w:hAnsi="Times New Roman" w:cs="Times New Roman"/>
          <w:b/>
          <w:bCs/>
          <w:i/>
          <w:iCs/>
        </w:rPr>
        <w:t>et al</w:t>
      </w:r>
      <w:r w:rsidR="00A21963" w:rsidRPr="00CB6D9B">
        <w:rPr>
          <w:rFonts w:ascii="Times New Roman" w:eastAsia="Times New Roman" w:hAnsi="Times New Roman" w:cs="Times New Roman"/>
          <w:b/>
          <w:bCs/>
        </w:rPr>
        <w:t>., 2022; Waltz, 2016)</w:t>
      </w:r>
      <w:r w:rsidR="00A21963" w:rsidRPr="003F1826">
        <w:rPr>
          <w:rFonts w:ascii="Times New Roman" w:eastAsia="Times New Roman" w:hAnsi="Times New Roman" w:cs="Times New Roman"/>
        </w:rPr>
        <w:t>.</w:t>
      </w:r>
    </w:p>
    <w:p w14:paraId="50496CF0" w14:textId="37C5C29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4.6 </w:t>
      </w:r>
      <w:r w:rsidR="00695D22" w:rsidRPr="00CB6D9B">
        <w:rPr>
          <w:rFonts w:ascii="Times New Roman" w:hAnsi="Times New Roman" w:cs="Times New Roman"/>
          <w:b/>
          <w:bCs/>
        </w:rPr>
        <w:t>Nutritional Improvement (Biofortification)</w:t>
      </w:r>
    </w:p>
    <w:p w14:paraId="2BE5071C" w14:textId="28DED7C2"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lastRenderedPageBreak/>
        <w:t>CRISPR is also driving advances in crop nutritional quality through biofortification strategies. In rice, editing of genes in the carotenoid biosynthesis pathway has enhanced β-carotene accumulation (“Golden Rice”-like traits)</w:t>
      </w:r>
      <w:r w:rsidR="006B0A48" w:rsidRPr="00CB6D9B">
        <w:rPr>
          <w:rFonts w:ascii="Times New Roman" w:hAnsi="Times New Roman" w:cs="Times New Roman"/>
        </w:rPr>
        <w:t xml:space="preserve"> </w:t>
      </w:r>
      <w:r w:rsidR="006B0A48" w:rsidRPr="00CB6D9B">
        <w:rPr>
          <w:rFonts w:ascii="Times New Roman" w:hAnsi="Times New Roman" w:cs="Times New Roman"/>
          <w:b/>
          <w:bCs/>
        </w:rPr>
        <w:t xml:space="preserve">(Datta </w:t>
      </w:r>
      <w:r w:rsidR="006B0A48" w:rsidRPr="00BE59D2">
        <w:rPr>
          <w:rFonts w:ascii="Times New Roman" w:hAnsi="Times New Roman" w:cs="Times New Roman"/>
          <w:b/>
          <w:bCs/>
          <w:i/>
          <w:iCs/>
        </w:rPr>
        <w:t>et al</w:t>
      </w:r>
      <w:r w:rsidR="006B0A48" w:rsidRPr="00CB6D9B">
        <w:rPr>
          <w:rFonts w:ascii="Times New Roman" w:hAnsi="Times New Roman" w:cs="Times New Roman"/>
          <w:b/>
          <w:bCs/>
        </w:rPr>
        <w:t>., 2021)</w:t>
      </w:r>
      <w:r w:rsidRPr="00CB6D9B">
        <w:rPr>
          <w:rFonts w:ascii="Times New Roman" w:hAnsi="Times New Roman" w:cs="Times New Roman"/>
        </w:rPr>
        <w:t>. In maize, modifications in starch biosynthesis pathways have improved amylose content, while in soybean and rapeseed, targeted edits have optimized oil composition to reduce saturated fatty acids and increase unsaturated fatty acid levels. Similar approaches in wheat aim to reduce gluten immunogenicity, offering potential health benefits for individuals with gluten sensitivities</w:t>
      </w:r>
      <w:r w:rsidR="006B0A48" w:rsidRPr="00CB6D9B">
        <w:rPr>
          <w:rFonts w:ascii="Times New Roman" w:hAnsi="Times New Roman" w:cs="Times New Roman"/>
        </w:rPr>
        <w:t xml:space="preserve"> </w:t>
      </w:r>
      <w:r w:rsidR="006B0A48" w:rsidRPr="00CB6D9B">
        <w:rPr>
          <w:rFonts w:ascii="Times New Roman" w:hAnsi="Times New Roman" w:cs="Times New Roman"/>
          <w:b/>
          <w:bCs/>
        </w:rPr>
        <w:t xml:space="preserve">(Yu </w:t>
      </w:r>
      <w:r w:rsidR="006B0A48" w:rsidRPr="00BE59D2">
        <w:rPr>
          <w:rFonts w:ascii="Times New Roman" w:hAnsi="Times New Roman" w:cs="Times New Roman"/>
          <w:b/>
          <w:bCs/>
          <w:i/>
          <w:iCs/>
        </w:rPr>
        <w:t>et al</w:t>
      </w:r>
      <w:r w:rsidR="006B0A48" w:rsidRPr="00CB6D9B">
        <w:rPr>
          <w:rFonts w:ascii="Times New Roman" w:hAnsi="Times New Roman" w:cs="Times New Roman"/>
          <w:b/>
          <w:bCs/>
        </w:rPr>
        <w:t xml:space="preserve">., 2024; Ma </w:t>
      </w:r>
      <w:r w:rsidR="006B0A48" w:rsidRPr="00BE59D2">
        <w:rPr>
          <w:rFonts w:ascii="Times New Roman" w:hAnsi="Times New Roman" w:cs="Times New Roman"/>
          <w:b/>
          <w:bCs/>
          <w:i/>
          <w:iCs/>
        </w:rPr>
        <w:t>et al</w:t>
      </w:r>
      <w:r w:rsidR="006B0A48" w:rsidRPr="00CB6D9B">
        <w:rPr>
          <w:rFonts w:ascii="Times New Roman" w:hAnsi="Times New Roman" w:cs="Times New Roman"/>
          <w:b/>
          <w:bCs/>
        </w:rPr>
        <w:t>., 2021)</w:t>
      </w:r>
      <w:r w:rsidR="006B0A48" w:rsidRPr="00F72C9A">
        <w:rPr>
          <w:rFonts w:ascii="Times New Roman" w:hAnsi="Times New Roman" w:cs="Times New Roman"/>
        </w:rPr>
        <w:t>.</w:t>
      </w:r>
    </w:p>
    <w:p w14:paraId="0C4E816F" w14:textId="38C6981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4.7 </w:t>
      </w:r>
      <w:r w:rsidR="00695D22" w:rsidRPr="00CB6D9B">
        <w:rPr>
          <w:rFonts w:ascii="Times New Roman" w:hAnsi="Times New Roman" w:cs="Times New Roman"/>
          <w:b/>
          <w:bCs/>
        </w:rPr>
        <w:t>Regulatory and Translational Considerations</w:t>
      </w:r>
    </w:p>
    <w:p w14:paraId="3AC84502" w14:textId="36C8F8A4"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A significant trend in agricultural CRISPR applications is the development of edits that mimic natural alleles or involve small insertions/deletions without introducing foreign DNA, often classified as Site-Directed Nuclease 1 (SDN-1) or SDN-2 edits</w:t>
      </w:r>
      <w:r w:rsidR="006536CB" w:rsidRPr="00CB6D9B">
        <w:rPr>
          <w:rFonts w:ascii="Times New Roman" w:hAnsi="Times New Roman" w:cs="Times New Roman"/>
        </w:rPr>
        <w:t xml:space="preserve"> </w:t>
      </w:r>
      <w:r w:rsidR="006536CB" w:rsidRPr="00CB6D9B">
        <w:rPr>
          <w:rFonts w:ascii="Times New Roman" w:hAnsi="Times New Roman" w:cs="Times New Roman"/>
          <w:b/>
          <w:bCs/>
        </w:rPr>
        <w:t xml:space="preserve">(Ma </w:t>
      </w:r>
      <w:r w:rsidR="006536CB" w:rsidRPr="00BE59D2">
        <w:rPr>
          <w:rFonts w:ascii="Times New Roman" w:hAnsi="Times New Roman" w:cs="Times New Roman"/>
          <w:b/>
          <w:bCs/>
          <w:i/>
          <w:iCs/>
        </w:rPr>
        <w:t>et al</w:t>
      </w:r>
      <w:r w:rsidR="006536CB" w:rsidRPr="00CB6D9B">
        <w:rPr>
          <w:rFonts w:ascii="Times New Roman" w:hAnsi="Times New Roman" w:cs="Times New Roman"/>
          <w:b/>
          <w:bCs/>
        </w:rPr>
        <w:t>., 2021)</w:t>
      </w:r>
      <w:r w:rsidRPr="00CB6D9B">
        <w:rPr>
          <w:rFonts w:ascii="Times New Roman" w:hAnsi="Times New Roman" w:cs="Times New Roman"/>
        </w:rPr>
        <w:t>. In certain jurisdictions, such as the United States, Argentina, and Japan, these types of edits are subject to simplified regulatory pathways compared to transgenic crops, accelerating commercialization</w:t>
      </w:r>
      <w:r w:rsidR="006536CB" w:rsidRPr="00CB6D9B">
        <w:rPr>
          <w:rFonts w:ascii="Times New Roman" w:hAnsi="Times New Roman" w:cs="Times New Roman"/>
        </w:rPr>
        <w:t xml:space="preserve"> </w:t>
      </w:r>
      <w:r w:rsidR="006536CB" w:rsidRPr="00CB6D9B">
        <w:rPr>
          <w:rFonts w:ascii="Times New Roman" w:hAnsi="Times New Roman" w:cs="Times New Roman"/>
          <w:b/>
          <w:bCs/>
        </w:rPr>
        <w:t>(</w:t>
      </w:r>
      <w:r w:rsidR="006536CB" w:rsidRPr="00CB6D9B">
        <w:rPr>
          <w:rFonts w:ascii="Times New Roman" w:eastAsia="Times New Roman" w:hAnsi="Times New Roman" w:cs="Times New Roman"/>
          <w:b/>
          <w:bCs/>
        </w:rPr>
        <w:t xml:space="preserve">Menz </w:t>
      </w:r>
      <w:r w:rsidR="006536CB" w:rsidRPr="00BE59D2">
        <w:rPr>
          <w:rFonts w:ascii="Times New Roman" w:eastAsia="Times New Roman" w:hAnsi="Times New Roman" w:cs="Times New Roman"/>
          <w:b/>
          <w:bCs/>
          <w:i/>
          <w:iCs/>
        </w:rPr>
        <w:t>et al</w:t>
      </w:r>
      <w:r w:rsidR="006536CB" w:rsidRPr="00CB6D9B">
        <w:rPr>
          <w:rFonts w:ascii="Times New Roman" w:eastAsia="Times New Roman" w:hAnsi="Times New Roman" w:cs="Times New Roman"/>
          <w:b/>
          <w:bCs/>
        </w:rPr>
        <w:t>., 202</w:t>
      </w:r>
      <w:r w:rsidR="001173E2" w:rsidRPr="00CB6D9B">
        <w:rPr>
          <w:rFonts w:ascii="Times New Roman" w:eastAsia="Times New Roman" w:hAnsi="Times New Roman" w:cs="Times New Roman"/>
          <w:b/>
          <w:bCs/>
        </w:rPr>
        <w:t>0</w:t>
      </w:r>
      <w:r w:rsidR="006536CB" w:rsidRPr="00CB6D9B">
        <w:rPr>
          <w:rFonts w:ascii="Times New Roman" w:eastAsia="Times New Roman" w:hAnsi="Times New Roman" w:cs="Times New Roman"/>
          <w:b/>
          <w:bCs/>
        </w:rPr>
        <w:t>)</w:t>
      </w:r>
      <w:r w:rsidRPr="00CB6D9B">
        <w:rPr>
          <w:rFonts w:ascii="Times New Roman" w:hAnsi="Times New Roman" w:cs="Times New Roman"/>
          <w:b/>
          <w:bCs/>
        </w:rPr>
        <w:t>.</w:t>
      </w:r>
      <w:r w:rsidRPr="00CB6D9B">
        <w:rPr>
          <w:rFonts w:ascii="Times New Roman" w:hAnsi="Times New Roman" w:cs="Times New Roman"/>
        </w:rPr>
        <w:t xml:space="preserve"> The non-browning mushroom and high-oleic soybean oil are among the first CRISPR-edited crops to reach consumers under these frameworks. Conversely, the European Union currently regulates genome-edited crops under the same strict rules as genetically modified organisms (GMOs), creating regional disparities in deployment. Nevertheless, an increasing number of field trials and regulatory submissions worldwide reflect growing momentum toward mainstream adoption of gene-edited crops</w:t>
      </w:r>
      <w:r w:rsidR="00FF22C3" w:rsidRPr="00CB6D9B">
        <w:rPr>
          <w:rFonts w:ascii="Times New Roman" w:hAnsi="Times New Roman" w:cs="Times New Roman"/>
        </w:rPr>
        <w:t xml:space="preserve"> </w:t>
      </w:r>
      <w:r w:rsidR="00FF22C3" w:rsidRPr="00CB6D9B">
        <w:rPr>
          <w:rFonts w:ascii="Times New Roman" w:hAnsi="Times New Roman" w:cs="Times New Roman"/>
          <w:b/>
          <w:bCs/>
        </w:rPr>
        <w:t>(</w:t>
      </w:r>
      <w:r w:rsidR="00FF22C3" w:rsidRPr="00CB6D9B">
        <w:rPr>
          <w:rFonts w:ascii="Times New Roman" w:eastAsia="Times New Roman" w:hAnsi="Times New Roman" w:cs="Times New Roman"/>
          <w:b/>
          <w:bCs/>
        </w:rPr>
        <w:t>Zimny, 2023)</w:t>
      </w:r>
      <w:r w:rsidRPr="00F72C9A">
        <w:rPr>
          <w:rFonts w:ascii="Times New Roman" w:hAnsi="Times New Roman" w:cs="Times New Roman"/>
        </w:rPr>
        <w:t>.</w:t>
      </w:r>
    </w:p>
    <w:p w14:paraId="300C34B8" w14:textId="6F17A977"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Collectively, these advances illustrate how CRISPR genome editing is reshaping the future of crop breeding.</w:t>
      </w:r>
      <w:r w:rsidR="000B2DBD">
        <w:rPr>
          <w:rFonts w:ascii="Times New Roman" w:hAnsi="Times New Roman" w:cs="Times New Roman"/>
        </w:rPr>
        <w:t xml:space="preserve"> </w:t>
      </w:r>
      <w:r w:rsidRPr="00CB6D9B">
        <w:rPr>
          <w:rFonts w:ascii="Times New Roman" w:hAnsi="Times New Roman" w:cs="Times New Roman"/>
        </w:rPr>
        <w:t>By combining precision, speed, and cost-effectiveness, it offers a transformative toolkit to address global challenges in food security, climate adaptation, and sustainable agriculture.</w:t>
      </w:r>
    </w:p>
    <w:p w14:paraId="5F4F4C43" w14:textId="3EB146BC" w:rsidR="00A96A67" w:rsidRPr="00CB6D9B" w:rsidRDefault="005E745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Table</w:t>
      </w:r>
      <w:r w:rsidR="00CB6D9B">
        <w:rPr>
          <w:rFonts w:ascii="Times New Roman" w:hAnsi="Times New Roman" w:cs="Times New Roman"/>
          <w:b/>
          <w:bCs/>
        </w:rPr>
        <w:t xml:space="preserve"> </w:t>
      </w:r>
      <w:r w:rsidRPr="00CB6D9B">
        <w:rPr>
          <w:rFonts w:ascii="Times New Roman" w:hAnsi="Times New Roman" w:cs="Times New Roman"/>
          <w:b/>
          <w:bCs/>
        </w:rPr>
        <w:t xml:space="preserve">1. Selected CRISPR applications in crops </w:t>
      </w:r>
    </w:p>
    <w:tbl>
      <w:tblPr>
        <w:tblStyle w:val="TableGrid"/>
        <w:tblW w:w="9558" w:type="dxa"/>
        <w:tblLayout w:type="fixed"/>
        <w:tblLook w:val="04A0" w:firstRow="1" w:lastRow="0" w:firstColumn="1" w:lastColumn="0" w:noHBand="0" w:noVBand="1"/>
      </w:tblPr>
      <w:tblGrid>
        <w:gridCol w:w="895"/>
        <w:gridCol w:w="1823"/>
        <w:gridCol w:w="1777"/>
        <w:gridCol w:w="3713"/>
        <w:gridCol w:w="1350"/>
      </w:tblGrid>
      <w:tr w:rsidR="0018032D" w:rsidRPr="00CB6D9B" w14:paraId="1058A520" w14:textId="77777777" w:rsidTr="00D53231">
        <w:tc>
          <w:tcPr>
            <w:tcW w:w="895" w:type="dxa"/>
            <w:vAlign w:val="center"/>
          </w:tcPr>
          <w:p w14:paraId="002D82E1" w14:textId="77777777" w:rsidR="0018032D" w:rsidRPr="00CB6D9B" w:rsidRDefault="0018032D" w:rsidP="000B2DBD">
            <w:pPr>
              <w:pStyle w:val="BodyText"/>
              <w:spacing w:line="360" w:lineRule="auto"/>
              <w:jc w:val="both"/>
              <w:rPr>
                <w:rFonts w:ascii="Times New Roman" w:hAnsi="Times New Roman" w:cs="Times New Roman"/>
                <w:b/>
                <w:bCs/>
              </w:rPr>
            </w:pPr>
            <w:bookmarkStart w:id="6" w:name="_Hlk210557992"/>
            <w:r w:rsidRPr="00CB6D9B">
              <w:rPr>
                <w:rFonts w:ascii="Times New Roman" w:hAnsi="Times New Roman" w:cs="Times New Roman"/>
                <w:b/>
                <w:bCs/>
              </w:rPr>
              <w:t>Crop</w:t>
            </w:r>
          </w:p>
        </w:tc>
        <w:tc>
          <w:tcPr>
            <w:tcW w:w="1823" w:type="dxa"/>
            <w:vAlign w:val="center"/>
          </w:tcPr>
          <w:p w14:paraId="6D02B1BA"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Gene/approach</w:t>
            </w:r>
          </w:p>
        </w:tc>
        <w:tc>
          <w:tcPr>
            <w:tcW w:w="1777" w:type="dxa"/>
            <w:vAlign w:val="center"/>
          </w:tcPr>
          <w:p w14:paraId="1B690B0F"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Trait engineered</w:t>
            </w:r>
          </w:p>
        </w:tc>
        <w:tc>
          <w:tcPr>
            <w:tcW w:w="3713" w:type="dxa"/>
            <w:vAlign w:val="center"/>
          </w:tcPr>
          <w:p w14:paraId="27DA0243" w14:textId="6447CE13"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Evidence</w:t>
            </w:r>
          </w:p>
        </w:tc>
        <w:tc>
          <w:tcPr>
            <w:tcW w:w="1350" w:type="dxa"/>
            <w:vAlign w:val="center"/>
          </w:tcPr>
          <w:p w14:paraId="71958693" w14:textId="77777777" w:rsidR="0018032D" w:rsidRPr="00CB6D9B" w:rsidRDefault="0018032D" w:rsidP="000B2DBD">
            <w:pPr>
              <w:pStyle w:val="BodyText"/>
              <w:spacing w:line="360" w:lineRule="auto"/>
              <w:jc w:val="both"/>
              <w:rPr>
                <w:rFonts w:ascii="Times New Roman" w:hAnsi="Times New Roman" w:cs="Times New Roman"/>
                <w:b/>
                <w:bCs/>
              </w:rPr>
            </w:pPr>
            <w:r w:rsidRPr="00CB6D9B">
              <w:rPr>
                <w:rFonts w:ascii="Times New Roman" w:hAnsi="Times New Roman" w:cs="Times New Roman"/>
                <w:b/>
                <w:bCs/>
              </w:rPr>
              <w:t>References</w:t>
            </w:r>
          </w:p>
        </w:tc>
      </w:tr>
      <w:tr w:rsidR="0018032D" w:rsidRPr="00CB6D9B" w14:paraId="3822E0CE" w14:textId="77777777" w:rsidTr="00D53231">
        <w:tc>
          <w:tcPr>
            <w:tcW w:w="895" w:type="dxa"/>
            <w:vAlign w:val="center"/>
          </w:tcPr>
          <w:p w14:paraId="33C36982"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Rice</w:t>
            </w:r>
          </w:p>
        </w:tc>
        <w:tc>
          <w:tcPr>
            <w:tcW w:w="1823" w:type="dxa"/>
            <w:vAlign w:val="center"/>
          </w:tcPr>
          <w:p w14:paraId="6AB3727F" w14:textId="77777777" w:rsidR="0018032D" w:rsidRPr="00CB6D9B" w:rsidRDefault="0018032D" w:rsidP="007C266E">
            <w:pPr>
              <w:pStyle w:val="BodyText"/>
              <w:spacing w:line="360" w:lineRule="auto"/>
              <w:jc w:val="both"/>
              <w:rPr>
                <w:rFonts w:ascii="Times New Roman" w:hAnsi="Times New Roman" w:cs="Times New Roman"/>
              </w:rPr>
            </w:pPr>
            <w:proofErr w:type="spellStart"/>
            <w:r w:rsidRPr="00CB6D9B">
              <w:rPr>
                <w:rFonts w:ascii="Times New Roman" w:hAnsi="Times New Roman" w:cs="Times New Roman"/>
              </w:rPr>
              <w:t>OsSWEET</w:t>
            </w:r>
            <w:proofErr w:type="spellEnd"/>
            <w:r w:rsidRPr="00CB6D9B">
              <w:rPr>
                <w:rFonts w:ascii="Times New Roman" w:hAnsi="Times New Roman" w:cs="Times New Roman"/>
              </w:rPr>
              <w:t xml:space="preserve"> promoter edits (disruption of </w:t>
            </w:r>
            <w:r w:rsidRPr="00CB6D9B">
              <w:rPr>
                <w:rFonts w:ascii="Times New Roman" w:hAnsi="Times New Roman" w:cs="Times New Roman"/>
              </w:rPr>
              <w:lastRenderedPageBreak/>
              <w:t>TALE effector binding elements)</w:t>
            </w:r>
          </w:p>
        </w:tc>
        <w:tc>
          <w:tcPr>
            <w:tcW w:w="1777" w:type="dxa"/>
            <w:vAlign w:val="center"/>
          </w:tcPr>
          <w:p w14:paraId="013C5CEA" w14:textId="71D1FDD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Bacterial blight resistance (Xanthomonas </w:t>
            </w:r>
            <w:r w:rsidRPr="00CB6D9B">
              <w:rPr>
                <w:rFonts w:ascii="Times New Roman" w:hAnsi="Times New Roman" w:cs="Times New Roman"/>
              </w:rPr>
              <w:lastRenderedPageBreak/>
              <w:t>oryzae</w:t>
            </w:r>
            <w:r w:rsidR="0054391A">
              <w:rPr>
                <w:rFonts w:ascii="Times New Roman" w:hAnsi="Times New Roman" w:cs="Times New Roman"/>
              </w:rPr>
              <w:t xml:space="preserve"> </w:t>
            </w:r>
            <w:proofErr w:type="spellStart"/>
            <w:r w:rsidRPr="00CB6D9B">
              <w:rPr>
                <w:rFonts w:ascii="Times New Roman" w:hAnsi="Times New Roman" w:cs="Times New Roman"/>
              </w:rPr>
              <w:t>pv</w:t>
            </w:r>
            <w:proofErr w:type="spellEnd"/>
            <w:r w:rsidRPr="00CB6D9B">
              <w:rPr>
                <w:rFonts w:ascii="Times New Roman" w:hAnsi="Times New Roman" w:cs="Times New Roman"/>
              </w:rPr>
              <w:t>. oryzae)</w:t>
            </w:r>
          </w:p>
        </w:tc>
        <w:tc>
          <w:tcPr>
            <w:tcW w:w="3713" w:type="dxa"/>
            <w:vAlign w:val="center"/>
          </w:tcPr>
          <w:p w14:paraId="03C52A45"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Multiple lab and field studies demonstrating reduced susceptibility; promoter/EBE edits </w:t>
            </w:r>
            <w:r w:rsidRPr="00CB6D9B">
              <w:rPr>
                <w:rFonts w:ascii="Times New Roman" w:hAnsi="Times New Roman" w:cs="Times New Roman"/>
              </w:rPr>
              <w:lastRenderedPageBreak/>
              <w:t>confer durable resistance in several cultivars and lines under greenhouse/field conditions.</w:t>
            </w:r>
          </w:p>
        </w:tc>
        <w:tc>
          <w:tcPr>
            <w:tcW w:w="1350" w:type="dxa"/>
            <w:vAlign w:val="center"/>
          </w:tcPr>
          <w:p w14:paraId="3DF34174" w14:textId="2DBDD834"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lastRenderedPageBreak/>
              <w:t>(</w:t>
            </w:r>
            <w:r w:rsidR="008D23A1" w:rsidRPr="00CB6D9B">
              <w:rPr>
                <w:rFonts w:ascii="Times New Roman" w:eastAsia="Times New Roman" w:hAnsi="Times New Roman" w:cs="Times New Roman"/>
                <w:b/>
                <w:bCs/>
              </w:rPr>
              <w:t xml:space="preserve">Oliva </w:t>
            </w:r>
            <w:r w:rsidR="008D23A1" w:rsidRPr="00BE59D2">
              <w:rPr>
                <w:rFonts w:ascii="Times New Roman" w:eastAsia="Times New Roman" w:hAnsi="Times New Roman" w:cs="Times New Roman"/>
                <w:b/>
                <w:bCs/>
                <w:i/>
                <w:iCs/>
              </w:rPr>
              <w:t>et al</w:t>
            </w:r>
            <w:r w:rsidR="008D23A1" w:rsidRPr="00CB6D9B">
              <w:rPr>
                <w:rFonts w:ascii="Times New Roman" w:eastAsia="Times New Roman" w:hAnsi="Times New Roman" w:cs="Times New Roman"/>
                <w:b/>
                <w:bCs/>
              </w:rPr>
              <w:t>., 20</w:t>
            </w:r>
            <w:r w:rsidR="00CE0F29" w:rsidRPr="00CB6D9B">
              <w:rPr>
                <w:rFonts w:ascii="Times New Roman" w:eastAsia="Times New Roman" w:hAnsi="Times New Roman" w:cs="Times New Roman"/>
                <w:b/>
                <w:bCs/>
              </w:rPr>
              <w:t>19</w:t>
            </w:r>
            <w:r w:rsidR="008D23A1" w:rsidRPr="00CB6D9B">
              <w:rPr>
                <w:rFonts w:ascii="Times New Roman" w:eastAsia="Times New Roman" w:hAnsi="Times New Roman" w:cs="Times New Roman"/>
                <w:b/>
                <w:bCs/>
              </w:rPr>
              <w:t>)</w:t>
            </w:r>
          </w:p>
        </w:tc>
      </w:tr>
      <w:tr w:rsidR="0018032D" w:rsidRPr="00CB6D9B" w14:paraId="72D441CB" w14:textId="77777777" w:rsidTr="00D53231">
        <w:tc>
          <w:tcPr>
            <w:tcW w:w="895" w:type="dxa"/>
            <w:vAlign w:val="center"/>
          </w:tcPr>
          <w:p w14:paraId="2D171B60"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Tomato</w:t>
            </w:r>
          </w:p>
        </w:tc>
        <w:tc>
          <w:tcPr>
            <w:tcW w:w="1823" w:type="dxa"/>
            <w:vAlign w:val="center"/>
          </w:tcPr>
          <w:p w14:paraId="6A81F1DD"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SlGAD2/ SlGAD3(C-terminal/ CaMBD edits)</w:t>
            </w:r>
          </w:p>
        </w:tc>
        <w:tc>
          <w:tcPr>
            <w:tcW w:w="1777" w:type="dxa"/>
            <w:vAlign w:val="center"/>
          </w:tcPr>
          <w:p w14:paraId="162889C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Enhanced GABA content (nutritional biofortification)</w:t>
            </w:r>
          </w:p>
        </w:tc>
        <w:tc>
          <w:tcPr>
            <w:tcW w:w="3713" w:type="dxa"/>
            <w:vAlign w:val="center"/>
          </w:tcPr>
          <w:p w14:paraId="2C3A2648"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CRISPR/Cas9 mutagenesis of GAD genes increases GABA in fruits (reports of large fold-increases in edited lines); reported in greenhouse and controlled trials.</w:t>
            </w:r>
          </w:p>
        </w:tc>
        <w:tc>
          <w:tcPr>
            <w:tcW w:w="1350" w:type="dxa"/>
            <w:vAlign w:val="center"/>
          </w:tcPr>
          <w:p w14:paraId="4DDB5838" w14:textId="393CC980" w:rsidR="0018032D" w:rsidRPr="00CB6D9B" w:rsidRDefault="003F1826" w:rsidP="007C266E">
            <w:pPr>
              <w:pStyle w:val="BodyText"/>
              <w:spacing w:line="360" w:lineRule="auto"/>
              <w:jc w:val="both"/>
              <w:rPr>
                <w:rFonts w:ascii="Times New Roman" w:hAnsi="Times New Roman" w:cs="Times New Roman"/>
                <w:b/>
                <w:bCs/>
              </w:rPr>
            </w:pPr>
            <w:r>
              <w:rPr>
                <w:rFonts w:ascii="Times New Roman" w:hAnsi="Times New Roman" w:cs="Times New Roman"/>
                <w:b/>
                <w:bCs/>
              </w:rPr>
              <w:t>(</w:t>
            </w:r>
            <w:r w:rsidR="00CE0F29" w:rsidRPr="00CB6D9B">
              <w:rPr>
                <w:rFonts w:ascii="Times New Roman" w:hAnsi="Times New Roman" w:cs="Times New Roman"/>
                <w:b/>
                <w:bCs/>
              </w:rPr>
              <w:t>Kim et a., 2025)</w:t>
            </w:r>
          </w:p>
        </w:tc>
      </w:tr>
      <w:tr w:rsidR="0018032D" w:rsidRPr="00CB6D9B" w14:paraId="752EB24B" w14:textId="77777777" w:rsidTr="00D53231">
        <w:tc>
          <w:tcPr>
            <w:tcW w:w="895" w:type="dxa"/>
            <w:vAlign w:val="center"/>
          </w:tcPr>
          <w:p w14:paraId="53ED06B3"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Wheat</w:t>
            </w:r>
          </w:p>
        </w:tc>
        <w:tc>
          <w:tcPr>
            <w:tcW w:w="1823" w:type="dxa"/>
            <w:vAlign w:val="center"/>
          </w:tcPr>
          <w:p w14:paraId="4726E7E7"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TaERF3 (ERF transcription factor/ regulatory loci)</w:t>
            </w:r>
          </w:p>
        </w:tc>
        <w:tc>
          <w:tcPr>
            <w:tcW w:w="1777" w:type="dxa"/>
            <w:vAlign w:val="center"/>
          </w:tcPr>
          <w:p w14:paraId="3A9B71D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Improved drought and salinity tolerance (stress-response modulation)</w:t>
            </w:r>
          </w:p>
        </w:tc>
        <w:tc>
          <w:tcPr>
            <w:tcW w:w="3713" w:type="dxa"/>
            <w:vAlign w:val="center"/>
          </w:tcPr>
          <w:p w14:paraId="786A4427"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Controlled-environment and pilot field assessments show enhanced stress-responsive gene expression and improved tolerance metrics in edited/overexpression studies; attractive engineering target for abiotic stress.</w:t>
            </w:r>
          </w:p>
        </w:tc>
        <w:tc>
          <w:tcPr>
            <w:tcW w:w="1350" w:type="dxa"/>
            <w:vAlign w:val="center"/>
          </w:tcPr>
          <w:p w14:paraId="1FC57538" w14:textId="7BF517D7"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FC3474" w:rsidRPr="00CB6D9B">
              <w:rPr>
                <w:rFonts w:ascii="Times New Roman" w:eastAsia="Times New Roman" w:hAnsi="Times New Roman" w:cs="Times New Roman"/>
                <w:b/>
                <w:bCs/>
              </w:rPr>
              <w:t xml:space="preserve">Rong </w:t>
            </w:r>
            <w:r w:rsidR="00FC3474" w:rsidRPr="00BE59D2">
              <w:rPr>
                <w:rFonts w:ascii="Times New Roman" w:eastAsia="Times New Roman" w:hAnsi="Times New Roman" w:cs="Times New Roman"/>
                <w:b/>
                <w:bCs/>
                <w:i/>
                <w:iCs/>
              </w:rPr>
              <w:t>et al</w:t>
            </w:r>
            <w:r w:rsidR="00FC3474" w:rsidRPr="00CB6D9B">
              <w:rPr>
                <w:rFonts w:ascii="Times New Roman" w:eastAsia="Times New Roman" w:hAnsi="Times New Roman" w:cs="Times New Roman"/>
                <w:b/>
                <w:bCs/>
              </w:rPr>
              <w:t>., 2014)</w:t>
            </w:r>
          </w:p>
        </w:tc>
      </w:tr>
      <w:tr w:rsidR="0018032D" w:rsidRPr="00CB6D9B" w14:paraId="3B757802" w14:textId="77777777" w:rsidTr="00D53231">
        <w:tc>
          <w:tcPr>
            <w:tcW w:w="895" w:type="dxa"/>
            <w:vAlign w:val="center"/>
          </w:tcPr>
          <w:p w14:paraId="1B7AD5FE" w14:textId="0910A13F"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Maize/ Soybean/ Rice (examples)</w:t>
            </w:r>
          </w:p>
        </w:tc>
        <w:tc>
          <w:tcPr>
            <w:tcW w:w="1823" w:type="dxa"/>
            <w:vAlign w:val="center"/>
          </w:tcPr>
          <w:p w14:paraId="527036BB"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SDN-1 (small indels / allele mimicking) at yield/stress loci</w:t>
            </w:r>
          </w:p>
        </w:tc>
        <w:tc>
          <w:tcPr>
            <w:tcW w:w="1777" w:type="dxa"/>
            <w:vAlign w:val="center"/>
          </w:tcPr>
          <w:p w14:paraId="35F08C62"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Yield increases, input-use efficiency, stress resilience</w:t>
            </w:r>
          </w:p>
        </w:tc>
        <w:tc>
          <w:tcPr>
            <w:tcW w:w="3713" w:type="dxa"/>
            <w:vAlign w:val="center"/>
          </w:tcPr>
          <w:p w14:paraId="68466D6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Multiple SDN-1 edits reported; a number of gene-edited varieties are progressing through field trials and regulatory review in several countries (SDN-1 often receives simplified regulatory treatment).</w:t>
            </w:r>
          </w:p>
        </w:tc>
        <w:tc>
          <w:tcPr>
            <w:tcW w:w="1350" w:type="dxa"/>
            <w:vAlign w:val="center"/>
          </w:tcPr>
          <w:p w14:paraId="70DF2403" w14:textId="28F23DD2"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D918ED" w:rsidRPr="00CB6D9B">
              <w:rPr>
                <w:rFonts w:ascii="Times New Roman" w:eastAsia="Times New Roman" w:hAnsi="Times New Roman" w:cs="Times New Roman"/>
                <w:b/>
                <w:bCs/>
              </w:rPr>
              <w:t>Kawall, 2021</w:t>
            </w:r>
            <w:r w:rsidR="00DA3209" w:rsidRPr="00CB6D9B">
              <w:rPr>
                <w:rFonts w:ascii="Times New Roman" w:eastAsia="Times New Roman" w:hAnsi="Times New Roman" w:cs="Times New Roman"/>
                <w:b/>
                <w:bCs/>
              </w:rPr>
              <w:t>)</w:t>
            </w:r>
          </w:p>
        </w:tc>
      </w:tr>
      <w:tr w:rsidR="0018032D" w:rsidRPr="00CB6D9B" w14:paraId="3A0E51F8" w14:textId="77777777" w:rsidTr="00D53231">
        <w:tc>
          <w:tcPr>
            <w:tcW w:w="895" w:type="dxa"/>
            <w:vAlign w:val="center"/>
          </w:tcPr>
          <w:p w14:paraId="2489B46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Potato</w:t>
            </w:r>
          </w:p>
        </w:tc>
        <w:tc>
          <w:tcPr>
            <w:tcW w:w="1823" w:type="dxa"/>
            <w:vAlign w:val="center"/>
          </w:tcPr>
          <w:p w14:paraId="51D9A3EF" w14:textId="77777777" w:rsidR="0018032D" w:rsidRPr="00CB6D9B" w:rsidRDefault="0018032D" w:rsidP="007C266E">
            <w:pPr>
              <w:pStyle w:val="BodyText"/>
              <w:spacing w:line="360" w:lineRule="auto"/>
              <w:jc w:val="both"/>
              <w:rPr>
                <w:rFonts w:ascii="Times New Roman" w:hAnsi="Times New Roman" w:cs="Times New Roman"/>
              </w:rPr>
            </w:pP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(vacuolar invertase) knockdown/knockout</w:t>
            </w:r>
          </w:p>
        </w:tc>
        <w:tc>
          <w:tcPr>
            <w:tcW w:w="1777" w:type="dxa"/>
            <w:vAlign w:val="center"/>
          </w:tcPr>
          <w:p w14:paraId="2572F898" w14:textId="5E069C9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Reduced cold-induced sweetening→ improved processing quality (lower reducing sugars, </w:t>
            </w:r>
            <w:r w:rsidRPr="00CB6D9B">
              <w:rPr>
                <w:rFonts w:ascii="Times New Roman" w:hAnsi="Times New Roman" w:cs="Times New Roman"/>
              </w:rPr>
              <w:lastRenderedPageBreak/>
              <w:t>less acrylamide on frying)</w:t>
            </w:r>
          </w:p>
        </w:tc>
        <w:tc>
          <w:tcPr>
            <w:tcW w:w="3713" w:type="dxa"/>
            <w:vAlign w:val="center"/>
          </w:tcPr>
          <w:p w14:paraId="46B7A0DB"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CRISPR knockdown/knockout lines show reduced </w:t>
            </w:r>
            <w:proofErr w:type="spellStart"/>
            <w:r w:rsidRPr="00CB6D9B">
              <w:rPr>
                <w:rFonts w:ascii="Times New Roman" w:hAnsi="Times New Roman" w:cs="Times New Roman"/>
              </w:rPr>
              <w:t>VInv</w:t>
            </w:r>
            <w:proofErr w:type="spellEnd"/>
            <w:r w:rsidRPr="00CB6D9B">
              <w:rPr>
                <w:rFonts w:ascii="Times New Roman" w:hAnsi="Times New Roman" w:cs="Times New Roman"/>
              </w:rPr>
              <w:t xml:space="preserve"> activity and lower cold-storage sugar accumulation in tubers in lab/greenhouse studies; translational work ongoing.</w:t>
            </w:r>
          </w:p>
        </w:tc>
        <w:tc>
          <w:tcPr>
            <w:tcW w:w="1350" w:type="dxa"/>
            <w:vAlign w:val="center"/>
          </w:tcPr>
          <w:p w14:paraId="0DA2CFE6" w14:textId="0E1F77D6" w:rsidR="0018032D" w:rsidRPr="00CB6D9B" w:rsidRDefault="003F1826" w:rsidP="007C266E">
            <w:pPr>
              <w:pStyle w:val="BodyText"/>
              <w:spacing w:line="360" w:lineRule="auto"/>
              <w:jc w:val="both"/>
              <w:rPr>
                <w:rFonts w:ascii="Times New Roman" w:hAnsi="Times New Roman" w:cs="Times New Roman"/>
                <w:b/>
                <w:bCs/>
              </w:rPr>
            </w:pPr>
            <w:r>
              <w:rPr>
                <w:rFonts w:ascii="Times New Roman" w:hAnsi="Times New Roman" w:cs="Times New Roman"/>
                <w:b/>
                <w:bCs/>
              </w:rPr>
              <w:t>(</w:t>
            </w:r>
            <w:r w:rsidR="00DA3209" w:rsidRPr="00CB6D9B">
              <w:rPr>
                <w:rFonts w:ascii="Times New Roman" w:hAnsi="Times New Roman" w:cs="Times New Roman"/>
                <w:b/>
                <w:bCs/>
              </w:rPr>
              <w:t xml:space="preserve">Yasmeen </w:t>
            </w:r>
            <w:r w:rsidR="00DA3209" w:rsidRPr="00BE59D2">
              <w:rPr>
                <w:rFonts w:ascii="Times New Roman" w:hAnsi="Times New Roman" w:cs="Times New Roman"/>
                <w:b/>
                <w:bCs/>
                <w:i/>
                <w:iCs/>
              </w:rPr>
              <w:t>et al</w:t>
            </w:r>
            <w:r w:rsidR="00DA3209" w:rsidRPr="00CB6D9B">
              <w:rPr>
                <w:rFonts w:ascii="Times New Roman" w:hAnsi="Times New Roman" w:cs="Times New Roman"/>
                <w:b/>
                <w:bCs/>
              </w:rPr>
              <w:t>., 2022)</w:t>
            </w:r>
          </w:p>
        </w:tc>
      </w:tr>
      <w:tr w:rsidR="0018032D" w:rsidRPr="00CB6D9B" w14:paraId="440527EC" w14:textId="77777777" w:rsidTr="00D53231">
        <w:tc>
          <w:tcPr>
            <w:tcW w:w="895" w:type="dxa"/>
            <w:vAlign w:val="center"/>
          </w:tcPr>
          <w:p w14:paraId="526B5F6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White button mushroom (</w:t>
            </w:r>
            <w:r w:rsidRPr="00CB6D9B">
              <w:rPr>
                <w:rFonts w:ascii="Times New Roman" w:hAnsi="Times New Roman" w:cs="Times New Roman"/>
                <w:i/>
                <w:iCs/>
              </w:rPr>
              <w:t>Agaricus bisporus</w:t>
            </w:r>
            <w:r w:rsidRPr="00CB6D9B">
              <w:rPr>
                <w:rFonts w:ascii="Times New Roman" w:hAnsi="Times New Roman" w:cs="Times New Roman"/>
              </w:rPr>
              <w:t>)</w:t>
            </w:r>
          </w:p>
        </w:tc>
        <w:tc>
          <w:tcPr>
            <w:tcW w:w="1823" w:type="dxa"/>
            <w:vAlign w:val="center"/>
          </w:tcPr>
          <w:p w14:paraId="7C37B0C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PPO (polyphenol oxidase) knockout/ reduction</w:t>
            </w:r>
          </w:p>
        </w:tc>
        <w:tc>
          <w:tcPr>
            <w:tcW w:w="1777" w:type="dxa"/>
            <w:vAlign w:val="center"/>
          </w:tcPr>
          <w:p w14:paraId="7F84E11C" w14:textId="19E960D6"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Reduced browning</w:t>
            </w:r>
            <w:r w:rsidR="00CB6D9B">
              <w:rPr>
                <w:rFonts w:ascii="Times New Roman" w:hAnsi="Times New Roman" w:cs="Times New Roman"/>
              </w:rPr>
              <w:t xml:space="preserve"> </w:t>
            </w:r>
            <w:r w:rsidRPr="00CB6D9B">
              <w:rPr>
                <w:rFonts w:ascii="Times New Roman" w:hAnsi="Times New Roman" w:cs="Times New Roman"/>
              </w:rPr>
              <w:t>improved postharvest appearance and shelf life</w:t>
            </w:r>
          </w:p>
        </w:tc>
        <w:tc>
          <w:tcPr>
            <w:tcW w:w="3713" w:type="dxa"/>
            <w:vAlign w:val="center"/>
          </w:tcPr>
          <w:p w14:paraId="27BCD8E6"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Demonstrated in commercial cultivar with regulatory decision in the U.S. (2016 USDA indicated no additional oversight for that edited line); published news and policy coverage document this as an early regulatory precedent.</w:t>
            </w:r>
          </w:p>
        </w:tc>
        <w:tc>
          <w:tcPr>
            <w:tcW w:w="1350" w:type="dxa"/>
            <w:vAlign w:val="center"/>
          </w:tcPr>
          <w:p w14:paraId="12D9AE6C" w14:textId="3BCFA2E0"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C45C80" w:rsidRPr="00CB6D9B">
              <w:rPr>
                <w:rFonts w:ascii="Times New Roman" w:eastAsia="Times New Roman" w:hAnsi="Times New Roman" w:cs="Times New Roman"/>
                <w:b/>
                <w:bCs/>
              </w:rPr>
              <w:t>Waltz 2016).</w:t>
            </w:r>
          </w:p>
        </w:tc>
      </w:tr>
      <w:tr w:rsidR="0018032D" w:rsidRPr="00CB6D9B" w14:paraId="5AAF1B6A" w14:textId="77777777" w:rsidTr="00D53231">
        <w:tc>
          <w:tcPr>
            <w:tcW w:w="895" w:type="dxa"/>
            <w:vAlign w:val="center"/>
          </w:tcPr>
          <w:p w14:paraId="14D9558A"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Tomato (postharvest)</w:t>
            </w:r>
          </w:p>
        </w:tc>
        <w:tc>
          <w:tcPr>
            <w:tcW w:w="1823" w:type="dxa"/>
            <w:vAlign w:val="center"/>
          </w:tcPr>
          <w:p w14:paraId="70B34993"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SlPG2a or cell-wall modifying genes (example targets)</w:t>
            </w:r>
          </w:p>
        </w:tc>
        <w:tc>
          <w:tcPr>
            <w:tcW w:w="1777" w:type="dxa"/>
            <w:vAlign w:val="center"/>
          </w:tcPr>
          <w:p w14:paraId="291A8051" w14:textId="77777777"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Delayed fruit softening/extended shelf life</w:t>
            </w:r>
          </w:p>
        </w:tc>
        <w:tc>
          <w:tcPr>
            <w:tcW w:w="3713" w:type="dxa"/>
            <w:vAlign w:val="center"/>
          </w:tcPr>
          <w:p w14:paraId="78B97D43" w14:textId="0DC24E31" w:rsidR="0018032D" w:rsidRPr="00CB6D9B" w:rsidRDefault="0018032D"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knockouts in polygalacturonase/softening genes shown to delay softening and extend shelf life in controlled trials; translational studies evaluate impact on quality/consumer traits.</w:t>
            </w:r>
          </w:p>
        </w:tc>
        <w:tc>
          <w:tcPr>
            <w:tcW w:w="1350" w:type="dxa"/>
            <w:vAlign w:val="center"/>
          </w:tcPr>
          <w:p w14:paraId="7F076B5F" w14:textId="7DF85AB3" w:rsidR="0018032D" w:rsidRPr="00CB6D9B" w:rsidRDefault="003F1826" w:rsidP="007C266E">
            <w:pPr>
              <w:pStyle w:val="BodyText"/>
              <w:spacing w:line="360" w:lineRule="auto"/>
              <w:jc w:val="both"/>
              <w:rPr>
                <w:rFonts w:ascii="Times New Roman" w:hAnsi="Times New Roman" w:cs="Times New Roman"/>
                <w:b/>
                <w:bCs/>
              </w:rPr>
            </w:pPr>
            <w:r>
              <w:rPr>
                <w:rFonts w:ascii="Times New Roman" w:eastAsia="Times New Roman" w:hAnsi="Times New Roman" w:cs="Times New Roman"/>
                <w:b/>
                <w:bCs/>
              </w:rPr>
              <w:t>(</w:t>
            </w:r>
            <w:r w:rsidR="00C45C80" w:rsidRPr="00CB6D9B">
              <w:rPr>
                <w:rFonts w:ascii="Times New Roman" w:eastAsia="Times New Roman" w:hAnsi="Times New Roman" w:cs="Times New Roman"/>
                <w:b/>
                <w:bCs/>
              </w:rPr>
              <w:t xml:space="preserve">Nie </w:t>
            </w:r>
            <w:r w:rsidR="00C45C80" w:rsidRPr="00BE59D2">
              <w:rPr>
                <w:rFonts w:ascii="Times New Roman" w:eastAsia="Times New Roman" w:hAnsi="Times New Roman" w:cs="Times New Roman"/>
                <w:b/>
                <w:bCs/>
                <w:i/>
                <w:iCs/>
              </w:rPr>
              <w:t>et al</w:t>
            </w:r>
            <w:r w:rsidR="00C45C80" w:rsidRPr="00CB6D9B">
              <w:rPr>
                <w:rFonts w:ascii="Times New Roman" w:eastAsia="Times New Roman" w:hAnsi="Times New Roman" w:cs="Times New Roman"/>
                <w:b/>
                <w:bCs/>
              </w:rPr>
              <w:t>., 2022)</w:t>
            </w:r>
          </w:p>
        </w:tc>
      </w:tr>
    </w:tbl>
    <w:p w14:paraId="009982D5" w14:textId="5356FA67" w:rsidR="00D9746F" w:rsidRPr="00CB6D9B" w:rsidRDefault="00D9746F" w:rsidP="007C266E">
      <w:pPr>
        <w:pStyle w:val="BodyText"/>
        <w:spacing w:line="360" w:lineRule="auto"/>
        <w:jc w:val="both"/>
        <w:rPr>
          <w:rFonts w:ascii="Times New Roman" w:hAnsi="Times New Roman" w:cs="Times New Roman"/>
        </w:rPr>
      </w:pPr>
      <w:bookmarkStart w:id="7" w:name="applications-in-livestock"/>
      <w:bookmarkStart w:id="8" w:name="regulatory-and-welfare-considerations"/>
      <w:bookmarkEnd w:id="4"/>
      <w:bookmarkEnd w:id="5"/>
      <w:bookmarkEnd w:id="6"/>
      <w:r w:rsidRPr="00CB6D9B">
        <w:rPr>
          <w:rFonts w:ascii="Times New Roman" w:hAnsi="Times New Roman" w:cs="Times New Roman"/>
        </w:rPr>
        <w:t>Recent policy developments underscore the growing divergence</w:t>
      </w:r>
      <w:r w:rsidR="00472A25" w:rsidRPr="00CB6D9B">
        <w:rPr>
          <w:rFonts w:ascii="Times New Roman" w:hAnsi="Times New Roman" w:cs="Times New Roman"/>
        </w:rPr>
        <w:t xml:space="preserve"> </w:t>
      </w:r>
      <w:r w:rsidRPr="00CB6D9B">
        <w:rPr>
          <w:rFonts w:ascii="Times New Roman" w:hAnsi="Times New Roman" w:cs="Times New Roman"/>
        </w:rPr>
        <w:t>and potential convergence</w:t>
      </w:r>
      <w:r w:rsidR="00472A25" w:rsidRPr="00CB6D9B">
        <w:rPr>
          <w:rFonts w:ascii="Times New Roman" w:hAnsi="Times New Roman" w:cs="Times New Roman"/>
        </w:rPr>
        <w:t xml:space="preserve"> </w:t>
      </w:r>
      <w:r w:rsidRPr="00CB6D9B">
        <w:rPr>
          <w:rFonts w:ascii="Times New Roman" w:hAnsi="Times New Roman" w:cs="Times New Roman"/>
        </w:rPr>
        <w:t>of genome-editing regulations worldwide. China’s 2024 approval of multiple CRISPR-edited crop varieties for commercial cultivation reflects a decisive shift toward science-based regulation emphasizing product traits rather than process origin. In contrast, the European Union continues to classify most genome-edited organisms under GMO legislation, though policy reform discussions are ongoing. The United States, Japan, and Argentina maintain a tiered system in which SDN-1 and SDN-2 edits receive streamlined oversight. This regulatory asymmetry not only shapes global trade and innovation trajectories but also raises concerns about equitable access to gene-edited technologies in developing regions.</w:t>
      </w:r>
    </w:p>
    <w:p w14:paraId="1C3CCD2B" w14:textId="77777777"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5. Applications in Livestock</w:t>
      </w:r>
    </w:p>
    <w:p w14:paraId="6936DDED" w14:textId="0A357CD9" w:rsidR="0007084A" w:rsidRDefault="00360045" w:rsidP="007C266E">
      <w:pPr>
        <w:pStyle w:val="BodyText"/>
        <w:spacing w:line="360" w:lineRule="auto"/>
        <w:jc w:val="both"/>
        <w:rPr>
          <w:rFonts w:ascii="Times New Roman" w:hAnsi="Times New Roman" w:cs="Times New Roman"/>
          <w:b/>
          <w:bCs/>
        </w:rPr>
      </w:pPr>
      <w:r w:rsidRPr="00CB6D9B">
        <w:rPr>
          <w:rFonts w:ascii="Times New Roman" w:hAnsi="Times New Roman" w:cs="Times New Roman"/>
          <w:noProof/>
          <w:lang w:bidi="bn-BD"/>
        </w:rPr>
        <w:lastRenderedPageBreak/>
        <w:drawing>
          <wp:inline distT="0" distB="0" distL="0" distR="0" wp14:anchorId="4E04649C" wp14:editId="44849568">
            <wp:extent cx="5236210" cy="3640348"/>
            <wp:effectExtent l="0" t="0" r="0" b="0"/>
            <wp:docPr id="7" name="Picture 7" descr="Frontiers | Recent Advances in the Application of CRISPR/Cas9 Gene Editing  System in Poultry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ontiers | Recent Advances in the Application of CRISPR/Cas9 Gene Editing  System in Poultry Species"/>
                    <pic:cNvPicPr>
                      <a:picLocks noChangeAspect="1" noChangeArrowheads="1"/>
                    </pic:cNvPicPr>
                  </pic:nvPicPr>
                  <pic:blipFill>
                    <a:blip r:embed="rId10"/>
                    <a:srcRect/>
                    <a:stretch>
                      <a:fillRect/>
                    </a:stretch>
                  </pic:blipFill>
                  <pic:spPr bwMode="auto">
                    <a:xfrm>
                      <a:off x="0" y="0"/>
                      <a:ext cx="5255050" cy="3653446"/>
                    </a:xfrm>
                    <a:prstGeom prst="rect">
                      <a:avLst/>
                    </a:prstGeom>
                    <a:noFill/>
                    <a:ln w="9525">
                      <a:noFill/>
                      <a:miter lim="800000"/>
                      <a:headEnd/>
                      <a:tailEnd/>
                    </a:ln>
                  </pic:spPr>
                </pic:pic>
              </a:graphicData>
            </a:graphic>
          </wp:inline>
        </w:drawing>
      </w:r>
    </w:p>
    <w:p w14:paraId="7B5277DC" w14:textId="319947E6" w:rsidR="00360045" w:rsidRPr="0007084A" w:rsidRDefault="0007084A" w:rsidP="007C266E">
      <w:pPr>
        <w:pStyle w:val="BodyText"/>
        <w:spacing w:line="360" w:lineRule="auto"/>
        <w:jc w:val="both"/>
        <w:rPr>
          <w:rFonts w:ascii="Times New Roman" w:hAnsi="Times New Roman" w:cs="Times New Roman"/>
        </w:rPr>
      </w:pPr>
      <w:r w:rsidRPr="0007084A">
        <w:rPr>
          <w:rFonts w:ascii="Times New Roman" w:hAnsi="Times New Roman" w:cs="Times New Roman"/>
          <w:b/>
          <w:bCs/>
        </w:rPr>
        <w:t xml:space="preserve">Figure 3. </w:t>
      </w:r>
      <w:r w:rsidRPr="00CB6D9B">
        <w:rPr>
          <w:rFonts w:ascii="Times New Roman" w:hAnsi="Times New Roman" w:cs="Times New Roman"/>
        </w:rPr>
        <w:t>The figure illustrates the generation of genome-edited avian models, where primordial germ cells (PGCs) are isolated from embryos (HH14–16 or HH26–28), cultured and genetically modified using TALEN or CRISPR/Cas9 systems, then microinjected into recipient embryos to produce progeny carrying the desired genetic modifications.</w:t>
      </w:r>
      <w:r w:rsidR="001971A6">
        <w:rPr>
          <w:rFonts w:ascii="Times New Roman" w:hAnsi="Times New Roman" w:cs="Times New Roman"/>
        </w:rPr>
        <w:t xml:space="preserve"> </w:t>
      </w:r>
      <w:r w:rsidR="001971A6" w:rsidRPr="001971A6">
        <w:rPr>
          <w:rFonts w:ascii="Times New Roman" w:hAnsi="Times New Roman" w:cs="Times New Roman"/>
          <w:b/>
          <w:bCs/>
        </w:rPr>
        <w:t>(</w:t>
      </w:r>
      <w:proofErr w:type="spellStart"/>
      <w:r w:rsidR="001971A6" w:rsidRPr="001971A6">
        <w:rPr>
          <w:rFonts w:ascii="Times New Roman" w:hAnsi="Times New Roman" w:cs="Times New Roman"/>
          <w:b/>
          <w:bCs/>
        </w:rPr>
        <w:t>Khwatenge</w:t>
      </w:r>
      <w:proofErr w:type="spellEnd"/>
      <w:r w:rsidR="001971A6" w:rsidRPr="001971A6">
        <w:rPr>
          <w:rFonts w:ascii="Times New Roman" w:hAnsi="Times New Roman" w:cs="Times New Roman"/>
          <w:b/>
          <w:bCs/>
        </w:rPr>
        <w:t xml:space="preserve"> et al., 2021)</w:t>
      </w:r>
      <w:r w:rsidR="001971A6" w:rsidRPr="001971A6">
        <w:rPr>
          <w:rFonts w:ascii="Times New Roman" w:hAnsi="Times New Roman" w:cs="Times New Roman"/>
        </w:rPr>
        <w:t xml:space="preserve">. </w:t>
      </w:r>
    </w:p>
    <w:p w14:paraId="086FBAA0" w14:textId="5386C373" w:rsidR="00360045"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5.1 Disease Resistance and Welfare Edits</w:t>
      </w:r>
    </w:p>
    <w:p w14:paraId="4D310461" w14:textId="0ED5AAAD"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Livestock production faces multiple challenges from infectious diseases, animal welfare concerns, and the need for sustainable productivity to meet growing global protein demand</w:t>
      </w:r>
      <w:r w:rsidR="008744D9" w:rsidRPr="00CB6D9B">
        <w:rPr>
          <w:rFonts w:ascii="Times New Roman" w:hAnsi="Times New Roman" w:cs="Times New Roman"/>
        </w:rPr>
        <w:t xml:space="preserve"> </w:t>
      </w:r>
      <w:r w:rsidR="008744D9" w:rsidRPr="00CB6D9B">
        <w:rPr>
          <w:rFonts w:ascii="Times New Roman" w:hAnsi="Times New Roman" w:cs="Times New Roman"/>
          <w:b/>
          <w:bCs/>
        </w:rPr>
        <w:t>(Capper, 2023)</w:t>
      </w:r>
      <w:r w:rsidRPr="00CB6D9B">
        <w:rPr>
          <w:rFonts w:ascii="Times New Roman" w:hAnsi="Times New Roman" w:cs="Times New Roman"/>
        </w:rPr>
        <w:t>. CRISPR genome editing provides unprecedented opportunities to introduce precise modifications that enhance resistance to major diseases, improve animal welfare, and optimize traits linked to productivity</w:t>
      </w:r>
      <w:r w:rsidR="008744D9" w:rsidRPr="00CB6D9B">
        <w:rPr>
          <w:rFonts w:ascii="Times New Roman" w:hAnsi="Times New Roman" w:cs="Times New Roman"/>
        </w:rPr>
        <w:t xml:space="preserve"> </w:t>
      </w:r>
      <w:r w:rsidR="008744D9" w:rsidRPr="00CB6D9B">
        <w:rPr>
          <w:rFonts w:ascii="Times New Roman" w:hAnsi="Times New Roman" w:cs="Times New Roman"/>
          <w:b/>
          <w:bCs/>
        </w:rPr>
        <w:t xml:space="preserve">(Ju </w:t>
      </w:r>
      <w:r w:rsidR="008744D9" w:rsidRPr="00BE59D2">
        <w:rPr>
          <w:rFonts w:ascii="Times New Roman" w:hAnsi="Times New Roman" w:cs="Times New Roman"/>
          <w:b/>
          <w:bCs/>
          <w:i/>
          <w:iCs/>
        </w:rPr>
        <w:t>et al</w:t>
      </w:r>
      <w:r w:rsidR="008744D9" w:rsidRPr="00CB6D9B">
        <w:rPr>
          <w:rFonts w:ascii="Times New Roman" w:hAnsi="Times New Roman" w:cs="Times New Roman"/>
          <w:b/>
          <w:bCs/>
        </w:rPr>
        <w:t>., 2025)</w:t>
      </w:r>
      <w:r w:rsidRPr="00CB6D9B">
        <w:rPr>
          <w:rFonts w:ascii="Times New Roman" w:hAnsi="Times New Roman" w:cs="Times New Roman"/>
        </w:rPr>
        <w:t>. Unlike conventional breeding, which is slow and limited by genetic variation in breeding populations, CRISPR allows for targeted changes directly in elite breeds, thereby accelerating genetic improvement and reducing reliance on pharmaceuticals or invasive husbandry practices</w:t>
      </w:r>
      <w:r w:rsidR="008744D9" w:rsidRPr="00CB6D9B">
        <w:rPr>
          <w:rFonts w:ascii="Times New Roman" w:hAnsi="Times New Roman" w:cs="Times New Roman"/>
        </w:rPr>
        <w:t xml:space="preserve"> </w:t>
      </w:r>
      <w:r w:rsidR="008744D9" w:rsidRPr="00CB6D9B">
        <w:rPr>
          <w:rFonts w:ascii="Times New Roman" w:hAnsi="Times New Roman" w:cs="Times New Roman"/>
          <w:b/>
          <w:bCs/>
        </w:rPr>
        <w:t xml:space="preserve">(Chen </w:t>
      </w:r>
      <w:r w:rsidR="008744D9" w:rsidRPr="00BE59D2">
        <w:rPr>
          <w:rFonts w:ascii="Times New Roman" w:hAnsi="Times New Roman" w:cs="Times New Roman"/>
          <w:b/>
          <w:bCs/>
          <w:i/>
          <w:iCs/>
        </w:rPr>
        <w:t>et al</w:t>
      </w:r>
      <w:r w:rsidR="008744D9" w:rsidRPr="00CB6D9B">
        <w:rPr>
          <w:rFonts w:ascii="Times New Roman" w:hAnsi="Times New Roman" w:cs="Times New Roman"/>
          <w:b/>
          <w:bCs/>
        </w:rPr>
        <w:t>., 2025)</w:t>
      </w:r>
      <w:r w:rsidRPr="00CB6D9B">
        <w:rPr>
          <w:rFonts w:ascii="Times New Roman" w:hAnsi="Times New Roman" w:cs="Times New Roman"/>
        </w:rPr>
        <w:t>.</w:t>
      </w:r>
    </w:p>
    <w:p w14:paraId="6C81EC6E" w14:textId="6B88D5C5"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5.2 </w:t>
      </w:r>
      <w:r w:rsidR="00695D22" w:rsidRPr="00CB6D9B">
        <w:rPr>
          <w:rFonts w:ascii="Times New Roman" w:hAnsi="Times New Roman" w:cs="Times New Roman"/>
          <w:b/>
          <w:bCs/>
        </w:rPr>
        <w:t>Disease Resistance in Livestock</w:t>
      </w:r>
    </w:p>
    <w:p w14:paraId="4F582714" w14:textId="74C87256"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 xml:space="preserve">One of the most widely cited examples of CRISPR-mediated disease resistance is the knockout of </w:t>
      </w:r>
      <w:r w:rsidRPr="00CB6D9B">
        <w:rPr>
          <w:rFonts w:ascii="Times New Roman" w:hAnsi="Times New Roman" w:cs="Times New Roman"/>
          <w:i/>
          <w:iCs/>
        </w:rPr>
        <w:t>CD163</w:t>
      </w:r>
      <w:r w:rsidRPr="00CB6D9B">
        <w:rPr>
          <w:rFonts w:ascii="Times New Roman" w:hAnsi="Times New Roman" w:cs="Times New Roman"/>
        </w:rPr>
        <w:t xml:space="preserve">, a gene encoding a scavenger receptor on macrophages required for the entry of </w:t>
      </w:r>
      <w:r w:rsidRPr="00CB6D9B">
        <w:rPr>
          <w:rFonts w:ascii="Times New Roman" w:hAnsi="Times New Roman" w:cs="Times New Roman"/>
        </w:rPr>
        <w:lastRenderedPageBreak/>
        <w:t>porcine reproductive and respiratory syndrome virus (PRRSV)</w:t>
      </w:r>
      <w:r w:rsidR="00465638" w:rsidRPr="00CB6D9B">
        <w:rPr>
          <w:rFonts w:ascii="Times New Roman" w:hAnsi="Times New Roman" w:cs="Times New Roman"/>
        </w:rPr>
        <w:t xml:space="preserve"> </w:t>
      </w:r>
      <w:r w:rsidR="00465638" w:rsidRPr="00CB6D9B">
        <w:rPr>
          <w:rFonts w:ascii="Times New Roman" w:hAnsi="Times New Roman" w:cs="Times New Roman"/>
          <w:b/>
          <w:bCs/>
        </w:rPr>
        <w:t>(Mark Cigan and Knap, 2022)</w:t>
      </w:r>
      <w:r w:rsidRPr="00CB6D9B">
        <w:rPr>
          <w:rFonts w:ascii="Times New Roman" w:hAnsi="Times New Roman" w:cs="Times New Roman"/>
        </w:rPr>
        <w:t>. PRRSV is one of the most economically devastating diseases in pig production, causing respiratory illness, reproductive failure, and major economic losses worldwide</w:t>
      </w:r>
      <w:r w:rsidR="00C27E1F" w:rsidRPr="00CB6D9B">
        <w:rPr>
          <w:rFonts w:ascii="Times New Roman" w:hAnsi="Times New Roman" w:cs="Times New Roman"/>
        </w:rPr>
        <w:t xml:space="preserve"> </w:t>
      </w:r>
      <w:r w:rsidR="00C27E1F" w:rsidRPr="00CB6D9B">
        <w:rPr>
          <w:rFonts w:ascii="Times New Roman" w:hAnsi="Times New Roman" w:cs="Times New Roman"/>
          <w:b/>
          <w:bCs/>
        </w:rPr>
        <w:t xml:space="preserve">(Zhao </w:t>
      </w:r>
      <w:r w:rsidR="00C27E1F" w:rsidRPr="00BE59D2">
        <w:rPr>
          <w:rFonts w:ascii="Times New Roman" w:hAnsi="Times New Roman" w:cs="Times New Roman"/>
          <w:b/>
          <w:bCs/>
          <w:i/>
          <w:iCs/>
        </w:rPr>
        <w:t>et al</w:t>
      </w:r>
      <w:r w:rsidR="00C27E1F" w:rsidRPr="00CB6D9B">
        <w:rPr>
          <w:rFonts w:ascii="Times New Roman" w:hAnsi="Times New Roman" w:cs="Times New Roman"/>
          <w:b/>
          <w:bCs/>
        </w:rPr>
        <w:t>., 2024)</w:t>
      </w:r>
      <w:r w:rsidRPr="00CB6D9B">
        <w:rPr>
          <w:rFonts w:ascii="Times New Roman" w:hAnsi="Times New Roman" w:cs="Times New Roman"/>
        </w:rPr>
        <w:t xml:space="preserve">. Pigs engineered with a complete or domain-specific </w:t>
      </w:r>
      <w:r w:rsidRPr="00CB6D9B">
        <w:rPr>
          <w:rFonts w:ascii="Times New Roman" w:hAnsi="Times New Roman" w:cs="Times New Roman"/>
          <w:i/>
          <w:iCs/>
        </w:rPr>
        <w:t>CD163</w:t>
      </w:r>
      <w:r w:rsidRPr="00CB6D9B">
        <w:rPr>
          <w:rFonts w:ascii="Times New Roman" w:hAnsi="Times New Roman" w:cs="Times New Roman"/>
        </w:rPr>
        <w:t xml:space="preserve"> knockout demonstrated functional resistance to highly pathogenic PRRSV in challenge studies, without detectable adverse effects on growth, reproduction, or immune function</w:t>
      </w:r>
      <w:r w:rsidR="00B4181C" w:rsidRPr="00CB6D9B">
        <w:rPr>
          <w:rFonts w:ascii="Times New Roman" w:hAnsi="Times New Roman" w:cs="Times New Roman"/>
        </w:rPr>
        <w:t xml:space="preserve"> </w:t>
      </w:r>
      <w:r w:rsidR="00B4181C" w:rsidRPr="00CB6D9B">
        <w:rPr>
          <w:rFonts w:ascii="Times New Roman" w:hAnsi="Times New Roman" w:cs="Times New Roman"/>
          <w:b/>
          <w:bCs/>
        </w:rPr>
        <w:t xml:space="preserve">(Nesbitt </w:t>
      </w:r>
      <w:r w:rsidR="00B4181C" w:rsidRPr="00BE59D2">
        <w:rPr>
          <w:rFonts w:ascii="Times New Roman" w:hAnsi="Times New Roman" w:cs="Times New Roman"/>
          <w:b/>
          <w:bCs/>
          <w:i/>
          <w:iCs/>
        </w:rPr>
        <w:t>et al</w:t>
      </w:r>
      <w:r w:rsidR="00B4181C" w:rsidRPr="00CB6D9B">
        <w:rPr>
          <w:rFonts w:ascii="Times New Roman" w:hAnsi="Times New Roman" w:cs="Times New Roman"/>
          <w:b/>
          <w:bCs/>
        </w:rPr>
        <w:t>., 2024)</w:t>
      </w:r>
      <w:r w:rsidRPr="00CB6D9B">
        <w:rPr>
          <w:rFonts w:ascii="Times New Roman" w:hAnsi="Times New Roman" w:cs="Times New Roman"/>
        </w:rPr>
        <w:t>. This case illustrates the promise of genome editing to directly address intractable viral diseases that have resisted conventional control measures such as vaccination</w:t>
      </w:r>
      <w:r w:rsidR="00FC1530" w:rsidRPr="00CB6D9B">
        <w:rPr>
          <w:rFonts w:ascii="Times New Roman" w:hAnsi="Times New Roman" w:cs="Times New Roman"/>
        </w:rPr>
        <w:t xml:space="preserve"> </w:t>
      </w:r>
      <w:r w:rsidR="00FC1530" w:rsidRPr="00CB6D9B">
        <w:rPr>
          <w:rFonts w:ascii="Times New Roman" w:hAnsi="Times New Roman" w:cs="Times New Roman"/>
          <w:b/>
          <w:bCs/>
        </w:rPr>
        <w:t xml:space="preserve">(Burger </w:t>
      </w:r>
      <w:r w:rsidR="00FC1530" w:rsidRPr="00BE59D2">
        <w:rPr>
          <w:rFonts w:ascii="Times New Roman" w:hAnsi="Times New Roman" w:cs="Times New Roman"/>
          <w:b/>
          <w:bCs/>
          <w:i/>
          <w:iCs/>
        </w:rPr>
        <w:t>et al</w:t>
      </w:r>
      <w:r w:rsidR="00FC1530" w:rsidRPr="00CB6D9B">
        <w:rPr>
          <w:rFonts w:ascii="Times New Roman" w:hAnsi="Times New Roman" w:cs="Times New Roman"/>
          <w:b/>
          <w:bCs/>
        </w:rPr>
        <w:t>., 2024)</w:t>
      </w:r>
      <w:r w:rsidRPr="0054391A">
        <w:rPr>
          <w:rFonts w:ascii="Times New Roman" w:hAnsi="Times New Roman" w:cs="Times New Roman"/>
        </w:rPr>
        <w:t>.</w:t>
      </w:r>
    </w:p>
    <w:p w14:paraId="03E0127F" w14:textId="38B1F6F1" w:rsidR="00D9746F"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Beyond PRRSV, genome editing has been applied to other disease targets in swine and cattle. For example, edits in </w:t>
      </w:r>
      <w:r w:rsidRPr="00CB6D9B">
        <w:rPr>
          <w:rFonts w:ascii="Times New Roman" w:hAnsi="Times New Roman" w:cs="Times New Roman"/>
          <w:i/>
          <w:iCs/>
        </w:rPr>
        <w:t>ANPEP</w:t>
      </w:r>
      <w:r w:rsidRPr="00CB6D9B">
        <w:rPr>
          <w:rFonts w:ascii="Times New Roman" w:hAnsi="Times New Roman" w:cs="Times New Roman"/>
        </w:rPr>
        <w:t xml:space="preserve"> (aminopeptidase N) have been explored to confer resistance to transmissible gastroenteritis virus (TGEV) in pigs</w:t>
      </w:r>
      <w:r w:rsidR="00FC1530" w:rsidRPr="00CB6D9B">
        <w:rPr>
          <w:rFonts w:ascii="Times New Roman" w:hAnsi="Times New Roman" w:cs="Times New Roman"/>
        </w:rPr>
        <w:t xml:space="preserve"> </w:t>
      </w:r>
      <w:r w:rsidR="00FC1530" w:rsidRPr="00CB6D9B">
        <w:rPr>
          <w:rFonts w:ascii="Times New Roman" w:hAnsi="Times New Roman" w:cs="Times New Roman"/>
          <w:b/>
          <w:bCs/>
        </w:rPr>
        <w:t xml:space="preserve">(Whitworth </w:t>
      </w:r>
      <w:r w:rsidR="00FC1530" w:rsidRPr="00BE59D2">
        <w:rPr>
          <w:rFonts w:ascii="Times New Roman" w:hAnsi="Times New Roman" w:cs="Times New Roman"/>
          <w:b/>
          <w:bCs/>
          <w:i/>
          <w:iCs/>
        </w:rPr>
        <w:t>et al</w:t>
      </w:r>
      <w:r w:rsidR="00FC1530" w:rsidRPr="00CB6D9B">
        <w:rPr>
          <w:rFonts w:ascii="Times New Roman" w:hAnsi="Times New Roman" w:cs="Times New Roman"/>
          <w:b/>
          <w:bCs/>
        </w:rPr>
        <w:t>., 2019)</w:t>
      </w:r>
      <w:r w:rsidRPr="0054391A">
        <w:rPr>
          <w:rFonts w:ascii="Times New Roman" w:hAnsi="Times New Roman" w:cs="Times New Roman"/>
        </w:rPr>
        <w:t>.</w:t>
      </w:r>
      <w:r w:rsidRPr="00CB6D9B">
        <w:rPr>
          <w:rFonts w:ascii="Times New Roman" w:hAnsi="Times New Roman" w:cs="Times New Roman"/>
        </w:rPr>
        <w:t xml:space="preserve"> In cattle, targeted knockouts of </w:t>
      </w:r>
      <w:r w:rsidRPr="00CB6D9B">
        <w:rPr>
          <w:rFonts w:ascii="Times New Roman" w:hAnsi="Times New Roman" w:cs="Times New Roman"/>
          <w:i/>
          <w:iCs/>
        </w:rPr>
        <w:t>NRAMP1</w:t>
      </w:r>
      <w:r w:rsidRPr="00CB6D9B">
        <w:rPr>
          <w:rFonts w:ascii="Times New Roman" w:hAnsi="Times New Roman" w:cs="Times New Roman"/>
        </w:rPr>
        <w:t xml:space="preserve"> (natural resistance-associated macrophage protein 1) have been investigated for enhanced resistance to bovine tuberculosis, while poultry research has focused on editing </w:t>
      </w:r>
      <w:r w:rsidRPr="00CB6D9B">
        <w:rPr>
          <w:rFonts w:ascii="Times New Roman" w:hAnsi="Times New Roman" w:cs="Times New Roman"/>
          <w:i/>
          <w:iCs/>
        </w:rPr>
        <w:t>ANP32A</w:t>
      </w:r>
      <w:r w:rsidRPr="00CB6D9B">
        <w:rPr>
          <w:rFonts w:ascii="Times New Roman" w:hAnsi="Times New Roman" w:cs="Times New Roman"/>
        </w:rPr>
        <w:t>, a host factor essential for influenza virus replication. These interventions hold potential to reduce the burden of antimicrobial use in animal agriculture, a critical issue in the context of global antimicrobial resistance (AMR)</w:t>
      </w:r>
      <w:r w:rsidR="0019610F" w:rsidRPr="00CB6D9B">
        <w:rPr>
          <w:rFonts w:ascii="Times New Roman" w:hAnsi="Times New Roman" w:cs="Times New Roman"/>
        </w:rPr>
        <w:t xml:space="preserve"> (</w:t>
      </w:r>
      <w:r w:rsidR="0019610F" w:rsidRPr="00CB6D9B">
        <w:rPr>
          <w:rFonts w:ascii="Times New Roman" w:hAnsi="Times New Roman" w:cs="Times New Roman"/>
          <w:b/>
          <w:bCs/>
        </w:rPr>
        <w:t xml:space="preserve">Wei </w:t>
      </w:r>
      <w:r w:rsidR="0019610F" w:rsidRPr="00BE59D2">
        <w:rPr>
          <w:rFonts w:ascii="Times New Roman" w:hAnsi="Times New Roman" w:cs="Times New Roman"/>
          <w:b/>
          <w:bCs/>
          <w:i/>
          <w:iCs/>
        </w:rPr>
        <w:t>et al</w:t>
      </w:r>
      <w:r w:rsidR="0019610F" w:rsidRPr="00CB6D9B">
        <w:rPr>
          <w:rFonts w:ascii="Times New Roman" w:hAnsi="Times New Roman" w:cs="Times New Roman"/>
          <w:b/>
          <w:bCs/>
        </w:rPr>
        <w:t>., 2025; Idoko-</w:t>
      </w:r>
      <w:proofErr w:type="spellStart"/>
      <w:r w:rsidR="0019610F" w:rsidRPr="00CB6D9B">
        <w:rPr>
          <w:rFonts w:ascii="Times New Roman" w:hAnsi="Times New Roman" w:cs="Times New Roman"/>
          <w:b/>
          <w:bCs/>
        </w:rPr>
        <w:t>Akoh</w:t>
      </w:r>
      <w:proofErr w:type="spellEnd"/>
      <w:r w:rsidR="0019610F" w:rsidRPr="00CB6D9B">
        <w:rPr>
          <w:rFonts w:ascii="Times New Roman" w:hAnsi="Times New Roman" w:cs="Times New Roman"/>
          <w:b/>
          <w:bCs/>
        </w:rPr>
        <w:t xml:space="preserve"> </w:t>
      </w:r>
      <w:r w:rsidR="0019610F" w:rsidRPr="00BE59D2">
        <w:rPr>
          <w:rFonts w:ascii="Times New Roman" w:hAnsi="Times New Roman" w:cs="Times New Roman"/>
          <w:b/>
          <w:bCs/>
          <w:i/>
          <w:iCs/>
        </w:rPr>
        <w:t>et al</w:t>
      </w:r>
      <w:r w:rsidR="0019610F" w:rsidRPr="00CB6D9B">
        <w:rPr>
          <w:rFonts w:ascii="Times New Roman" w:hAnsi="Times New Roman" w:cs="Times New Roman"/>
          <w:b/>
          <w:bCs/>
        </w:rPr>
        <w:t xml:space="preserve">., 2023; Gao </w:t>
      </w:r>
      <w:r w:rsidR="0019610F" w:rsidRPr="00BE59D2">
        <w:rPr>
          <w:rFonts w:ascii="Times New Roman" w:hAnsi="Times New Roman" w:cs="Times New Roman"/>
          <w:b/>
          <w:bCs/>
          <w:i/>
          <w:iCs/>
        </w:rPr>
        <w:t>et al</w:t>
      </w:r>
      <w:r w:rsidR="0019610F" w:rsidRPr="00CB6D9B">
        <w:rPr>
          <w:rFonts w:ascii="Times New Roman" w:hAnsi="Times New Roman" w:cs="Times New Roman"/>
          <w:b/>
          <w:bCs/>
        </w:rPr>
        <w:t>., 2017</w:t>
      </w:r>
      <w:r w:rsidR="001971A6">
        <w:rPr>
          <w:rFonts w:ascii="Times New Roman" w:hAnsi="Times New Roman" w:cs="Times New Roman"/>
          <w:b/>
          <w:bCs/>
        </w:rPr>
        <w:t>; Rana et al., 2024</w:t>
      </w:r>
      <w:r w:rsidR="0019610F" w:rsidRPr="00CB6D9B">
        <w:rPr>
          <w:rFonts w:ascii="Times New Roman" w:hAnsi="Times New Roman" w:cs="Times New Roman"/>
          <w:b/>
          <w:bCs/>
        </w:rPr>
        <w:t>)</w:t>
      </w:r>
      <w:r w:rsidRPr="00CB6D9B">
        <w:rPr>
          <w:rFonts w:ascii="Times New Roman" w:hAnsi="Times New Roman" w:cs="Times New Roman"/>
        </w:rPr>
        <w:t>.</w:t>
      </w:r>
    </w:p>
    <w:p w14:paraId="463238A6" w14:textId="50A29F1A" w:rsidR="00D9746F" w:rsidRPr="00CB6D9B" w:rsidRDefault="00D9746F" w:rsidP="007C266E">
      <w:pPr>
        <w:pStyle w:val="BodyText"/>
        <w:spacing w:line="360" w:lineRule="auto"/>
        <w:jc w:val="both"/>
        <w:rPr>
          <w:rFonts w:ascii="Times New Roman" w:hAnsi="Times New Roman" w:cs="Times New Roman"/>
        </w:rPr>
      </w:pPr>
      <w:r w:rsidRPr="00CB6D9B">
        <w:rPr>
          <w:rFonts w:ascii="Times New Roman" w:hAnsi="Times New Roman" w:cs="Times New Roman"/>
        </w:rPr>
        <w:t>Since the first human demonstration of in vivo CRISPR editing, the clinical landscape has rapidly diversified</w:t>
      </w:r>
      <w:r w:rsidR="00C36D47" w:rsidRPr="00CB6D9B">
        <w:rPr>
          <w:rFonts w:ascii="Times New Roman" w:hAnsi="Times New Roman" w:cs="Times New Roman"/>
        </w:rPr>
        <w:t xml:space="preserve"> </w:t>
      </w:r>
      <w:r w:rsidR="00C36D47" w:rsidRPr="00CB6D9B">
        <w:rPr>
          <w:rFonts w:ascii="Times New Roman" w:hAnsi="Times New Roman" w:cs="Times New Roman"/>
          <w:b/>
          <w:bCs/>
        </w:rPr>
        <w:t>(</w:t>
      </w:r>
      <w:proofErr w:type="spellStart"/>
      <w:r w:rsidR="00C36D47" w:rsidRPr="00CB6D9B">
        <w:rPr>
          <w:rFonts w:ascii="Times New Roman" w:hAnsi="Times New Roman" w:cs="Times New Roman"/>
          <w:b/>
          <w:bCs/>
        </w:rPr>
        <w:t>Macarrón</w:t>
      </w:r>
      <w:proofErr w:type="spellEnd"/>
      <w:r w:rsidR="00C36D47" w:rsidRPr="00CB6D9B">
        <w:rPr>
          <w:rFonts w:ascii="Times New Roman" w:hAnsi="Times New Roman" w:cs="Times New Roman"/>
          <w:b/>
          <w:bCs/>
        </w:rPr>
        <w:t xml:space="preserve"> Palacios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 Ongoing trials in 2024–2025 include in vivo base editing therapies for cardiovascular disorders (e.g., VERVE-101 targeting PCSK9 for durable LDL reduction) and hereditary angioedema programs utilizing transient RNA editing systems</w:t>
      </w:r>
      <w:r w:rsidR="00C36D47" w:rsidRPr="00CB6D9B">
        <w:rPr>
          <w:rFonts w:ascii="Times New Roman" w:hAnsi="Times New Roman" w:cs="Times New Roman"/>
        </w:rPr>
        <w:t xml:space="preserve"> </w:t>
      </w:r>
      <w:r w:rsidR="00C36D47" w:rsidRPr="00CB6D9B">
        <w:rPr>
          <w:rFonts w:ascii="Times New Roman" w:hAnsi="Times New Roman" w:cs="Times New Roman"/>
          <w:b/>
          <w:bCs/>
        </w:rPr>
        <w:t xml:space="preserve">(Simoni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 Novel delivery vehicles</w:t>
      </w:r>
      <w:r w:rsidR="00472A25" w:rsidRPr="00CB6D9B">
        <w:rPr>
          <w:rFonts w:ascii="Times New Roman" w:hAnsi="Times New Roman" w:cs="Times New Roman"/>
        </w:rPr>
        <w:t xml:space="preserve"> </w:t>
      </w:r>
      <w:r w:rsidRPr="00CB6D9B">
        <w:rPr>
          <w:rFonts w:ascii="Times New Roman" w:hAnsi="Times New Roman" w:cs="Times New Roman"/>
        </w:rPr>
        <w:t>such as AAV9-alternatives, lipid-polymer hybrids, and extracellular vesicle–based CRISPR carriers</w:t>
      </w:r>
      <w:r w:rsidR="005D20D2">
        <w:rPr>
          <w:rFonts w:ascii="Times New Roman" w:hAnsi="Times New Roman" w:cs="Times New Roman"/>
        </w:rPr>
        <w:t xml:space="preserve"> </w:t>
      </w:r>
      <w:r w:rsidRPr="00CB6D9B">
        <w:rPr>
          <w:rFonts w:ascii="Times New Roman" w:hAnsi="Times New Roman" w:cs="Times New Roman"/>
        </w:rPr>
        <w:t>are being explored to overcome tissue tropism and immunogenicity challenges. These innovations suggest that the next phase of therapeutic genome editing will rely as much on delivery engineering as on nuclease design</w:t>
      </w:r>
      <w:r w:rsidR="00C36D47" w:rsidRPr="00CB6D9B">
        <w:rPr>
          <w:rFonts w:ascii="Times New Roman" w:hAnsi="Times New Roman" w:cs="Times New Roman"/>
        </w:rPr>
        <w:t xml:space="preserve"> </w:t>
      </w:r>
      <w:r w:rsidR="00C36D47" w:rsidRPr="00CB6D9B">
        <w:rPr>
          <w:rFonts w:ascii="Times New Roman" w:hAnsi="Times New Roman" w:cs="Times New Roman"/>
          <w:b/>
          <w:bCs/>
        </w:rPr>
        <w:t xml:space="preserve">(Gameiro </w:t>
      </w:r>
      <w:r w:rsidR="00C36D47" w:rsidRPr="00BE59D2">
        <w:rPr>
          <w:rFonts w:ascii="Times New Roman" w:hAnsi="Times New Roman" w:cs="Times New Roman"/>
          <w:b/>
          <w:bCs/>
          <w:i/>
          <w:iCs/>
        </w:rPr>
        <w:t>et al</w:t>
      </w:r>
      <w:r w:rsidR="00C36D47" w:rsidRPr="00CB6D9B">
        <w:rPr>
          <w:rFonts w:ascii="Times New Roman" w:hAnsi="Times New Roman" w:cs="Times New Roman"/>
          <w:b/>
          <w:bCs/>
        </w:rPr>
        <w:t>., 2024)</w:t>
      </w:r>
      <w:r w:rsidRPr="00CB6D9B">
        <w:rPr>
          <w:rFonts w:ascii="Times New Roman" w:hAnsi="Times New Roman" w:cs="Times New Roman"/>
        </w:rPr>
        <w:t>.</w:t>
      </w:r>
    </w:p>
    <w:p w14:paraId="0FB42015" w14:textId="25E5DDF1"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5.3 </w:t>
      </w:r>
      <w:r w:rsidR="00695D22" w:rsidRPr="00CB6D9B">
        <w:rPr>
          <w:rFonts w:ascii="Times New Roman" w:hAnsi="Times New Roman" w:cs="Times New Roman"/>
          <w:b/>
          <w:bCs/>
        </w:rPr>
        <w:t>Welfare-Enhancing Edits</w:t>
      </w:r>
    </w:p>
    <w:p w14:paraId="0C3F8F10" w14:textId="29BE6F07" w:rsidR="00695D22" w:rsidRPr="00CB6D9B" w:rsidRDefault="00695D22"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t>CRISPR has also been used to address animal welfare challenges by eliminating the need for painful or invasive management practices</w:t>
      </w:r>
      <w:r w:rsidR="00C36D47" w:rsidRPr="00CB6D9B">
        <w:rPr>
          <w:rFonts w:ascii="Times New Roman" w:hAnsi="Times New Roman" w:cs="Times New Roman"/>
        </w:rPr>
        <w:t xml:space="preserve"> </w:t>
      </w:r>
      <w:r w:rsidR="00C36D47" w:rsidRPr="00CB6D9B">
        <w:rPr>
          <w:rFonts w:ascii="Times New Roman" w:hAnsi="Times New Roman" w:cs="Times New Roman"/>
          <w:b/>
          <w:bCs/>
        </w:rPr>
        <w:t>(</w:t>
      </w:r>
      <w:bookmarkStart w:id="9" w:name="_Hlk211203202"/>
      <w:proofErr w:type="spellStart"/>
      <w:r w:rsidR="00C36D47" w:rsidRPr="00CB6D9B">
        <w:rPr>
          <w:rFonts w:ascii="Times New Roman" w:hAnsi="Times New Roman" w:cs="Times New Roman"/>
          <w:b/>
          <w:bCs/>
        </w:rPr>
        <w:t>Aboelhassan</w:t>
      </w:r>
      <w:bookmarkEnd w:id="9"/>
      <w:proofErr w:type="spellEnd"/>
      <w:r w:rsidR="00C36D47" w:rsidRPr="00CB6D9B">
        <w:rPr>
          <w:rFonts w:ascii="Times New Roman" w:hAnsi="Times New Roman" w:cs="Times New Roman"/>
          <w:b/>
          <w:bCs/>
        </w:rPr>
        <w:t xml:space="preserve"> and </w:t>
      </w:r>
      <w:proofErr w:type="spellStart"/>
      <w:r w:rsidR="00C36D47" w:rsidRPr="00CB6D9B">
        <w:rPr>
          <w:rFonts w:ascii="Times New Roman" w:hAnsi="Times New Roman" w:cs="Times New Roman"/>
          <w:b/>
          <w:bCs/>
        </w:rPr>
        <w:t>Abozaid</w:t>
      </w:r>
      <w:proofErr w:type="spellEnd"/>
      <w:r w:rsidR="00C36D47" w:rsidRPr="00CB6D9B">
        <w:rPr>
          <w:rFonts w:ascii="Times New Roman" w:hAnsi="Times New Roman" w:cs="Times New Roman"/>
          <w:b/>
          <w:bCs/>
        </w:rPr>
        <w:t>, 2024)</w:t>
      </w:r>
      <w:r w:rsidR="00C36D47" w:rsidRPr="00CB6D9B">
        <w:rPr>
          <w:rFonts w:ascii="Times New Roman" w:hAnsi="Times New Roman" w:cs="Times New Roman"/>
        </w:rPr>
        <w:t xml:space="preserve">. </w:t>
      </w:r>
      <w:r w:rsidRPr="00CB6D9B">
        <w:rPr>
          <w:rFonts w:ascii="Times New Roman" w:hAnsi="Times New Roman" w:cs="Times New Roman"/>
        </w:rPr>
        <w:t>A landmark example is the introduction of the naturally occurring “Polled Celtic” allele into dairy cattle breeds, which are typically horned. Dehorning, a routine but painful procedure, is widely practiced to reduce injury risks in animal housing</w:t>
      </w:r>
      <w:r w:rsidR="00DA3CDE" w:rsidRPr="00CB6D9B">
        <w:rPr>
          <w:rFonts w:ascii="Times New Roman" w:hAnsi="Times New Roman" w:cs="Times New Roman"/>
        </w:rPr>
        <w:t xml:space="preserve"> </w:t>
      </w:r>
      <w:r w:rsidR="00DA3CDE" w:rsidRPr="00CB6D9B">
        <w:rPr>
          <w:rFonts w:ascii="Times New Roman" w:hAnsi="Times New Roman" w:cs="Times New Roman"/>
          <w:b/>
          <w:bCs/>
        </w:rPr>
        <w:t xml:space="preserve">(Schuster </w:t>
      </w:r>
      <w:r w:rsidR="00DA3CDE" w:rsidRPr="00BE59D2">
        <w:rPr>
          <w:rFonts w:ascii="Times New Roman" w:hAnsi="Times New Roman" w:cs="Times New Roman"/>
          <w:b/>
          <w:bCs/>
          <w:i/>
          <w:iCs/>
        </w:rPr>
        <w:t>et al</w:t>
      </w:r>
      <w:r w:rsidR="00DA3CDE" w:rsidRPr="00CB6D9B">
        <w:rPr>
          <w:rFonts w:ascii="Times New Roman" w:hAnsi="Times New Roman" w:cs="Times New Roman"/>
          <w:b/>
          <w:bCs/>
        </w:rPr>
        <w:t>., 2020)</w:t>
      </w:r>
      <w:r w:rsidRPr="00CB6D9B">
        <w:rPr>
          <w:rFonts w:ascii="Times New Roman" w:hAnsi="Times New Roman" w:cs="Times New Roman"/>
        </w:rPr>
        <w:t>. By using CRISPR-</w:t>
      </w:r>
      <w:r w:rsidRPr="00CB6D9B">
        <w:rPr>
          <w:rFonts w:ascii="Times New Roman" w:hAnsi="Times New Roman" w:cs="Times New Roman"/>
        </w:rPr>
        <w:lastRenderedPageBreak/>
        <w:t>mediated allele introgression, researchers successfully created hornless dairy cattle that retained desirable milk production traits while carrying the welfare-favorable polled trait. This approach provides a template for integrating welfare improvements without lengthy crossbreeding programs</w:t>
      </w:r>
      <w:r w:rsidR="00960434" w:rsidRPr="00CB6D9B">
        <w:rPr>
          <w:rFonts w:ascii="Times New Roman" w:hAnsi="Times New Roman" w:cs="Times New Roman"/>
        </w:rPr>
        <w:t xml:space="preserve"> </w:t>
      </w:r>
      <w:r w:rsidR="00960434" w:rsidRPr="00CB6D9B">
        <w:rPr>
          <w:rFonts w:ascii="Times New Roman" w:hAnsi="Times New Roman" w:cs="Times New Roman"/>
          <w:b/>
          <w:bCs/>
        </w:rPr>
        <w:t xml:space="preserve">(Young </w:t>
      </w:r>
      <w:r w:rsidR="00960434" w:rsidRPr="00BE59D2">
        <w:rPr>
          <w:rFonts w:ascii="Times New Roman" w:hAnsi="Times New Roman" w:cs="Times New Roman"/>
          <w:b/>
          <w:bCs/>
          <w:i/>
          <w:iCs/>
        </w:rPr>
        <w:t>et al</w:t>
      </w:r>
      <w:r w:rsidR="00960434" w:rsidRPr="00CB6D9B">
        <w:rPr>
          <w:rFonts w:ascii="Times New Roman" w:hAnsi="Times New Roman" w:cs="Times New Roman"/>
          <w:b/>
          <w:bCs/>
        </w:rPr>
        <w:t>., 2020)</w:t>
      </w:r>
      <w:r w:rsidRPr="00CB6D9B">
        <w:rPr>
          <w:rFonts w:ascii="Times New Roman" w:hAnsi="Times New Roman" w:cs="Times New Roman"/>
        </w:rPr>
        <w:t>.</w:t>
      </w:r>
    </w:p>
    <w:p w14:paraId="7D600C96" w14:textId="51778B36"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Similarly, genome editing is being explored in poultry to prevent the need for beak trimming (used to reduce injurious pecking) by modulating genes associated with behavior and aggression</w:t>
      </w:r>
      <w:r w:rsidR="00960434" w:rsidRPr="00CB6D9B">
        <w:rPr>
          <w:rFonts w:ascii="Times New Roman" w:hAnsi="Times New Roman" w:cs="Times New Roman"/>
        </w:rPr>
        <w:t xml:space="preserve"> </w:t>
      </w:r>
      <w:r w:rsidR="00960434" w:rsidRPr="00CB6D9B">
        <w:rPr>
          <w:rFonts w:ascii="Times New Roman" w:hAnsi="Times New Roman" w:cs="Times New Roman"/>
          <w:b/>
          <w:bCs/>
        </w:rPr>
        <w:t>(</w:t>
      </w:r>
      <w:proofErr w:type="spellStart"/>
      <w:r w:rsidR="00960434" w:rsidRPr="00CB6D9B">
        <w:rPr>
          <w:rFonts w:ascii="Times New Roman" w:hAnsi="Times New Roman" w:cs="Times New Roman"/>
          <w:b/>
          <w:bCs/>
        </w:rPr>
        <w:t>Neethirajan</w:t>
      </w:r>
      <w:proofErr w:type="spellEnd"/>
      <w:r w:rsidR="00960434" w:rsidRPr="00CB6D9B">
        <w:rPr>
          <w:rFonts w:ascii="Times New Roman" w:hAnsi="Times New Roman" w:cs="Times New Roman"/>
          <w:b/>
          <w:bCs/>
        </w:rPr>
        <w:t>, 2025)</w:t>
      </w:r>
      <w:r w:rsidRPr="00CB6D9B">
        <w:rPr>
          <w:rFonts w:ascii="Times New Roman" w:hAnsi="Times New Roman" w:cs="Times New Roman"/>
        </w:rPr>
        <w:t>. In pigs, editing reproductive traits may reduce the need for surgical castration, which is commonly performed to prevent boar taint. Such edits demonstrate how CRISPR can reduce reliance on invasive husbandry practices, aligning livestock production with ethical standards and consumer expectations</w:t>
      </w:r>
      <w:r w:rsidR="00F256B5" w:rsidRPr="00CB6D9B">
        <w:rPr>
          <w:rFonts w:ascii="Times New Roman" w:hAnsi="Times New Roman" w:cs="Times New Roman"/>
        </w:rPr>
        <w:t xml:space="preserve"> </w:t>
      </w:r>
      <w:r w:rsidR="00F256B5" w:rsidRPr="00CB6D9B">
        <w:rPr>
          <w:rFonts w:ascii="Times New Roman" w:hAnsi="Times New Roman" w:cs="Times New Roman"/>
          <w:b/>
          <w:bCs/>
        </w:rPr>
        <w:t>(</w:t>
      </w:r>
      <w:proofErr w:type="spellStart"/>
      <w:r w:rsidR="00F256B5" w:rsidRPr="00CB6D9B">
        <w:rPr>
          <w:rFonts w:ascii="Times New Roman" w:hAnsi="Times New Roman" w:cs="Times New Roman"/>
          <w:b/>
          <w:bCs/>
        </w:rPr>
        <w:t>Flórez</w:t>
      </w:r>
      <w:proofErr w:type="spellEnd"/>
      <w:r w:rsidR="00F256B5" w:rsidRPr="00CB6D9B">
        <w:rPr>
          <w:rFonts w:ascii="Times New Roman" w:hAnsi="Times New Roman" w:cs="Times New Roman"/>
          <w:b/>
          <w:bCs/>
        </w:rPr>
        <w:t xml:space="preserve"> </w:t>
      </w:r>
      <w:r w:rsidR="00F256B5" w:rsidRPr="00BE59D2">
        <w:rPr>
          <w:rFonts w:ascii="Times New Roman" w:hAnsi="Times New Roman" w:cs="Times New Roman"/>
          <w:b/>
          <w:bCs/>
          <w:i/>
          <w:iCs/>
        </w:rPr>
        <w:t>et al</w:t>
      </w:r>
      <w:r w:rsidR="00F256B5" w:rsidRPr="00CB6D9B">
        <w:rPr>
          <w:rFonts w:ascii="Times New Roman" w:hAnsi="Times New Roman" w:cs="Times New Roman"/>
          <w:b/>
          <w:bCs/>
        </w:rPr>
        <w:t>., 2023)</w:t>
      </w:r>
      <w:r w:rsidRPr="00CB6D9B">
        <w:rPr>
          <w:rFonts w:ascii="Times New Roman" w:hAnsi="Times New Roman" w:cs="Times New Roman"/>
        </w:rPr>
        <w:t>.</w:t>
      </w:r>
    </w:p>
    <w:p w14:paraId="68CFC409" w14:textId="165EAE98"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5.4 </w:t>
      </w:r>
      <w:r w:rsidR="00695D22" w:rsidRPr="00CB6D9B">
        <w:rPr>
          <w:rFonts w:ascii="Times New Roman" w:hAnsi="Times New Roman" w:cs="Times New Roman"/>
          <w:b/>
          <w:bCs/>
        </w:rPr>
        <w:t>Productivity-Linked Edits</w:t>
      </w:r>
    </w:p>
    <w:p w14:paraId="05A07CB1" w14:textId="2EBC1FCD"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Although not strictly welfare-focused, many CRISPR applications also aim to enhance productivity traits that indirectly improve animal health and efficiency. For example, edits to genes regulating muscle growth (</w:t>
      </w:r>
      <w:r w:rsidRPr="00CB6D9B">
        <w:rPr>
          <w:rFonts w:ascii="Times New Roman" w:hAnsi="Times New Roman" w:cs="Times New Roman"/>
          <w:i/>
          <w:iCs/>
        </w:rPr>
        <w:t>MSTN</w:t>
      </w:r>
      <w:r w:rsidRPr="00CB6D9B">
        <w:rPr>
          <w:rFonts w:ascii="Times New Roman" w:hAnsi="Times New Roman" w:cs="Times New Roman"/>
        </w:rPr>
        <w:t>, myostatin) in cattle, sheep, and pigs result in “double-muscled” phenotypes with increased lean meat yield</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(Chen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2024)</w:t>
      </w:r>
      <w:r w:rsidRPr="00CB6D9B">
        <w:rPr>
          <w:rFonts w:ascii="Times New Roman" w:hAnsi="Times New Roman" w:cs="Times New Roman"/>
        </w:rPr>
        <w:t>. While such modifications must be balanced against potential welfare and management concerns, they highlight the potential of CRISPR to enhance the efficiency of protein production</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(Liu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2022)</w:t>
      </w:r>
      <w:r w:rsidRPr="00CB6D9B">
        <w:rPr>
          <w:rFonts w:ascii="Times New Roman" w:hAnsi="Times New Roman" w:cs="Times New Roman"/>
        </w:rPr>
        <w:t>. In aquaculture, targeted edits in salmon and tilapia have been used to improve growth rates, disease resistance, and fillet quality, providing parallel advances in aquatic livestock systems</w:t>
      </w:r>
      <w:r w:rsidR="00343898" w:rsidRPr="00CB6D9B">
        <w:rPr>
          <w:rFonts w:ascii="Times New Roman" w:hAnsi="Times New Roman" w:cs="Times New Roman"/>
        </w:rPr>
        <w:t xml:space="preserve"> </w:t>
      </w:r>
      <w:r w:rsidR="00343898" w:rsidRPr="00CB6D9B">
        <w:rPr>
          <w:rFonts w:ascii="Times New Roman" w:hAnsi="Times New Roman" w:cs="Times New Roman"/>
          <w:b/>
          <w:bCs/>
        </w:rPr>
        <w:t xml:space="preserve">(Moran </w:t>
      </w:r>
      <w:r w:rsidR="00343898" w:rsidRPr="00BE59D2">
        <w:rPr>
          <w:rFonts w:ascii="Times New Roman" w:hAnsi="Times New Roman" w:cs="Times New Roman"/>
          <w:b/>
          <w:bCs/>
          <w:i/>
          <w:iCs/>
        </w:rPr>
        <w:t>et al</w:t>
      </w:r>
      <w:r w:rsidR="00343898" w:rsidRPr="00CB6D9B">
        <w:rPr>
          <w:rFonts w:ascii="Times New Roman" w:hAnsi="Times New Roman" w:cs="Times New Roman"/>
          <w:b/>
          <w:bCs/>
        </w:rPr>
        <w:t>., 2024)</w:t>
      </w:r>
      <w:r w:rsidRPr="00CB6D9B">
        <w:rPr>
          <w:rFonts w:ascii="Times New Roman" w:hAnsi="Times New Roman" w:cs="Times New Roman"/>
        </w:rPr>
        <w:t>.</w:t>
      </w:r>
    </w:p>
    <w:p w14:paraId="78DC4998" w14:textId="495CB318" w:rsidR="00695D22" w:rsidRPr="00CB6D9B" w:rsidRDefault="00BD611A"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5.5 </w:t>
      </w:r>
      <w:r w:rsidR="00695D22" w:rsidRPr="00CB6D9B">
        <w:rPr>
          <w:rFonts w:ascii="Times New Roman" w:hAnsi="Times New Roman" w:cs="Times New Roman"/>
          <w:b/>
          <w:bCs/>
        </w:rPr>
        <w:t>Ethical and Translation Considerations</w:t>
      </w:r>
    </w:p>
    <w:p w14:paraId="36004E5F" w14:textId="37B614B2" w:rsidR="00695D22" w:rsidRPr="00CB6D9B" w:rsidRDefault="00695D22" w:rsidP="007C266E">
      <w:pPr>
        <w:pStyle w:val="BodyText"/>
        <w:tabs>
          <w:tab w:val="left" w:pos="2610"/>
        </w:tabs>
        <w:spacing w:line="360" w:lineRule="auto"/>
        <w:jc w:val="both"/>
        <w:rPr>
          <w:rFonts w:ascii="Times New Roman" w:hAnsi="Times New Roman" w:cs="Times New Roman"/>
        </w:rPr>
      </w:pPr>
      <w:r w:rsidRPr="00CB6D9B">
        <w:rPr>
          <w:rFonts w:ascii="Times New Roman" w:hAnsi="Times New Roman" w:cs="Times New Roman"/>
        </w:rPr>
        <w:t>Despite these advances, several technical and ethical challenges remain. Off-target effects, mosaicism, and germline transmission efficiency must be carefully monitored to ensure stable and predictable traits across generations</w:t>
      </w:r>
      <w:r w:rsidR="00B84176" w:rsidRPr="00CB6D9B">
        <w:rPr>
          <w:rFonts w:ascii="Times New Roman" w:hAnsi="Times New Roman" w:cs="Times New Roman"/>
        </w:rPr>
        <w:t xml:space="preserve"> </w:t>
      </w:r>
      <w:r w:rsidR="00B84176" w:rsidRPr="00CB6D9B">
        <w:rPr>
          <w:rFonts w:ascii="Times New Roman" w:hAnsi="Times New Roman" w:cs="Times New Roman"/>
          <w:b/>
          <w:bCs/>
        </w:rPr>
        <w:t xml:space="preserve">(Singer </w:t>
      </w:r>
      <w:r w:rsidR="00B84176" w:rsidRPr="00BE59D2">
        <w:rPr>
          <w:rFonts w:ascii="Times New Roman" w:hAnsi="Times New Roman" w:cs="Times New Roman"/>
          <w:b/>
          <w:bCs/>
          <w:i/>
          <w:iCs/>
        </w:rPr>
        <w:t>et al</w:t>
      </w:r>
      <w:r w:rsidR="00B84176" w:rsidRPr="00CB6D9B">
        <w:rPr>
          <w:rFonts w:ascii="Times New Roman" w:hAnsi="Times New Roman" w:cs="Times New Roman"/>
          <w:b/>
          <w:bCs/>
        </w:rPr>
        <w:t>., 2021)</w:t>
      </w:r>
      <w:r w:rsidRPr="00CB6D9B">
        <w:rPr>
          <w:rFonts w:ascii="Times New Roman" w:hAnsi="Times New Roman" w:cs="Times New Roman"/>
        </w:rPr>
        <w:t>. Public perception of genome-edited livestock also varies widely, with concerns about food safety, ecological risks, and animal ethics influencing regulatory decisions</w:t>
      </w:r>
      <w:r w:rsidR="009E2048" w:rsidRPr="00CB6D9B">
        <w:rPr>
          <w:rFonts w:ascii="Times New Roman" w:hAnsi="Times New Roman" w:cs="Times New Roman"/>
        </w:rPr>
        <w:t xml:space="preserve"> </w:t>
      </w:r>
      <w:r w:rsidR="009E2048" w:rsidRPr="00CB6D9B">
        <w:rPr>
          <w:rFonts w:ascii="Times New Roman" w:hAnsi="Times New Roman" w:cs="Times New Roman"/>
          <w:b/>
          <w:bCs/>
        </w:rPr>
        <w:t xml:space="preserve">(Naab </w:t>
      </w:r>
      <w:r w:rsidR="009E2048" w:rsidRPr="00BE59D2">
        <w:rPr>
          <w:rFonts w:ascii="Times New Roman" w:hAnsi="Times New Roman" w:cs="Times New Roman"/>
          <w:b/>
          <w:bCs/>
          <w:i/>
          <w:iCs/>
        </w:rPr>
        <w:t>et al</w:t>
      </w:r>
      <w:r w:rsidR="009E2048" w:rsidRPr="00CB6D9B">
        <w:rPr>
          <w:rFonts w:ascii="Times New Roman" w:hAnsi="Times New Roman" w:cs="Times New Roman"/>
          <w:b/>
          <w:bCs/>
        </w:rPr>
        <w:t>., 2021)</w:t>
      </w:r>
      <w:r w:rsidRPr="00CB6D9B">
        <w:rPr>
          <w:rFonts w:ascii="Times New Roman" w:hAnsi="Times New Roman" w:cs="Times New Roman"/>
        </w:rPr>
        <w:t>. While some jurisdictions (e.g., the United States, Brazil, and Argentina) have begun to differentiate between genome-edited and transgenic animals in regulatory pathways, others, such as the European Union, currently regulate all gene-edited animals under GMO legislation</w:t>
      </w:r>
      <w:r w:rsidR="009E2048" w:rsidRPr="00CB6D9B">
        <w:rPr>
          <w:rFonts w:ascii="Times New Roman" w:hAnsi="Times New Roman" w:cs="Times New Roman"/>
        </w:rPr>
        <w:t xml:space="preserve"> </w:t>
      </w:r>
      <w:r w:rsidR="009E2048" w:rsidRPr="00CB6D9B">
        <w:rPr>
          <w:rFonts w:ascii="Times New Roman" w:hAnsi="Times New Roman" w:cs="Times New Roman"/>
          <w:b/>
          <w:bCs/>
        </w:rPr>
        <w:t xml:space="preserve">(Turnbull </w:t>
      </w:r>
      <w:r w:rsidR="009E2048" w:rsidRPr="00BE59D2">
        <w:rPr>
          <w:rFonts w:ascii="Times New Roman" w:hAnsi="Times New Roman" w:cs="Times New Roman"/>
          <w:b/>
          <w:bCs/>
          <w:i/>
          <w:iCs/>
        </w:rPr>
        <w:t>et al</w:t>
      </w:r>
      <w:r w:rsidR="009E2048" w:rsidRPr="00CB6D9B">
        <w:rPr>
          <w:rFonts w:ascii="Times New Roman" w:hAnsi="Times New Roman" w:cs="Times New Roman"/>
          <w:b/>
          <w:bCs/>
        </w:rPr>
        <w:t>., 2021)</w:t>
      </w:r>
      <w:r w:rsidRPr="00CB6D9B">
        <w:rPr>
          <w:rFonts w:ascii="Times New Roman" w:hAnsi="Times New Roman" w:cs="Times New Roman"/>
        </w:rPr>
        <w:t>.</w:t>
      </w:r>
    </w:p>
    <w:p w14:paraId="44CB599E" w14:textId="08314A8A" w:rsidR="00695D22" w:rsidRPr="00CB6D9B" w:rsidRDefault="00695D22" w:rsidP="007C266E">
      <w:pPr>
        <w:pStyle w:val="BodyText"/>
        <w:spacing w:line="360" w:lineRule="auto"/>
        <w:jc w:val="both"/>
        <w:rPr>
          <w:rFonts w:ascii="Times New Roman" w:hAnsi="Times New Roman" w:cs="Times New Roman"/>
        </w:rPr>
      </w:pPr>
      <w:r w:rsidRPr="00CB6D9B">
        <w:rPr>
          <w:rFonts w:ascii="Times New Roman" w:hAnsi="Times New Roman" w:cs="Times New Roman"/>
        </w:rPr>
        <w:t>Furthermore, the potential ecological implications of releasing gene-edited livestock, such as altered disease dynamics or gene flow to wild relatives, require thorough risk assessments</w:t>
      </w:r>
      <w:r w:rsidR="00CE3734" w:rsidRPr="00CB6D9B">
        <w:rPr>
          <w:rFonts w:ascii="Times New Roman" w:hAnsi="Times New Roman" w:cs="Times New Roman"/>
        </w:rPr>
        <w:t xml:space="preserve"> </w:t>
      </w:r>
      <w:r w:rsidR="00CE3734" w:rsidRPr="00CB6D9B">
        <w:rPr>
          <w:rFonts w:ascii="Times New Roman" w:hAnsi="Times New Roman" w:cs="Times New Roman"/>
          <w:b/>
          <w:bCs/>
        </w:rPr>
        <w:lastRenderedPageBreak/>
        <w:t>(Menchaca, 2021)</w:t>
      </w:r>
      <w:r w:rsidR="00CE3734" w:rsidRPr="00CB6D9B">
        <w:rPr>
          <w:rFonts w:ascii="Times New Roman" w:hAnsi="Times New Roman" w:cs="Times New Roman"/>
        </w:rPr>
        <w:t>.</w:t>
      </w:r>
      <w:r w:rsidRPr="00CB6D9B">
        <w:rPr>
          <w:rFonts w:ascii="Times New Roman" w:hAnsi="Times New Roman" w:cs="Times New Roman"/>
        </w:rPr>
        <w:t xml:space="preserve"> The ethical debate also extends to the question of whether CRISPR should primarily be used for productivity and efficiency or restricted to welfare-enhancing and disease-resistance traits that benefit both animals and humans</w:t>
      </w:r>
      <w:r w:rsidR="00CE3734" w:rsidRPr="00CB6D9B">
        <w:rPr>
          <w:rFonts w:ascii="Times New Roman" w:hAnsi="Times New Roman" w:cs="Times New Roman"/>
        </w:rPr>
        <w:t xml:space="preserve"> </w:t>
      </w:r>
      <w:r w:rsidR="00CE3734" w:rsidRPr="00CB6D9B">
        <w:rPr>
          <w:rFonts w:ascii="Times New Roman" w:hAnsi="Times New Roman" w:cs="Times New Roman"/>
          <w:b/>
          <w:bCs/>
        </w:rPr>
        <w:t>(Aerni, 2021)</w:t>
      </w:r>
      <w:r w:rsidRPr="00CB6D9B">
        <w:rPr>
          <w:rFonts w:ascii="Times New Roman" w:hAnsi="Times New Roman" w:cs="Times New Roman"/>
          <w:b/>
          <w:bCs/>
        </w:rPr>
        <w:t>.</w:t>
      </w:r>
    </w:p>
    <w:p w14:paraId="4839EAB3" w14:textId="31F36EE4" w:rsidR="00A96A67" w:rsidRPr="00CB6D9B" w:rsidRDefault="0018032D"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Table 2. Representative CRISPR applications in livestock </w:t>
      </w:r>
    </w:p>
    <w:tbl>
      <w:tblPr>
        <w:tblStyle w:val="TableGrid"/>
        <w:tblW w:w="0" w:type="auto"/>
        <w:tblLayout w:type="fixed"/>
        <w:tblLook w:val="04A0" w:firstRow="1" w:lastRow="0" w:firstColumn="1" w:lastColumn="0" w:noHBand="0" w:noVBand="1"/>
      </w:tblPr>
      <w:tblGrid>
        <w:gridCol w:w="1442"/>
        <w:gridCol w:w="1793"/>
        <w:gridCol w:w="1620"/>
        <w:gridCol w:w="2591"/>
        <w:gridCol w:w="1570"/>
      </w:tblGrid>
      <w:tr w:rsidR="009908C4" w:rsidRPr="00CB6D9B" w14:paraId="1559986C" w14:textId="77777777" w:rsidTr="006B63C4">
        <w:tc>
          <w:tcPr>
            <w:tcW w:w="1442" w:type="dxa"/>
            <w:vAlign w:val="center"/>
          </w:tcPr>
          <w:p w14:paraId="70EDA8DF" w14:textId="77777777" w:rsidR="00DA0E08" w:rsidRPr="003F1826" w:rsidRDefault="00DA0E08" w:rsidP="007C266E">
            <w:pPr>
              <w:pStyle w:val="BodyText"/>
              <w:spacing w:line="360" w:lineRule="auto"/>
              <w:jc w:val="both"/>
              <w:rPr>
                <w:rFonts w:ascii="Times New Roman" w:hAnsi="Times New Roman" w:cs="Times New Roman"/>
                <w:b/>
                <w:bCs/>
              </w:rPr>
            </w:pPr>
            <w:bookmarkStart w:id="10" w:name="_Hlk210565668"/>
            <w:r w:rsidRPr="003F1826">
              <w:rPr>
                <w:rFonts w:ascii="Times New Roman" w:hAnsi="Times New Roman" w:cs="Times New Roman"/>
                <w:b/>
                <w:bCs/>
              </w:rPr>
              <w:t>Species</w:t>
            </w:r>
          </w:p>
        </w:tc>
        <w:tc>
          <w:tcPr>
            <w:tcW w:w="1793" w:type="dxa"/>
            <w:vAlign w:val="center"/>
          </w:tcPr>
          <w:p w14:paraId="687456AA" w14:textId="6D82D242"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Gene</w:t>
            </w:r>
          </w:p>
        </w:tc>
        <w:tc>
          <w:tcPr>
            <w:tcW w:w="1620" w:type="dxa"/>
            <w:vAlign w:val="center"/>
          </w:tcPr>
          <w:p w14:paraId="522DA813" w14:textId="77777777"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Trait engineered</w:t>
            </w:r>
          </w:p>
        </w:tc>
        <w:tc>
          <w:tcPr>
            <w:tcW w:w="2591" w:type="dxa"/>
            <w:vAlign w:val="center"/>
          </w:tcPr>
          <w:p w14:paraId="3C95C575" w14:textId="79DB88ED"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Evidence</w:t>
            </w:r>
          </w:p>
        </w:tc>
        <w:tc>
          <w:tcPr>
            <w:tcW w:w="1570" w:type="dxa"/>
            <w:vAlign w:val="center"/>
          </w:tcPr>
          <w:p w14:paraId="58C4EA33" w14:textId="77777777" w:rsidR="00DA0E08" w:rsidRPr="003F1826" w:rsidRDefault="00DA0E08" w:rsidP="007C266E">
            <w:pPr>
              <w:pStyle w:val="BodyText"/>
              <w:spacing w:line="360" w:lineRule="auto"/>
              <w:jc w:val="both"/>
              <w:rPr>
                <w:rFonts w:ascii="Times New Roman" w:hAnsi="Times New Roman" w:cs="Times New Roman"/>
                <w:b/>
                <w:bCs/>
              </w:rPr>
            </w:pPr>
            <w:r w:rsidRPr="003F1826">
              <w:rPr>
                <w:rFonts w:ascii="Times New Roman" w:hAnsi="Times New Roman" w:cs="Times New Roman"/>
                <w:b/>
                <w:bCs/>
              </w:rPr>
              <w:t>References</w:t>
            </w:r>
          </w:p>
        </w:tc>
      </w:tr>
      <w:tr w:rsidR="009908C4" w:rsidRPr="00CB6D9B" w14:paraId="67B7E314" w14:textId="77777777" w:rsidTr="006B63C4">
        <w:tc>
          <w:tcPr>
            <w:tcW w:w="1442" w:type="dxa"/>
            <w:vAlign w:val="center"/>
          </w:tcPr>
          <w:p w14:paraId="29391E4F"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793" w:type="dxa"/>
            <w:vAlign w:val="center"/>
          </w:tcPr>
          <w:p w14:paraId="0F4C839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full knockout (CRISPR/Cas9)</w:t>
            </w:r>
          </w:p>
        </w:tc>
        <w:tc>
          <w:tcPr>
            <w:tcW w:w="1620" w:type="dxa"/>
            <w:vAlign w:val="center"/>
          </w:tcPr>
          <w:p w14:paraId="0560BE87"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Resistance to PRRSV (porcine reproductive and respiratory syndrome)</w:t>
            </w:r>
          </w:p>
        </w:tc>
        <w:tc>
          <w:tcPr>
            <w:tcW w:w="2591" w:type="dxa"/>
            <w:vAlign w:val="center"/>
          </w:tcPr>
          <w:p w14:paraId="6B79FAE3"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Edited pigs challenged with highly pathogenic PRRSV showed absence of viremia, clinical signs and pathology; growth and basic macrophage functions reported as normal in published challenge studies.</w:t>
            </w:r>
          </w:p>
        </w:tc>
        <w:tc>
          <w:tcPr>
            <w:tcW w:w="1570" w:type="dxa"/>
            <w:vAlign w:val="center"/>
          </w:tcPr>
          <w:p w14:paraId="419AB8FF" w14:textId="52C1AA09" w:rsidR="00DA0E08" w:rsidRPr="00CB6D9B" w:rsidRDefault="00FE388D"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(Whitworth </w:t>
            </w:r>
            <w:r w:rsidRPr="00BE59D2">
              <w:rPr>
                <w:rFonts w:ascii="Times New Roman" w:hAnsi="Times New Roman" w:cs="Times New Roman"/>
                <w:b/>
                <w:bCs/>
                <w:i/>
                <w:iCs/>
              </w:rPr>
              <w:t>et al</w:t>
            </w:r>
            <w:r w:rsidRPr="00CB6D9B">
              <w:rPr>
                <w:rFonts w:ascii="Times New Roman" w:hAnsi="Times New Roman" w:cs="Times New Roman"/>
                <w:b/>
                <w:bCs/>
              </w:rPr>
              <w:t>., 2016)</w:t>
            </w:r>
          </w:p>
        </w:tc>
      </w:tr>
      <w:tr w:rsidR="009908C4" w:rsidRPr="00CB6D9B" w14:paraId="1B3AB0E9" w14:textId="77777777" w:rsidTr="006B63C4">
        <w:tc>
          <w:tcPr>
            <w:tcW w:w="1442" w:type="dxa"/>
            <w:vAlign w:val="center"/>
          </w:tcPr>
          <w:p w14:paraId="148F6B4E"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793" w:type="dxa"/>
            <w:vAlign w:val="center"/>
          </w:tcPr>
          <w:p w14:paraId="5D145E89" w14:textId="71F2AA0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SRCR5 domain deletion /point edits (precision editing)</w:t>
            </w:r>
          </w:p>
        </w:tc>
        <w:tc>
          <w:tcPr>
            <w:tcW w:w="1620" w:type="dxa"/>
            <w:vAlign w:val="center"/>
          </w:tcPr>
          <w:p w14:paraId="717B8762"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PRRSV resistance while preserving CD163 physiological roles</w:t>
            </w:r>
          </w:p>
        </w:tc>
        <w:tc>
          <w:tcPr>
            <w:tcW w:w="2591" w:type="dxa"/>
            <w:vAlign w:val="center"/>
          </w:tcPr>
          <w:p w14:paraId="2B059DBC"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Domain-specific edits (removing or altering the SRCR5 region) block viral entry in macrophages and generate resistance in vivo/ ex vivo while reducing disruption of other CD163 functions.</w:t>
            </w:r>
          </w:p>
        </w:tc>
        <w:tc>
          <w:tcPr>
            <w:tcW w:w="1570" w:type="dxa"/>
            <w:vAlign w:val="center"/>
          </w:tcPr>
          <w:p w14:paraId="1180F4C4" w14:textId="14C0306C" w:rsidR="00DA0E08" w:rsidRPr="00CB6D9B" w:rsidRDefault="009908C4"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(Burkard </w:t>
            </w:r>
            <w:r w:rsidRPr="00BE59D2">
              <w:rPr>
                <w:rFonts w:ascii="Times New Roman" w:hAnsi="Times New Roman" w:cs="Times New Roman"/>
                <w:b/>
                <w:bCs/>
                <w:i/>
                <w:iCs/>
              </w:rPr>
              <w:t>et al</w:t>
            </w:r>
            <w:r w:rsidRPr="00CB6D9B">
              <w:rPr>
                <w:rFonts w:ascii="Times New Roman" w:hAnsi="Times New Roman" w:cs="Times New Roman"/>
                <w:b/>
                <w:bCs/>
              </w:rPr>
              <w:t>., 2017)</w:t>
            </w:r>
          </w:p>
        </w:tc>
      </w:tr>
      <w:tr w:rsidR="009908C4" w:rsidRPr="00CB6D9B" w14:paraId="142A332A" w14:textId="77777777" w:rsidTr="006B63C4">
        <w:tc>
          <w:tcPr>
            <w:tcW w:w="1442" w:type="dxa"/>
            <w:vAlign w:val="center"/>
          </w:tcPr>
          <w:p w14:paraId="35A1ACD8"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Pig</w:t>
            </w:r>
          </w:p>
        </w:tc>
        <w:tc>
          <w:tcPr>
            <w:tcW w:w="1793" w:type="dxa"/>
            <w:vAlign w:val="center"/>
          </w:tcPr>
          <w:p w14:paraId="167097EA" w14:textId="0571B8DF"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CD163 &amp;</w:t>
            </w:r>
            <w:r w:rsidR="001D40E1">
              <w:rPr>
                <w:rFonts w:ascii="Times New Roman" w:hAnsi="Times New Roman" w:cs="Times New Roman"/>
              </w:rPr>
              <w:t xml:space="preserve"> </w:t>
            </w:r>
            <w:proofErr w:type="spellStart"/>
            <w:r w:rsidRPr="00CB6D9B">
              <w:rPr>
                <w:rFonts w:ascii="Times New Roman" w:hAnsi="Times New Roman" w:cs="Times New Roman"/>
              </w:rPr>
              <w:t>pAPN</w:t>
            </w:r>
            <w:proofErr w:type="spellEnd"/>
            <w:r w:rsidRPr="00CB6D9B">
              <w:rPr>
                <w:rFonts w:ascii="Times New Roman" w:hAnsi="Times New Roman" w:cs="Times New Roman"/>
              </w:rPr>
              <w:t xml:space="preserve"> double knockout (multiplex CRISPR)</w:t>
            </w:r>
          </w:p>
        </w:tc>
        <w:tc>
          <w:tcPr>
            <w:tcW w:w="1620" w:type="dxa"/>
            <w:vAlign w:val="center"/>
          </w:tcPr>
          <w:p w14:paraId="78809D62"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Broad resistance to multiple porcine viruses (e.g., </w:t>
            </w:r>
            <w:r w:rsidRPr="00CB6D9B">
              <w:rPr>
                <w:rFonts w:ascii="Times New Roman" w:hAnsi="Times New Roman" w:cs="Times New Roman"/>
              </w:rPr>
              <w:lastRenderedPageBreak/>
              <w:t>PRRSV, TGEV)</w:t>
            </w:r>
          </w:p>
        </w:tc>
        <w:tc>
          <w:tcPr>
            <w:tcW w:w="2591" w:type="dxa"/>
            <w:vAlign w:val="center"/>
          </w:tcPr>
          <w:p w14:paraId="7922AD5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lastRenderedPageBreak/>
              <w:t xml:space="preserve">Double-knockout pigs exhibited reduced susceptibility to several enteric and respiratory viruses in controlled </w:t>
            </w:r>
            <w:r w:rsidRPr="00CB6D9B">
              <w:rPr>
                <w:rFonts w:ascii="Times New Roman" w:hAnsi="Times New Roman" w:cs="Times New Roman"/>
              </w:rPr>
              <w:lastRenderedPageBreak/>
              <w:t>challenge experiments and maintained normal production metrics in reported cohorts.</w:t>
            </w:r>
          </w:p>
        </w:tc>
        <w:tc>
          <w:tcPr>
            <w:tcW w:w="1570" w:type="dxa"/>
            <w:vAlign w:val="center"/>
          </w:tcPr>
          <w:p w14:paraId="4260BC72" w14:textId="0AED5AC5" w:rsidR="00DA0E08" w:rsidRPr="00CB6D9B" w:rsidRDefault="009908C4"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w:t>
            </w:r>
            <w:proofErr w:type="spellStart"/>
            <w:r w:rsidRPr="00CB6D9B">
              <w:rPr>
                <w:rFonts w:ascii="Times New Roman" w:hAnsi="Times New Roman" w:cs="Times New Roman"/>
                <w:b/>
                <w:bCs/>
              </w:rPr>
              <w:t>Papathanos</w:t>
            </w:r>
            <w:proofErr w:type="spellEnd"/>
            <w:r w:rsidRPr="00CB6D9B">
              <w:rPr>
                <w:rFonts w:ascii="Times New Roman" w:hAnsi="Times New Roman" w:cs="Times New Roman"/>
                <w:b/>
                <w:bCs/>
              </w:rPr>
              <w:t xml:space="preserve"> and </w:t>
            </w:r>
            <w:proofErr w:type="spellStart"/>
            <w:r w:rsidRPr="00CB6D9B">
              <w:rPr>
                <w:rFonts w:ascii="Times New Roman" w:hAnsi="Times New Roman" w:cs="Times New Roman"/>
                <w:b/>
                <w:bCs/>
              </w:rPr>
              <w:t>Windbichler</w:t>
            </w:r>
            <w:proofErr w:type="spellEnd"/>
            <w:r w:rsidRPr="00CB6D9B">
              <w:rPr>
                <w:rFonts w:ascii="Times New Roman" w:hAnsi="Times New Roman" w:cs="Times New Roman"/>
                <w:b/>
                <w:bCs/>
              </w:rPr>
              <w:t>, 2018).</w:t>
            </w:r>
          </w:p>
        </w:tc>
      </w:tr>
      <w:tr w:rsidR="009908C4" w:rsidRPr="00CB6D9B" w14:paraId="1C1B90EA" w14:textId="77777777" w:rsidTr="006B63C4">
        <w:tc>
          <w:tcPr>
            <w:tcW w:w="1442" w:type="dxa"/>
            <w:vAlign w:val="center"/>
          </w:tcPr>
          <w:p w14:paraId="31F98C41"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Cattle (dairy)</w:t>
            </w:r>
          </w:p>
        </w:tc>
        <w:tc>
          <w:tcPr>
            <w:tcW w:w="1793" w:type="dxa"/>
            <w:vAlign w:val="center"/>
          </w:tcPr>
          <w:p w14:paraId="4D8663B8"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Polled Celtic (Pc) allele knock-in via CRISPR/Cas-mediated HDR</w:t>
            </w:r>
          </w:p>
        </w:tc>
        <w:tc>
          <w:tcPr>
            <w:tcW w:w="1620" w:type="dxa"/>
            <w:vAlign w:val="center"/>
          </w:tcPr>
          <w:p w14:paraId="37AC55F9" w14:textId="61A81A95"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Hornless (polled) phenotype</w:t>
            </w:r>
            <w:r w:rsidR="00EA6A79" w:rsidRPr="00EA6A79">
              <w:rPr>
                <w:rFonts w:ascii="Times New Roman" w:hAnsi="Times New Roman" w:cs="Times New Roman"/>
                <w:b/>
                <w:bCs/>
              </w:rPr>
              <w:t>-</w:t>
            </w:r>
            <w:r w:rsidRPr="00CB6D9B">
              <w:rPr>
                <w:rFonts w:ascii="Times New Roman" w:hAnsi="Times New Roman" w:cs="Times New Roman"/>
              </w:rPr>
              <w:t>removes need for dehorning (animal welfare benefit)</w:t>
            </w:r>
          </w:p>
        </w:tc>
        <w:tc>
          <w:tcPr>
            <w:tcW w:w="2591" w:type="dxa"/>
            <w:vAlign w:val="center"/>
          </w:tcPr>
          <w:p w14:paraId="696AF9E9" w14:textId="5505FBA2"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The natural Pc allele was introduced into horned dairy genomes and produced</w:t>
            </w:r>
            <w:r w:rsidR="001D40E1">
              <w:rPr>
                <w:rFonts w:ascii="Times New Roman" w:hAnsi="Times New Roman" w:cs="Times New Roman"/>
              </w:rPr>
              <w:t xml:space="preserve"> </w:t>
            </w:r>
            <w:r w:rsidRPr="00CB6D9B">
              <w:rPr>
                <w:rFonts w:ascii="Times New Roman" w:hAnsi="Times New Roman" w:cs="Times New Roman"/>
              </w:rPr>
              <w:t>polled offspring; genotype and polled phenotype were validated in cloned/edited progeny.</w:t>
            </w:r>
          </w:p>
        </w:tc>
        <w:tc>
          <w:tcPr>
            <w:tcW w:w="1570" w:type="dxa"/>
            <w:vAlign w:val="center"/>
          </w:tcPr>
          <w:p w14:paraId="48025249" w14:textId="546CA53E" w:rsidR="00DA0E08" w:rsidRPr="00CB6D9B" w:rsidRDefault="00DB323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(Carlson </w:t>
            </w:r>
            <w:r w:rsidRPr="00BE59D2">
              <w:rPr>
                <w:rFonts w:ascii="Times New Roman" w:hAnsi="Times New Roman" w:cs="Times New Roman"/>
                <w:b/>
                <w:bCs/>
                <w:i/>
                <w:iCs/>
              </w:rPr>
              <w:t>et al</w:t>
            </w:r>
            <w:r w:rsidRPr="00CB6D9B">
              <w:rPr>
                <w:rFonts w:ascii="Times New Roman" w:hAnsi="Times New Roman" w:cs="Times New Roman"/>
                <w:b/>
                <w:bCs/>
              </w:rPr>
              <w:t>., 2016)</w:t>
            </w:r>
          </w:p>
        </w:tc>
      </w:tr>
      <w:tr w:rsidR="009908C4" w:rsidRPr="00CB6D9B" w14:paraId="75B071C6" w14:textId="77777777" w:rsidTr="006B63C4">
        <w:tc>
          <w:tcPr>
            <w:tcW w:w="1442" w:type="dxa"/>
            <w:vAlign w:val="center"/>
          </w:tcPr>
          <w:p w14:paraId="6893250A"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Various (pig, cattle, sheep)</w:t>
            </w:r>
          </w:p>
        </w:tc>
        <w:tc>
          <w:tcPr>
            <w:tcW w:w="1793" w:type="dxa"/>
            <w:vAlign w:val="center"/>
          </w:tcPr>
          <w:p w14:paraId="7000EE23"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MSTN (myostatin) loss-of-function edits</w:t>
            </w:r>
          </w:p>
        </w:tc>
        <w:tc>
          <w:tcPr>
            <w:tcW w:w="1620" w:type="dxa"/>
            <w:vAlign w:val="center"/>
          </w:tcPr>
          <w:p w14:paraId="6EBC9811" w14:textId="10CD10C1"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Increased skeletal muscle mass/ lean growth (productivity trait)</w:t>
            </w:r>
          </w:p>
        </w:tc>
        <w:tc>
          <w:tcPr>
            <w:tcW w:w="2591" w:type="dxa"/>
            <w:vAlign w:val="center"/>
          </w:tcPr>
          <w:p w14:paraId="5422BEFB"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MSTN disruption yields pronounced muscling across species; multiple reports document altered body composition and heritable transmission, with welfare/management implications noted.</w:t>
            </w:r>
          </w:p>
        </w:tc>
        <w:tc>
          <w:tcPr>
            <w:tcW w:w="1570" w:type="dxa"/>
            <w:vAlign w:val="center"/>
          </w:tcPr>
          <w:p w14:paraId="5405984C" w14:textId="01C36B06" w:rsidR="00DA0E08" w:rsidRPr="00CB6D9B" w:rsidRDefault="00DB3237"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(Guo </w:t>
            </w:r>
            <w:r w:rsidRPr="00BE59D2">
              <w:rPr>
                <w:rFonts w:ascii="Times New Roman" w:hAnsi="Times New Roman" w:cs="Times New Roman"/>
                <w:b/>
                <w:bCs/>
                <w:i/>
                <w:iCs/>
              </w:rPr>
              <w:t>et al</w:t>
            </w:r>
            <w:r w:rsidRPr="00CB6D9B">
              <w:rPr>
                <w:rFonts w:ascii="Times New Roman" w:hAnsi="Times New Roman" w:cs="Times New Roman"/>
                <w:b/>
                <w:bCs/>
              </w:rPr>
              <w:t>., 2023)</w:t>
            </w:r>
          </w:p>
        </w:tc>
      </w:tr>
      <w:tr w:rsidR="009908C4" w:rsidRPr="00CB6D9B" w14:paraId="29E30047" w14:textId="77777777" w:rsidTr="006B63C4">
        <w:tc>
          <w:tcPr>
            <w:tcW w:w="1442" w:type="dxa"/>
            <w:vAlign w:val="center"/>
          </w:tcPr>
          <w:p w14:paraId="0D09B4CA"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Chicken</w:t>
            </w:r>
          </w:p>
        </w:tc>
        <w:tc>
          <w:tcPr>
            <w:tcW w:w="1793" w:type="dxa"/>
            <w:vAlign w:val="center"/>
          </w:tcPr>
          <w:p w14:paraId="48696699" w14:textId="45867303"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ANP32A amino-acid substitutions/ edits (CRISPR/Cas9)</w:t>
            </w:r>
          </w:p>
        </w:tc>
        <w:tc>
          <w:tcPr>
            <w:tcW w:w="1620" w:type="dxa"/>
            <w:vAlign w:val="center"/>
          </w:tcPr>
          <w:p w14:paraId="0E91E4C9" w14:textId="5FEDEC13"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Reduced susceptibility to avian influenza virus (AIV)</w:t>
            </w:r>
            <w:r w:rsidR="005D20D2" w:rsidRPr="005D20D2">
              <w:rPr>
                <w:rFonts w:ascii="Times New Roman" w:hAnsi="Times New Roman" w:cs="Times New Roman"/>
                <w:b/>
                <w:bCs/>
              </w:rPr>
              <w:t>-</w:t>
            </w:r>
            <w:r w:rsidRPr="00CB6D9B">
              <w:rPr>
                <w:rFonts w:ascii="Times New Roman" w:hAnsi="Times New Roman" w:cs="Times New Roman"/>
              </w:rPr>
              <w:t>host factor modification</w:t>
            </w:r>
          </w:p>
        </w:tc>
        <w:tc>
          <w:tcPr>
            <w:tcW w:w="2591" w:type="dxa"/>
            <w:vAlign w:val="center"/>
          </w:tcPr>
          <w:p w14:paraId="0E02A76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 xml:space="preserve">Engineered ANP32A variants prevented efficient viral polymerase function in many edited birds; most edited chickens resisted low-dose challenge, though very high viral </w:t>
            </w:r>
            <w:r w:rsidRPr="00CB6D9B">
              <w:rPr>
                <w:rFonts w:ascii="Times New Roman" w:hAnsi="Times New Roman" w:cs="Times New Roman"/>
              </w:rPr>
              <w:lastRenderedPageBreak/>
              <w:t>doses could partially overcome protection.</w:t>
            </w:r>
          </w:p>
        </w:tc>
        <w:tc>
          <w:tcPr>
            <w:tcW w:w="1570" w:type="dxa"/>
            <w:vAlign w:val="center"/>
          </w:tcPr>
          <w:p w14:paraId="16DCA642" w14:textId="2F4E80CB" w:rsidR="00DA0E08" w:rsidRPr="00CB6D9B" w:rsidRDefault="008D7C5C"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lastRenderedPageBreak/>
              <w:t>(Idoko-</w:t>
            </w:r>
            <w:proofErr w:type="spellStart"/>
            <w:r w:rsidRPr="00CB6D9B">
              <w:rPr>
                <w:rFonts w:ascii="Times New Roman" w:hAnsi="Times New Roman" w:cs="Times New Roman"/>
                <w:b/>
                <w:bCs/>
              </w:rPr>
              <w:t>Akoh</w:t>
            </w:r>
            <w:proofErr w:type="spellEnd"/>
            <w:r w:rsidRPr="00CB6D9B">
              <w:rPr>
                <w:rFonts w:ascii="Times New Roman" w:hAnsi="Times New Roman" w:cs="Times New Roman"/>
                <w:b/>
                <w:bCs/>
              </w:rPr>
              <w:t xml:space="preserve"> </w:t>
            </w:r>
            <w:r w:rsidRPr="00BE59D2">
              <w:rPr>
                <w:rFonts w:ascii="Times New Roman" w:hAnsi="Times New Roman" w:cs="Times New Roman"/>
                <w:b/>
                <w:bCs/>
                <w:i/>
                <w:iCs/>
              </w:rPr>
              <w:t>et al</w:t>
            </w:r>
            <w:r w:rsidRPr="00CB6D9B">
              <w:rPr>
                <w:rFonts w:ascii="Times New Roman" w:hAnsi="Times New Roman" w:cs="Times New Roman"/>
                <w:b/>
                <w:bCs/>
              </w:rPr>
              <w:t>., 2023)</w:t>
            </w:r>
          </w:p>
        </w:tc>
      </w:tr>
      <w:tr w:rsidR="009908C4" w:rsidRPr="00CB6D9B" w14:paraId="61B267DE" w14:textId="77777777" w:rsidTr="006B63C4">
        <w:tc>
          <w:tcPr>
            <w:tcW w:w="1442" w:type="dxa"/>
            <w:vAlign w:val="center"/>
          </w:tcPr>
          <w:p w14:paraId="048E7685"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Aquaculture (salmon, tilapia, etc.)</w:t>
            </w:r>
          </w:p>
        </w:tc>
        <w:tc>
          <w:tcPr>
            <w:tcW w:w="1793" w:type="dxa"/>
            <w:vAlign w:val="center"/>
          </w:tcPr>
          <w:p w14:paraId="68656DCF"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Growth and immune gene edits (e.g., MSTN, immune modulators)</w:t>
            </w:r>
          </w:p>
        </w:tc>
        <w:tc>
          <w:tcPr>
            <w:tcW w:w="1620" w:type="dxa"/>
            <w:vAlign w:val="center"/>
          </w:tcPr>
          <w:p w14:paraId="16327F76"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Faster growth, improved disease resistance, feed efficiency</w:t>
            </w:r>
          </w:p>
        </w:tc>
        <w:tc>
          <w:tcPr>
            <w:tcW w:w="2591" w:type="dxa"/>
            <w:vAlign w:val="center"/>
          </w:tcPr>
          <w:p w14:paraId="2A507C81" w14:textId="77777777" w:rsidR="00DA0E08" w:rsidRPr="00CB6D9B" w:rsidRDefault="00DA0E08" w:rsidP="007C266E">
            <w:pPr>
              <w:pStyle w:val="BodyText"/>
              <w:spacing w:line="360" w:lineRule="auto"/>
              <w:jc w:val="both"/>
              <w:rPr>
                <w:rFonts w:ascii="Times New Roman" w:hAnsi="Times New Roman" w:cs="Times New Roman"/>
              </w:rPr>
            </w:pPr>
            <w:r w:rsidRPr="00CB6D9B">
              <w:rPr>
                <w:rFonts w:ascii="Times New Roman" w:hAnsi="Times New Roman" w:cs="Times New Roman"/>
              </w:rPr>
              <w:t>Experimental studies report growth enhancement and improved disease markers in edited fish; most work remains at research or contained-trial stage and regulatory status varies by jurisdiction.</w:t>
            </w:r>
          </w:p>
        </w:tc>
        <w:tc>
          <w:tcPr>
            <w:tcW w:w="1570" w:type="dxa"/>
            <w:vAlign w:val="center"/>
          </w:tcPr>
          <w:p w14:paraId="6CC521E6" w14:textId="6DDB20D4" w:rsidR="00DA0E08" w:rsidRPr="00CB6D9B" w:rsidRDefault="008D7C5C"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 xml:space="preserve">(Palti </w:t>
            </w:r>
            <w:r w:rsidRPr="00BE59D2">
              <w:rPr>
                <w:rFonts w:ascii="Times New Roman" w:hAnsi="Times New Roman" w:cs="Times New Roman"/>
                <w:b/>
                <w:bCs/>
                <w:i/>
                <w:iCs/>
              </w:rPr>
              <w:t>et al</w:t>
            </w:r>
            <w:r w:rsidRPr="00CB6D9B">
              <w:rPr>
                <w:rFonts w:ascii="Times New Roman" w:hAnsi="Times New Roman" w:cs="Times New Roman"/>
                <w:b/>
                <w:bCs/>
              </w:rPr>
              <w:t>., 2024)</w:t>
            </w:r>
          </w:p>
        </w:tc>
      </w:tr>
    </w:tbl>
    <w:p w14:paraId="34C79A68" w14:textId="2F39B921" w:rsidR="000D31B3" w:rsidRPr="00CB6D9B" w:rsidRDefault="000D31B3" w:rsidP="007C266E">
      <w:pPr>
        <w:pStyle w:val="BodyText"/>
        <w:spacing w:line="360" w:lineRule="auto"/>
        <w:jc w:val="both"/>
        <w:rPr>
          <w:rFonts w:ascii="Times New Roman" w:hAnsi="Times New Roman" w:cs="Times New Roman"/>
          <w:b/>
          <w:bCs/>
        </w:rPr>
      </w:pPr>
      <w:bookmarkStart w:id="11" w:name="biosafety-ethics-and-governance"/>
      <w:bookmarkEnd w:id="7"/>
      <w:bookmarkEnd w:id="8"/>
      <w:bookmarkEnd w:id="10"/>
      <w:r w:rsidRPr="00CB6D9B">
        <w:rPr>
          <w:rFonts w:ascii="Times New Roman" w:hAnsi="Times New Roman" w:cs="Times New Roman"/>
          <w:b/>
          <w:bCs/>
        </w:rPr>
        <w:t>6. CRISPR Genome Editing and Global Food Security</w:t>
      </w:r>
    </w:p>
    <w:p w14:paraId="5D186811" w14:textId="527422C0"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Food security</w:t>
      </w:r>
      <w:r w:rsidR="005D20D2" w:rsidRPr="005D20D2">
        <w:rPr>
          <w:rFonts w:ascii="Times New Roman" w:hAnsi="Times New Roman" w:cs="Times New Roman"/>
        </w:rPr>
        <w:t>-</w:t>
      </w:r>
      <w:r w:rsidRPr="00CB6D9B">
        <w:rPr>
          <w:rFonts w:ascii="Times New Roman" w:hAnsi="Times New Roman" w:cs="Times New Roman"/>
        </w:rPr>
        <w:t>defined by the FAO as the consistent availability, access, and utilization of sufficient, safe, and nutritious food</w:t>
      </w:r>
      <w:r w:rsidR="005D20D2" w:rsidRPr="005D20D2">
        <w:rPr>
          <w:rFonts w:ascii="Times New Roman" w:hAnsi="Times New Roman" w:cs="Times New Roman"/>
          <w:b/>
          <w:bCs/>
        </w:rPr>
        <w:t>-</w:t>
      </w:r>
      <w:r w:rsidRPr="00CB6D9B">
        <w:rPr>
          <w:rFonts w:ascii="Times New Roman" w:hAnsi="Times New Roman" w:cs="Times New Roman"/>
        </w:rPr>
        <w:t>remains one of the defining challenges of the twenty-first century</w:t>
      </w:r>
      <w:r w:rsidR="004A5B92" w:rsidRPr="00CB6D9B">
        <w:rPr>
          <w:rFonts w:ascii="Times New Roman" w:hAnsi="Times New Roman" w:cs="Times New Roman"/>
        </w:rPr>
        <w:t xml:space="preserve"> </w:t>
      </w:r>
      <w:r w:rsidR="004A5B92" w:rsidRPr="00CB6D9B">
        <w:rPr>
          <w:rFonts w:ascii="Times New Roman" w:hAnsi="Times New Roman" w:cs="Times New Roman"/>
          <w:b/>
          <w:bCs/>
        </w:rPr>
        <w:t>(Charlton, 2016)</w:t>
      </w:r>
      <w:r w:rsidRPr="00F72C9A">
        <w:rPr>
          <w:rFonts w:ascii="Times New Roman" w:hAnsi="Times New Roman" w:cs="Times New Roman"/>
        </w:rPr>
        <w:t xml:space="preserve">. </w:t>
      </w:r>
      <w:r w:rsidRPr="00CB6D9B">
        <w:rPr>
          <w:rFonts w:ascii="Times New Roman" w:hAnsi="Times New Roman" w:cs="Times New Roman"/>
        </w:rPr>
        <w:t>Rapid population growth, climate instability, soil degradation, and emerging pathogens continue to threaten agricultural productivity and livestock health</w:t>
      </w:r>
      <w:r w:rsidR="00452394" w:rsidRPr="00CB6D9B">
        <w:rPr>
          <w:rFonts w:ascii="Times New Roman" w:hAnsi="Times New Roman" w:cs="Times New Roman"/>
        </w:rPr>
        <w:t xml:space="preserve"> </w:t>
      </w:r>
      <w:r w:rsidR="00452394" w:rsidRPr="00CB6D9B">
        <w:rPr>
          <w:rFonts w:ascii="Times New Roman" w:hAnsi="Times New Roman" w:cs="Times New Roman"/>
          <w:b/>
          <w:bCs/>
        </w:rPr>
        <w:t xml:space="preserve">(Talukder </w:t>
      </w:r>
      <w:r w:rsidR="00452394" w:rsidRPr="00BE59D2">
        <w:rPr>
          <w:rFonts w:ascii="Times New Roman" w:hAnsi="Times New Roman" w:cs="Times New Roman"/>
          <w:b/>
          <w:bCs/>
          <w:i/>
          <w:iCs/>
        </w:rPr>
        <w:t>et al</w:t>
      </w:r>
      <w:r w:rsidR="00452394" w:rsidRPr="00CB6D9B">
        <w:rPr>
          <w:rFonts w:ascii="Times New Roman" w:hAnsi="Times New Roman" w:cs="Times New Roman"/>
          <w:b/>
          <w:bCs/>
        </w:rPr>
        <w:t>., 2021)</w:t>
      </w:r>
      <w:r w:rsidRPr="00CB6D9B">
        <w:rPr>
          <w:rFonts w:ascii="Times New Roman" w:hAnsi="Times New Roman" w:cs="Times New Roman"/>
        </w:rPr>
        <w:t>. Conventional breeding and transgenic approaches, though effective, are often limited by long generation times, complex regulatory barriers, and public resistance to genetically modified organisms (GMOs)</w:t>
      </w:r>
      <w:r w:rsidR="00F61887" w:rsidRPr="00CB6D9B">
        <w:rPr>
          <w:rFonts w:ascii="Times New Roman" w:hAnsi="Times New Roman" w:cs="Times New Roman"/>
        </w:rPr>
        <w:t xml:space="preserve"> </w:t>
      </w:r>
      <w:r w:rsidR="00F61887" w:rsidRPr="00CB6D9B">
        <w:rPr>
          <w:rFonts w:ascii="Times New Roman" w:hAnsi="Times New Roman" w:cs="Times New Roman"/>
          <w:b/>
          <w:bCs/>
        </w:rPr>
        <w:t xml:space="preserve">(Boora </w:t>
      </w:r>
      <w:r w:rsidR="00F61887" w:rsidRPr="00BE59D2">
        <w:rPr>
          <w:rFonts w:ascii="Times New Roman" w:hAnsi="Times New Roman" w:cs="Times New Roman"/>
          <w:b/>
          <w:bCs/>
          <w:i/>
          <w:iCs/>
        </w:rPr>
        <w:t>et al</w:t>
      </w:r>
      <w:r w:rsidR="00F61887" w:rsidRPr="00CB6D9B">
        <w:rPr>
          <w:rFonts w:ascii="Times New Roman" w:hAnsi="Times New Roman" w:cs="Times New Roman"/>
          <w:b/>
          <w:bCs/>
        </w:rPr>
        <w:t>., 2025)</w:t>
      </w:r>
      <w:r w:rsidRPr="00CB6D9B">
        <w:rPr>
          <w:rFonts w:ascii="Times New Roman" w:hAnsi="Times New Roman" w:cs="Times New Roman"/>
        </w:rPr>
        <w:t>. CRISPR genome editing offers a paradigm shift by enabling precise, non-transgenic modifications that accelerate genetic improvement while maintaining natural allelic integrity</w:t>
      </w:r>
      <w:r w:rsidR="00A605B9" w:rsidRPr="00CB6D9B">
        <w:rPr>
          <w:rFonts w:ascii="Times New Roman" w:hAnsi="Times New Roman" w:cs="Times New Roman"/>
        </w:rPr>
        <w:t xml:space="preserve"> </w:t>
      </w:r>
      <w:r w:rsidR="00A605B9" w:rsidRPr="00CB6D9B">
        <w:rPr>
          <w:rFonts w:ascii="Times New Roman" w:hAnsi="Times New Roman" w:cs="Times New Roman"/>
          <w:b/>
          <w:bCs/>
        </w:rPr>
        <w:t xml:space="preserve">(Chattopadhyay </w:t>
      </w:r>
      <w:r w:rsidR="00A605B9" w:rsidRPr="00BE59D2">
        <w:rPr>
          <w:rFonts w:ascii="Times New Roman" w:hAnsi="Times New Roman" w:cs="Times New Roman"/>
          <w:b/>
          <w:bCs/>
          <w:i/>
          <w:iCs/>
        </w:rPr>
        <w:t>et al</w:t>
      </w:r>
      <w:r w:rsidR="00A605B9" w:rsidRPr="00CB6D9B">
        <w:rPr>
          <w:rFonts w:ascii="Times New Roman" w:hAnsi="Times New Roman" w:cs="Times New Roman"/>
          <w:b/>
          <w:bCs/>
        </w:rPr>
        <w:t>., 2022)</w:t>
      </w:r>
      <w:r w:rsidRPr="00F72C9A">
        <w:rPr>
          <w:rFonts w:ascii="Times New Roman" w:hAnsi="Times New Roman" w:cs="Times New Roman"/>
        </w:rPr>
        <w:t>.</w:t>
      </w:r>
    </w:p>
    <w:p w14:paraId="6F2830B3" w14:textId="512CB177"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At the crop level, CRISPR is being applied to enhance yield potential, stress resilience, and nutritional value in staple species such as rice, wheat, maize, and soybean</w:t>
      </w:r>
      <w:r w:rsidR="00DA20D2" w:rsidRPr="00CB6D9B">
        <w:rPr>
          <w:rFonts w:ascii="Times New Roman" w:hAnsi="Times New Roman" w:cs="Times New Roman"/>
        </w:rPr>
        <w:t xml:space="preserve"> </w:t>
      </w:r>
      <w:r w:rsidR="00DA20D2" w:rsidRPr="00CB6D9B">
        <w:rPr>
          <w:rFonts w:ascii="Times New Roman" w:hAnsi="Times New Roman" w:cs="Times New Roman"/>
          <w:b/>
          <w:bCs/>
        </w:rPr>
        <w:t xml:space="preserve">(Chen </w:t>
      </w:r>
      <w:r w:rsidR="00DA20D2" w:rsidRPr="00BE59D2">
        <w:rPr>
          <w:rFonts w:ascii="Times New Roman" w:hAnsi="Times New Roman" w:cs="Times New Roman"/>
          <w:b/>
          <w:bCs/>
          <w:i/>
          <w:iCs/>
        </w:rPr>
        <w:t>et al</w:t>
      </w:r>
      <w:r w:rsidR="00DA20D2" w:rsidRPr="00CB6D9B">
        <w:rPr>
          <w:rFonts w:ascii="Times New Roman" w:hAnsi="Times New Roman" w:cs="Times New Roman"/>
          <w:b/>
          <w:bCs/>
        </w:rPr>
        <w:t>., 2024)</w:t>
      </w:r>
      <w:r w:rsidRPr="00CB6D9B">
        <w:rPr>
          <w:rFonts w:ascii="Times New Roman" w:hAnsi="Times New Roman" w:cs="Times New Roman"/>
        </w:rPr>
        <w:t>. Targeted modifications in key regulatory genes have improved drought and salinity tolerance, optimized photosynthetic efficiency, and reduced postharvest losses</w:t>
      </w:r>
      <w:r w:rsidR="003F1826" w:rsidRPr="003F1826">
        <w:rPr>
          <w:rFonts w:ascii="Times New Roman" w:hAnsi="Times New Roman" w:cs="Times New Roman"/>
          <w:b/>
          <w:bCs/>
        </w:rPr>
        <w:t>-</w:t>
      </w:r>
      <w:r w:rsidRPr="00CB6D9B">
        <w:rPr>
          <w:rFonts w:ascii="Times New Roman" w:hAnsi="Times New Roman" w:cs="Times New Roman"/>
        </w:rPr>
        <w:t>traits critical for stabilizing food supply under changing climatic conditions</w:t>
      </w:r>
      <w:r w:rsidR="00DA20D2" w:rsidRPr="00CB6D9B">
        <w:rPr>
          <w:rFonts w:ascii="Times New Roman" w:hAnsi="Times New Roman" w:cs="Times New Roman"/>
        </w:rPr>
        <w:t xml:space="preserve"> </w:t>
      </w:r>
      <w:r w:rsidR="00DA20D2" w:rsidRPr="00CB6D9B">
        <w:rPr>
          <w:rFonts w:ascii="Times New Roman" w:hAnsi="Times New Roman" w:cs="Times New Roman"/>
          <w:b/>
          <w:bCs/>
        </w:rPr>
        <w:t xml:space="preserve">(Lee </w:t>
      </w:r>
      <w:r w:rsidR="00DA20D2" w:rsidRPr="00BE59D2">
        <w:rPr>
          <w:rFonts w:ascii="Times New Roman" w:hAnsi="Times New Roman" w:cs="Times New Roman"/>
          <w:b/>
          <w:bCs/>
          <w:i/>
          <w:iCs/>
        </w:rPr>
        <w:t>et al</w:t>
      </w:r>
      <w:r w:rsidR="00DA20D2" w:rsidRPr="00CB6D9B">
        <w:rPr>
          <w:rFonts w:ascii="Times New Roman" w:hAnsi="Times New Roman" w:cs="Times New Roman"/>
          <w:b/>
          <w:bCs/>
        </w:rPr>
        <w:t>., 2024</w:t>
      </w:r>
      <w:r w:rsidR="00FB461C" w:rsidRPr="00CB6D9B">
        <w:rPr>
          <w:rFonts w:ascii="Times New Roman" w:hAnsi="Times New Roman" w:cs="Times New Roman"/>
          <w:b/>
          <w:bCs/>
        </w:rPr>
        <w:t xml:space="preserve">; Giordano </w:t>
      </w:r>
      <w:r w:rsidR="00FB461C" w:rsidRPr="00BE59D2">
        <w:rPr>
          <w:rFonts w:ascii="Times New Roman" w:hAnsi="Times New Roman" w:cs="Times New Roman"/>
          <w:b/>
          <w:bCs/>
          <w:i/>
          <w:iCs/>
        </w:rPr>
        <w:t>et al</w:t>
      </w:r>
      <w:r w:rsidR="00FB461C" w:rsidRPr="00CB6D9B">
        <w:rPr>
          <w:rFonts w:ascii="Times New Roman" w:hAnsi="Times New Roman" w:cs="Times New Roman"/>
          <w:b/>
          <w:bCs/>
        </w:rPr>
        <w:t>., 2021</w:t>
      </w:r>
      <w:r w:rsidR="00DA20D2" w:rsidRPr="00CB6D9B">
        <w:rPr>
          <w:rFonts w:ascii="Times New Roman" w:hAnsi="Times New Roman" w:cs="Times New Roman"/>
          <w:b/>
          <w:bCs/>
        </w:rPr>
        <w:t>)</w:t>
      </w:r>
      <w:r w:rsidRPr="00CB6D9B">
        <w:rPr>
          <w:rFonts w:ascii="Times New Roman" w:hAnsi="Times New Roman" w:cs="Times New Roman"/>
        </w:rPr>
        <w:t>. Similarly, biofortification through targeted pathway engineering (e.g., carotenoid and amino acid biosynthesis) addresses hidden hunger by enriching crops with essential micronutrients, directly linking genome editing to improved nutritional security</w:t>
      </w:r>
      <w:r w:rsidR="00FB461C" w:rsidRPr="00CB6D9B">
        <w:rPr>
          <w:rFonts w:ascii="Times New Roman" w:hAnsi="Times New Roman" w:cs="Times New Roman"/>
        </w:rPr>
        <w:t xml:space="preserve"> </w:t>
      </w:r>
      <w:r w:rsidR="00FB461C" w:rsidRPr="00CB6D9B">
        <w:rPr>
          <w:rFonts w:ascii="Times New Roman" w:hAnsi="Times New Roman" w:cs="Times New Roman"/>
          <w:b/>
          <w:bCs/>
        </w:rPr>
        <w:t xml:space="preserve">(Zulfiqar </w:t>
      </w:r>
      <w:r w:rsidR="00FB461C" w:rsidRPr="00BE59D2">
        <w:rPr>
          <w:rFonts w:ascii="Times New Roman" w:hAnsi="Times New Roman" w:cs="Times New Roman"/>
          <w:b/>
          <w:bCs/>
          <w:i/>
          <w:iCs/>
        </w:rPr>
        <w:t>et al</w:t>
      </w:r>
      <w:r w:rsidR="00FB461C" w:rsidRPr="00CB6D9B">
        <w:rPr>
          <w:rFonts w:ascii="Times New Roman" w:hAnsi="Times New Roman" w:cs="Times New Roman"/>
          <w:b/>
          <w:bCs/>
        </w:rPr>
        <w:t>., 2024)</w:t>
      </w:r>
      <w:r w:rsidRPr="00F72C9A">
        <w:rPr>
          <w:rFonts w:ascii="Times New Roman" w:hAnsi="Times New Roman" w:cs="Times New Roman"/>
        </w:rPr>
        <w:t>.</w:t>
      </w:r>
    </w:p>
    <w:p w14:paraId="201A0B6F" w14:textId="65E68DAA" w:rsidR="000D31B3" w:rsidRPr="00CB6D9B" w:rsidRDefault="000D31B3"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lastRenderedPageBreak/>
        <w:t>In the livestock sector, genome editing contributes to food security by improving animal health, productivity, and welfare</w:t>
      </w:r>
      <w:r w:rsidR="00CB6D9B" w:rsidRPr="00CB6D9B">
        <w:rPr>
          <w:rFonts w:ascii="Times New Roman" w:hAnsi="Times New Roman" w:cs="Times New Roman"/>
          <w:b/>
          <w:bCs/>
        </w:rPr>
        <w:t>-</w:t>
      </w:r>
      <w:r w:rsidRPr="00CB6D9B">
        <w:rPr>
          <w:rFonts w:ascii="Times New Roman" w:hAnsi="Times New Roman" w:cs="Times New Roman"/>
        </w:rPr>
        <w:t>key determinants of reliable protein supply</w:t>
      </w:r>
      <w:r w:rsidR="00D71C31" w:rsidRPr="00CB6D9B">
        <w:rPr>
          <w:rFonts w:ascii="Times New Roman" w:hAnsi="Times New Roman" w:cs="Times New Roman"/>
        </w:rPr>
        <w:t xml:space="preserve"> </w:t>
      </w:r>
      <w:r w:rsidR="00D71C31" w:rsidRPr="00CB6D9B">
        <w:rPr>
          <w:rFonts w:ascii="Times New Roman" w:hAnsi="Times New Roman" w:cs="Times New Roman"/>
          <w:b/>
          <w:bCs/>
        </w:rPr>
        <w:t>(Davis and White, 2020)</w:t>
      </w:r>
      <w:r w:rsidRPr="00CB6D9B">
        <w:rPr>
          <w:rFonts w:ascii="Times New Roman" w:hAnsi="Times New Roman" w:cs="Times New Roman"/>
        </w:rPr>
        <w:t>. Precision edits have yielded pigs resistant to viral diseases such as PRRSV, hornless cattle eliminating the need for dehorning, and aquaculture species with enhanced growth and disease resistance</w:t>
      </w:r>
      <w:r w:rsidR="00EA3A2B" w:rsidRPr="00CB6D9B">
        <w:rPr>
          <w:rFonts w:ascii="Times New Roman" w:hAnsi="Times New Roman" w:cs="Times New Roman"/>
        </w:rPr>
        <w:t xml:space="preserve"> </w:t>
      </w:r>
      <w:r w:rsidR="00EA3A2B" w:rsidRPr="00CB6D9B">
        <w:rPr>
          <w:rFonts w:ascii="Times New Roman" w:hAnsi="Times New Roman" w:cs="Times New Roman"/>
          <w:b/>
          <w:bCs/>
        </w:rPr>
        <w:t xml:space="preserve">(Ju </w:t>
      </w:r>
      <w:r w:rsidR="00EA3A2B" w:rsidRPr="00BE59D2">
        <w:rPr>
          <w:rFonts w:ascii="Times New Roman" w:hAnsi="Times New Roman" w:cs="Times New Roman"/>
          <w:b/>
          <w:bCs/>
          <w:i/>
          <w:iCs/>
        </w:rPr>
        <w:t>et al</w:t>
      </w:r>
      <w:r w:rsidR="00EA3A2B" w:rsidRPr="00CB6D9B">
        <w:rPr>
          <w:rFonts w:ascii="Times New Roman" w:hAnsi="Times New Roman" w:cs="Times New Roman"/>
          <w:b/>
          <w:bCs/>
        </w:rPr>
        <w:t>., 2025)</w:t>
      </w:r>
      <w:r w:rsidRPr="00CB6D9B">
        <w:rPr>
          <w:rFonts w:ascii="Times New Roman" w:hAnsi="Times New Roman" w:cs="Times New Roman"/>
          <w:b/>
          <w:bCs/>
        </w:rPr>
        <w:t>.</w:t>
      </w:r>
      <w:r w:rsidRPr="00CB6D9B">
        <w:rPr>
          <w:rFonts w:ascii="Times New Roman" w:hAnsi="Times New Roman" w:cs="Times New Roman"/>
        </w:rPr>
        <w:t xml:space="preserve"> By reducing mortality and the need for antibiotics, such interventions not only stabilize production but also align with global goals for antimicrobial stewardship and sustainable intensification</w:t>
      </w:r>
      <w:r w:rsidR="0088042B" w:rsidRPr="00CB6D9B">
        <w:rPr>
          <w:rFonts w:ascii="Times New Roman" w:hAnsi="Times New Roman" w:cs="Times New Roman"/>
        </w:rPr>
        <w:t xml:space="preserve"> </w:t>
      </w:r>
      <w:r w:rsidR="0088042B" w:rsidRPr="00CB6D9B">
        <w:rPr>
          <w:rFonts w:ascii="Times New Roman" w:hAnsi="Times New Roman" w:cs="Times New Roman"/>
          <w:b/>
          <w:bCs/>
        </w:rPr>
        <w:t>(Adebisi, 2023)</w:t>
      </w:r>
      <w:r w:rsidR="0088042B" w:rsidRPr="00F72C9A">
        <w:rPr>
          <w:rFonts w:ascii="Times New Roman" w:hAnsi="Times New Roman" w:cs="Times New Roman"/>
        </w:rPr>
        <w:t>.</w:t>
      </w:r>
    </w:p>
    <w:p w14:paraId="72E08FB2" w14:textId="4D016F90" w:rsidR="000D31B3"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CRISPR’s role in food security extends beyond productivity gains; it supports sustainability and equity in the global food system. Genome-edited crops that require fewer chemical inputs reduce environmental burden, while enhanced stress resilience minimizes yield volatility in vulnerable regions. The democratization of CRISPR</w:t>
      </w:r>
      <w:r w:rsidR="005D20D2" w:rsidRPr="005D20D2">
        <w:rPr>
          <w:rFonts w:ascii="Times New Roman" w:hAnsi="Times New Roman" w:cs="Times New Roman"/>
          <w:b/>
          <w:bCs/>
        </w:rPr>
        <w:t>-</w:t>
      </w:r>
      <w:r w:rsidRPr="00CB6D9B">
        <w:rPr>
          <w:rFonts w:ascii="Times New Roman" w:hAnsi="Times New Roman" w:cs="Times New Roman"/>
        </w:rPr>
        <w:t>its low cost and ease of customization</w:t>
      </w:r>
      <w:r w:rsidR="005D20D2">
        <w:rPr>
          <w:rFonts w:ascii="Times New Roman" w:hAnsi="Times New Roman" w:cs="Times New Roman"/>
        </w:rPr>
        <w:t xml:space="preserve"> </w:t>
      </w:r>
      <w:r w:rsidRPr="00CB6D9B">
        <w:rPr>
          <w:rFonts w:ascii="Times New Roman" w:hAnsi="Times New Roman" w:cs="Times New Roman"/>
        </w:rPr>
        <w:t xml:space="preserve">also </w:t>
      </w:r>
      <w:r w:rsidR="003F1826" w:rsidRPr="00CB6D9B">
        <w:rPr>
          <w:rFonts w:ascii="Times New Roman" w:hAnsi="Times New Roman" w:cs="Times New Roman"/>
        </w:rPr>
        <w:t>empower</w:t>
      </w:r>
      <w:r w:rsidRPr="00CB6D9B">
        <w:rPr>
          <w:rFonts w:ascii="Times New Roman" w:hAnsi="Times New Roman" w:cs="Times New Roman"/>
        </w:rPr>
        <w:t xml:space="preserve"> developing nations to tailor local varieties to their specific agroecological conditions, fostering regional self-sufficiency. However, realizing these benefits requires harmonized regulatory frameworks, capacity-building in low- and middle-income countries, and inclusive governance to prevent a widening of the technological divide. Integrating CRISPR innovation with agroecological and socio-economic policy will be essential to ensure that genome editing contributes meaningfully to global food and nutritional security rather than deepening existing disparities.</w:t>
      </w:r>
    </w:p>
    <w:p w14:paraId="50A6B061" w14:textId="77777777" w:rsidR="00E05045" w:rsidRPr="00CB6D9B" w:rsidRDefault="004E7DE1" w:rsidP="007C266E">
      <w:pPr>
        <w:pStyle w:val="BodyText"/>
        <w:spacing w:line="360" w:lineRule="auto"/>
        <w:jc w:val="both"/>
        <w:rPr>
          <w:rFonts w:ascii="Times New Roman" w:hAnsi="Times New Roman" w:cs="Times New Roman"/>
          <w:b/>
          <w:bCs/>
        </w:rPr>
      </w:pPr>
      <w:r w:rsidRPr="00CB6D9B">
        <w:rPr>
          <w:rFonts w:ascii="Times New Roman" w:hAnsi="Times New Roman" w:cs="Times New Roman"/>
          <w:b/>
          <w:bCs/>
        </w:rPr>
        <w:t>Conclusion</w:t>
      </w:r>
      <w:bookmarkStart w:id="12" w:name="acknowledgements"/>
      <w:bookmarkEnd w:id="11"/>
    </w:p>
    <w:p w14:paraId="76C64A56" w14:textId="77777777" w:rsidR="00E05045"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CRISPR genome editing has emerged as one of the most transformative technologies in modern agriculture and animal science, offering precise, rapid, and cost-effective means to improve productivity, resilience, and sustainability. Its application across crops and livestock provides powerful tools to address the interlinked challenges of food insecurity, climate change, and population growth. The technology enables not only yield enhancement and disease resistance but also innovations that promote animal welfare, environmental stewardship, and reduced reliance on chemical inputs.</w:t>
      </w:r>
    </w:p>
    <w:p w14:paraId="36C80214" w14:textId="77777777" w:rsidR="00E05045" w:rsidRPr="00CB6D9B" w:rsidRDefault="000D31B3" w:rsidP="007C266E">
      <w:pPr>
        <w:pStyle w:val="BodyText"/>
        <w:spacing w:line="360" w:lineRule="auto"/>
        <w:jc w:val="both"/>
        <w:rPr>
          <w:rFonts w:ascii="Times New Roman" w:hAnsi="Times New Roman" w:cs="Times New Roman"/>
        </w:rPr>
      </w:pPr>
      <w:r w:rsidRPr="00CB6D9B">
        <w:rPr>
          <w:rFonts w:ascii="Times New Roman" w:hAnsi="Times New Roman" w:cs="Times New Roman"/>
        </w:rPr>
        <w:t>Yet, the full realization of CRISPR’s potential will depend on responsible governance and global cooperation. Ensuring safety through rigorous off-target assessment, establishing transparent regulatory pathways, and promoting public engagement are imperative for societal acceptance. Equally critical is the inclusion of low-resource regions in capacity-building initiatives, ensuring equitable access to genome-editing innovations.</w:t>
      </w:r>
    </w:p>
    <w:p w14:paraId="00C32EB2" w14:textId="21677E39" w:rsidR="000D31B3" w:rsidRPr="00CB6D9B" w:rsidRDefault="000D31B3" w:rsidP="007C266E">
      <w:pPr>
        <w:pStyle w:val="BodyText"/>
        <w:spacing w:line="360" w:lineRule="auto"/>
        <w:jc w:val="both"/>
        <w:rPr>
          <w:rFonts w:ascii="Times New Roman" w:hAnsi="Times New Roman" w:cs="Times New Roman"/>
          <w:b/>
          <w:bCs/>
        </w:rPr>
      </w:pPr>
      <w:r w:rsidRPr="00CB6D9B">
        <w:rPr>
          <w:rFonts w:ascii="Times New Roman" w:hAnsi="Times New Roman" w:cs="Times New Roman"/>
        </w:rPr>
        <w:lastRenderedPageBreak/>
        <w:t>Looking forward, integrating CRISPR with digital agriculture, artificial intelligence–driven breeding, and systems biology will accelerate the development of climate-smart and nutritionally optimized food systems. The convergence of genome editing with sustainability science has the potential to redefine how humanity cultivates, produces, and distributes food. Achieving this vision will require a shared commitment to scientific transparency, ethical oversight, and international collaboration. If guided wisely, CRISPR can become a cornerstone of a more resilient, sustainable, and equitable global food future.</w:t>
      </w:r>
    </w:p>
    <w:p w14:paraId="51BBD872" w14:textId="1A6205AF" w:rsidR="00CC2661" w:rsidRDefault="007927D3" w:rsidP="007C266E">
      <w:pPr>
        <w:pStyle w:val="Heading2"/>
        <w:spacing w:line="360" w:lineRule="auto"/>
        <w:jc w:val="both"/>
        <w:rPr>
          <w:rFonts w:ascii="Times New Roman" w:hAnsi="Times New Roman" w:cs="Times New Roman"/>
          <w:b/>
          <w:bCs/>
          <w:color w:val="000000" w:themeColor="text1"/>
          <w:sz w:val="24"/>
          <w:szCs w:val="24"/>
        </w:rPr>
      </w:pPr>
      <w:r w:rsidRPr="00CB6D9B">
        <w:rPr>
          <w:rFonts w:ascii="Times New Roman" w:hAnsi="Times New Roman" w:cs="Times New Roman"/>
          <w:b/>
          <w:bCs/>
          <w:color w:val="000000" w:themeColor="text1"/>
          <w:sz w:val="24"/>
          <w:szCs w:val="24"/>
        </w:rPr>
        <w:t>Acknowledgements</w:t>
      </w:r>
    </w:p>
    <w:p w14:paraId="15F64EDD" w14:textId="1091ACB9" w:rsidR="00EA6A79" w:rsidRPr="00EA6A79" w:rsidRDefault="00EA6A79" w:rsidP="007C266E">
      <w:pPr>
        <w:pStyle w:val="Heading2"/>
        <w:spacing w:line="360" w:lineRule="auto"/>
        <w:jc w:val="both"/>
        <w:rPr>
          <w:rFonts w:ascii="Times New Roman" w:hAnsi="Times New Roman" w:cs="Times New Roman"/>
          <w:color w:val="000000" w:themeColor="text1"/>
          <w:sz w:val="24"/>
          <w:szCs w:val="24"/>
        </w:rPr>
      </w:pPr>
      <w:r w:rsidRPr="00EA6A79">
        <w:rPr>
          <w:rFonts w:ascii="Times New Roman" w:hAnsi="Times New Roman" w:cs="Times New Roman"/>
          <w:color w:val="000000" w:themeColor="text1"/>
          <w:sz w:val="24"/>
          <w:szCs w:val="24"/>
        </w:rPr>
        <w:t>The authors gratefully acknowledge and express their deep appreciation to all researchers and authors whose valuable studies and publications offered essential knowledge and insights that significantly contributed to the development of this review article.</w:t>
      </w:r>
    </w:p>
    <w:p w14:paraId="0783A5E9" w14:textId="77777777" w:rsidR="00EA6A79" w:rsidRPr="00EA6A79" w:rsidRDefault="00EA6A79" w:rsidP="007C266E">
      <w:pPr>
        <w:pStyle w:val="BodyText"/>
        <w:jc w:val="both"/>
        <w:rPr>
          <w:rFonts w:ascii="Times New Roman" w:hAnsi="Times New Roman" w:cs="Times New Roman"/>
        </w:rPr>
      </w:pPr>
      <w:r w:rsidRPr="00EA6A79">
        <w:rPr>
          <w:rFonts w:ascii="Times New Roman" w:hAnsi="Times New Roman" w:cs="Times New Roman"/>
          <w:b/>
          <w:bCs/>
        </w:rPr>
        <w:t>Source of funding</w:t>
      </w:r>
    </w:p>
    <w:p w14:paraId="061D026C" w14:textId="60D3D0B4" w:rsidR="00842952" w:rsidRDefault="00EA6A79" w:rsidP="00842952">
      <w:pPr>
        <w:pStyle w:val="BodyText"/>
        <w:jc w:val="both"/>
        <w:rPr>
          <w:rFonts w:ascii="Times New Roman" w:hAnsi="Times New Roman" w:cs="Times New Roman"/>
        </w:rPr>
      </w:pPr>
      <w:r w:rsidRPr="00EA6A79">
        <w:rPr>
          <w:rFonts w:ascii="Times New Roman" w:hAnsi="Times New Roman" w:cs="Times New Roman"/>
        </w:rPr>
        <w:t>No</w:t>
      </w:r>
      <w:bookmarkStart w:id="13" w:name="author-contributions"/>
      <w:bookmarkEnd w:id="12"/>
      <w:r w:rsidR="00842952">
        <w:rPr>
          <w:rFonts w:ascii="Times New Roman" w:hAnsi="Times New Roman" w:cs="Times New Roman"/>
        </w:rPr>
        <w:t xml:space="preserve"> external and internal funding.</w:t>
      </w:r>
    </w:p>
    <w:p w14:paraId="2E6B64C8" w14:textId="1A81F191" w:rsidR="00CC2661" w:rsidRDefault="007927D3" w:rsidP="00842952">
      <w:pPr>
        <w:pStyle w:val="BodyText"/>
        <w:jc w:val="both"/>
        <w:rPr>
          <w:rFonts w:ascii="Times New Roman" w:hAnsi="Times New Roman" w:cs="Times New Roman"/>
          <w:b/>
          <w:bCs/>
          <w:color w:val="000000" w:themeColor="text1"/>
        </w:rPr>
      </w:pPr>
      <w:r w:rsidRPr="00CB6D9B">
        <w:rPr>
          <w:rFonts w:ascii="Times New Roman" w:hAnsi="Times New Roman" w:cs="Times New Roman"/>
          <w:b/>
          <w:bCs/>
          <w:color w:val="000000" w:themeColor="text1"/>
        </w:rPr>
        <w:t>Author</w:t>
      </w:r>
      <w:r w:rsidR="00EA6A79">
        <w:rPr>
          <w:rFonts w:ascii="Times New Roman" w:hAnsi="Times New Roman" w:cs="Times New Roman"/>
          <w:b/>
          <w:bCs/>
          <w:color w:val="000000" w:themeColor="text1"/>
        </w:rPr>
        <w:t>s’</w:t>
      </w:r>
      <w:r w:rsidRPr="00CB6D9B">
        <w:rPr>
          <w:rFonts w:ascii="Times New Roman" w:hAnsi="Times New Roman" w:cs="Times New Roman"/>
          <w:b/>
          <w:bCs/>
          <w:color w:val="000000" w:themeColor="text1"/>
        </w:rPr>
        <w:t xml:space="preserve"> contribution</w:t>
      </w:r>
    </w:p>
    <w:p w14:paraId="06E2A667" w14:textId="5AA61793" w:rsidR="00842952" w:rsidRPr="00842952" w:rsidRDefault="00842952" w:rsidP="00842952">
      <w:pPr>
        <w:pStyle w:val="Heading2"/>
        <w:spacing w:line="360" w:lineRule="auto"/>
        <w:jc w:val="both"/>
        <w:rPr>
          <w:rFonts w:ascii="Times New Roman" w:eastAsiaTheme="minorHAnsi" w:hAnsi="Times New Roman" w:cs="Times New Roman"/>
          <w:color w:val="auto"/>
          <w:sz w:val="24"/>
          <w:szCs w:val="24"/>
        </w:rPr>
      </w:pPr>
      <w:bookmarkStart w:id="14" w:name="conflicts-of-interest"/>
      <w:bookmarkEnd w:id="13"/>
      <w:r w:rsidRPr="00842952">
        <w:rPr>
          <w:rFonts w:ascii="Times New Roman" w:eastAsiaTheme="minorHAnsi" w:hAnsi="Times New Roman" w:cs="Times New Roman"/>
          <w:color w:val="auto"/>
          <w:sz w:val="24"/>
          <w:szCs w:val="24"/>
        </w:rPr>
        <w:t>All authors contributed equally to the</w:t>
      </w:r>
      <w:r>
        <w:rPr>
          <w:rFonts w:ascii="Times New Roman" w:eastAsiaTheme="minorHAnsi" w:hAnsi="Times New Roman" w:cs="Times New Roman"/>
          <w:color w:val="auto"/>
          <w:sz w:val="24"/>
          <w:szCs w:val="24"/>
        </w:rPr>
        <w:t xml:space="preserve"> </w:t>
      </w:r>
      <w:r w:rsidRPr="00842952">
        <w:rPr>
          <w:rFonts w:ascii="Times New Roman" w:eastAsiaTheme="minorHAnsi" w:hAnsi="Times New Roman" w:cs="Times New Roman"/>
          <w:color w:val="auto"/>
          <w:sz w:val="24"/>
          <w:szCs w:val="24"/>
        </w:rPr>
        <w:t xml:space="preserve">preparation of this review article. All authors approved the final manuscript. </w:t>
      </w:r>
    </w:p>
    <w:p w14:paraId="2ACEF585" w14:textId="4D01DD95" w:rsidR="00CC2661" w:rsidRPr="00CB6D9B" w:rsidRDefault="007927D3" w:rsidP="00842952">
      <w:pPr>
        <w:pStyle w:val="Heading2"/>
        <w:spacing w:line="360" w:lineRule="auto"/>
        <w:jc w:val="both"/>
        <w:rPr>
          <w:rFonts w:ascii="Times New Roman" w:hAnsi="Times New Roman" w:cs="Times New Roman"/>
          <w:b/>
          <w:bCs/>
          <w:color w:val="000000" w:themeColor="text1"/>
          <w:sz w:val="24"/>
          <w:szCs w:val="24"/>
        </w:rPr>
      </w:pPr>
      <w:r w:rsidRPr="00CB6D9B">
        <w:rPr>
          <w:rFonts w:ascii="Times New Roman" w:hAnsi="Times New Roman" w:cs="Times New Roman"/>
          <w:b/>
          <w:bCs/>
          <w:color w:val="000000" w:themeColor="text1"/>
          <w:sz w:val="24"/>
          <w:szCs w:val="24"/>
        </w:rPr>
        <w:t>Conflicts of interest</w:t>
      </w:r>
    </w:p>
    <w:p w14:paraId="520D2F6F" w14:textId="77777777" w:rsidR="00EA6A79" w:rsidRDefault="00EA6A79" w:rsidP="007C266E">
      <w:pPr>
        <w:pStyle w:val="Heading2"/>
        <w:spacing w:line="360" w:lineRule="auto"/>
        <w:jc w:val="both"/>
        <w:rPr>
          <w:rFonts w:ascii="Times New Roman" w:eastAsiaTheme="minorHAnsi" w:hAnsi="Times New Roman" w:cs="Times New Roman"/>
          <w:b/>
          <w:bCs/>
          <w:color w:val="000000" w:themeColor="text1"/>
          <w:sz w:val="24"/>
          <w:szCs w:val="24"/>
        </w:rPr>
      </w:pPr>
      <w:bookmarkStart w:id="15" w:name="references"/>
      <w:bookmarkEnd w:id="14"/>
      <w:r w:rsidRPr="00EA6A79">
        <w:rPr>
          <w:rFonts w:ascii="Times New Roman" w:eastAsiaTheme="minorHAnsi" w:hAnsi="Times New Roman" w:cs="Times New Roman"/>
          <w:color w:val="000000" w:themeColor="text1"/>
          <w:sz w:val="24"/>
          <w:szCs w:val="24"/>
        </w:rPr>
        <w:t>The authors declare no conflict of interest.</w:t>
      </w:r>
      <w:r w:rsidRPr="00EA6A79">
        <w:rPr>
          <w:rFonts w:ascii="Times New Roman" w:eastAsiaTheme="minorHAnsi" w:hAnsi="Times New Roman" w:cs="Times New Roman"/>
          <w:b/>
          <w:bCs/>
          <w:color w:val="000000" w:themeColor="text1"/>
          <w:sz w:val="24"/>
          <w:szCs w:val="24"/>
        </w:rPr>
        <w:t xml:space="preserve"> </w:t>
      </w:r>
    </w:p>
    <w:p w14:paraId="175AD95B" w14:textId="77777777" w:rsidR="006C2BB2" w:rsidRPr="006C2BB2" w:rsidRDefault="006C2BB2" w:rsidP="006C2BB2">
      <w:pPr>
        <w:rPr>
          <w:highlight w:val="yellow"/>
        </w:rPr>
      </w:pPr>
      <w:r w:rsidRPr="006C2BB2">
        <w:rPr>
          <w:highlight w:val="yellow"/>
        </w:rPr>
        <w:t>Disclaimer (Artificial intelligence)</w:t>
      </w:r>
    </w:p>
    <w:p w14:paraId="135127A4" w14:textId="77777777" w:rsidR="006C2BB2" w:rsidRPr="006C2BB2" w:rsidRDefault="006C2BB2" w:rsidP="006C2BB2">
      <w:pPr>
        <w:rPr>
          <w:highlight w:val="yellow"/>
        </w:rPr>
      </w:pPr>
      <w:r w:rsidRPr="006C2BB2">
        <w:rPr>
          <w:highlight w:val="yellow"/>
        </w:rPr>
        <w:t xml:space="preserve">Option 1: </w:t>
      </w:r>
    </w:p>
    <w:p w14:paraId="2B6A7F2B" w14:textId="77777777" w:rsidR="006C2BB2" w:rsidRPr="006C2BB2" w:rsidRDefault="006C2BB2" w:rsidP="006C2BB2">
      <w:pPr>
        <w:rPr>
          <w:highlight w:val="yellow"/>
        </w:rPr>
      </w:pPr>
      <w:r w:rsidRPr="006C2BB2">
        <w:rPr>
          <w:highlight w:val="yellow"/>
        </w:rPr>
        <w:t xml:space="preserve">Author(s) hereby </w:t>
      </w:r>
      <w:proofErr w:type="gramStart"/>
      <w:r w:rsidRPr="006C2BB2">
        <w:rPr>
          <w:highlight w:val="yellow"/>
        </w:rPr>
        <w:t>declare</w:t>
      </w:r>
      <w:proofErr w:type="gramEnd"/>
      <w:r w:rsidRPr="006C2BB2">
        <w:rPr>
          <w:highlight w:val="yellow"/>
        </w:rPr>
        <w:t xml:space="preserve"> that NO generative AI technologies such as Large Language Models (ChatGPT, COPILOT, etc.) and text-to-image generators have been used during the writing or editing of this manuscript. </w:t>
      </w:r>
    </w:p>
    <w:p w14:paraId="2F9D5E21" w14:textId="77777777" w:rsidR="006C2BB2" w:rsidRPr="006C2BB2" w:rsidRDefault="006C2BB2" w:rsidP="006C2BB2">
      <w:pPr>
        <w:rPr>
          <w:highlight w:val="yellow"/>
        </w:rPr>
      </w:pPr>
      <w:r w:rsidRPr="006C2BB2">
        <w:rPr>
          <w:highlight w:val="yellow"/>
        </w:rPr>
        <w:t xml:space="preserve">Option 2: </w:t>
      </w:r>
    </w:p>
    <w:p w14:paraId="4330D2BB" w14:textId="77777777" w:rsidR="006C2BB2" w:rsidRPr="006C2BB2" w:rsidRDefault="006C2BB2" w:rsidP="006C2BB2">
      <w:pPr>
        <w:rPr>
          <w:highlight w:val="yellow"/>
        </w:rPr>
      </w:pPr>
      <w:r w:rsidRPr="006C2BB2">
        <w:rPr>
          <w:highlight w:val="yellow"/>
        </w:rPr>
        <w:t xml:space="preserve">Author(s) hereby </w:t>
      </w:r>
      <w:proofErr w:type="gramStart"/>
      <w:r w:rsidRPr="006C2BB2">
        <w:rPr>
          <w:highlight w:val="yellow"/>
        </w:rPr>
        <w:t>declare</w:t>
      </w:r>
      <w:proofErr w:type="gramEnd"/>
      <w:r w:rsidRPr="006C2BB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11395C" w14:textId="77777777" w:rsidR="006C2BB2" w:rsidRPr="006C2BB2" w:rsidRDefault="006C2BB2" w:rsidP="006C2BB2">
      <w:pPr>
        <w:rPr>
          <w:highlight w:val="yellow"/>
        </w:rPr>
      </w:pPr>
      <w:r w:rsidRPr="006C2BB2">
        <w:rPr>
          <w:highlight w:val="yellow"/>
        </w:rPr>
        <w:t>Details of the AI usage are given below:</w:t>
      </w:r>
    </w:p>
    <w:p w14:paraId="06D247B5" w14:textId="77777777" w:rsidR="006C2BB2" w:rsidRPr="006C2BB2" w:rsidRDefault="006C2BB2" w:rsidP="006C2BB2">
      <w:pPr>
        <w:rPr>
          <w:highlight w:val="yellow"/>
        </w:rPr>
      </w:pPr>
      <w:r w:rsidRPr="006C2BB2">
        <w:rPr>
          <w:highlight w:val="yellow"/>
        </w:rPr>
        <w:t>1.</w:t>
      </w:r>
    </w:p>
    <w:p w14:paraId="4C159098" w14:textId="77777777" w:rsidR="006C2BB2" w:rsidRPr="006C2BB2" w:rsidRDefault="006C2BB2" w:rsidP="006C2BB2">
      <w:pPr>
        <w:rPr>
          <w:highlight w:val="yellow"/>
        </w:rPr>
      </w:pPr>
      <w:r w:rsidRPr="006C2BB2">
        <w:rPr>
          <w:highlight w:val="yellow"/>
        </w:rPr>
        <w:t>2.</w:t>
      </w:r>
    </w:p>
    <w:p w14:paraId="7258E6A4" w14:textId="77777777" w:rsidR="006C2BB2" w:rsidRPr="0053103C" w:rsidRDefault="006C2BB2" w:rsidP="006C2BB2">
      <w:r w:rsidRPr="006C2BB2">
        <w:rPr>
          <w:highlight w:val="yellow"/>
        </w:rPr>
        <w:lastRenderedPageBreak/>
        <w:t>3.</w:t>
      </w:r>
    </w:p>
    <w:p w14:paraId="421155F7" w14:textId="55B8377F" w:rsidR="00873966" w:rsidRPr="00873966" w:rsidRDefault="007927D3" w:rsidP="007C266E">
      <w:pPr>
        <w:pStyle w:val="Heading2"/>
        <w:spacing w:line="360" w:lineRule="auto"/>
        <w:jc w:val="both"/>
        <w:rPr>
          <w:rFonts w:ascii="Times New Roman" w:hAnsi="Times New Roman" w:cs="Times New Roman"/>
          <w:b/>
          <w:bCs/>
          <w:color w:val="000000" w:themeColor="text1"/>
          <w:sz w:val="24"/>
          <w:szCs w:val="24"/>
        </w:rPr>
      </w:pPr>
      <w:r w:rsidRPr="00CB6D9B">
        <w:rPr>
          <w:rFonts w:ascii="Times New Roman" w:hAnsi="Times New Roman" w:cs="Times New Roman"/>
          <w:b/>
          <w:bCs/>
          <w:color w:val="000000" w:themeColor="text1"/>
          <w:sz w:val="24"/>
          <w:szCs w:val="24"/>
        </w:rPr>
        <w:t>Reference</w:t>
      </w:r>
      <w:bookmarkEnd w:id="1"/>
      <w:bookmarkEnd w:id="15"/>
      <w:r w:rsidR="000D76C5" w:rsidRPr="00CB6D9B">
        <w:rPr>
          <w:rFonts w:ascii="Times New Roman" w:hAnsi="Times New Roman" w:cs="Times New Roman"/>
          <w:b/>
          <w:bCs/>
          <w:color w:val="000000" w:themeColor="text1"/>
          <w:sz w:val="24"/>
          <w:szCs w:val="24"/>
        </w:rPr>
        <w:t xml:space="preserve">s </w:t>
      </w:r>
    </w:p>
    <w:p w14:paraId="2E1BB96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16" w:name="_Hlk211203213"/>
      <w:proofErr w:type="spellStart"/>
      <w:r w:rsidRPr="00CB6D9B">
        <w:rPr>
          <w:rFonts w:ascii="Times New Roman" w:hAnsi="Times New Roman" w:cs="Times New Roman"/>
        </w:rPr>
        <w:t>Aboelhassan</w:t>
      </w:r>
      <w:proofErr w:type="spellEnd"/>
      <w:r w:rsidRPr="00CB6D9B">
        <w:rPr>
          <w:rFonts w:ascii="Times New Roman" w:hAnsi="Times New Roman" w:cs="Times New Roman"/>
        </w:rPr>
        <w:t xml:space="preserve">, D. M., &amp; </w:t>
      </w:r>
      <w:proofErr w:type="spellStart"/>
      <w:r w:rsidRPr="00CB6D9B">
        <w:rPr>
          <w:rFonts w:ascii="Times New Roman" w:hAnsi="Times New Roman" w:cs="Times New Roman"/>
        </w:rPr>
        <w:t>Abozaid</w:t>
      </w:r>
      <w:proofErr w:type="spellEnd"/>
      <w:r w:rsidRPr="00CB6D9B">
        <w:rPr>
          <w:rFonts w:ascii="Times New Roman" w:hAnsi="Times New Roman" w:cs="Times New Roman"/>
        </w:rPr>
        <w:t xml:space="preserve">, H. (2024). </w:t>
      </w:r>
      <w:bookmarkEnd w:id="16"/>
      <w:r w:rsidRPr="00CB6D9B">
        <w:rPr>
          <w:rFonts w:ascii="Times New Roman" w:hAnsi="Times New Roman" w:cs="Times New Roman"/>
        </w:rPr>
        <w:t xml:space="preserve">Opportunities for CRISPR-Cas9 application in farm animal genetic improvement. </w:t>
      </w:r>
      <w:r w:rsidRPr="00CB6D9B">
        <w:rPr>
          <w:rFonts w:ascii="Times New Roman" w:hAnsi="Times New Roman" w:cs="Times New Roman"/>
          <w:i/>
          <w:iCs/>
        </w:rPr>
        <w:t>Molecular biology reports</w:t>
      </w:r>
      <w:r w:rsidRPr="00CB6D9B">
        <w:rPr>
          <w:rFonts w:ascii="Times New Roman" w:hAnsi="Times New Roman" w:cs="Times New Roman"/>
        </w:rPr>
        <w:t xml:space="preserve">, </w:t>
      </w:r>
      <w:r w:rsidRPr="00CB6D9B">
        <w:rPr>
          <w:rFonts w:ascii="Times New Roman" w:hAnsi="Times New Roman" w:cs="Times New Roman"/>
          <w:i/>
          <w:iCs/>
        </w:rPr>
        <w:t>51</w:t>
      </w:r>
      <w:r w:rsidRPr="00CB6D9B">
        <w:rPr>
          <w:rFonts w:ascii="Times New Roman" w:hAnsi="Times New Roman" w:cs="Times New Roman"/>
        </w:rPr>
        <w:t>(1), 1108.</w:t>
      </w:r>
    </w:p>
    <w:p w14:paraId="78A461A2" w14:textId="77777777" w:rsidR="00873966" w:rsidRPr="00465329" w:rsidRDefault="00873966" w:rsidP="007C266E">
      <w:pPr>
        <w:pStyle w:val="ListParagraph"/>
        <w:numPr>
          <w:ilvl w:val="0"/>
          <w:numId w:val="14"/>
        </w:numPr>
        <w:spacing w:line="360" w:lineRule="auto"/>
        <w:jc w:val="both"/>
        <w:rPr>
          <w:rFonts w:ascii="Times New Roman" w:hAnsi="Times New Roman" w:cs="Times New Roman"/>
        </w:rPr>
      </w:pPr>
      <w:bookmarkStart w:id="17" w:name="_Hlk211258044"/>
      <w:r w:rsidRPr="00465329">
        <w:rPr>
          <w:rFonts w:ascii="Times New Roman" w:hAnsi="Times New Roman" w:cs="Times New Roman"/>
        </w:rPr>
        <w:t xml:space="preserve">Adebisi, Y. A. (2023). </w:t>
      </w:r>
      <w:bookmarkEnd w:id="17"/>
      <w:r w:rsidRPr="00465329">
        <w:rPr>
          <w:rFonts w:ascii="Times New Roman" w:hAnsi="Times New Roman" w:cs="Times New Roman"/>
        </w:rPr>
        <w:t xml:space="preserve">Balancing the risks and benefits of antibiotic use in a globalized world: the ethics of antimicrobial resistance. </w:t>
      </w:r>
      <w:r w:rsidRPr="00465329">
        <w:rPr>
          <w:rFonts w:ascii="Times New Roman" w:hAnsi="Times New Roman" w:cs="Times New Roman"/>
          <w:i/>
          <w:iCs/>
        </w:rPr>
        <w:t>Globalization and Health</w:t>
      </w:r>
      <w:r w:rsidRPr="00465329">
        <w:rPr>
          <w:rFonts w:ascii="Times New Roman" w:hAnsi="Times New Roman" w:cs="Times New Roman"/>
        </w:rPr>
        <w:t xml:space="preserve">, </w:t>
      </w:r>
      <w:r w:rsidRPr="00465329">
        <w:rPr>
          <w:rFonts w:ascii="Times New Roman" w:hAnsi="Times New Roman" w:cs="Times New Roman"/>
          <w:i/>
          <w:iCs/>
        </w:rPr>
        <w:t>19</w:t>
      </w:r>
      <w:r w:rsidRPr="00465329">
        <w:rPr>
          <w:rFonts w:ascii="Times New Roman" w:hAnsi="Times New Roman" w:cs="Times New Roman"/>
        </w:rPr>
        <w:t>(1), 27.</w:t>
      </w:r>
    </w:p>
    <w:p w14:paraId="55426D0D"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18" w:name="_Hlk211204167"/>
      <w:r w:rsidRPr="00CB6D9B">
        <w:rPr>
          <w:rFonts w:ascii="Times New Roman" w:hAnsi="Times New Roman" w:cs="Times New Roman"/>
        </w:rPr>
        <w:t xml:space="preserve"> Aerni, P. (2021). </w:t>
      </w:r>
      <w:bookmarkEnd w:id="18"/>
      <w:r w:rsidRPr="00CB6D9B">
        <w:rPr>
          <w:rFonts w:ascii="Times New Roman" w:hAnsi="Times New Roman" w:cs="Times New Roman"/>
        </w:rPr>
        <w:t xml:space="preserve">The ethics of farm animal biotechnology from an anthropological perspective. </w:t>
      </w:r>
      <w:r w:rsidRPr="00CB6D9B">
        <w:rPr>
          <w:rFonts w:ascii="Times New Roman" w:hAnsi="Times New Roman" w:cs="Times New Roman"/>
          <w:i/>
          <w:iCs/>
        </w:rPr>
        <w:t>Sustainability</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(7), 3674.</w:t>
      </w:r>
    </w:p>
    <w:p w14:paraId="705E667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19" w:name="_Hlk211180068"/>
      <w:r w:rsidRPr="00CB6D9B">
        <w:rPr>
          <w:rFonts w:ascii="Times New Roman" w:eastAsia="Times New Roman" w:hAnsi="Times New Roman" w:cs="Times New Roman"/>
          <w:kern w:val="0"/>
        </w:rPr>
        <w:t>Agarwal</w:t>
      </w:r>
      <w:bookmarkEnd w:id="19"/>
      <w:r w:rsidRPr="00CB6D9B">
        <w:rPr>
          <w:rFonts w:ascii="Times New Roman" w:eastAsia="Times New Roman" w:hAnsi="Times New Roman" w:cs="Times New Roman"/>
          <w:kern w:val="0"/>
        </w:rPr>
        <w:t xml:space="preserve">, P., Chandra, A. K., Bharati, A., Kumawat, R., Pandey, P. K., &amp; Kumar, A. (2025). Applications and Recent Advances in CRISPR-Cas Editing for Biotic Stress Management in Cereals. </w:t>
      </w:r>
      <w:r w:rsidRPr="00CB6D9B">
        <w:rPr>
          <w:rFonts w:ascii="Times New Roman" w:eastAsia="Times New Roman" w:hAnsi="Times New Roman" w:cs="Times New Roman"/>
          <w:i/>
          <w:iCs/>
          <w:kern w:val="0"/>
        </w:rPr>
        <w:t>Climate Change and Biotic Factors</w:t>
      </w:r>
      <w:r w:rsidRPr="00CB6D9B">
        <w:rPr>
          <w:rFonts w:ascii="Times New Roman" w:eastAsia="Times New Roman" w:hAnsi="Times New Roman" w:cs="Times New Roman"/>
          <w:kern w:val="0"/>
        </w:rPr>
        <w:t>, 281-296.</w:t>
      </w:r>
    </w:p>
    <w:p w14:paraId="708D956E"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20" w:name="_Hlk211257585"/>
      <w:r w:rsidRPr="00CB6D9B">
        <w:rPr>
          <w:rFonts w:ascii="Times New Roman" w:hAnsi="Times New Roman" w:cs="Times New Roman"/>
        </w:rPr>
        <w:t>Boora</w:t>
      </w:r>
      <w:bookmarkEnd w:id="20"/>
      <w:r w:rsidRPr="00CB6D9B">
        <w:rPr>
          <w:rFonts w:ascii="Times New Roman" w:hAnsi="Times New Roman" w:cs="Times New Roman"/>
        </w:rPr>
        <w:t xml:space="preserve">, N., Ahlawat, Y., Chaudhary, D., </w:t>
      </w:r>
      <w:proofErr w:type="spellStart"/>
      <w:r w:rsidRPr="00CB6D9B">
        <w:rPr>
          <w:rFonts w:ascii="Times New Roman" w:hAnsi="Times New Roman" w:cs="Times New Roman"/>
        </w:rPr>
        <w:t>Jaiwal</w:t>
      </w:r>
      <w:proofErr w:type="spellEnd"/>
      <w:r w:rsidRPr="00CB6D9B">
        <w:rPr>
          <w:rFonts w:ascii="Times New Roman" w:hAnsi="Times New Roman" w:cs="Times New Roman"/>
        </w:rPr>
        <w:t xml:space="preserve">, P. K., &amp; Kundu, S. (2025). Next-Generation Crop Improvement: Social, Ethical, and Regulatory Perspectives on GMO Commercialization and Future Challenges. In </w:t>
      </w:r>
      <w:r w:rsidRPr="00CB6D9B">
        <w:rPr>
          <w:rFonts w:ascii="Times New Roman" w:hAnsi="Times New Roman" w:cs="Times New Roman"/>
          <w:i/>
          <w:iCs/>
        </w:rPr>
        <w:t>Next-Generation Strategies for Crop Improvement</w:t>
      </w:r>
      <w:r w:rsidRPr="00CB6D9B">
        <w:rPr>
          <w:rFonts w:ascii="Times New Roman" w:hAnsi="Times New Roman" w:cs="Times New Roman"/>
        </w:rPr>
        <w:t xml:space="preserve"> (pp. 405-445). Singapore: Springer Nature Singapore.</w:t>
      </w:r>
    </w:p>
    <w:p w14:paraId="02AA91C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1" w:name="_Hlk211202523"/>
      <w:r w:rsidRPr="00CB6D9B">
        <w:rPr>
          <w:rFonts w:ascii="Times New Roman" w:hAnsi="Times New Roman" w:cs="Times New Roman"/>
        </w:rPr>
        <w:t>Burger</w:t>
      </w:r>
      <w:bookmarkEnd w:id="21"/>
      <w:r w:rsidRPr="00CB6D9B">
        <w:rPr>
          <w:rFonts w:ascii="Times New Roman" w:hAnsi="Times New Roman" w:cs="Times New Roman"/>
        </w:rPr>
        <w:t xml:space="preserve">, B. T., Beaton, B. P., Campbell, M. A., Brett, B. T., Rohrer, M. S., Plummer, S., ... &amp; Cigan, A. M. (2024). Generation of a commercial-scale founder population of porcine reproductive and respiratory syndrome virus resistant pigs using CRISPR-Cas. </w:t>
      </w:r>
      <w:r w:rsidRPr="00CB6D9B">
        <w:rPr>
          <w:rFonts w:ascii="Times New Roman" w:hAnsi="Times New Roman" w:cs="Times New Roman"/>
          <w:i/>
          <w:iCs/>
        </w:rPr>
        <w:t>The CRISPR journal</w:t>
      </w:r>
      <w:r w:rsidRPr="00CB6D9B">
        <w:rPr>
          <w:rFonts w:ascii="Times New Roman" w:hAnsi="Times New Roman" w:cs="Times New Roman"/>
        </w:rPr>
        <w:t xml:space="preserve">, </w:t>
      </w:r>
      <w:r w:rsidRPr="00CB6D9B">
        <w:rPr>
          <w:rFonts w:ascii="Times New Roman" w:hAnsi="Times New Roman" w:cs="Times New Roman"/>
          <w:i/>
          <w:iCs/>
        </w:rPr>
        <w:t>7</w:t>
      </w:r>
      <w:r w:rsidRPr="00CB6D9B">
        <w:rPr>
          <w:rFonts w:ascii="Times New Roman" w:hAnsi="Times New Roman" w:cs="Times New Roman"/>
        </w:rPr>
        <w:t>(1), 12-28.</w:t>
      </w:r>
    </w:p>
    <w:p w14:paraId="64A739A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Burkard, C., Lillico, S. G., Reid, E., Jackson, B., Mileham, A. J., </w:t>
      </w:r>
      <w:proofErr w:type="spellStart"/>
      <w:r w:rsidRPr="00CB6D9B">
        <w:rPr>
          <w:rFonts w:ascii="Times New Roman" w:hAnsi="Times New Roman" w:cs="Times New Roman"/>
        </w:rPr>
        <w:t>Ait</w:t>
      </w:r>
      <w:proofErr w:type="spellEnd"/>
      <w:r w:rsidRPr="00CB6D9B">
        <w:rPr>
          <w:rFonts w:ascii="Times New Roman" w:hAnsi="Times New Roman" w:cs="Times New Roman"/>
        </w:rPr>
        <w:t xml:space="preserve">-Ali, T., ... &amp; Archibald, A. L. (2017). Precision engineering for PRRSV resistance in pigs: Macrophages from genome edited pigs lacking CD163 SRCR5 domain are fully resistant to both PRRSV genotypes while maintaining biological function. </w:t>
      </w:r>
      <w:proofErr w:type="spellStart"/>
      <w:r w:rsidRPr="00CB6D9B">
        <w:rPr>
          <w:rFonts w:ascii="Times New Roman" w:hAnsi="Times New Roman" w:cs="Times New Roman"/>
          <w:i/>
          <w:iCs/>
        </w:rPr>
        <w:t>PLoS</w:t>
      </w:r>
      <w:proofErr w:type="spellEnd"/>
      <w:r w:rsidRPr="00CB6D9B">
        <w:rPr>
          <w:rFonts w:ascii="Times New Roman" w:hAnsi="Times New Roman" w:cs="Times New Roman"/>
          <w:i/>
          <w:iCs/>
        </w:rPr>
        <w:t xml:space="preserve"> pathogens</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(2), e1006206.</w:t>
      </w:r>
    </w:p>
    <w:p w14:paraId="7E5BF557"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Capper, J. L. (2023). The impact of controlling diseases of significant global importance on greenhouse gas emissions from livestock production. </w:t>
      </w:r>
      <w:r w:rsidRPr="00CB6D9B">
        <w:rPr>
          <w:rFonts w:ascii="Times New Roman" w:hAnsi="Times New Roman" w:cs="Times New Roman"/>
          <w:i/>
          <w:iCs/>
        </w:rPr>
        <w:t>One Health Outlook</w:t>
      </w:r>
      <w:r w:rsidRPr="00CB6D9B">
        <w:rPr>
          <w:rFonts w:ascii="Times New Roman" w:hAnsi="Times New Roman" w:cs="Times New Roman"/>
        </w:rPr>
        <w:t xml:space="preserve">, </w:t>
      </w:r>
      <w:r w:rsidRPr="00CB6D9B">
        <w:rPr>
          <w:rFonts w:ascii="Times New Roman" w:hAnsi="Times New Roman" w:cs="Times New Roman"/>
          <w:i/>
          <w:iCs/>
        </w:rPr>
        <w:t>5</w:t>
      </w:r>
      <w:r w:rsidRPr="00CB6D9B">
        <w:rPr>
          <w:rFonts w:ascii="Times New Roman" w:hAnsi="Times New Roman" w:cs="Times New Roman"/>
        </w:rPr>
        <w:t>(1), 17.</w:t>
      </w:r>
    </w:p>
    <w:p w14:paraId="28DFFF7F"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6E1964">
        <w:rPr>
          <w:rFonts w:ascii="Times New Roman" w:hAnsi="Times New Roman" w:cs="Times New Roman"/>
          <w:lang w:val="nl-BE"/>
        </w:rPr>
        <w:t xml:space="preserve">Carlson, D. F., Lancto, C. A., Zang, B., Kim, E. S., Walton, M., Oldeschulte, D., ... &amp; Fahrenkrug, S. C. (2016). </w:t>
      </w:r>
      <w:r w:rsidRPr="00CB6D9B">
        <w:rPr>
          <w:rFonts w:ascii="Times New Roman" w:hAnsi="Times New Roman" w:cs="Times New Roman"/>
        </w:rPr>
        <w:t xml:space="preserve">Production of hornless dairy cattle from genome-edited cell lines.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34</w:t>
      </w:r>
      <w:r w:rsidRPr="00CB6D9B">
        <w:rPr>
          <w:rFonts w:ascii="Times New Roman" w:hAnsi="Times New Roman" w:cs="Times New Roman"/>
        </w:rPr>
        <w:t>(5), 479-481.</w:t>
      </w:r>
    </w:p>
    <w:p w14:paraId="34596C66" w14:textId="77777777" w:rsidR="00873966" w:rsidRDefault="00873966" w:rsidP="007C266E">
      <w:pPr>
        <w:pStyle w:val="ListParagraph"/>
        <w:numPr>
          <w:ilvl w:val="0"/>
          <w:numId w:val="14"/>
        </w:numPr>
        <w:spacing w:line="360" w:lineRule="auto"/>
        <w:jc w:val="both"/>
        <w:rPr>
          <w:rFonts w:ascii="Times New Roman" w:hAnsi="Times New Roman" w:cs="Times New Roman"/>
        </w:rPr>
      </w:pPr>
      <w:bookmarkStart w:id="22" w:name="_Hlk211257401"/>
      <w:r w:rsidRPr="00CB6D9B">
        <w:rPr>
          <w:rFonts w:ascii="Times New Roman" w:eastAsia="Times New Roman" w:hAnsi="Times New Roman" w:cs="Times New Roman"/>
        </w:rPr>
        <w:t xml:space="preserve"> </w:t>
      </w:r>
      <w:r w:rsidRPr="00CB6D9B">
        <w:rPr>
          <w:rFonts w:ascii="Times New Roman" w:hAnsi="Times New Roman" w:cs="Times New Roman"/>
        </w:rPr>
        <w:t xml:space="preserve">Charlton, K. (2016). </w:t>
      </w:r>
      <w:bookmarkEnd w:id="22"/>
      <w:r w:rsidRPr="00CB6D9B">
        <w:rPr>
          <w:rFonts w:ascii="Times New Roman" w:hAnsi="Times New Roman" w:cs="Times New Roman"/>
        </w:rPr>
        <w:t>Food security, food systems and food sovereignty in the 21st century: A new paradigm required to meet Sustainable Development Goals.</w:t>
      </w:r>
    </w:p>
    <w:p w14:paraId="65A066E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23" w:name="_Hlk211257627"/>
      <w:r w:rsidRPr="00CB6D9B">
        <w:rPr>
          <w:rFonts w:ascii="Times New Roman" w:hAnsi="Times New Roman" w:cs="Times New Roman"/>
        </w:rPr>
        <w:lastRenderedPageBreak/>
        <w:t>Chattopadhyay,</w:t>
      </w:r>
      <w:bookmarkEnd w:id="23"/>
      <w:r w:rsidRPr="00CB6D9B">
        <w:rPr>
          <w:rFonts w:ascii="Times New Roman" w:hAnsi="Times New Roman" w:cs="Times New Roman"/>
        </w:rPr>
        <w:t xml:space="preserve"> A., Purohit, J., Mehta, S., Parmar, H., </w:t>
      </w:r>
      <w:proofErr w:type="spellStart"/>
      <w:r w:rsidRPr="00CB6D9B">
        <w:rPr>
          <w:rFonts w:ascii="Times New Roman" w:hAnsi="Times New Roman" w:cs="Times New Roman"/>
        </w:rPr>
        <w:t>Karippadakam</w:t>
      </w:r>
      <w:proofErr w:type="spellEnd"/>
      <w:r w:rsidRPr="00CB6D9B">
        <w:rPr>
          <w:rFonts w:ascii="Times New Roman" w:hAnsi="Times New Roman" w:cs="Times New Roman"/>
        </w:rPr>
        <w:t xml:space="preserve">, S., Rashid, A., ... &amp; Reddy, M. K. (2022). Precision genome editing toolbox: applications and approaches for improving rice’s genetic resistance to pathogens. </w:t>
      </w:r>
      <w:r w:rsidRPr="00CB6D9B">
        <w:rPr>
          <w:rFonts w:ascii="Times New Roman" w:hAnsi="Times New Roman" w:cs="Times New Roman"/>
          <w:i/>
          <w:iCs/>
        </w:rPr>
        <w:t>Agronomy</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(3), 565.</w:t>
      </w:r>
    </w:p>
    <w:p w14:paraId="5598DB0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4" w:name="_Hlk211165911"/>
      <w:r w:rsidRPr="00CB6D9B">
        <w:rPr>
          <w:rFonts w:ascii="Times New Roman" w:eastAsia="Times New Roman" w:hAnsi="Times New Roman" w:cs="Times New Roman"/>
          <w:kern w:val="0"/>
        </w:rPr>
        <w:t xml:space="preserve">Chaudhary, N., &amp; Sandhu, </w:t>
      </w:r>
      <w:bookmarkEnd w:id="24"/>
      <w:r w:rsidRPr="00CB6D9B">
        <w:rPr>
          <w:rFonts w:ascii="Times New Roman" w:eastAsia="Times New Roman" w:hAnsi="Times New Roman" w:cs="Times New Roman"/>
          <w:kern w:val="0"/>
        </w:rPr>
        <w:t xml:space="preserve">R. (2024). A comprehensive review on speed breeding methods and applications. </w:t>
      </w:r>
      <w:proofErr w:type="spellStart"/>
      <w:r w:rsidRPr="00CB6D9B">
        <w:rPr>
          <w:rFonts w:ascii="Times New Roman" w:eastAsia="Times New Roman" w:hAnsi="Times New Roman" w:cs="Times New Roman"/>
          <w:i/>
          <w:iCs/>
          <w:kern w:val="0"/>
        </w:rPr>
        <w:t>Euphytica</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220</w:t>
      </w:r>
      <w:r w:rsidRPr="00CB6D9B">
        <w:rPr>
          <w:rFonts w:ascii="Times New Roman" w:eastAsia="Times New Roman" w:hAnsi="Times New Roman" w:cs="Times New Roman"/>
          <w:kern w:val="0"/>
        </w:rPr>
        <w:t>(3), 42.</w:t>
      </w:r>
    </w:p>
    <w:p w14:paraId="641761F9"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5" w:name="_Hlk210829342"/>
      <w:r w:rsidRPr="00CB6D9B">
        <w:rPr>
          <w:rFonts w:ascii="Times New Roman" w:eastAsia="Times New Roman" w:hAnsi="Times New Roman" w:cs="Times New Roman"/>
          <w:kern w:val="0"/>
        </w:rPr>
        <w:t>Chen,</w:t>
      </w:r>
      <w:bookmarkEnd w:id="25"/>
      <w:r w:rsidRPr="00CB6D9B">
        <w:rPr>
          <w:rFonts w:ascii="Times New Roman" w:eastAsia="Times New Roman" w:hAnsi="Times New Roman" w:cs="Times New Roman"/>
          <w:kern w:val="0"/>
        </w:rPr>
        <w:t xml:space="preserve"> F., Chen, L., Yan, Z., Xu, J., Feng, L., He, N., ... &amp; Liu, C. (2024). Recent advances of CRISPR-based genome editing for enhancing staple crops.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 1478398.</w:t>
      </w:r>
    </w:p>
    <w:p w14:paraId="1FE7F226"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6" w:name="_Hlk211202154"/>
      <w:r w:rsidRPr="006E1964">
        <w:rPr>
          <w:rFonts w:ascii="Times New Roman" w:hAnsi="Times New Roman" w:cs="Times New Roman"/>
          <w:lang w:val="nl-BE"/>
        </w:rPr>
        <w:t>Chen</w:t>
      </w:r>
      <w:bookmarkEnd w:id="26"/>
      <w:r w:rsidRPr="006E1964">
        <w:rPr>
          <w:rFonts w:ascii="Times New Roman" w:hAnsi="Times New Roman" w:cs="Times New Roman"/>
          <w:lang w:val="nl-BE"/>
        </w:rPr>
        <w:t xml:space="preserve">, J., Wang, J., Zhao, H., Tan, X., Yan, S., Zhang, H., ... </w:t>
      </w:r>
      <w:r w:rsidRPr="00CB6D9B">
        <w:rPr>
          <w:rFonts w:ascii="Times New Roman" w:hAnsi="Times New Roman" w:cs="Times New Roman"/>
        </w:rPr>
        <w:t xml:space="preserve">&amp; Tang, X. (2025). Molecular breeding of pigs in the genome editing era. </w:t>
      </w:r>
      <w:r w:rsidRPr="00CB6D9B">
        <w:rPr>
          <w:rFonts w:ascii="Times New Roman" w:hAnsi="Times New Roman" w:cs="Times New Roman"/>
          <w:i/>
          <w:iCs/>
        </w:rPr>
        <w:t>Genetics Selection Evolution</w:t>
      </w:r>
      <w:r w:rsidRPr="00CB6D9B">
        <w:rPr>
          <w:rFonts w:ascii="Times New Roman" w:hAnsi="Times New Roman" w:cs="Times New Roman"/>
        </w:rPr>
        <w:t xml:space="preserve">, </w:t>
      </w:r>
      <w:r w:rsidRPr="00CB6D9B">
        <w:rPr>
          <w:rFonts w:ascii="Times New Roman" w:hAnsi="Times New Roman" w:cs="Times New Roman"/>
          <w:i/>
          <w:iCs/>
        </w:rPr>
        <w:t>57</w:t>
      </w:r>
      <w:r w:rsidRPr="00CB6D9B">
        <w:rPr>
          <w:rFonts w:ascii="Times New Roman" w:hAnsi="Times New Roman" w:cs="Times New Roman"/>
        </w:rPr>
        <w:t>(1), 12.</w:t>
      </w:r>
    </w:p>
    <w:p w14:paraId="20416CE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27" w:name="_Hlk211203649"/>
      <w:r w:rsidRPr="006E1964">
        <w:rPr>
          <w:rFonts w:ascii="Times New Roman" w:hAnsi="Times New Roman" w:cs="Times New Roman"/>
          <w:lang w:val="nl-BE"/>
        </w:rPr>
        <w:t xml:space="preserve"> Chen</w:t>
      </w:r>
      <w:bookmarkEnd w:id="27"/>
      <w:r w:rsidRPr="006E1964">
        <w:rPr>
          <w:rFonts w:ascii="Times New Roman" w:hAnsi="Times New Roman" w:cs="Times New Roman"/>
          <w:lang w:val="nl-BE"/>
        </w:rPr>
        <w:t xml:space="preserve">, M. M., Zhao, Y., Yu, K., Xu, X. L., Zhang, X. S., Zhang, J. L., ... </w:t>
      </w:r>
      <w:r w:rsidRPr="00CB6D9B">
        <w:rPr>
          <w:rFonts w:ascii="Times New Roman" w:hAnsi="Times New Roman" w:cs="Times New Roman"/>
        </w:rPr>
        <w:t xml:space="preserve">&amp; Lian, Z. X. (2024). A MSTNDel73C mutation with FGF5 knockout sheep by CRISPR/Cas9 promotes skeletal muscle myofiber hyperplasia. </w:t>
      </w:r>
      <w:r w:rsidRPr="00CB6D9B">
        <w:rPr>
          <w:rFonts w:ascii="Times New Roman" w:hAnsi="Times New Roman" w:cs="Times New Roman"/>
          <w:i/>
          <w:iCs/>
        </w:rPr>
        <w:t>Elife</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 RP86827.</w:t>
      </w:r>
    </w:p>
    <w:p w14:paraId="08FABBC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28" w:name="_Hlk210820480"/>
      <w:r w:rsidRPr="00CB6D9B">
        <w:rPr>
          <w:rFonts w:ascii="Times New Roman" w:eastAsia="Times New Roman" w:hAnsi="Times New Roman" w:cs="Times New Roman"/>
          <w:kern w:val="0"/>
        </w:rPr>
        <w:t>Collins</w:t>
      </w:r>
      <w:bookmarkEnd w:id="28"/>
      <w:r w:rsidRPr="00CB6D9B">
        <w:rPr>
          <w:rFonts w:ascii="Times New Roman" w:eastAsia="Times New Roman" w:hAnsi="Times New Roman" w:cs="Times New Roman"/>
          <w:kern w:val="0"/>
        </w:rPr>
        <w:t xml:space="preserve">, M., Lau, M. B., Ma, W., Shen, A., Wang, B., Cai, S., ... &amp; Qi, L. S. (2024). A frugal CRISPR kit for equitable and accessible education in gene editing and synthetic biology. </w:t>
      </w:r>
      <w:r w:rsidRPr="00CB6D9B">
        <w:rPr>
          <w:rFonts w:ascii="Times New Roman" w:eastAsia="Times New Roman" w:hAnsi="Times New Roman" w:cs="Times New Roman"/>
          <w:i/>
          <w:iCs/>
          <w:kern w:val="0"/>
        </w:rPr>
        <w:t>Nature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(1), 6563.</w:t>
      </w:r>
    </w:p>
    <w:p w14:paraId="1601573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Datta, S. K., Majumder, S., &amp; Datta, K. (2021). Molecular breeding for improved β‐carotene synthesis in golden rice: Recent progress and future perspectives. </w:t>
      </w:r>
      <w:r w:rsidRPr="00CB6D9B">
        <w:rPr>
          <w:rFonts w:ascii="Times New Roman" w:eastAsia="Times New Roman" w:hAnsi="Times New Roman" w:cs="Times New Roman"/>
          <w:i/>
          <w:iCs/>
          <w:kern w:val="0"/>
        </w:rPr>
        <w:t>Molecular breeding for rice abiotic stress tolerance and nutritional quality</w:t>
      </w:r>
      <w:r w:rsidRPr="00CB6D9B">
        <w:rPr>
          <w:rFonts w:ascii="Times New Roman" w:eastAsia="Times New Roman" w:hAnsi="Times New Roman" w:cs="Times New Roman"/>
          <w:kern w:val="0"/>
        </w:rPr>
        <w:t>, 287-303.</w:t>
      </w:r>
    </w:p>
    <w:p w14:paraId="4C7BC81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29" w:name="_Hlk211257912"/>
      <w:r w:rsidRPr="00CB6D9B">
        <w:rPr>
          <w:rFonts w:ascii="Times New Roman" w:hAnsi="Times New Roman" w:cs="Times New Roman"/>
        </w:rPr>
        <w:t xml:space="preserve">Davis, T. C., &amp; White, R. R. (2020). </w:t>
      </w:r>
      <w:bookmarkEnd w:id="29"/>
      <w:r w:rsidRPr="00CB6D9B">
        <w:rPr>
          <w:rFonts w:ascii="Times New Roman" w:hAnsi="Times New Roman" w:cs="Times New Roman"/>
        </w:rPr>
        <w:t xml:space="preserve">Breeding animals to feed people: The many roles of animal reproduction in ensuring global food security. </w:t>
      </w:r>
      <w:r w:rsidRPr="00CB6D9B">
        <w:rPr>
          <w:rFonts w:ascii="Times New Roman" w:hAnsi="Times New Roman" w:cs="Times New Roman"/>
          <w:i/>
          <w:iCs/>
        </w:rPr>
        <w:t>Theriogenology</w:t>
      </w:r>
      <w:r w:rsidRPr="00CB6D9B">
        <w:rPr>
          <w:rFonts w:ascii="Times New Roman" w:hAnsi="Times New Roman" w:cs="Times New Roman"/>
        </w:rPr>
        <w:t xml:space="preserve">, </w:t>
      </w:r>
      <w:r w:rsidRPr="00CB6D9B">
        <w:rPr>
          <w:rFonts w:ascii="Times New Roman" w:hAnsi="Times New Roman" w:cs="Times New Roman"/>
          <w:i/>
          <w:iCs/>
        </w:rPr>
        <w:t>150</w:t>
      </w:r>
      <w:r w:rsidRPr="00CB6D9B">
        <w:rPr>
          <w:rFonts w:ascii="Times New Roman" w:hAnsi="Times New Roman" w:cs="Times New Roman"/>
        </w:rPr>
        <w:t>, 27-33.</w:t>
      </w:r>
    </w:p>
    <w:p w14:paraId="43B84F3C"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0" w:name="_Hlk211171407"/>
      <w:r w:rsidRPr="00CB6D9B">
        <w:rPr>
          <w:rFonts w:ascii="Times New Roman" w:eastAsia="Times New Roman" w:hAnsi="Times New Roman" w:cs="Times New Roman"/>
          <w:kern w:val="0"/>
        </w:rPr>
        <w:t>Faizal</w:t>
      </w:r>
      <w:bookmarkEnd w:id="30"/>
      <w:r w:rsidRPr="00CB6D9B">
        <w:rPr>
          <w:rFonts w:ascii="Times New Roman" w:eastAsia="Times New Roman" w:hAnsi="Times New Roman" w:cs="Times New Roman"/>
          <w:kern w:val="0"/>
        </w:rPr>
        <w:t xml:space="preserve">, A., Nugroho, S., </w:t>
      </w:r>
      <w:proofErr w:type="spellStart"/>
      <w:r w:rsidRPr="00CB6D9B">
        <w:rPr>
          <w:rFonts w:ascii="Times New Roman" w:eastAsia="Times New Roman" w:hAnsi="Times New Roman" w:cs="Times New Roman"/>
          <w:kern w:val="0"/>
        </w:rPr>
        <w:t>Sembada</w:t>
      </w:r>
      <w:proofErr w:type="spellEnd"/>
      <w:r w:rsidRPr="00CB6D9B">
        <w:rPr>
          <w:rFonts w:ascii="Times New Roman" w:eastAsia="Times New Roman" w:hAnsi="Times New Roman" w:cs="Times New Roman"/>
          <w:kern w:val="0"/>
        </w:rPr>
        <w:t xml:space="preserve">, A. A., Theda, Y., </w:t>
      </w:r>
      <w:proofErr w:type="spellStart"/>
      <w:r w:rsidRPr="00CB6D9B">
        <w:rPr>
          <w:rFonts w:ascii="Times New Roman" w:eastAsia="Times New Roman" w:hAnsi="Times New Roman" w:cs="Times New Roman"/>
          <w:kern w:val="0"/>
        </w:rPr>
        <w:t>Komariyah</w:t>
      </w:r>
      <w:proofErr w:type="spellEnd"/>
      <w:r w:rsidRPr="00CB6D9B">
        <w:rPr>
          <w:rFonts w:ascii="Times New Roman" w:eastAsia="Times New Roman" w:hAnsi="Times New Roman" w:cs="Times New Roman"/>
          <w:kern w:val="0"/>
        </w:rPr>
        <w:t xml:space="preserve">, T., &amp; </w:t>
      </w:r>
      <w:proofErr w:type="spellStart"/>
      <w:r w:rsidRPr="00CB6D9B">
        <w:rPr>
          <w:rFonts w:ascii="Times New Roman" w:eastAsia="Times New Roman" w:hAnsi="Times New Roman" w:cs="Times New Roman"/>
          <w:kern w:val="0"/>
        </w:rPr>
        <w:t>Esyanti</w:t>
      </w:r>
      <w:proofErr w:type="spellEnd"/>
      <w:r w:rsidRPr="00CB6D9B">
        <w:rPr>
          <w:rFonts w:ascii="Times New Roman" w:eastAsia="Times New Roman" w:hAnsi="Times New Roman" w:cs="Times New Roman"/>
          <w:kern w:val="0"/>
        </w:rPr>
        <w:t xml:space="preserve">, R. R. (2024). </w:t>
      </w:r>
      <w:r w:rsidRPr="00CB6D9B">
        <w:rPr>
          <w:rFonts w:ascii="Times New Roman" w:eastAsia="Times New Roman" w:hAnsi="Times New Roman" w:cs="Times New Roman"/>
          <w:i/>
          <w:iCs/>
          <w:kern w:val="0"/>
        </w:rPr>
        <w:t xml:space="preserve">Genome editing in future crop protection: utilizing CRISPR/Cas9 to improve crop resistance against diseases, pests, and weeds. </w:t>
      </w:r>
      <w:proofErr w:type="spellStart"/>
      <w:r w:rsidRPr="00CB6D9B">
        <w:rPr>
          <w:rFonts w:ascii="Times New Roman" w:eastAsia="Times New Roman" w:hAnsi="Times New Roman" w:cs="Times New Roman"/>
          <w:i/>
          <w:iCs/>
          <w:kern w:val="0"/>
        </w:rPr>
        <w:t>DiscovAgric</w:t>
      </w:r>
      <w:proofErr w:type="spellEnd"/>
      <w:r w:rsidRPr="00CB6D9B">
        <w:rPr>
          <w:rFonts w:ascii="Times New Roman" w:eastAsia="Times New Roman" w:hAnsi="Times New Roman" w:cs="Times New Roman"/>
          <w:i/>
          <w:iCs/>
          <w:kern w:val="0"/>
        </w:rPr>
        <w:t>, 2: 104</w:t>
      </w:r>
      <w:r w:rsidRPr="00CB6D9B">
        <w:rPr>
          <w:rFonts w:ascii="Times New Roman" w:eastAsia="Times New Roman" w:hAnsi="Times New Roman" w:cs="Times New Roman"/>
          <w:kern w:val="0"/>
        </w:rPr>
        <w:t>.</w:t>
      </w:r>
    </w:p>
    <w:p w14:paraId="10C476B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1" w:name="_Hlk211203525"/>
      <w:r w:rsidRPr="00CB6D9B">
        <w:rPr>
          <w:rFonts w:ascii="Times New Roman" w:hAnsi="Times New Roman" w:cs="Times New Roman"/>
        </w:rPr>
        <w:t xml:space="preserve"> </w:t>
      </w:r>
      <w:proofErr w:type="spellStart"/>
      <w:r w:rsidRPr="00CB6D9B">
        <w:rPr>
          <w:rFonts w:ascii="Times New Roman" w:hAnsi="Times New Roman" w:cs="Times New Roman"/>
        </w:rPr>
        <w:t>Flórez</w:t>
      </w:r>
      <w:proofErr w:type="spellEnd"/>
      <w:r w:rsidRPr="00CB6D9B">
        <w:rPr>
          <w:rFonts w:ascii="Times New Roman" w:hAnsi="Times New Roman" w:cs="Times New Roman"/>
        </w:rPr>
        <w:t>, J. M</w:t>
      </w:r>
      <w:bookmarkEnd w:id="31"/>
      <w:r w:rsidRPr="00CB6D9B">
        <w:rPr>
          <w:rFonts w:ascii="Times New Roman" w:hAnsi="Times New Roman" w:cs="Times New Roman"/>
        </w:rPr>
        <w:t xml:space="preserve">., Martins, K., Solin, S., Bostrom, J. R., Rodríguez-Villamil, P., </w:t>
      </w:r>
      <w:proofErr w:type="spellStart"/>
      <w:r w:rsidRPr="00CB6D9B">
        <w:rPr>
          <w:rFonts w:ascii="Times New Roman" w:hAnsi="Times New Roman" w:cs="Times New Roman"/>
        </w:rPr>
        <w:t>Ongaratto</w:t>
      </w:r>
      <w:proofErr w:type="spellEnd"/>
      <w:r w:rsidRPr="00CB6D9B">
        <w:rPr>
          <w:rFonts w:ascii="Times New Roman" w:hAnsi="Times New Roman" w:cs="Times New Roman"/>
        </w:rPr>
        <w:t xml:space="preserve">, F., ... &amp; Lents, C. A. (2023). CRISPR/Cas9-editing of KISS1 to generate pigs with hypogonadotropic hypogonadism as a castration free trait. </w:t>
      </w:r>
      <w:r w:rsidRPr="00CB6D9B">
        <w:rPr>
          <w:rFonts w:ascii="Times New Roman" w:hAnsi="Times New Roman" w:cs="Times New Roman"/>
          <w:i/>
          <w:iCs/>
        </w:rPr>
        <w:t>Frontiers in genetics</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 1078991.</w:t>
      </w:r>
    </w:p>
    <w:p w14:paraId="5C0AC349"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2" w:name="_Hlk211203145"/>
      <w:r w:rsidRPr="00CB6D9B">
        <w:rPr>
          <w:rFonts w:ascii="Times New Roman" w:hAnsi="Times New Roman" w:cs="Times New Roman"/>
        </w:rPr>
        <w:t>Gameiro</w:t>
      </w:r>
      <w:bookmarkEnd w:id="32"/>
      <w:r w:rsidRPr="00CB6D9B">
        <w:rPr>
          <w:rFonts w:ascii="Times New Roman" w:hAnsi="Times New Roman" w:cs="Times New Roman"/>
        </w:rPr>
        <w:t xml:space="preserve">, M., Mano, J. F., &amp; Gaspar, V. M. (2024). Emerging lipid–polymer hybrid nanoparticles for genome editing. </w:t>
      </w:r>
      <w:r w:rsidRPr="00CB6D9B">
        <w:rPr>
          <w:rFonts w:ascii="Times New Roman" w:hAnsi="Times New Roman" w:cs="Times New Roman"/>
          <w:i/>
          <w:iCs/>
        </w:rPr>
        <w:t>Polymer Chemistry</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(34), 3436-3468.</w:t>
      </w:r>
    </w:p>
    <w:p w14:paraId="23F2B6F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3" w:name="_Hlk211202775"/>
      <w:r w:rsidRPr="006E1964">
        <w:rPr>
          <w:rFonts w:ascii="Times New Roman" w:hAnsi="Times New Roman" w:cs="Times New Roman"/>
          <w:lang w:val="nl-BE"/>
        </w:rPr>
        <w:t>Gao,</w:t>
      </w:r>
      <w:bookmarkEnd w:id="33"/>
      <w:r w:rsidRPr="006E1964">
        <w:rPr>
          <w:rFonts w:ascii="Times New Roman" w:hAnsi="Times New Roman" w:cs="Times New Roman"/>
          <w:lang w:val="nl-BE"/>
        </w:rPr>
        <w:t xml:space="preserve"> Y., Wu, H., Wang, Y., Liu, X., Chen, L., Li, Q., ... </w:t>
      </w:r>
      <w:r w:rsidRPr="00CB6D9B">
        <w:rPr>
          <w:rFonts w:ascii="Times New Roman" w:hAnsi="Times New Roman" w:cs="Times New Roman"/>
        </w:rPr>
        <w:t xml:space="preserve">&amp; Zhang, Y. (2017). Single Cas9 </w:t>
      </w:r>
      <w:proofErr w:type="spellStart"/>
      <w:r w:rsidRPr="00CB6D9B">
        <w:rPr>
          <w:rFonts w:ascii="Times New Roman" w:hAnsi="Times New Roman" w:cs="Times New Roman"/>
        </w:rPr>
        <w:t>nickase</w:t>
      </w:r>
      <w:proofErr w:type="spellEnd"/>
      <w:r w:rsidRPr="00CB6D9B">
        <w:rPr>
          <w:rFonts w:ascii="Times New Roman" w:hAnsi="Times New Roman" w:cs="Times New Roman"/>
        </w:rPr>
        <w:t xml:space="preserve"> induced generation of NRAMP1 </w:t>
      </w:r>
      <w:proofErr w:type="spellStart"/>
      <w:r w:rsidRPr="00CB6D9B">
        <w:rPr>
          <w:rFonts w:ascii="Times New Roman" w:hAnsi="Times New Roman" w:cs="Times New Roman"/>
        </w:rPr>
        <w:t>knockin</w:t>
      </w:r>
      <w:proofErr w:type="spellEnd"/>
      <w:r w:rsidRPr="00CB6D9B">
        <w:rPr>
          <w:rFonts w:ascii="Times New Roman" w:hAnsi="Times New Roman" w:cs="Times New Roman"/>
        </w:rPr>
        <w:t xml:space="preserve"> cattle with reduced off-target effects. </w:t>
      </w:r>
      <w:r w:rsidRPr="00CB6D9B">
        <w:rPr>
          <w:rFonts w:ascii="Times New Roman" w:hAnsi="Times New Roman" w:cs="Times New Roman"/>
          <w:i/>
          <w:iCs/>
        </w:rPr>
        <w:t>Genome biology</w:t>
      </w:r>
      <w:r w:rsidRPr="00CB6D9B">
        <w:rPr>
          <w:rFonts w:ascii="Times New Roman" w:hAnsi="Times New Roman" w:cs="Times New Roman"/>
        </w:rPr>
        <w:t xml:space="preserve">, </w:t>
      </w:r>
      <w:r w:rsidRPr="00CB6D9B">
        <w:rPr>
          <w:rFonts w:ascii="Times New Roman" w:hAnsi="Times New Roman" w:cs="Times New Roman"/>
          <w:i/>
          <w:iCs/>
        </w:rPr>
        <w:t>18</w:t>
      </w:r>
      <w:r w:rsidRPr="00CB6D9B">
        <w:rPr>
          <w:rFonts w:ascii="Times New Roman" w:hAnsi="Times New Roman" w:cs="Times New Roman"/>
        </w:rPr>
        <w:t>(1), 13.</w:t>
      </w:r>
    </w:p>
    <w:p w14:paraId="3160F2D9" w14:textId="77777777" w:rsidR="00873966" w:rsidRPr="00CB6D9B" w:rsidRDefault="00873966" w:rsidP="007C266E">
      <w:pPr>
        <w:pStyle w:val="ListParagraph"/>
        <w:numPr>
          <w:ilvl w:val="0"/>
          <w:numId w:val="14"/>
        </w:numPr>
        <w:tabs>
          <w:tab w:val="left" w:pos="1440"/>
        </w:tabs>
        <w:spacing w:line="360" w:lineRule="auto"/>
        <w:jc w:val="both"/>
        <w:rPr>
          <w:rFonts w:ascii="Times New Roman" w:hAnsi="Times New Roman" w:cs="Times New Roman"/>
        </w:rPr>
      </w:pPr>
      <w:r w:rsidRPr="00CB6D9B">
        <w:rPr>
          <w:rFonts w:ascii="Times New Roman" w:hAnsi="Times New Roman" w:cs="Times New Roman"/>
        </w:rPr>
        <w:lastRenderedPageBreak/>
        <w:t xml:space="preserve">Giordano, M., Petropoulos, S. A., &amp; </w:t>
      </w:r>
      <w:proofErr w:type="spellStart"/>
      <w:r w:rsidRPr="00CB6D9B">
        <w:rPr>
          <w:rFonts w:ascii="Times New Roman" w:hAnsi="Times New Roman" w:cs="Times New Roman"/>
        </w:rPr>
        <w:t>Rouphael</w:t>
      </w:r>
      <w:proofErr w:type="spellEnd"/>
      <w:r w:rsidRPr="00CB6D9B">
        <w:rPr>
          <w:rFonts w:ascii="Times New Roman" w:hAnsi="Times New Roman" w:cs="Times New Roman"/>
        </w:rPr>
        <w:t xml:space="preserve">, Y. (2021). Response and </w:t>
      </w:r>
      <w:proofErr w:type="spellStart"/>
      <w:r w:rsidRPr="00CB6D9B">
        <w:rPr>
          <w:rFonts w:ascii="Times New Roman" w:hAnsi="Times New Roman" w:cs="Times New Roman"/>
        </w:rPr>
        <w:t>defence</w:t>
      </w:r>
      <w:proofErr w:type="spellEnd"/>
      <w:r w:rsidRPr="00CB6D9B">
        <w:rPr>
          <w:rFonts w:ascii="Times New Roman" w:hAnsi="Times New Roman" w:cs="Times New Roman"/>
        </w:rPr>
        <w:t xml:space="preserve"> mechanisms of vegetable crops against drought, heat and salinity stress. </w:t>
      </w:r>
      <w:r w:rsidRPr="00CB6D9B">
        <w:rPr>
          <w:rFonts w:ascii="Times New Roman" w:hAnsi="Times New Roman" w:cs="Times New Roman"/>
          <w:i/>
          <w:iCs/>
        </w:rPr>
        <w:t>Agriculture</w:t>
      </w:r>
      <w:r w:rsidRPr="00CB6D9B">
        <w:rPr>
          <w:rFonts w:ascii="Times New Roman" w:hAnsi="Times New Roman" w:cs="Times New Roman"/>
        </w:rPr>
        <w:t xml:space="preserve">, </w:t>
      </w:r>
      <w:r w:rsidRPr="00CB6D9B">
        <w:rPr>
          <w:rFonts w:ascii="Times New Roman" w:hAnsi="Times New Roman" w:cs="Times New Roman"/>
          <w:i/>
          <w:iCs/>
        </w:rPr>
        <w:t>11</w:t>
      </w:r>
      <w:r w:rsidRPr="00CB6D9B">
        <w:rPr>
          <w:rFonts w:ascii="Times New Roman" w:hAnsi="Times New Roman" w:cs="Times New Roman"/>
        </w:rPr>
        <w:t>(5), 463.</w:t>
      </w:r>
    </w:p>
    <w:p w14:paraId="6F514A9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4" w:name="_Hlk211173353"/>
      <w:proofErr w:type="spellStart"/>
      <w:r w:rsidRPr="00CB6D9B">
        <w:rPr>
          <w:rFonts w:ascii="Times New Roman" w:eastAsia="Times New Roman" w:hAnsi="Times New Roman" w:cs="Times New Roman"/>
          <w:kern w:val="0"/>
        </w:rPr>
        <w:t>Gleditzsch</w:t>
      </w:r>
      <w:bookmarkEnd w:id="34"/>
      <w:proofErr w:type="spellEnd"/>
      <w:r w:rsidRPr="00CB6D9B">
        <w:rPr>
          <w:rFonts w:ascii="Times New Roman" w:eastAsia="Times New Roman" w:hAnsi="Times New Roman" w:cs="Times New Roman"/>
          <w:kern w:val="0"/>
        </w:rPr>
        <w:t xml:space="preserve">, D., Pausch, P., Müller-Esparza, H., Özcan, A., Guo, X., Bange, G., &amp; </w:t>
      </w:r>
      <w:proofErr w:type="spellStart"/>
      <w:r w:rsidRPr="00CB6D9B">
        <w:rPr>
          <w:rFonts w:ascii="Times New Roman" w:eastAsia="Times New Roman" w:hAnsi="Times New Roman" w:cs="Times New Roman"/>
          <w:kern w:val="0"/>
        </w:rPr>
        <w:t>Randau</w:t>
      </w:r>
      <w:proofErr w:type="spellEnd"/>
      <w:r w:rsidRPr="00CB6D9B">
        <w:rPr>
          <w:rFonts w:ascii="Times New Roman" w:eastAsia="Times New Roman" w:hAnsi="Times New Roman" w:cs="Times New Roman"/>
          <w:kern w:val="0"/>
        </w:rPr>
        <w:t xml:space="preserve">, L. (2019). PAM identification by CRISPR-Cas effector complexes: diversified mechanisms and structures. </w:t>
      </w:r>
      <w:r w:rsidRPr="00CB6D9B">
        <w:rPr>
          <w:rFonts w:ascii="Times New Roman" w:eastAsia="Times New Roman" w:hAnsi="Times New Roman" w:cs="Times New Roman"/>
          <w:i/>
          <w:iCs/>
          <w:kern w:val="0"/>
        </w:rPr>
        <w:t>RNA biology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(4), 504-517.</w:t>
      </w:r>
    </w:p>
    <w:p w14:paraId="1CA87CCC"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Guo, R., Wang, H., Meng, C., Gui, H., Li, Y., Chen, F., ... &amp; Cao, S. (2023). Efficient and specific generation of MSTN-edited Hu sheep using C-CRISPR. </w:t>
      </w:r>
      <w:r w:rsidRPr="00CB6D9B">
        <w:rPr>
          <w:rFonts w:ascii="Times New Roman" w:hAnsi="Times New Roman" w:cs="Times New Roman"/>
          <w:i/>
          <w:iCs/>
        </w:rPr>
        <w:t>Genes</w:t>
      </w:r>
      <w:r w:rsidRPr="00CB6D9B">
        <w:rPr>
          <w:rFonts w:ascii="Times New Roman" w:hAnsi="Times New Roman" w:cs="Times New Roman"/>
        </w:rPr>
        <w:t xml:space="preserve">, </w:t>
      </w:r>
      <w:r w:rsidRPr="00CB6D9B">
        <w:rPr>
          <w:rFonts w:ascii="Times New Roman" w:hAnsi="Times New Roman" w:cs="Times New Roman"/>
          <w:i/>
          <w:iCs/>
        </w:rPr>
        <w:t>14</w:t>
      </w:r>
      <w:r w:rsidRPr="00CB6D9B">
        <w:rPr>
          <w:rFonts w:ascii="Times New Roman" w:hAnsi="Times New Roman" w:cs="Times New Roman"/>
        </w:rPr>
        <w:t>(6), 1216.</w:t>
      </w:r>
    </w:p>
    <w:p w14:paraId="06C8591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Han, X., Li, S., Zeng, Q., Sun, P., Wu, D., Wu, J., ... </w:t>
      </w:r>
      <w:r w:rsidRPr="00CB6D9B">
        <w:rPr>
          <w:rFonts w:ascii="Times New Roman" w:eastAsia="Times New Roman" w:hAnsi="Times New Roman" w:cs="Times New Roman"/>
          <w:kern w:val="0"/>
        </w:rPr>
        <w:t xml:space="preserve">&amp; Li, G. (2025). Genetic engineering, including genome editing, for enhancing broad-spectrum disease resistance in crops. </w:t>
      </w:r>
      <w:r w:rsidRPr="00CB6D9B">
        <w:rPr>
          <w:rFonts w:ascii="Times New Roman" w:eastAsia="Times New Roman" w:hAnsi="Times New Roman" w:cs="Times New Roman"/>
          <w:i/>
          <w:iCs/>
          <w:kern w:val="0"/>
        </w:rPr>
        <w:t>Plant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6</w:t>
      </w:r>
      <w:r w:rsidRPr="00CB6D9B">
        <w:rPr>
          <w:rFonts w:ascii="Times New Roman" w:eastAsia="Times New Roman" w:hAnsi="Times New Roman" w:cs="Times New Roman"/>
          <w:kern w:val="0"/>
        </w:rPr>
        <w:t>(2).</w:t>
      </w:r>
    </w:p>
    <w:p w14:paraId="4F0E2C3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5" w:name="_Hlk211164364"/>
      <w:r w:rsidRPr="00CB6D9B">
        <w:rPr>
          <w:rFonts w:ascii="Times New Roman" w:eastAsia="Times New Roman" w:hAnsi="Times New Roman" w:cs="Times New Roman"/>
          <w:kern w:val="0"/>
        </w:rPr>
        <w:t>Hossain</w:t>
      </w:r>
      <w:bookmarkEnd w:id="35"/>
      <w:r w:rsidRPr="00CB6D9B">
        <w:rPr>
          <w:rFonts w:ascii="Times New Roman" w:eastAsia="Times New Roman" w:hAnsi="Times New Roman" w:cs="Times New Roman"/>
          <w:kern w:val="0"/>
        </w:rPr>
        <w:t xml:space="preserve">, M. M., Sultana, F., Mostafa, M., Ferdus, H., Rahman, M., Rana, J. A., ... &amp; Al Sabbir, M. A. (2024). Plant disease dynamics in a changing climate: impacts, molecular mechanisms, and climate-informed strategies for sustainable management. </w:t>
      </w:r>
      <w:r w:rsidRPr="00CB6D9B">
        <w:rPr>
          <w:rFonts w:ascii="Times New Roman" w:eastAsia="Times New Roman" w:hAnsi="Times New Roman" w:cs="Times New Roman"/>
          <w:i/>
          <w:iCs/>
          <w:kern w:val="0"/>
        </w:rPr>
        <w:t>Discover Agriculture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w:t>
      </w:r>
      <w:r w:rsidRPr="00CB6D9B">
        <w:rPr>
          <w:rFonts w:ascii="Times New Roman" w:eastAsia="Times New Roman" w:hAnsi="Times New Roman" w:cs="Times New Roman"/>
          <w:kern w:val="0"/>
        </w:rPr>
        <w:t>(1), 132.</w:t>
      </w:r>
    </w:p>
    <w:p w14:paraId="6DC3B6B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6" w:name="_Hlk211171809"/>
      <w:proofErr w:type="spellStart"/>
      <w:r w:rsidRPr="00CB6D9B">
        <w:rPr>
          <w:rFonts w:ascii="Times New Roman" w:eastAsia="Times New Roman" w:hAnsi="Times New Roman" w:cs="Times New Roman"/>
          <w:kern w:val="0"/>
        </w:rPr>
        <w:t>Ibeagha-Awemu</w:t>
      </w:r>
      <w:bookmarkEnd w:id="36"/>
      <w:proofErr w:type="spellEnd"/>
      <w:r w:rsidRPr="00CB6D9B">
        <w:rPr>
          <w:rFonts w:ascii="Times New Roman" w:eastAsia="Times New Roman" w:hAnsi="Times New Roman" w:cs="Times New Roman"/>
          <w:kern w:val="0"/>
        </w:rPr>
        <w:t xml:space="preserve">, E. M., </w:t>
      </w:r>
      <w:proofErr w:type="spellStart"/>
      <w:r w:rsidRPr="00CB6D9B">
        <w:rPr>
          <w:rFonts w:ascii="Times New Roman" w:eastAsia="Times New Roman" w:hAnsi="Times New Roman" w:cs="Times New Roman"/>
          <w:kern w:val="0"/>
        </w:rPr>
        <w:t>Omonijo</w:t>
      </w:r>
      <w:proofErr w:type="spellEnd"/>
      <w:r w:rsidRPr="00CB6D9B">
        <w:rPr>
          <w:rFonts w:ascii="Times New Roman" w:eastAsia="Times New Roman" w:hAnsi="Times New Roman" w:cs="Times New Roman"/>
          <w:kern w:val="0"/>
        </w:rPr>
        <w:t xml:space="preserve">, F. A., </w:t>
      </w:r>
      <w:proofErr w:type="spellStart"/>
      <w:r w:rsidRPr="00CB6D9B">
        <w:rPr>
          <w:rFonts w:ascii="Times New Roman" w:eastAsia="Times New Roman" w:hAnsi="Times New Roman" w:cs="Times New Roman"/>
          <w:kern w:val="0"/>
        </w:rPr>
        <w:t>Piché</w:t>
      </w:r>
      <w:proofErr w:type="spellEnd"/>
      <w:r w:rsidRPr="00CB6D9B">
        <w:rPr>
          <w:rFonts w:ascii="Times New Roman" w:eastAsia="Times New Roman" w:hAnsi="Times New Roman" w:cs="Times New Roman"/>
          <w:kern w:val="0"/>
        </w:rPr>
        <w:t xml:space="preserve">, L., &amp; Vincent, A. T. (2025). Alternatives to antibiotics for sustainable livestock production in the context of the One-Health-Approach: Tackling a common foe. </w:t>
      </w:r>
      <w:r w:rsidRPr="00CB6D9B">
        <w:rPr>
          <w:rFonts w:ascii="Times New Roman" w:eastAsia="Times New Roman" w:hAnsi="Times New Roman" w:cs="Times New Roman"/>
          <w:i/>
          <w:iCs/>
          <w:kern w:val="0"/>
        </w:rPr>
        <w:t>Frontiers in Veterinary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12</w:t>
      </w:r>
      <w:r w:rsidRPr="00CB6D9B">
        <w:rPr>
          <w:rFonts w:ascii="Times New Roman" w:eastAsia="Times New Roman" w:hAnsi="Times New Roman" w:cs="Times New Roman"/>
          <w:kern w:val="0"/>
        </w:rPr>
        <w:t>, 1605215.</w:t>
      </w:r>
    </w:p>
    <w:p w14:paraId="084557C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37" w:name="_Hlk211202739"/>
      <w:r w:rsidRPr="00CB6D9B">
        <w:rPr>
          <w:rFonts w:ascii="Times New Roman" w:hAnsi="Times New Roman" w:cs="Times New Roman"/>
        </w:rPr>
        <w:t xml:space="preserve"> Idoko-</w:t>
      </w:r>
      <w:proofErr w:type="spellStart"/>
      <w:r w:rsidRPr="00CB6D9B">
        <w:rPr>
          <w:rFonts w:ascii="Times New Roman" w:hAnsi="Times New Roman" w:cs="Times New Roman"/>
        </w:rPr>
        <w:t>Akoh</w:t>
      </w:r>
      <w:bookmarkEnd w:id="37"/>
      <w:proofErr w:type="spellEnd"/>
      <w:r w:rsidRPr="00CB6D9B">
        <w:rPr>
          <w:rFonts w:ascii="Times New Roman" w:hAnsi="Times New Roman" w:cs="Times New Roman"/>
        </w:rPr>
        <w:t xml:space="preserve">, A., Goldhill, D. H., Sheppard, C. M., Bialy, D., Quantrill, J. L., Sukhova, K., ... &amp; McGrew, M. J. (2023). Creating resistance to avian influenza infection through genome editing of the ANP32 gene family. </w:t>
      </w:r>
      <w:r w:rsidRPr="00CB6D9B">
        <w:rPr>
          <w:rFonts w:ascii="Times New Roman" w:hAnsi="Times New Roman" w:cs="Times New Roman"/>
          <w:i/>
          <w:iCs/>
        </w:rPr>
        <w:t>Nature communications</w:t>
      </w:r>
      <w:r w:rsidRPr="00CB6D9B">
        <w:rPr>
          <w:rFonts w:ascii="Times New Roman" w:hAnsi="Times New Roman" w:cs="Times New Roman"/>
        </w:rPr>
        <w:t xml:space="preserve">, </w:t>
      </w:r>
      <w:r w:rsidRPr="00CB6D9B">
        <w:rPr>
          <w:rFonts w:ascii="Times New Roman" w:hAnsi="Times New Roman" w:cs="Times New Roman"/>
          <w:i/>
          <w:iCs/>
        </w:rPr>
        <w:t>14</w:t>
      </w:r>
      <w:r w:rsidRPr="00CB6D9B">
        <w:rPr>
          <w:rFonts w:ascii="Times New Roman" w:hAnsi="Times New Roman" w:cs="Times New Roman"/>
        </w:rPr>
        <w:t>(1), 6136.</w:t>
      </w:r>
    </w:p>
    <w:p w14:paraId="129FC78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8" w:name="_Hlk211176159"/>
      <w:r w:rsidRPr="00CB6D9B">
        <w:rPr>
          <w:rFonts w:ascii="Times New Roman" w:eastAsia="Times New Roman" w:hAnsi="Times New Roman" w:cs="Times New Roman"/>
          <w:kern w:val="0"/>
        </w:rPr>
        <w:t>Inen</w:t>
      </w:r>
      <w:bookmarkEnd w:id="38"/>
      <w:r w:rsidRPr="00CB6D9B">
        <w:rPr>
          <w:rFonts w:ascii="Times New Roman" w:eastAsia="Times New Roman" w:hAnsi="Times New Roman" w:cs="Times New Roman"/>
          <w:kern w:val="0"/>
        </w:rPr>
        <w:t xml:space="preserve">, J., Han, C. M., Farrel, D. M., Bilousova, G., &amp; Kogut, I. (2024). CIRCLE-Seq for Interrogation of Off-Target Gene Editing. </w:t>
      </w:r>
      <w:r w:rsidRPr="00CB6D9B">
        <w:rPr>
          <w:rFonts w:ascii="Times New Roman" w:eastAsia="Times New Roman" w:hAnsi="Times New Roman" w:cs="Times New Roman"/>
          <w:i/>
          <w:iCs/>
          <w:kern w:val="0"/>
        </w:rPr>
        <w:t>Journal of Visualized Experiments (</w:t>
      </w:r>
      <w:proofErr w:type="spellStart"/>
      <w:r w:rsidRPr="00CB6D9B">
        <w:rPr>
          <w:rFonts w:ascii="Times New Roman" w:eastAsia="Times New Roman" w:hAnsi="Times New Roman" w:cs="Times New Roman"/>
          <w:i/>
          <w:iCs/>
          <w:kern w:val="0"/>
        </w:rPr>
        <w:t>JoVE</w:t>
      </w:r>
      <w:proofErr w:type="spellEnd"/>
      <w:r w:rsidRPr="00CB6D9B">
        <w:rPr>
          <w:rFonts w:ascii="Times New Roman" w:eastAsia="Times New Roman" w:hAnsi="Times New Roman" w:cs="Times New Roman"/>
          <w:i/>
          <w:iCs/>
          <w:kern w:val="0"/>
        </w:rPr>
        <w:t>)</w:t>
      </w:r>
      <w:r w:rsidRPr="00CB6D9B">
        <w:rPr>
          <w:rFonts w:ascii="Times New Roman" w:eastAsia="Times New Roman" w:hAnsi="Times New Roman" w:cs="Times New Roman"/>
          <w:kern w:val="0"/>
        </w:rPr>
        <w:t>, (213), e67069.</w:t>
      </w:r>
    </w:p>
    <w:p w14:paraId="16B5EF5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Islam, M. A., Bose, P., Rahman, M. Z., </w:t>
      </w:r>
      <w:proofErr w:type="spellStart"/>
      <w:r w:rsidRPr="00CB6D9B">
        <w:rPr>
          <w:rFonts w:ascii="Times New Roman" w:eastAsia="Times New Roman" w:hAnsi="Times New Roman" w:cs="Times New Roman"/>
          <w:kern w:val="0"/>
        </w:rPr>
        <w:t>Muktaruzzaman</w:t>
      </w:r>
      <w:proofErr w:type="spellEnd"/>
      <w:r w:rsidRPr="00CB6D9B">
        <w:rPr>
          <w:rFonts w:ascii="Times New Roman" w:eastAsia="Times New Roman" w:hAnsi="Times New Roman" w:cs="Times New Roman"/>
          <w:kern w:val="0"/>
        </w:rPr>
        <w:t xml:space="preserve">, M., Sultana, P., Ahamed, T., &amp; Khatun, M. M. (2024). A review of antimicrobial usage practice in livestock and poultry production and its consequences on human and animal health. </w:t>
      </w:r>
      <w:r w:rsidRPr="00CB6D9B">
        <w:rPr>
          <w:rFonts w:ascii="Times New Roman" w:eastAsia="Times New Roman" w:hAnsi="Times New Roman" w:cs="Times New Roman"/>
          <w:i/>
          <w:iCs/>
          <w:kern w:val="0"/>
        </w:rPr>
        <w:t>Journal of Advanced Veterinary and Animal Research</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11</w:t>
      </w:r>
      <w:r w:rsidRPr="00CB6D9B">
        <w:rPr>
          <w:rFonts w:ascii="Times New Roman" w:eastAsia="Times New Roman" w:hAnsi="Times New Roman" w:cs="Times New Roman"/>
          <w:kern w:val="0"/>
        </w:rPr>
        <w:t>(3), 675.</w:t>
      </w:r>
    </w:p>
    <w:p w14:paraId="5CABB50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39" w:name="_Hlk211179986"/>
      <w:r w:rsidRPr="00CB6D9B">
        <w:rPr>
          <w:rFonts w:ascii="Times New Roman" w:eastAsia="Times New Roman" w:hAnsi="Times New Roman" w:cs="Times New Roman"/>
          <w:kern w:val="0"/>
        </w:rPr>
        <w:t>Jiang</w:t>
      </w:r>
      <w:bookmarkEnd w:id="39"/>
      <w:r w:rsidRPr="00CB6D9B">
        <w:rPr>
          <w:rFonts w:ascii="Times New Roman" w:eastAsia="Times New Roman" w:hAnsi="Times New Roman" w:cs="Times New Roman"/>
          <w:kern w:val="0"/>
        </w:rPr>
        <w:t xml:space="preserve">, N., Yan, J., Liang, Y., Shi, Y., He, Z., Wu, Y., ... &amp; Peng, J. (2020). Resistance genes and their interactions with bacterial blight/leaf streak pathogens (Xanthomonas oryzae) in rice (Oryza sativa L.)—an updated review. </w:t>
      </w:r>
      <w:r w:rsidRPr="00CB6D9B">
        <w:rPr>
          <w:rFonts w:ascii="Times New Roman" w:eastAsia="Times New Roman" w:hAnsi="Times New Roman" w:cs="Times New Roman"/>
          <w:i/>
          <w:iCs/>
          <w:kern w:val="0"/>
        </w:rPr>
        <w:t>Rice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(1), 3.</w:t>
      </w:r>
    </w:p>
    <w:p w14:paraId="424C678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0" w:name="_Hlk211171354"/>
      <w:r w:rsidRPr="00CB6D9B">
        <w:rPr>
          <w:rFonts w:ascii="Times New Roman" w:eastAsia="Times New Roman" w:hAnsi="Times New Roman" w:cs="Times New Roman"/>
          <w:kern w:val="0"/>
        </w:rPr>
        <w:lastRenderedPageBreak/>
        <w:t xml:space="preserve">Jin, Y., &amp; Gil, J. M. </w:t>
      </w:r>
      <w:bookmarkEnd w:id="40"/>
      <w:r w:rsidRPr="00CB6D9B">
        <w:rPr>
          <w:rFonts w:ascii="Times New Roman" w:eastAsia="Times New Roman" w:hAnsi="Times New Roman" w:cs="Times New Roman"/>
          <w:kern w:val="0"/>
        </w:rPr>
        <w:t xml:space="preserve">(2024). Assessing the environmental contribution of clustered regularly interspaced short palindromic repeats (CRISPR) rice in the presence of insect pest uncertainty. </w:t>
      </w:r>
      <w:r w:rsidRPr="00CB6D9B">
        <w:rPr>
          <w:rFonts w:ascii="Times New Roman" w:eastAsia="Times New Roman" w:hAnsi="Times New Roman" w:cs="Times New Roman"/>
          <w:i/>
          <w:iCs/>
          <w:kern w:val="0"/>
        </w:rPr>
        <w:t>Environment, Development and Sustainability</w:t>
      </w:r>
      <w:r w:rsidRPr="00CB6D9B">
        <w:rPr>
          <w:rFonts w:ascii="Times New Roman" w:eastAsia="Times New Roman" w:hAnsi="Times New Roman" w:cs="Times New Roman"/>
          <w:kern w:val="0"/>
        </w:rPr>
        <w:t>, 1-22.</w:t>
      </w:r>
    </w:p>
    <w:p w14:paraId="455CE7F9" w14:textId="060FE05C" w:rsidR="00873966" w:rsidRPr="00873966"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41" w:name="_Hlk211202078"/>
      <w:r w:rsidRPr="00CB6D9B">
        <w:rPr>
          <w:rFonts w:ascii="Times New Roman" w:hAnsi="Times New Roman" w:cs="Times New Roman"/>
        </w:rPr>
        <w:t>Ju</w:t>
      </w:r>
      <w:bookmarkEnd w:id="41"/>
      <w:r w:rsidRPr="00CB6D9B">
        <w:rPr>
          <w:rFonts w:ascii="Times New Roman" w:hAnsi="Times New Roman" w:cs="Times New Roman"/>
        </w:rPr>
        <w:t xml:space="preserve">, W. S., Kim, S., Lee, J. Y., Lee, H., No, J., Lee, S., &amp; Oh, K. (2025). Gene editing for enhanced swine production: Current advances and prospects. </w:t>
      </w:r>
      <w:r w:rsidRPr="00CB6D9B">
        <w:rPr>
          <w:rFonts w:ascii="Times New Roman" w:hAnsi="Times New Roman" w:cs="Times New Roman"/>
          <w:i/>
          <w:iCs/>
        </w:rPr>
        <w:t>Animals</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(3), 422.</w:t>
      </w:r>
    </w:p>
    <w:p w14:paraId="183C23C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Kajal, Ojha, R., Lohani, P., Deshmukh, R., &amp; Salvi, P. (2024). Engineering the transcriptional regulatory network to improve abiotic stress tolerance in crop plants: taming the tough time. </w:t>
      </w:r>
      <w:r w:rsidRPr="00CB6D9B">
        <w:rPr>
          <w:rFonts w:ascii="Times New Roman" w:eastAsia="Times New Roman" w:hAnsi="Times New Roman" w:cs="Times New Roman"/>
          <w:i/>
          <w:iCs/>
          <w:kern w:val="0"/>
        </w:rPr>
        <w:t>Journal of Plant Growth Regulation</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43</w:t>
      </w:r>
      <w:r w:rsidRPr="00CB6D9B">
        <w:rPr>
          <w:rFonts w:ascii="Times New Roman" w:eastAsia="Times New Roman" w:hAnsi="Times New Roman" w:cs="Times New Roman"/>
          <w:kern w:val="0"/>
        </w:rPr>
        <w:t>(1), 25-37.</w:t>
      </w:r>
    </w:p>
    <w:p w14:paraId="56349D5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2" w:name="_Hlk211172996"/>
      <w:r w:rsidRPr="00CB6D9B">
        <w:rPr>
          <w:rFonts w:ascii="Times New Roman" w:eastAsia="Times New Roman" w:hAnsi="Times New Roman" w:cs="Times New Roman"/>
          <w:kern w:val="0"/>
        </w:rPr>
        <w:t>Kalter</w:t>
      </w:r>
      <w:bookmarkEnd w:id="42"/>
      <w:r w:rsidRPr="00CB6D9B">
        <w:rPr>
          <w:rFonts w:ascii="Times New Roman" w:eastAsia="Times New Roman" w:hAnsi="Times New Roman" w:cs="Times New Roman"/>
          <w:kern w:val="0"/>
        </w:rPr>
        <w:t xml:space="preserve">, N., Fuster-García, C., Silva, A., Ronco-Díaz, V., Roncelli, S., Turchiano, G., ... &amp; Hendel, A. (2025). Off-target effects in CRISPR-Cas genome editing for human therapeutics: progress and challenges. </w:t>
      </w:r>
      <w:r w:rsidRPr="00CB6D9B">
        <w:rPr>
          <w:rFonts w:ascii="Times New Roman" w:eastAsia="Times New Roman" w:hAnsi="Times New Roman" w:cs="Times New Roman"/>
          <w:i/>
          <w:iCs/>
          <w:kern w:val="0"/>
        </w:rPr>
        <w:t>Molecular Therapy Nucleic Acids</w:t>
      </w:r>
      <w:r w:rsidRPr="00CB6D9B">
        <w:rPr>
          <w:rFonts w:ascii="Times New Roman" w:eastAsia="Times New Roman" w:hAnsi="Times New Roman" w:cs="Times New Roman"/>
          <w:kern w:val="0"/>
        </w:rPr>
        <w:t>.</w:t>
      </w:r>
    </w:p>
    <w:p w14:paraId="3B84367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3" w:name="_Hlk211166039"/>
      <w:r w:rsidRPr="00CB6D9B">
        <w:rPr>
          <w:rFonts w:ascii="Times New Roman" w:eastAsia="Times New Roman" w:hAnsi="Times New Roman" w:cs="Times New Roman"/>
          <w:kern w:val="0"/>
        </w:rPr>
        <w:t>Kaur</w:t>
      </w:r>
      <w:bookmarkEnd w:id="43"/>
      <w:r w:rsidRPr="00CB6D9B">
        <w:rPr>
          <w:rFonts w:ascii="Times New Roman" w:eastAsia="Times New Roman" w:hAnsi="Times New Roman" w:cs="Times New Roman"/>
          <w:kern w:val="0"/>
        </w:rPr>
        <w:t xml:space="preserve">, N., Qadir, M., Francis, D. V., Alok, A., Tiwari, S., &amp; Ahmed, Z. F. (2025). CRISPR/Cas9: a sustainable technology to enhance climate resilience in major Staple Crops.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7</w:t>
      </w:r>
      <w:r w:rsidRPr="00CB6D9B">
        <w:rPr>
          <w:rFonts w:ascii="Times New Roman" w:eastAsia="Times New Roman" w:hAnsi="Times New Roman" w:cs="Times New Roman"/>
          <w:kern w:val="0"/>
        </w:rPr>
        <w:t>, 1533197.</w:t>
      </w:r>
    </w:p>
    <w:p w14:paraId="5A297D3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Kawall, K. (2021). The generic risks and the potential of SDN-1 applications in crop plants. </w:t>
      </w:r>
      <w:r w:rsidRPr="00CB6D9B">
        <w:rPr>
          <w:rFonts w:ascii="Times New Roman" w:eastAsia="Times New Roman" w:hAnsi="Times New Roman" w:cs="Times New Roman"/>
          <w:i/>
          <w:iCs/>
          <w:kern w:val="0"/>
        </w:rPr>
        <w:t>Plants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(11), 2259.</w:t>
      </w:r>
    </w:p>
    <w:p w14:paraId="04B5A3F7" w14:textId="77777777" w:rsidR="00873966"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Kim, J. Y., Jung, Y. J., Kim, D. H., &amp; Kang, K. K. (2025). </w:t>
      </w:r>
      <w:r w:rsidRPr="00CB6D9B">
        <w:rPr>
          <w:rFonts w:ascii="Times New Roman" w:eastAsia="Times New Roman" w:hAnsi="Times New Roman" w:cs="Times New Roman"/>
          <w:kern w:val="0"/>
        </w:rPr>
        <w:t xml:space="preserve">Transcriptomic Insights into GABA Accumulation in Tomato via CRISPR/Cas9-Based Editing of SlGAD2 and SlGAD3. </w:t>
      </w:r>
      <w:r w:rsidRPr="00CB6D9B">
        <w:rPr>
          <w:rFonts w:ascii="Times New Roman" w:eastAsia="Times New Roman" w:hAnsi="Times New Roman" w:cs="Times New Roman"/>
          <w:i/>
          <w:iCs/>
          <w:kern w:val="0"/>
        </w:rPr>
        <w:t>Genes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(7), 744.</w:t>
      </w:r>
    </w:p>
    <w:p w14:paraId="11F42473" w14:textId="00BFBFB9" w:rsidR="001971A6" w:rsidRPr="00CB6D9B" w:rsidRDefault="001971A6" w:rsidP="007C266E">
      <w:pPr>
        <w:pStyle w:val="ListParagraph"/>
        <w:numPr>
          <w:ilvl w:val="0"/>
          <w:numId w:val="14"/>
        </w:numPr>
        <w:spacing w:after="0" w:line="360" w:lineRule="auto"/>
        <w:jc w:val="both"/>
        <w:rPr>
          <w:rFonts w:ascii="Times New Roman" w:eastAsia="Times New Roman" w:hAnsi="Times New Roman" w:cs="Times New Roman"/>
          <w:kern w:val="0"/>
        </w:rPr>
      </w:pPr>
      <w:proofErr w:type="spellStart"/>
      <w:r w:rsidRPr="001971A6">
        <w:rPr>
          <w:rFonts w:ascii="Times New Roman" w:eastAsia="Times New Roman" w:hAnsi="Times New Roman" w:cs="Times New Roman"/>
          <w:kern w:val="0"/>
        </w:rPr>
        <w:t>Khwatenge</w:t>
      </w:r>
      <w:proofErr w:type="spellEnd"/>
      <w:r w:rsidRPr="001971A6">
        <w:rPr>
          <w:rFonts w:ascii="Times New Roman" w:eastAsia="Times New Roman" w:hAnsi="Times New Roman" w:cs="Times New Roman"/>
          <w:kern w:val="0"/>
        </w:rPr>
        <w:t xml:space="preserve">, C. N., &amp; </w:t>
      </w:r>
      <w:proofErr w:type="spellStart"/>
      <w:r w:rsidRPr="001971A6">
        <w:rPr>
          <w:rFonts w:ascii="Times New Roman" w:eastAsia="Times New Roman" w:hAnsi="Times New Roman" w:cs="Times New Roman"/>
          <w:kern w:val="0"/>
        </w:rPr>
        <w:t>Nahashon</w:t>
      </w:r>
      <w:proofErr w:type="spellEnd"/>
      <w:r w:rsidRPr="001971A6">
        <w:rPr>
          <w:rFonts w:ascii="Times New Roman" w:eastAsia="Times New Roman" w:hAnsi="Times New Roman" w:cs="Times New Roman"/>
          <w:kern w:val="0"/>
        </w:rPr>
        <w:t>, S. N. (2021). Recent advances in the application of CRISPR/Cas9 gene editing system in poultry species. </w:t>
      </w:r>
      <w:r w:rsidRPr="001971A6">
        <w:rPr>
          <w:rFonts w:ascii="Times New Roman" w:eastAsia="Times New Roman" w:hAnsi="Times New Roman" w:cs="Times New Roman"/>
          <w:i/>
          <w:iCs/>
          <w:kern w:val="0"/>
        </w:rPr>
        <w:t>Frontiers in Genetics</w:t>
      </w:r>
      <w:r w:rsidRPr="001971A6">
        <w:rPr>
          <w:rFonts w:ascii="Times New Roman" w:eastAsia="Times New Roman" w:hAnsi="Times New Roman" w:cs="Times New Roman"/>
          <w:kern w:val="0"/>
        </w:rPr>
        <w:t>, </w:t>
      </w:r>
      <w:r w:rsidRPr="001971A6">
        <w:rPr>
          <w:rFonts w:ascii="Times New Roman" w:eastAsia="Times New Roman" w:hAnsi="Times New Roman" w:cs="Times New Roman"/>
          <w:i/>
          <w:iCs/>
          <w:kern w:val="0"/>
        </w:rPr>
        <w:t>12</w:t>
      </w:r>
      <w:r w:rsidRPr="001971A6">
        <w:rPr>
          <w:rFonts w:ascii="Times New Roman" w:eastAsia="Times New Roman" w:hAnsi="Times New Roman" w:cs="Times New Roman"/>
          <w:kern w:val="0"/>
        </w:rPr>
        <w:t>, 627714.</w:t>
      </w:r>
    </w:p>
    <w:p w14:paraId="475FED4F"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4" w:name="_Hlk211174184"/>
      <w:proofErr w:type="spellStart"/>
      <w:r w:rsidRPr="00CB6D9B">
        <w:rPr>
          <w:rFonts w:ascii="Times New Roman" w:eastAsia="Times New Roman" w:hAnsi="Times New Roman" w:cs="Times New Roman"/>
          <w:kern w:val="0"/>
        </w:rPr>
        <w:t>Kocsisova</w:t>
      </w:r>
      <w:proofErr w:type="spellEnd"/>
      <w:r w:rsidRPr="00CB6D9B">
        <w:rPr>
          <w:rFonts w:ascii="Times New Roman" w:eastAsia="Times New Roman" w:hAnsi="Times New Roman" w:cs="Times New Roman"/>
          <w:kern w:val="0"/>
        </w:rPr>
        <w:t xml:space="preserve">, Z., &amp; </w:t>
      </w:r>
      <w:proofErr w:type="spellStart"/>
      <w:r w:rsidRPr="00CB6D9B">
        <w:rPr>
          <w:rFonts w:ascii="Times New Roman" w:eastAsia="Times New Roman" w:hAnsi="Times New Roman" w:cs="Times New Roman"/>
          <w:kern w:val="0"/>
        </w:rPr>
        <w:t>Coneva</w:t>
      </w:r>
      <w:proofErr w:type="spellEnd"/>
      <w:r w:rsidRPr="00CB6D9B">
        <w:rPr>
          <w:rFonts w:ascii="Times New Roman" w:eastAsia="Times New Roman" w:hAnsi="Times New Roman" w:cs="Times New Roman"/>
          <w:kern w:val="0"/>
        </w:rPr>
        <w:t xml:space="preserve">, </w:t>
      </w:r>
      <w:bookmarkEnd w:id="44"/>
      <w:r w:rsidRPr="00CB6D9B">
        <w:rPr>
          <w:rFonts w:ascii="Times New Roman" w:eastAsia="Times New Roman" w:hAnsi="Times New Roman" w:cs="Times New Roman"/>
          <w:kern w:val="0"/>
        </w:rPr>
        <w:t xml:space="preserve">V. (2023). Strategies for delivery of CRISPR/Cas-mediated genome editing to obtain edited plants directly without transgene integration.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w:t>
      </w:r>
      <w:r w:rsidRPr="00CB6D9B">
        <w:rPr>
          <w:rFonts w:ascii="Times New Roman" w:eastAsia="Times New Roman" w:hAnsi="Times New Roman" w:cs="Times New Roman"/>
          <w:kern w:val="0"/>
        </w:rPr>
        <w:t>, 1209586.</w:t>
      </w:r>
    </w:p>
    <w:p w14:paraId="461FBA7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5" w:name="_Hlk211176806"/>
      <w:r w:rsidRPr="00CB6D9B">
        <w:rPr>
          <w:rFonts w:ascii="Times New Roman" w:eastAsia="Times New Roman" w:hAnsi="Times New Roman" w:cs="Times New Roman"/>
          <w:kern w:val="0"/>
        </w:rPr>
        <w:t>Kopecká</w:t>
      </w:r>
      <w:bookmarkEnd w:id="45"/>
      <w:r w:rsidRPr="00CB6D9B">
        <w:rPr>
          <w:rFonts w:ascii="Times New Roman" w:eastAsia="Times New Roman" w:hAnsi="Times New Roman" w:cs="Times New Roman"/>
          <w:kern w:val="0"/>
        </w:rPr>
        <w:t xml:space="preserve">, R., </w:t>
      </w:r>
      <w:proofErr w:type="spellStart"/>
      <w:r w:rsidRPr="00CB6D9B">
        <w:rPr>
          <w:rFonts w:ascii="Times New Roman" w:eastAsia="Times New Roman" w:hAnsi="Times New Roman" w:cs="Times New Roman"/>
          <w:kern w:val="0"/>
        </w:rPr>
        <w:t>Kameniarová</w:t>
      </w:r>
      <w:proofErr w:type="spellEnd"/>
      <w:r w:rsidRPr="00CB6D9B">
        <w:rPr>
          <w:rFonts w:ascii="Times New Roman" w:eastAsia="Times New Roman" w:hAnsi="Times New Roman" w:cs="Times New Roman"/>
          <w:kern w:val="0"/>
        </w:rPr>
        <w:t xml:space="preserve">, M., Černý, M., </w:t>
      </w:r>
      <w:proofErr w:type="spellStart"/>
      <w:r w:rsidRPr="00CB6D9B">
        <w:rPr>
          <w:rFonts w:ascii="Times New Roman" w:eastAsia="Times New Roman" w:hAnsi="Times New Roman" w:cs="Times New Roman"/>
          <w:kern w:val="0"/>
        </w:rPr>
        <w:t>Brzobohatý</w:t>
      </w:r>
      <w:proofErr w:type="spellEnd"/>
      <w:r w:rsidRPr="00CB6D9B">
        <w:rPr>
          <w:rFonts w:ascii="Times New Roman" w:eastAsia="Times New Roman" w:hAnsi="Times New Roman" w:cs="Times New Roman"/>
          <w:kern w:val="0"/>
        </w:rPr>
        <w:t xml:space="preserve">, B., &amp; Novák, J. (2023). Abiotic stress in crop production.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24</w:t>
      </w:r>
      <w:r w:rsidRPr="00CB6D9B">
        <w:rPr>
          <w:rFonts w:ascii="Times New Roman" w:eastAsia="Times New Roman" w:hAnsi="Times New Roman" w:cs="Times New Roman"/>
          <w:kern w:val="0"/>
        </w:rPr>
        <w:t>(7), 6603.</w:t>
      </w:r>
    </w:p>
    <w:p w14:paraId="4A41BEC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46" w:name="_Hlk211174499"/>
      <w:r w:rsidRPr="00CB6D9B">
        <w:rPr>
          <w:rFonts w:ascii="Times New Roman" w:eastAsia="Times New Roman" w:hAnsi="Times New Roman" w:cs="Times New Roman"/>
          <w:kern w:val="0"/>
        </w:rPr>
        <w:t>Lampe</w:t>
      </w:r>
      <w:bookmarkEnd w:id="46"/>
      <w:r w:rsidRPr="00CB6D9B">
        <w:rPr>
          <w:rFonts w:ascii="Times New Roman" w:eastAsia="Times New Roman" w:hAnsi="Times New Roman" w:cs="Times New Roman"/>
          <w:kern w:val="0"/>
        </w:rPr>
        <w:t xml:space="preserve">, G. D., Liang, A. R., Zhang, D. J., Fernández, I. S., &amp; Sternberg, S. H. (2025). Structure-guided engineering of type IF CASTs for targeted gene insertion in human cells. </w:t>
      </w:r>
      <w:r w:rsidRPr="00CB6D9B">
        <w:rPr>
          <w:rFonts w:ascii="Times New Roman" w:eastAsia="Times New Roman" w:hAnsi="Times New Roman" w:cs="Times New Roman"/>
          <w:i/>
          <w:iCs/>
          <w:kern w:val="0"/>
        </w:rPr>
        <w:t>Nature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16</w:t>
      </w:r>
      <w:r w:rsidRPr="00CB6D9B">
        <w:rPr>
          <w:rFonts w:ascii="Times New Roman" w:eastAsia="Times New Roman" w:hAnsi="Times New Roman" w:cs="Times New Roman"/>
          <w:kern w:val="0"/>
        </w:rPr>
        <w:t>(1), 7891.</w:t>
      </w:r>
    </w:p>
    <w:p w14:paraId="57418833"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 Lee, Z., Lim, J. A., Harikrishna, J. A., Islam, T., Abd Rahim, M. H., &amp; Yaacob, J. S. (2024). Regulation of plant responses to temperature stress: A key factor in food </w:t>
      </w:r>
      <w:r w:rsidRPr="00CB6D9B">
        <w:rPr>
          <w:rFonts w:ascii="Times New Roman" w:hAnsi="Times New Roman" w:cs="Times New Roman"/>
        </w:rPr>
        <w:lastRenderedPageBreak/>
        <w:t xml:space="preserve">security and for mitigating effects of climate change. </w:t>
      </w:r>
      <w:r w:rsidRPr="00CB6D9B">
        <w:rPr>
          <w:rFonts w:ascii="Times New Roman" w:hAnsi="Times New Roman" w:cs="Times New Roman"/>
          <w:i/>
          <w:iCs/>
        </w:rPr>
        <w:t>International Journal of Plant Production</w:t>
      </w:r>
      <w:r w:rsidRPr="00CB6D9B">
        <w:rPr>
          <w:rFonts w:ascii="Times New Roman" w:hAnsi="Times New Roman" w:cs="Times New Roman"/>
        </w:rPr>
        <w:t xml:space="preserve">, </w:t>
      </w:r>
      <w:r w:rsidRPr="00CB6D9B">
        <w:rPr>
          <w:rFonts w:ascii="Times New Roman" w:hAnsi="Times New Roman" w:cs="Times New Roman"/>
          <w:i/>
          <w:iCs/>
        </w:rPr>
        <w:t>18</w:t>
      </w:r>
      <w:r w:rsidRPr="00CB6D9B">
        <w:rPr>
          <w:rFonts w:ascii="Times New Roman" w:hAnsi="Times New Roman" w:cs="Times New Roman"/>
        </w:rPr>
        <w:t>(2), 141-159.</w:t>
      </w:r>
    </w:p>
    <w:p w14:paraId="0813028B"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Li, M., Li, X., Zhou, Z., Wu, P., Fang, M., Pan, X., ... &amp; Li, H. (2016). Reassessment of the four yield-related genes Gn1a, DEP1, GS3, and IPA1 in rice using a CRISPR/Cas9 system.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7</w:t>
      </w:r>
      <w:r w:rsidRPr="00CB6D9B">
        <w:rPr>
          <w:rFonts w:ascii="Times New Roman" w:eastAsia="Times New Roman" w:hAnsi="Times New Roman" w:cs="Times New Roman"/>
          <w:kern w:val="0"/>
        </w:rPr>
        <w:t>, 377.</w:t>
      </w:r>
    </w:p>
    <w:p w14:paraId="5C554531"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Li, T., Yang, Y., Qi, H., Cui, W., Zhang, L., Fu, X., ... &amp; Yu, T. (2023). CRISPR/Cas9 therapeutics: progress and prospects. </w:t>
      </w:r>
      <w:r w:rsidRPr="00CB6D9B">
        <w:rPr>
          <w:rFonts w:ascii="Times New Roman" w:eastAsia="Times New Roman" w:hAnsi="Times New Roman" w:cs="Times New Roman"/>
          <w:i/>
          <w:iCs/>
          <w:kern w:val="0"/>
        </w:rPr>
        <w:t>Signal transduction and targeted therapy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8</w:t>
      </w:r>
      <w:r w:rsidRPr="00CB6D9B">
        <w:rPr>
          <w:rFonts w:ascii="Times New Roman" w:eastAsia="Times New Roman" w:hAnsi="Times New Roman" w:cs="Times New Roman"/>
          <w:kern w:val="0"/>
        </w:rPr>
        <w:t>(1), 36.</w:t>
      </w:r>
    </w:p>
    <w:p w14:paraId="4E4C599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7" w:name="_Hlk211203696"/>
      <w:r w:rsidRPr="006E1964">
        <w:rPr>
          <w:rFonts w:ascii="Times New Roman" w:hAnsi="Times New Roman" w:cs="Times New Roman"/>
          <w:lang w:val="nl-BE"/>
        </w:rPr>
        <w:t xml:space="preserve"> Liu</w:t>
      </w:r>
      <w:bookmarkEnd w:id="47"/>
      <w:r w:rsidRPr="006E1964">
        <w:rPr>
          <w:rFonts w:ascii="Times New Roman" w:hAnsi="Times New Roman" w:cs="Times New Roman"/>
          <w:lang w:val="nl-BE"/>
        </w:rPr>
        <w:t xml:space="preserve">, Z., Wu, T., Xiang, G., Wang, H., Wang, B., Feng, Z., ... </w:t>
      </w:r>
      <w:r w:rsidRPr="00CB6D9B">
        <w:rPr>
          <w:rFonts w:ascii="Times New Roman" w:hAnsi="Times New Roman" w:cs="Times New Roman"/>
        </w:rPr>
        <w:t xml:space="preserve">&amp; Li, K. (2022). Enhancing animal disease resistance, production efficiency, and welfare through precise genome editing. </w:t>
      </w:r>
      <w:r w:rsidRPr="00CB6D9B">
        <w:rPr>
          <w:rFonts w:ascii="Times New Roman" w:hAnsi="Times New Roman" w:cs="Times New Roman"/>
          <w:i/>
          <w:iCs/>
        </w:rPr>
        <w:t>International Journal of Molecular Sciences</w:t>
      </w:r>
      <w:r w:rsidRPr="00CB6D9B">
        <w:rPr>
          <w:rFonts w:ascii="Times New Roman" w:hAnsi="Times New Roman" w:cs="Times New Roman"/>
        </w:rPr>
        <w:t xml:space="preserve">, </w:t>
      </w:r>
      <w:r w:rsidRPr="00CB6D9B">
        <w:rPr>
          <w:rFonts w:ascii="Times New Roman" w:hAnsi="Times New Roman" w:cs="Times New Roman"/>
          <w:i/>
          <w:iCs/>
        </w:rPr>
        <w:t>23</w:t>
      </w:r>
      <w:r w:rsidRPr="00CB6D9B">
        <w:rPr>
          <w:rFonts w:ascii="Times New Roman" w:hAnsi="Times New Roman" w:cs="Times New Roman"/>
        </w:rPr>
        <w:t>(13), 7331.</w:t>
      </w:r>
    </w:p>
    <w:p w14:paraId="6214F7A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Ma, J., Sun, S., Whelan, J., &amp; Shou, H. (2021). CRISPR/Cas9-mediated knockout of GmFATB1 significantly reduced the amount of saturated fatty acids in soybean seeds.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(8), 3877.</w:t>
      </w:r>
    </w:p>
    <w:p w14:paraId="596E862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Ma, Z., Ren, J., Liu, Q., Li, J., Zhao, H., Tibesigwa, D. G., ... &amp; Wang, F. (2025). Integrating Traditional Breeding and Modern Biotechnology for Advanced Forest Tree Improvement. </w:t>
      </w:r>
      <w:r w:rsidRPr="00CB6D9B">
        <w:rPr>
          <w:rFonts w:ascii="Times New Roman" w:eastAsia="Times New Roman" w:hAnsi="Times New Roman" w:cs="Times New Roman"/>
          <w:i/>
          <w:iCs/>
          <w:kern w:val="0"/>
        </w:rPr>
        <w:t>International Journal of Molecular Sciences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26</w:t>
      </w:r>
      <w:r w:rsidRPr="00CB6D9B">
        <w:rPr>
          <w:rFonts w:ascii="Times New Roman" w:eastAsia="Times New Roman" w:hAnsi="Times New Roman" w:cs="Times New Roman"/>
          <w:kern w:val="0"/>
        </w:rPr>
        <w:t>(17), 8591.</w:t>
      </w:r>
    </w:p>
    <w:p w14:paraId="001E86DB"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8" w:name="_Hlk211202894"/>
      <w:proofErr w:type="spellStart"/>
      <w:r w:rsidRPr="00CB6D9B">
        <w:rPr>
          <w:rFonts w:ascii="Times New Roman" w:hAnsi="Times New Roman" w:cs="Times New Roman"/>
        </w:rPr>
        <w:t>Macarrón</w:t>
      </w:r>
      <w:proofErr w:type="spellEnd"/>
      <w:r w:rsidRPr="00CB6D9B">
        <w:rPr>
          <w:rFonts w:ascii="Times New Roman" w:hAnsi="Times New Roman" w:cs="Times New Roman"/>
        </w:rPr>
        <w:t xml:space="preserve"> Palacios</w:t>
      </w:r>
      <w:bookmarkEnd w:id="48"/>
      <w:r w:rsidRPr="00CB6D9B">
        <w:rPr>
          <w:rFonts w:ascii="Times New Roman" w:hAnsi="Times New Roman" w:cs="Times New Roman"/>
        </w:rPr>
        <w:t xml:space="preserve">, A., Korus, P., Wilkens, B. G., </w:t>
      </w:r>
      <w:proofErr w:type="spellStart"/>
      <w:r w:rsidRPr="00CB6D9B">
        <w:rPr>
          <w:rFonts w:ascii="Times New Roman" w:hAnsi="Times New Roman" w:cs="Times New Roman"/>
        </w:rPr>
        <w:t>Heshmatpour</w:t>
      </w:r>
      <w:proofErr w:type="spellEnd"/>
      <w:r w:rsidRPr="00CB6D9B">
        <w:rPr>
          <w:rFonts w:ascii="Times New Roman" w:hAnsi="Times New Roman" w:cs="Times New Roman"/>
        </w:rPr>
        <w:t xml:space="preserve">, N., &amp; Patnaik, S. R. (2024). Revolutionizing in vivo therapy with CRISPR/Cas genome editing: breakthroughs, opportunities and challenges.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1342193.</w:t>
      </w:r>
    </w:p>
    <w:p w14:paraId="2E28218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49" w:name="_Hlk211202267"/>
      <w:r w:rsidRPr="006E1964">
        <w:rPr>
          <w:rFonts w:ascii="Times New Roman" w:hAnsi="Times New Roman" w:cs="Times New Roman"/>
          <w:lang w:val="nl-BE"/>
        </w:rPr>
        <w:t xml:space="preserve">Mark Cigan, A., &amp; Knap, P. W. (2022). </w:t>
      </w:r>
      <w:bookmarkEnd w:id="49"/>
      <w:r w:rsidRPr="00CB6D9B">
        <w:rPr>
          <w:rFonts w:ascii="Times New Roman" w:hAnsi="Times New Roman" w:cs="Times New Roman"/>
        </w:rPr>
        <w:t xml:space="preserve">Technical considerations towards commercialization of porcine respiratory and reproductive syndrome (PRRS) virus resistant pigs. </w:t>
      </w:r>
      <w:r w:rsidRPr="00CB6D9B">
        <w:rPr>
          <w:rFonts w:ascii="Times New Roman" w:hAnsi="Times New Roman" w:cs="Times New Roman"/>
          <w:i/>
          <w:iCs/>
        </w:rPr>
        <w:t>CABI Agriculture and Bioscience</w:t>
      </w:r>
      <w:r w:rsidRPr="00CB6D9B">
        <w:rPr>
          <w:rFonts w:ascii="Times New Roman" w:hAnsi="Times New Roman" w:cs="Times New Roman"/>
        </w:rPr>
        <w:t xml:space="preserve">, </w:t>
      </w:r>
      <w:r w:rsidRPr="00CB6D9B">
        <w:rPr>
          <w:rFonts w:ascii="Times New Roman" w:hAnsi="Times New Roman" w:cs="Times New Roman"/>
          <w:i/>
          <w:iCs/>
        </w:rPr>
        <w:t>3</w:t>
      </w:r>
      <w:r w:rsidRPr="00CB6D9B">
        <w:rPr>
          <w:rFonts w:ascii="Times New Roman" w:hAnsi="Times New Roman" w:cs="Times New Roman"/>
        </w:rPr>
        <w:t>(1), 34.</w:t>
      </w:r>
    </w:p>
    <w:p w14:paraId="549A1034"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0" w:name="_Hlk211204125"/>
      <w:r w:rsidRPr="00CB6D9B">
        <w:rPr>
          <w:rFonts w:ascii="Times New Roman" w:hAnsi="Times New Roman" w:cs="Times New Roman"/>
        </w:rPr>
        <w:t xml:space="preserve"> Menchaca, A. (2021). </w:t>
      </w:r>
      <w:bookmarkEnd w:id="50"/>
      <w:r w:rsidRPr="00CB6D9B">
        <w:rPr>
          <w:rFonts w:ascii="Times New Roman" w:hAnsi="Times New Roman" w:cs="Times New Roman"/>
        </w:rPr>
        <w:t xml:space="preserve">Sustainable food production: The contribution of genome editing in livestock. </w:t>
      </w:r>
      <w:r w:rsidRPr="00CB6D9B">
        <w:rPr>
          <w:rFonts w:ascii="Times New Roman" w:hAnsi="Times New Roman" w:cs="Times New Roman"/>
          <w:i/>
          <w:iCs/>
        </w:rPr>
        <w:t>Sustainability</w:t>
      </w:r>
      <w:r w:rsidRPr="00CB6D9B">
        <w:rPr>
          <w:rFonts w:ascii="Times New Roman" w:hAnsi="Times New Roman" w:cs="Times New Roman"/>
        </w:rPr>
        <w:t xml:space="preserve">, </w:t>
      </w:r>
      <w:r w:rsidRPr="00CB6D9B">
        <w:rPr>
          <w:rFonts w:ascii="Times New Roman" w:hAnsi="Times New Roman" w:cs="Times New Roman"/>
          <w:i/>
          <w:iCs/>
        </w:rPr>
        <w:t>13</w:t>
      </w:r>
      <w:r w:rsidRPr="00CB6D9B">
        <w:rPr>
          <w:rFonts w:ascii="Times New Roman" w:hAnsi="Times New Roman" w:cs="Times New Roman"/>
        </w:rPr>
        <w:t>(12), 6788.</w:t>
      </w:r>
    </w:p>
    <w:p w14:paraId="356C87E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1" w:name="_Hlk211180772"/>
      <w:r w:rsidRPr="00CB6D9B">
        <w:rPr>
          <w:rFonts w:ascii="Times New Roman" w:eastAsia="Times New Roman" w:hAnsi="Times New Roman" w:cs="Times New Roman"/>
          <w:kern w:val="0"/>
        </w:rPr>
        <w:t>Menz</w:t>
      </w:r>
      <w:bookmarkEnd w:id="51"/>
      <w:r w:rsidRPr="00CB6D9B">
        <w:rPr>
          <w:rFonts w:ascii="Times New Roman" w:eastAsia="Times New Roman" w:hAnsi="Times New Roman" w:cs="Times New Roman"/>
          <w:kern w:val="0"/>
        </w:rPr>
        <w:t xml:space="preserve">, J., Modrzejewski, D., Hartung, F., Wilhelm, R., &amp; </w:t>
      </w:r>
      <w:proofErr w:type="spellStart"/>
      <w:r w:rsidRPr="00CB6D9B">
        <w:rPr>
          <w:rFonts w:ascii="Times New Roman" w:eastAsia="Times New Roman" w:hAnsi="Times New Roman" w:cs="Times New Roman"/>
          <w:kern w:val="0"/>
        </w:rPr>
        <w:t>Sprink</w:t>
      </w:r>
      <w:proofErr w:type="spellEnd"/>
      <w:r w:rsidRPr="00CB6D9B">
        <w:rPr>
          <w:rFonts w:ascii="Times New Roman" w:eastAsia="Times New Roman" w:hAnsi="Times New Roman" w:cs="Times New Roman"/>
          <w:kern w:val="0"/>
        </w:rPr>
        <w:t xml:space="preserve">, T. (2020). Genome edited crops touch the market: a view on the global development and regulatory environment.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11</w:t>
      </w:r>
      <w:r w:rsidRPr="00CB6D9B">
        <w:rPr>
          <w:rFonts w:ascii="Times New Roman" w:eastAsia="Times New Roman" w:hAnsi="Times New Roman" w:cs="Times New Roman"/>
          <w:kern w:val="0"/>
        </w:rPr>
        <w:t>, 586027.</w:t>
      </w:r>
    </w:p>
    <w:p w14:paraId="1FA6DA80"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52" w:name="_Hlk211203737"/>
      <w:r w:rsidRPr="00CB6D9B">
        <w:rPr>
          <w:rFonts w:ascii="Times New Roman" w:hAnsi="Times New Roman" w:cs="Times New Roman"/>
        </w:rPr>
        <w:t>Moran</w:t>
      </w:r>
      <w:bookmarkEnd w:id="52"/>
      <w:r w:rsidRPr="00CB6D9B">
        <w:rPr>
          <w:rFonts w:ascii="Times New Roman" w:hAnsi="Times New Roman" w:cs="Times New Roman"/>
        </w:rPr>
        <w:t xml:space="preserve">, M. N., Jones, D. B., Jensen, S. A., </w:t>
      </w:r>
      <w:proofErr w:type="spellStart"/>
      <w:r w:rsidRPr="00CB6D9B">
        <w:rPr>
          <w:rFonts w:ascii="Times New Roman" w:hAnsi="Times New Roman" w:cs="Times New Roman"/>
        </w:rPr>
        <w:t>Marcoli</w:t>
      </w:r>
      <w:proofErr w:type="spellEnd"/>
      <w:r w:rsidRPr="00CB6D9B">
        <w:rPr>
          <w:rFonts w:ascii="Times New Roman" w:hAnsi="Times New Roman" w:cs="Times New Roman"/>
        </w:rPr>
        <w:t xml:space="preserve">, R., &amp; Jerry, D. R. (2024). </w:t>
      </w:r>
      <w:proofErr w:type="spellStart"/>
      <w:r w:rsidRPr="00CB6D9B">
        <w:rPr>
          <w:rFonts w:ascii="Times New Roman" w:hAnsi="Times New Roman" w:cs="Times New Roman"/>
        </w:rPr>
        <w:t>Optimising</w:t>
      </w:r>
      <w:proofErr w:type="spellEnd"/>
      <w:r w:rsidRPr="00CB6D9B">
        <w:rPr>
          <w:rFonts w:ascii="Times New Roman" w:hAnsi="Times New Roman" w:cs="Times New Roman"/>
        </w:rPr>
        <w:t xml:space="preserve"> commercial traits through gene editing in aquaculture: Strategies for accelerating genetic improvement. </w:t>
      </w:r>
      <w:r w:rsidRPr="00CB6D9B">
        <w:rPr>
          <w:rFonts w:ascii="Times New Roman" w:hAnsi="Times New Roman" w:cs="Times New Roman"/>
          <w:i/>
          <w:iCs/>
        </w:rPr>
        <w:t>Reviews in Aquaculture</w:t>
      </w:r>
      <w:r w:rsidRPr="00CB6D9B">
        <w:rPr>
          <w:rFonts w:ascii="Times New Roman" w:hAnsi="Times New Roman" w:cs="Times New Roman"/>
        </w:rPr>
        <w:t xml:space="preserve">, </w:t>
      </w:r>
      <w:r w:rsidRPr="00CB6D9B">
        <w:rPr>
          <w:rFonts w:ascii="Times New Roman" w:hAnsi="Times New Roman" w:cs="Times New Roman"/>
          <w:i/>
          <w:iCs/>
        </w:rPr>
        <w:t>16</w:t>
      </w:r>
      <w:r w:rsidRPr="00CB6D9B">
        <w:rPr>
          <w:rFonts w:ascii="Times New Roman" w:hAnsi="Times New Roman" w:cs="Times New Roman"/>
        </w:rPr>
        <w:t>(3), 1127-1159.</w:t>
      </w:r>
    </w:p>
    <w:p w14:paraId="5F1926B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3" w:name="_Hlk211203911"/>
      <w:r w:rsidRPr="00CB6D9B">
        <w:rPr>
          <w:rFonts w:ascii="Times New Roman" w:hAnsi="Times New Roman" w:cs="Times New Roman"/>
        </w:rPr>
        <w:t xml:space="preserve"> Naab,</w:t>
      </w:r>
      <w:bookmarkEnd w:id="53"/>
      <w:r w:rsidRPr="00CB6D9B">
        <w:rPr>
          <w:rFonts w:ascii="Times New Roman" w:hAnsi="Times New Roman" w:cs="Times New Roman"/>
        </w:rPr>
        <w:t xml:space="preserve"> F. Z., Coles, D., Goddard, E., &amp; </w:t>
      </w:r>
      <w:proofErr w:type="spellStart"/>
      <w:r w:rsidRPr="00CB6D9B">
        <w:rPr>
          <w:rFonts w:ascii="Times New Roman" w:hAnsi="Times New Roman" w:cs="Times New Roman"/>
        </w:rPr>
        <w:t>Frewer</w:t>
      </w:r>
      <w:proofErr w:type="spellEnd"/>
      <w:r w:rsidRPr="00CB6D9B">
        <w:rPr>
          <w:rFonts w:ascii="Times New Roman" w:hAnsi="Times New Roman" w:cs="Times New Roman"/>
        </w:rPr>
        <w:t xml:space="preserve">, L. J. (2021). Public perceptions regarding genomic technologies applied to breeding farm animals: A qualitative study. </w:t>
      </w:r>
      <w:proofErr w:type="spellStart"/>
      <w:r w:rsidRPr="00CB6D9B">
        <w:rPr>
          <w:rFonts w:ascii="Times New Roman" w:hAnsi="Times New Roman" w:cs="Times New Roman"/>
          <w:i/>
          <w:iCs/>
        </w:rPr>
        <w:t>BioTech</w:t>
      </w:r>
      <w:proofErr w:type="spellEnd"/>
      <w:r w:rsidRPr="00CB6D9B">
        <w:rPr>
          <w:rFonts w:ascii="Times New Roman" w:hAnsi="Times New Roman" w:cs="Times New Roman"/>
        </w:rPr>
        <w:t xml:space="preserve">, </w:t>
      </w:r>
      <w:r w:rsidRPr="00CB6D9B">
        <w:rPr>
          <w:rFonts w:ascii="Times New Roman" w:hAnsi="Times New Roman" w:cs="Times New Roman"/>
          <w:i/>
          <w:iCs/>
        </w:rPr>
        <w:t>10</w:t>
      </w:r>
      <w:r w:rsidRPr="00CB6D9B">
        <w:rPr>
          <w:rFonts w:ascii="Times New Roman" w:hAnsi="Times New Roman" w:cs="Times New Roman"/>
        </w:rPr>
        <w:t>(4), 28.</w:t>
      </w:r>
    </w:p>
    <w:p w14:paraId="62EECF29"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lastRenderedPageBreak/>
        <w:t xml:space="preserve">Nazir, T., Ali, I., &amp; Usman, M. (2024). </w:t>
      </w:r>
      <w:r w:rsidRPr="00CB6D9B">
        <w:rPr>
          <w:rFonts w:ascii="Times New Roman" w:hAnsi="Times New Roman" w:cs="Times New Roman"/>
          <w:i/>
          <w:iCs/>
        </w:rPr>
        <w:t>Comparison of CRISPR/Cas9, TALENs, and ZFNs in Genome Editing Technologies</w:t>
      </w:r>
      <w:r w:rsidRPr="00CB6D9B">
        <w:rPr>
          <w:rFonts w:ascii="Times New Roman" w:hAnsi="Times New Roman" w:cs="Times New Roman"/>
        </w:rPr>
        <w:t xml:space="preserve">. </w:t>
      </w:r>
      <w:r w:rsidRPr="00CB6D9B">
        <w:rPr>
          <w:rFonts w:ascii="Times New Roman" w:hAnsi="Times New Roman" w:cs="Times New Roman"/>
          <w:i/>
          <w:iCs/>
        </w:rPr>
        <w:t>Frontiers in Bioengineering and Biotechnology</w:t>
      </w:r>
      <w:r w:rsidRPr="00CB6D9B">
        <w:rPr>
          <w:rFonts w:ascii="Times New Roman" w:hAnsi="Times New Roman" w:cs="Times New Roman"/>
        </w:rPr>
        <w:t xml:space="preserve">, </w:t>
      </w:r>
      <w:r w:rsidRPr="00CB6D9B">
        <w:rPr>
          <w:rFonts w:ascii="Times New Roman" w:hAnsi="Times New Roman" w:cs="Times New Roman"/>
          <w:b/>
          <w:bCs/>
        </w:rPr>
        <w:t>12</w:t>
      </w:r>
      <w:r w:rsidRPr="00CB6D9B">
        <w:rPr>
          <w:rFonts w:ascii="Times New Roman" w:hAnsi="Times New Roman" w:cs="Times New Roman"/>
        </w:rPr>
        <w:t>, 1511149. doi:10.3389/fbioe.2024.1511149</w:t>
      </w:r>
    </w:p>
    <w:p w14:paraId="7E8E36D3"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t xml:space="preserve"> </w:t>
      </w:r>
      <w:bookmarkStart w:id="54" w:name="_Hlk211203439"/>
      <w:proofErr w:type="spellStart"/>
      <w:r w:rsidRPr="00CB6D9B">
        <w:rPr>
          <w:rFonts w:ascii="Times New Roman" w:hAnsi="Times New Roman" w:cs="Times New Roman"/>
        </w:rPr>
        <w:t>Neethirajan</w:t>
      </w:r>
      <w:proofErr w:type="spellEnd"/>
      <w:r w:rsidRPr="00CB6D9B">
        <w:rPr>
          <w:rFonts w:ascii="Times New Roman" w:hAnsi="Times New Roman" w:cs="Times New Roman"/>
        </w:rPr>
        <w:t xml:space="preserve">, S. (2025). </w:t>
      </w:r>
      <w:bookmarkEnd w:id="54"/>
      <w:r w:rsidRPr="00CB6D9B">
        <w:rPr>
          <w:rFonts w:ascii="Times New Roman" w:hAnsi="Times New Roman" w:cs="Times New Roman"/>
        </w:rPr>
        <w:t xml:space="preserve">Rethinking Poultry Welfare—Integrating Behavioral Science and Digital Innovations for Enhanced Animal Well-Being. </w:t>
      </w:r>
      <w:r w:rsidRPr="00CB6D9B">
        <w:rPr>
          <w:rFonts w:ascii="Times New Roman" w:hAnsi="Times New Roman" w:cs="Times New Roman"/>
          <w:i/>
          <w:iCs/>
        </w:rPr>
        <w:t>Poultry</w:t>
      </w:r>
      <w:r w:rsidRPr="00CB6D9B">
        <w:rPr>
          <w:rFonts w:ascii="Times New Roman" w:hAnsi="Times New Roman" w:cs="Times New Roman"/>
        </w:rPr>
        <w:t xml:space="preserve">, </w:t>
      </w:r>
      <w:r w:rsidRPr="00CB6D9B">
        <w:rPr>
          <w:rFonts w:ascii="Times New Roman" w:hAnsi="Times New Roman" w:cs="Times New Roman"/>
          <w:i/>
          <w:iCs/>
        </w:rPr>
        <w:t>4</w:t>
      </w:r>
      <w:r w:rsidRPr="00CB6D9B">
        <w:rPr>
          <w:rFonts w:ascii="Times New Roman" w:hAnsi="Times New Roman" w:cs="Times New Roman"/>
        </w:rPr>
        <w:t>(2), 20.</w:t>
      </w:r>
    </w:p>
    <w:p w14:paraId="30DA422D"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5" w:name="_Hlk211202445"/>
      <w:r w:rsidRPr="00CB6D9B">
        <w:rPr>
          <w:rFonts w:ascii="Times New Roman" w:hAnsi="Times New Roman" w:cs="Times New Roman"/>
        </w:rPr>
        <w:t>Nesbitt</w:t>
      </w:r>
      <w:bookmarkEnd w:id="55"/>
      <w:r w:rsidRPr="00CB6D9B">
        <w:rPr>
          <w:rFonts w:ascii="Times New Roman" w:hAnsi="Times New Roman" w:cs="Times New Roman"/>
        </w:rPr>
        <w:t xml:space="preserve">, C., Galina Pantoja, L., Beaton, B., Chen, C. Y., Culbertson, M., Harms, P., ... &amp; Rice, E. (2024). Pigs lacking the SRCR5 domain of CD163 protein demonstrate heritable resistance to the PRRS virus and no changes in animal performance from birth to maturity.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1322012.</w:t>
      </w:r>
    </w:p>
    <w:p w14:paraId="4029863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Nie, H., Shi, Y., Geng, X., &amp; Xing, G. (2022). CRISRP/Cas9-mediated targeted mutagenesis of tomato polygalacturonase gene (</w:t>
      </w:r>
      <w:proofErr w:type="spellStart"/>
      <w:r w:rsidRPr="00CB6D9B">
        <w:rPr>
          <w:rFonts w:ascii="Times New Roman" w:eastAsia="Times New Roman" w:hAnsi="Times New Roman" w:cs="Times New Roman"/>
          <w:kern w:val="0"/>
        </w:rPr>
        <w:t>SlPG</w:t>
      </w:r>
      <w:proofErr w:type="spellEnd"/>
      <w:r w:rsidRPr="00CB6D9B">
        <w:rPr>
          <w:rFonts w:ascii="Times New Roman" w:eastAsia="Times New Roman" w:hAnsi="Times New Roman" w:cs="Times New Roman"/>
          <w:kern w:val="0"/>
        </w:rPr>
        <w:t xml:space="preserve">) delays fruit softening. </w:t>
      </w:r>
      <w:r w:rsidRPr="00CB6D9B">
        <w:rPr>
          <w:rFonts w:ascii="Times New Roman" w:eastAsia="Times New Roman" w:hAnsi="Times New Roman" w:cs="Times New Roman"/>
          <w:i/>
          <w:iCs/>
          <w:kern w:val="0"/>
        </w:rPr>
        <w:t>Frontiers in Plant 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 729128.</w:t>
      </w:r>
    </w:p>
    <w:p w14:paraId="140E21C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6" w:name="_Hlk211180139"/>
      <w:r w:rsidRPr="006E1964">
        <w:rPr>
          <w:rFonts w:ascii="Times New Roman" w:eastAsia="Times New Roman" w:hAnsi="Times New Roman" w:cs="Times New Roman"/>
          <w:kern w:val="0"/>
          <w:lang w:val="nl-BE"/>
        </w:rPr>
        <w:t>Nie</w:t>
      </w:r>
      <w:bookmarkEnd w:id="56"/>
      <w:r w:rsidRPr="006E1964">
        <w:rPr>
          <w:rFonts w:ascii="Times New Roman" w:eastAsia="Times New Roman" w:hAnsi="Times New Roman" w:cs="Times New Roman"/>
          <w:kern w:val="0"/>
          <w:lang w:val="nl-BE"/>
        </w:rPr>
        <w:t xml:space="preserve">, H., Yang, X., Zheng, S., &amp; Hou, L. (2024). </w:t>
      </w:r>
      <w:r w:rsidRPr="00CB6D9B">
        <w:rPr>
          <w:rFonts w:ascii="Times New Roman" w:eastAsia="Times New Roman" w:hAnsi="Times New Roman" w:cs="Times New Roman"/>
          <w:kern w:val="0"/>
        </w:rPr>
        <w:t xml:space="preserve">Gene-Based developments in improving quality of tomato: focus on firmness, shelf life, and pre-and post-harvest stress adaptations. </w:t>
      </w:r>
      <w:proofErr w:type="spellStart"/>
      <w:r w:rsidRPr="00CB6D9B">
        <w:rPr>
          <w:rFonts w:ascii="Times New Roman" w:eastAsia="Times New Roman" w:hAnsi="Times New Roman" w:cs="Times New Roman"/>
          <w:i/>
          <w:iCs/>
          <w:kern w:val="0"/>
        </w:rPr>
        <w:t>Horticulturae</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(6), 641.</w:t>
      </w:r>
    </w:p>
    <w:p w14:paraId="7D33960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Oliva, R., Ji, C., Atienza-Grande, G., Huguet-Tapia, J. C., Perez-Quintero, A., Li, T., ... &amp; Yang, B. (2019). Broad-spectrum resistance to bacterial blight in rice using genome editing. </w:t>
      </w:r>
      <w:r w:rsidRPr="00CB6D9B">
        <w:rPr>
          <w:rFonts w:ascii="Times New Roman" w:eastAsia="Times New Roman" w:hAnsi="Times New Roman" w:cs="Times New Roman"/>
          <w:i/>
          <w:iCs/>
          <w:kern w:val="0"/>
        </w:rPr>
        <w:t>Nature biotechnology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37</w:t>
      </w:r>
      <w:r w:rsidRPr="00CB6D9B">
        <w:rPr>
          <w:rFonts w:ascii="Times New Roman" w:eastAsia="Times New Roman" w:hAnsi="Times New Roman" w:cs="Times New Roman"/>
          <w:kern w:val="0"/>
        </w:rPr>
        <w:t>(11), 1344-1350.</w:t>
      </w:r>
    </w:p>
    <w:p w14:paraId="3F10761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7" w:name="_Hlk211180182"/>
      <w:r w:rsidRPr="00CB6D9B">
        <w:rPr>
          <w:rFonts w:ascii="Times New Roman" w:eastAsia="Times New Roman" w:hAnsi="Times New Roman" w:cs="Times New Roman"/>
          <w:kern w:val="0"/>
        </w:rPr>
        <w:t>Ortega‐Salazar</w:t>
      </w:r>
      <w:bookmarkEnd w:id="57"/>
      <w:r w:rsidRPr="00CB6D9B">
        <w:rPr>
          <w:rFonts w:ascii="Times New Roman" w:eastAsia="Times New Roman" w:hAnsi="Times New Roman" w:cs="Times New Roman"/>
          <w:kern w:val="0"/>
        </w:rPr>
        <w:t xml:space="preserve">, I., Crum, D., </w:t>
      </w:r>
      <w:proofErr w:type="spellStart"/>
      <w:r w:rsidRPr="00CB6D9B">
        <w:rPr>
          <w:rFonts w:ascii="Times New Roman" w:eastAsia="Times New Roman" w:hAnsi="Times New Roman" w:cs="Times New Roman"/>
          <w:kern w:val="0"/>
        </w:rPr>
        <w:t>Sbodio</w:t>
      </w:r>
      <w:proofErr w:type="spellEnd"/>
      <w:r w:rsidRPr="00CB6D9B">
        <w:rPr>
          <w:rFonts w:ascii="Times New Roman" w:eastAsia="Times New Roman" w:hAnsi="Times New Roman" w:cs="Times New Roman"/>
          <w:kern w:val="0"/>
        </w:rPr>
        <w:t xml:space="preserve">, A. O., Sugiyama, Y., </w:t>
      </w:r>
      <w:proofErr w:type="spellStart"/>
      <w:r w:rsidRPr="00CB6D9B">
        <w:rPr>
          <w:rFonts w:ascii="Times New Roman" w:eastAsia="Times New Roman" w:hAnsi="Times New Roman" w:cs="Times New Roman"/>
          <w:kern w:val="0"/>
        </w:rPr>
        <w:t>Adaskaveg</w:t>
      </w:r>
      <w:proofErr w:type="spellEnd"/>
      <w:r w:rsidRPr="00CB6D9B">
        <w:rPr>
          <w:rFonts w:ascii="Times New Roman" w:eastAsia="Times New Roman" w:hAnsi="Times New Roman" w:cs="Times New Roman"/>
          <w:kern w:val="0"/>
        </w:rPr>
        <w:t xml:space="preserve">, A., Wang, D., ... &amp; Blanco‐Ulate, B. (2024). Double CRISPR knockout of pectin degrading enzymes improves tomato shelf‐life while ensuring fruit quality. </w:t>
      </w:r>
      <w:r w:rsidRPr="00CB6D9B">
        <w:rPr>
          <w:rFonts w:ascii="Times New Roman" w:eastAsia="Times New Roman" w:hAnsi="Times New Roman" w:cs="Times New Roman"/>
          <w:i/>
          <w:iCs/>
          <w:kern w:val="0"/>
        </w:rPr>
        <w:t>Plants, People, Planet</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6</w:t>
      </w:r>
      <w:r w:rsidRPr="00CB6D9B">
        <w:rPr>
          <w:rFonts w:ascii="Times New Roman" w:eastAsia="Times New Roman" w:hAnsi="Times New Roman" w:cs="Times New Roman"/>
          <w:kern w:val="0"/>
        </w:rPr>
        <w:t>(2), 330-340.</w:t>
      </w:r>
    </w:p>
    <w:p w14:paraId="758F5CD8"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Palti, Y., Vallejo, R. L., Purcell, M. K., Gao, G., Shewbridge, K. L., Long, R. L., ... &amp; Naish, K. A. (2024). Genome-wide association analysis of the resistance to infectious hematopoietic necrosis virus in two rainbow trout aquaculture lines confirms oligogenic architecture with several moderate effect quantitative trait loci. </w:t>
      </w:r>
      <w:r w:rsidRPr="00CB6D9B">
        <w:rPr>
          <w:rFonts w:ascii="Times New Roman" w:hAnsi="Times New Roman" w:cs="Times New Roman"/>
          <w:i/>
          <w:iCs/>
        </w:rPr>
        <w:t>Frontiers in Genetics</w:t>
      </w:r>
      <w:r w:rsidRPr="00CB6D9B">
        <w:rPr>
          <w:rFonts w:ascii="Times New Roman" w:hAnsi="Times New Roman" w:cs="Times New Roman"/>
        </w:rPr>
        <w:t xml:space="preserve">, </w:t>
      </w:r>
      <w:r w:rsidRPr="00CB6D9B">
        <w:rPr>
          <w:rFonts w:ascii="Times New Roman" w:hAnsi="Times New Roman" w:cs="Times New Roman"/>
          <w:i/>
          <w:iCs/>
        </w:rPr>
        <w:t>15</w:t>
      </w:r>
      <w:r w:rsidRPr="00CB6D9B">
        <w:rPr>
          <w:rFonts w:ascii="Times New Roman" w:hAnsi="Times New Roman" w:cs="Times New Roman"/>
        </w:rPr>
        <w:t>, 1394656.</w:t>
      </w:r>
    </w:p>
    <w:p w14:paraId="17E9BA6A"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proofErr w:type="spellStart"/>
      <w:r w:rsidRPr="00CB6D9B">
        <w:rPr>
          <w:rFonts w:ascii="Times New Roman" w:hAnsi="Times New Roman" w:cs="Times New Roman"/>
        </w:rPr>
        <w:t>Papathanos</w:t>
      </w:r>
      <w:proofErr w:type="spellEnd"/>
      <w:r w:rsidRPr="00CB6D9B">
        <w:rPr>
          <w:rFonts w:ascii="Times New Roman" w:hAnsi="Times New Roman" w:cs="Times New Roman"/>
        </w:rPr>
        <w:t xml:space="preserve">, P. A., &amp; </w:t>
      </w:r>
      <w:proofErr w:type="spellStart"/>
      <w:r w:rsidRPr="00CB6D9B">
        <w:rPr>
          <w:rFonts w:ascii="Times New Roman" w:hAnsi="Times New Roman" w:cs="Times New Roman"/>
        </w:rPr>
        <w:t>Windbichler</w:t>
      </w:r>
      <w:proofErr w:type="spellEnd"/>
      <w:r w:rsidRPr="00CB6D9B">
        <w:rPr>
          <w:rFonts w:ascii="Times New Roman" w:hAnsi="Times New Roman" w:cs="Times New Roman"/>
        </w:rPr>
        <w:t xml:space="preserve">, N. (2018). </w:t>
      </w:r>
      <w:proofErr w:type="spellStart"/>
      <w:r w:rsidRPr="00CB6D9B">
        <w:rPr>
          <w:rFonts w:ascii="Times New Roman" w:hAnsi="Times New Roman" w:cs="Times New Roman"/>
        </w:rPr>
        <w:t>Redkmer</w:t>
      </w:r>
      <w:proofErr w:type="spellEnd"/>
      <w:r w:rsidRPr="00CB6D9B">
        <w:rPr>
          <w:rFonts w:ascii="Times New Roman" w:hAnsi="Times New Roman" w:cs="Times New Roman"/>
        </w:rPr>
        <w:t xml:space="preserve">: an assembly-free pipeline for the identification of abundant and specific X-chromosome target sequences for X-shredding by CRISPR endonucleases. </w:t>
      </w:r>
      <w:r w:rsidRPr="00CB6D9B">
        <w:rPr>
          <w:rFonts w:ascii="Times New Roman" w:hAnsi="Times New Roman" w:cs="Times New Roman"/>
          <w:i/>
          <w:iCs/>
        </w:rPr>
        <w:t>The CRISPR journal</w:t>
      </w:r>
      <w:r w:rsidRPr="00CB6D9B">
        <w:rPr>
          <w:rFonts w:ascii="Times New Roman" w:hAnsi="Times New Roman" w:cs="Times New Roman"/>
        </w:rPr>
        <w:t xml:space="preserve">, </w:t>
      </w:r>
      <w:r w:rsidRPr="00CB6D9B">
        <w:rPr>
          <w:rFonts w:ascii="Times New Roman" w:hAnsi="Times New Roman" w:cs="Times New Roman"/>
          <w:i/>
          <w:iCs/>
        </w:rPr>
        <w:t>1</w:t>
      </w:r>
      <w:r w:rsidRPr="00CB6D9B">
        <w:rPr>
          <w:rFonts w:ascii="Times New Roman" w:hAnsi="Times New Roman" w:cs="Times New Roman"/>
        </w:rPr>
        <w:t>(1), 88-98.</w:t>
      </w:r>
    </w:p>
    <w:p w14:paraId="7CA1365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58" w:name="_Hlk211172896"/>
      <w:proofErr w:type="spellStart"/>
      <w:r w:rsidRPr="00CB6D9B">
        <w:rPr>
          <w:rFonts w:ascii="Times New Roman" w:eastAsia="Times New Roman" w:hAnsi="Times New Roman" w:cs="Times New Roman"/>
          <w:kern w:val="0"/>
        </w:rPr>
        <w:t>Piergentil</w:t>
      </w:r>
      <w:bookmarkEnd w:id="58"/>
      <w:r w:rsidRPr="00CB6D9B">
        <w:rPr>
          <w:rFonts w:ascii="Times New Roman" w:eastAsia="Times New Roman" w:hAnsi="Times New Roman" w:cs="Times New Roman"/>
          <w:kern w:val="0"/>
        </w:rPr>
        <w:t>i</w:t>
      </w:r>
      <w:proofErr w:type="spellEnd"/>
      <w:r w:rsidRPr="00CB6D9B">
        <w:rPr>
          <w:rFonts w:ascii="Times New Roman" w:eastAsia="Times New Roman" w:hAnsi="Times New Roman" w:cs="Times New Roman"/>
          <w:kern w:val="0"/>
        </w:rPr>
        <w:t xml:space="preserve">, R., Del Rio, A., Signore, F., </w:t>
      </w:r>
      <w:proofErr w:type="spellStart"/>
      <w:r w:rsidRPr="00CB6D9B">
        <w:rPr>
          <w:rFonts w:ascii="Times New Roman" w:eastAsia="Times New Roman" w:hAnsi="Times New Roman" w:cs="Times New Roman"/>
          <w:kern w:val="0"/>
        </w:rPr>
        <w:t>Umani</w:t>
      </w:r>
      <w:proofErr w:type="spellEnd"/>
      <w:r w:rsidRPr="00CB6D9B">
        <w:rPr>
          <w:rFonts w:ascii="Times New Roman" w:eastAsia="Times New Roman" w:hAnsi="Times New Roman" w:cs="Times New Roman"/>
          <w:kern w:val="0"/>
        </w:rPr>
        <w:t xml:space="preserve"> Ronchi, F., Marinelli, E., &amp; Zaami, S. (2021). CRISPR-Cas and its wide-ranging applications: From human genome editing to environmental implications, technical limitations, hazards and bioethical issues. </w:t>
      </w:r>
      <w:r w:rsidRPr="00CB6D9B">
        <w:rPr>
          <w:rFonts w:ascii="Times New Roman" w:eastAsia="Times New Roman" w:hAnsi="Times New Roman" w:cs="Times New Roman"/>
          <w:i/>
          <w:iCs/>
          <w:kern w:val="0"/>
        </w:rPr>
        <w:t>Cells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w:t>
      </w:r>
      <w:r w:rsidRPr="00CB6D9B">
        <w:rPr>
          <w:rFonts w:ascii="Times New Roman" w:eastAsia="Times New Roman" w:hAnsi="Times New Roman" w:cs="Times New Roman"/>
          <w:kern w:val="0"/>
        </w:rPr>
        <w:t>(5), 969.</w:t>
      </w:r>
    </w:p>
    <w:p w14:paraId="4FAFA763" w14:textId="77777777" w:rsidR="00873966"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lastRenderedPageBreak/>
        <w:t xml:space="preserve">Rahman, M. S., Azad, M. A. K., &amp; Henry, W. English, and Shahidul </w:t>
      </w:r>
      <w:proofErr w:type="gramStart"/>
      <w:r w:rsidRPr="00CB6D9B">
        <w:rPr>
          <w:rFonts w:ascii="Times New Roman" w:eastAsia="Times New Roman" w:hAnsi="Times New Roman" w:cs="Times New Roman"/>
          <w:kern w:val="0"/>
        </w:rPr>
        <w:t>Islam,(</w:t>
      </w:r>
      <w:proofErr w:type="gramEnd"/>
      <w:r w:rsidRPr="00CB6D9B">
        <w:rPr>
          <w:rFonts w:ascii="Times New Roman" w:eastAsia="Times New Roman" w:hAnsi="Times New Roman" w:cs="Times New Roman"/>
          <w:kern w:val="0"/>
        </w:rPr>
        <w:t xml:space="preserve">2025), Exploring the Biotechnological Future of Genetically Modified (GM) Crops in US Agriculture: Regulatory Challenges, Scientific Foundations, and Pathways Forward. </w:t>
      </w:r>
      <w:r w:rsidRPr="00CB6D9B">
        <w:rPr>
          <w:rFonts w:ascii="Times New Roman" w:eastAsia="Times New Roman" w:hAnsi="Times New Roman" w:cs="Times New Roman"/>
          <w:i/>
          <w:iCs/>
          <w:kern w:val="0"/>
        </w:rPr>
        <w:t>J. Nutrition and Food Processing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8</w:t>
      </w:r>
      <w:r w:rsidRPr="00CB6D9B">
        <w:rPr>
          <w:rFonts w:ascii="Times New Roman" w:eastAsia="Times New Roman" w:hAnsi="Times New Roman" w:cs="Times New Roman"/>
          <w:kern w:val="0"/>
        </w:rPr>
        <w:t>(5).</w:t>
      </w:r>
    </w:p>
    <w:p w14:paraId="4F98B613" w14:textId="322C435E" w:rsidR="004037E0" w:rsidRPr="00CB6D9B" w:rsidRDefault="004037E0" w:rsidP="007C266E">
      <w:pPr>
        <w:pStyle w:val="ListParagraph"/>
        <w:numPr>
          <w:ilvl w:val="0"/>
          <w:numId w:val="14"/>
        </w:numPr>
        <w:spacing w:after="0" w:line="360" w:lineRule="auto"/>
        <w:jc w:val="both"/>
        <w:rPr>
          <w:rFonts w:ascii="Times New Roman" w:eastAsia="Times New Roman" w:hAnsi="Times New Roman" w:cs="Times New Roman"/>
          <w:kern w:val="0"/>
        </w:rPr>
      </w:pPr>
      <w:r w:rsidRPr="004037E0">
        <w:rPr>
          <w:rFonts w:ascii="Times New Roman" w:eastAsia="Times New Roman" w:hAnsi="Times New Roman" w:cs="Times New Roman"/>
          <w:kern w:val="0"/>
        </w:rPr>
        <w:t>Rana</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A</w:t>
      </w:r>
      <w:r>
        <w:rPr>
          <w:rFonts w:ascii="Times New Roman" w:eastAsia="Times New Roman" w:hAnsi="Times New Roman" w:cs="Times New Roman"/>
          <w:kern w:val="0"/>
        </w:rPr>
        <w:t>.</w:t>
      </w:r>
      <w:r w:rsidRPr="004037E0">
        <w:rPr>
          <w:rFonts w:ascii="Times New Roman" w:eastAsia="Times New Roman" w:hAnsi="Times New Roman" w:cs="Times New Roman"/>
          <w:kern w:val="0"/>
        </w:rPr>
        <w:t>H</w:t>
      </w:r>
      <w:r>
        <w:rPr>
          <w:rFonts w:ascii="Times New Roman" w:eastAsia="Times New Roman" w:hAnsi="Times New Roman" w:cs="Times New Roman"/>
          <w:kern w:val="0"/>
        </w:rPr>
        <w:t>.</w:t>
      </w:r>
      <w:r w:rsidRPr="004037E0">
        <w:rPr>
          <w:rFonts w:ascii="Times New Roman" w:eastAsia="Times New Roman" w:hAnsi="Times New Roman" w:cs="Times New Roman"/>
          <w:kern w:val="0"/>
        </w:rPr>
        <w:t>, Bose</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P</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w:t>
      </w:r>
      <w:proofErr w:type="spellStart"/>
      <w:r w:rsidRPr="004037E0">
        <w:rPr>
          <w:rFonts w:ascii="Times New Roman" w:eastAsia="Times New Roman" w:hAnsi="Times New Roman" w:cs="Times New Roman"/>
          <w:kern w:val="0"/>
        </w:rPr>
        <w:t>Sobur</w:t>
      </w:r>
      <w:proofErr w:type="spellEnd"/>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K</w:t>
      </w:r>
      <w:r>
        <w:rPr>
          <w:rFonts w:ascii="Times New Roman" w:eastAsia="Times New Roman" w:hAnsi="Times New Roman" w:cs="Times New Roman"/>
          <w:kern w:val="0"/>
        </w:rPr>
        <w:t>.</w:t>
      </w:r>
      <w:r w:rsidRPr="004037E0">
        <w:rPr>
          <w:rFonts w:ascii="Times New Roman" w:eastAsia="Times New Roman" w:hAnsi="Times New Roman" w:cs="Times New Roman"/>
          <w:kern w:val="0"/>
        </w:rPr>
        <w:t>A</w:t>
      </w:r>
      <w:r>
        <w:rPr>
          <w:rFonts w:ascii="Times New Roman" w:eastAsia="Times New Roman" w:hAnsi="Times New Roman" w:cs="Times New Roman"/>
          <w:kern w:val="0"/>
        </w:rPr>
        <w:t>.</w:t>
      </w:r>
      <w:r w:rsidRPr="004037E0">
        <w:rPr>
          <w:rFonts w:ascii="Times New Roman" w:eastAsia="Times New Roman" w:hAnsi="Times New Roman" w:cs="Times New Roman"/>
          <w:kern w:val="0"/>
        </w:rPr>
        <w:t>, Hossen</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M</w:t>
      </w:r>
      <w:r>
        <w:rPr>
          <w:rFonts w:ascii="Times New Roman" w:eastAsia="Times New Roman" w:hAnsi="Times New Roman" w:cs="Times New Roman"/>
          <w:kern w:val="0"/>
        </w:rPr>
        <w:t>.</w:t>
      </w:r>
      <w:r w:rsidRPr="004037E0">
        <w:rPr>
          <w:rFonts w:ascii="Times New Roman" w:eastAsia="Times New Roman" w:hAnsi="Times New Roman" w:cs="Times New Roman"/>
          <w:kern w:val="0"/>
        </w:rPr>
        <w:t>M</w:t>
      </w:r>
      <w:r>
        <w:rPr>
          <w:rFonts w:ascii="Times New Roman" w:eastAsia="Times New Roman" w:hAnsi="Times New Roman" w:cs="Times New Roman"/>
          <w:kern w:val="0"/>
        </w:rPr>
        <w:t>.</w:t>
      </w:r>
      <w:r w:rsidRPr="004037E0">
        <w:rPr>
          <w:rFonts w:ascii="Times New Roman" w:eastAsia="Times New Roman" w:hAnsi="Times New Roman" w:cs="Times New Roman"/>
          <w:kern w:val="0"/>
        </w:rPr>
        <w:t>, Mowdood</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S</w:t>
      </w:r>
      <w:r>
        <w:rPr>
          <w:rFonts w:ascii="Times New Roman" w:eastAsia="Times New Roman" w:hAnsi="Times New Roman" w:cs="Times New Roman"/>
          <w:kern w:val="0"/>
        </w:rPr>
        <w:t>.</w:t>
      </w:r>
      <w:r w:rsidRPr="004037E0">
        <w:rPr>
          <w:rFonts w:ascii="Times New Roman" w:eastAsia="Times New Roman" w:hAnsi="Times New Roman" w:cs="Times New Roman"/>
          <w:kern w:val="0"/>
        </w:rPr>
        <w:t>, Hossain</w:t>
      </w:r>
      <w:r>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M</w:t>
      </w:r>
      <w:r>
        <w:rPr>
          <w:rFonts w:ascii="Times New Roman" w:eastAsia="Times New Roman" w:hAnsi="Times New Roman" w:cs="Times New Roman"/>
          <w:kern w:val="0"/>
        </w:rPr>
        <w:t>.</w:t>
      </w:r>
      <w:r w:rsidRPr="004037E0">
        <w:rPr>
          <w:rFonts w:ascii="Times New Roman" w:eastAsia="Times New Roman" w:hAnsi="Times New Roman" w:cs="Times New Roman"/>
          <w:kern w:val="0"/>
        </w:rPr>
        <w:t>K</w:t>
      </w:r>
      <w:r>
        <w:rPr>
          <w:rFonts w:ascii="Times New Roman" w:eastAsia="Times New Roman" w:hAnsi="Times New Roman" w:cs="Times New Roman"/>
          <w:kern w:val="0"/>
        </w:rPr>
        <w:t>.</w:t>
      </w:r>
      <w:r w:rsidRPr="004037E0">
        <w:rPr>
          <w:rFonts w:ascii="Times New Roman" w:eastAsia="Times New Roman" w:hAnsi="Times New Roman" w:cs="Times New Roman"/>
          <w:kern w:val="0"/>
        </w:rPr>
        <w:t>,</w:t>
      </w:r>
      <w:r>
        <w:rPr>
          <w:rFonts w:ascii="Times New Roman" w:eastAsia="Times New Roman" w:hAnsi="Times New Roman" w:cs="Times New Roman"/>
          <w:kern w:val="0"/>
        </w:rPr>
        <w:t xml:space="preserve"> ...</w:t>
      </w:r>
      <w:r w:rsidRPr="004037E0">
        <w:rPr>
          <w:rFonts w:ascii="Times New Roman" w:eastAsia="Times New Roman" w:hAnsi="Times New Roman" w:cs="Times New Roman"/>
          <w:kern w:val="0"/>
        </w:rPr>
        <w:t xml:space="preserve"> </w:t>
      </w:r>
      <w:r>
        <w:rPr>
          <w:rFonts w:ascii="Times New Roman" w:eastAsia="Times New Roman" w:hAnsi="Times New Roman" w:cs="Times New Roman"/>
          <w:kern w:val="0"/>
        </w:rPr>
        <w:t>&amp;</w:t>
      </w:r>
      <w:r w:rsidRPr="004037E0">
        <w:rPr>
          <w:rFonts w:ascii="Times New Roman" w:eastAsia="Times New Roman" w:hAnsi="Times New Roman" w:cs="Times New Roman"/>
          <w:kern w:val="0"/>
        </w:rPr>
        <w:t xml:space="preserve"> Hosen</w:t>
      </w:r>
      <w:r w:rsidR="001971A6">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M</w:t>
      </w:r>
      <w:r w:rsidR="001971A6">
        <w:rPr>
          <w:rFonts w:ascii="Times New Roman" w:eastAsia="Times New Roman" w:hAnsi="Times New Roman" w:cs="Times New Roman"/>
          <w:kern w:val="0"/>
        </w:rPr>
        <w:t>.</w:t>
      </w:r>
      <w:r w:rsidRPr="004037E0">
        <w:rPr>
          <w:rFonts w:ascii="Times New Roman" w:eastAsia="Times New Roman" w:hAnsi="Times New Roman" w:cs="Times New Roman"/>
          <w:kern w:val="0"/>
        </w:rPr>
        <w:t>A</w:t>
      </w:r>
      <w:r w:rsidR="001971A6">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w:t>
      </w:r>
      <w:r w:rsidR="001971A6">
        <w:rPr>
          <w:rFonts w:ascii="Times New Roman" w:eastAsia="Times New Roman" w:hAnsi="Times New Roman" w:cs="Times New Roman"/>
          <w:kern w:val="0"/>
        </w:rPr>
        <w:t>(</w:t>
      </w:r>
      <w:r w:rsidRPr="004037E0">
        <w:rPr>
          <w:rFonts w:ascii="Times New Roman" w:eastAsia="Times New Roman" w:hAnsi="Times New Roman" w:cs="Times New Roman"/>
          <w:kern w:val="0"/>
        </w:rPr>
        <w:t>2024</w:t>
      </w:r>
      <w:r w:rsidR="001971A6">
        <w:rPr>
          <w:rFonts w:ascii="Times New Roman" w:eastAsia="Times New Roman" w:hAnsi="Times New Roman" w:cs="Times New Roman"/>
          <w:kern w:val="0"/>
        </w:rPr>
        <w:t>)</w:t>
      </w:r>
      <w:r w:rsidRPr="004037E0">
        <w:rPr>
          <w:rFonts w:ascii="Times New Roman" w:eastAsia="Times New Roman" w:hAnsi="Times New Roman" w:cs="Times New Roman"/>
          <w:kern w:val="0"/>
        </w:rPr>
        <w:t xml:space="preserve">. Molecular detection and antibiogram profiles of </w:t>
      </w:r>
      <w:r w:rsidRPr="004037E0">
        <w:rPr>
          <w:rFonts w:ascii="Times New Roman" w:eastAsia="Times New Roman" w:hAnsi="Times New Roman" w:cs="Times New Roman"/>
          <w:i/>
          <w:iCs/>
          <w:kern w:val="0"/>
        </w:rPr>
        <w:t>Escherichia coli</w:t>
      </w:r>
      <w:r w:rsidRPr="004037E0">
        <w:rPr>
          <w:rFonts w:ascii="Times New Roman" w:eastAsia="Times New Roman" w:hAnsi="Times New Roman" w:cs="Times New Roman"/>
          <w:kern w:val="0"/>
        </w:rPr>
        <w:t xml:space="preserve"> and </w:t>
      </w:r>
      <w:r w:rsidRPr="004037E0">
        <w:rPr>
          <w:rFonts w:ascii="Times New Roman" w:eastAsia="Times New Roman" w:hAnsi="Times New Roman" w:cs="Times New Roman"/>
          <w:i/>
          <w:iCs/>
          <w:kern w:val="0"/>
        </w:rPr>
        <w:t>Vibrio cholerae</w:t>
      </w:r>
      <w:r w:rsidRPr="004037E0">
        <w:rPr>
          <w:rFonts w:ascii="Times New Roman" w:eastAsia="Times New Roman" w:hAnsi="Times New Roman" w:cs="Times New Roman"/>
          <w:kern w:val="0"/>
        </w:rPr>
        <w:t xml:space="preserve"> isolated from raw vegetables in the northern district of Bangladesh. </w:t>
      </w:r>
      <w:r w:rsidRPr="001971A6">
        <w:rPr>
          <w:rFonts w:ascii="Times New Roman" w:eastAsia="Times New Roman" w:hAnsi="Times New Roman" w:cs="Times New Roman"/>
          <w:i/>
          <w:iCs/>
          <w:kern w:val="0"/>
        </w:rPr>
        <w:t>Journal of Bioscience and Environment Research</w:t>
      </w:r>
      <w:r w:rsidRPr="004037E0">
        <w:rPr>
          <w:rFonts w:ascii="Times New Roman" w:eastAsia="Times New Roman" w:hAnsi="Times New Roman" w:cs="Times New Roman"/>
          <w:kern w:val="0"/>
        </w:rPr>
        <w:t>,</w:t>
      </w:r>
      <w:r w:rsidRPr="001971A6">
        <w:rPr>
          <w:rFonts w:ascii="Times New Roman" w:eastAsia="Times New Roman" w:hAnsi="Times New Roman" w:cs="Times New Roman"/>
          <w:i/>
          <w:iCs/>
          <w:kern w:val="0"/>
        </w:rPr>
        <w:t xml:space="preserve"> 1</w:t>
      </w:r>
      <w:r w:rsidRPr="004037E0">
        <w:rPr>
          <w:rFonts w:ascii="Times New Roman" w:eastAsia="Times New Roman" w:hAnsi="Times New Roman" w:cs="Times New Roman"/>
          <w:kern w:val="0"/>
        </w:rPr>
        <w:t>(1): 26-34.</w:t>
      </w:r>
    </w:p>
    <w:p w14:paraId="20B568E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Rong, W., Qi, L., Wang, A., Ye, X., Du, L., Liang, H., ... &amp; Zhang, Z. (2014). </w:t>
      </w:r>
      <w:r w:rsidRPr="00CB6D9B">
        <w:rPr>
          <w:rFonts w:ascii="Times New Roman" w:eastAsia="Times New Roman" w:hAnsi="Times New Roman" w:cs="Times New Roman"/>
          <w:kern w:val="0"/>
        </w:rPr>
        <w:t xml:space="preserve">The ERF transcription factor Ta ERF 3 promotes tolerance to salt and drought stresses in wheat.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12</w:t>
      </w:r>
      <w:r w:rsidRPr="00CB6D9B">
        <w:rPr>
          <w:rFonts w:ascii="Times New Roman" w:eastAsia="Times New Roman" w:hAnsi="Times New Roman" w:cs="Times New Roman"/>
          <w:kern w:val="0"/>
        </w:rPr>
        <w:t>(4), 468-479.</w:t>
      </w:r>
    </w:p>
    <w:p w14:paraId="6A85CA31"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Saeed, K., Ayub, F., Durrani, M. A., &amp; Mujahid, M. (2025). CRISPR Cas systems: From Bacterial Defense Mechanisms to Revolutionary Tools Reshaping Genetic Research and Translation Therapeutics. </w:t>
      </w:r>
      <w:r w:rsidRPr="00CB6D9B">
        <w:rPr>
          <w:rFonts w:ascii="Times New Roman" w:hAnsi="Times New Roman" w:cs="Times New Roman"/>
          <w:i/>
          <w:iCs/>
        </w:rPr>
        <w:t>The Microbe</w:t>
      </w:r>
      <w:r w:rsidRPr="00CB6D9B">
        <w:rPr>
          <w:rFonts w:ascii="Times New Roman" w:hAnsi="Times New Roman" w:cs="Times New Roman"/>
        </w:rPr>
        <w:t>, 100344.</w:t>
      </w:r>
    </w:p>
    <w:p w14:paraId="29AAB210"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59" w:name="_Hlk211203314"/>
      <w:r w:rsidRPr="006E1964">
        <w:rPr>
          <w:rFonts w:ascii="Times New Roman" w:hAnsi="Times New Roman" w:cs="Times New Roman"/>
          <w:lang w:val="nl-BE"/>
        </w:rPr>
        <w:t>Schuster</w:t>
      </w:r>
      <w:bookmarkEnd w:id="59"/>
      <w:r w:rsidRPr="006E1964">
        <w:rPr>
          <w:rFonts w:ascii="Times New Roman" w:hAnsi="Times New Roman" w:cs="Times New Roman"/>
          <w:lang w:val="nl-BE"/>
        </w:rPr>
        <w:t xml:space="preserve">, F., Aldag, P., Frenzel, A., Hadeler, K. G., Lucas-Hahn, A., Niemann, H., &amp; Petersen, B. (2020). </w:t>
      </w:r>
      <w:r w:rsidRPr="00CB6D9B">
        <w:rPr>
          <w:rFonts w:ascii="Times New Roman" w:hAnsi="Times New Roman" w:cs="Times New Roman"/>
        </w:rPr>
        <w:t xml:space="preserve">CRISPR/Cas12a mediated knock-in of the Polled Celtic variant to produce a polled genotype in dairy cattle. </w:t>
      </w:r>
      <w:r w:rsidRPr="00CB6D9B">
        <w:rPr>
          <w:rFonts w:ascii="Times New Roman" w:hAnsi="Times New Roman" w:cs="Times New Roman"/>
          <w:i/>
          <w:iCs/>
        </w:rPr>
        <w:t>Scientific reports</w:t>
      </w:r>
      <w:r w:rsidRPr="00CB6D9B">
        <w:rPr>
          <w:rFonts w:ascii="Times New Roman" w:hAnsi="Times New Roman" w:cs="Times New Roman"/>
        </w:rPr>
        <w:t xml:space="preserve">, </w:t>
      </w:r>
      <w:r w:rsidRPr="00CB6D9B">
        <w:rPr>
          <w:rFonts w:ascii="Times New Roman" w:hAnsi="Times New Roman" w:cs="Times New Roman"/>
          <w:i/>
          <w:iCs/>
        </w:rPr>
        <w:t>10</w:t>
      </w:r>
      <w:r w:rsidRPr="00CB6D9B">
        <w:rPr>
          <w:rFonts w:ascii="Times New Roman" w:hAnsi="Times New Roman" w:cs="Times New Roman"/>
        </w:rPr>
        <w:t>(1), 13570.</w:t>
      </w:r>
    </w:p>
    <w:p w14:paraId="147DD7BF"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Sen, P., Chatterjee, A., Kumar, D., Bhattacharyya, S., Bandyopadhyay, S., &amp; Sarkar, A. (2024). Genetic and functional mechanisms of yield-related genes in rice. </w:t>
      </w:r>
      <w:r w:rsidRPr="00CB6D9B">
        <w:rPr>
          <w:rFonts w:ascii="Times New Roman" w:eastAsia="Times New Roman" w:hAnsi="Times New Roman" w:cs="Times New Roman"/>
          <w:i/>
          <w:iCs/>
          <w:kern w:val="0"/>
        </w:rPr>
        <w:t xml:space="preserve">Acta </w:t>
      </w:r>
      <w:proofErr w:type="spellStart"/>
      <w:r w:rsidRPr="00CB6D9B">
        <w:rPr>
          <w:rFonts w:ascii="Times New Roman" w:eastAsia="Times New Roman" w:hAnsi="Times New Roman" w:cs="Times New Roman"/>
          <w:i/>
          <w:iCs/>
          <w:kern w:val="0"/>
        </w:rPr>
        <w:t>physiologiae</w:t>
      </w:r>
      <w:proofErr w:type="spellEnd"/>
      <w:r w:rsidRPr="00CB6D9B">
        <w:rPr>
          <w:rFonts w:ascii="Times New Roman" w:eastAsia="Times New Roman" w:hAnsi="Times New Roman" w:cs="Times New Roman"/>
          <w:i/>
          <w:iCs/>
          <w:kern w:val="0"/>
        </w:rPr>
        <w:t xml:space="preserve"> plantarum</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46</w:t>
      </w:r>
      <w:r w:rsidRPr="00CB6D9B">
        <w:rPr>
          <w:rFonts w:ascii="Times New Roman" w:eastAsia="Times New Roman" w:hAnsi="Times New Roman" w:cs="Times New Roman"/>
          <w:kern w:val="0"/>
        </w:rPr>
        <w:t>(3), 29.</w:t>
      </w:r>
    </w:p>
    <w:p w14:paraId="3ACA7C4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Shi, J., Gao, H., Wang, H., Lafitte, H. R., Archibald, R. L., Yang, M., ... &amp; Habben, J. E. (2017). </w:t>
      </w:r>
      <w:r w:rsidRPr="00CB6D9B">
        <w:rPr>
          <w:rFonts w:ascii="Times New Roman" w:eastAsia="Times New Roman" w:hAnsi="Times New Roman" w:cs="Times New Roman"/>
          <w:kern w:val="0"/>
        </w:rPr>
        <w:t xml:space="preserve">ARGOS 8 variants generated by CRISPR‐Cas9 improve maize grain yield under field drought stress conditions.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15</w:t>
      </w:r>
      <w:r w:rsidRPr="00CB6D9B">
        <w:rPr>
          <w:rFonts w:ascii="Times New Roman" w:eastAsia="Times New Roman" w:hAnsi="Times New Roman" w:cs="Times New Roman"/>
          <w:kern w:val="0"/>
        </w:rPr>
        <w:t>(2), 207-216.</w:t>
      </w:r>
    </w:p>
    <w:p w14:paraId="050D7021"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60" w:name="_Hlk211202997"/>
      <w:r w:rsidRPr="00CB6D9B">
        <w:rPr>
          <w:rFonts w:ascii="Times New Roman" w:hAnsi="Times New Roman" w:cs="Times New Roman"/>
        </w:rPr>
        <w:t>Simoni</w:t>
      </w:r>
      <w:bookmarkEnd w:id="60"/>
      <w:r w:rsidRPr="00CB6D9B">
        <w:rPr>
          <w:rFonts w:ascii="Times New Roman" w:hAnsi="Times New Roman" w:cs="Times New Roman"/>
        </w:rPr>
        <w:t xml:space="preserve">, C., Barbon, E., Muro, A. F., &amp; Cantore, A. (2024). In vivo liver targeted genome editing as therapeutic approach: progresses and challenges. </w:t>
      </w:r>
      <w:r w:rsidRPr="00CB6D9B">
        <w:rPr>
          <w:rFonts w:ascii="Times New Roman" w:hAnsi="Times New Roman" w:cs="Times New Roman"/>
          <w:i/>
          <w:iCs/>
        </w:rPr>
        <w:t>Frontiers in Genome Editing</w:t>
      </w:r>
      <w:r w:rsidRPr="00CB6D9B">
        <w:rPr>
          <w:rFonts w:ascii="Times New Roman" w:hAnsi="Times New Roman" w:cs="Times New Roman"/>
        </w:rPr>
        <w:t xml:space="preserve">, </w:t>
      </w:r>
      <w:r w:rsidRPr="00CB6D9B">
        <w:rPr>
          <w:rFonts w:ascii="Times New Roman" w:hAnsi="Times New Roman" w:cs="Times New Roman"/>
          <w:i/>
          <w:iCs/>
        </w:rPr>
        <w:t>6</w:t>
      </w:r>
      <w:r w:rsidRPr="00CB6D9B">
        <w:rPr>
          <w:rFonts w:ascii="Times New Roman" w:hAnsi="Times New Roman" w:cs="Times New Roman"/>
        </w:rPr>
        <w:t>, 1458037.</w:t>
      </w:r>
    </w:p>
    <w:p w14:paraId="6F936366"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61" w:name="_Hlk211203828"/>
      <w:r w:rsidRPr="00CB6D9B">
        <w:rPr>
          <w:rFonts w:ascii="Times New Roman" w:hAnsi="Times New Roman" w:cs="Times New Roman"/>
        </w:rPr>
        <w:t xml:space="preserve"> Singer</w:t>
      </w:r>
      <w:bookmarkEnd w:id="61"/>
      <w:r w:rsidRPr="00CB6D9B">
        <w:rPr>
          <w:rFonts w:ascii="Times New Roman" w:hAnsi="Times New Roman" w:cs="Times New Roman"/>
        </w:rPr>
        <w:t xml:space="preserve">, S. D., Laurie, J. D., </w:t>
      </w:r>
      <w:proofErr w:type="spellStart"/>
      <w:r w:rsidRPr="00CB6D9B">
        <w:rPr>
          <w:rFonts w:ascii="Times New Roman" w:hAnsi="Times New Roman" w:cs="Times New Roman"/>
        </w:rPr>
        <w:t>Bilichak</w:t>
      </w:r>
      <w:proofErr w:type="spellEnd"/>
      <w:r w:rsidRPr="00CB6D9B">
        <w:rPr>
          <w:rFonts w:ascii="Times New Roman" w:hAnsi="Times New Roman" w:cs="Times New Roman"/>
        </w:rPr>
        <w:t xml:space="preserve">, A., Kumar, S., &amp; Singh, J. (2021). Genetic variation and unintended risk in the context of old and new breeding techniques. </w:t>
      </w:r>
      <w:r w:rsidRPr="00CB6D9B">
        <w:rPr>
          <w:rFonts w:ascii="Times New Roman" w:hAnsi="Times New Roman" w:cs="Times New Roman"/>
          <w:i/>
          <w:iCs/>
        </w:rPr>
        <w:t>Critical Reviews in Plant Sciences</w:t>
      </w:r>
      <w:r w:rsidRPr="00CB6D9B">
        <w:rPr>
          <w:rFonts w:ascii="Times New Roman" w:hAnsi="Times New Roman" w:cs="Times New Roman"/>
        </w:rPr>
        <w:t xml:space="preserve">, </w:t>
      </w:r>
      <w:r w:rsidRPr="00CB6D9B">
        <w:rPr>
          <w:rFonts w:ascii="Times New Roman" w:hAnsi="Times New Roman" w:cs="Times New Roman"/>
          <w:i/>
          <w:iCs/>
        </w:rPr>
        <w:t>40</w:t>
      </w:r>
      <w:r w:rsidRPr="00CB6D9B">
        <w:rPr>
          <w:rFonts w:ascii="Times New Roman" w:hAnsi="Times New Roman" w:cs="Times New Roman"/>
        </w:rPr>
        <w:t>(1), 68-108.</w:t>
      </w:r>
    </w:p>
    <w:p w14:paraId="04592FD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2" w:name="_Hlk211164057"/>
      <w:r w:rsidRPr="00CB6D9B">
        <w:rPr>
          <w:rFonts w:ascii="Times New Roman" w:eastAsia="Times New Roman" w:hAnsi="Times New Roman" w:cs="Times New Roman"/>
          <w:kern w:val="0"/>
        </w:rPr>
        <w:t>Singh</w:t>
      </w:r>
      <w:bookmarkEnd w:id="62"/>
      <w:r w:rsidRPr="00CB6D9B">
        <w:rPr>
          <w:rFonts w:ascii="Times New Roman" w:eastAsia="Times New Roman" w:hAnsi="Times New Roman" w:cs="Times New Roman"/>
          <w:kern w:val="0"/>
        </w:rPr>
        <w:t xml:space="preserve">, S., Mishra, V., Riyazuddin, R., Chugh, V., &amp; Upadhyay, S. K. (2024). CRISPR/Cas9‐Mediated Genome Editing for Trait Improvement and Stress Tolerance in Leguminosae (Legume Family). </w:t>
      </w:r>
      <w:r w:rsidRPr="00CB6D9B">
        <w:rPr>
          <w:rFonts w:ascii="Times New Roman" w:eastAsia="Times New Roman" w:hAnsi="Times New Roman" w:cs="Times New Roman"/>
          <w:i/>
          <w:iCs/>
          <w:kern w:val="0"/>
        </w:rPr>
        <w:t>Plant Breeding</w:t>
      </w:r>
      <w:r w:rsidRPr="00CB6D9B">
        <w:rPr>
          <w:rFonts w:ascii="Times New Roman" w:eastAsia="Times New Roman" w:hAnsi="Times New Roman" w:cs="Times New Roman"/>
          <w:kern w:val="0"/>
        </w:rPr>
        <w:t>.</w:t>
      </w:r>
    </w:p>
    <w:p w14:paraId="6C8D71F8"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3" w:name="_Hlk211164152"/>
      <w:r w:rsidRPr="00CB6D9B">
        <w:rPr>
          <w:rFonts w:ascii="Times New Roman" w:eastAsia="Times New Roman" w:hAnsi="Times New Roman" w:cs="Times New Roman"/>
          <w:kern w:val="0"/>
        </w:rPr>
        <w:lastRenderedPageBreak/>
        <w:t>Sonstegard</w:t>
      </w:r>
      <w:bookmarkEnd w:id="63"/>
      <w:r w:rsidRPr="00CB6D9B">
        <w:rPr>
          <w:rFonts w:ascii="Times New Roman" w:eastAsia="Times New Roman" w:hAnsi="Times New Roman" w:cs="Times New Roman"/>
          <w:kern w:val="0"/>
        </w:rPr>
        <w:t xml:space="preserve">, T. S., </w:t>
      </w:r>
      <w:proofErr w:type="spellStart"/>
      <w:r w:rsidRPr="00CB6D9B">
        <w:rPr>
          <w:rFonts w:ascii="Times New Roman" w:eastAsia="Times New Roman" w:hAnsi="Times New Roman" w:cs="Times New Roman"/>
          <w:kern w:val="0"/>
        </w:rPr>
        <w:t>Flórez</w:t>
      </w:r>
      <w:proofErr w:type="spellEnd"/>
      <w:r w:rsidRPr="00CB6D9B">
        <w:rPr>
          <w:rFonts w:ascii="Times New Roman" w:eastAsia="Times New Roman" w:hAnsi="Times New Roman" w:cs="Times New Roman"/>
          <w:kern w:val="0"/>
        </w:rPr>
        <w:t xml:space="preserve">, J. M., &amp; Garcia, J. F. (2024). Commercial perspectives: Genome editing as a breeding tool for health and well-being in dairy cattle. </w:t>
      </w:r>
      <w:r w:rsidRPr="00CB6D9B">
        <w:rPr>
          <w:rFonts w:ascii="Times New Roman" w:eastAsia="Times New Roman" w:hAnsi="Times New Roman" w:cs="Times New Roman"/>
          <w:i/>
          <w:iCs/>
          <w:kern w:val="0"/>
        </w:rPr>
        <w:t>JDS communications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w:t>
      </w:r>
      <w:r w:rsidRPr="00CB6D9B">
        <w:rPr>
          <w:rFonts w:ascii="Times New Roman" w:eastAsia="Times New Roman" w:hAnsi="Times New Roman" w:cs="Times New Roman"/>
          <w:kern w:val="0"/>
        </w:rPr>
        <w:t>(6), 767-771.</w:t>
      </w:r>
    </w:p>
    <w:p w14:paraId="095A24A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4" w:name="_Hlk211174317"/>
      <w:r w:rsidRPr="00CB6D9B">
        <w:rPr>
          <w:rFonts w:ascii="Times New Roman" w:eastAsia="Times New Roman" w:hAnsi="Times New Roman" w:cs="Times New Roman"/>
          <w:kern w:val="0"/>
        </w:rPr>
        <w:t>Souza-Neves</w:t>
      </w:r>
      <w:bookmarkEnd w:id="64"/>
      <w:r w:rsidRPr="00CB6D9B">
        <w:rPr>
          <w:rFonts w:ascii="Times New Roman" w:eastAsia="Times New Roman" w:hAnsi="Times New Roman" w:cs="Times New Roman"/>
          <w:kern w:val="0"/>
        </w:rPr>
        <w:t xml:space="preserve">, M., </w:t>
      </w:r>
      <w:proofErr w:type="spellStart"/>
      <w:r w:rsidRPr="00CB6D9B">
        <w:rPr>
          <w:rFonts w:ascii="Times New Roman" w:eastAsia="Times New Roman" w:hAnsi="Times New Roman" w:cs="Times New Roman"/>
          <w:kern w:val="0"/>
        </w:rPr>
        <w:t>Pórfido</w:t>
      </w:r>
      <w:proofErr w:type="spellEnd"/>
      <w:r w:rsidRPr="00CB6D9B">
        <w:rPr>
          <w:rFonts w:ascii="Times New Roman" w:eastAsia="Times New Roman" w:hAnsi="Times New Roman" w:cs="Times New Roman"/>
          <w:kern w:val="0"/>
        </w:rPr>
        <w:t xml:space="preserve">, J. L., Crispo, M., &amp; Menchaca, A. (2025). Electroporation of sheep zygotes as an alternative to microinjection for the generation of CRISPR/Cas genome edited models. </w:t>
      </w:r>
      <w:r w:rsidRPr="00CB6D9B">
        <w:rPr>
          <w:rFonts w:ascii="Times New Roman" w:eastAsia="Times New Roman" w:hAnsi="Times New Roman" w:cs="Times New Roman"/>
          <w:i/>
          <w:iCs/>
          <w:kern w:val="0"/>
        </w:rPr>
        <w:t>Theriogenology</w:t>
      </w:r>
      <w:r w:rsidRPr="00CB6D9B">
        <w:rPr>
          <w:rFonts w:ascii="Times New Roman" w:eastAsia="Times New Roman" w:hAnsi="Times New Roman" w:cs="Times New Roman"/>
          <w:kern w:val="0"/>
        </w:rPr>
        <w:t>, 117603.</w:t>
      </w:r>
    </w:p>
    <w:p w14:paraId="623C70A2"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5" w:name="_Hlk211173237"/>
      <w:proofErr w:type="spellStart"/>
      <w:r w:rsidRPr="00CB6D9B">
        <w:rPr>
          <w:rFonts w:ascii="Times New Roman" w:eastAsia="Times New Roman" w:hAnsi="Times New Roman" w:cs="Times New Roman"/>
          <w:kern w:val="0"/>
        </w:rPr>
        <w:t>Sprink</w:t>
      </w:r>
      <w:bookmarkEnd w:id="65"/>
      <w:proofErr w:type="spellEnd"/>
      <w:r w:rsidRPr="00CB6D9B">
        <w:rPr>
          <w:rFonts w:ascii="Times New Roman" w:eastAsia="Times New Roman" w:hAnsi="Times New Roman" w:cs="Times New Roman"/>
          <w:kern w:val="0"/>
        </w:rPr>
        <w:t xml:space="preserve">, T., Wilhelm, R., &amp; Hartung, F. (2022). Genome editing around the globe: an update on policies and perceptions. </w:t>
      </w:r>
      <w:r w:rsidRPr="00CB6D9B">
        <w:rPr>
          <w:rFonts w:ascii="Times New Roman" w:eastAsia="Times New Roman" w:hAnsi="Times New Roman" w:cs="Times New Roman"/>
          <w:i/>
          <w:iCs/>
          <w:kern w:val="0"/>
        </w:rPr>
        <w:t>Plant Physiology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190</w:t>
      </w:r>
      <w:r w:rsidRPr="00CB6D9B">
        <w:rPr>
          <w:rFonts w:ascii="Times New Roman" w:eastAsia="Times New Roman" w:hAnsi="Times New Roman" w:cs="Times New Roman"/>
          <w:kern w:val="0"/>
        </w:rPr>
        <w:t>(3), 1579-1587.</w:t>
      </w:r>
    </w:p>
    <w:p w14:paraId="43B9D483"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6" w:name="_Hlk211173156"/>
      <w:proofErr w:type="spellStart"/>
      <w:r w:rsidRPr="00CB6D9B">
        <w:rPr>
          <w:rFonts w:ascii="Times New Roman" w:eastAsia="Times New Roman" w:hAnsi="Times New Roman" w:cs="Times New Roman"/>
          <w:kern w:val="0"/>
        </w:rPr>
        <w:t>Stazi</w:t>
      </w:r>
      <w:proofErr w:type="spellEnd"/>
      <w:r w:rsidRPr="00CB6D9B">
        <w:rPr>
          <w:rFonts w:ascii="Times New Roman" w:eastAsia="Times New Roman" w:hAnsi="Times New Roman" w:cs="Times New Roman"/>
          <w:kern w:val="0"/>
        </w:rPr>
        <w:t xml:space="preserve">, </w:t>
      </w:r>
      <w:bookmarkEnd w:id="66"/>
      <w:r w:rsidRPr="00CB6D9B">
        <w:rPr>
          <w:rFonts w:ascii="Times New Roman" w:eastAsia="Times New Roman" w:hAnsi="Times New Roman" w:cs="Times New Roman"/>
          <w:kern w:val="0"/>
        </w:rPr>
        <w:t xml:space="preserve">A. (2024). Genetically Modified Food, Human Rights and Patents. In </w:t>
      </w:r>
      <w:r w:rsidRPr="00CB6D9B">
        <w:rPr>
          <w:rFonts w:ascii="Times New Roman" w:eastAsia="Times New Roman" w:hAnsi="Times New Roman" w:cs="Times New Roman"/>
          <w:i/>
          <w:iCs/>
          <w:kern w:val="0"/>
        </w:rPr>
        <w:t xml:space="preserve">GMOs, Food Traceability and </w:t>
      </w:r>
      <w:proofErr w:type="spellStart"/>
      <w:r w:rsidRPr="00CB6D9B">
        <w:rPr>
          <w:rFonts w:ascii="Times New Roman" w:eastAsia="Times New Roman" w:hAnsi="Times New Roman" w:cs="Times New Roman"/>
          <w:i/>
          <w:iCs/>
          <w:kern w:val="0"/>
        </w:rPr>
        <w:t>RegTech</w:t>
      </w:r>
      <w:proofErr w:type="spellEnd"/>
      <w:r w:rsidRPr="00CB6D9B">
        <w:rPr>
          <w:rFonts w:ascii="Times New Roman" w:eastAsia="Times New Roman" w:hAnsi="Times New Roman" w:cs="Times New Roman"/>
          <w:i/>
          <w:iCs/>
          <w:kern w:val="0"/>
        </w:rPr>
        <w:t>: Genetically Modified Food, Traceability Systems and Blockchain as a Regulatory Technology</w:t>
      </w:r>
      <w:r w:rsidRPr="00CB6D9B">
        <w:rPr>
          <w:rFonts w:ascii="Times New Roman" w:eastAsia="Times New Roman" w:hAnsi="Times New Roman" w:cs="Times New Roman"/>
          <w:kern w:val="0"/>
        </w:rPr>
        <w:t xml:space="preserve"> (pp. 15-31). Cham: Springer Nature Switzerland.</w:t>
      </w:r>
    </w:p>
    <w:p w14:paraId="4B1A8160"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bookmarkStart w:id="67" w:name="_Hlk211257509"/>
      <w:r w:rsidRPr="006E1964">
        <w:rPr>
          <w:rFonts w:ascii="Times New Roman" w:hAnsi="Times New Roman" w:cs="Times New Roman"/>
          <w:lang w:val="nl-BE"/>
        </w:rPr>
        <w:t>Talukder,</w:t>
      </w:r>
      <w:bookmarkEnd w:id="67"/>
      <w:r w:rsidRPr="006E1964">
        <w:rPr>
          <w:rFonts w:ascii="Times New Roman" w:hAnsi="Times New Roman" w:cs="Times New Roman"/>
          <w:lang w:val="nl-BE"/>
        </w:rPr>
        <w:t xml:space="preserve"> B., Ganguli, N., Matthew, R., VanLoon, G. W., Hipel, K. W., &amp; Orbinski, J. (2021). </w:t>
      </w:r>
      <w:r w:rsidRPr="00CB6D9B">
        <w:rPr>
          <w:rFonts w:ascii="Times New Roman" w:hAnsi="Times New Roman" w:cs="Times New Roman"/>
        </w:rPr>
        <w:t xml:space="preserve">Climate change‐triggered land degradation and planetary health: A review. </w:t>
      </w:r>
      <w:r w:rsidRPr="00CB6D9B">
        <w:rPr>
          <w:rFonts w:ascii="Times New Roman" w:hAnsi="Times New Roman" w:cs="Times New Roman"/>
          <w:i/>
          <w:iCs/>
        </w:rPr>
        <w:t>Land Degradation &amp; Development</w:t>
      </w:r>
      <w:r w:rsidRPr="00CB6D9B">
        <w:rPr>
          <w:rFonts w:ascii="Times New Roman" w:hAnsi="Times New Roman" w:cs="Times New Roman"/>
        </w:rPr>
        <w:t xml:space="preserve">, </w:t>
      </w:r>
      <w:r w:rsidRPr="00CB6D9B">
        <w:rPr>
          <w:rFonts w:ascii="Times New Roman" w:hAnsi="Times New Roman" w:cs="Times New Roman"/>
          <w:i/>
          <w:iCs/>
        </w:rPr>
        <w:t>32</w:t>
      </w:r>
      <w:r w:rsidRPr="00CB6D9B">
        <w:rPr>
          <w:rFonts w:ascii="Times New Roman" w:hAnsi="Times New Roman" w:cs="Times New Roman"/>
        </w:rPr>
        <w:t>(16), 4509-4522.</w:t>
      </w:r>
    </w:p>
    <w:p w14:paraId="52E22D45"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68" w:name="_Hlk211204053"/>
      <w:r w:rsidRPr="00CB6D9B">
        <w:rPr>
          <w:rFonts w:ascii="Times New Roman" w:hAnsi="Times New Roman" w:cs="Times New Roman"/>
        </w:rPr>
        <w:t xml:space="preserve"> Turnbull</w:t>
      </w:r>
      <w:bookmarkEnd w:id="68"/>
      <w:r w:rsidRPr="00CB6D9B">
        <w:rPr>
          <w:rFonts w:ascii="Times New Roman" w:hAnsi="Times New Roman" w:cs="Times New Roman"/>
        </w:rPr>
        <w:t xml:space="preserve">, C., Lillemo, M., &amp; </w:t>
      </w:r>
      <w:proofErr w:type="spellStart"/>
      <w:r w:rsidRPr="00CB6D9B">
        <w:rPr>
          <w:rFonts w:ascii="Times New Roman" w:hAnsi="Times New Roman" w:cs="Times New Roman"/>
        </w:rPr>
        <w:t>Hvoslef</w:t>
      </w:r>
      <w:proofErr w:type="spellEnd"/>
      <w:r w:rsidRPr="00CB6D9B">
        <w:rPr>
          <w:rFonts w:ascii="Times New Roman" w:hAnsi="Times New Roman" w:cs="Times New Roman"/>
        </w:rPr>
        <w:t xml:space="preserve">-Eide, T. A. (2021). Global regulation of genetically modified crops amid the gene edited crop boom–a review. </w:t>
      </w:r>
      <w:r w:rsidRPr="00CB6D9B">
        <w:rPr>
          <w:rFonts w:ascii="Times New Roman" w:hAnsi="Times New Roman" w:cs="Times New Roman"/>
          <w:i/>
          <w:iCs/>
        </w:rPr>
        <w:t>Frontiers in plant science</w:t>
      </w:r>
      <w:r w:rsidRPr="00CB6D9B">
        <w:rPr>
          <w:rFonts w:ascii="Times New Roman" w:hAnsi="Times New Roman" w:cs="Times New Roman"/>
        </w:rPr>
        <w:t xml:space="preserve">, </w:t>
      </w:r>
      <w:r w:rsidRPr="00CB6D9B">
        <w:rPr>
          <w:rFonts w:ascii="Times New Roman" w:hAnsi="Times New Roman" w:cs="Times New Roman"/>
          <w:i/>
          <w:iCs/>
        </w:rPr>
        <w:t>12</w:t>
      </w:r>
      <w:r w:rsidRPr="00CB6D9B">
        <w:rPr>
          <w:rFonts w:ascii="Times New Roman" w:hAnsi="Times New Roman" w:cs="Times New Roman"/>
        </w:rPr>
        <w:t>, 630396.</w:t>
      </w:r>
    </w:p>
    <w:p w14:paraId="49EF916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Van Esse, H. P., Reuber, T. L., &amp; van der Does, D. (2020). </w:t>
      </w:r>
      <w:r w:rsidRPr="00CB6D9B">
        <w:rPr>
          <w:rFonts w:ascii="Times New Roman" w:eastAsia="Times New Roman" w:hAnsi="Times New Roman" w:cs="Times New Roman"/>
          <w:kern w:val="0"/>
        </w:rPr>
        <w:t xml:space="preserve">Genetic modification to improve disease resistance in crops. </w:t>
      </w:r>
      <w:r w:rsidRPr="00CB6D9B">
        <w:rPr>
          <w:rFonts w:ascii="Times New Roman" w:eastAsia="Times New Roman" w:hAnsi="Times New Roman" w:cs="Times New Roman"/>
          <w:i/>
          <w:iCs/>
          <w:kern w:val="0"/>
        </w:rPr>
        <w:t>New Phytologist</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225</w:t>
      </w:r>
      <w:r w:rsidRPr="00CB6D9B">
        <w:rPr>
          <w:rFonts w:ascii="Times New Roman" w:eastAsia="Times New Roman" w:hAnsi="Times New Roman" w:cs="Times New Roman"/>
          <w:kern w:val="0"/>
        </w:rPr>
        <w:t>(1), 70-86.</w:t>
      </w:r>
    </w:p>
    <w:p w14:paraId="06A9CE06"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69" w:name="_Hlk211180330"/>
      <w:r w:rsidRPr="00CB6D9B">
        <w:rPr>
          <w:rFonts w:ascii="Times New Roman" w:eastAsia="Times New Roman" w:hAnsi="Times New Roman" w:cs="Times New Roman"/>
          <w:kern w:val="0"/>
        </w:rPr>
        <w:t>Waltz</w:t>
      </w:r>
      <w:bookmarkEnd w:id="69"/>
      <w:r w:rsidRPr="00CB6D9B">
        <w:rPr>
          <w:rFonts w:ascii="Times New Roman" w:eastAsia="Times New Roman" w:hAnsi="Times New Roman" w:cs="Times New Roman"/>
          <w:kern w:val="0"/>
        </w:rPr>
        <w:t xml:space="preserve">, E. (2016). Gene-edited CRISPR mushroom escapes US regulation. </w:t>
      </w:r>
      <w:r w:rsidRPr="00CB6D9B">
        <w:rPr>
          <w:rFonts w:ascii="Times New Roman" w:eastAsia="Times New Roman" w:hAnsi="Times New Roman" w:cs="Times New Roman"/>
          <w:i/>
          <w:iCs/>
          <w:kern w:val="0"/>
        </w:rPr>
        <w:t>Nature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532</w:t>
      </w:r>
      <w:r w:rsidRPr="00CB6D9B">
        <w:rPr>
          <w:rFonts w:ascii="Times New Roman" w:eastAsia="Times New Roman" w:hAnsi="Times New Roman" w:cs="Times New Roman"/>
          <w:kern w:val="0"/>
        </w:rPr>
        <w:t>(7599), 293.</w:t>
      </w:r>
    </w:p>
    <w:p w14:paraId="3F9F8169"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Wang, J. Y., &amp; Doudna, J. A. (2023). </w:t>
      </w:r>
      <w:r w:rsidRPr="00CB6D9B">
        <w:rPr>
          <w:rFonts w:ascii="Times New Roman" w:eastAsia="Times New Roman" w:hAnsi="Times New Roman" w:cs="Times New Roman"/>
          <w:kern w:val="0"/>
        </w:rPr>
        <w:t xml:space="preserve">CRISPR technology: A decade of genome editing is only the beginning. </w:t>
      </w:r>
      <w:r w:rsidRPr="00CB6D9B">
        <w:rPr>
          <w:rFonts w:ascii="Times New Roman" w:eastAsia="Times New Roman" w:hAnsi="Times New Roman" w:cs="Times New Roman"/>
          <w:i/>
          <w:iCs/>
          <w:kern w:val="0"/>
        </w:rPr>
        <w:t>Science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379</w:t>
      </w:r>
      <w:r w:rsidRPr="00CB6D9B">
        <w:rPr>
          <w:rFonts w:ascii="Times New Roman" w:eastAsia="Times New Roman" w:hAnsi="Times New Roman" w:cs="Times New Roman"/>
          <w:kern w:val="0"/>
        </w:rPr>
        <w:t>(6629), eadd8643.</w:t>
      </w:r>
    </w:p>
    <w:p w14:paraId="65345E0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0" w:name="_Hlk211163960"/>
      <w:r w:rsidRPr="00CB6D9B">
        <w:rPr>
          <w:rFonts w:ascii="Times New Roman" w:eastAsia="Times New Roman" w:hAnsi="Times New Roman" w:cs="Times New Roman"/>
          <w:kern w:val="0"/>
        </w:rPr>
        <w:t>Wang</w:t>
      </w:r>
      <w:bookmarkEnd w:id="70"/>
      <w:r w:rsidRPr="00CB6D9B">
        <w:rPr>
          <w:rFonts w:ascii="Times New Roman" w:eastAsia="Times New Roman" w:hAnsi="Times New Roman" w:cs="Times New Roman"/>
          <w:kern w:val="0"/>
        </w:rPr>
        <w:t xml:space="preserve">, Y., Phelps, A., Godbehere, A., Evans, B., Takizawa, C., Chinen, G., ... &amp; Du, Z. Y. (2025). Revolutionizing Agriculture </w:t>
      </w:r>
      <w:proofErr w:type="gramStart"/>
      <w:r w:rsidRPr="00CB6D9B">
        <w:rPr>
          <w:rFonts w:ascii="Times New Roman" w:eastAsia="Times New Roman" w:hAnsi="Times New Roman" w:cs="Times New Roman"/>
          <w:kern w:val="0"/>
        </w:rPr>
        <w:t>With</w:t>
      </w:r>
      <w:proofErr w:type="gramEnd"/>
      <w:r w:rsidRPr="00CB6D9B">
        <w:rPr>
          <w:rFonts w:ascii="Times New Roman" w:eastAsia="Times New Roman" w:hAnsi="Times New Roman" w:cs="Times New Roman"/>
          <w:kern w:val="0"/>
        </w:rPr>
        <w:t xml:space="preserve"> CRISPR Technology: Applications, Challenges, and Future Perspectives. </w:t>
      </w:r>
      <w:r w:rsidRPr="00CB6D9B">
        <w:rPr>
          <w:rFonts w:ascii="Times New Roman" w:eastAsia="Times New Roman" w:hAnsi="Times New Roman" w:cs="Times New Roman"/>
          <w:i/>
          <w:iCs/>
          <w:kern w:val="0"/>
        </w:rPr>
        <w:t>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20</w:t>
      </w:r>
      <w:r w:rsidRPr="00CB6D9B">
        <w:rPr>
          <w:rFonts w:ascii="Times New Roman" w:eastAsia="Times New Roman" w:hAnsi="Times New Roman" w:cs="Times New Roman"/>
          <w:kern w:val="0"/>
        </w:rPr>
        <w:t>(9), e70113.</w:t>
      </w:r>
    </w:p>
    <w:p w14:paraId="2507236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1" w:name="_Hlk211202692"/>
      <w:r w:rsidRPr="006E1964">
        <w:rPr>
          <w:rFonts w:ascii="Times New Roman" w:hAnsi="Times New Roman" w:cs="Times New Roman"/>
          <w:lang w:val="nl-BE"/>
        </w:rPr>
        <w:t xml:space="preserve"> Wei</w:t>
      </w:r>
      <w:bookmarkEnd w:id="71"/>
      <w:r w:rsidRPr="006E1964">
        <w:rPr>
          <w:rFonts w:ascii="Times New Roman" w:hAnsi="Times New Roman" w:cs="Times New Roman"/>
          <w:lang w:val="nl-BE"/>
        </w:rPr>
        <w:t xml:space="preserve">, Y., Yuan, M., Zhang, Y., &amp; Gao, Y. (2025). </w:t>
      </w:r>
      <w:r w:rsidRPr="00CB6D9B">
        <w:rPr>
          <w:rFonts w:ascii="Times New Roman" w:hAnsi="Times New Roman" w:cs="Times New Roman"/>
        </w:rPr>
        <w:t xml:space="preserve">The 2SP Site Mutation in the Bovine Natural Resistance-Associated Macrophage 1 Promoter Exhibits Antituberculosis Potential. </w:t>
      </w:r>
      <w:r w:rsidRPr="00CB6D9B">
        <w:rPr>
          <w:rFonts w:ascii="Times New Roman" w:hAnsi="Times New Roman" w:cs="Times New Roman"/>
          <w:i/>
          <w:iCs/>
        </w:rPr>
        <w:t>International Journal of Molecular Sciences</w:t>
      </w:r>
      <w:r w:rsidRPr="00CB6D9B">
        <w:rPr>
          <w:rFonts w:ascii="Times New Roman" w:hAnsi="Times New Roman" w:cs="Times New Roman"/>
        </w:rPr>
        <w:t xml:space="preserve">, </w:t>
      </w:r>
      <w:r w:rsidRPr="00CB6D9B">
        <w:rPr>
          <w:rFonts w:ascii="Times New Roman" w:hAnsi="Times New Roman" w:cs="Times New Roman"/>
          <w:i/>
          <w:iCs/>
        </w:rPr>
        <w:t>26</w:t>
      </w:r>
      <w:r w:rsidRPr="00CB6D9B">
        <w:rPr>
          <w:rFonts w:ascii="Times New Roman" w:hAnsi="Times New Roman" w:cs="Times New Roman"/>
        </w:rPr>
        <w:t>(9), 4229.</w:t>
      </w:r>
    </w:p>
    <w:p w14:paraId="1DE70F5A"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 xml:space="preserve">Whitworth, K. M., Rowland, R. R., Ewen, C. L., Trible, B. R., Kerrigan, M. A., Cino-Ozuna, A. G., ... &amp; Prather, R. S. (2016). Gene-edited pigs are protected from porcine reproductive and respiratory syndrome virus.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34</w:t>
      </w:r>
      <w:r w:rsidRPr="00CB6D9B">
        <w:rPr>
          <w:rFonts w:ascii="Times New Roman" w:hAnsi="Times New Roman" w:cs="Times New Roman"/>
        </w:rPr>
        <w:t>(1), 20-22.</w:t>
      </w:r>
    </w:p>
    <w:p w14:paraId="4444A1BF"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r w:rsidRPr="00CB6D9B">
        <w:rPr>
          <w:rFonts w:ascii="Times New Roman" w:hAnsi="Times New Roman" w:cs="Times New Roman"/>
        </w:rPr>
        <w:lastRenderedPageBreak/>
        <w:t xml:space="preserve"> </w:t>
      </w:r>
      <w:bookmarkStart w:id="72" w:name="_Hlk211202599"/>
      <w:r w:rsidRPr="00CB6D9B">
        <w:rPr>
          <w:rFonts w:ascii="Times New Roman" w:hAnsi="Times New Roman" w:cs="Times New Roman"/>
        </w:rPr>
        <w:t>Whitworth</w:t>
      </w:r>
      <w:bookmarkEnd w:id="72"/>
      <w:r w:rsidRPr="00CB6D9B">
        <w:rPr>
          <w:rFonts w:ascii="Times New Roman" w:hAnsi="Times New Roman" w:cs="Times New Roman"/>
        </w:rPr>
        <w:t xml:space="preserve">, K. M., Rowland, R. R., </w:t>
      </w:r>
      <w:proofErr w:type="spellStart"/>
      <w:r w:rsidRPr="00CB6D9B">
        <w:rPr>
          <w:rFonts w:ascii="Times New Roman" w:hAnsi="Times New Roman" w:cs="Times New Roman"/>
        </w:rPr>
        <w:t>Petrovan</w:t>
      </w:r>
      <w:proofErr w:type="spellEnd"/>
      <w:r w:rsidRPr="00CB6D9B">
        <w:rPr>
          <w:rFonts w:ascii="Times New Roman" w:hAnsi="Times New Roman" w:cs="Times New Roman"/>
        </w:rPr>
        <w:t xml:space="preserve">, V., Sheahan, M., Cino-Ozuna, A. G., Fang, Y., ... &amp; Prather, R. S. (2019). Resistance to coronavirus infection in amino peptidase N-deficient pigs. </w:t>
      </w:r>
      <w:r w:rsidRPr="00CB6D9B">
        <w:rPr>
          <w:rFonts w:ascii="Times New Roman" w:hAnsi="Times New Roman" w:cs="Times New Roman"/>
          <w:i/>
          <w:iCs/>
        </w:rPr>
        <w:t>Transgenic research</w:t>
      </w:r>
      <w:r w:rsidRPr="00CB6D9B">
        <w:rPr>
          <w:rFonts w:ascii="Times New Roman" w:hAnsi="Times New Roman" w:cs="Times New Roman"/>
        </w:rPr>
        <w:t xml:space="preserve">, </w:t>
      </w:r>
      <w:r w:rsidRPr="00CB6D9B">
        <w:rPr>
          <w:rFonts w:ascii="Times New Roman" w:hAnsi="Times New Roman" w:cs="Times New Roman"/>
          <w:i/>
          <w:iCs/>
        </w:rPr>
        <w:t>28</w:t>
      </w:r>
      <w:r w:rsidRPr="00CB6D9B">
        <w:rPr>
          <w:rFonts w:ascii="Times New Roman" w:hAnsi="Times New Roman" w:cs="Times New Roman"/>
        </w:rPr>
        <w:t>(1), 21-32.</w:t>
      </w:r>
    </w:p>
    <w:p w14:paraId="17FE031E"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3" w:name="_Hlk211176276"/>
      <w:r w:rsidRPr="006E1964">
        <w:rPr>
          <w:rFonts w:ascii="Times New Roman" w:eastAsia="Times New Roman" w:hAnsi="Times New Roman" w:cs="Times New Roman"/>
          <w:kern w:val="0"/>
          <w:lang w:val="nl-BE"/>
        </w:rPr>
        <w:t xml:space="preserve">Wienert, B., &amp; Cromer, </w:t>
      </w:r>
      <w:bookmarkEnd w:id="73"/>
      <w:r w:rsidRPr="006E1964">
        <w:rPr>
          <w:rFonts w:ascii="Times New Roman" w:eastAsia="Times New Roman" w:hAnsi="Times New Roman" w:cs="Times New Roman"/>
          <w:kern w:val="0"/>
          <w:lang w:val="nl-BE"/>
        </w:rPr>
        <w:t xml:space="preserve">M. K. (2022). </w:t>
      </w:r>
      <w:r w:rsidRPr="00CB6D9B">
        <w:rPr>
          <w:rFonts w:ascii="Times New Roman" w:eastAsia="Times New Roman" w:hAnsi="Times New Roman" w:cs="Times New Roman"/>
          <w:kern w:val="0"/>
        </w:rPr>
        <w:t xml:space="preserve">CRISPR nuclease off-target activity and mitigation strategies. </w:t>
      </w:r>
      <w:r w:rsidRPr="00CB6D9B">
        <w:rPr>
          <w:rFonts w:ascii="Times New Roman" w:eastAsia="Times New Roman" w:hAnsi="Times New Roman" w:cs="Times New Roman"/>
          <w:i/>
          <w:iCs/>
          <w:kern w:val="0"/>
        </w:rPr>
        <w:t>Frontiers in Genome Editing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4</w:t>
      </w:r>
      <w:r w:rsidRPr="00CB6D9B">
        <w:rPr>
          <w:rFonts w:ascii="Times New Roman" w:eastAsia="Times New Roman" w:hAnsi="Times New Roman" w:cs="Times New Roman"/>
          <w:kern w:val="0"/>
        </w:rPr>
        <w:t>, 1050507.</w:t>
      </w:r>
    </w:p>
    <w:p w14:paraId="06CA4A80"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4" w:name="_Hlk211174456"/>
      <w:r w:rsidRPr="006E1964">
        <w:rPr>
          <w:rFonts w:ascii="Times New Roman" w:eastAsia="Times New Roman" w:hAnsi="Times New Roman" w:cs="Times New Roman"/>
          <w:kern w:val="0"/>
          <w:lang w:val="nl-BE"/>
        </w:rPr>
        <w:t>Wu,</w:t>
      </w:r>
      <w:bookmarkEnd w:id="74"/>
      <w:r w:rsidRPr="006E1964">
        <w:rPr>
          <w:rFonts w:ascii="Times New Roman" w:eastAsia="Times New Roman" w:hAnsi="Times New Roman" w:cs="Times New Roman"/>
          <w:kern w:val="0"/>
          <w:lang w:val="nl-BE"/>
        </w:rPr>
        <w:t xml:space="preserve"> T., Liu, C., Zou, S., Lyu, R., Yang, B., Yan, H., ... </w:t>
      </w:r>
      <w:r w:rsidRPr="00CB6D9B">
        <w:rPr>
          <w:rFonts w:ascii="Times New Roman" w:eastAsia="Times New Roman" w:hAnsi="Times New Roman" w:cs="Times New Roman"/>
          <w:kern w:val="0"/>
        </w:rPr>
        <w:t xml:space="preserve">&amp; Tang, W. (2023). An engineered hypercompact CRISPR-Cas12f system with boosted gene-editing activity. </w:t>
      </w:r>
      <w:r w:rsidRPr="00CB6D9B">
        <w:rPr>
          <w:rFonts w:ascii="Times New Roman" w:eastAsia="Times New Roman" w:hAnsi="Times New Roman" w:cs="Times New Roman"/>
          <w:i/>
          <w:iCs/>
          <w:kern w:val="0"/>
        </w:rPr>
        <w:t>Nature chemical biology</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19</w:t>
      </w:r>
      <w:r w:rsidRPr="00CB6D9B">
        <w:rPr>
          <w:rFonts w:ascii="Times New Roman" w:eastAsia="Times New Roman" w:hAnsi="Times New Roman" w:cs="Times New Roman"/>
          <w:kern w:val="0"/>
        </w:rPr>
        <w:t>(11), 1384-1393.</w:t>
      </w:r>
    </w:p>
    <w:p w14:paraId="1998D79C"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5" w:name="_Hlk211173492"/>
      <w:r w:rsidRPr="00CB6D9B">
        <w:rPr>
          <w:rFonts w:ascii="Times New Roman" w:eastAsia="Times New Roman" w:hAnsi="Times New Roman" w:cs="Times New Roman"/>
          <w:kern w:val="0"/>
        </w:rPr>
        <w:t>Xu</w:t>
      </w:r>
      <w:bookmarkEnd w:id="75"/>
      <w:r w:rsidRPr="00CB6D9B">
        <w:rPr>
          <w:rFonts w:ascii="Times New Roman" w:eastAsia="Times New Roman" w:hAnsi="Times New Roman" w:cs="Times New Roman"/>
          <w:kern w:val="0"/>
        </w:rPr>
        <w:t xml:space="preserve">, W., Zhang, S., Qin, H., &amp; Yao, K. (2024). From bench to bedside: cutting-edge applications of base editing and prime editing in precision medicine. </w:t>
      </w:r>
      <w:r w:rsidRPr="00CB6D9B">
        <w:rPr>
          <w:rFonts w:ascii="Times New Roman" w:eastAsia="Times New Roman" w:hAnsi="Times New Roman" w:cs="Times New Roman"/>
          <w:i/>
          <w:iCs/>
          <w:kern w:val="0"/>
        </w:rPr>
        <w:t>Journal of Translational Medicine</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(1), 1133.</w:t>
      </w:r>
    </w:p>
    <w:p w14:paraId="17943D9D"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6" w:name="_Hlk211164279"/>
      <w:r w:rsidRPr="00CB6D9B">
        <w:rPr>
          <w:rFonts w:ascii="Times New Roman" w:eastAsia="Times New Roman" w:hAnsi="Times New Roman" w:cs="Times New Roman"/>
          <w:kern w:val="0"/>
        </w:rPr>
        <w:t>Yaseen</w:t>
      </w:r>
      <w:bookmarkEnd w:id="76"/>
      <w:r w:rsidRPr="00CB6D9B">
        <w:rPr>
          <w:rFonts w:ascii="Times New Roman" w:eastAsia="Times New Roman" w:hAnsi="Times New Roman" w:cs="Times New Roman"/>
          <w:kern w:val="0"/>
        </w:rPr>
        <w:t xml:space="preserve">, U., </w:t>
      </w:r>
      <w:proofErr w:type="spellStart"/>
      <w:r w:rsidRPr="00CB6D9B">
        <w:rPr>
          <w:rFonts w:ascii="Times New Roman" w:eastAsia="Times New Roman" w:hAnsi="Times New Roman" w:cs="Times New Roman"/>
          <w:kern w:val="0"/>
        </w:rPr>
        <w:t>Devnita</w:t>
      </w:r>
      <w:proofErr w:type="spellEnd"/>
      <w:r w:rsidRPr="00CB6D9B">
        <w:rPr>
          <w:rFonts w:ascii="Times New Roman" w:eastAsia="Times New Roman" w:hAnsi="Times New Roman" w:cs="Times New Roman"/>
          <w:kern w:val="0"/>
        </w:rPr>
        <w:t xml:space="preserve">, R., </w:t>
      </w:r>
      <w:proofErr w:type="spellStart"/>
      <w:r w:rsidRPr="00CB6D9B">
        <w:rPr>
          <w:rFonts w:ascii="Times New Roman" w:eastAsia="Times New Roman" w:hAnsi="Times New Roman" w:cs="Times New Roman"/>
          <w:kern w:val="0"/>
        </w:rPr>
        <w:t>Nurbaity</w:t>
      </w:r>
      <w:proofErr w:type="spellEnd"/>
      <w:r w:rsidRPr="00CB6D9B">
        <w:rPr>
          <w:rFonts w:ascii="Times New Roman" w:eastAsia="Times New Roman" w:hAnsi="Times New Roman" w:cs="Times New Roman"/>
          <w:kern w:val="0"/>
        </w:rPr>
        <w:t xml:space="preserve">, A., </w:t>
      </w:r>
      <w:proofErr w:type="spellStart"/>
      <w:r w:rsidRPr="00CB6D9B">
        <w:rPr>
          <w:rFonts w:ascii="Times New Roman" w:eastAsia="Times New Roman" w:hAnsi="Times New Roman" w:cs="Times New Roman"/>
          <w:kern w:val="0"/>
        </w:rPr>
        <w:t>Fitriatin</w:t>
      </w:r>
      <w:proofErr w:type="spellEnd"/>
      <w:r w:rsidRPr="00CB6D9B">
        <w:rPr>
          <w:rFonts w:ascii="Times New Roman" w:eastAsia="Times New Roman" w:hAnsi="Times New Roman" w:cs="Times New Roman"/>
          <w:kern w:val="0"/>
        </w:rPr>
        <w:t xml:space="preserve">, B. N., Siswanto, S. Y., &amp; </w:t>
      </w:r>
      <w:proofErr w:type="spellStart"/>
      <w:r w:rsidRPr="00CB6D9B">
        <w:rPr>
          <w:rFonts w:ascii="Times New Roman" w:eastAsia="Times New Roman" w:hAnsi="Times New Roman" w:cs="Times New Roman"/>
          <w:kern w:val="0"/>
        </w:rPr>
        <w:t>Dristiarini</w:t>
      </w:r>
      <w:proofErr w:type="spellEnd"/>
      <w:r w:rsidRPr="00CB6D9B">
        <w:rPr>
          <w:rFonts w:ascii="Times New Roman" w:eastAsia="Times New Roman" w:hAnsi="Times New Roman" w:cs="Times New Roman"/>
          <w:kern w:val="0"/>
        </w:rPr>
        <w:t xml:space="preserve">, R. Z. (2025). Soil erosion and food security in Asia’s most populous nations: a systematic review from China, India, and Indonesia. </w:t>
      </w:r>
      <w:r w:rsidRPr="00CB6D9B">
        <w:rPr>
          <w:rFonts w:ascii="Times New Roman" w:eastAsia="Times New Roman" w:hAnsi="Times New Roman" w:cs="Times New Roman"/>
          <w:i/>
          <w:iCs/>
          <w:kern w:val="0"/>
        </w:rPr>
        <w:t>Discover Soil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w:t>
      </w:r>
      <w:r w:rsidRPr="00CB6D9B">
        <w:rPr>
          <w:rFonts w:ascii="Times New Roman" w:eastAsia="Times New Roman" w:hAnsi="Times New Roman" w:cs="Times New Roman"/>
          <w:kern w:val="0"/>
        </w:rPr>
        <w:t>(1), 1-18.</w:t>
      </w:r>
    </w:p>
    <w:p w14:paraId="2D0C5D85"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77" w:name="_Hlk211180271"/>
      <w:r w:rsidRPr="00CB6D9B">
        <w:rPr>
          <w:rFonts w:ascii="Times New Roman" w:eastAsia="Times New Roman" w:hAnsi="Times New Roman" w:cs="Times New Roman"/>
          <w:kern w:val="0"/>
        </w:rPr>
        <w:t>Yasmeen</w:t>
      </w:r>
      <w:bookmarkEnd w:id="77"/>
      <w:r w:rsidRPr="00CB6D9B">
        <w:rPr>
          <w:rFonts w:ascii="Times New Roman" w:eastAsia="Times New Roman" w:hAnsi="Times New Roman" w:cs="Times New Roman"/>
          <w:kern w:val="0"/>
        </w:rPr>
        <w:t xml:space="preserve">, A., Shakoor, S., Azam, S., Bakhsh, A., Shahid, N., Latif, A., ... &amp; Rao, A. Q. (2022). CRISPR/Cas-mediated knockdown of vacuolar invertase gene expression lowers the cold-induced sweetening in potatoes. </w:t>
      </w:r>
      <w:r w:rsidRPr="00CB6D9B">
        <w:rPr>
          <w:rFonts w:ascii="Times New Roman" w:eastAsia="Times New Roman" w:hAnsi="Times New Roman" w:cs="Times New Roman"/>
          <w:i/>
          <w:iCs/>
          <w:kern w:val="0"/>
        </w:rPr>
        <w:t>Planta</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256</w:t>
      </w:r>
      <w:r w:rsidRPr="00CB6D9B">
        <w:rPr>
          <w:rFonts w:ascii="Times New Roman" w:eastAsia="Times New Roman" w:hAnsi="Times New Roman" w:cs="Times New Roman"/>
          <w:kern w:val="0"/>
        </w:rPr>
        <w:t>(6), 107.</w:t>
      </w:r>
    </w:p>
    <w:p w14:paraId="4E6C749B" w14:textId="77777777" w:rsidR="00873966" w:rsidRPr="00CB6D9B"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8" w:name="_Hlk211203388"/>
      <w:r w:rsidRPr="006E1964">
        <w:rPr>
          <w:rFonts w:ascii="Times New Roman" w:hAnsi="Times New Roman" w:cs="Times New Roman"/>
          <w:lang w:val="nl-BE"/>
        </w:rPr>
        <w:t xml:space="preserve"> Young</w:t>
      </w:r>
      <w:bookmarkEnd w:id="78"/>
      <w:r w:rsidRPr="006E1964">
        <w:rPr>
          <w:rFonts w:ascii="Times New Roman" w:hAnsi="Times New Roman" w:cs="Times New Roman"/>
          <w:lang w:val="nl-BE"/>
        </w:rPr>
        <w:t xml:space="preserve">, A. E., Mansour, T. A., McNabb, B. R., Owen, J. R., Trott, J. F., Brown, C. T., &amp; Van Eenennaam, A. L. (2020). </w:t>
      </w:r>
      <w:r w:rsidRPr="00CB6D9B">
        <w:rPr>
          <w:rFonts w:ascii="Times New Roman" w:hAnsi="Times New Roman" w:cs="Times New Roman"/>
        </w:rPr>
        <w:t xml:space="preserve">Genomic and phenotypic analyses of six offspring of a genome-edited hornless bull. </w:t>
      </w:r>
      <w:r w:rsidRPr="00CB6D9B">
        <w:rPr>
          <w:rFonts w:ascii="Times New Roman" w:hAnsi="Times New Roman" w:cs="Times New Roman"/>
          <w:i/>
          <w:iCs/>
        </w:rPr>
        <w:t>Nature biotechnology</w:t>
      </w:r>
      <w:r w:rsidRPr="00CB6D9B">
        <w:rPr>
          <w:rFonts w:ascii="Times New Roman" w:hAnsi="Times New Roman" w:cs="Times New Roman"/>
        </w:rPr>
        <w:t xml:space="preserve">, </w:t>
      </w:r>
      <w:r w:rsidRPr="00CB6D9B">
        <w:rPr>
          <w:rFonts w:ascii="Times New Roman" w:hAnsi="Times New Roman" w:cs="Times New Roman"/>
          <w:i/>
          <w:iCs/>
        </w:rPr>
        <w:t>38</w:t>
      </w:r>
      <w:r w:rsidRPr="00CB6D9B">
        <w:rPr>
          <w:rFonts w:ascii="Times New Roman" w:hAnsi="Times New Roman" w:cs="Times New Roman"/>
        </w:rPr>
        <w:t>(2), 225-232.</w:t>
      </w:r>
    </w:p>
    <w:p w14:paraId="31C24E7A"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CB6D9B">
        <w:rPr>
          <w:rFonts w:ascii="Times New Roman" w:eastAsia="Times New Roman" w:hAnsi="Times New Roman" w:cs="Times New Roman"/>
          <w:kern w:val="0"/>
        </w:rPr>
        <w:t xml:space="preserve">Yu, Z., </w:t>
      </w:r>
      <w:proofErr w:type="spellStart"/>
      <w:r w:rsidRPr="00CB6D9B">
        <w:rPr>
          <w:rFonts w:ascii="Times New Roman" w:eastAsia="Times New Roman" w:hAnsi="Times New Roman" w:cs="Times New Roman"/>
          <w:kern w:val="0"/>
        </w:rPr>
        <w:t>Yunusbaev</w:t>
      </w:r>
      <w:proofErr w:type="spellEnd"/>
      <w:r w:rsidRPr="00CB6D9B">
        <w:rPr>
          <w:rFonts w:ascii="Times New Roman" w:eastAsia="Times New Roman" w:hAnsi="Times New Roman" w:cs="Times New Roman"/>
          <w:kern w:val="0"/>
        </w:rPr>
        <w:t xml:space="preserve">, U., Fritz, A., Tilley, M., Akhunova, A., Trick, H., &amp; Akhunov, E. (2024). CRISPR‐based editing of the ω‐and γ‐gliadin gene clusters reduces wheat immunoreactivity without affecting grain protein quality. </w:t>
      </w:r>
      <w:r w:rsidRPr="00CB6D9B">
        <w:rPr>
          <w:rFonts w:ascii="Times New Roman" w:eastAsia="Times New Roman" w:hAnsi="Times New Roman" w:cs="Times New Roman"/>
          <w:i/>
          <w:iCs/>
          <w:kern w:val="0"/>
        </w:rPr>
        <w:t>Plant Biotechnology Journal</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22</w:t>
      </w:r>
      <w:r w:rsidRPr="00CB6D9B">
        <w:rPr>
          <w:rFonts w:ascii="Times New Roman" w:eastAsia="Times New Roman" w:hAnsi="Times New Roman" w:cs="Times New Roman"/>
          <w:kern w:val="0"/>
        </w:rPr>
        <w:t>(4), 892-903.</w:t>
      </w:r>
    </w:p>
    <w:p w14:paraId="064974F1"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t xml:space="preserve">Zhang, A., Liu, Y., Wang, F., Li, T., Chen, Z., Kong, D., ... </w:t>
      </w:r>
      <w:r w:rsidRPr="00CB6D9B">
        <w:rPr>
          <w:rFonts w:ascii="Times New Roman" w:eastAsia="Times New Roman" w:hAnsi="Times New Roman" w:cs="Times New Roman"/>
          <w:kern w:val="0"/>
        </w:rPr>
        <w:t xml:space="preserve">&amp; Luo, L. (2019). Enhanced rice salinity tolerance via CRISPR/Cas9-targeted mutagenesis of the OsRR22 gene. </w:t>
      </w:r>
      <w:r w:rsidRPr="00CB6D9B">
        <w:rPr>
          <w:rFonts w:ascii="Times New Roman" w:eastAsia="Times New Roman" w:hAnsi="Times New Roman" w:cs="Times New Roman"/>
          <w:i/>
          <w:iCs/>
          <w:kern w:val="0"/>
        </w:rPr>
        <w:t>Molecular breeding</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39</w:t>
      </w:r>
      <w:r w:rsidRPr="00CB6D9B">
        <w:rPr>
          <w:rFonts w:ascii="Times New Roman" w:eastAsia="Times New Roman" w:hAnsi="Times New Roman" w:cs="Times New Roman"/>
          <w:kern w:val="0"/>
        </w:rPr>
        <w:t>(3), 47.</w:t>
      </w:r>
    </w:p>
    <w:p w14:paraId="4B17F421" w14:textId="77777777" w:rsidR="00873966" w:rsidRDefault="00873966" w:rsidP="007C266E">
      <w:pPr>
        <w:pStyle w:val="ListParagraph"/>
        <w:numPr>
          <w:ilvl w:val="0"/>
          <w:numId w:val="14"/>
        </w:numPr>
        <w:tabs>
          <w:tab w:val="left" w:pos="2350"/>
        </w:tabs>
        <w:spacing w:line="360" w:lineRule="auto"/>
        <w:jc w:val="both"/>
        <w:rPr>
          <w:rFonts w:ascii="Times New Roman" w:hAnsi="Times New Roman" w:cs="Times New Roman"/>
        </w:rPr>
      </w:pPr>
      <w:bookmarkStart w:id="79" w:name="_Hlk211202362"/>
      <w:r w:rsidRPr="006E1964">
        <w:rPr>
          <w:rFonts w:ascii="Times New Roman" w:hAnsi="Times New Roman" w:cs="Times New Roman"/>
          <w:lang w:val="nl-BE"/>
        </w:rPr>
        <w:t>Zhao</w:t>
      </w:r>
      <w:bookmarkEnd w:id="79"/>
      <w:r w:rsidRPr="006E1964">
        <w:rPr>
          <w:rFonts w:ascii="Times New Roman" w:hAnsi="Times New Roman" w:cs="Times New Roman"/>
          <w:lang w:val="nl-BE"/>
        </w:rPr>
        <w:t xml:space="preserve">, H., Zhou, J., Zhang, M., Yang, X., Xi, Z., Gao, Q., ... </w:t>
      </w:r>
      <w:r w:rsidRPr="00CB6D9B">
        <w:rPr>
          <w:rFonts w:ascii="Times New Roman" w:hAnsi="Times New Roman" w:cs="Times New Roman"/>
        </w:rPr>
        <w:t xml:space="preserve">&amp; Zhao, J. (2024). Epidemiological surveillance and economic impact analysis of different porcine reproductive and respiratory syndrome virus infection statuses in 23 breeding pig farms in Hubei, China. </w:t>
      </w:r>
      <w:r w:rsidRPr="00CB6D9B">
        <w:rPr>
          <w:rFonts w:ascii="Times New Roman" w:hAnsi="Times New Roman" w:cs="Times New Roman"/>
          <w:i/>
          <w:iCs/>
        </w:rPr>
        <w:t>Animal Diseases</w:t>
      </w:r>
      <w:r w:rsidRPr="00CB6D9B">
        <w:rPr>
          <w:rFonts w:ascii="Times New Roman" w:hAnsi="Times New Roman" w:cs="Times New Roman"/>
        </w:rPr>
        <w:t xml:space="preserve">, </w:t>
      </w:r>
      <w:r w:rsidRPr="00CB6D9B">
        <w:rPr>
          <w:rFonts w:ascii="Times New Roman" w:hAnsi="Times New Roman" w:cs="Times New Roman"/>
          <w:i/>
          <w:iCs/>
        </w:rPr>
        <w:t>4</w:t>
      </w:r>
      <w:r w:rsidRPr="00CB6D9B">
        <w:rPr>
          <w:rFonts w:ascii="Times New Roman" w:hAnsi="Times New Roman" w:cs="Times New Roman"/>
        </w:rPr>
        <w:t>(1), 47.</w:t>
      </w:r>
    </w:p>
    <w:p w14:paraId="4F548872" w14:textId="7BF9080F" w:rsidR="00232884" w:rsidRPr="00CB6D9B" w:rsidRDefault="00232884" w:rsidP="007C266E">
      <w:pPr>
        <w:pStyle w:val="ListParagraph"/>
        <w:numPr>
          <w:ilvl w:val="0"/>
          <w:numId w:val="14"/>
        </w:numPr>
        <w:tabs>
          <w:tab w:val="left" w:pos="2350"/>
        </w:tabs>
        <w:spacing w:line="360" w:lineRule="auto"/>
        <w:jc w:val="both"/>
        <w:rPr>
          <w:rFonts w:ascii="Times New Roman" w:hAnsi="Times New Roman" w:cs="Times New Roman"/>
        </w:rPr>
      </w:pPr>
      <w:r w:rsidRPr="00232884">
        <w:rPr>
          <w:rFonts w:ascii="Times New Roman" w:hAnsi="Times New Roman" w:cs="Times New Roman"/>
        </w:rPr>
        <w:t>Zhu, H., Li, C. &amp; Gao, C. (2020) Applications of CRISPR–Cas in agriculture and plant biotechnology.</w:t>
      </w:r>
      <w:r>
        <w:rPr>
          <w:rFonts w:ascii="Times New Roman" w:hAnsi="Times New Roman" w:cs="Times New Roman"/>
        </w:rPr>
        <w:t xml:space="preserve"> </w:t>
      </w:r>
      <w:r w:rsidRPr="00232884">
        <w:rPr>
          <w:rFonts w:ascii="Times New Roman" w:hAnsi="Times New Roman" w:cs="Times New Roman"/>
        </w:rPr>
        <w:t xml:space="preserve"> </w:t>
      </w:r>
      <w:r w:rsidRPr="00232884">
        <w:rPr>
          <w:rFonts w:ascii="Times New Roman" w:hAnsi="Times New Roman" w:cs="Times New Roman"/>
          <w:i/>
          <w:iCs/>
        </w:rPr>
        <w:t>Nat Rev Mol Cell Biol</w:t>
      </w:r>
      <w:r w:rsidRPr="00232884">
        <w:rPr>
          <w:rFonts w:ascii="Times New Roman" w:hAnsi="Times New Roman" w:cs="Times New Roman"/>
        </w:rPr>
        <w:t xml:space="preserve"> </w:t>
      </w:r>
      <w:r w:rsidRPr="00232884">
        <w:rPr>
          <w:rFonts w:ascii="Times New Roman" w:hAnsi="Times New Roman" w:cs="Times New Roman"/>
          <w:b/>
          <w:bCs/>
        </w:rPr>
        <w:t>21</w:t>
      </w:r>
      <w:r w:rsidRPr="00232884">
        <w:rPr>
          <w:rFonts w:ascii="Times New Roman" w:hAnsi="Times New Roman" w:cs="Times New Roman"/>
        </w:rPr>
        <w:t xml:space="preserve">, 661–677. </w:t>
      </w:r>
    </w:p>
    <w:p w14:paraId="70FD60C4" w14:textId="77777777"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r w:rsidRPr="006E1964">
        <w:rPr>
          <w:rFonts w:ascii="Times New Roman" w:eastAsia="Times New Roman" w:hAnsi="Times New Roman" w:cs="Times New Roman"/>
          <w:kern w:val="0"/>
          <w:lang w:val="nl-BE"/>
        </w:rPr>
        <w:lastRenderedPageBreak/>
        <w:t xml:space="preserve">Zhou, L., Zeng, X., Yang, Y., Li, R., &amp; Zhao, Z. (2024). </w:t>
      </w:r>
      <w:r w:rsidRPr="00CB6D9B">
        <w:rPr>
          <w:rFonts w:ascii="Times New Roman" w:eastAsia="Times New Roman" w:hAnsi="Times New Roman" w:cs="Times New Roman"/>
          <w:kern w:val="0"/>
        </w:rPr>
        <w:t xml:space="preserve">Applications and prospects of CRISPR/Cas9 technology in the breeding of major tropical crops. </w:t>
      </w:r>
      <w:r w:rsidRPr="00CB6D9B">
        <w:rPr>
          <w:rFonts w:ascii="Times New Roman" w:eastAsia="Times New Roman" w:hAnsi="Times New Roman" w:cs="Times New Roman"/>
          <w:i/>
          <w:iCs/>
          <w:kern w:val="0"/>
        </w:rPr>
        <w:t>Plants</w:t>
      </w:r>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13</w:t>
      </w:r>
      <w:r w:rsidRPr="00CB6D9B">
        <w:rPr>
          <w:rFonts w:ascii="Times New Roman" w:eastAsia="Times New Roman" w:hAnsi="Times New Roman" w:cs="Times New Roman"/>
          <w:kern w:val="0"/>
        </w:rPr>
        <w:t>(23), 3388.</w:t>
      </w:r>
    </w:p>
    <w:p w14:paraId="437623AF" w14:textId="5D71BD84" w:rsidR="00873966" w:rsidRPr="00CB6D9B" w:rsidRDefault="00873966" w:rsidP="007C266E">
      <w:pPr>
        <w:pStyle w:val="ListParagraph"/>
        <w:numPr>
          <w:ilvl w:val="0"/>
          <w:numId w:val="14"/>
        </w:numPr>
        <w:spacing w:after="0" w:line="360" w:lineRule="auto"/>
        <w:jc w:val="both"/>
        <w:rPr>
          <w:rFonts w:ascii="Times New Roman" w:eastAsia="Times New Roman" w:hAnsi="Times New Roman" w:cs="Times New Roman"/>
          <w:kern w:val="0"/>
        </w:rPr>
      </w:pPr>
      <w:bookmarkStart w:id="80" w:name="_Hlk211180852"/>
      <w:r w:rsidRPr="00CB6D9B">
        <w:rPr>
          <w:rFonts w:ascii="Times New Roman" w:eastAsia="Times New Roman" w:hAnsi="Times New Roman" w:cs="Times New Roman"/>
          <w:kern w:val="0"/>
        </w:rPr>
        <w:t>Zimny</w:t>
      </w:r>
      <w:bookmarkEnd w:id="80"/>
      <w:r w:rsidRPr="00CB6D9B">
        <w:rPr>
          <w:rFonts w:ascii="Times New Roman" w:eastAsia="Times New Roman" w:hAnsi="Times New Roman" w:cs="Times New Roman"/>
          <w:kern w:val="0"/>
        </w:rPr>
        <w:t xml:space="preserve">, T. (2023). Regulation of GMO field trials in the EU and new genomic techniques: will the planned reform facilitate experimenting with gene-edited plants? </w:t>
      </w:r>
      <w:proofErr w:type="spellStart"/>
      <w:r w:rsidRPr="00CB6D9B">
        <w:rPr>
          <w:rFonts w:ascii="Times New Roman" w:eastAsia="Times New Roman" w:hAnsi="Times New Roman" w:cs="Times New Roman"/>
          <w:i/>
          <w:iCs/>
          <w:kern w:val="0"/>
        </w:rPr>
        <w:t>Biotechnologia</w:t>
      </w:r>
      <w:proofErr w:type="spellEnd"/>
      <w:r w:rsidRPr="00CB6D9B">
        <w:rPr>
          <w:rFonts w:ascii="Times New Roman" w:eastAsia="Times New Roman" w:hAnsi="Times New Roman" w:cs="Times New Roman"/>
          <w:kern w:val="0"/>
        </w:rPr>
        <w:t xml:space="preserve">, </w:t>
      </w:r>
      <w:r w:rsidRPr="00CB6D9B">
        <w:rPr>
          <w:rFonts w:ascii="Times New Roman" w:eastAsia="Times New Roman" w:hAnsi="Times New Roman" w:cs="Times New Roman"/>
          <w:i/>
          <w:iCs/>
          <w:kern w:val="0"/>
        </w:rPr>
        <w:t>104</w:t>
      </w:r>
      <w:r w:rsidRPr="00CB6D9B">
        <w:rPr>
          <w:rFonts w:ascii="Times New Roman" w:eastAsia="Times New Roman" w:hAnsi="Times New Roman" w:cs="Times New Roman"/>
          <w:kern w:val="0"/>
        </w:rPr>
        <w:t>(1), 75-83.</w:t>
      </w:r>
    </w:p>
    <w:p w14:paraId="2643BA61" w14:textId="77777777" w:rsidR="00873966" w:rsidRPr="00CB6D9B" w:rsidRDefault="00873966" w:rsidP="007C266E">
      <w:pPr>
        <w:pStyle w:val="ListParagraph"/>
        <w:numPr>
          <w:ilvl w:val="0"/>
          <w:numId w:val="14"/>
        </w:numPr>
        <w:spacing w:line="360" w:lineRule="auto"/>
        <w:jc w:val="both"/>
        <w:rPr>
          <w:rFonts w:ascii="Times New Roman" w:hAnsi="Times New Roman" w:cs="Times New Roman"/>
        </w:rPr>
      </w:pPr>
      <w:r w:rsidRPr="00CB6D9B">
        <w:rPr>
          <w:rFonts w:ascii="Times New Roman" w:hAnsi="Times New Roman" w:cs="Times New Roman"/>
        </w:rPr>
        <w:t>Zulfiqar, U., Khokhar, A., Maqsood, M. F., Shahbaz, M., Naz, N., Sara, M., ... &amp; Ahmad, M. (2024). Genetic biofortification: advancing crop nutrition to tackle hidden hunger. Functional &amp; Integrative Genomics, 24(2), 34.</w:t>
      </w:r>
    </w:p>
    <w:p w14:paraId="0F51F1DC" w14:textId="2A1ED602" w:rsidR="00873966" w:rsidRPr="00CB6D9B" w:rsidRDefault="00873966" w:rsidP="007C266E">
      <w:pPr>
        <w:pStyle w:val="ListParagraph"/>
        <w:spacing w:line="360" w:lineRule="auto"/>
        <w:jc w:val="both"/>
        <w:rPr>
          <w:rFonts w:ascii="Times New Roman" w:hAnsi="Times New Roman" w:cs="Times New Roman"/>
        </w:rPr>
      </w:pPr>
    </w:p>
    <w:sectPr w:rsidR="00873966" w:rsidRPr="00CB6D9B" w:rsidSect="00972120">
      <w:footnotePr>
        <w:numRestart w:val="eachSect"/>
      </w:footnotePr>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3BFD" w14:textId="77777777" w:rsidR="007D2679" w:rsidRDefault="007D2679" w:rsidP="00D76A53">
      <w:pPr>
        <w:spacing w:after="0"/>
      </w:pPr>
      <w:r>
        <w:separator/>
      </w:r>
    </w:p>
  </w:endnote>
  <w:endnote w:type="continuationSeparator" w:id="0">
    <w:p w14:paraId="079D3CC5" w14:textId="77777777" w:rsidR="007D2679" w:rsidRDefault="007D2679" w:rsidP="00D76A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5C065" w14:textId="77777777" w:rsidR="007D2679" w:rsidRDefault="007D2679" w:rsidP="00D76A53">
      <w:pPr>
        <w:spacing w:after="0"/>
      </w:pPr>
      <w:r>
        <w:separator/>
      </w:r>
    </w:p>
  </w:footnote>
  <w:footnote w:type="continuationSeparator" w:id="0">
    <w:p w14:paraId="32B1F100" w14:textId="77777777" w:rsidR="007D2679" w:rsidRDefault="007D2679" w:rsidP="00D76A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C87C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A9CC52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90371FE"/>
    <w:multiLevelType w:val="multilevel"/>
    <w:tmpl w:val="BA363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FE10C7"/>
    <w:multiLevelType w:val="multilevel"/>
    <w:tmpl w:val="BDDE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C0142C"/>
    <w:multiLevelType w:val="hybridMultilevel"/>
    <w:tmpl w:val="B98E0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501E4"/>
    <w:multiLevelType w:val="multilevel"/>
    <w:tmpl w:val="49C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92FFC"/>
    <w:multiLevelType w:val="hybridMultilevel"/>
    <w:tmpl w:val="A5B802C6"/>
    <w:lvl w:ilvl="0" w:tplc="FA1C904E">
      <w:start w:val="1"/>
      <w:numFmt w:val="decimal"/>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65874"/>
    <w:multiLevelType w:val="hybridMultilevel"/>
    <w:tmpl w:val="D51E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678"/>
    <w:multiLevelType w:val="multilevel"/>
    <w:tmpl w:val="D3A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42009"/>
    <w:multiLevelType w:val="hybridMultilevel"/>
    <w:tmpl w:val="25AA3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408186">
    <w:abstractNumId w:val="0"/>
  </w:num>
  <w:num w:numId="2" w16cid:durableId="1042243638">
    <w:abstractNumId w:val="1"/>
  </w:num>
  <w:num w:numId="3" w16cid:durableId="797408244">
    <w:abstractNumId w:val="1"/>
  </w:num>
  <w:num w:numId="4" w16cid:durableId="1472748359">
    <w:abstractNumId w:val="1"/>
  </w:num>
  <w:num w:numId="5" w16cid:durableId="1140684045">
    <w:abstractNumId w:val="1"/>
  </w:num>
  <w:num w:numId="6" w16cid:durableId="183979101">
    <w:abstractNumId w:val="1"/>
  </w:num>
  <w:num w:numId="7" w16cid:durableId="1235353805">
    <w:abstractNumId w:val="6"/>
  </w:num>
  <w:num w:numId="8" w16cid:durableId="411510243">
    <w:abstractNumId w:val="4"/>
  </w:num>
  <w:num w:numId="9" w16cid:durableId="1720014603">
    <w:abstractNumId w:val="9"/>
  </w:num>
  <w:num w:numId="10" w16cid:durableId="856894627">
    <w:abstractNumId w:val="5"/>
  </w:num>
  <w:num w:numId="11" w16cid:durableId="51925079">
    <w:abstractNumId w:val="8"/>
  </w:num>
  <w:num w:numId="12" w16cid:durableId="1722248193">
    <w:abstractNumId w:val="3"/>
  </w:num>
  <w:num w:numId="13" w16cid:durableId="1381201320">
    <w:abstractNumId w:val="2"/>
  </w:num>
  <w:num w:numId="14" w16cid:durableId="8679857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61"/>
    <w:rsid w:val="00017D38"/>
    <w:rsid w:val="00020449"/>
    <w:rsid w:val="00032EDC"/>
    <w:rsid w:val="00045BBD"/>
    <w:rsid w:val="0007084A"/>
    <w:rsid w:val="00094D35"/>
    <w:rsid w:val="000B2DBD"/>
    <w:rsid w:val="000C1316"/>
    <w:rsid w:val="000D167C"/>
    <w:rsid w:val="000D31B3"/>
    <w:rsid w:val="000D76C5"/>
    <w:rsid w:val="000E429C"/>
    <w:rsid w:val="000F6512"/>
    <w:rsid w:val="00116E07"/>
    <w:rsid w:val="001173E2"/>
    <w:rsid w:val="00141254"/>
    <w:rsid w:val="001475CE"/>
    <w:rsid w:val="00155C94"/>
    <w:rsid w:val="00155E5C"/>
    <w:rsid w:val="0018032D"/>
    <w:rsid w:val="00184AA3"/>
    <w:rsid w:val="001905AD"/>
    <w:rsid w:val="0019197C"/>
    <w:rsid w:val="00195FC1"/>
    <w:rsid w:val="0019610F"/>
    <w:rsid w:val="001971A6"/>
    <w:rsid w:val="001A7B27"/>
    <w:rsid w:val="001B04F3"/>
    <w:rsid w:val="001D3EFA"/>
    <w:rsid w:val="001D40E1"/>
    <w:rsid w:val="001E60EF"/>
    <w:rsid w:val="001F408C"/>
    <w:rsid w:val="001F5163"/>
    <w:rsid w:val="00200FC7"/>
    <w:rsid w:val="00201994"/>
    <w:rsid w:val="00213E27"/>
    <w:rsid w:val="00225B1D"/>
    <w:rsid w:val="00232884"/>
    <w:rsid w:val="002447B8"/>
    <w:rsid w:val="002714D5"/>
    <w:rsid w:val="002776C1"/>
    <w:rsid w:val="00285D12"/>
    <w:rsid w:val="00296D7F"/>
    <w:rsid w:val="0029764E"/>
    <w:rsid w:val="002A6B54"/>
    <w:rsid w:val="002B12C4"/>
    <w:rsid w:val="002C346B"/>
    <w:rsid w:val="002D57E3"/>
    <w:rsid w:val="002F5DC8"/>
    <w:rsid w:val="00311DE2"/>
    <w:rsid w:val="00327EC5"/>
    <w:rsid w:val="00342FE3"/>
    <w:rsid w:val="00343898"/>
    <w:rsid w:val="00360045"/>
    <w:rsid w:val="003729F5"/>
    <w:rsid w:val="00375273"/>
    <w:rsid w:val="00382197"/>
    <w:rsid w:val="003A0422"/>
    <w:rsid w:val="003A2E19"/>
    <w:rsid w:val="003A507A"/>
    <w:rsid w:val="003B5BBC"/>
    <w:rsid w:val="003C41F4"/>
    <w:rsid w:val="003D24A7"/>
    <w:rsid w:val="003D79B2"/>
    <w:rsid w:val="003E1794"/>
    <w:rsid w:val="003E2DB0"/>
    <w:rsid w:val="003E3229"/>
    <w:rsid w:val="003E633B"/>
    <w:rsid w:val="003F1826"/>
    <w:rsid w:val="004037E0"/>
    <w:rsid w:val="00403A59"/>
    <w:rsid w:val="00432A21"/>
    <w:rsid w:val="00452394"/>
    <w:rsid w:val="00465329"/>
    <w:rsid w:val="00465638"/>
    <w:rsid w:val="00472A25"/>
    <w:rsid w:val="00480BC3"/>
    <w:rsid w:val="0049196C"/>
    <w:rsid w:val="004919A9"/>
    <w:rsid w:val="004919F2"/>
    <w:rsid w:val="00492B50"/>
    <w:rsid w:val="004979B3"/>
    <w:rsid w:val="004A0CFF"/>
    <w:rsid w:val="004A1A9F"/>
    <w:rsid w:val="004A5B92"/>
    <w:rsid w:val="004B151D"/>
    <w:rsid w:val="004B5001"/>
    <w:rsid w:val="004C1261"/>
    <w:rsid w:val="004E02E6"/>
    <w:rsid w:val="004E27A8"/>
    <w:rsid w:val="004E7DE1"/>
    <w:rsid w:val="004F5922"/>
    <w:rsid w:val="005033F6"/>
    <w:rsid w:val="00504508"/>
    <w:rsid w:val="00507E82"/>
    <w:rsid w:val="00510140"/>
    <w:rsid w:val="00514362"/>
    <w:rsid w:val="00524B0A"/>
    <w:rsid w:val="00527AB0"/>
    <w:rsid w:val="0054391A"/>
    <w:rsid w:val="00547595"/>
    <w:rsid w:val="00550804"/>
    <w:rsid w:val="005576DF"/>
    <w:rsid w:val="005A1AF1"/>
    <w:rsid w:val="005A4A4C"/>
    <w:rsid w:val="005C5C5F"/>
    <w:rsid w:val="005D20D2"/>
    <w:rsid w:val="005E1A6D"/>
    <w:rsid w:val="005E601A"/>
    <w:rsid w:val="005E7036"/>
    <w:rsid w:val="005E7457"/>
    <w:rsid w:val="0060244D"/>
    <w:rsid w:val="006138F3"/>
    <w:rsid w:val="00615612"/>
    <w:rsid w:val="00631287"/>
    <w:rsid w:val="00636FDE"/>
    <w:rsid w:val="00640A64"/>
    <w:rsid w:val="00644EC8"/>
    <w:rsid w:val="00650573"/>
    <w:rsid w:val="006530F4"/>
    <w:rsid w:val="006536CB"/>
    <w:rsid w:val="00677886"/>
    <w:rsid w:val="0068169E"/>
    <w:rsid w:val="00694517"/>
    <w:rsid w:val="00695D22"/>
    <w:rsid w:val="006B0A48"/>
    <w:rsid w:val="006B5423"/>
    <w:rsid w:val="006B63C4"/>
    <w:rsid w:val="006C2BB2"/>
    <w:rsid w:val="006D5F3E"/>
    <w:rsid w:val="006E1964"/>
    <w:rsid w:val="006E764F"/>
    <w:rsid w:val="006F428F"/>
    <w:rsid w:val="006F5988"/>
    <w:rsid w:val="00704BC0"/>
    <w:rsid w:val="00710601"/>
    <w:rsid w:val="00725EA4"/>
    <w:rsid w:val="00745629"/>
    <w:rsid w:val="0075692B"/>
    <w:rsid w:val="007816C3"/>
    <w:rsid w:val="00787C5B"/>
    <w:rsid w:val="0079065B"/>
    <w:rsid w:val="0079163A"/>
    <w:rsid w:val="007927D3"/>
    <w:rsid w:val="007A19E5"/>
    <w:rsid w:val="007A2BF2"/>
    <w:rsid w:val="007C266E"/>
    <w:rsid w:val="007D2679"/>
    <w:rsid w:val="007F4612"/>
    <w:rsid w:val="008007DD"/>
    <w:rsid w:val="008056F0"/>
    <w:rsid w:val="00813E34"/>
    <w:rsid w:val="00816C4C"/>
    <w:rsid w:val="00826222"/>
    <w:rsid w:val="008277F5"/>
    <w:rsid w:val="00840145"/>
    <w:rsid w:val="00842952"/>
    <w:rsid w:val="0084418A"/>
    <w:rsid w:val="008551A9"/>
    <w:rsid w:val="00873375"/>
    <w:rsid w:val="00873966"/>
    <w:rsid w:val="008744D9"/>
    <w:rsid w:val="0087480C"/>
    <w:rsid w:val="0088042B"/>
    <w:rsid w:val="0089054D"/>
    <w:rsid w:val="00890C41"/>
    <w:rsid w:val="008A219F"/>
    <w:rsid w:val="008A48C8"/>
    <w:rsid w:val="008A7703"/>
    <w:rsid w:val="008C6FF3"/>
    <w:rsid w:val="008C7990"/>
    <w:rsid w:val="008D23A1"/>
    <w:rsid w:val="008D7C5C"/>
    <w:rsid w:val="008E3702"/>
    <w:rsid w:val="008E5846"/>
    <w:rsid w:val="009047E4"/>
    <w:rsid w:val="00914279"/>
    <w:rsid w:val="00922FCD"/>
    <w:rsid w:val="00926765"/>
    <w:rsid w:val="00930E88"/>
    <w:rsid w:val="00932C0F"/>
    <w:rsid w:val="00933217"/>
    <w:rsid w:val="00935C78"/>
    <w:rsid w:val="00946FEF"/>
    <w:rsid w:val="00960434"/>
    <w:rsid w:val="0096576F"/>
    <w:rsid w:val="00972120"/>
    <w:rsid w:val="009844AB"/>
    <w:rsid w:val="009908C4"/>
    <w:rsid w:val="00992037"/>
    <w:rsid w:val="009B0AD7"/>
    <w:rsid w:val="009B0C5C"/>
    <w:rsid w:val="009C3AC3"/>
    <w:rsid w:val="009D3268"/>
    <w:rsid w:val="009E201A"/>
    <w:rsid w:val="009E2048"/>
    <w:rsid w:val="009F46D6"/>
    <w:rsid w:val="00A06337"/>
    <w:rsid w:val="00A21963"/>
    <w:rsid w:val="00A258D1"/>
    <w:rsid w:val="00A36117"/>
    <w:rsid w:val="00A41815"/>
    <w:rsid w:val="00A605B9"/>
    <w:rsid w:val="00A617D0"/>
    <w:rsid w:val="00A64C54"/>
    <w:rsid w:val="00A654E6"/>
    <w:rsid w:val="00A666A6"/>
    <w:rsid w:val="00A77108"/>
    <w:rsid w:val="00A86FC3"/>
    <w:rsid w:val="00A96A67"/>
    <w:rsid w:val="00AB5067"/>
    <w:rsid w:val="00AC22F0"/>
    <w:rsid w:val="00AE115E"/>
    <w:rsid w:val="00AF21B4"/>
    <w:rsid w:val="00B13645"/>
    <w:rsid w:val="00B3304D"/>
    <w:rsid w:val="00B4181C"/>
    <w:rsid w:val="00B43180"/>
    <w:rsid w:val="00B73907"/>
    <w:rsid w:val="00B770B1"/>
    <w:rsid w:val="00B84176"/>
    <w:rsid w:val="00B92D98"/>
    <w:rsid w:val="00BA647F"/>
    <w:rsid w:val="00BC102B"/>
    <w:rsid w:val="00BD611A"/>
    <w:rsid w:val="00BD7529"/>
    <w:rsid w:val="00BE59D2"/>
    <w:rsid w:val="00BF5EBD"/>
    <w:rsid w:val="00C01442"/>
    <w:rsid w:val="00C06401"/>
    <w:rsid w:val="00C13CBB"/>
    <w:rsid w:val="00C17C45"/>
    <w:rsid w:val="00C27E1F"/>
    <w:rsid w:val="00C31938"/>
    <w:rsid w:val="00C34695"/>
    <w:rsid w:val="00C36D47"/>
    <w:rsid w:val="00C45C80"/>
    <w:rsid w:val="00C630FA"/>
    <w:rsid w:val="00C67BD8"/>
    <w:rsid w:val="00C71BD5"/>
    <w:rsid w:val="00C73659"/>
    <w:rsid w:val="00C74D7D"/>
    <w:rsid w:val="00C75C87"/>
    <w:rsid w:val="00C848C2"/>
    <w:rsid w:val="00C91124"/>
    <w:rsid w:val="00C916E2"/>
    <w:rsid w:val="00C91798"/>
    <w:rsid w:val="00C91FE8"/>
    <w:rsid w:val="00CB6D9B"/>
    <w:rsid w:val="00CC2661"/>
    <w:rsid w:val="00CC60CC"/>
    <w:rsid w:val="00CD0AA5"/>
    <w:rsid w:val="00CD6368"/>
    <w:rsid w:val="00CE0F29"/>
    <w:rsid w:val="00CE3734"/>
    <w:rsid w:val="00D06E84"/>
    <w:rsid w:val="00D27EC6"/>
    <w:rsid w:val="00D43836"/>
    <w:rsid w:val="00D46423"/>
    <w:rsid w:val="00D53231"/>
    <w:rsid w:val="00D54707"/>
    <w:rsid w:val="00D71C31"/>
    <w:rsid w:val="00D76177"/>
    <w:rsid w:val="00D767E2"/>
    <w:rsid w:val="00D76A53"/>
    <w:rsid w:val="00D8337C"/>
    <w:rsid w:val="00D918ED"/>
    <w:rsid w:val="00D9746F"/>
    <w:rsid w:val="00DA0E08"/>
    <w:rsid w:val="00DA1B19"/>
    <w:rsid w:val="00DA20D2"/>
    <w:rsid w:val="00DA3209"/>
    <w:rsid w:val="00DA3CDE"/>
    <w:rsid w:val="00DB1A9F"/>
    <w:rsid w:val="00DB2BE4"/>
    <w:rsid w:val="00DB3237"/>
    <w:rsid w:val="00DC73FA"/>
    <w:rsid w:val="00DE510C"/>
    <w:rsid w:val="00DF19BF"/>
    <w:rsid w:val="00DF50A5"/>
    <w:rsid w:val="00E05045"/>
    <w:rsid w:val="00E0784B"/>
    <w:rsid w:val="00E14418"/>
    <w:rsid w:val="00E16936"/>
    <w:rsid w:val="00E21054"/>
    <w:rsid w:val="00E23867"/>
    <w:rsid w:val="00E2410E"/>
    <w:rsid w:val="00E2442B"/>
    <w:rsid w:val="00E24A79"/>
    <w:rsid w:val="00E44FAB"/>
    <w:rsid w:val="00E627BD"/>
    <w:rsid w:val="00E808A4"/>
    <w:rsid w:val="00E853F6"/>
    <w:rsid w:val="00E932C6"/>
    <w:rsid w:val="00E96826"/>
    <w:rsid w:val="00EA181F"/>
    <w:rsid w:val="00EA3A2B"/>
    <w:rsid w:val="00EA470D"/>
    <w:rsid w:val="00EA6A79"/>
    <w:rsid w:val="00EA6EE1"/>
    <w:rsid w:val="00ED5963"/>
    <w:rsid w:val="00EF3F40"/>
    <w:rsid w:val="00F138CA"/>
    <w:rsid w:val="00F256B5"/>
    <w:rsid w:val="00F27239"/>
    <w:rsid w:val="00F56D55"/>
    <w:rsid w:val="00F61887"/>
    <w:rsid w:val="00F67986"/>
    <w:rsid w:val="00F72C9A"/>
    <w:rsid w:val="00F841C3"/>
    <w:rsid w:val="00F8573E"/>
    <w:rsid w:val="00FB2C74"/>
    <w:rsid w:val="00FB461C"/>
    <w:rsid w:val="00FC1530"/>
    <w:rsid w:val="00FC3474"/>
    <w:rsid w:val="00FC6520"/>
    <w:rsid w:val="00FC790E"/>
    <w:rsid w:val="00FD4897"/>
    <w:rsid w:val="00FE388D"/>
    <w:rsid w:val="00FE5F2D"/>
    <w:rsid w:val="00FF0D6F"/>
    <w:rsid w:val="00FF22C3"/>
    <w:rsid w:val="00FF334B"/>
    <w:rsid w:val="00FF46B5"/>
    <w:rsid w:val="00FF5797"/>
    <w:rsid w:val="00FF63E1"/>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D1BD"/>
  <w15:docId w15:val="{E0754AC1-B02A-4BA5-BBEF-9538E61C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401"/>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06401"/>
    <w:pPr>
      <w:spacing w:before="180" w:after="180"/>
    </w:pPr>
  </w:style>
  <w:style w:type="paragraph" w:customStyle="1" w:styleId="FirstParagraph">
    <w:name w:val="First Paragraph"/>
    <w:basedOn w:val="BodyText"/>
    <w:next w:val="BodyText"/>
    <w:qFormat/>
    <w:rsid w:val="00C06401"/>
  </w:style>
  <w:style w:type="paragraph" w:customStyle="1" w:styleId="Compact">
    <w:name w:val="Compact"/>
    <w:basedOn w:val="BodyText"/>
    <w:qFormat/>
    <w:rsid w:val="00C06401"/>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C06401"/>
    <w:pPr>
      <w:keepNext/>
      <w:keepLines/>
      <w:jc w:val="center"/>
    </w:pPr>
  </w:style>
  <w:style w:type="paragraph" w:styleId="Date">
    <w:name w:val="Date"/>
    <w:next w:val="BodyText"/>
    <w:qFormat/>
    <w:rsid w:val="00C06401"/>
    <w:pPr>
      <w:keepNext/>
      <w:keepLines/>
      <w:jc w:val="center"/>
    </w:pPr>
  </w:style>
  <w:style w:type="paragraph" w:customStyle="1" w:styleId="AbstractTitle">
    <w:name w:val="Abstract Title"/>
    <w:basedOn w:val="Normal"/>
    <w:next w:val="Abstract"/>
    <w:qFormat/>
    <w:rsid w:val="00C06401"/>
    <w:pPr>
      <w:keepNext/>
      <w:keepLines/>
      <w:spacing w:before="300" w:after="0"/>
      <w:jc w:val="center"/>
    </w:pPr>
    <w:rPr>
      <w:b/>
      <w:sz w:val="20"/>
      <w:szCs w:val="20"/>
    </w:rPr>
  </w:style>
  <w:style w:type="paragraph" w:customStyle="1" w:styleId="Abstract">
    <w:name w:val="Abstract"/>
    <w:basedOn w:val="Normal"/>
    <w:next w:val="BodyText"/>
    <w:qFormat/>
    <w:rsid w:val="00C06401"/>
    <w:pPr>
      <w:keepNext/>
      <w:keepLines/>
      <w:spacing w:before="100" w:after="300"/>
    </w:pPr>
    <w:rPr>
      <w:sz w:val="20"/>
      <w:szCs w:val="20"/>
    </w:rPr>
  </w:style>
  <w:style w:type="paragraph" w:styleId="Bibliography">
    <w:name w:val="Bibliography"/>
    <w:basedOn w:val="Normal"/>
    <w:qFormat/>
    <w:rsid w:val="00C06401"/>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C06401"/>
    <w:pPr>
      <w:spacing w:before="100" w:after="100"/>
      <w:ind w:left="480" w:right="480"/>
    </w:pPr>
  </w:style>
  <w:style w:type="paragraph" w:styleId="FootnoteText">
    <w:name w:val="footnote text"/>
    <w:basedOn w:val="Normal"/>
    <w:uiPriority w:val="9"/>
    <w:unhideWhenUsed/>
    <w:qFormat/>
    <w:rsid w:val="00C06401"/>
  </w:style>
  <w:style w:type="paragraph" w:customStyle="1" w:styleId="FootnoteBlockText">
    <w:name w:val="Footnote Block Text"/>
    <w:basedOn w:val="FootnoteText"/>
    <w:next w:val="FootnoteText"/>
    <w:uiPriority w:val="9"/>
    <w:unhideWhenUsed/>
    <w:qFormat/>
    <w:rsid w:val="00C06401"/>
    <w:pPr>
      <w:spacing w:before="100" w:after="100"/>
      <w:ind w:left="480" w:right="480"/>
    </w:pPr>
  </w:style>
  <w:style w:type="table" w:customStyle="1" w:styleId="Table">
    <w:name w:val="Table"/>
    <w:semiHidden/>
    <w:unhideWhenUsed/>
    <w:qFormat/>
    <w:rsid w:val="00C06401"/>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C06401"/>
    <w:pPr>
      <w:keepNext/>
      <w:keepLines/>
      <w:spacing w:after="0"/>
    </w:pPr>
    <w:rPr>
      <w:b/>
    </w:rPr>
  </w:style>
  <w:style w:type="paragraph" w:customStyle="1" w:styleId="Definition">
    <w:name w:val="Definition"/>
    <w:basedOn w:val="Normal"/>
    <w:rsid w:val="00C06401"/>
  </w:style>
  <w:style w:type="paragraph" w:styleId="Caption">
    <w:name w:val="caption"/>
    <w:basedOn w:val="Normal"/>
    <w:link w:val="CaptionChar"/>
    <w:rsid w:val="00C06401"/>
    <w:pPr>
      <w:spacing w:after="120"/>
    </w:pPr>
    <w:rPr>
      <w:i/>
    </w:rPr>
  </w:style>
  <w:style w:type="paragraph" w:customStyle="1" w:styleId="TableCaption">
    <w:name w:val="Table Caption"/>
    <w:basedOn w:val="Caption"/>
    <w:rsid w:val="00C06401"/>
    <w:pPr>
      <w:keepNext/>
    </w:pPr>
  </w:style>
  <w:style w:type="paragraph" w:customStyle="1" w:styleId="ImageCaption">
    <w:name w:val="Image Caption"/>
    <w:basedOn w:val="Caption"/>
    <w:rsid w:val="00C06401"/>
  </w:style>
  <w:style w:type="paragraph" w:customStyle="1" w:styleId="Figure">
    <w:name w:val="Figure"/>
    <w:basedOn w:val="Normal"/>
    <w:rsid w:val="00C06401"/>
  </w:style>
  <w:style w:type="paragraph" w:customStyle="1" w:styleId="CaptionedFigure">
    <w:name w:val="Captioned Figure"/>
    <w:basedOn w:val="Figure"/>
    <w:rsid w:val="00C06401"/>
    <w:pPr>
      <w:keepNext/>
    </w:pPr>
  </w:style>
  <w:style w:type="character" w:customStyle="1" w:styleId="CaptionChar">
    <w:name w:val="Caption Char"/>
    <w:basedOn w:val="DefaultParagraphFont"/>
    <w:link w:val="Caption"/>
    <w:rsid w:val="00C06401"/>
  </w:style>
  <w:style w:type="character" w:customStyle="1" w:styleId="VerbatimChar">
    <w:name w:val="Verbatim Char"/>
    <w:basedOn w:val="CaptionChar"/>
    <w:link w:val="SourceCode"/>
    <w:rsid w:val="00C06401"/>
    <w:rPr>
      <w:rFonts w:ascii="Consolas" w:hAnsi="Consolas"/>
      <w:sz w:val="22"/>
    </w:rPr>
  </w:style>
  <w:style w:type="character" w:customStyle="1" w:styleId="SectionNumber">
    <w:name w:val="Section Number"/>
    <w:basedOn w:val="CaptionChar"/>
    <w:rsid w:val="00C06401"/>
  </w:style>
  <w:style w:type="character" w:styleId="FootnoteReference">
    <w:name w:val="footnote reference"/>
    <w:basedOn w:val="CaptionChar"/>
    <w:rsid w:val="00C06401"/>
    <w:rPr>
      <w:vertAlign w:val="superscript"/>
    </w:rPr>
  </w:style>
  <w:style w:type="character" w:styleId="Hyperlink">
    <w:name w:val="Hyperlink"/>
    <w:basedOn w:val="CaptionChar"/>
    <w:rsid w:val="00C06401"/>
    <w:rPr>
      <w:color w:val="156082" w:themeColor="accent1"/>
    </w:rPr>
  </w:style>
  <w:style w:type="paragraph" w:styleId="TOCHeading">
    <w:name w:val="TOC Heading"/>
    <w:basedOn w:val="Heading1"/>
    <w:next w:val="BodyText"/>
    <w:uiPriority w:val="39"/>
    <w:unhideWhenUsed/>
    <w:qFormat/>
    <w:rsid w:val="00C06401"/>
    <w:pPr>
      <w:spacing w:before="240" w:line="259" w:lineRule="auto"/>
      <w:outlineLvl w:val="9"/>
    </w:pPr>
  </w:style>
  <w:style w:type="paragraph" w:customStyle="1" w:styleId="SourceCode">
    <w:name w:val="Source Code"/>
    <w:basedOn w:val="Normal"/>
    <w:link w:val="VerbatimChar"/>
    <w:rsid w:val="00C06401"/>
    <w:pPr>
      <w:wordWrap w:val="0"/>
    </w:pPr>
  </w:style>
  <w:style w:type="character" w:customStyle="1" w:styleId="KeywordTok">
    <w:name w:val="KeywordTok"/>
    <w:basedOn w:val="VerbatimChar"/>
    <w:rsid w:val="00C06401"/>
    <w:rPr>
      <w:rFonts w:ascii="Consolas" w:hAnsi="Consolas"/>
      <w:b/>
      <w:color w:val="007020"/>
      <w:sz w:val="22"/>
    </w:rPr>
  </w:style>
  <w:style w:type="character" w:customStyle="1" w:styleId="DataTypeTok">
    <w:name w:val="DataTypeTok"/>
    <w:basedOn w:val="VerbatimChar"/>
    <w:rsid w:val="00C06401"/>
    <w:rPr>
      <w:rFonts w:ascii="Consolas" w:hAnsi="Consolas"/>
      <w:color w:val="902000"/>
      <w:sz w:val="22"/>
    </w:rPr>
  </w:style>
  <w:style w:type="character" w:customStyle="1" w:styleId="DecValTok">
    <w:name w:val="DecValTok"/>
    <w:basedOn w:val="VerbatimChar"/>
    <w:rsid w:val="00C06401"/>
    <w:rPr>
      <w:rFonts w:ascii="Consolas" w:hAnsi="Consolas"/>
      <w:color w:val="40A070"/>
      <w:sz w:val="22"/>
    </w:rPr>
  </w:style>
  <w:style w:type="character" w:customStyle="1" w:styleId="BaseNTok">
    <w:name w:val="BaseNTok"/>
    <w:basedOn w:val="VerbatimChar"/>
    <w:rsid w:val="00C06401"/>
    <w:rPr>
      <w:rFonts w:ascii="Consolas" w:hAnsi="Consolas"/>
      <w:color w:val="40A070"/>
      <w:sz w:val="22"/>
    </w:rPr>
  </w:style>
  <w:style w:type="character" w:customStyle="1" w:styleId="FloatTok">
    <w:name w:val="FloatTok"/>
    <w:basedOn w:val="VerbatimChar"/>
    <w:rsid w:val="00C06401"/>
    <w:rPr>
      <w:rFonts w:ascii="Consolas" w:hAnsi="Consolas"/>
      <w:color w:val="40A070"/>
      <w:sz w:val="22"/>
    </w:rPr>
  </w:style>
  <w:style w:type="character" w:customStyle="1" w:styleId="ConstantTok">
    <w:name w:val="ConstantTok"/>
    <w:basedOn w:val="VerbatimChar"/>
    <w:rsid w:val="00C06401"/>
    <w:rPr>
      <w:rFonts w:ascii="Consolas" w:hAnsi="Consolas"/>
      <w:color w:val="880000"/>
      <w:sz w:val="22"/>
    </w:rPr>
  </w:style>
  <w:style w:type="character" w:customStyle="1" w:styleId="CharTok">
    <w:name w:val="CharTok"/>
    <w:basedOn w:val="VerbatimChar"/>
    <w:rsid w:val="00C06401"/>
    <w:rPr>
      <w:rFonts w:ascii="Consolas" w:hAnsi="Consolas"/>
      <w:color w:val="4070A0"/>
      <w:sz w:val="22"/>
    </w:rPr>
  </w:style>
  <w:style w:type="character" w:customStyle="1" w:styleId="SpecialCharTok">
    <w:name w:val="SpecialCharTok"/>
    <w:basedOn w:val="VerbatimChar"/>
    <w:rsid w:val="00C06401"/>
    <w:rPr>
      <w:rFonts w:ascii="Consolas" w:hAnsi="Consolas"/>
      <w:color w:val="4070A0"/>
      <w:sz w:val="22"/>
    </w:rPr>
  </w:style>
  <w:style w:type="character" w:customStyle="1" w:styleId="StringTok">
    <w:name w:val="StringTok"/>
    <w:basedOn w:val="VerbatimChar"/>
    <w:rsid w:val="00C06401"/>
    <w:rPr>
      <w:rFonts w:ascii="Consolas" w:hAnsi="Consolas"/>
      <w:color w:val="4070A0"/>
      <w:sz w:val="22"/>
    </w:rPr>
  </w:style>
  <w:style w:type="character" w:customStyle="1" w:styleId="VerbatimStringTok">
    <w:name w:val="VerbatimStringTok"/>
    <w:basedOn w:val="VerbatimChar"/>
    <w:rsid w:val="00C06401"/>
    <w:rPr>
      <w:rFonts w:ascii="Consolas" w:hAnsi="Consolas"/>
      <w:color w:val="4070A0"/>
      <w:sz w:val="22"/>
    </w:rPr>
  </w:style>
  <w:style w:type="character" w:customStyle="1" w:styleId="SpecialStringTok">
    <w:name w:val="SpecialStringTok"/>
    <w:basedOn w:val="VerbatimChar"/>
    <w:rsid w:val="00C06401"/>
    <w:rPr>
      <w:rFonts w:ascii="Consolas" w:hAnsi="Consolas"/>
      <w:color w:val="BB6688"/>
      <w:sz w:val="22"/>
    </w:rPr>
  </w:style>
  <w:style w:type="character" w:customStyle="1" w:styleId="ImportTok">
    <w:name w:val="ImportTok"/>
    <w:basedOn w:val="VerbatimChar"/>
    <w:rsid w:val="00C06401"/>
    <w:rPr>
      <w:rFonts w:ascii="Consolas" w:hAnsi="Consolas"/>
      <w:b/>
      <w:color w:val="008000"/>
      <w:sz w:val="22"/>
    </w:rPr>
  </w:style>
  <w:style w:type="character" w:customStyle="1" w:styleId="CommentTok">
    <w:name w:val="CommentTok"/>
    <w:basedOn w:val="VerbatimChar"/>
    <w:rsid w:val="00C06401"/>
    <w:rPr>
      <w:rFonts w:ascii="Consolas" w:hAnsi="Consolas"/>
      <w:i/>
      <w:color w:val="60A0B0"/>
      <w:sz w:val="22"/>
    </w:rPr>
  </w:style>
  <w:style w:type="character" w:customStyle="1" w:styleId="DocumentationTok">
    <w:name w:val="DocumentationTok"/>
    <w:basedOn w:val="VerbatimChar"/>
    <w:rsid w:val="00C06401"/>
    <w:rPr>
      <w:rFonts w:ascii="Consolas" w:hAnsi="Consolas"/>
      <w:i/>
      <w:color w:val="BA2121"/>
      <w:sz w:val="22"/>
    </w:rPr>
  </w:style>
  <w:style w:type="character" w:customStyle="1" w:styleId="AnnotationTok">
    <w:name w:val="AnnotationTok"/>
    <w:basedOn w:val="VerbatimChar"/>
    <w:rsid w:val="00C06401"/>
    <w:rPr>
      <w:rFonts w:ascii="Consolas" w:hAnsi="Consolas"/>
      <w:b/>
      <w:i/>
      <w:color w:val="60A0B0"/>
      <w:sz w:val="22"/>
    </w:rPr>
  </w:style>
  <w:style w:type="character" w:customStyle="1" w:styleId="CommentVarTok">
    <w:name w:val="CommentVarTok"/>
    <w:basedOn w:val="VerbatimChar"/>
    <w:rsid w:val="00C06401"/>
    <w:rPr>
      <w:rFonts w:ascii="Consolas" w:hAnsi="Consolas"/>
      <w:b/>
      <w:i/>
      <w:color w:val="60A0B0"/>
      <w:sz w:val="22"/>
    </w:rPr>
  </w:style>
  <w:style w:type="character" w:customStyle="1" w:styleId="OtherTok">
    <w:name w:val="OtherTok"/>
    <w:basedOn w:val="VerbatimChar"/>
    <w:rsid w:val="00C06401"/>
    <w:rPr>
      <w:rFonts w:ascii="Consolas" w:hAnsi="Consolas"/>
      <w:color w:val="007020"/>
      <w:sz w:val="22"/>
    </w:rPr>
  </w:style>
  <w:style w:type="character" w:customStyle="1" w:styleId="FunctionTok">
    <w:name w:val="FunctionTok"/>
    <w:basedOn w:val="VerbatimChar"/>
    <w:rsid w:val="00C06401"/>
    <w:rPr>
      <w:rFonts w:ascii="Consolas" w:hAnsi="Consolas"/>
      <w:color w:val="06287E"/>
      <w:sz w:val="22"/>
    </w:rPr>
  </w:style>
  <w:style w:type="character" w:customStyle="1" w:styleId="VariableTok">
    <w:name w:val="VariableTok"/>
    <w:basedOn w:val="VerbatimChar"/>
    <w:rsid w:val="00C06401"/>
    <w:rPr>
      <w:rFonts w:ascii="Consolas" w:hAnsi="Consolas"/>
      <w:color w:val="19177C"/>
      <w:sz w:val="22"/>
    </w:rPr>
  </w:style>
  <w:style w:type="character" w:customStyle="1" w:styleId="ControlFlowTok">
    <w:name w:val="ControlFlowTok"/>
    <w:basedOn w:val="VerbatimChar"/>
    <w:rsid w:val="00C06401"/>
    <w:rPr>
      <w:rFonts w:ascii="Consolas" w:hAnsi="Consolas"/>
      <w:b/>
      <w:color w:val="007020"/>
      <w:sz w:val="22"/>
    </w:rPr>
  </w:style>
  <w:style w:type="character" w:customStyle="1" w:styleId="OperatorTok">
    <w:name w:val="OperatorTok"/>
    <w:basedOn w:val="VerbatimChar"/>
    <w:rsid w:val="00C06401"/>
    <w:rPr>
      <w:rFonts w:ascii="Consolas" w:hAnsi="Consolas"/>
      <w:color w:val="666666"/>
      <w:sz w:val="22"/>
    </w:rPr>
  </w:style>
  <w:style w:type="character" w:customStyle="1" w:styleId="BuiltInTok">
    <w:name w:val="BuiltInTok"/>
    <w:basedOn w:val="VerbatimChar"/>
    <w:rsid w:val="00C06401"/>
    <w:rPr>
      <w:rFonts w:ascii="Consolas" w:hAnsi="Consolas"/>
      <w:color w:val="008000"/>
      <w:sz w:val="22"/>
    </w:rPr>
  </w:style>
  <w:style w:type="character" w:customStyle="1" w:styleId="ExtensionTok">
    <w:name w:val="ExtensionTok"/>
    <w:basedOn w:val="VerbatimChar"/>
    <w:rsid w:val="00C06401"/>
    <w:rPr>
      <w:rFonts w:ascii="Consolas" w:hAnsi="Consolas"/>
      <w:sz w:val="22"/>
    </w:rPr>
  </w:style>
  <w:style w:type="character" w:customStyle="1" w:styleId="PreprocessorTok">
    <w:name w:val="PreprocessorTok"/>
    <w:basedOn w:val="VerbatimChar"/>
    <w:rsid w:val="00C06401"/>
    <w:rPr>
      <w:rFonts w:ascii="Consolas" w:hAnsi="Consolas"/>
      <w:color w:val="BC7A00"/>
      <w:sz w:val="22"/>
    </w:rPr>
  </w:style>
  <w:style w:type="character" w:customStyle="1" w:styleId="AttributeTok">
    <w:name w:val="AttributeTok"/>
    <w:basedOn w:val="VerbatimChar"/>
    <w:rsid w:val="00C06401"/>
    <w:rPr>
      <w:rFonts w:ascii="Consolas" w:hAnsi="Consolas"/>
      <w:color w:val="7D9029"/>
      <w:sz w:val="22"/>
    </w:rPr>
  </w:style>
  <w:style w:type="character" w:customStyle="1" w:styleId="RegionMarkerTok">
    <w:name w:val="RegionMarkerTok"/>
    <w:basedOn w:val="VerbatimChar"/>
    <w:rsid w:val="00C06401"/>
    <w:rPr>
      <w:rFonts w:ascii="Consolas" w:hAnsi="Consolas"/>
      <w:sz w:val="22"/>
    </w:rPr>
  </w:style>
  <w:style w:type="character" w:customStyle="1" w:styleId="InformationTok">
    <w:name w:val="InformationTok"/>
    <w:basedOn w:val="VerbatimChar"/>
    <w:rsid w:val="00C06401"/>
    <w:rPr>
      <w:rFonts w:ascii="Consolas" w:hAnsi="Consolas"/>
      <w:b/>
      <w:i/>
      <w:color w:val="60A0B0"/>
      <w:sz w:val="22"/>
    </w:rPr>
  </w:style>
  <w:style w:type="character" w:customStyle="1" w:styleId="WarningTok">
    <w:name w:val="WarningTok"/>
    <w:basedOn w:val="VerbatimChar"/>
    <w:rsid w:val="00C06401"/>
    <w:rPr>
      <w:rFonts w:ascii="Consolas" w:hAnsi="Consolas"/>
      <w:b/>
      <w:i/>
      <w:color w:val="60A0B0"/>
      <w:sz w:val="22"/>
    </w:rPr>
  </w:style>
  <w:style w:type="character" w:customStyle="1" w:styleId="AlertTok">
    <w:name w:val="AlertTok"/>
    <w:basedOn w:val="VerbatimChar"/>
    <w:rsid w:val="00C06401"/>
    <w:rPr>
      <w:rFonts w:ascii="Consolas" w:hAnsi="Consolas"/>
      <w:b/>
      <w:color w:val="FF0000"/>
      <w:sz w:val="22"/>
    </w:rPr>
  </w:style>
  <w:style w:type="character" w:customStyle="1" w:styleId="ErrorTok">
    <w:name w:val="ErrorTok"/>
    <w:basedOn w:val="VerbatimChar"/>
    <w:rsid w:val="00C06401"/>
    <w:rPr>
      <w:rFonts w:ascii="Consolas" w:hAnsi="Consolas"/>
      <w:b/>
      <w:color w:val="FF0000"/>
      <w:sz w:val="22"/>
    </w:rPr>
  </w:style>
  <w:style w:type="character" w:customStyle="1" w:styleId="NormalTok">
    <w:name w:val="NormalTok"/>
    <w:basedOn w:val="VerbatimChar"/>
    <w:rsid w:val="00C06401"/>
    <w:rPr>
      <w:rFonts w:ascii="Consolas" w:hAnsi="Consolas"/>
      <w:sz w:val="22"/>
    </w:rPr>
  </w:style>
  <w:style w:type="paragraph" w:styleId="Header">
    <w:name w:val="header"/>
    <w:basedOn w:val="Normal"/>
    <w:link w:val="HeaderChar"/>
    <w:rsid w:val="00D76A53"/>
    <w:pPr>
      <w:tabs>
        <w:tab w:val="center" w:pos="4680"/>
        <w:tab w:val="right" w:pos="9360"/>
      </w:tabs>
      <w:spacing w:after="0"/>
    </w:pPr>
  </w:style>
  <w:style w:type="character" w:customStyle="1" w:styleId="HeaderChar">
    <w:name w:val="Header Char"/>
    <w:basedOn w:val="DefaultParagraphFont"/>
    <w:link w:val="Header"/>
    <w:rsid w:val="00D76A53"/>
  </w:style>
  <w:style w:type="paragraph" w:styleId="Footer">
    <w:name w:val="footer"/>
    <w:basedOn w:val="Normal"/>
    <w:link w:val="FooterChar"/>
    <w:rsid w:val="00D76A53"/>
    <w:pPr>
      <w:tabs>
        <w:tab w:val="center" w:pos="4680"/>
        <w:tab w:val="right" w:pos="9360"/>
      </w:tabs>
      <w:spacing w:after="0"/>
    </w:pPr>
  </w:style>
  <w:style w:type="character" w:customStyle="1" w:styleId="FooterChar">
    <w:name w:val="Footer Char"/>
    <w:basedOn w:val="DefaultParagraphFont"/>
    <w:link w:val="Footer"/>
    <w:rsid w:val="00D76A53"/>
  </w:style>
  <w:style w:type="character" w:customStyle="1" w:styleId="UnresolvedMention1">
    <w:name w:val="Unresolved Mention1"/>
    <w:basedOn w:val="DefaultParagraphFont"/>
    <w:uiPriority w:val="99"/>
    <w:semiHidden/>
    <w:unhideWhenUsed/>
    <w:rsid w:val="00A96A67"/>
    <w:rPr>
      <w:color w:val="605E5C"/>
      <w:shd w:val="clear" w:color="auto" w:fill="E1DFDD"/>
    </w:rPr>
  </w:style>
  <w:style w:type="table" w:styleId="TableGrid">
    <w:name w:val="Table Grid"/>
    <w:basedOn w:val="TableNormal"/>
    <w:rsid w:val="00CD0A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FF5797"/>
  </w:style>
  <w:style w:type="paragraph" w:styleId="BalloonText">
    <w:name w:val="Balloon Text"/>
    <w:basedOn w:val="Normal"/>
    <w:link w:val="BalloonTextChar"/>
    <w:rsid w:val="00D27EC6"/>
    <w:pPr>
      <w:spacing w:after="0"/>
    </w:pPr>
    <w:rPr>
      <w:rFonts w:ascii="Tahoma" w:hAnsi="Tahoma" w:cs="Tahoma"/>
      <w:sz w:val="16"/>
      <w:szCs w:val="16"/>
    </w:rPr>
  </w:style>
  <w:style w:type="character" w:customStyle="1" w:styleId="BalloonTextChar">
    <w:name w:val="Balloon Text Char"/>
    <w:basedOn w:val="DefaultParagraphFont"/>
    <w:link w:val="BalloonText"/>
    <w:rsid w:val="00D27EC6"/>
    <w:rPr>
      <w:rFonts w:ascii="Tahoma" w:hAnsi="Tahoma" w:cs="Tahoma"/>
      <w:sz w:val="16"/>
      <w:szCs w:val="16"/>
    </w:rPr>
  </w:style>
  <w:style w:type="character" w:styleId="Strong">
    <w:name w:val="Strong"/>
    <w:basedOn w:val="DefaultParagraphFont"/>
    <w:uiPriority w:val="22"/>
    <w:qFormat/>
    <w:rsid w:val="00D27EC6"/>
    <w:rPr>
      <w:b/>
      <w:bCs/>
    </w:rPr>
  </w:style>
  <w:style w:type="paragraph" w:styleId="NormalWeb">
    <w:name w:val="Normal (Web)"/>
    <w:basedOn w:val="Normal"/>
    <w:uiPriority w:val="99"/>
    <w:unhideWhenUsed/>
    <w:rsid w:val="000D31B3"/>
    <w:pPr>
      <w:spacing w:before="100" w:beforeAutospacing="1" w:after="100" w:afterAutospacing="1"/>
    </w:pPr>
    <w:rPr>
      <w:rFonts w:ascii="Times New Roman" w:eastAsia="Times New Roman" w:hAnsi="Times New Roman" w:cs="Times New Roman"/>
      <w:lang w:bidi="bn-BD"/>
    </w:rPr>
  </w:style>
  <w:style w:type="character" w:styleId="UnresolvedMention">
    <w:name w:val="Unresolved Mention"/>
    <w:basedOn w:val="DefaultParagraphFont"/>
    <w:uiPriority w:val="99"/>
    <w:semiHidden/>
    <w:unhideWhenUsed/>
    <w:rsid w:val="00AE115E"/>
    <w:rPr>
      <w:color w:val="605E5C"/>
      <w:shd w:val="clear" w:color="auto" w:fill="E1DFDD"/>
    </w:rPr>
  </w:style>
  <w:style w:type="paragraph" w:styleId="ListParagraph">
    <w:name w:val="List Paragraph"/>
    <w:basedOn w:val="Normal"/>
    <w:uiPriority w:val="34"/>
    <w:qFormat/>
    <w:rsid w:val="00360045"/>
    <w:pPr>
      <w:spacing w:after="160" w:line="278" w:lineRule="auto"/>
      <w:ind w:left="720"/>
      <w:contextualSpacing/>
    </w:pPr>
    <w:rPr>
      <w:kern w:val="2"/>
    </w:rPr>
  </w:style>
  <w:style w:type="paragraph" w:customStyle="1" w:styleId="03AuthorAffiliation">
    <w:name w:val="03 Author Affiliation"/>
    <w:basedOn w:val="Normal"/>
    <w:qFormat/>
    <w:rsid w:val="00116E07"/>
    <w:pPr>
      <w:spacing w:after="0" w:line="220" w:lineRule="exact"/>
      <w:jc w:val="center"/>
    </w:pPr>
    <w:rPr>
      <w:rFonts w:ascii="Times New Roman" w:eastAsia="SimSun" w:hAnsi="Times New Roman" w:cs="Times New Roman"/>
      <w:sz w:val="18"/>
      <w:szCs w:val="22"/>
    </w:rPr>
  </w:style>
  <w:style w:type="character" w:styleId="FollowedHyperlink">
    <w:name w:val="FollowedHyperlink"/>
    <w:basedOn w:val="DefaultParagraphFont"/>
    <w:rsid w:val="001971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6541">
      <w:bodyDiv w:val="1"/>
      <w:marLeft w:val="0"/>
      <w:marRight w:val="0"/>
      <w:marTop w:val="0"/>
      <w:marBottom w:val="0"/>
      <w:divBdr>
        <w:top w:val="none" w:sz="0" w:space="0" w:color="auto"/>
        <w:left w:val="none" w:sz="0" w:space="0" w:color="auto"/>
        <w:bottom w:val="none" w:sz="0" w:space="0" w:color="auto"/>
        <w:right w:val="none" w:sz="0" w:space="0" w:color="auto"/>
      </w:divBdr>
    </w:div>
    <w:div w:id="414519356">
      <w:bodyDiv w:val="1"/>
      <w:marLeft w:val="0"/>
      <w:marRight w:val="0"/>
      <w:marTop w:val="0"/>
      <w:marBottom w:val="0"/>
      <w:divBdr>
        <w:top w:val="none" w:sz="0" w:space="0" w:color="auto"/>
        <w:left w:val="none" w:sz="0" w:space="0" w:color="auto"/>
        <w:bottom w:val="none" w:sz="0" w:space="0" w:color="auto"/>
        <w:right w:val="none" w:sz="0" w:space="0" w:color="auto"/>
      </w:divBdr>
    </w:div>
    <w:div w:id="462383555">
      <w:bodyDiv w:val="1"/>
      <w:marLeft w:val="0"/>
      <w:marRight w:val="0"/>
      <w:marTop w:val="0"/>
      <w:marBottom w:val="0"/>
      <w:divBdr>
        <w:top w:val="none" w:sz="0" w:space="0" w:color="auto"/>
        <w:left w:val="none" w:sz="0" w:space="0" w:color="auto"/>
        <w:bottom w:val="none" w:sz="0" w:space="0" w:color="auto"/>
        <w:right w:val="none" w:sz="0" w:space="0" w:color="auto"/>
      </w:divBdr>
    </w:div>
    <w:div w:id="558397899">
      <w:bodyDiv w:val="1"/>
      <w:marLeft w:val="0"/>
      <w:marRight w:val="0"/>
      <w:marTop w:val="0"/>
      <w:marBottom w:val="0"/>
      <w:divBdr>
        <w:top w:val="none" w:sz="0" w:space="0" w:color="auto"/>
        <w:left w:val="none" w:sz="0" w:space="0" w:color="auto"/>
        <w:bottom w:val="none" w:sz="0" w:space="0" w:color="auto"/>
        <w:right w:val="none" w:sz="0" w:space="0" w:color="auto"/>
      </w:divBdr>
    </w:div>
    <w:div w:id="669068881">
      <w:bodyDiv w:val="1"/>
      <w:marLeft w:val="0"/>
      <w:marRight w:val="0"/>
      <w:marTop w:val="0"/>
      <w:marBottom w:val="0"/>
      <w:divBdr>
        <w:top w:val="none" w:sz="0" w:space="0" w:color="auto"/>
        <w:left w:val="none" w:sz="0" w:space="0" w:color="auto"/>
        <w:bottom w:val="none" w:sz="0" w:space="0" w:color="auto"/>
        <w:right w:val="none" w:sz="0" w:space="0" w:color="auto"/>
      </w:divBdr>
    </w:div>
    <w:div w:id="679626228">
      <w:bodyDiv w:val="1"/>
      <w:marLeft w:val="0"/>
      <w:marRight w:val="0"/>
      <w:marTop w:val="0"/>
      <w:marBottom w:val="0"/>
      <w:divBdr>
        <w:top w:val="none" w:sz="0" w:space="0" w:color="auto"/>
        <w:left w:val="none" w:sz="0" w:space="0" w:color="auto"/>
        <w:bottom w:val="none" w:sz="0" w:space="0" w:color="auto"/>
        <w:right w:val="none" w:sz="0" w:space="0" w:color="auto"/>
      </w:divBdr>
    </w:div>
    <w:div w:id="774135983">
      <w:bodyDiv w:val="1"/>
      <w:marLeft w:val="0"/>
      <w:marRight w:val="0"/>
      <w:marTop w:val="0"/>
      <w:marBottom w:val="0"/>
      <w:divBdr>
        <w:top w:val="none" w:sz="0" w:space="0" w:color="auto"/>
        <w:left w:val="none" w:sz="0" w:space="0" w:color="auto"/>
        <w:bottom w:val="none" w:sz="0" w:space="0" w:color="auto"/>
        <w:right w:val="none" w:sz="0" w:space="0" w:color="auto"/>
      </w:divBdr>
    </w:div>
    <w:div w:id="843056903">
      <w:bodyDiv w:val="1"/>
      <w:marLeft w:val="0"/>
      <w:marRight w:val="0"/>
      <w:marTop w:val="0"/>
      <w:marBottom w:val="0"/>
      <w:divBdr>
        <w:top w:val="none" w:sz="0" w:space="0" w:color="auto"/>
        <w:left w:val="none" w:sz="0" w:space="0" w:color="auto"/>
        <w:bottom w:val="none" w:sz="0" w:space="0" w:color="auto"/>
        <w:right w:val="none" w:sz="0" w:space="0" w:color="auto"/>
      </w:divBdr>
    </w:div>
    <w:div w:id="1177619649">
      <w:bodyDiv w:val="1"/>
      <w:marLeft w:val="0"/>
      <w:marRight w:val="0"/>
      <w:marTop w:val="0"/>
      <w:marBottom w:val="0"/>
      <w:divBdr>
        <w:top w:val="none" w:sz="0" w:space="0" w:color="auto"/>
        <w:left w:val="none" w:sz="0" w:space="0" w:color="auto"/>
        <w:bottom w:val="none" w:sz="0" w:space="0" w:color="auto"/>
        <w:right w:val="none" w:sz="0" w:space="0" w:color="auto"/>
      </w:divBdr>
    </w:div>
    <w:div w:id="1366053158">
      <w:bodyDiv w:val="1"/>
      <w:marLeft w:val="0"/>
      <w:marRight w:val="0"/>
      <w:marTop w:val="0"/>
      <w:marBottom w:val="0"/>
      <w:divBdr>
        <w:top w:val="none" w:sz="0" w:space="0" w:color="auto"/>
        <w:left w:val="none" w:sz="0" w:space="0" w:color="auto"/>
        <w:bottom w:val="none" w:sz="0" w:space="0" w:color="auto"/>
        <w:right w:val="none" w:sz="0" w:space="0" w:color="auto"/>
      </w:divBdr>
    </w:div>
    <w:div w:id="1831752006">
      <w:bodyDiv w:val="1"/>
      <w:marLeft w:val="0"/>
      <w:marRight w:val="0"/>
      <w:marTop w:val="0"/>
      <w:marBottom w:val="0"/>
      <w:divBdr>
        <w:top w:val="none" w:sz="0" w:space="0" w:color="auto"/>
        <w:left w:val="none" w:sz="0" w:space="0" w:color="auto"/>
        <w:bottom w:val="none" w:sz="0" w:space="0" w:color="auto"/>
        <w:right w:val="none" w:sz="0" w:space="0" w:color="auto"/>
      </w:divBdr>
    </w:div>
    <w:div w:id="209697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BD601-8298-48C5-AF66-E4F3B660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8534</Words>
  <Characters>48649</Characters>
  <Application>Microsoft Office Word</Application>
  <DocSecurity>0</DocSecurity>
  <Lines>405</Lines>
  <Paragraphs>114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Introduction</vt:lpstr>
      <vt:lpstr>    Acknowledgements</vt:lpstr>
      <vt:lpstr>    The authors gratefully acknowledge and express their deep appreciation to all re</vt:lpstr>
      <vt:lpstr>    All authors contributed equally to the preparation of this review article. All a</vt:lpstr>
      <vt:lpstr>    Conflicts of interest</vt:lpstr>
      <vt:lpstr>    The authors declare no conflict of interest. </vt:lpstr>
      <vt:lpstr>    References </vt:lpstr>
    </vt:vector>
  </TitlesOfParts>
  <Company/>
  <LinksUpToDate>false</LinksUpToDate>
  <CharactersWithSpaces>57069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WAVE-RMTP</dc:creator>
  <cp:lastModifiedBy>Editor-90</cp:lastModifiedBy>
  <cp:revision>9</cp:revision>
  <dcterms:created xsi:type="dcterms:W3CDTF">2025-10-17T14:28:00Z</dcterms:created>
  <dcterms:modified xsi:type="dcterms:W3CDTF">2025-10-23T11:11:00Z</dcterms:modified>
</cp:coreProperties>
</file>