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F737" w14:textId="656EB087" w:rsidR="00287D75" w:rsidRPr="0028663F" w:rsidRDefault="00287D75" w:rsidP="0028663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287D75">
        <w:rPr>
          <w:rFonts w:ascii="Times New Roman" w:hAnsi="Times New Roman" w:cs="Times New Roman"/>
          <w:b/>
          <w:bCs/>
          <w:sz w:val="28"/>
          <w:szCs w:val="28"/>
        </w:rPr>
        <w:t>Influence of irrigation</w:t>
      </w:r>
      <w:r>
        <w:rPr>
          <w:rFonts w:ascii="Times New Roman" w:hAnsi="Times New Roman" w:cs="Times New Roman"/>
          <w:b/>
          <w:bCs/>
          <w:sz w:val="28"/>
          <w:szCs w:val="28"/>
        </w:rPr>
        <w:t xml:space="preserve"> scheduling </w:t>
      </w:r>
      <w:r w:rsidRPr="00287D75">
        <w:rPr>
          <w:rFonts w:ascii="Times New Roman" w:hAnsi="Times New Roman" w:cs="Times New Roman"/>
          <w:b/>
          <w:bCs/>
          <w:sz w:val="28"/>
          <w:szCs w:val="28"/>
        </w:rPr>
        <w:t xml:space="preserve">and foliar </w:t>
      </w:r>
      <w:r>
        <w:rPr>
          <w:rFonts w:ascii="Times New Roman" w:hAnsi="Times New Roman" w:cs="Times New Roman"/>
          <w:b/>
          <w:bCs/>
          <w:sz w:val="28"/>
          <w:szCs w:val="28"/>
        </w:rPr>
        <w:t xml:space="preserve">application </w:t>
      </w:r>
      <w:r w:rsidRPr="00287D75">
        <w:rPr>
          <w:rFonts w:ascii="Times New Roman" w:hAnsi="Times New Roman" w:cs="Times New Roman"/>
          <w:b/>
          <w:bCs/>
          <w:sz w:val="28"/>
          <w:szCs w:val="28"/>
        </w:rPr>
        <w:t>of phosphorus, sul</w:t>
      </w:r>
      <w:r>
        <w:rPr>
          <w:rFonts w:ascii="Times New Roman" w:hAnsi="Times New Roman" w:cs="Times New Roman"/>
          <w:b/>
          <w:bCs/>
          <w:sz w:val="28"/>
          <w:szCs w:val="28"/>
        </w:rPr>
        <w:t>ph</w:t>
      </w:r>
      <w:r w:rsidRPr="00287D75">
        <w:rPr>
          <w:rFonts w:ascii="Times New Roman" w:hAnsi="Times New Roman" w:cs="Times New Roman"/>
          <w:b/>
          <w:bCs/>
          <w:sz w:val="28"/>
          <w:szCs w:val="28"/>
        </w:rPr>
        <w:t>ur, and boron on quality</w:t>
      </w:r>
      <w:r w:rsidR="00D67826">
        <w:rPr>
          <w:rFonts w:ascii="Times New Roman" w:hAnsi="Times New Roman" w:cs="Times New Roman"/>
          <w:b/>
          <w:bCs/>
          <w:sz w:val="28"/>
          <w:szCs w:val="28"/>
        </w:rPr>
        <w:t xml:space="preserve"> characteristic </w:t>
      </w:r>
      <w:r w:rsidRPr="00287D75">
        <w:rPr>
          <w:rFonts w:ascii="Times New Roman" w:hAnsi="Times New Roman" w:cs="Times New Roman"/>
          <w:b/>
          <w:bCs/>
          <w:sz w:val="28"/>
          <w:szCs w:val="28"/>
        </w:rPr>
        <w:t>and soil nutrient availability of Indian mustard (</w:t>
      </w:r>
      <w:r w:rsidRPr="00287D75">
        <w:rPr>
          <w:rFonts w:ascii="Times New Roman" w:hAnsi="Times New Roman" w:cs="Times New Roman"/>
          <w:b/>
          <w:bCs/>
          <w:i/>
          <w:iCs/>
          <w:sz w:val="28"/>
          <w:szCs w:val="28"/>
        </w:rPr>
        <w:t>Brassica juncea</w:t>
      </w:r>
      <w:r w:rsidRPr="00287D75">
        <w:rPr>
          <w:rFonts w:ascii="Times New Roman" w:hAnsi="Times New Roman" w:cs="Times New Roman"/>
          <w:b/>
          <w:bCs/>
          <w:sz w:val="28"/>
          <w:szCs w:val="28"/>
        </w:rPr>
        <w:t xml:space="preserve"> L.</w:t>
      </w:r>
      <w:r>
        <w:rPr>
          <w:rFonts w:ascii="Times New Roman" w:hAnsi="Times New Roman" w:cs="Times New Roman"/>
          <w:b/>
          <w:bCs/>
          <w:sz w:val="28"/>
          <w:szCs w:val="28"/>
        </w:rPr>
        <w:t>)”</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3BDD2D69" w:rsidR="00EB254A" w:rsidRPr="0042418A" w:rsidRDefault="00EB254A" w:rsidP="001605A3">
      <w:pPr>
        <w:ind w:firstLine="720"/>
        <w:jc w:val="both"/>
        <w:rPr>
          <w:rFonts w:ascii="Times New Roman" w:hAnsi="Times New Roman" w:cs="Times New Roman"/>
          <w:sz w:val="24"/>
          <w:szCs w:val="24"/>
        </w:rPr>
      </w:pPr>
      <w:r w:rsidRPr="0042418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42418A">
        <w:rPr>
          <w:rFonts w:ascii="Times New Roman" w:hAnsi="Times New Roman" w:cs="Times New Roman"/>
          <w:i/>
          <w:iCs/>
          <w:sz w:val="24"/>
          <w:szCs w:val="24"/>
        </w:rPr>
        <w:t>Rabi</w:t>
      </w:r>
      <w:r w:rsidRPr="0042418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42418A">
        <w:rPr>
          <w:rFonts w:ascii="Times New Roman" w:hAnsi="Times New Roman" w:cs="Times New Roman"/>
          <w:i/>
          <w:iCs/>
          <w:sz w:val="24"/>
          <w:szCs w:val="24"/>
        </w:rPr>
        <w:t>Brassica juncea</w:t>
      </w:r>
      <w:r w:rsidRPr="0042418A">
        <w:rPr>
          <w:rFonts w:ascii="Times New Roman" w:hAnsi="Times New Roman" w:cs="Times New Roman"/>
          <w:sz w:val="24"/>
          <w:szCs w:val="24"/>
        </w:rPr>
        <w:t xml:space="preserve"> L.). The trial was arranged in a split plot design</w:t>
      </w:r>
      <w:r w:rsidR="00EE691F" w:rsidRPr="0042418A">
        <w:rPr>
          <w:rFonts w:ascii="Times New Roman" w:hAnsi="Times New Roman" w:cs="Times New Roman"/>
          <w:sz w:val="24"/>
          <w:szCs w:val="24"/>
        </w:rPr>
        <w:t xml:space="preserve"> with two factors </w:t>
      </w:r>
      <w:r w:rsidRPr="0042418A">
        <w:rPr>
          <w:rFonts w:ascii="Times New Roman" w:hAnsi="Times New Roman" w:cs="Times New Roman"/>
          <w:sz w:val="24"/>
          <w:szCs w:val="24"/>
        </w:rPr>
        <w:t>main plot</w:t>
      </w:r>
      <w:r w:rsidR="00A95127" w:rsidRPr="0042418A">
        <w:rPr>
          <w:rFonts w:ascii="Times New Roman" w:hAnsi="Times New Roman" w:cs="Times New Roman"/>
          <w:sz w:val="24"/>
          <w:szCs w:val="24"/>
        </w:rPr>
        <w:t xml:space="preserve">: (Irrigation levels 03) </w:t>
      </w:r>
      <w:r w:rsidR="00A95127" w:rsidRPr="0042418A">
        <w:rPr>
          <w:rFonts w:ascii="Times New Roman" w:hAnsi="Times New Roman" w:cs="Times New Roman"/>
          <w:i/>
          <w:iCs/>
          <w:sz w:val="24"/>
          <w:szCs w:val="24"/>
        </w:rPr>
        <w:t>i.e.</w:t>
      </w:r>
      <w:r w:rsidR="00A95127" w:rsidRPr="0042418A">
        <w:rPr>
          <w:rFonts w:ascii="Times New Roman" w:hAnsi="Times New Roman" w:cs="Times New Roman"/>
          <w:sz w:val="24"/>
          <w:szCs w:val="24"/>
        </w:rPr>
        <w:t xml:space="preserve">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1</w:t>
      </w:r>
      <w:r w:rsidR="00A95127" w:rsidRPr="0042418A">
        <w:rPr>
          <w:rFonts w:ascii="Times New Roman" w:hAnsi="Times New Roman" w:cs="Times New Roman"/>
          <w:sz w:val="24"/>
          <w:szCs w:val="24"/>
        </w:rPr>
        <w:t xml:space="preserve"> (no irrigation),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2</w:t>
      </w:r>
      <w:r w:rsidR="00A95127" w:rsidRPr="0042418A">
        <w:rPr>
          <w:rFonts w:ascii="Times New Roman" w:hAnsi="Times New Roman" w:cs="Times New Roman"/>
          <w:b/>
          <w:bCs/>
          <w:sz w:val="24"/>
          <w:szCs w:val="24"/>
        </w:rPr>
        <w:t xml:space="preserve"> </w:t>
      </w:r>
      <w:r w:rsidR="00A95127" w:rsidRPr="0042418A">
        <w:rPr>
          <w:rFonts w:ascii="Times New Roman" w:hAnsi="Times New Roman" w:cs="Times New Roman"/>
          <w:sz w:val="24"/>
          <w:szCs w:val="24"/>
        </w:rPr>
        <w:t xml:space="preserve">(one irrigation at pre-flowering), and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3</w:t>
      </w:r>
      <w:r w:rsidR="00A95127" w:rsidRPr="0042418A">
        <w:rPr>
          <w:rFonts w:ascii="Times New Roman" w:hAnsi="Times New Roman" w:cs="Times New Roman"/>
          <w:sz w:val="24"/>
          <w:szCs w:val="24"/>
        </w:rPr>
        <w:t xml:space="preserve"> (two irrigations at pre-flowering and siliqua development).</w:t>
      </w:r>
      <w:r w:rsidRPr="0042418A">
        <w:rPr>
          <w:rFonts w:ascii="Times New Roman" w:hAnsi="Times New Roman" w:cs="Times New Roman"/>
          <w:sz w:val="24"/>
          <w:szCs w:val="24"/>
        </w:rPr>
        <w:t xml:space="preserve"> and</w:t>
      </w:r>
      <w:r w:rsidR="00A95127" w:rsidRPr="0042418A">
        <w:rPr>
          <w:rFonts w:ascii="Times New Roman" w:hAnsi="Times New Roman" w:cs="Times New Roman"/>
          <w:sz w:val="24"/>
          <w:szCs w:val="24"/>
        </w:rPr>
        <w:t xml:space="preserve"> sub-plots: (N</w:t>
      </w:r>
      <w:r w:rsidRPr="0042418A">
        <w:rPr>
          <w:rFonts w:ascii="Times New Roman" w:hAnsi="Times New Roman" w:cs="Times New Roman"/>
          <w:sz w:val="24"/>
          <w:szCs w:val="24"/>
        </w:rPr>
        <w:t>utrient management practices</w:t>
      </w:r>
      <w:r w:rsidR="00A95127" w:rsidRPr="0042418A">
        <w:rPr>
          <w:rFonts w:ascii="Times New Roman" w:hAnsi="Times New Roman" w:cs="Times New Roman"/>
          <w:sz w:val="24"/>
          <w:szCs w:val="24"/>
        </w:rPr>
        <w:t xml:space="preserve"> 05) </w:t>
      </w:r>
      <w:r w:rsidR="00A95127" w:rsidRPr="0042418A">
        <w:rPr>
          <w:rFonts w:ascii="Times New Roman" w:hAnsi="Times New Roman" w:cs="Times New Roman"/>
          <w:i/>
          <w:iCs/>
          <w:sz w:val="24"/>
          <w:szCs w:val="24"/>
        </w:rPr>
        <w:t>i.e.</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1</w:t>
      </w:r>
      <w:r w:rsidRPr="0042418A">
        <w:rPr>
          <w:rFonts w:ascii="Times New Roman" w:hAnsi="Times New Roman" w:cs="Times New Roman"/>
          <w:sz w:val="24"/>
          <w:szCs w:val="24"/>
        </w:rPr>
        <w:t xml:space="preserve"> (RDF 120:60:40 NPK),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2</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3</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boron @ 0.2%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4</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 foliar application of boron @ 0.2% at 30 DAS and 45 DAS</w:t>
      </w:r>
      <w:r w:rsidRPr="0042418A">
        <w:rPr>
          <w:rFonts w:ascii="Times New Roman" w:hAnsi="Times New Roman" w:cs="Times New Roman"/>
          <w:sz w:val="24"/>
          <w:szCs w:val="24"/>
        </w:rPr>
        <w:t>)</w:t>
      </w:r>
      <w:r w:rsidR="0042418A">
        <w:rPr>
          <w:rFonts w:ascii="Times New Roman" w:hAnsi="Times New Roman" w:cs="Times New Roman"/>
          <w:sz w:val="24"/>
          <w:szCs w:val="24"/>
        </w:rPr>
        <w:t xml:space="preserve"> </w:t>
      </w:r>
      <w:r w:rsidRPr="0042418A">
        <w:rPr>
          <w:rFonts w:ascii="Times New Roman" w:hAnsi="Times New Roman" w:cs="Times New Roman"/>
          <w:sz w:val="24"/>
          <w:szCs w:val="24"/>
        </w:rPr>
        <w:t xml:space="preserve">and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5</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 foliar application of sulphur @ 2% + foliar application of boron @ 0.2% + foliar application of nano phosphorus @ 0.5% at 30 DAS and 45 DAS</w:t>
      </w:r>
      <w:r w:rsidRPr="0042418A">
        <w:rPr>
          <w:rFonts w:ascii="Times New Roman" w:hAnsi="Times New Roman" w:cs="Times New Roman"/>
          <w:sz w:val="24"/>
          <w:szCs w:val="24"/>
        </w:rPr>
        <w:t>). Mustard variety </w:t>
      </w:r>
      <w:r w:rsidRPr="0042418A">
        <w:rPr>
          <w:rFonts w:ascii="Times New Roman" w:hAnsi="Times New Roman" w:cs="Times New Roman"/>
          <w:i/>
          <w:iCs/>
          <w:sz w:val="24"/>
          <w:szCs w:val="24"/>
        </w:rPr>
        <w:t>Azad Mahak</w:t>
      </w:r>
      <w:r w:rsidRPr="0042418A">
        <w:rPr>
          <w:rFonts w:ascii="Times New Roman" w:hAnsi="Times New Roman" w:cs="Times New Roman"/>
          <w:sz w:val="24"/>
          <w:szCs w:val="24"/>
        </w:rPr>
        <w:t> was sown on November 2</w:t>
      </w:r>
      <w:r w:rsidRPr="0042418A">
        <w:rPr>
          <w:rFonts w:ascii="Times New Roman" w:hAnsi="Times New Roman" w:cs="Times New Roman"/>
          <w:sz w:val="24"/>
          <w:szCs w:val="24"/>
          <w:vertAlign w:val="superscript"/>
        </w:rPr>
        <w:t>nd</w:t>
      </w:r>
      <w:r w:rsidRPr="0042418A">
        <w:rPr>
          <w:rFonts w:ascii="Times New Roman" w:hAnsi="Times New Roman" w:cs="Times New Roman"/>
          <w:sz w:val="24"/>
          <w:szCs w:val="24"/>
        </w:rPr>
        <w:t>, 2023, and November 4</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with harvests on March 26</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and March 29</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xml:space="preserve">, 2025. Recorded </w:t>
      </w:r>
      <w:r w:rsidR="00FE0419" w:rsidRPr="0042418A">
        <w:rPr>
          <w:rFonts w:ascii="Times New Roman" w:hAnsi="Times New Roman" w:cs="Times New Roman"/>
          <w:sz w:val="24"/>
          <w:szCs w:val="24"/>
        </w:rPr>
        <w:t>qualitative</w:t>
      </w:r>
      <w:r w:rsidR="0042418A">
        <w:rPr>
          <w:rFonts w:ascii="Times New Roman" w:hAnsi="Times New Roman" w:cs="Times New Roman"/>
          <w:sz w:val="24"/>
          <w:szCs w:val="24"/>
        </w:rPr>
        <w:t xml:space="preserve"> and soil available nutrient </w:t>
      </w:r>
      <w:r w:rsidRPr="0042418A">
        <w:rPr>
          <w:rFonts w:ascii="Times New Roman" w:hAnsi="Times New Roman" w:cs="Times New Roman"/>
          <w:sz w:val="24"/>
          <w:szCs w:val="24"/>
        </w:rPr>
        <w:t>parameters showed that maximum</w:t>
      </w:r>
      <w:r w:rsidR="00FE0419" w:rsidRPr="0042418A">
        <w:rPr>
          <w:rFonts w:ascii="Times New Roman" w:hAnsi="Times New Roman" w:cs="Times New Roman"/>
          <w:sz w:val="24"/>
          <w:szCs w:val="24"/>
        </w:rPr>
        <w:t xml:space="preserve"> oil content, Sulphur content in grain, boron content in grain, nitrogen content in grain, phosphorus content in grain, potassium </w:t>
      </w:r>
      <w:commentRangeStart w:id="0"/>
      <w:r w:rsidR="00FE0419" w:rsidRPr="0042418A">
        <w:rPr>
          <w:rFonts w:ascii="Times New Roman" w:hAnsi="Times New Roman" w:cs="Times New Roman"/>
          <w:sz w:val="24"/>
          <w:szCs w:val="24"/>
        </w:rPr>
        <w:t>content</w:t>
      </w:r>
      <w:commentRangeEnd w:id="0"/>
      <w:r w:rsidR="00FD70CD">
        <w:rPr>
          <w:rStyle w:val="CommentReference"/>
        </w:rPr>
        <w:commentReference w:id="0"/>
      </w:r>
      <w:r w:rsidR="00FE0419" w:rsidRPr="0042418A">
        <w:rPr>
          <w:rFonts w:ascii="Times New Roman" w:hAnsi="Times New Roman" w:cs="Times New Roman"/>
          <w:sz w:val="24"/>
          <w:szCs w:val="24"/>
        </w:rPr>
        <w:t xml:space="preserve"> in grain</w:t>
      </w:r>
      <w:r w:rsidR="00190E09" w:rsidRPr="0042418A">
        <w:rPr>
          <w:rFonts w:ascii="Times New Roman" w:hAnsi="Times New Roman" w:cs="Times New Roman"/>
          <w:sz w:val="24"/>
          <w:szCs w:val="24"/>
        </w:rPr>
        <w:t xml:space="preserve">, </w:t>
      </w:r>
      <w:r w:rsidR="00190E09" w:rsidRPr="0042418A">
        <w:rPr>
          <w:rFonts w:ascii="Times New Roman" w:hAnsi="Times New Roman" w:cs="Times New Roman"/>
          <w:sz w:val="24"/>
          <w:szCs w:val="24"/>
          <w:lang w:val="en-US"/>
        </w:rPr>
        <w:t>Available N, P and K in soil</w:t>
      </w:r>
      <w:r w:rsidR="00FE0419" w:rsidRPr="0042418A">
        <w:rPr>
          <w:rFonts w:ascii="Times New Roman" w:hAnsi="Times New Roman" w:cs="Times New Roman"/>
          <w:sz w:val="24"/>
          <w:szCs w:val="24"/>
        </w:rPr>
        <w:t xml:space="preserve"> </w:t>
      </w:r>
      <w:r w:rsidRPr="0042418A">
        <w:rPr>
          <w:rFonts w:ascii="Times New Roman" w:hAnsi="Times New Roman" w:cs="Times New Roman"/>
          <w:sz w:val="24"/>
          <w:szCs w:val="24"/>
        </w:rPr>
        <w:t>were achieved under I</w:t>
      </w:r>
      <w:r w:rsidRPr="0042418A">
        <w:rPr>
          <w:rFonts w:ascii="Times New Roman" w:hAnsi="Times New Roman" w:cs="Times New Roman"/>
          <w:sz w:val="24"/>
          <w:szCs w:val="24"/>
          <w:vertAlign w:val="subscript"/>
        </w:rPr>
        <w:t xml:space="preserve">3 </w:t>
      </w:r>
      <w:r w:rsidRPr="0042418A">
        <w:rPr>
          <w:rFonts w:ascii="Times New Roman" w:hAnsi="Times New Roman" w:cs="Times New Roman"/>
          <w:sz w:val="24"/>
          <w:szCs w:val="24"/>
        </w:rPr>
        <w:t>irrigation and T</w:t>
      </w:r>
      <w:r w:rsidRPr="0042418A">
        <w:rPr>
          <w:rFonts w:ascii="Times New Roman" w:hAnsi="Times New Roman" w:cs="Times New Roman"/>
          <w:sz w:val="24"/>
          <w:szCs w:val="24"/>
          <w:vertAlign w:val="subscript"/>
        </w:rPr>
        <w:t>5</w:t>
      </w:r>
      <w:r w:rsidRPr="0042418A">
        <w:rPr>
          <w:rFonts w:ascii="Times New Roman" w:hAnsi="Times New Roman" w:cs="Times New Roman"/>
          <w:sz w:val="24"/>
          <w:szCs w:val="24"/>
        </w:rPr>
        <w:t xml:space="preserve"> nutrient management.</w:t>
      </w:r>
    </w:p>
    <w:p w14:paraId="74C351E1" w14:textId="352842B9"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B254A">
        <w:rPr>
          <w:rFonts w:ascii="Times New Roman" w:hAnsi="Times New Roman" w:cs="Times New Roman"/>
          <w:i/>
          <w:iCs/>
          <w:sz w:val="24"/>
          <w:szCs w:val="24"/>
        </w:rPr>
        <w:t xml:space="preserve">RDF, </w:t>
      </w:r>
      <w:r w:rsidR="00190E09">
        <w:rPr>
          <w:rFonts w:ascii="Times New Roman" w:hAnsi="Times New Roman" w:cs="Times New Roman"/>
          <w:i/>
          <w:iCs/>
          <w:sz w:val="24"/>
          <w:szCs w:val="24"/>
        </w:rPr>
        <w:t xml:space="preserve">Phosphorus, </w:t>
      </w:r>
      <w:r w:rsidR="00EB254A" w:rsidRPr="00EB254A">
        <w:rPr>
          <w:rFonts w:ascii="Times New Roman" w:hAnsi="Times New Roman" w:cs="Times New Roman"/>
          <w:i/>
          <w:iCs/>
          <w:sz w:val="24"/>
          <w:szCs w:val="24"/>
        </w:rPr>
        <w:t>sulphur, boron</w:t>
      </w:r>
      <w:r w:rsidR="00190E09">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r w:rsidR="00190E09" w:rsidRPr="00EB254A">
        <w:rPr>
          <w:rFonts w:ascii="Times New Roman" w:hAnsi="Times New Roman" w:cs="Times New Roman"/>
          <w:i/>
          <w:iCs/>
          <w:sz w:val="24"/>
          <w:szCs w:val="24"/>
        </w:rPr>
        <w:t>Irrigation scheduling</w:t>
      </w:r>
      <w:r w:rsidR="00190E09">
        <w:rPr>
          <w:rFonts w:ascii="Times New Roman" w:hAnsi="Times New Roman" w:cs="Times New Roman"/>
          <w:i/>
          <w:iCs/>
          <w:sz w:val="24"/>
          <w:szCs w:val="24"/>
        </w:rPr>
        <w:t>.</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252D7D81" w14:textId="7777777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Mustard (</w:t>
      </w:r>
      <w:r w:rsidRPr="005626AB">
        <w:rPr>
          <w:rFonts w:ascii="Times New Roman" w:hAnsi="Times New Roman" w:cs="Times New Roman"/>
          <w:i/>
          <w:iCs/>
          <w:sz w:val="24"/>
          <w:szCs w:val="24"/>
        </w:rPr>
        <w:t>Brassica juncea</w:t>
      </w:r>
      <w:r w:rsidRPr="005626AB">
        <w:rPr>
          <w:rFonts w:ascii="Times New Roman" w:hAnsi="Times New Roman" w:cs="Times New Roman"/>
          <w:sz w:val="24"/>
          <w:szCs w:val="24"/>
        </w:rPr>
        <w:t>) is an economically important oilseed crop grown primarily during the Rabi (winter) season in India. It belongs to the Brassicaceae family and is widely cultivated for its seeds, which are a rich source of edible oil, as well as for its tender leaves, which are consumed as greens. Indian mustard is adapted to a range of agro-climatic conditions and is grown in both irrigated and rainfed fields, making it a versatile crop for diverse regions such as Rajasthan, Uttar Pradesh, Haryana, Madhya Pradesh, and Gujarat.</w:t>
      </w:r>
    </w:p>
    <w:p w14:paraId="430084D8" w14:textId="1F673A4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The crop matures in 1</w:t>
      </w:r>
      <w:r>
        <w:rPr>
          <w:rFonts w:ascii="Times New Roman" w:hAnsi="Times New Roman" w:cs="Times New Roman"/>
          <w:sz w:val="24"/>
          <w:szCs w:val="24"/>
        </w:rPr>
        <w:t>0</w:t>
      </w:r>
      <w:r w:rsidRPr="005626AB">
        <w:rPr>
          <w:rFonts w:ascii="Times New Roman" w:hAnsi="Times New Roman" w:cs="Times New Roman"/>
          <w:sz w:val="24"/>
          <w:szCs w:val="24"/>
        </w:rPr>
        <w:t>0–1</w:t>
      </w:r>
      <w:r>
        <w:rPr>
          <w:rFonts w:ascii="Times New Roman" w:hAnsi="Times New Roman" w:cs="Times New Roman"/>
          <w:sz w:val="24"/>
          <w:szCs w:val="24"/>
        </w:rPr>
        <w:t>20</w:t>
      </w:r>
      <w:r w:rsidRPr="005626AB">
        <w:rPr>
          <w:rFonts w:ascii="Times New Roman" w:hAnsi="Times New Roman" w:cs="Times New Roman"/>
          <w:sz w:val="24"/>
          <w:szCs w:val="24"/>
        </w:rPr>
        <w:t xml:space="preserve"> days and is commonly included in crop rotations with cereals, pulses, and other vegetables. Mustard plants have small yellow flowers, hairy leaves, and produce seeds high in oil content (up to 45%). The oil extracted is widely used in cooking, especially in northern India, and the remaining oil cake serves as valuable animal feed and organic manure. Apart from culinary uses, mustard oil is also utilized in traditional medicine, and the plant is noted for its biofumigant properties that can suppress soil-borne pests. Mustard cultivation supports smallholder farmers by providing an important source of income and contributes significantly to the edible oil pool of the country.</w:t>
      </w:r>
    </w:p>
    <w:p w14:paraId="2F3665A9" w14:textId="50E9674C" w:rsidR="00D67826" w:rsidRDefault="00D67826" w:rsidP="00D67826">
      <w:pPr>
        <w:spacing w:line="276" w:lineRule="auto"/>
        <w:ind w:firstLine="720"/>
        <w:jc w:val="both"/>
        <w:rPr>
          <w:rFonts w:ascii="Times New Roman" w:hAnsi="Times New Roman" w:cs="Times New Roman"/>
          <w:sz w:val="24"/>
          <w:szCs w:val="24"/>
        </w:rPr>
      </w:pPr>
      <w:r w:rsidRPr="00D03DB4">
        <w:rPr>
          <w:rFonts w:ascii="Times New Roman" w:hAnsi="Times New Roman" w:cs="Times New Roman"/>
          <w:sz w:val="24"/>
          <w:szCs w:val="24"/>
        </w:rPr>
        <w:t xml:space="preserve">Research studies indicated that beneficial effect of irrigation on performance of mustard. </w:t>
      </w:r>
      <w:r w:rsidRPr="00D03DB4">
        <w:rPr>
          <w:rFonts w:ascii="Times New Roman" w:hAnsi="Times New Roman" w:cs="Times New Roman"/>
          <w:b/>
          <w:bCs/>
          <w:sz w:val="24"/>
          <w:szCs w:val="24"/>
        </w:rPr>
        <w:t xml:space="preserve">Phogat </w:t>
      </w:r>
      <w:r w:rsidRPr="00D03DB4">
        <w:rPr>
          <w:rFonts w:ascii="Times New Roman" w:hAnsi="Times New Roman" w:cs="Times New Roman"/>
          <w:b/>
          <w:bCs/>
          <w:i/>
          <w:iCs/>
          <w:sz w:val="24"/>
          <w:szCs w:val="24"/>
        </w:rPr>
        <w:t xml:space="preserve">et al. </w:t>
      </w:r>
      <w:r w:rsidRPr="00D03DB4">
        <w:rPr>
          <w:rFonts w:ascii="Times New Roman" w:hAnsi="Times New Roman" w:cs="Times New Roman"/>
          <w:b/>
          <w:bCs/>
          <w:sz w:val="24"/>
          <w:szCs w:val="24"/>
        </w:rPr>
        <w:t xml:space="preserve">(2009) </w:t>
      </w:r>
      <w:r w:rsidRPr="00D03DB4">
        <w:rPr>
          <w:rFonts w:ascii="Times New Roman" w:hAnsi="Times New Roman" w:cs="Times New Roman"/>
          <w:sz w:val="24"/>
          <w:szCs w:val="24"/>
        </w:rPr>
        <w:t>reported that the growth yield attributes and yield of mustard</w:t>
      </w:r>
      <w:r>
        <w:rPr>
          <w:rFonts w:ascii="Times New Roman" w:hAnsi="Times New Roman" w:cs="Times New Roman"/>
          <w:sz w:val="24"/>
          <w:szCs w:val="24"/>
        </w:rPr>
        <w:t xml:space="preserve"> </w:t>
      </w:r>
      <w:r w:rsidRPr="00D03DB4">
        <w:rPr>
          <w:rFonts w:ascii="Times New Roman" w:hAnsi="Times New Roman" w:cs="Times New Roman"/>
          <w:sz w:val="24"/>
          <w:szCs w:val="24"/>
        </w:rPr>
        <w:lastRenderedPageBreak/>
        <w:t>increased significantly with the increase in number of irrigations. Applications of three irrigations significantly increased seed yield by 15.5% &amp; 52.8% over two and one irrigations, respectively. Adequate supply of moisture in soil helps in proper utilization of plant nutrients, resulting in proper growth and high yield.</w:t>
      </w:r>
    </w:p>
    <w:p w14:paraId="56D52D26" w14:textId="2F58FEFF" w:rsidR="00D67826" w:rsidRDefault="00D67826" w:rsidP="00D67826">
      <w:pPr>
        <w:spacing w:line="276" w:lineRule="auto"/>
        <w:ind w:firstLine="720"/>
        <w:jc w:val="both"/>
        <w:rPr>
          <w:rFonts w:ascii="Times New Roman" w:hAnsi="Times New Roman" w:cs="Times New Roman"/>
          <w:sz w:val="24"/>
          <w:szCs w:val="24"/>
        </w:rPr>
      </w:pPr>
      <w:r w:rsidRPr="004F404A">
        <w:rPr>
          <w:rFonts w:ascii="Times New Roman" w:hAnsi="Times New Roman" w:cs="Times New Roman"/>
          <w:sz w:val="24"/>
          <w:szCs w:val="24"/>
        </w:rPr>
        <w:t xml:space="preserve">Mustard crop is very much responsive to sulphur and application of higher amount of inorganic sulphur led to produce the optimum seed and oil yield of Indian mustard </w:t>
      </w:r>
      <w:r w:rsidRPr="004F404A">
        <w:rPr>
          <w:rFonts w:ascii="Times New Roman" w:hAnsi="Times New Roman" w:cs="Times New Roman"/>
          <w:b/>
          <w:bCs/>
          <w:sz w:val="24"/>
          <w:szCs w:val="24"/>
        </w:rPr>
        <w:t xml:space="preserve">(Patel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 xml:space="preserve">2011) </w:t>
      </w:r>
      <w:r w:rsidRPr="004F404A">
        <w:rPr>
          <w:rFonts w:ascii="Times New Roman" w:hAnsi="Times New Roman" w:cs="Times New Roman"/>
          <w:sz w:val="24"/>
          <w:szCs w:val="24"/>
        </w:rPr>
        <w:t xml:space="preserve">by increasing oil content and oil quality </w:t>
      </w:r>
      <w:r w:rsidRPr="004F404A">
        <w:rPr>
          <w:rFonts w:ascii="Times New Roman" w:hAnsi="Times New Roman" w:cs="Times New Roman"/>
          <w:b/>
          <w:bCs/>
          <w:sz w:val="24"/>
          <w:szCs w:val="24"/>
        </w:rPr>
        <w:t xml:space="preserve">(Ahmed and Abdin, 2000) </w:t>
      </w:r>
      <w:r w:rsidRPr="004F404A">
        <w:rPr>
          <w:rFonts w:ascii="Times New Roman" w:hAnsi="Times New Roman" w:cs="Times New Roman"/>
          <w:sz w:val="24"/>
          <w:szCs w:val="24"/>
        </w:rPr>
        <w:t xml:space="preserve">and sequestered in the storage proteins cruciferin and </w:t>
      </w:r>
      <w:proofErr w:type="spellStart"/>
      <w:r w:rsidRPr="004F404A">
        <w:rPr>
          <w:rFonts w:ascii="Times New Roman" w:hAnsi="Times New Roman" w:cs="Times New Roman"/>
          <w:sz w:val="24"/>
          <w:szCs w:val="24"/>
        </w:rPr>
        <w:t>napin</w:t>
      </w:r>
      <w:proofErr w:type="spellEnd"/>
      <w:r w:rsidRPr="004F404A">
        <w:rPr>
          <w:rFonts w:ascii="Times New Roman" w:hAnsi="Times New Roman" w:cs="Times New Roman"/>
          <w:sz w:val="24"/>
          <w:szCs w:val="24"/>
        </w:rPr>
        <w:t xml:space="preserve">, and in the secondary metabolite glucosinolate (GSL) sinigrin, gluconapin and progoitrin </w:t>
      </w:r>
      <w:r w:rsidRPr="004F404A">
        <w:rPr>
          <w:rFonts w:ascii="Times New Roman" w:hAnsi="Times New Roman" w:cs="Times New Roman"/>
          <w:b/>
          <w:bCs/>
          <w:sz w:val="24"/>
          <w:szCs w:val="24"/>
        </w:rPr>
        <w:t xml:space="preserve">(Hassan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xml:space="preserve">, 2007). </w:t>
      </w:r>
      <w:r w:rsidRPr="004F404A">
        <w:rPr>
          <w:rFonts w:ascii="Times New Roman" w:hAnsi="Times New Roman" w:cs="Times New Roman"/>
          <w:sz w:val="24"/>
          <w:szCs w:val="24"/>
        </w:rPr>
        <w:t>Sulphur application largely influenced chlorophyll synthesis, carbohydrate as well as protein metabolism.</w:t>
      </w:r>
    </w:p>
    <w:p w14:paraId="3A5DEBEC" w14:textId="5DBBA5C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 xml:space="preserve">The role of phosphorus (P) is critical in plant metabolism which plays an important role in energy transfer, respiration, and photosynthesis. It is a key structural component of nucleic acids, co-enzymes, phosphoproteins, and phospholipids. Phosphorus fertilization is a major input in crop production </w:t>
      </w:r>
      <w:r w:rsidRPr="005626AB">
        <w:rPr>
          <w:rFonts w:ascii="Times New Roman" w:hAnsi="Times New Roman" w:cs="Times New Roman"/>
          <w:b/>
          <w:bCs/>
          <w:sz w:val="24"/>
          <w:szCs w:val="24"/>
        </w:rPr>
        <w:t xml:space="preserve">(Blackshaw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2004). </w:t>
      </w:r>
      <w:r w:rsidRPr="005626AB">
        <w:rPr>
          <w:rFonts w:ascii="Times New Roman" w:hAnsi="Times New Roman" w:cs="Times New Roman"/>
          <w:sz w:val="24"/>
          <w:szCs w:val="24"/>
        </w:rPr>
        <w:t xml:space="preserve">It participates in metabolic activities as a constituent of nucleoprotein and nucleotides and plays a key role in the formation of energy rich bond like adenosine diphosphate (ADP) and adenosine triphosphate (ATP). Favourable response of mustard to applied P was reported by </w:t>
      </w:r>
      <w:r w:rsidRPr="005626AB">
        <w:rPr>
          <w:rFonts w:ascii="Times New Roman" w:hAnsi="Times New Roman" w:cs="Times New Roman"/>
          <w:b/>
          <w:bCs/>
          <w:sz w:val="24"/>
          <w:szCs w:val="24"/>
        </w:rPr>
        <w:t xml:space="preserve">(Gangwal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2011) </w:t>
      </w:r>
      <w:r w:rsidRPr="005626AB">
        <w:rPr>
          <w:rFonts w:ascii="Times New Roman" w:hAnsi="Times New Roman" w:cs="Times New Roman"/>
          <w:sz w:val="24"/>
          <w:szCs w:val="24"/>
        </w:rPr>
        <w:t>and (</w:t>
      </w:r>
      <w:r w:rsidRPr="005626AB">
        <w:rPr>
          <w:rFonts w:ascii="Times New Roman" w:hAnsi="Times New Roman" w:cs="Times New Roman"/>
          <w:b/>
          <w:bCs/>
          <w:sz w:val="24"/>
          <w:szCs w:val="24"/>
        </w:rPr>
        <w:t xml:space="preserve">Solanki </w:t>
      </w:r>
      <w:r w:rsidRPr="005626AB">
        <w:rPr>
          <w:rFonts w:ascii="Times New Roman" w:hAnsi="Times New Roman" w:cs="Times New Roman"/>
          <w:b/>
          <w:bCs/>
          <w:i/>
          <w:iCs/>
          <w:sz w:val="24"/>
          <w:szCs w:val="24"/>
        </w:rPr>
        <w:t xml:space="preserve">et al., </w:t>
      </w:r>
      <w:r w:rsidRPr="005626AB">
        <w:rPr>
          <w:rFonts w:ascii="Times New Roman" w:hAnsi="Times New Roman" w:cs="Times New Roman"/>
          <w:b/>
          <w:bCs/>
          <w:sz w:val="24"/>
          <w:szCs w:val="24"/>
        </w:rPr>
        <w:t xml:space="preserve">2016). </w:t>
      </w:r>
      <w:r w:rsidRPr="005626AB">
        <w:rPr>
          <w:rFonts w:ascii="Times New Roman" w:hAnsi="Times New Roman" w:cs="Times New Roman"/>
          <w:sz w:val="24"/>
          <w:szCs w:val="24"/>
        </w:rPr>
        <w:t xml:space="preserve">In areas where mustard is traditionally grown without P, poor growth and low yields are common features. Further, it improves seed size, stimulates proper seed filling, and increases oil content. </w:t>
      </w:r>
      <w:bookmarkStart w:id="1" w:name="_Hlk210085535"/>
      <w:r w:rsidRPr="005626AB">
        <w:rPr>
          <w:rFonts w:ascii="Times New Roman" w:hAnsi="Times New Roman" w:cs="Times New Roman"/>
          <w:sz w:val="24"/>
          <w:szCs w:val="24"/>
        </w:rPr>
        <w:t xml:space="preserve">Phosphorus (P) promotes root development and enlargement affect seed germination, cell wall division, flowering, fruiting, synthesis of fat, starch and in fact most biochemical activities </w:t>
      </w:r>
      <w:r w:rsidRPr="005626AB">
        <w:rPr>
          <w:rFonts w:ascii="Times New Roman" w:hAnsi="Times New Roman" w:cs="Times New Roman"/>
          <w:b/>
          <w:bCs/>
          <w:sz w:val="24"/>
          <w:szCs w:val="24"/>
        </w:rPr>
        <w:t>(Singh and Singh, 2012).</w:t>
      </w:r>
      <w:r w:rsidRPr="005626AB">
        <w:rPr>
          <w:rFonts w:ascii="Times New Roman" w:hAnsi="Times New Roman" w:cs="Times New Roman"/>
          <w:sz w:val="24"/>
          <w:szCs w:val="24"/>
        </w:rPr>
        <w:t xml:space="preserve"> </w:t>
      </w:r>
      <w:bookmarkEnd w:id="1"/>
      <w:r w:rsidRPr="005626AB">
        <w:rPr>
          <w:rFonts w:ascii="Times New Roman" w:hAnsi="Times New Roman" w:cs="Times New Roman"/>
          <w:sz w:val="24"/>
          <w:szCs w:val="24"/>
        </w:rPr>
        <w:t xml:space="preserve">Phosphorus fertilization is of prime importance for normal growth and development of plants because of its vital role in chlorophyll synthesis and involvements in various physiological and metabolic processes of the plant </w:t>
      </w:r>
      <w:r w:rsidRPr="005626AB">
        <w:rPr>
          <w:rFonts w:ascii="Times New Roman" w:hAnsi="Times New Roman" w:cs="Times New Roman"/>
          <w:b/>
          <w:bCs/>
          <w:sz w:val="24"/>
          <w:szCs w:val="24"/>
        </w:rPr>
        <w:t xml:space="preserve">(Mehta </w:t>
      </w:r>
      <w:r w:rsidRPr="005626AB">
        <w:rPr>
          <w:rFonts w:ascii="Times New Roman" w:hAnsi="Times New Roman" w:cs="Times New Roman"/>
          <w:b/>
          <w:bCs/>
          <w:i/>
          <w:iCs/>
          <w:sz w:val="24"/>
          <w:szCs w:val="24"/>
        </w:rPr>
        <w:t>et al</w:t>
      </w:r>
      <w:r w:rsidRPr="005626AB">
        <w:rPr>
          <w:rFonts w:ascii="Times New Roman" w:hAnsi="Times New Roman" w:cs="Times New Roman"/>
          <w:b/>
          <w:bCs/>
          <w:sz w:val="24"/>
          <w:szCs w:val="24"/>
        </w:rPr>
        <w:t>., 2005).</w:t>
      </w:r>
      <w:r w:rsidRPr="005626AB">
        <w:rPr>
          <w:rFonts w:ascii="Times New Roman" w:hAnsi="Times New Roman" w:cs="Times New Roman"/>
          <w:sz w:val="24"/>
          <w:szCs w:val="24"/>
        </w:rPr>
        <w:t xml:space="preserve"> Phosphorus has an important role in the process of photosynthesis of plants.</w:t>
      </w:r>
    </w:p>
    <w:p w14:paraId="3E6E0CD0" w14:textId="56338272" w:rsidR="005626AB" w:rsidRPr="005626AB" w:rsidRDefault="005626AB" w:rsidP="00D67826">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Boron has impacts on seed protein and physiological functions and supports the plant with rapid growth, increasing seed and oil seed yield </w:t>
      </w:r>
      <w:r w:rsidRPr="004F404A">
        <w:rPr>
          <w:rFonts w:ascii="Times New Roman" w:hAnsi="Times New Roman" w:cs="Times New Roman"/>
          <w:b/>
          <w:bCs/>
          <w:sz w:val="24"/>
          <w:szCs w:val="24"/>
        </w:rPr>
        <w:t xml:space="preserve">(Allen and Morgan 2009). </w:t>
      </w:r>
      <w:r w:rsidRPr="004F404A">
        <w:rPr>
          <w:rFonts w:ascii="Times New Roman" w:hAnsi="Times New Roman" w:cs="Times New Roman"/>
          <w:sz w:val="24"/>
          <w:szCs w:val="24"/>
        </w:rPr>
        <w:t xml:space="preserve">Excessive use of boron may reduce seed yield and quality appreciably </w:t>
      </w:r>
      <w:r w:rsidRPr="004F404A">
        <w:rPr>
          <w:rFonts w:ascii="Times New Roman" w:hAnsi="Times New Roman" w:cs="Times New Roman"/>
          <w:b/>
          <w:bCs/>
          <w:sz w:val="24"/>
          <w:szCs w:val="24"/>
        </w:rPr>
        <w:t xml:space="preserve">(Cheema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 xml:space="preserve">2001). </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6DDEB1F6" w14:textId="4E2F1FB0" w:rsidR="00841CD9" w:rsidRPr="00CE68D4" w:rsidRDefault="005A520F" w:rsidP="001605A3">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sz w:val="24"/>
          <w:szCs w:val="24"/>
        </w:rPr>
        <w:t xml:space="preserve">A field experiment was conducted during two consecutive </w:t>
      </w:r>
      <w:r w:rsidRPr="001F683C">
        <w:rPr>
          <w:rFonts w:ascii="Times New Roman" w:hAnsi="Times New Roman" w:cs="Times New Roman"/>
          <w:i/>
          <w:iCs/>
          <w:sz w:val="24"/>
          <w:szCs w:val="24"/>
        </w:rPr>
        <w:t xml:space="preserve">rabi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w:t>
      </w:r>
      <w:commentRangeStart w:id="2"/>
      <w:r w:rsidRPr="00AB6252">
        <w:rPr>
          <w:rFonts w:ascii="Times New Roman" w:hAnsi="Times New Roman" w:cs="Times New Roman"/>
          <w:sz w:val="24"/>
          <w:szCs w:val="24"/>
          <w:highlight w:val="yellow"/>
        </w:rPr>
        <w:t xml:space="preserve">0.45% organic carbon, </w:t>
      </w:r>
      <w:r w:rsidRPr="00AB6252">
        <w:rPr>
          <w:rFonts w:ascii="Times New Roman" w:hAnsi="Times New Roman" w:cs="Times New Roman"/>
          <w:spacing w:val="-2"/>
          <w:sz w:val="24"/>
          <w:szCs w:val="24"/>
          <w:highlight w:val="yellow"/>
        </w:rPr>
        <w:t xml:space="preserve">189.12 </w:t>
      </w:r>
      <w:r w:rsidRPr="00AB6252">
        <w:rPr>
          <w:rFonts w:ascii="Times New Roman" w:hAnsi="Times New Roman" w:cs="Times New Roman"/>
          <w:sz w:val="24"/>
          <w:szCs w:val="24"/>
          <w:highlight w:val="yellow"/>
        </w:rPr>
        <w:t>kg</w:t>
      </w:r>
      <w:r w:rsidRPr="00AB6252">
        <w:rPr>
          <w:rFonts w:ascii="Times New Roman" w:hAnsi="Times New Roman" w:cs="Times New Roman"/>
          <w:spacing w:val="-3"/>
          <w:sz w:val="24"/>
          <w:szCs w:val="24"/>
          <w:highlight w:val="yellow"/>
        </w:rPr>
        <w:t xml:space="preserve"> </w:t>
      </w:r>
      <w:r w:rsidRPr="00AB6252">
        <w:rPr>
          <w:rFonts w:ascii="Times New Roman" w:hAnsi="Times New Roman" w:cs="Times New Roman"/>
          <w:sz w:val="24"/>
          <w:szCs w:val="24"/>
          <w:highlight w:val="yellow"/>
        </w:rPr>
        <w:t>ha</w:t>
      </w:r>
      <w:r w:rsidRPr="00AB6252">
        <w:rPr>
          <w:rFonts w:ascii="Times New Roman" w:hAnsi="Times New Roman" w:cs="Times New Roman"/>
          <w:sz w:val="24"/>
          <w:szCs w:val="24"/>
          <w:highlight w:val="yellow"/>
          <w:vertAlign w:val="superscript"/>
        </w:rPr>
        <w:t>-</w:t>
      </w:r>
      <w:r w:rsidRPr="00AB6252">
        <w:rPr>
          <w:rFonts w:ascii="Times New Roman" w:hAnsi="Times New Roman" w:cs="Times New Roman"/>
          <w:spacing w:val="-10"/>
          <w:sz w:val="24"/>
          <w:szCs w:val="24"/>
          <w:highlight w:val="yellow"/>
          <w:vertAlign w:val="superscript"/>
        </w:rPr>
        <w:t>1</w:t>
      </w:r>
      <w:r w:rsidRPr="00AB6252">
        <w:rPr>
          <w:rFonts w:ascii="Times New Roman" w:hAnsi="Times New Roman" w:cs="Times New Roman"/>
          <w:sz w:val="24"/>
          <w:szCs w:val="24"/>
          <w:highlight w:val="yellow"/>
        </w:rPr>
        <w:t xml:space="preserve"> available N, </w:t>
      </w:r>
      <w:r w:rsidRPr="00AB6252">
        <w:rPr>
          <w:rFonts w:ascii="Times New Roman" w:hAnsi="Times New Roman" w:cs="Times New Roman"/>
          <w:spacing w:val="-2"/>
          <w:sz w:val="24"/>
          <w:szCs w:val="24"/>
          <w:highlight w:val="yellow"/>
        </w:rPr>
        <w:t xml:space="preserve">14.60 </w:t>
      </w:r>
      <w:r w:rsidRPr="00AB6252">
        <w:rPr>
          <w:rFonts w:ascii="Times New Roman" w:hAnsi="Times New Roman" w:cs="Times New Roman"/>
          <w:sz w:val="24"/>
          <w:szCs w:val="24"/>
          <w:highlight w:val="yellow"/>
        </w:rPr>
        <w:t>kg</w:t>
      </w:r>
      <w:r w:rsidRPr="00AB6252">
        <w:rPr>
          <w:rFonts w:ascii="Times New Roman" w:hAnsi="Times New Roman" w:cs="Times New Roman"/>
          <w:spacing w:val="-3"/>
          <w:sz w:val="24"/>
          <w:szCs w:val="24"/>
          <w:highlight w:val="yellow"/>
        </w:rPr>
        <w:t xml:space="preserve"> </w:t>
      </w:r>
      <w:r w:rsidRPr="00AB6252">
        <w:rPr>
          <w:rFonts w:ascii="Times New Roman" w:hAnsi="Times New Roman" w:cs="Times New Roman"/>
          <w:sz w:val="24"/>
          <w:szCs w:val="24"/>
          <w:highlight w:val="yellow"/>
        </w:rPr>
        <w:t>ha</w:t>
      </w:r>
      <w:r w:rsidRPr="00AB6252">
        <w:rPr>
          <w:rFonts w:ascii="Times New Roman" w:hAnsi="Times New Roman" w:cs="Times New Roman"/>
          <w:sz w:val="24"/>
          <w:szCs w:val="24"/>
          <w:highlight w:val="yellow"/>
          <w:vertAlign w:val="superscript"/>
        </w:rPr>
        <w:t>-</w:t>
      </w:r>
      <w:r w:rsidRPr="00AB6252">
        <w:rPr>
          <w:rFonts w:ascii="Times New Roman" w:hAnsi="Times New Roman" w:cs="Times New Roman"/>
          <w:spacing w:val="-10"/>
          <w:sz w:val="24"/>
          <w:szCs w:val="24"/>
          <w:highlight w:val="yellow"/>
          <w:vertAlign w:val="superscript"/>
        </w:rPr>
        <w:t xml:space="preserve">1 </w:t>
      </w:r>
      <w:r w:rsidRPr="00AB6252">
        <w:rPr>
          <w:rFonts w:ascii="Times New Roman" w:hAnsi="Times New Roman" w:cs="Times New Roman"/>
          <w:sz w:val="24"/>
          <w:szCs w:val="24"/>
          <w:highlight w:val="yellow"/>
        </w:rPr>
        <w:t xml:space="preserve">available P, </w:t>
      </w:r>
      <w:r w:rsidRPr="00AB6252">
        <w:rPr>
          <w:rFonts w:ascii="Times New Roman" w:hAnsi="Times New Roman" w:cs="Times New Roman"/>
          <w:spacing w:val="-2"/>
          <w:sz w:val="24"/>
          <w:szCs w:val="24"/>
          <w:highlight w:val="yellow"/>
        </w:rPr>
        <w:t xml:space="preserve">167.31 </w:t>
      </w:r>
      <w:r w:rsidRPr="00AB6252">
        <w:rPr>
          <w:rFonts w:ascii="Times New Roman" w:hAnsi="Times New Roman" w:cs="Times New Roman"/>
          <w:sz w:val="24"/>
          <w:szCs w:val="24"/>
          <w:highlight w:val="yellow"/>
        </w:rPr>
        <w:t>kg</w:t>
      </w:r>
      <w:r w:rsidRPr="00AB6252">
        <w:rPr>
          <w:rFonts w:ascii="Times New Roman" w:hAnsi="Times New Roman" w:cs="Times New Roman"/>
          <w:spacing w:val="-3"/>
          <w:sz w:val="24"/>
          <w:szCs w:val="24"/>
          <w:highlight w:val="yellow"/>
        </w:rPr>
        <w:t xml:space="preserve"> </w:t>
      </w:r>
      <w:r w:rsidRPr="00AB6252">
        <w:rPr>
          <w:rFonts w:ascii="Times New Roman" w:hAnsi="Times New Roman" w:cs="Times New Roman"/>
          <w:sz w:val="24"/>
          <w:szCs w:val="24"/>
          <w:highlight w:val="yellow"/>
        </w:rPr>
        <w:t>ha</w:t>
      </w:r>
      <w:r w:rsidRPr="00AB6252">
        <w:rPr>
          <w:rFonts w:ascii="Times New Roman" w:hAnsi="Times New Roman" w:cs="Times New Roman"/>
          <w:sz w:val="24"/>
          <w:szCs w:val="24"/>
          <w:highlight w:val="yellow"/>
          <w:vertAlign w:val="superscript"/>
        </w:rPr>
        <w:t xml:space="preserve">-1 </w:t>
      </w:r>
      <w:r w:rsidRPr="00AB6252">
        <w:rPr>
          <w:rFonts w:ascii="Times New Roman" w:hAnsi="Times New Roman" w:cs="Times New Roman"/>
          <w:sz w:val="24"/>
          <w:szCs w:val="24"/>
          <w:highlight w:val="yellow"/>
        </w:rPr>
        <w:t xml:space="preserve">K, </w:t>
      </w:r>
      <w:r w:rsidRPr="00AB6252">
        <w:rPr>
          <w:rFonts w:ascii="Times New Roman" w:hAnsi="Times New Roman" w:cs="Times New Roman"/>
          <w:spacing w:val="-4"/>
          <w:sz w:val="24"/>
          <w:szCs w:val="24"/>
          <w:highlight w:val="yellow"/>
        </w:rPr>
        <w:t>18.5</w:t>
      </w:r>
      <w:r w:rsidRPr="00AB6252">
        <w:rPr>
          <w:rFonts w:ascii="Times New Roman" w:hAnsi="Times New Roman" w:cs="Times New Roman"/>
          <w:sz w:val="24"/>
          <w:szCs w:val="24"/>
          <w:highlight w:val="yellow"/>
        </w:rPr>
        <w:t xml:space="preserve"> kg</w:t>
      </w:r>
      <w:r w:rsidRPr="00AB6252">
        <w:rPr>
          <w:rFonts w:ascii="Times New Roman" w:hAnsi="Times New Roman" w:cs="Times New Roman"/>
          <w:spacing w:val="-3"/>
          <w:sz w:val="24"/>
          <w:szCs w:val="24"/>
          <w:highlight w:val="yellow"/>
        </w:rPr>
        <w:t xml:space="preserve"> </w:t>
      </w:r>
      <w:r w:rsidRPr="00AB6252">
        <w:rPr>
          <w:rFonts w:ascii="Times New Roman" w:hAnsi="Times New Roman" w:cs="Times New Roman"/>
          <w:sz w:val="24"/>
          <w:szCs w:val="24"/>
          <w:highlight w:val="yellow"/>
        </w:rPr>
        <w:t>ha</w:t>
      </w:r>
      <w:r w:rsidRPr="00AB6252">
        <w:rPr>
          <w:rFonts w:ascii="Times New Roman" w:hAnsi="Times New Roman" w:cs="Times New Roman"/>
          <w:sz w:val="24"/>
          <w:szCs w:val="24"/>
          <w:highlight w:val="yellow"/>
          <w:vertAlign w:val="superscript"/>
        </w:rPr>
        <w:t>-</w:t>
      </w:r>
      <w:r w:rsidRPr="00AB6252">
        <w:rPr>
          <w:rFonts w:ascii="Times New Roman" w:hAnsi="Times New Roman" w:cs="Times New Roman"/>
          <w:spacing w:val="-10"/>
          <w:sz w:val="24"/>
          <w:szCs w:val="24"/>
          <w:highlight w:val="yellow"/>
          <w:vertAlign w:val="superscript"/>
        </w:rPr>
        <w:t>1</w:t>
      </w:r>
      <w:r w:rsidRPr="00AB6252">
        <w:rPr>
          <w:rFonts w:ascii="Times New Roman" w:hAnsi="Times New Roman" w:cs="Times New Roman"/>
          <w:spacing w:val="-10"/>
          <w:sz w:val="24"/>
          <w:szCs w:val="24"/>
          <w:highlight w:val="yellow"/>
        </w:rPr>
        <w:t xml:space="preserve"> available sulphur </w:t>
      </w:r>
      <w:r w:rsidR="001F683C" w:rsidRPr="00AB6252">
        <w:rPr>
          <w:rFonts w:ascii="Times New Roman" w:hAnsi="Times New Roman" w:cs="Times New Roman"/>
          <w:spacing w:val="-10"/>
          <w:sz w:val="24"/>
          <w:szCs w:val="24"/>
          <w:highlight w:val="yellow"/>
        </w:rPr>
        <w:t xml:space="preserve">and </w:t>
      </w:r>
      <w:commentRangeEnd w:id="2"/>
      <w:r w:rsidR="00FD70CD" w:rsidRPr="00AB6252">
        <w:rPr>
          <w:rStyle w:val="CommentReference"/>
          <w:highlight w:val="yellow"/>
        </w:rPr>
        <w:commentReference w:id="2"/>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w:t>
      </w:r>
      <w:commentRangeStart w:id="3"/>
      <w:r w:rsidRPr="001F683C">
        <w:rPr>
          <w:rFonts w:ascii="Times New Roman" w:hAnsi="Times New Roman" w:cs="Times New Roman"/>
          <w:sz w:val="24"/>
          <w:szCs w:val="24"/>
        </w:rPr>
        <w:t xml:space="preserve">To assess the most suitable </w:t>
      </w:r>
      <w:r w:rsidR="001F683C">
        <w:rPr>
          <w:rFonts w:ascii="Times New Roman" w:hAnsi="Times New Roman" w:cs="Times New Roman"/>
          <w:sz w:val="24"/>
          <w:szCs w:val="24"/>
        </w:rPr>
        <w:t>mustard</w:t>
      </w:r>
      <w:r w:rsidRPr="001F683C">
        <w:rPr>
          <w:rFonts w:ascii="Times New Roman" w:hAnsi="Times New Roman" w:cs="Times New Roman"/>
          <w:sz w:val="24"/>
          <w:szCs w:val="24"/>
        </w:rPr>
        <w:t xml:space="preserve"> variety for effect of </w:t>
      </w:r>
      <w:r w:rsidR="001F683C">
        <w:rPr>
          <w:rFonts w:ascii="Times New Roman" w:hAnsi="Times New Roman" w:cs="Times New Roman"/>
          <w:sz w:val="24"/>
          <w:szCs w:val="24"/>
        </w:rPr>
        <w:t xml:space="preserve">irrigation scheduling and foliar application of phosphorus, </w:t>
      </w:r>
      <w:r w:rsidR="001110E7">
        <w:rPr>
          <w:rFonts w:ascii="Times New Roman" w:hAnsi="Times New Roman" w:cs="Times New Roman"/>
          <w:sz w:val="24"/>
          <w:szCs w:val="24"/>
        </w:rPr>
        <w:t>sulphur,</w:t>
      </w:r>
      <w:r w:rsidR="001F683C">
        <w:rPr>
          <w:rFonts w:ascii="Times New Roman" w:hAnsi="Times New Roman" w:cs="Times New Roman"/>
          <w:sz w:val="24"/>
          <w:szCs w:val="24"/>
        </w:rPr>
        <w:t xml:space="preserve"> and boron </w:t>
      </w:r>
      <w:r w:rsidRPr="001F683C">
        <w:rPr>
          <w:rFonts w:ascii="Times New Roman" w:hAnsi="Times New Roman" w:cs="Times New Roman"/>
          <w:sz w:val="24"/>
          <w:szCs w:val="24"/>
        </w:rPr>
        <w:t>on</w:t>
      </w:r>
      <w:r w:rsidR="001E1BC5">
        <w:rPr>
          <w:rFonts w:ascii="Times New Roman" w:hAnsi="Times New Roman" w:cs="Times New Roman"/>
          <w:sz w:val="24"/>
          <w:szCs w:val="24"/>
        </w:rPr>
        <w:t xml:space="preserve"> growth character of mustard</w:t>
      </w:r>
      <w:r w:rsidRPr="001F683C">
        <w:rPr>
          <w:rFonts w:ascii="Times New Roman" w:hAnsi="Times New Roman" w:cs="Times New Roman"/>
          <w:sz w:val="24"/>
          <w:szCs w:val="24"/>
        </w:rPr>
        <w:t>.</w:t>
      </w:r>
      <w:commentRangeEnd w:id="3"/>
      <w:r w:rsidR="00AB6252">
        <w:rPr>
          <w:rStyle w:val="CommentReference"/>
        </w:rPr>
        <w:commentReference w:id="3"/>
      </w:r>
      <w:r w:rsidRPr="001F683C">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The experiment was laid-out in a split plot design in 2 factors </w:t>
      </w:r>
      <w:r w:rsidR="00DE1408" w:rsidRPr="00CE68D4">
        <w:rPr>
          <w:rFonts w:ascii="Times New Roman" w:hAnsi="Times New Roman" w:cs="Times New Roman"/>
          <w:sz w:val="24"/>
          <w:szCs w:val="24"/>
        </w:rPr>
        <w:lastRenderedPageBreak/>
        <w:t xml:space="preserve">with 3 replications. </w:t>
      </w:r>
      <w:r w:rsidR="00DE1408" w:rsidRPr="00CE68D4">
        <w:rPr>
          <w:rFonts w:ascii="Times New Roman" w:hAnsi="Times New Roman" w:cs="Times New Roman"/>
          <w:b/>
          <w:bCs/>
          <w:sz w:val="24"/>
          <w:szCs w:val="24"/>
        </w:rPr>
        <w:t>Main plot:</w:t>
      </w:r>
      <w:r w:rsidR="00DE1408" w:rsidRPr="00CE68D4">
        <w:rPr>
          <w:rFonts w:ascii="Times New Roman" w:hAnsi="Times New Roman" w:cs="Times New Roman"/>
          <w:sz w:val="24"/>
          <w:szCs w:val="24"/>
        </w:rPr>
        <w:t xml:space="preserve"> Irrigation levels (03) </w:t>
      </w:r>
      <w:r w:rsidR="00DE1408" w:rsidRPr="00CE68D4">
        <w:rPr>
          <w:rFonts w:ascii="Times New Roman" w:hAnsi="Times New Roman" w:cs="Times New Roman"/>
          <w:i/>
          <w:iCs/>
          <w:sz w:val="24"/>
          <w:szCs w:val="24"/>
        </w:rPr>
        <w:t>i.e.</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I</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Control (No Irrigation)</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One irrigation at pre-flowering</w:t>
      </w:r>
      <w:r w:rsidR="00DE1408" w:rsidRPr="00CE68D4">
        <w:rPr>
          <w:rFonts w:ascii="Times New Roman" w:hAnsi="Times New Roman" w:cs="Times New Roman"/>
          <w:b/>
          <w:bCs/>
          <w:sz w:val="24"/>
          <w:szCs w:val="24"/>
        </w:rPr>
        <w:t>, I</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Two irrigations at pre-flowering and siliqua development</w:t>
      </w:r>
      <w:r w:rsidR="00DE1408" w:rsidRPr="00CE68D4">
        <w:rPr>
          <w:rFonts w:ascii="Times New Roman" w:hAnsi="Times New Roman" w:cs="Times New Roman"/>
          <w:b/>
          <w:bCs/>
          <w:sz w:val="24"/>
          <w:szCs w:val="24"/>
        </w:rPr>
        <w:t>. Sub Plot:</w:t>
      </w:r>
      <w:r w:rsidR="00DE1408" w:rsidRPr="00CE68D4">
        <w:rPr>
          <w:rFonts w:ascii="Times New Roman" w:hAnsi="Times New Roman" w:cs="Times New Roman"/>
          <w:sz w:val="24"/>
          <w:szCs w:val="24"/>
        </w:rPr>
        <w:t xml:space="preserve">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1</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(120:60:40 NPK),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2</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at 30 DAS and 45 DAS,</w:t>
      </w:r>
      <w:r w:rsidR="00DE1408" w:rsidRPr="00CE68D4">
        <w:rPr>
          <w:rFonts w:ascii="Times New Roman" w:hAnsi="Times New Roman" w:cs="Times New Roman"/>
          <w:b/>
          <w:bCs/>
          <w:sz w:val="24"/>
          <w:szCs w:val="24"/>
        </w:rPr>
        <w:t xml:space="preserve"> T</w:t>
      </w:r>
      <w:r w:rsidR="00DE1408" w:rsidRPr="00CE68D4">
        <w:rPr>
          <w:rFonts w:ascii="Times New Roman" w:hAnsi="Times New Roman" w:cs="Times New Roman"/>
          <w:b/>
          <w:bCs/>
          <w:sz w:val="24"/>
          <w:szCs w:val="24"/>
          <w:vertAlign w:val="subscript"/>
        </w:rPr>
        <w:t>3</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4</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 xml:space="preserve">RDF+ foliar application of sulphur@ 2% + foliar application of boron@ 0.2% at 30 DAS and 45 DAS, </w:t>
      </w:r>
      <w:r w:rsidR="00DE1408" w:rsidRPr="00CE68D4">
        <w:rPr>
          <w:rFonts w:ascii="Times New Roman" w:hAnsi="Times New Roman" w:cs="Times New Roman"/>
          <w:b/>
          <w:bCs/>
          <w:sz w:val="24"/>
          <w:szCs w:val="24"/>
        </w:rPr>
        <w:t>T</w:t>
      </w:r>
      <w:r w:rsidR="00DE1408" w:rsidRPr="00CE68D4">
        <w:rPr>
          <w:rFonts w:ascii="Times New Roman" w:hAnsi="Times New Roman" w:cs="Times New Roman"/>
          <w:b/>
          <w:bCs/>
          <w:sz w:val="24"/>
          <w:szCs w:val="24"/>
          <w:vertAlign w:val="subscript"/>
        </w:rPr>
        <w:t>5</w:t>
      </w:r>
      <w:r w:rsidR="00DE1408" w:rsidRPr="00CE68D4">
        <w:rPr>
          <w:rFonts w:ascii="Times New Roman" w:hAnsi="Times New Roman" w:cs="Times New Roman"/>
          <w:b/>
          <w:bCs/>
          <w:sz w:val="24"/>
          <w:szCs w:val="24"/>
        </w:rPr>
        <w:t xml:space="preserve">:  </w:t>
      </w:r>
      <w:r w:rsidR="00DE1408" w:rsidRPr="00CE68D4">
        <w:rPr>
          <w:rFonts w:ascii="Times New Roman" w:hAnsi="Times New Roman" w:cs="Times New Roman"/>
          <w:sz w:val="24"/>
          <w:szCs w:val="24"/>
        </w:rPr>
        <w:t>RDF+ foliar application of sulphur@ 2% + foliar application of boron@ 0.2% + foliar application of nano phosphorus@ 0.5% at 30 DAS and 45 DAS.</w:t>
      </w:r>
      <w:r w:rsidR="00DE1408">
        <w:rPr>
          <w:rFonts w:ascii="Times New Roman" w:hAnsi="Times New Roman" w:cs="Times New Roman"/>
          <w:sz w:val="24"/>
          <w:szCs w:val="24"/>
        </w:rPr>
        <w:t xml:space="preserve"> </w:t>
      </w:r>
      <w:r w:rsidR="00DE1408" w:rsidRPr="00CE68D4">
        <w:rPr>
          <w:rFonts w:ascii="Times New Roman" w:hAnsi="Times New Roman" w:cs="Times New Roman"/>
          <w:sz w:val="24"/>
          <w:szCs w:val="24"/>
        </w:rPr>
        <w:t>The recommended dose of fertilizer (NPK: 120:60:40 Kg ha</w:t>
      </w:r>
      <w:r w:rsidR="00DE1408" w:rsidRPr="00CE68D4">
        <w:rPr>
          <w:rFonts w:ascii="Times New Roman" w:hAnsi="Times New Roman" w:cs="Times New Roman"/>
          <w:sz w:val="24"/>
          <w:szCs w:val="24"/>
          <w:vertAlign w:val="superscript"/>
        </w:rPr>
        <w:t>-1</w:t>
      </w:r>
      <w:r w:rsidR="00DE1408" w:rsidRPr="00CE68D4">
        <w:rPr>
          <w:rFonts w:ascii="Times New Roman" w:hAnsi="Times New Roman" w:cs="Times New Roman"/>
          <w:sz w:val="24"/>
          <w:szCs w:val="24"/>
        </w:rPr>
        <w:t xml:space="preserve"> was applied uniformly in each plot. And foliar application of phosphorus, sulphur, and boron at 30 DAS and 45 DAS in different plot.</w:t>
      </w:r>
      <w:r w:rsidR="00DE1408">
        <w:rPr>
          <w:rFonts w:ascii="Times New Roman" w:hAnsi="Times New Roman" w:cs="Times New Roman"/>
          <w:sz w:val="24"/>
          <w:szCs w:val="24"/>
        </w:rPr>
        <w:t xml:space="preserve"> </w:t>
      </w:r>
      <w:r w:rsidRPr="001F683C">
        <w:rPr>
          <w:rFonts w:ascii="Times New Roman" w:hAnsi="Times New Roman" w:cs="Times New Roman"/>
          <w:sz w:val="24"/>
          <w:szCs w:val="24"/>
        </w:rPr>
        <w:t>The experiment was implemented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r w:rsidRPr="001F683C">
        <w:rPr>
          <w:rFonts w:ascii="Times New Roman" w:hAnsi="Times New Roman" w:cs="Times New Roman"/>
          <w:sz w:val="24"/>
          <w:szCs w:val="24"/>
        </w:rPr>
        <w:t>during the year 202</w:t>
      </w:r>
      <w:r w:rsidR="00841CD9">
        <w:rPr>
          <w:rFonts w:ascii="Times New Roman" w:hAnsi="Times New Roman" w:cs="Times New Roman"/>
          <w:sz w:val="24"/>
          <w:szCs w:val="24"/>
        </w:rPr>
        <w:t xml:space="preserve">3,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xml:space="preserve">, respectively using </w:t>
      </w:r>
      <w:r w:rsidR="00841CD9">
        <w:rPr>
          <w:rFonts w:ascii="Times New Roman" w:hAnsi="Times New Roman" w:cs="Times New Roman"/>
          <w:sz w:val="24"/>
          <w:szCs w:val="24"/>
        </w:rPr>
        <w:t>must</w:t>
      </w:r>
      <w:r w:rsidR="00841CD9" w:rsidRPr="00CE68D4">
        <w:rPr>
          <w:rFonts w:ascii="Times New Roman" w:hAnsi="Times New Roman" w:cs="Times New Roman"/>
          <w:sz w:val="24"/>
          <w:szCs w:val="24"/>
        </w:rPr>
        <w:t>ard variety</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Azad Mahak</w:t>
      </w:r>
      <w:r w:rsidRPr="00CE68D4">
        <w:rPr>
          <w:rFonts w:ascii="Times New Roman" w:hAnsi="Times New Roman" w:cs="Times New Roman"/>
          <w:sz w:val="24"/>
          <w:szCs w:val="24"/>
        </w:rPr>
        <w:t xml:space="preserve">. The crop was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in 202</w:t>
      </w:r>
      <w:r w:rsidR="00841CD9" w:rsidRPr="00CE68D4">
        <w:rPr>
          <w:rFonts w:ascii="Times New Roman" w:hAnsi="Times New Roman" w:cs="Times New Roman"/>
          <w:sz w:val="24"/>
          <w:szCs w:val="24"/>
        </w:rPr>
        <w:t>4</w:t>
      </w:r>
      <w:r w:rsidRPr="00CE68D4">
        <w:rPr>
          <w:rFonts w:ascii="Times New Roman" w:hAnsi="Times New Roman" w:cs="Times New Roman"/>
          <w:sz w:val="24"/>
          <w:szCs w:val="24"/>
        </w:rPr>
        <w:t xml:space="preserve"> and 202</w:t>
      </w:r>
      <w:r w:rsidR="00841CD9" w:rsidRPr="00CE68D4">
        <w:rPr>
          <w:rFonts w:ascii="Times New Roman" w:hAnsi="Times New Roman" w:cs="Times New Roman"/>
          <w:sz w:val="24"/>
          <w:szCs w:val="24"/>
        </w:rPr>
        <w:t>5</w:t>
      </w:r>
      <w:r w:rsidRPr="00CE68D4">
        <w:rPr>
          <w:rFonts w:ascii="Times New Roman" w:hAnsi="Times New Roman" w:cs="Times New Roman"/>
          <w:sz w:val="24"/>
          <w:szCs w:val="24"/>
        </w:rPr>
        <w:t>, respectively.</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4D23039B" w14:textId="0FDF2696" w:rsidR="00486C78" w:rsidRPr="00486C78" w:rsidRDefault="00486C78" w:rsidP="00486C78">
      <w:pPr>
        <w:spacing w:after="0" w:line="360" w:lineRule="auto"/>
        <w:ind w:firstLine="360"/>
        <w:jc w:val="both"/>
        <w:rPr>
          <w:rFonts w:ascii="Times New Roman" w:hAnsi="Times New Roman" w:cs="Times New Roman"/>
          <w:b/>
          <w:bCs/>
          <w:sz w:val="24"/>
          <w:szCs w:val="24"/>
        </w:rPr>
      </w:pPr>
      <w:r w:rsidRPr="00486C78">
        <w:rPr>
          <w:rFonts w:ascii="Times New Roman" w:hAnsi="Times New Roman" w:cs="Times New Roman"/>
          <w:b/>
          <w:bCs/>
          <w:sz w:val="24"/>
          <w:szCs w:val="24"/>
        </w:rPr>
        <w:t xml:space="preserve">Oil content in grains (%): </w:t>
      </w:r>
      <w:r w:rsidRPr="00486C78">
        <w:rPr>
          <w:rFonts w:ascii="Times New Roman" w:hAnsi="Times New Roman" w:cs="Times New Roman"/>
          <w:sz w:val="24"/>
          <w:szCs w:val="24"/>
        </w:rPr>
        <w:t xml:space="preserve">Data presenting to oil content (%) has been recorded at both the year during the investigation. The crop growth has been presented in </w:t>
      </w:r>
      <w:r w:rsidR="00025CD9">
        <w:rPr>
          <w:rFonts w:ascii="Times New Roman" w:hAnsi="Times New Roman" w:cs="Times New Roman"/>
          <w:sz w:val="24"/>
          <w:szCs w:val="24"/>
        </w:rPr>
        <w:t>T</w:t>
      </w:r>
      <w:r w:rsidRPr="00486C78">
        <w:rPr>
          <w:rFonts w:ascii="Times New Roman" w:hAnsi="Times New Roman" w:cs="Times New Roman"/>
          <w:sz w:val="24"/>
          <w:szCs w:val="24"/>
        </w:rPr>
        <w:t>able no.</w:t>
      </w:r>
      <w:r w:rsidR="00025CD9">
        <w:rPr>
          <w:rFonts w:ascii="Times New Roman" w:hAnsi="Times New Roman" w:cs="Times New Roman"/>
          <w:sz w:val="24"/>
          <w:szCs w:val="24"/>
        </w:rPr>
        <w:t xml:space="preserve"> </w:t>
      </w:r>
      <w:r w:rsidRPr="00486C78">
        <w:rPr>
          <w:rFonts w:ascii="Times New Roman" w:hAnsi="Times New Roman" w:cs="Times New Roman"/>
          <w:sz w:val="24"/>
          <w:szCs w:val="24"/>
        </w:rPr>
        <w:t>1.</w:t>
      </w:r>
      <w:r w:rsidR="00025CD9">
        <w:rPr>
          <w:rFonts w:ascii="Times New Roman" w:hAnsi="Times New Roman" w:cs="Times New Roman"/>
          <w:sz w:val="24"/>
          <w:szCs w:val="24"/>
        </w:rPr>
        <w:t xml:space="preserve"> </w:t>
      </w:r>
      <w:r w:rsidRPr="00486C78">
        <w:rPr>
          <w:rFonts w:ascii="Times New Roman" w:hAnsi="Times New Roman" w:cs="Times New Roman"/>
          <w:sz w:val="24"/>
          <w:szCs w:val="24"/>
        </w:rPr>
        <w:t xml:space="preserve">The pooled analysis of data on oil content </w:t>
      </w:r>
      <w:r w:rsidRPr="00486C78">
        <w:rPr>
          <w:rFonts w:ascii="Times New Roman" w:hAnsi="Times New Roman" w:cs="Times New Roman"/>
          <w:sz w:val="24"/>
          <w:szCs w:val="24"/>
          <w:lang w:val="en-US"/>
        </w:rPr>
        <w:t>indicates</w:t>
      </w:r>
      <w:r w:rsidRPr="00486C78">
        <w:rPr>
          <w:rFonts w:ascii="Times New Roman" w:hAnsi="Times New Roman" w:cs="Times New Roman"/>
          <w:sz w:val="24"/>
          <w:szCs w:val="24"/>
        </w:rPr>
        <w:t xml:space="preserve"> that 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(Two irrigation at pre-flowering and siliqua development) was recorded maximum oil content (</w:t>
      </w:r>
      <w:r w:rsidRPr="00486C78">
        <w:rPr>
          <w:rFonts w:ascii="Times New Roman" w:hAnsi="Times New Roman" w:cs="Times New Roman"/>
          <w:sz w:val="24"/>
          <w:szCs w:val="24"/>
          <w:lang w:val="en-US"/>
        </w:rPr>
        <w:t>39.67 %)</w:t>
      </w:r>
      <w:r w:rsidRPr="00486C78">
        <w:rPr>
          <w:rFonts w:ascii="Times New Roman" w:hAnsi="Times New Roman" w:cs="Times New Roman"/>
          <w:color w:val="000000"/>
          <w:sz w:val="24"/>
          <w:szCs w:val="24"/>
        </w:rPr>
        <w:t xml:space="preserve">. and lowest </w:t>
      </w:r>
      <w:r w:rsidRPr="00486C78">
        <w:rPr>
          <w:rFonts w:ascii="Times New Roman" w:hAnsi="Times New Roman" w:cs="Times New Roman"/>
          <w:sz w:val="24"/>
          <w:szCs w:val="24"/>
        </w:rPr>
        <w:t xml:space="preserve">oil content </w:t>
      </w:r>
      <w:r w:rsidRPr="00486C78">
        <w:rPr>
          <w:rFonts w:ascii="Times New Roman" w:hAnsi="Times New Roman" w:cs="Times New Roman"/>
          <w:color w:val="000000"/>
          <w:sz w:val="24"/>
          <w:szCs w:val="24"/>
        </w:rPr>
        <w:t>was recorded (38.38 %)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w:t>
      </w:r>
      <w:r w:rsidRPr="00486C78">
        <w:rPr>
          <w:rFonts w:ascii="Times New Roman" w:hAnsi="Times New Roman" w:cs="Times New Roman"/>
          <w:sz w:val="24"/>
          <w:szCs w:val="24"/>
        </w:rPr>
        <w:t>Control (No irrigation).</w:t>
      </w:r>
    </w:p>
    <w:p w14:paraId="1A5B983F" w14:textId="796E65BA" w:rsidR="00486C78"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pooled analysis of data on oil content</w:t>
      </w:r>
      <w:r w:rsidRPr="00486C78">
        <w:rPr>
          <w:rFonts w:ascii="Times New Roman" w:hAnsi="Times New Roman" w:cs="Times New Roman"/>
          <w:b/>
          <w:bCs/>
          <w:sz w:val="24"/>
          <w:szCs w:val="24"/>
          <w:lang w:val="en-US"/>
        </w:rPr>
        <w:t xml:space="preserve"> </w:t>
      </w:r>
      <w:r w:rsidRPr="00486C78">
        <w:rPr>
          <w:rFonts w:ascii="Times New Roman" w:hAnsi="Times New Roman" w:cs="Times New Roman"/>
          <w:color w:val="000000"/>
          <w:sz w:val="24"/>
          <w:szCs w:val="24"/>
        </w:rPr>
        <w:t>similarly influenced by different nutrient management practices at the recorded maximum</w:t>
      </w:r>
      <w:r w:rsidRPr="00486C78">
        <w:rPr>
          <w:rFonts w:ascii="Times New Roman" w:hAnsi="Times New Roman" w:cs="Times New Roman"/>
          <w:sz w:val="24"/>
          <w:szCs w:val="24"/>
        </w:rPr>
        <w:t xml:space="preserve"> percent of oil content (</w:t>
      </w:r>
      <w:r w:rsidRPr="00486C78">
        <w:rPr>
          <w:rFonts w:ascii="Times New Roman" w:hAnsi="Times New Roman" w:cs="Times New Roman"/>
          <w:color w:val="000000"/>
          <w:sz w:val="24"/>
          <w:szCs w:val="24"/>
        </w:rPr>
        <w:t>39.88 %) under the treatment T</w:t>
      </w:r>
      <w:r w:rsidRPr="00486C78">
        <w:rPr>
          <w:rFonts w:ascii="Times New Roman" w:hAnsi="Times New Roman" w:cs="Times New Roman"/>
          <w:color w:val="000000"/>
          <w:sz w:val="24"/>
          <w:szCs w:val="24"/>
          <w:vertAlign w:val="subscript"/>
        </w:rPr>
        <w:t xml:space="preserve">5 </w:t>
      </w:r>
      <w:r w:rsidRPr="00486C78">
        <w:rPr>
          <w:rFonts w:ascii="Times New Roman" w:hAnsi="Times New Roman" w:cs="Times New Roman"/>
          <w:color w:val="000000"/>
          <w:sz w:val="24"/>
          <w:szCs w:val="24"/>
        </w:rPr>
        <w:t>(RDF + foliar application of sulphur @ 2% + foliar application of boron @ 0.2% + foliar application of nano phosphorus @ 0.5% at 30 DAS and 45 DAS). Followed by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and T</w:t>
      </w:r>
      <w:r w:rsidRPr="00486C78">
        <w:rPr>
          <w:rFonts w:ascii="Times New Roman" w:hAnsi="Times New Roman" w:cs="Times New Roman"/>
          <w:color w:val="000000"/>
          <w:sz w:val="24"/>
          <w:szCs w:val="24"/>
          <w:vertAlign w:val="subscript"/>
        </w:rPr>
        <w:t>3</w:t>
      </w:r>
      <w:r w:rsidRPr="00486C78">
        <w:rPr>
          <w:rFonts w:ascii="Times New Roman" w:hAnsi="Times New Roman" w:cs="Times New Roman"/>
          <w:color w:val="000000"/>
          <w:sz w:val="24"/>
          <w:szCs w:val="24"/>
        </w:rPr>
        <w:t xml:space="preserve">. However, the lowest </w:t>
      </w:r>
      <w:r w:rsidRPr="00486C78">
        <w:rPr>
          <w:rFonts w:ascii="Times New Roman" w:hAnsi="Times New Roman" w:cs="Times New Roman"/>
          <w:sz w:val="24"/>
          <w:szCs w:val="24"/>
        </w:rPr>
        <w:t>oil content was</w:t>
      </w:r>
      <w:r w:rsidRPr="00486C78">
        <w:rPr>
          <w:rFonts w:ascii="Times New Roman" w:hAnsi="Times New Roman" w:cs="Times New Roman"/>
          <w:color w:val="000000"/>
          <w:sz w:val="24"/>
          <w:szCs w:val="24"/>
        </w:rPr>
        <w:t xml:space="preserve"> recorded (38.29 %)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commentRangeStart w:id="4"/>
      <w:r w:rsidR="004D2817">
        <w:rPr>
          <w:rFonts w:ascii="Times New Roman" w:hAnsi="Times New Roman" w:cs="Times New Roman"/>
          <w:color w:val="000000"/>
          <w:sz w:val="24"/>
          <w:szCs w:val="24"/>
        </w:rPr>
        <w:t xml:space="preserve">Also reported similar results </w:t>
      </w:r>
      <w:r w:rsidR="00905492" w:rsidRPr="00677A61">
        <w:rPr>
          <w:rFonts w:ascii="Times New Roman" w:hAnsi="Times New Roman" w:cs="Times New Roman"/>
          <w:b/>
          <w:bCs/>
          <w:kern w:val="0"/>
          <w:sz w:val="24"/>
          <w:szCs w:val="24"/>
        </w:rPr>
        <w:t>Meena</w:t>
      </w:r>
      <w:r w:rsidR="00905492">
        <w:rPr>
          <w:rFonts w:ascii="Times New Roman" w:hAnsi="Times New Roman" w:cs="Times New Roman"/>
          <w:b/>
          <w:bCs/>
          <w:kern w:val="0"/>
          <w:sz w:val="24"/>
          <w:szCs w:val="24"/>
        </w:rPr>
        <w:t xml:space="preserve"> </w:t>
      </w:r>
      <w:r w:rsidR="00905492" w:rsidRPr="00677A61">
        <w:rPr>
          <w:rFonts w:ascii="Times New Roman" w:hAnsi="Times New Roman" w:cs="Times New Roman"/>
          <w:b/>
          <w:bCs/>
          <w:kern w:val="0"/>
          <w:sz w:val="24"/>
          <w:szCs w:val="24"/>
        </w:rPr>
        <w:t>and Sumeriya (2003)</w:t>
      </w:r>
      <w:r w:rsidR="00905492">
        <w:rPr>
          <w:rFonts w:ascii="Times New Roman" w:hAnsi="Times New Roman" w:cs="Times New Roman"/>
          <w:kern w:val="0"/>
          <w:sz w:val="24"/>
          <w:szCs w:val="24"/>
        </w:rPr>
        <w:t xml:space="preserve">, </w:t>
      </w:r>
      <w:r w:rsidR="00905492" w:rsidRPr="002B4A97">
        <w:rPr>
          <w:rFonts w:ascii="Times New Roman" w:hAnsi="Times New Roman" w:cs="Times New Roman"/>
          <w:b/>
          <w:bCs/>
          <w:kern w:val="0"/>
          <w:sz w:val="24"/>
          <w:szCs w:val="24"/>
        </w:rPr>
        <w:t xml:space="preserve">Khourang </w:t>
      </w:r>
      <w:r w:rsidR="00905492" w:rsidRPr="002B4A97">
        <w:rPr>
          <w:rFonts w:ascii="Times New Roman" w:hAnsi="Times New Roman" w:cs="Times New Roman"/>
          <w:b/>
          <w:bCs/>
          <w:i/>
          <w:iCs/>
          <w:kern w:val="0"/>
          <w:sz w:val="24"/>
          <w:szCs w:val="24"/>
        </w:rPr>
        <w:t>et al</w:t>
      </w:r>
      <w:r w:rsidR="00905492" w:rsidRPr="002B4A97">
        <w:rPr>
          <w:rFonts w:ascii="Times New Roman" w:hAnsi="Times New Roman" w:cs="Times New Roman"/>
          <w:b/>
          <w:bCs/>
          <w:kern w:val="0"/>
          <w:sz w:val="24"/>
          <w:szCs w:val="24"/>
        </w:rPr>
        <w:t>.</w:t>
      </w:r>
      <w:r w:rsidR="00905492">
        <w:rPr>
          <w:rFonts w:ascii="Times New Roman" w:hAnsi="Times New Roman" w:cs="Times New Roman"/>
          <w:b/>
          <w:bCs/>
          <w:kern w:val="0"/>
          <w:sz w:val="24"/>
          <w:szCs w:val="24"/>
        </w:rPr>
        <w:t>,</w:t>
      </w:r>
      <w:r w:rsidR="00905492" w:rsidRPr="002B4A97">
        <w:rPr>
          <w:rFonts w:ascii="Times New Roman" w:hAnsi="Times New Roman" w:cs="Times New Roman"/>
          <w:b/>
          <w:bCs/>
          <w:kern w:val="0"/>
          <w:sz w:val="24"/>
          <w:szCs w:val="24"/>
        </w:rPr>
        <w:t xml:space="preserve"> (2012)</w:t>
      </w:r>
      <w:r w:rsidR="00905492">
        <w:rPr>
          <w:rFonts w:ascii="Times New Roman" w:hAnsi="Times New Roman" w:cs="Times New Roman"/>
          <w:b/>
          <w:bCs/>
          <w:kern w:val="0"/>
          <w:sz w:val="24"/>
          <w:szCs w:val="24"/>
        </w:rPr>
        <w:t xml:space="preserve">, </w:t>
      </w:r>
      <w:r w:rsidR="00905492" w:rsidRPr="008D0EC6">
        <w:rPr>
          <w:rFonts w:ascii="Times New Roman" w:hAnsi="Times New Roman" w:cs="Times New Roman"/>
          <w:b/>
          <w:bCs/>
          <w:kern w:val="0"/>
          <w:sz w:val="24"/>
          <w:szCs w:val="24"/>
          <w:lang w:bidi="hi-IN"/>
        </w:rPr>
        <w:t xml:space="preserve">Malhi </w:t>
      </w:r>
      <w:r w:rsidR="00905492" w:rsidRPr="008D0EC6">
        <w:rPr>
          <w:rFonts w:ascii="Times New Roman" w:hAnsi="Times New Roman" w:cs="Times New Roman"/>
          <w:b/>
          <w:bCs/>
          <w:i/>
          <w:iCs/>
          <w:kern w:val="0"/>
          <w:sz w:val="24"/>
          <w:szCs w:val="24"/>
          <w:lang w:bidi="hi-IN"/>
        </w:rPr>
        <w:t xml:space="preserve">et. al. </w:t>
      </w:r>
      <w:r w:rsidR="00905492" w:rsidRPr="008D0EC6">
        <w:rPr>
          <w:rFonts w:ascii="Times New Roman" w:hAnsi="Times New Roman" w:cs="Times New Roman"/>
          <w:b/>
          <w:bCs/>
          <w:kern w:val="0"/>
          <w:sz w:val="24"/>
          <w:szCs w:val="24"/>
          <w:lang w:bidi="hi-IN"/>
        </w:rPr>
        <w:t>(2007)</w:t>
      </w:r>
      <w:r w:rsidR="00905492">
        <w:rPr>
          <w:rFonts w:ascii="Times New Roman" w:hAnsi="Times New Roman" w:cs="Times New Roman"/>
          <w:b/>
          <w:bCs/>
          <w:kern w:val="0"/>
          <w:sz w:val="24"/>
          <w:szCs w:val="24"/>
          <w:lang w:bidi="hi-IN"/>
        </w:rPr>
        <w:t>.</w:t>
      </w:r>
      <w:commentRangeEnd w:id="4"/>
      <w:r w:rsidR="00AB6252">
        <w:rPr>
          <w:rStyle w:val="CommentReference"/>
        </w:rPr>
        <w:commentReference w:id="4"/>
      </w:r>
    </w:p>
    <w:p w14:paraId="5D577832" w14:textId="732F4CBC" w:rsidR="00486C78" w:rsidRPr="00486C78"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b/>
          <w:bCs/>
          <w:sz w:val="24"/>
          <w:szCs w:val="24"/>
        </w:rPr>
        <w:t>Sulphur content in grain (%)</w:t>
      </w:r>
      <w:r>
        <w:rPr>
          <w:rFonts w:ascii="Times New Roman" w:hAnsi="Times New Roman" w:cs="Times New Roman"/>
          <w:color w:val="000000"/>
          <w:sz w:val="24"/>
          <w:szCs w:val="24"/>
        </w:rPr>
        <w:t xml:space="preserve">: </w:t>
      </w:r>
      <w:r w:rsidRPr="00486C78">
        <w:rPr>
          <w:rFonts w:ascii="Times New Roman" w:hAnsi="Times New Roman" w:cs="Times New Roman"/>
          <w:sz w:val="24"/>
          <w:szCs w:val="24"/>
        </w:rPr>
        <w:t xml:space="preserve">Data pertaining to sulphur content in grain has recorded at both the year during the investigation. The crop growth has been presented in </w:t>
      </w:r>
      <w:r w:rsidR="00025CD9">
        <w:rPr>
          <w:rFonts w:ascii="Times New Roman" w:hAnsi="Times New Roman" w:cs="Times New Roman"/>
          <w:sz w:val="24"/>
          <w:szCs w:val="24"/>
        </w:rPr>
        <w:t>T</w:t>
      </w:r>
      <w:r w:rsidRPr="00486C78">
        <w:rPr>
          <w:rFonts w:ascii="Times New Roman" w:hAnsi="Times New Roman" w:cs="Times New Roman"/>
          <w:sz w:val="24"/>
          <w:szCs w:val="24"/>
        </w:rPr>
        <w:t>able no.</w:t>
      </w:r>
      <w:r w:rsidR="00025CD9">
        <w:rPr>
          <w:rFonts w:ascii="Times New Roman" w:hAnsi="Times New Roman" w:cs="Times New Roman"/>
          <w:sz w:val="24"/>
          <w:szCs w:val="24"/>
        </w:rPr>
        <w:t xml:space="preserve"> 1.</w:t>
      </w:r>
      <w:r w:rsidRPr="00486C78">
        <w:rPr>
          <w:rFonts w:ascii="Times New Roman" w:hAnsi="Times New Roman" w:cs="Times New Roman"/>
          <w:sz w:val="24"/>
          <w:szCs w:val="24"/>
        </w:rPr>
        <w:t xml:space="preserve"> The pooled analysis data on sulphur content in grain</w:t>
      </w:r>
      <w:r w:rsidRPr="00486C78">
        <w:rPr>
          <w:rFonts w:ascii="Times New Roman" w:hAnsi="Times New Roman" w:cs="Times New Roman"/>
          <w:sz w:val="24"/>
          <w:szCs w:val="24"/>
          <w:lang w:val="en-US"/>
        </w:rPr>
        <w:t xml:space="preserve"> </w:t>
      </w:r>
      <w:r w:rsidRPr="00486C78">
        <w:rPr>
          <w:rFonts w:ascii="Times New Roman" w:hAnsi="Times New Roman" w:cs="Times New Roman"/>
          <w:sz w:val="24"/>
          <w:szCs w:val="24"/>
        </w:rPr>
        <w:t>of indicate that 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(Two irrigation at pre-flowering and siliqua development) was recorded maximum percent of sulphur content in grain</w:t>
      </w:r>
      <w:r w:rsidRPr="00486C78">
        <w:rPr>
          <w:rFonts w:ascii="Times New Roman" w:hAnsi="Times New Roman" w:cs="Times New Roman"/>
          <w:sz w:val="24"/>
          <w:szCs w:val="24"/>
          <w:lang w:val="en-US"/>
        </w:rPr>
        <w:t xml:space="preserve"> (0.55 %)</w:t>
      </w:r>
      <w:r w:rsidRPr="00486C78">
        <w:rPr>
          <w:rFonts w:ascii="Times New Roman" w:hAnsi="Times New Roman" w:cs="Times New Roman"/>
          <w:color w:val="000000"/>
          <w:sz w:val="24"/>
          <w:szCs w:val="24"/>
        </w:rPr>
        <w:t>. followed by I</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(One Irrigation at pre-flowering). and lowest </w:t>
      </w:r>
      <w:r w:rsidRPr="00486C78">
        <w:rPr>
          <w:rFonts w:ascii="Times New Roman" w:hAnsi="Times New Roman" w:cs="Times New Roman"/>
          <w:sz w:val="24"/>
          <w:szCs w:val="24"/>
        </w:rPr>
        <w:t>sulphur content in grain</w:t>
      </w:r>
      <w:r w:rsidRPr="00486C78">
        <w:rPr>
          <w:rFonts w:ascii="Times New Roman" w:hAnsi="Times New Roman" w:cs="Times New Roman"/>
          <w:color w:val="000000"/>
          <w:sz w:val="24"/>
          <w:szCs w:val="24"/>
        </w:rPr>
        <w:t xml:space="preserve"> was recorded (0.47 %)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Control (</w:t>
      </w:r>
      <w:r w:rsidRPr="00486C78">
        <w:rPr>
          <w:rFonts w:ascii="Times New Roman" w:hAnsi="Times New Roman" w:cs="Times New Roman"/>
          <w:sz w:val="24"/>
          <w:szCs w:val="24"/>
        </w:rPr>
        <w:t>No irrigation).</w:t>
      </w:r>
    </w:p>
    <w:p w14:paraId="7FAB04FB" w14:textId="527449AE" w:rsidR="00486C78" w:rsidRDefault="00486C78" w:rsidP="00486C78">
      <w:pPr>
        <w:spacing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 xml:space="preserve">pooled analysis data on sulphur content in grain </w:t>
      </w:r>
      <w:r w:rsidRPr="00486C78">
        <w:rPr>
          <w:rFonts w:ascii="Times New Roman" w:hAnsi="Times New Roman" w:cs="Times New Roman"/>
          <w:color w:val="000000"/>
          <w:sz w:val="24"/>
          <w:szCs w:val="24"/>
        </w:rPr>
        <w:t xml:space="preserve">similarly influenced by different nutrient management practices at higher percent of sulphur content in grain </w:t>
      </w:r>
      <w:r w:rsidRPr="00486C78">
        <w:rPr>
          <w:rFonts w:ascii="Times New Roman" w:hAnsi="Times New Roman" w:cs="Times New Roman"/>
          <w:sz w:val="24"/>
          <w:szCs w:val="24"/>
        </w:rPr>
        <w:t xml:space="preserve">was recorded </w:t>
      </w:r>
      <w:r w:rsidRPr="00486C78">
        <w:rPr>
          <w:rFonts w:ascii="Times New Roman" w:hAnsi="Times New Roman" w:cs="Times New Roman"/>
          <w:color w:val="000000"/>
          <w:sz w:val="24"/>
          <w:szCs w:val="24"/>
        </w:rPr>
        <w:t>(0.55 %) under the application of treatment T</w:t>
      </w:r>
      <w:r w:rsidRPr="00486C78">
        <w:rPr>
          <w:rFonts w:ascii="Times New Roman" w:hAnsi="Times New Roman" w:cs="Times New Roman"/>
          <w:color w:val="000000"/>
          <w:sz w:val="24"/>
          <w:szCs w:val="24"/>
          <w:vertAlign w:val="subscript"/>
        </w:rPr>
        <w:t>5</w:t>
      </w:r>
      <w:r w:rsidRPr="00486C78">
        <w:rPr>
          <w:rFonts w:ascii="Times New Roman" w:hAnsi="Times New Roman" w:cs="Times New Roman"/>
          <w:color w:val="000000"/>
          <w:sz w:val="24"/>
          <w:szCs w:val="24"/>
        </w:rPr>
        <w:t xml:space="preserve"> (RDF + foliar application of sulphur @ 2% + foliar application of boron @ 0.2% + foliar application of nano phosphorus @ 0.5% at 30 DAS and 45 DAS). Which was being at par with treatment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xml:space="preserve"> (RDF+ foliar application of sulphur @ 2% </w:t>
      </w:r>
      <w:r w:rsidRPr="00486C78">
        <w:rPr>
          <w:rFonts w:ascii="Times New Roman" w:hAnsi="Times New Roman" w:cs="Times New Roman"/>
          <w:color w:val="000000"/>
          <w:sz w:val="24"/>
          <w:szCs w:val="24"/>
        </w:rPr>
        <w:lastRenderedPageBreak/>
        <w:t>+ foliar application of boron @ 0.2% at 30 DAS and 45 DAS) and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(RDF+ foliar application of sulphur @ 2% at 30 DAS and 45 DAS). However, the lowest percentage of </w:t>
      </w:r>
      <w:r w:rsidRPr="00486C78">
        <w:rPr>
          <w:rFonts w:ascii="Times New Roman" w:hAnsi="Times New Roman" w:cs="Times New Roman"/>
          <w:sz w:val="24"/>
          <w:szCs w:val="24"/>
        </w:rPr>
        <w:t>sulphur content in grain was</w:t>
      </w:r>
      <w:r w:rsidRPr="00486C78">
        <w:rPr>
          <w:rFonts w:ascii="Times New Roman" w:hAnsi="Times New Roman" w:cs="Times New Roman"/>
          <w:color w:val="000000"/>
          <w:sz w:val="24"/>
          <w:szCs w:val="24"/>
        </w:rPr>
        <w:t xml:space="preserve"> recorded (0.48 %)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r w:rsidR="004D2817" w:rsidRPr="00AB6252">
        <w:rPr>
          <w:rFonts w:ascii="Times New Roman" w:hAnsi="Times New Roman" w:cs="Times New Roman"/>
          <w:color w:val="000000"/>
          <w:sz w:val="24"/>
          <w:szCs w:val="24"/>
          <w:highlight w:val="yellow"/>
        </w:rPr>
        <w:t xml:space="preserve">Also reported similar results </w:t>
      </w:r>
      <w:r w:rsidR="00905492" w:rsidRPr="00AB6252">
        <w:rPr>
          <w:rFonts w:ascii="Times New Roman" w:hAnsi="Times New Roman" w:cs="Times New Roman"/>
          <w:b/>
          <w:bCs/>
          <w:kern w:val="0"/>
          <w:sz w:val="24"/>
          <w:szCs w:val="24"/>
          <w:highlight w:val="yellow"/>
        </w:rPr>
        <w:t xml:space="preserve">Parihar </w:t>
      </w:r>
      <w:r w:rsidR="00905492" w:rsidRPr="00AB6252">
        <w:rPr>
          <w:rFonts w:ascii="Times New Roman" w:hAnsi="Times New Roman" w:cs="Times New Roman"/>
          <w:b/>
          <w:bCs/>
          <w:i/>
          <w:iCs/>
          <w:kern w:val="0"/>
          <w:sz w:val="24"/>
          <w:szCs w:val="24"/>
          <w:highlight w:val="yellow"/>
        </w:rPr>
        <w:t xml:space="preserve">et al., </w:t>
      </w:r>
      <w:r w:rsidR="00905492" w:rsidRPr="00AB6252">
        <w:rPr>
          <w:rFonts w:ascii="Times New Roman" w:hAnsi="Times New Roman" w:cs="Times New Roman"/>
          <w:b/>
          <w:bCs/>
          <w:kern w:val="0"/>
          <w:sz w:val="24"/>
          <w:szCs w:val="24"/>
          <w:highlight w:val="yellow"/>
        </w:rPr>
        <w:t>(2016).</w:t>
      </w:r>
    </w:p>
    <w:p w14:paraId="4276A6EF" w14:textId="39284248" w:rsidR="00486C78" w:rsidRPr="00486C78" w:rsidRDefault="00486C78" w:rsidP="00486C78">
      <w:pPr>
        <w:spacing w:line="360" w:lineRule="auto"/>
        <w:ind w:firstLine="360"/>
        <w:jc w:val="both"/>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pertaining to boron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025CD9">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1</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boron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boron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55.40 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w:t>
      </w:r>
      <w:r>
        <w:rPr>
          <w:rFonts w:ascii="Times New Roman" w:hAnsi="Times New Roman" w:cs="Times New Roman"/>
          <w:sz w:val="24"/>
          <w:szCs w:val="24"/>
        </w:rPr>
        <w:t>boron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 xml:space="preserve">43.22 </w:t>
      </w:r>
      <w:r>
        <w:rPr>
          <w:rFonts w:ascii="Times New Roman" w:hAnsi="Times New Roman" w:cs="Times New Roman"/>
          <w:sz w:val="24"/>
          <w:szCs w:val="24"/>
          <w:lang w:val="en-US"/>
        </w:rPr>
        <w:t>mg kg</w:t>
      </w:r>
      <w:r w:rsidRPr="009F45D7">
        <w:rPr>
          <w:rFonts w:ascii="Times New Roman" w:hAnsi="Times New Roman" w:cs="Times New Roman"/>
          <w:sz w:val="24"/>
          <w:szCs w:val="24"/>
          <w:vertAlign w:val="superscript"/>
          <w:lang w:val="en-US"/>
        </w:rPr>
        <w:t>-1</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088CA03" w14:textId="77777777" w:rsidR="00605153" w:rsidRDefault="00486C78"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percent of </w:t>
      </w:r>
      <w:r>
        <w:rPr>
          <w:rFonts w:ascii="Times New Roman" w:hAnsi="Times New Roman" w:cs="Times New Roman"/>
          <w:sz w:val="24"/>
          <w:szCs w:val="24"/>
          <w:lang w:val="en-US"/>
        </w:rPr>
        <w:t>boron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(57.13 </w:t>
      </w:r>
      <w:r>
        <w:rPr>
          <w:rFonts w:ascii="Times New Roman" w:hAnsi="Times New Roman" w:cs="Times New Roman"/>
          <w:sz w:val="24"/>
          <w:szCs w:val="24"/>
          <w:lang w:val="en-US"/>
        </w:rPr>
        <w:t>mg kg</w:t>
      </w:r>
      <w:r w:rsidRPr="009F45D7">
        <w:rPr>
          <w:rFonts w:ascii="Times New Roman" w:hAnsi="Times New Roman" w:cs="Times New Roman"/>
          <w:sz w:val="24"/>
          <w:szCs w:val="24"/>
          <w:vertAlign w:val="superscript"/>
          <w:lang w:val="en-US"/>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(54.14, 51.29 and 48.34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(45.56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3B975F5" w14:textId="77777777" w:rsidR="00605153" w:rsidRDefault="00605153" w:rsidP="00605153">
      <w:pPr>
        <w:spacing w:line="360" w:lineRule="auto"/>
        <w:ind w:firstLine="720"/>
        <w:jc w:val="both"/>
        <w:rPr>
          <w:rFonts w:ascii="Times New Roman" w:hAnsi="Times New Roman" w:cs="Times New Roman"/>
          <w:color w:val="000000"/>
          <w:sz w:val="24"/>
          <w:szCs w:val="24"/>
        </w:rPr>
      </w:pPr>
    </w:p>
    <w:p w14:paraId="0DCEF6F0" w14:textId="77777777" w:rsidR="00605153" w:rsidRDefault="00605153" w:rsidP="00DE1408">
      <w:pPr>
        <w:spacing w:line="360" w:lineRule="auto"/>
        <w:jc w:val="both"/>
        <w:rPr>
          <w:rFonts w:ascii="Times New Roman" w:hAnsi="Times New Roman" w:cs="Times New Roman"/>
          <w:color w:val="000000"/>
          <w:sz w:val="24"/>
          <w:szCs w:val="24"/>
        </w:rPr>
        <w:sectPr w:rsidR="00605153" w:rsidSect="008017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32313ED" w14:textId="6888F2A3" w:rsidR="00025CD9" w:rsidRDefault="00025CD9" w:rsidP="00025CD9">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1</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qualitative character </w:t>
      </w:r>
      <w:r w:rsidRPr="003C2F2D">
        <w:rPr>
          <w:rFonts w:ascii="Times New Roman" w:hAnsi="Times New Roman" w:cs="Times New Roman"/>
          <w:b/>
          <w:bCs/>
          <w:kern w:val="0"/>
          <w:sz w:val="24"/>
          <w:szCs w:val="24"/>
        </w:rPr>
        <w:t>in mustard crop during 2023 and 2024.</w:t>
      </w:r>
    </w:p>
    <w:tbl>
      <w:tblPr>
        <w:tblStyle w:val="TableGrid"/>
        <w:tblW w:w="14678" w:type="dxa"/>
        <w:tblLook w:val="04A0" w:firstRow="1" w:lastRow="0" w:firstColumn="1" w:lastColumn="0" w:noHBand="0" w:noVBand="1"/>
      </w:tblPr>
      <w:tblGrid>
        <w:gridCol w:w="4748"/>
        <w:gridCol w:w="1015"/>
        <w:gridCol w:w="844"/>
        <w:gridCol w:w="950"/>
        <w:gridCol w:w="1180"/>
        <w:gridCol w:w="1034"/>
        <w:gridCol w:w="1180"/>
        <w:gridCol w:w="1180"/>
        <w:gridCol w:w="1326"/>
        <w:gridCol w:w="1221"/>
      </w:tblGrid>
      <w:tr w:rsidR="00025CD9" w:rsidRPr="00DB385E" w14:paraId="3EE2C23C" w14:textId="77777777" w:rsidTr="000B77EB">
        <w:trPr>
          <w:trHeight w:val="380"/>
        </w:trPr>
        <w:tc>
          <w:tcPr>
            <w:tcW w:w="14678" w:type="dxa"/>
            <w:gridSpan w:val="10"/>
          </w:tcPr>
          <w:p w14:paraId="43C02F48" w14:textId="77777777" w:rsidR="00025CD9" w:rsidRPr="00E25322" w:rsidRDefault="00025CD9"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025CD9" w:rsidRPr="00DB385E" w14:paraId="1FDFD70C" w14:textId="77777777" w:rsidTr="000B77EB">
        <w:trPr>
          <w:trHeight w:val="273"/>
        </w:trPr>
        <w:tc>
          <w:tcPr>
            <w:tcW w:w="4748" w:type="dxa"/>
            <w:vMerge w:val="restart"/>
          </w:tcPr>
          <w:p w14:paraId="1C4252E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809" w:type="dxa"/>
            <w:gridSpan w:val="3"/>
          </w:tcPr>
          <w:p w14:paraId="377389B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Oil content (%)</w:t>
            </w:r>
          </w:p>
        </w:tc>
        <w:tc>
          <w:tcPr>
            <w:tcW w:w="3394" w:type="dxa"/>
            <w:gridSpan w:val="3"/>
          </w:tcPr>
          <w:p w14:paraId="667604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Sulphur content in grain (%)</w:t>
            </w:r>
          </w:p>
        </w:tc>
        <w:tc>
          <w:tcPr>
            <w:tcW w:w="3727" w:type="dxa"/>
            <w:gridSpan w:val="3"/>
          </w:tcPr>
          <w:p w14:paraId="58AA7F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 xml:space="preserve">) </w:t>
            </w:r>
          </w:p>
        </w:tc>
      </w:tr>
      <w:tr w:rsidR="00025CD9" w:rsidRPr="00DB385E" w14:paraId="264FA469" w14:textId="77777777" w:rsidTr="000B77EB">
        <w:trPr>
          <w:trHeight w:val="151"/>
        </w:trPr>
        <w:tc>
          <w:tcPr>
            <w:tcW w:w="4748" w:type="dxa"/>
            <w:vMerge/>
          </w:tcPr>
          <w:p w14:paraId="6949AE50" w14:textId="77777777" w:rsidR="00025CD9" w:rsidRPr="00DB385E" w:rsidRDefault="00025CD9" w:rsidP="000B77EB">
            <w:pPr>
              <w:rPr>
                <w:rFonts w:ascii="Times New Roman" w:hAnsi="Times New Roman" w:cs="Times New Roman"/>
                <w:b/>
                <w:bCs/>
                <w:sz w:val="24"/>
                <w:szCs w:val="24"/>
              </w:rPr>
            </w:pPr>
          </w:p>
        </w:tc>
        <w:tc>
          <w:tcPr>
            <w:tcW w:w="1015" w:type="dxa"/>
          </w:tcPr>
          <w:p w14:paraId="4AB133CA" w14:textId="6F8A92C2"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44" w:type="dxa"/>
          </w:tcPr>
          <w:p w14:paraId="0B1CA879" w14:textId="54A79C89"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50" w:type="dxa"/>
          </w:tcPr>
          <w:p w14:paraId="6577E67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43D28D59" w14:textId="54F7C5DC"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4" w:type="dxa"/>
          </w:tcPr>
          <w:p w14:paraId="7F8568CB" w14:textId="137F4100"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80" w:type="dxa"/>
          </w:tcPr>
          <w:p w14:paraId="3C122F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20AD8B0B" w14:textId="5E1AEB56"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326" w:type="dxa"/>
          </w:tcPr>
          <w:p w14:paraId="3CBBF851" w14:textId="034EEBBF"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221" w:type="dxa"/>
          </w:tcPr>
          <w:p w14:paraId="123214A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025CD9" w:rsidRPr="00DB385E" w14:paraId="6E6E444E" w14:textId="77777777" w:rsidTr="000B77EB">
        <w:trPr>
          <w:trHeight w:val="146"/>
        </w:trPr>
        <w:tc>
          <w:tcPr>
            <w:tcW w:w="14678" w:type="dxa"/>
            <w:gridSpan w:val="10"/>
          </w:tcPr>
          <w:p w14:paraId="58632423"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025CD9" w:rsidRPr="00DB385E" w14:paraId="7B853404" w14:textId="77777777" w:rsidTr="000B77EB">
        <w:trPr>
          <w:trHeight w:val="291"/>
        </w:trPr>
        <w:tc>
          <w:tcPr>
            <w:tcW w:w="4748" w:type="dxa"/>
          </w:tcPr>
          <w:p w14:paraId="173F4C4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15" w:type="dxa"/>
            <w:vAlign w:val="center"/>
          </w:tcPr>
          <w:p w14:paraId="725D7DC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07AF3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39.66</w:t>
            </w:r>
          </w:p>
        </w:tc>
        <w:tc>
          <w:tcPr>
            <w:tcW w:w="950" w:type="dxa"/>
            <w:vAlign w:val="center"/>
          </w:tcPr>
          <w:p w14:paraId="6864EAA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38.38</w:t>
            </w:r>
          </w:p>
        </w:tc>
        <w:tc>
          <w:tcPr>
            <w:tcW w:w="1180" w:type="dxa"/>
            <w:vAlign w:val="center"/>
          </w:tcPr>
          <w:p w14:paraId="028A65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0.46</w:t>
            </w:r>
          </w:p>
        </w:tc>
        <w:tc>
          <w:tcPr>
            <w:tcW w:w="1034" w:type="dxa"/>
            <w:vAlign w:val="center"/>
          </w:tcPr>
          <w:p w14:paraId="126E5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2F21AA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39A9AD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41.59</w:t>
            </w:r>
          </w:p>
        </w:tc>
        <w:tc>
          <w:tcPr>
            <w:tcW w:w="1326" w:type="dxa"/>
            <w:vAlign w:val="center"/>
          </w:tcPr>
          <w:p w14:paraId="3D7343C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44.86</w:t>
            </w:r>
          </w:p>
        </w:tc>
        <w:tc>
          <w:tcPr>
            <w:tcW w:w="1221" w:type="dxa"/>
            <w:vAlign w:val="center"/>
          </w:tcPr>
          <w:p w14:paraId="09FAF49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43.22</w:t>
            </w:r>
          </w:p>
        </w:tc>
      </w:tr>
      <w:tr w:rsidR="00025CD9" w:rsidRPr="00DB385E" w14:paraId="3F3D7E3C" w14:textId="77777777" w:rsidTr="000B77EB">
        <w:trPr>
          <w:trHeight w:val="291"/>
        </w:trPr>
        <w:tc>
          <w:tcPr>
            <w:tcW w:w="4748" w:type="dxa"/>
          </w:tcPr>
          <w:p w14:paraId="4029796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15" w:type="dxa"/>
            <w:vAlign w:val="center"/>
          </w:tcPr>
          <w:p w14:paraId="12228F3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38.28</w:t>
            </w:r>
          </w:p>
        </w:tc>
        <w:tc>
          <w:tcPr>
            <w:tcW w:w="844" w:type="dxa"/>
            <w:vAlign w:val="center"/>
          </w:tcPr>
          <w:p w14:paraId="52DD69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40.88</w:t>
            </w:r>
          </w:p>
        </w:tc>
        <w:tc>
          <w:tcPr>
            <w:tcW w:w="950" w:type="dxa"/>
            <w:vAlign w:val="center"/>
          </w:tcPr>
          <w:p w14:paraId="132EE8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39.58</w:t>
            </w:r>
          </w:p>
        </w:tc>
        <w:tc>
          <w:tcPr>
            <w:tcW w:w="1180" w:type="dxa"/>
            <w:vAlign w:val="center"/>
          </w:tcPr>
          <w:p w14:paraId="098B29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3AB9729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E8AA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66CA53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53.40</w:t>
            </w:r>
          </w:p>
        </w:tc>
        <w:tc>
          <w:tcPr>
            <w:tcW w:w="1326" w:type="dxa"/>
            <w:vAlign w:val="center"/>
          </w:tcPr>
          <w:p w14:paraId="7B00B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57.12</w:t>
            </w:r>
          </w:p>
        </w:tc>
        <w:tc>
          <w:tcPr>
            <w:tcW w:w="1221" w:type="dxa"/>
            <w:vAlign w:val="center"/>
          </w:tcPr>
          <w:p w14:paraId="660094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55.26</w:t>
            </w:r>
          </w:p>
        </w:tc>
      </w:tr>
      <w:tr w:rsidR="00025CD9" w:rsidRPr="00DB385E" w14:paraId="6669FA89" w14:textId="77777777" w:rsidTr="000B77EB">
        <w:trPr>
          <w:trHeight w:val="572"/>
        </w:trPr>
        <w:tc>
          <w:tcPr>
            <w:tcW w:w="4748" w:type="dxa"/>
          </w:tcPr>
          <w:p w14:paraId="35209B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15" w:type="dxa"/>
            <w:vAlign w:val="center"/>
          </w:tcPr>
          <w:p w14:paraId="3F046B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38.34</w:t>
            </w:r>
          </w:p>
        </w:tc>
        <w:tc>
          <w:tcPr>
            <w:tcW w:w="844" w:type="dxa"/>
            <w:vAlign w:val="center"/>
          </w:tcPr>
          <w:p w14:paraId="278E51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19DCD2B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39.67</w:t>
            </w:r>
          </w:p>
        </w:tc>
        <w:tc>
          <w:tcPr>
            <w:tcW w:w="1180" w:type="dxa"/>
            <w:vAlign w:val="center"/>
          </w:tcPr>
          <w:p w14:paraId="478C8D8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761F10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20BF19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5E3A85B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53.54</w:t>
            </w:r>
          </w:p>
        </w:tc>
        <w:tc>
          <w:tcPr>
            <w:tcW w:w="1326" w:type="dxa"/>
            <w:vAlign w:val="center"/>
          </w:tcPr>
          <w:p w14:paraId="0627FEF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57.25</w:t>
            </w:r>
          </w:p>
        </w:tc>
        <w:tc>
          <w:tcPr>
            <w:tcW w:w="1221" w:type="dxa"/>
            <w:vAlign w:val="center"/>
          </w:tcPr>
          <w:p w14:paraId="476E1D6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55.40</w:t>
            </w:r>
          </w:p>
        </w:tc>
      </w:tr>
      <w:tr w:rsidR="00025CD9" w:rsidRPr="00DB385E" w14:paraId="2B80BC7A" w14:textId="77777777" w:rsidTr="000B77EB">
        <w:trPr>
          <w:trHeight w:val="182"/>
        </w:trPr>
        <w:tc>
          <w:tcPr>
            <w:tcW w:w="4748" w:type="dxa"/>
          </w:tcPr>
          <w:p w14:paraId="0ABD53F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1C4B817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44" w:type="dxa"/>
            <w:vAlign w:val="center"/>
          </w:tcPr>
          <w:p w14:paraId="17B2EF2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950" w:type="dxa"/>
            <w:vAlign w:val="center"/>
          </w:tcPr>
          <w:p w14:paraId="468C75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180" w:type="dxa"/>
            <w:vAlign w:val="center"/>
          </w:tcPr>
          <w:p w14:paraId="157AA4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034" w:type="dxa"/>
            <w:vAlign w:val="center"/>
          </w:tcPr>
          <w:p w14:paraId="1D04340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180" w:type="dxa"/>
            <w:vAlign w:val="center"/>
          </w:tcPr>
          <w:p w14:paraId="454C153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80" w:type="dxa"/>
            <w:vAlign w:val="center"/>
          </w:tcPr>
          <w:p w14:paraId="12D65BF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1326" w:type="dxa"/>
            <w:vAlign w:val="center"/>
          </w:tcPr>
          <w:p w14:paraId="4493A23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0.35</w:t>
            </w:r>
          </w:p>
        </w:tc>
        <w:tc>
          <w:tcPr>
            <w:tcW w:w="1221" w:type="dxa"/>
            <w:vAlign w:val="center"/>
          </w:tcPr>
          <w:p w14:paraId="6EC235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025CD9" w:rsidRPr="00DB385E" w14:paraId="1ECCB396" w14:textId="77777777" w:rsidTr="000B77EB">
        <w:trPr>
          <w:trHeight w:val="176"/>
        </w:trPr>
        <w:tc>
          <w:tcPr>
            <w:tcW w:w="4748" w:type="dxa"/>
          </w:tcPr>
          <w:p w14:paraId="04CB56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07B0563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44" w:type="dxa"/>
            <w:vAlign w:val="center"/>
          </w:tcPr>
          <w:p w14:paraId="12E81F4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0.68</w:t>
            </w:r>
          </w:p>
        </w:tc>
        <w:tc>
          <w:tcPr>
            <w:tcW w:w="950" w:type="dxa"/>
            <w:vAlign w:val="center"/>
          </w:tcPr>
          <w:p w14:paraId="6E0489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1180" w:type="dxa"/>
            <w:vAlign w:val="center"/>
          </w:tcPr>
          <w:p w14:paraId="3F0CD85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6AD4E52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0468486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FADC6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1.13</w:t>
            </w:r>
          </w:p>
        </w:tc>
        <w:tc>
          <w:tcPr>
            <w:tcW w:w="1326" w:type="dxa"/>
            <w:vAlign w:val="center"/>
          </w:tcPr>
          <w:p w14:paraId="38A1E98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1.36</w:t>
            </w:r>
          </w:p>
        </w:tc>
        <w:tc>
          <w:tcPr>
            <w:tcW w:w="1221" w:type="dxa"/>
            <w:vAlign w:val="center"/>
          </w:tcPr>
          <w:p w14:paraId="36881CF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0.73</w:t>
            </w:r>
          </w:p>
        </w:tc>
      </w:tr>
      <w:tr w:rsidR="00025CD9" w:rsidRPr="00DB385E" w14:paraId="0B1F646D" w14:textId="77777777" w:rsidTr="000B77EB">
        <w:trPr>
          <w:trHeight w:val="343"/>
        </w:trPr>
        <w:tc>
          <w:tcPr>
            <w:tcW w:w="14678" w:type="dxa"/>
            <w:gridSpan w:val="10"/>
          </w:tcPr>
          <w:p w14:paraId="2E123246"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025CD9" w:rsidRPr="00DB385E" w14:paraId="2678467C" w14:textId="77777777" w:rsidTr="000B77EB">
        <w:trPr>
          <w:trHeight w:val="291"/>
        </w:trPr>
        <w:tc>
          <w:tcPr>
            <w:tcW w:w="4748" w:type="dxa"/>
            <w:vAlign w:val="center"/>
          </w:tcPr>
          <w:p w14:paraId="4E5C578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15" w:type="dxa"/>
            <w:vAlign w:val="center"/>
          </w:tcPr>
          <w:p w14:paraId="4796BD2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7CE30B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39.48</w:t>
            </w:r>
          </w:p>
        </w:tc>
        <w:tc>
          <w:tcPr>
            <w:tcW w:w="950" w:type="dxa"/>
            <w:vAlign w:val="center"/>
          </w:tcPr>
          <w:p w14:paraId="2D4BB5F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38.29</w:t>
            </w:r>
          </w:p>
        </w:tc>
        <w:tc>
          <w:tcPr>
            <w:tcW w:w="1180" w:type="dxa"/>
            <w:vAlign w:val="center"/>
          </w:tcPr>
          <w:p w14:paraId="4C90AF0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034" w:type="dxa"/>
            <w:vAlign w:val="center"/>
          </w:tcPr>
          <w:p w14:paraId="65987C4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180" w:type="dxa"/>
            <w:vAlign w:val="center"/>
          </w:tcPr>
          <w:p w14:paraId="25E3D77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180" w:type="dxa"/>
            <w:vAlign w:val="center"/>
          </w:tcPr>
          <w:p w14:paraId="30CD511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43.88</w:t>
            </w:r>
          </w:p>
        </w:tc>
        <w:tc>
          <w:tcPr>
            <w:tcW w:w="1326" w:type="dxa"/>
            <w:vAlign w:val="center"/>
          </w:tcPr>
          <w:p w14:paraId="4FAB971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47.24</w:t>
            </w:r>
          </w:p>
        </w:tc>
        <w:tc>
          <w:tcPr>
            <w:tcW w:w="1221" w:type="dxa"/>
            <w:vAlign w:val="center"/>
          </w:tcPr>
          <w:p w14:paraId="04CF79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45.56</w:t>
            </w:r>
          </w:p>
        </w:tc>
      </w:tr>
      <w:tr w:rsidR="00025CD9" w:rsidRPr="00DB385E" w14:paraId="25B7EE6D" w14:textId="77777777" w:rsidTr="000B77EB">
        <w:trPr>
          <w:trHeight w:val="243"/>
        </w:trPr>
        <w:tc>
          <w:tcPr>
            <w:tcW w:w="4748" w:type="dxa"/>
            <w:vAlign w:val="center"/>
          </w:tcPr>
          <w:p w14:paraId="6F34D87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15" w:type="dxa"/>
            <w:vAlign w:val="center"/>
          </w:tcPr>
          <w:p w14:paraId="596129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37.97</w:t>
            </w:r>
          </w:p>
        </w:tc>
        <w:tc>
          <w:tcPr>
            <w:tcW w:w="844" w:type="dxa"/>
            <w:vAlign w:val="center"/>
          </w:tcPr>
          <w:p w14:paraId="7F8C2A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40.59</w:t>
            </w:r>
          </w:p>
        </w:tc>
        <w:tc>
          <w:tcPr>
            <w:tcW w:w="950" w:type="dxa"/>
            <w:vAlign w:val="center"/>
          </w:tcPr>
          <w:p w14:paraId="3F4C47F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39.28</w:t>
            </w:r>
          </w:p>
        </w:tc>
        <w:tc>
          <w:tcPr>
            <w:tcW w:w="1180" w:type="dxa"/>
            <w:vAlign w:val="center"/>
          </w:tcPr>
          <w:p w14:paraId="6C70C04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034" w:type="dxa"/>
            <w:vAlign w:val="center"/>
          </w:tcPr>
          <w:p w14:paraId="3C8DCB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180" w:type="dxa"/>
            <w:vAlign w:val="center"/>
          </w:tcPr>
          <w:p w14:paraId="26C96C9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0.52</w:t>
            </w:r>
          </w:p>
        </w:tc>
        <w:tc>
          <w:tcPr>
            <w:tcW w:w="1180" w:type="dxa"/>
            <w:vAlign w:val="center"/>
          </w:tcPr>
          <w:p w14:paraId="185821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49.50</w:t>
            </w:r>
          </w:p>
        </w:tc>
        <w:tc>
          <w:tcPr>
            <w:tcW w:w="1326" w:type="dxa"/>
            <w:vAlign w:val="center"/>
          </w:tcPr>
          <w:p w14:paraId="080E83C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53.08</w:t>
            </w:r>
          </w:p>
        </w:tc>
        <w:tc>
          <w:tcPr>
            <w:tcW w:w="1221" w:type="dxa"/>
            <w:vAlign w:val="center"/>
          </w:tcPr>
          <w:p w14:paraId="2FE2AA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51.29</w:t>
            </w:r>
          </w:p>
        </w:tc>
      </w:tr>
      <w:tr w:rsidR="00025CD9" w:rsidRPr="00DB385E" w14:paraId="2D6723A4" w14:textId="77777777" w:rsidTr="000B77EB">
        <w:trPr>
          <w:trHeight w:val="380"/>
        </w:trPr>
        <w:tc>
          <w:tcPr>
            <w:tcW w:w="4748" w:type="dxa"/>
            <w:vAlign w:val="center"/>
          </w:tcPr>
          <w:p w14:paraId="1C4297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15" w:type="dxa"/>
            <w:vAlign w:val="center"/>
          </w:tcPr>
          <w:p w14:paraId="41BDC34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37.72</w:t>
            </w:r>
          </w:p>
        </w:tc>
        <w:tc>
          <w:tcPr>
            <w:tcW w:w="844" w:type="dxa"/>
            <w:vAlign w:val="center"/>
          </w:tcPr>
          <w:p w14:paraId="27F99C0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40.22</w:t>
            </w:r>
          </w:p>
        </w:tc>
        <w:tc>
          <w:tcPr>
            <w:tcW w:w="950" w:type="dxa"/>
            <w:vAlign w:val="center"/>
          </w:tcPr>
          <w:p w14:paraId="2DE4014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38.97</w:t>
            </w:r>
          </w:p>
        </w:tc>
        <w:tc>
          <w:tcPr>
            <w:tcW w:w="1180" w:type="dxa"/>
            <w:vAlign w:val="center"/>
          </w:tcPr>
          <w:p w14:paraId="1F11CBE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034" w:type="dxa"/>
            <w:vAlign w:val="center"/>
          </w:tcPr>
          <w:p w14:paraId="08C7040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180" w:type="dxa"/>
            <w:vAlign w:val="center"/>
          </w:tcPr>
          <w:p w14:paraId="55F153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0.50</w:t>
            </w:r>
          </w:p>
        </w:tc>
        <w:tc>
          <w:tcPr>
            <w:tcW w:w="1180" w:type="dxa"/>
            <w:vAlign w:val="center"/>
          </w:tcPr>
          <w:p w14:paraId="262158D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46.61</w:t>
            </w:r>
          </w:p>
        </w:tc>
        <w:tc>
          <w:tcPr>
            <w:tcW w:w="1326" w:type="dxa"/>
            <w:vAlign w:val="center"/>
          </w:tcPr>
          <w:p w14:paraId="68593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50.07</w:t>
            </w:r>
          </w:p>
        </w:tc>
        <w:tc>
          <w:tcPr>
            <w:tcW w:w="1221" w:type="dxa"/>
            <w:vAlign w:val="center"/>
          </w:tcPr>
          <w:p w14:paraId="42DCD86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48.34</w:t>
            </w:r>
          </w:p>
        </w:tc>
      </w:tr>
      <w:tr w:rsidR="00025CD9" w:rsidRPr="00DB385E" w14:paraId="2049FAD0" w14:textId="77777777" w:rsidTr="000B77EB">
        <w:trPr>
          <w:trHeight w:val="631"/>
        </w:trPr>
        <w:tc>
          <w:tcPr>
            <w:tcW w:w="4748" w:type="dxa"/>
            <w:vAlign w:val="center"/>
          </w:tcPr>
          <w:p w14:paraId="68CF08D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15" w:type="dxa"/>
            <w:vAlign w:val="center"/>
          </w:tcPr>
          <w:p w14:paraId="69931E2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38.25</w:t>
            </w:r>
          </w:p>
        </w:tc>
        <w:tc>
          <w:tcPr>
            <w:tcW w:w="844" w:type="dxa"/>
            <w:vAlign w:val="center"/>
          </w:tcPr>
          <w:p w14:paraId="4BF7EC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012A3F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39.63</w:t>
            </w:r>
          </w:p>
        </w:tc>
        <w:tc>
          <w:tcPr>
            <w:tcW w:w="1180" w:type="dxa"/>
            <w:vAlign w:val="center"/>
          </w:tcPr>
          <w:p w14:paraId="4CC27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5C99127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7595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52DA67B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52.31</w:t>
            </w:r>
          </w:p>
        </w:tc>
        <w:tc>
          <w:tcPr>
            <w:tcW w:w="1326" w:type="dxa"/>
            <w:vAlign w:val="center"/>
          </w:tcPr>
          <w:p w14:paraId="1FC8E7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55.98</w:t>
            </w:r>
          </w:p>
        </w:tc>
        <w:tc>
          <w:tcPr>
            <w:tcW w:w="1221" w:type="dxa"/>
            <w:vAlign w:val="center"/>
          </w:tcPr>
          <w:p w14:paraId="796484D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54.14</w:t>
            </w:r>
          </w:p>
        </w:tc>
      </w:tr>
      <w:tr w:rsidR="00025CD9" w:rsidRPr="00DB385E" w14:paraId="40859886" w14:textId="77777777" w:rsidTr="000B77EB">
        <w:trPr>
          <w:trHeight w:val="902"/>
        </w:trPr>
        <w:tc>
          <w:tcPr>
            <w:tcW w:w="4748" w:type="dxa"/>
            <w:vAlign w:val="center"/>
          </w:tcPr>
          <w:p w14:paraId="5127C00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015" w:type="dxa"/>
            <w:vAlign w:val="center"/>
          </w:tcPr>
          <w:p w14:paraId="7CFE847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38.49</w:t>
            </w:r>
          </w:p>
        </w:tc>
        <w:tc>
          <w:tcPr>
            <w:tcW w:w="844" w:type="dxa"/>
            <w:vAlign w:val="center"/>
          </w:tcPr>
          <w:p w14:paraId="4B2BA9D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41.27</w:t>
            </w:r>
          </w:p>
        </w:tc>
        <w:tc>
          <w:tcPr>
            <w:tcW w:w="950" w:type="dxa"/>
            <w:vAlign w:val="center"/>
          </w:tcPr>
          <w:p w14:paraId="652029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39.88</w:t>
            </w:r>
          </w:p>
        </w:tc>
        <w:tc>
          <w:tcPr>
            <w:tcW w:w="1180" w:type="dxa"/>
            <w:vAlign w:val="center"/>
          </w:tcPr>
          <w:p w14:paraId="1DE1FF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0214E27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763FE15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0BB3B9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55.25</w:t>
            </w:r>
          </w:p>
        </w:tc>
        <w:tc>
          <w:tcPr>
            <w:tcW w:w="1326" w:type="dxa"/>
            <w:vAlign w:val="center"/>
          </w:tcPr>
          <w:p w14:paraId="08D56D3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59.00</w:t>
            </w:r>
          </w:p>
        </w:tc>
        <w:tc>
          <w:tcPr>
            <w:tcW w:w="1221" w:type="dxa"/>
            <w:vAlign w:val="center"/>
          </w:tcPr>
          <w:p w14:paraId="7ECAAE1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57.13</w:t>
            </w:r>
          </w:p>
        </w:tc>
      </w:tr>
      <w:tr w:rsidR="00025CD9" w:rsidRPr="00DB385E" w14:paraId="1A7C0C56" w14:textId="77777777" w:rsidTr="000B77EB">
        <w:trPr>
          <w:trHeight w:val="291"/>
        </w:trPr>
        <w:tc>
          <w:tcPr>
            <w:tcW w:w="4748" w:type="dxa"/>
            <w:vAlign w:val="center"/>
          </w:tcPr>
          <w:p w14:paraId="6039235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0B0ED3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0.27</w:t>
            </w:r>
          </w:p>
        </w:tc>
        <w:tc>
          <w:tcPr>
            <w:tcW w:w="844" w:type="dxa"/>
            <w:vAlign w:val="center"/>
          </w:tcPr>
          <w:p w14:paraId="52D19CE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0.37</w:t>
            </w:r>
          </w:p>
        </w:tc>
        <w:tc>
          <w:tcPr>
            <w:tcW w:w="950" w:type="dxa"/>
            <w:vAlign w:val="center"/>
          </w:tcPr>
          <w:p w14:paraId="4E7CBBA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1180" w:type="dxa"/>
            <w:vAlign w:val="center"/>
          </w:tcPr>
          <w:p w14:paraId="2238EEC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7D2D500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4E6554B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07102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0.88</w:t>
            </w:r>
          </w:p>
        </w:tc>
        <w:tc>
          <w:tcPr>
            <w:tcW w:w="1326" w:type="dxa"/>
            <w:vAlign w:val="center"/>
          </w:tcPr>
          <w:p w14:paraId="2A7E626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1.07</w:t>
            </w:r>
          </w:p>
        </w:tc>
        <w:tc>
          <w:tcPr>
            <w:tcW w:w="1221" w:type="dxa"/>
            <w:vAlign w:val="center"/>
          </w:tcPr>
          <w:p w14:paraId="4D92F98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0.69</w:t>
            </w:r>
          </w:p>
        </w:tc>
      </w:tr>
      <w:tr w:rsidR="00025CD9" w:rsidRPr="00DB385E" w14:paraId="3FECAC87" w14:textId="77777777" w:rsidTr="000B77EB">
        <w:trPr>
          <w:trHeight w:val="291"/>
        </w:trPr>
        <w:tc>
          <w:tcPr>
            <w:tcW w:w="4748" w:type="dxa"/>
            <w:vAlign w:val="center"/>
          </w:tcPr>
          <w:p w14:paraId="23F1F39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141BCCF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0.78</w:t>
            </w:r>
          </w:p>
        </w:tc>
        <w:tc>
          <w:tcPr>
            <w:tcW w:w="844" w:type="dxa"/>
            <w:vAlign w:val="center"/>
          </w:tcPr>
          <w:p w14:paraId="0992EE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1.09</w:t>
            </w:r>
          </w:p>
        </w:tc>
        <w:tc>
          <w:tcPr>
            <w:tcW w:w="950" w:type="dxa"/>
            <w:vAlign w:val="center"/>
          </w:tcPr>
          <w:p w14:paraId="64C27B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0.75</w:t>
            </w:r>
          </w:p>
        </w:tc>
        <w:tc>
          <w:tcPr>
            <w:tcW w:w="1180" w:type="dxa"/>
            <w:vAlign w:val="center"/>
          </w:tcPr>
          <w:p w14:paraId="140D975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4" w:type="dxa"/>
            <w:vAlign w:val="center"/>
          </w:tcPr>
          <w:p w14:paraId="6873EC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23A3E1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F6BF9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2.57</w:t>
            </w:r>
          </w:p>
        </w:tc>
        <w:tc>
          <w:tcPr>
            <w:tcW w:w="1326" w:type="dxa"/>
            <w:vAlign w:val="center"/>
          </w:tcPr>
          <w:p w14:paraId="7C526FB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3.11</w:t>
            </w:r>
          </w:p>
        </w:tc>
        <w:tc>
          <w:tcPr>
            <w:tcW w:w="1221" w:type="dxa"/>
            <w:vAlign w:val="center"/>
          </w:tcPr>
          <w:p w14:paraId="0194A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2.25</w:t>
            </w:r>
          </w:p>
        </w:tc>
      </w:tr>
      <w:tr w:rsidR="00DA0611" w:rsidRPr="00DB385E" w14:paraId="64D06A3E" w14:textId="77777777" w:rsidTr="00437983">
        <w:trPr>
          <w:trHeight w:val="85"/>
        </w:trPr>
        <w:tc>
          <w:tcPr>
            <w:tcW w:w="14678" w:type="dxa"/>
            <w:gridSpan w:val="10"/>
            <w:vAlign w:val="center"/>
          </w:tcPr>
          <w:p w14:paraId="79163A88" w14:textId="7B7B6314" w:rsidR="00DA0611" w:rsidRPr="00DA0611" w:rsidRDefault="00DA0611" w:rsidP="000B77EB">
            <w:pPr>
              <w:rPr>
                <w:rFonts w:ascii="Times New Roman" w:hAnsi="Times New Roman" w:cs="Times New Roman"/>
                <w:b/>
                <w:bCs/>
                <w:sz w:val="24"/>
                <w:szCs w:val="24"/>
              </w:rPr>
            </w:pPr>
            <w:r w:rsidRPr="00DA0611">
              <w:rPr>
                <w:rFonts w:ascii="Times New Roman" w:hAnsi="Times New Roman" w:cs="Times New Roman"/>
                <w:b/>
                <w:bCs/>
                <w:color w:val="000000"/>
                <w:sz w:val="24"/>
                <w:szCs w:val="24"/>
              </w:rPr>
              <w:t>Interaction Effect (</w:t>
            </w:r>
            <w:r w:rsidRPr="00DA0611">
              <w:rPr>
                <w:rFonts w:ascii="Times New Roman" w:hAnsi="Times New Roman" w:cs="Times New Roman"/>
                <w:b/>
                <w:bCs/>
                <w:i/>
                <w:iCs/>
                <w:color w:val="000000"/>
                <w:sz w:val="24"/>
                <w:szCs w:val="24"/>
              </w:rPr>
              <w:t xml:space="preserve">I </w:t>
            </w:r>
            <w:r w:rsidRPr="00DA0611">
              <w:rPr>
                <w:rFonts w:ascii="Times New Roman" w:hAnsi="Times New Roman" w:cs="Times New Roman"/>
                <w:b/>
                <w:bCs/>
                <w:color w:val="000000"/>
                <w:sz w:val="24"/>
                <w:szCs w:val="24"/>
              </w:rPr>
              <w:t>×</w:t>
            </w:r>
            <w:r w:rsidRPr="00DA0611">
              <w:rPr>
                <w:rFonts w:ascii="Times New Roman" w:hAnsi="Times New Roman" w:cs="Times New Roman"/>
                <w:b/>
                <w:bCs/>
                <w:i/>
                <w:iCs/>
                <w:color w:val="000000"/>
                <w:sz w:val="24"/>
                <w:szCs w:val="24"/>
              </w:rPr>
              <w:t xml:space="preserve"> </w:t>
            </w:r>
            <w:commentRangeStart w:id="5"/>
            <w:r w:rsidRPr="00DA0611">
              <w:rPr>
                <w:rFonts w:ascii="Times New Roman" w:hAnsi="Times New Roman" w:cs="Times New Roman"/>
                <w:b/>
                <w:bCs/>
                <w:i/>
                <w:iCs/>
                <w:color w:val="000000"/>
                <w:sz w:val="24"/>
                <w:szCs w:val="24"/>
              </w:rPr>
              <w:t>T</w:t>
            </w:r>
            <w:commentRangeEnd w:id="5"/>
            <w:r w:rsidR="00AB6252">
              <w:rPr>
                <w:rStyle w:val="CommentReference"/>
              </w:rPr>
              <w:commentReference w:id="5"/>
            </w:r>
            <w:r w:rsidRPr="00DA0611">
              <w:rPr>
                <w:rFonts w:ascii="Times New Roman" w:hAnsi="Times New Roman" w:cs="Times New Roman"/>
                <w:b/>
                <w:bCs/>
                <w:color w:val="000000"/>
                <w:sz w:val="24"/>
                <w:szCs w:val="24"/>
              </w:rPr>
              <w:t>)</w:t>
            </w:r>
          </w:p>
        </w:tc>
      </w:tr>
      <w:tr w:rsidR="004D2817" w:rsidRPr="00DB385E" w14:paraId="3616E6A3" w14:textId="77777777" w:rsidTr="000B77EB">
        <w:trPr>
          <w:trHeight w:val="85"/>
        </w:trPr>
        <w:tc>
          <w:tcPr>
            <w:tcW w:w="4748" w:type="dxa"/>
            <w:vAlign w:val="center"/>
          </w:tcPr>
          <w:p w14:paraId="52403CA7" w14:textId="7E9CD36C" w:rsidR="004D2817" w:rsidRPr="00DA0611" w:rsidRDefault="004D2817"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S.E. (m) (±)</w:t>
            </w:r>
          </w:p>
        </w:tc>
        <w:tc>
          <w:tcPr>
            <w:tcW w:w="1015" w:type="dxa"/>
            <w:vAlign w:val="center"/>
          </w:tcPr>
          <w:p w14:paraId="0563A611" w14:textId="3376ACF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0.47</w:t>
            </w:r>
          </w:p>
        </w:tc>
        <w:tc>
          <w:tcPr>
            <w:tcW w:w="844" w:type="dxa"/>
            <w:vAlign w:val="center"/>
          </w:tcPr>
          <w:p w14:paraId="5AE69405" w14:textId="74C0530D"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0.65</w:t>
            </w:r>
          </w:p>
        </w:tc>
        <w:tc>
          <w:tcPr>
            <w:tcW w:w="950" w:type="dxa"/>
            <w:vAlign w:val="center"/>
          </w:tcPr>
          <w:p w14:paraId="5AC96659" w14:textId="37773F33"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0.40</w:t>
            </w:r>
          </w:p>
        </w:tc>
        <w:tc>
          <w:tcPr>
            <w:tcW w:w="1180" w:type="dxa"/>
            <w:vAlign w:val="center"/>
          </w:tcPr>
          <w:p w14:paraId="7B6838B3" w14:textId="11B4644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034" w:type="dxa"/>
            <w:vAlign w:val="center"/>
          </w:tcPr>
          <w:p w14:paraId="68541918" w14:textId="36D4F20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7D53A779" w14:textId="368E5F99"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0D4CD388" w14:textId="5880D888"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1.52</w:t>
            </w:r>
          </w:p>
        </w:tc>
        <w:tc>
          <w:tcPr>
            <w:tcW w:w="1326" w:type="dxa"/>
            <w:vAlign w:val="center"/>
          </w:tcPr>
          <w:p w14:paraId="575BC493" w14:textId="61FFC15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1.85</w:t>
            </w:r>
          </w:p>
        </w:tc>
        <w:tc>
          <w:tcPr>
            <w:tcW w:w="1221" w:type="dxa"/>
            <w:vAlign w:val="center"/>
          </w:tcPr>
          <w:p w14:paraId="76910FC5" w14:textId="2BA8B13F"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1.20</w:t>
            </w:r>
          </w:p>
        </w:tc>
      </w:tr>
      <w:tr w:rsidR="004D2817" w:rsidRPr="00DB385E" w14:paraId="14FC30DC" w14:textId="77777777" w:rsidTr="000B77EB">
        <w:trPr>
          <w:trHeight w:val="85"/>
        </w:trPr>
        <w:tc>
          <w:tcPr>
            <w:tcW w:w="4748" w:type="dxa"/>
            <w:vAlign w:val="center"/>
          </w:tcPr>
          <w:p w14:paraId="29D484EE" w14:textId="1DDF035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CD at 0.05 %</w:t>
            </w:r>
          </w:p>
        </w:tc>
        <w:tc>
          <w:tcPr>
            <w:tcW w:w="1015" w:type="dxa"/>
            <w:vAlign w:val="center"/>
          </w:tcPr>
          <w:p w14:paraId="58FC7AB2" w14:textId="648537D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844" w:type="dxa"/>
            <w:vAlign w:val="center"/>
          </w:tcPr>
          <w:p w14:paraId="68FBEF81" w14:textId="65BBA1D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950" w:type="dxa"/>
            <w:vAlign w:val="center"/>
          </w:tcPr>
          <w:p w14:paraId="242016D6" w14:textId="6A3DCA6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7E18C397" w14:textId="5F8A4B1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034" w:type="dxa"/>
            <w:vAlign w:val="center"/>
          </w:tcPr>
          <w:p w14:paraId="17146C5F" w14:textId="5770DA93"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058E3D60" w14:textId="1F7E0BFA"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3CD53C94" w14:textId="419E2FBD"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326" w:type="dxa"/>
            <w:vAlign w:val="center"/>
          </w:tcPr>
          <w:p w14:paraId="5B81D627" w14:textId="6C9A4F2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221" w:type="dxa"/>
            <w:vAlign w:val="center"/>
          </w:tcPr>
          <w:p w14:paraId="1F016E96" w14:textId="76DBA82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r>
    </w:tbl>
    <w:p w14:paraId="640D3DD5" w14:textId="77777777" w:rsidR="00605153" w:rsidRDefault="00605153" w:rsidP="001110E7">
      <w:pPr>
        <w:spacing w:line="360" w:lineRule="auto"/>
        <w:jc w:val="both"/>
        <w:rPr>
          <w:rFonts w:ascii="Times New Roman" w:hAnsi="Times New Roman" w:cs="Times New Roman"/>
          <w:b/>
          <w:bCs/>
          <w:sz w:val="24"/>
          <w:szCs w:val="24"/>
        </w:rPr>
        <w:sectPr w:rsidR="00605153" w:rsidSect="00605153">
          <w:pgSz w:w="16838" w:h="11906" w:orient="landscape"/>
          <w:pgMar w:top="1440" w:right="1440" w:bottom="1440" w:left="1440" w:header="709" w:footer="709" w:gutter="0"/>
          <w:cols w:space="708"/>
          <w:docGrid w:linePitch="360"/>
        </w:sectPr>
      </w:pPr>
    </w:p>
    <w:p w14:paraId="7251F17D" w14:textId="21BD016C" w:rsidR="00605153" w:rsidRPr="00605153" w:rsidRDefault="00605153" w:rsidP="00974903">
      <w:pPr>
        <w:spacing w:after="0" w:line="360" w:lineRule="auto"/>
        <w:ind w:firstLine="720"/>
        <w:jc w:val="both"/>
        <w:rPr>
          <w:rFonts w:ascii="Times New Roman" w:hAnsi="Times New Roman" w:cs="Times New Roman"/>
          <w:b/>
          <w:bCs/>
          <w:sz w:val="24"/>
          <w:szCs w:val="24"/>
        </w:rPr>
      </w:pPr>
      <w:r w:rsidRPr="00DB385E">
        <w:rPr>
          <w:rFonts w:ascii="Times New Roman" w:hAnsi="Times New Roman" w:cs="Times New Roman"/>
          <w:b/>
          <w:bCs/>
          <w:sz w:val="24"/>
          <w:szCs w:val="24"/>
        </w:rPr>
        <w:lastRenderedPageBreak/>
        <w:t>N</w:t>
      </w:r>
      <w:r>
        <w:rPr>
          <w:rFonts w:ascii="Times New Roman" w:hAnsi="Times New Roman" w:cs="Times New Roman"/>
          <w:b/>
          <w:bCs/>
          <w:sz w:val="24"/>
          <w:szCs w:val="24"/>
        </w:rPr>
        <w:t>itrogen</w:t>
      </w:r>
      <w:r w:rsidRPr="00DB385E">
        <w:rPr>
          <w:rFonts w:ascii="Times New Roman" w:hAnsi="Times New Roman" w:cs="Times New Roman"/>
          <w:b/>
          <w:bCs/>
          <w:sz w:val="24"/>
          <w:szCs w:val="24"/>
        </w:rPr>
        <w:t xml:space="preserve"> content in grain (%)</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pertaining to nitrogen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 xml:space="preserve">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nitrogen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nitrogen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3.92 %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nitrogen</w:t>
      </w:r>
      <w:r>
        <w:rPr>
          <w:rFonts w:ascii="Times New Roman" w:hAnsi="Times New Roman" w:cs="Times New Roman"/>
          <w:sz w:val="24"/>
          <w:szCs w:val="24"/>
        </w:rPr>
        <w:t xml:space="preserve">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3.41 %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CAA4CF5" w14:textId="01D2FCDE" w:rsidR="00605153" w:rsidRPr="00890CA7" w:rsidRDefault="00605153"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nitrogen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nitrogen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(3.99 %)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(3.86, 3.75 and 3.61 %)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nitrogen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(3.49 %)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6009AB" w:rsidRPr="006009AB">
        <w:rPr>
          <w:rFonts w:ascii="Times New Roman" w:hAnsi="Times New Roman" w:cs="Times New Roman"/>
          <w:b/>
          <w:bCs/>
          <w:kern w:val="0"/>
          <w:sz w:val="24"/>
          <w:szCs w:val="24"/>
        </w:rPr>
        <w:t xml:space="preserve"> </w:t>
      </w:r>
      <w:r w:rsidR="004D2817">
        <w:rPr>
          <w:rFonts w:ascii="Times New Roman" w:hAnsi="Times New Roman" w:cs="Times New Roman"/>
          <w:color w:val="000000"/>
          <w:sz w:val="24"/>
          <w:szCs w:val="24"/>
        </w:rPr>
        <w:t xml:space="preserve">Also reported similar results </w:t>
      </w:r>
      <w:r w:rsidR="006009AB" w:rsidRPr="00B53D8D">
        <w:rPr>
          <w:rFonts w:ascii="Times New Roman" w:hAnsi="Times New Roman" w:cs="Times New Roman"/>
          <w:b/>
          <w:bCs/>
          <w:kern w:val="0"/>
          <w:sz w:val="24"/>
          <w:szCs w:val="24"/>
        </w:rPr>
        <w:t>Ghimire and Bana (2011)</w:t>
      </w:r>
      <w:r w:rsidR="006009AB">
        <w:rPr>
          <w:rFonts w:ascii="Times New Roman" w:hAnsi="Times New Roman" w:cs="Times New Roman"/>
          <w:b/>
          <w:bCs/>
          <w:kern w:val="0"/>
          <w:sz w:val="24"/>
          <w:szCs w:val="24"/>
        </w:rPr>
        <w:t>.</w:t>
      </w:r>
    </w:p>
    <w:p w14:paraId="793D56AB" w14:textId="2784D6F5" w:rsidR="00605153" w:rsidRPr="00974903" w:rsidRDefault="00605153" w:rsidP="00DE1408">
      <w:pPr>
        <w:spacing w:after="0" w:line="360" w:lineRule="auto"/>
        <w:ind w:firstLine="720"/>
        <w:jc w:val="both"/>
        <w:rPr>
          <w:rFonts w:ascii="Times New Roman" w:hAnsi="Times New Roman" w:cs="Times New Roman"/>
          <w:b/>
          <w:bCs/>
          <w:sz w:val="24"/>
          <w:szCs w:val="24"/>
        </w:rPr>
      </w:pPr>
      <w:r w:rsidRPr="00DB385E">
        <w:rPr>
          <w:rFonts w:ascii="Times New Roman" w:hAnsi="Times New Roman" w:cs="Times New Roman"/>
          <w:b/>
          <w:bCs/>
          <w:sz w:val="24"/>
          <w:szCs w:val="24"/>
        </w:rPr>
        <w:t>P</w:t>
      </w:r>
      <w:r>
        <w:rPr>
          <w:rFonts w:ascii="Times New Roman" w:hAnsi="Times New Roman" w:cs="Times New Roman"/>
          <w:b/>
          <w:bCs/>
          <w:sz w:val="24"/>
          <w:szCs w:val="24"/>
        </w:rPr>
        <w:t xml:space="preserve">hosphorus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r>
        <w:rPr>
          <w:rFonts w:ascii="Times New Roman" w:hAnsi="Times New Roman" w:cs="Times New Roman"/>
          <w:sz w:val="24"/>
          <w:szCs w:val="24"/>
        </w:rPr>
        <w:t xml:space="preserve">Data presenting to phosphorus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no. </w:t>
      </w:r>
      <w:r>
        <w:rPr>
          <w:rFonts w:ascii="Times New Roman" w:hAnsi="Times New Roman" w:cs="Times New Roman"/>
          <w:sz w:val="24"/>
          <w:szCs w:val="24"/>
        </w:rPr>
        <w:t xml:space="preserve">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phosphorus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phosphorus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0.64 %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phosphorus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0.56 %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132E451" w14:textId="2E2EEAD0" w:rsidR="00605153" w:rsidRPr="00890CA7"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phosphorus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phosphorus</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(0.65 %)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Followed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(0.61 and 0.59 %)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lastRenderedPageBreak/>
        <w:t xml:space="preserve">percentage of </w:t>
      </w:r>
      <w:r>
        <w:rPr>
          <w:rFonts w:ascii="Times New Roman" w:hAnsi="Times New Roman" w:cs="Times New Roman"/>
          <w:sz w:val="24"/>
          <w:szCs w:val="24"/>
        </w:rPr>
        <w:t xml:space="preserve">phosphorus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(0.56 %)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D2817" w:rsidRPr="004D2817">
        <w:rPr>
          <w:rFonts w:ascii="Times New Roman" w:hAnsi="Times New Roman" w:cs="Times New Roman"/>
          <w:color w:val="000000"/>
          <w:sz w:val="24"/>
          <w:szCs w:val="24"/>
        </w:rPr>
        <w:t xml:space="preserve"> </w:t>
      </w:r>
      <w:r w:rsidR="004D2817">
        <w:rPr>
          <w:rFonts w:ascii="Times New Roman" w:hAnsi="Times New Roman" w:cs="Times New Roman"/>
          <w:color w:val="000000"/>
          <w:sz w:val="24"/>
          <w:szCs w:val="24"/>
        </w:rPr>
        <w:t xml:space="preserve">Also reported similar results </w:t>
      </w:r>
      <w:r w:rsidR="004D2817" w:rsidRPr="00B53D8D">
        <w:rPr>
          <w:rFonts w:ascii="Times New Roman" w:hAnsi="Times New Roman" w:cs="Times New Roman"/>
          <w:b/>
          <w:bCs/>
          <w:kern w:val="0"/>
          <w:sz w:val="24"/>
          <w:szCs w:val="24"/>
        </w:rPr>
        <w:t>Ghimire and Bana (2011)</w:t>
      </w:r>
      <w:r w:rsidR="004D2817">
        <w:rPr>
          <w:rFonts w:ascii="Times New Roman" w:hAnsi="Times New Roman" w:cs="Times New Roman"/>
          <w:b/>
          <w:bCs/>
          <w:kern w:val="0"/>
          <w:sz w:val="24"/>
          <w:szCs w:val="24"/>
        </w:rPr>
        <w:t>.</w:t>
      </w:r>
    </w:p>
    <w:p w14:paraId="09D95A2B" w14:textId="2D7F4A24" w:rsidR="00605153" w:rsidRPr="00974903" w:rsidRDefault="00605153" w:rsidP="004D281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Potassium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r>
        <w:rPr>
          <w:rFonts w:ascii="Times New Roman" w:hAnsi="Times New Roman" w:cs="Times New Roman"/>
          <w:sz w:val="24"/>
          <w:szCs w:val="24"/>
        </w:rPr>
        <w:t xml:space="preserve">Data presenting to potassium content in grain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974903">
        <w:rPr>
          <w:rFonts w:ascii="Times New Roman" w:hAnsi="Times New Roman" w:cs="Times New Roman"/>
          <w:sz w:val="24"/>
          <w:szCs w:val="24"/>
        </w:rPr>
        <w:t>T</w:t>
      </w:r>
      <w:r w:rsidRPr="00286A26">
        <w:rPr>
          <w:rFonts w:ascii="Times New Roman" w:hAnsi="Times New Roman" w:cs="Times New Roman"/>
          <w:sz w:val="24"/>
          <w:szCs w:val="24"/>
        </w:rPr>
        <w:t>able no.</w:t>
      </w:r>
      <w:r>
        <w:rPr>
          <w:rFonts w:ascii="Times New Roman" w:hAnsi="Times New Roman" w:cs="Times New Roman"/>
          <w:sz w:val="24"/>
          <w:szCs w:val="24"/>
        </w:rPr>
        <w:t xml:space="preserve"> 2. </w:t>
      </w:r>
      <w:r w:rsidRPr="00B26CDB">
        <w:rPr>
          <w:rFonts w:ascii="Times New Roman" w:hAnsi="Times New Roman" w:cs="Times New Roman"/>
          <w:sz w:val="24"/>
          <w:szCs w:val="24"/>
        </w:rPr>
        <w:t xml:space="preserve">The pooled analysis data on </w:t>
      </w:r>
      <w:r>
        <w:rPr>
          <w:rFonts w:ascii="Times New Roman" w:hAnsi="Times New Roman" w:cs="Times New Roman"/>
          <w:sz w:val="24"/>
          <w:szCs w:val="24"/>
        </w:rPr>
        <w:t>potassium content in grain</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potassium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0.88 %</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potassium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0.78 %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2C586479" w14:textId="3DD4F7B0" w:rsidR="004D2817" w:rsidRPr="00890CA7" w:rsidRDefault="00605153" w:rsidP="004D2817">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potassium content in grain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potassium</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(0.89 %)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Followed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(0.84 and 0.82 %)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potassium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(0.78 %)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4D2817" w:rsidRPr="004D2817">
        <w:rPr>
          <w:rFonts w:ascii="Times New Roman" w:hAnsi="Times New Roman" w:cs="Times New Roman"/>
          <w:color w:val="000000"/>
          <w:sz w:val="24"/>
          <w:szCs w:val="24"/>
        </w:rPr>
        <w:t xml:space="preserve"> </w:t>
      </w:r>
      <w:r w:rsidR="004D2817">
        <w:rPr>
          <w:rFonts w:ascii="Times New Roman" w:hAnsi="Times New Roman" w:cs="Times New Roman"/>
          <w:color w:val="000000"/>
          <w:sz w:val="24"/>
          <w:szCs w:val="24"/>
        </w:rPr>
        <w:t xml:space="preserve">Also reported similar results </w:t>
      </w:r>
      <w:r w:rsidR="004D2817" w:rsidRPr="00B53D8D">
        <w:rPr>
          <w:rFonts w:ascii="Times New Roman" w:hAnsi="Times New Roman" w:cs="Times New Roman"/>
          <w:b/>
          <w:bCs/>
          <w:kern w:val="0"/>
          <w:sz w:val="24"/>
          <w:szCs w:val="24"/>
        </w:rPr>
        <w:t>Ghimire and Bana (2011)</w:t>
      </w:r>
      <w:r w:rsidR="004D2817">
        <w:rPr>
          <w:rFonts w:ascii="Times New Roman" w:hAnsi="Times New Roman" w:cs="Times New Roman"/>
          <w:b/>
          <w:bCs/>
          <w:kern w:val="0"/>
          <w:sz w:val="24"/>
          <w:szCs w:val="24"/>
        </w:rPr>
        <w:t>.</w:t>
      </w:r>
    </w:p>
    <w:p w14:paraId="7264E555" w14:textId="56134F45" w:rsidR="00605153" w:rsidRDefault="00605153" w:rsidP="00605153">
      <w:pPr>
        <w:spacing w:after="0" w:line="360" w:lineRule="auto"/>
        <w:ind w:firstLine="720"/>
        <w:jc w:val="both"/>
        <w:rPr>
          <w:rFonts w:ascii="Times New Roman" w:hAnsi="Times New Roman" w:cs="Times New Roman"/>
          <w:b/>
          <w:bCs/>
          <w:sz w:val="24"/>
          <w:szCs w:val="24"/>
        </w:rPr>
      </w:pPr>
    </w:p>
    <w:p w14:paraId="438DED06" w14:textId="77777777" w:rsidR="00486C78" w:rsidRDefault="00486C78" w:rsidP="001110E7">
      <w:pPr>
        <w:spacing w:line="360" w:lineRule="auto"/>
        <w:jc w:val="both"/>
        <w:rPr>
          <w:rFonts w:ascii="Times New Roman" w:hAnsi="Times New Roman" w:cs="Times New Roman"/>
          <w:b/>
          <w:bCs/>
          <w:sz w:val="24"/>
          <w:szCs w:val="24"/>
        </w:rPr>
      </w:pPr>
    </w:p>
    <w:p w14:paraId="1FF9FAB9" w14:textId="77777777" w:rsidR="00486C78" w:rsidRDefault="00486C78" w:rsidP="001110E7">
      <w:pPr>
        <w:spacing w:line="360" w:lineRule="auto"/>
        <w:jc w:val="both"/>
        <w:rPr>
          <w:rFonts w:ascii="Times New Roman" w:hAnsi="Times New Roman" w:cs="Times New Roman"/>
          <w:b/>
          <w:bCs/>
          <w:sz w:val="24"/>
          <w:szCs w:val="24"/>
        </w:rPr>
      </w:pPr>
    </w:p>
    <w:p w14:paraId="28EEE327" w14:textId="77777777" w:rsidR="00486C78" w:rsidRDefault="00486C78" w:rsidP="001110E7">
      <w:pPr>
        <w:spacing w:line="360" w:lineRule="auto"/>
        <w:jc w:val="both"/>
        <w:rPr>
          <w:rFonts w:ascii="Times New Roman" w:hAnsi="Times New Roman" w:cs="Times New Roman"/>
          <w:b/>
          <w:bCs/>
          <w:sz w:val="24"/>
          <w:szCs w:val="24"/>
        </w:rPr>
      </w:pPr>
    </w:p>
    <w:p w14:paraId="1146531F" w14:textId="77777777" w:rsidR="00486C78" w:rsidRDefault="00486C78" w:rsidP="001110E7">
      <w:pPr>
        <w:spacing w:line="360" w:lineRule="auto"/>
        <w:jc w:val="both"/>
        <w:rPr>
          <w:rFonts w:ascii="Times New Roman" w:hAnsi="Times New Roman" w:cs="Times New Roman"/>
          <w:b/>
          <w:bCs/>
          <w:sz w:val="24"/>
          <w:szCs w:val="24"/>
        </w:rPr>
      </w:pPr>
    </w:p>
    <w:p w14:paraId="5A8F28F7" w14:textId="7CB001D8" w:rsidR="00C2557C" w:rsidRDefault="00C2557C" w:rsidP="00C2557C">
      <w:pPr>
        <w:spacing w:line="360" w:lineRule="auto"/>
        <w:ind w:firstLine="720"/>
        <w:jc w:val="both"/>
        <w:rPr>
          <w:rFonts w:ascii="Times New Roman" w:hAnsi="Times New Roman" w:cs="Times New Roman"/>
          <w:sz w:val="24"/>
          <w:szCs w:val="24"/>
        </w:rPr>
      </w:pPr>
    </w:p>
    <w:p w14:paraId="0A39A860" w14:textId="77777777" w:rsidR="00605153" w:rsidRDefault="00605153" w:rsidP="00C2557C">
      <w:pPr>
        <w:spacing w:line="360" w:lineRule="auto"/>
        <w:ind w:firstLine="720"/>
        <w:jc w:val="both"/>
        <w:rPr>
          <w:rFonts w:ascii="Times New Roman" w:hAnsi="Times New Roman" w:cs="Times New Roman"/>
          <w:sz w:val="24"/>
          <w:szCs w:val="24"/>
        </w:rPr>
      </w:pPr>
    </w:p>
    <w:p w14:paraId="6BF7B80B" w14:textId="77777777" w:rsidR="00605153" w:rsidRDefault="00605153" w:rsidP="00C2557C">
      <w:pPr>
        <w:spacing w:line="360" w:lineRule="auto"/>
        <w:ind w:firstLine="720"/>
        <w:jc w:val="both"/>
        <w:rPr>
          <w:rFonts w:ascii="Times New Roman" w:hAnsi="Times New Roman" w:cs="Times New Roman"/>
          <w:sz w:val="24"/>
          <w:szCs w:val="24"/>
        </w:rPr>
      </w:pPr>
    </w:p>
    <w:p w14:paraId="094BBFC4" w14:textId="77777777" w:rsidR="00605153" w:rsidRDefault="00605153" w:rsidP="00C2557C">
      <w:pPr>
        <w:spacing w:line="360" w:lineRule="auto"/>
        <w:ind w:firstLine="720"/>
        <w:jc w:val="both"/>
        <w:rPr>
          <w:rFonts w:ascii="Times New Roman" w:hAnsi="Times New Roman" w:cs="Times New Roman"/>
          <w:sz w:val="24"/>
          <w:szCs w:val="24"/>
        </w:rPr>
      </w:pPr>
    </w:p>
    <w:p w14:paraId="74A262D5" w14:textId="77777777" w:rsidR="00605153" w:rsidRDefault="00605153" w:rsidP="00C2557C">
      <w:pPr>
        <w:spacing w:line="360" w:lineRule="auto"/>
        <w:ind w:firstLine="720"/>
        <w:jc w:val="both"/>
        <w:rPr>
          <w:rFonts w:ascii="Times New Roman" w:hAnsi="Times New Roman" w:cs="Times New Roman"/>
          <w:sz w:val="24"/>
          <w:szCs w:val="24"/>
        </w:rPr>
      </w:pPr>
    </w:p>
    <w:p w14:paraId="6CAB7FC4" w14:textId="77777777" w:rsidR="00605153" w:rsidRDefault="00605153" w:rsidP="00C2557C">
      <w:pPr>
        <w:spacing w:line="360" w:lineRule="auto"/>
        <w:ind w:firstLine="720"/>
        <w:jc w:val="both"/>
        <w:rPr>
          <w:rFonts w:ascii="Times New Roman" w:hAnsi="Times New Roman" w:cs="Times New Roman"/>
          <w:sz w:val="24"/>
          <w:szCs w:val="24"/>
        </w:rPr>
        <w:sectPr w:rsidR="00605153" w:rsidSect="00605153">
          <w:pgSz w:w="11906" w:h="16838"/>
          <w:pgMar w:top="1440" w:right="1440" w:bottom="1440" w:left="1440" w:header="709" w:footer="709" w:gutter="0"/>
          <w:cols w:space="708"/>
          <w:docGrid w:linePitch="360"/>
        </w:sectPr>
      </w:pPr>
    </w:p>
    <w:p w14:paraId="30297DF9" w14:textId="67E02060" w:rsidR="00605153" w:rsidRDefault="00605153" w:rsidP="00605153">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sidR="00A94E46">
        <w:rPr>
          <w:rFonts w:ascii="Times New Roman" w:hAnsi="Times New Roman" w:cs="Times New Roman"/>
          <w:b/>
          <w:bCs/>
          <w:sz w:val="24"/>
          <w:szCs w:val="24"/>
          <w:lang w:val="en-US"/>
        </w:rPr>
        <w:t xml:space="preserve"> 2</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qualitative character </w:t>
      </w:r>
      <w:r w:rsidRPr="003C2F2D">
        <w:rPr>
          <w:rFonts w:ascii="Times New Roman" w:hAnsi="Times New Roman" w:cs="Times New Roman"/>
          <w:b/>
          <w:bCs/>
          <w:kern w:val="0"/>
          <w:sz w:val="24"/>
          <w:szCs w:val="24"/>
        </w:rPr>
        <w:t>in mustard crop during 2023-24 and 2024-25.</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605153" w:rsidRPr="00DB385E" w14:paraId="22104FD4" w14:textId="77777777" w:rsidTr="000B77EB">
        <w:trPr>
          <w:trHeight w:val="380"/>
        </w:trPr>
        <w:tc>
          <w:tcPr>
            <w:tcW w:w="14067" w:type="dxa"/>
            <w:gridSpan w:val="10"/>
          </w:tcPr>
          <w:p w14:paraId="42D28A4C" w14:textId="77777777" w:rsidR="00605153" w:rsidRPr="00E25322" w:rsidRDefault="00605153"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605153" w:rsidRPr="00DB385E" w14:paraId="0BCDB42A" w14:textId="77777777" w:rsidTr="000B77EB">
        <w:trPr>
          <w:trHeight w:val="277"/>
        </w:trPr>
        <w:tc>
          <w:tcPr>
            <w:tcW w:w="4591" w:type="dxa"/>
            <w:vMerge w:val="restart"/>
          </w:tcPr>
          <w:p w14:paraId="66D33B7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509C96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N content in grain (%)</w:t>
            </w:r>
          </w:p>
        </w:tc>
        <w:tc>
          <w:tcPr>
            <w:tcW w:w="3099" w:type="dxa"/>
            <w:gridSpan w:val="3"/>
          </w:tcPr>
          <w:p w14:paraId="2255D38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P content in grain (%)</w:t>
            </w:r>
          </w:p>
        </w:tc>
        <w:tc>
          <w:tcPr>
            <w:tcW w:w="3582" w:type="dxa"/>
            <w:gridSpan w:val="3"/>
          </w:tcPr>
          <w:p w14:paraId="51A0404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 xml:space="preserve">K content in grain (%) </w:t>
            </w:r>
          </w:p>
        </w:tc>
      </w:tr>
      <w:tr w:rsidR="00605153" w:rsidRPr="00DB385E" w14:paraId="73C676AE" w14:textId="77777777" w:rsidTr="000B77EB">
        <w:trPr>
          <w:trHeight w:val="150"/>
        </w:trPr>
        <w:tc>
          <w:tcPr>
            <w:tcW w:w="4591" w:type="dxa"/>
            <w:vMerge/>
          </w:tcPr>
          <w:p w14:paraId="6D856BB9" w14:textId="77777777" w:rsidR="00605153" w:rsidRPr="00DB385E" w:rsidRDefault="00605153" w:rsidP="000B77EB">
            <w:pPr>
              <w:rPr>
                <w:rFonts w:ascii="Times New Roman" w:hAnsi="Times New Roman" w:cs="Times New Roman"/>
                <w:b/>
                <w:bCs/>
                <w:sz w:val="24"/>
                <w:szCs w:val="24"/>
              </w:rPr>
            </w:pPr>
          </w:p>
        </w:tc>
        <w:tc>
          <w:tcPr>
            <w:tcW w:w="974" w:type="dxa"/>
          </w:tcPr>
          <w:p w14:paraId="32828873" w14:textId="29A186AD"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54B98183" w14:textId="5A7B4CB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6BAA615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0265563F" w14:textId="3896497E"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4AA6A4F" w14:textId="512985A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8BD0DC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27C5604D" w14:textId="7DA940F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5A0C213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2024-2025</w:t>
            </w:r>
          </w:p>
        </w:tc>
        <w:tc>
          <w:tcPr>
            <w:tcW w:w="1172" w:type="dxa"/>
          </w:tcPr>
          <w:p w14:paraId="1E63BF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605153" w:rsidRPr="00DB385E" w14:paraId="39CF4FBD" w14:textId="77777777" w:rsidTr="000B77EB">
        <w:trPr>
          <w:trHeight w:val="340"/>
        </w:trPr>
        <w:tc>
          <w:tcPr>
            <w:tcW w:w="14067" w:type="dxa"/>
            <w:gridSpan w:val="10"/>
          </w:tcPr>
          <w:p w14:paraId="1FC3E906"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605153" w:rsidRPr="00DB385E" w14:paraId="7E5605C8" w14:textId="77777777" w:rsidTr="000B77EB">
        <w:trPr>
          <w:trHeight w:val="289"/>
        </w:trPr>
        <w:tc>
          <w:tcPr>
            <w:tcW w:w="4591" w:type="dxa"/>
          </w:tcPr>
          <w:p w14:paraId="6132E73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78DD15D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3.32</w:t>
            </w:r>
          </w:p>
        </w:tc>
        <w:tc>
          <w:tcPr>
            <w:tcW w:w="911" w:type="dxa"/>
            <w:vAlign w:val="center"/>
          </w:tcPr>
          <w:p w14:paraId="549C23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0" w:type="dxa"/>
            <w:vAlign w:val="center"/>
          </w:tcPr>
          <w:p w14:paraId="04FBDD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973" w:type="dxa"/>
            <w:vAlign w:val="center"/>
          </w:tcPr>
          <w:p w14:paraId="4D7FED3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3FBBC9D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223C2BA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796395F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7C7DC9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172" w:type="dxa"/>
            <w:vAlign w:val="center"/>
          </w:tcPr>
          <w:p w14:paraId="0098BB4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7D1331A8" w14:textId="77777777" w:rsidTr="000B77EB">
        <w:trPr>
          <w:trHeight w:val="289"/>
        </w:trPr>
        <w:tc>
          <w:tcPr>
            <w:tcW w:w="4591" w:type="dxa"/>
          </w:tcPr>
          <w:p w14:paraId="4528CC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492DF6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3.74</w:t>
            </w:r>
          </w:p>
        </w:tc>
        <w:tc>
          <w:tcPr>
            <w:tcW w:w="911" w:type="dxa"/>
            <w:vAlign w:val="center"/>
          </w:tcPr>
          <w:p w14:paraId="0347F54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A9A765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w:t>
            </w:r>
          </w:p>
        </w:tc>
        <w:tc>
          <w:tcPr>
            <w:tcW w:w="973" w:type="dxa"/>
            <w:vAlign w:val="center"/>
          </w:tcPr>
          <w:p w14:paraId="12BAF2F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992" w:type="dxa"/>
            <w:vAlign w:val="center"/>
          </w:tcPr>
          <w:p w14:paraId="290825A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389A5B4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1134" w:type="dxa"/>
            <w:vAlign w:val="center"/>
          </w:tcPr>
          <w:p w14:paraId="14AC8F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3AFDB02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315AA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r>
      <w:tr w:rsidR="00605153" w:rsidRPr="00DB385E" w14:paraId="35FEB217" w14:textId="77777777" w:rsidTr="000B77EB">
        <w:trPr>
          <w:trHeight w:val="325"/>
        </w:trPr>
        <w:tc>
          <w:tcPr>
            <w:tcW w:w="4591" w:type="dxa"/>
          </w:tcPr>
          <w:p w14:paraId="6464E7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0E1201E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c>
          <w:tcPr>
            <w:tcW w:w="911" w:type="dxa"/>
            <w:vAlign w:val="center"/>
          </w:tcPr>
          <w:p w14:paraId="63DEC93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4D915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w:t>
            </w:r>
          </w:p>
        </w:tc>
        <w:tc>
          <w:tcPr>
            <w:tcW w:w="973" w:type="dxa"/>
            <w:vAlign w:val="center"/>
          </w:tcPr>
          <w:p w14:paraId="472CBBA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992" w:type="dxa"/>
            <w:vAlign w:val="center"/>
          </w:tcPr>
          <w:p w14:paraId="1A272F7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6C54942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03C3ED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0.83</w:t>
            </w:r>
          </w:p>
        </w:tc>
        <w:tc>
          <w:tcPr>
            <w:tcW w:w="1276" w:type="dxa"/>
            <w:vAlign w:val="center"/>
          </w:tcPr>
          <w:p w14:paraId="0E7AA8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128FE98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0.88</w:t>
            </w:r>
          </w:p>
        </w:tc>
      </w:tr>
      <w:tr w:rsidR="00605153" w:rsidRPr="00DB385E" w14:paraId="5A9A4E18" w14:textId="77777777" w:rsidTr="000B77EB">
        <w:trPr>
          <w:trHeight w:val="192"/>
        </w:trPr>
        <w:tc>
          <w:tcPr>
            <w:tcW w:w="4591" w:type="dxa"/>
          </w:tcPr>
          <w:p w14:paraId="0702F23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71354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1" w:type="dxa"/>
            <w:vAlign w:val="center"/>
          </w:tcPr>
          <w:p w14:paraId="5BA4D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0" w:type="dxa"/>
            <w:vAlign w:val="center"/>
          </w:tcPr>
          <w:p w14:paraId="5DFC7FD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73" w:type="dxa"/>
            <w:vAlign w:val="center"/>
          </w:tcPr>
          <w:p w14:paraId="3AC0D4F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992" w:type="dxa"/>
            <w:vAlign w:val="center"/>
          </w:tcPr>
          <w:p w14:paraId="12B6BF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134" w:type="dxa"/>
            <w:vAlign w:val="center"/>
          </w:tcPr>
          <w:p w14:paraId="07D3EAF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34" w:type="dxa"/>
            <w:vAlign w:val="center"/>
          </w:tcPr>
          <w:p w14:paraId="67E900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276" w:type="dxa"/>
            <w:vAlign w:val="center"/>
          </w:tcPr>
          <w:p w14:paraId="70C836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172" w:type="dxa"/>
            <w:vAlign w:val="center"/>
          </w:tcPr>
          <w:p w14:paraId="4BE2E5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r>
      <w:tr w:rsidR="00605153" w:rsidRPr="00DB385E" w14:paraId="2853B78B" w14:textId="77777777" w:rsidTr="000B77EB">
        <w:trPr>
          <w:trHeight w:val="185"/>
        </w:trPr>
        <w:tc>
          <w:tcPr>
            <w:tcW w:w="4591" w:type="dxa"/>
          </w:tcPr>
          <w:p w14:paraId="6CB2C8A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21C7C7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11" w:type="dxa"/>
            <w:vAlign w:val="center"/>
          </w:tcPr>
          <w:p w14:paraId="083D021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10" w:type="dxa"/>
            <w:vAlign w:val="center"/>
          </w:tcPr>
          <w:p w14:paraId="27870E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0342D5B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360D38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43D65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274C8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454EAC9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72" w:type="dxa"/>
            <w:vAlign w:val="center"/>
          </w:tcPr>
          <w:p w14:paraId="7640A05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75C927E1" w14:textId="77777777" w:rsidTr="000B77EB">
        <w:trPr>
          <w:trHeight w:val="340"/>
        </w:trPr>
        <w:tc>
          <w:tcPr>
            <w:tcW w:w="14067" w:type="dxa"/>
            <w:gridSpan w:val="10"/>
          </w:tcPr>
          <w:p w14:paraId="2EB5213F"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605153" w:rsidRPr="00DB385E" w14:paraId="53D5DB93" w14:textId="77777777" w:rsidTr="000B77EB">
        <w:trPr>
          <w:trHeight w:val="289"/>
        </w:trPr>
        <w:tc>
          <w:tcPr>
            <w:tcW w:w="4591" w:type="dxa"/>
            <w:vAlign w:val="center"/>
          </w:tcPr>
          <w:p w14:paraId="410BD33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7DB2647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3.38</w:t>
            </w:r>
          </w:p>
        </w:tc>
        <w:tc>
          <w:tcPr>
            <w:tcW w:w="911" w:type="dxa"/>
            <w:vAlign w:val="center"/>
          </w:tcPr>
          <w:p w14:paraId="3FC4AB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3.59</w:t>
            </w:r>
          </w:p>
        </w:tc>
        <w:tc>
          <w:tcPr>
            <w:tcW w:w="910" w:type="dxa"/>
            <w:vAlign w:val="center"/>
          </w:tcPr>
          <w:p w14:paraId="7704919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3.49</w:t>
            </w:r>
          </w:p>
        </w:tc>
        <w:tc>
          <w:tcPr>
            <w:tcW w:w="973" w:type="dxa"/>
            <w:vAlign w:val="center"/>
          </w:tcPr>
          <w:p w14:paraId="055331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6391FF4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72FB63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3137E44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483CA1D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172" w:type="dxa"/>
            <w:vAlign w:val="center"/>
          </w:tcPr>
          <w:p w14:paraId="5919F4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584108E6" w14:textId="77777777" w:rsidTr="000B77EB">
        <w:trPr>
          <w:trHeight w:val="382"/>
        </w:trPr>
        <w:tc>
          <w:tcPr>
            <w:tcW w:w="4591" w:type="dxa"/>
            <w:vAlign w:val="center"/>
          </w:tcPr>
          <w:p w14:paraId="4E5568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3D867A4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3.62</w:t>
            </w:r>
          </w:p>
        </w:tc>
        <w:tc>
          <w:tcPr>
            <w:tcW w:w="911" w:type="dxa"/>
            <w:vAlign w:val="center"/>
          </w:tcPr>
          <w:p w14:paraId="6B0E5D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3.87</w:t>
            </w:r>
          </w:p>
        </w:tc>
        <w:tc>
          <w:tcPr>
            <w:tcW w:w="910" w:type="dxa"/>
            <w:vAlign w:val="center"/>
          </w:tcPr>
          <w:p w14:paraId="2124B6B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73" w:type="dxa"/>
            <w:vAlign w:val="center"/>
          </w:tcPr>
          <w:p w14:paraId="1882302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992" w:type="dxa"/>
            <w:vAlign w:val="center"/>
          </w:tcPr>
          <w:p w14:paraId="557EC97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C03F7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1134" w:type="dxa"/>
            <w:vAlign w:val="center"/>
          </w:tcPr>
          <w:p w14:paraId="3F35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276" w:type="dxa"/>
            <w:vAlign w:val="center"/>
          </w:tcPr>
          <w:p w14:paraId="771BAAD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7B75260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r>
      <w:tr w:rsidR="00605153" w:rsidRPr="00DB385E" w14:paraId="5291B266" w14:textId="77777777" w:rsidTr="000B77EB">
        <w:trPr>
          <w:trHeight w:val="390"/>
        </w:trPr>
        <w:tc>
          <w:tcPr>
            <w:tcW w:w="4591" w:type="dxa"/>
            <w:vAlign w:val="center"/>
          </w:tcPr>
          <w:p w14:paraId="51FF53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B31FC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1" w:type="dxa"/>
            <w:vAlign w:val="center"/>
          </w:tcPr>
          <w:p w14:paraId="57AB20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0" w:type="dxa"/>
            <w:vAlign w:val="center"/>
          </w:tcPr>
          <w:p w14:paraId="5AFC492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973" w:type="dxa"/>
            <w:vAlign w:val="center"/>
          </w:tcPr>
          <w:p w14:paraId="1B8E91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0.58</w:t>
            </w:r>
          </w:p>
        </w:tc>
        <w:tc>
          <w:tcPr>
            <w:tcW w:w="992" w:type="dxa"/>
            <w:vAlign w:val="center"/>
          </w:tcPr>
          <w:p w14:paraId="477336F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1134" w:type="dxa"/>
            <w:vAlign w:val="center"/>
          </w:tcPr>
          <w:p w14:paraId="2A0FE8D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0.59</w:t>
            </w:r>
          </w:p>
        </w:tc>
        <w:tc>
          <w:tcPr>
            <w:tcW w:w="1134" w:type="dxa"/>
            <w:vAlign w:val="center"/>
          </w:tcPr>
          <w:p w14:paraId="3F651E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1276" w:type="dxa"/>
            <w:vAlign w:val="center"/>
          </w:tcPr>
          <w:p w14:paraId="256076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1172" w:type="dxa"/>
            <w:vAlign w:val="center"/>
          </w:tcPr>
          <w:p w14:paraId="00B2487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0.82</w:t>
            </w:r>
          </w:p>
        </w:tc>
      </w:tr>
      <w:tr w:rsidR="00605153" w:rsidRPr="00DB385E" w14:paraId="1E06DDA8" w14:textId="77777777" w:rsidTr="000B77EB">
        <w:trPr>
          <w:trHeight w:val="682"/>
        </w:trPr>
        <w:tc>
          <w:tcPr>
            <w:tcW w:w="4591" w:type="dxa"/>
            <w:vAlign w:val="center"/>
          </w:tcPr>
          <w:p w14:paraId="3A75D8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55FA16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1" w:type="dxa"/>
            <w:vAlign w:val="center"/>
          </w:tcPr>
          <w:p w14:paraId="763F932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10" w:type="dxa"/>
            <w:vAlign w:val="center"/>
          </w:tcPr>
          <w:p w14:paraId="7FFD5C5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73" w:type="dxa"/>
            <w:vAlign w:val="center"/>
          </w:tcPr>
          <w:p w14:paraId="35CD5F4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992" w:type="dxa"/>
            <w:vAlign w:val="center"/>
          </w:tcPr>
          <w:p w14:paraId="22CD44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37DBA29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FF8E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0A1087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0.91</w:t>
            </w:r>
          </w:p>
        </w:tc>
        <w:tc>
          <w:tcPr>
            <w:tcW w:w="1172" w:type="dxa"/>
            <w:vAlign w:val="center"/>
          </w:tcPr>
          <w:p w14:paraId="3732417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r>
      <w:tr w:rsidR="00605153" w:rsidRPr="00DB385E" w14:paraId="459F77B7" w14:textId="77777777" w:rsidTr="000B77EB">
        <w:trPr>
          <w:trHeight w:val="1120"/>
        </w:trPr>
        <w:tc>
          <w:tcPr>
            <w:tcW w:w="4591" w:type="dxa"/>
            <w:vAlign w:val="center"/>
          </w:tcPr>
          <w:p w14:paraId="087244E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22CB42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11" w:type="dxa"/>
            <w:vAlign w:val="center"/>
          </w:tcPr>
          <w:p w14:paraId="6AC581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w:t>
            </w:r>
          </w:p>
        </w:tc>
        <w:tc>
          <w:tcPr>
            <w:tcW w:w="910" w:type="dxa"/>
            <w:vAlign w:val="center"/>
          </w:tcPr>
          <w:p w14:paraId="361645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73" w:type="dxa"/>
            <w:vAlign w:val="center"/>
          </w:tcPr>
          <w:p w14:paraId="0F6F690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992" w:type="dxa"/>
            <w:vAlign w:val="center"/>
          </w:tcPr>
          <w:p w14:paraId="401D41D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3D7442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0.65</w:t>
            </w:r>
          </w:p>
        </w:tc>
        <w:tc>
          <w:tcPr>
            <w:tcW w:w="1134" w:type="dxa"/>
            <w:vAlign w:val="center"/>
          </w:tcPr>
          <w:p w14:paraId="301E8D5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1276" w:type="dxa"/>
            <w:vAlign w:val="center"/>
          </w:tcPr>
          <w:p w14:paraId="1F20C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47A2A4F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r>
      <w:tr w:rsidR="00605153" w:rsidRPr="00DB385E" w14:paraId="3E9DE95C" w14:textId="77777777" w:rsidTr="000B77EB">
        <w:trPr>
          <w:trHeight w:val="129"/>
        </w:trPr>
        <w:tc>
          <w:tcPr>
            <w:tcW w:w="4591" w:type="dxa"/>
            <w:vAlign w:val="center"/>
          </w:tcPr>
          <w:p w14:paraId="11C075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F596D8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1" w:type="dxa"/>
            <w:vAlign w:val="center"/>
          </w:tcPr>
          <w:p w14:paraId="44CC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0" w:type="dxa"/>
            <w:vAlign w:val="center"/>
          </w:tcPr>
          <w:p w14:paraId="68F6C1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5D5CBF7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4A2B4C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7A15F0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6A7FCA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6594F80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72" w:type="dxa"/>
            <w:vAlign w:val="center"/>
          </w:tcPr>
          <w:p w14:paraId="1EFBD8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29A251F2" w14:textId="77777777" w:rsidTr="000B77EB">
        <w:trPr>
          <w:trHeight w:val="123"/>
        </w:trPr>
        <w:tc>
          <w:tcPr>
            <w:tcW w:w="4591" w:type="dxa"/>
            <w:vAlign w:val="center"/>
          </w:tcPr>
          <w:p w14:paraId="4B0E43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7D47AB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911" w:type="dxa"/>
            <w:vAlign w:val="center"/>
          </w:tcPr>
          <w:p w14:paraId="419A85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910" w:type="dxa"/>
            <w:vAlign w:val="center"/>
          </w:tcPr>
          <w:p w14:paraId="5FF2E0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73" w:type="dxa"/>
            <w:vAlign w:val="center"/>
          </w:tcPr>
          <w:p w14:paraId="039CF0E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92" w:type="dxa"/>
            <w:vAlign w:val="center"/>
          </w:tcPr>
          <w:p w14:paraId="36D21D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5CBBD5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642C93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276" w:type="dxa"/>
            <w:vAlign w:val="center"/>
          </w:tcPr>
          <w:p w14:paraId="1D26FC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172" w:type="dxa"/>
            <w:vAlign w:val="center"/>
          </w:tcPr>
          <w:p w14:paraId="7BC0AC6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DA0611" w:rsidRPr="00DB385E" w14:paraId="1834809E" w14:textId="77777777" w:rsidTr="00235754">
        <w:trPr>
          <w:trHeight w:val="99"/>
        </w:trPr>
        <w:tc>
          <w:tcPr>
            <w:tcW w:w="14067" w:type="dxa"/>
            <w:gridSpan w:val="10"/>
            <w:vAlign w:val="center"/>
          </w:tcPr>
          <w:p w14:paraId="1523C475" w14:textId="763C4930"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67FAF1C2" w14:textId="77777777" w:rsidTr="000B77EB">
        <w:trPr>
          <w:trHeight w:val="99"/>
        </w:trPr>
        <w:tc>
          <w:tcPr>
            <w:tcW w:w="4591" w:type="dxa"/>
            <w:vAlign w:val="center"/>
          </w:tcPr>
          <w:p w14:paraId="0B696FA7" w14:textId="14D66DF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66ED0B91" w14:textId="4577F51B"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911" w:type="dxa"/>
            <w:vAlign w:val="center"/>
          </w:tcPr>
          <w:p w14:paraId="2EE1B8D5" w14:textId="18D8A257"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c>
          <w:tcPr>
            <w:tcW w:w="910" w:type="dxa"/>
            <w:vAlign w:val="center"/>
          </w:tcPr>
          <w:p w14:paraId="247C8039" w14:textId="5AD7ECDF"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0.06</w:t>
            </w:r>
          </w:p>
        </w:tc>
        <w:tc>
          <w:tcPr>
            <w:tcW w:w="973" w:type="dxa"/>
            <w:vAlign w:val="center"/>
          </w:tcPr>
          <w:p w14:paraId="574FD110" w14:textId="7DC446F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992" w:type="dxa"/>
            <w:vAlign w:val="center"/>
          </w:tcPr>
          <w:p w14:paraId="2C144228" w14:textId="6B2AD04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34" w:type="dxa"/>
            <w:vAlign w:val="center"/>
          </w:tcPr>
          <w:p w14:paraId="203ACF3A" w14:textId="54A0A3FA"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134" w:type="dxa"/>
            <w:vAlign w:val="center"/>
          </w:tcPr>
          <w:p w14:paraId="0B2C9D9E" w14:textId="31937142"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276" w:type="dxa"/>
            <w:vAlign w:val="center"/>
          </w:tcPr>
          <w:p w14:paraId="49A77D0E" w14:textId="7ABAE8BD"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72" w:type="dxa"/>
            <w:vAlign w:val="center"/>
          </w:tcPr>
          <w:p w14:paraId="397566F1" w14:textId="44B087D1"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r>
      <w:tr w:rsidR="00DA0611" w:rsidRPr="00DB385E" w14:paraId="4CEE6F5F" w14:textId="77777777" w:rsidTr="000B77EB">
        <w:trPr>
          <w:trHeight w:val="99"/>
        </w:trPr>
        <w:tc>
          <w:tcPr>
            <w:tcW w:w="4591" w:type="dxa"/>
            <w:vAlign w:val="center"/>
          </w:tcPr>
          <w:p w14:paraId="437EFE38" w14:textId="014598E4"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79EB7232" w14:textId="0E6EF3F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5888EFC8" w14:textId="5191AF6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863C32B" w14:textId="5D0210F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46431798" w14:textId="3352208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16ED0D4B" w14:textId="70B6055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1F23BF61" w14:textId="11F722C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971AA81" w14:textId="50FE469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A6EE87" w14:textId="45E628CE"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7199ED1" w14:textId="29B8318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1C46F751" w14:textId="77777777" w:rsidR="00A94E46" w:rsidRDefault="00A94E46" w:rsidP="00A94E46">
      <w:pPr>
        <w:spacing w:line="360" w:lineRule="auto"/>
        <w:jc w:val="both"/>
        <w:rPr>
          <w:rFonts w:ascii="Times New Roman" w:hAnsi="Times New Roman" w:cs="Times New Roman"/>
          <w:sz w:val="24"/>
          <w:szCs w:val="24"/>
        </w:rPr>
        <w:sectPr w:rsidR="00A94E46" w:rsidSect="00605153">
          <w:pgSz w:w="16838" w:h="11906" w:orient="landscape"/>
          <w:pgMar w:top="1440" w:right="1440" w:bottom="1440" w:left="1440" w:header="709" w:footer="709" w:gutter="0"/>
          <w:cols w:space="708"/>
          <w:docGrid w:linePitch="360"/>
        </w:sectPr>
      </w:pPr>
    </w:p>
    <w:p w14:paraId="2E47A5BF" w14:textId="1BA54598" w:rsidR="00A94E46" w:rsidRPr="00A94E46"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pH</w:t>
      </w:r>
      <w:r w:rsidR="00974903">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presenting to soil pH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table no. </w:t>
      </w:r>
      <w:r w:rsidR="00190E09">
        <w:rPr>
          <w:rFonts w:ascii="Times New Roman" w:hAnsi="Times New Roman" w:cs="Times New Roman"/>
          <w:sz w:val="24"/>
          <w:szCs w:val="24"/>
        </w:rPr>
        <w:t>3</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The pooled analysis data on</w:t>
      </w:r>
      <w:r>
        <w:rPr>
          <w:rFonts w:ascii="Times New Roman" w:hAnsi="Times New Roman" w:cs="Times New Roman"/>
          <w:sz w:val="24"/>
          <w:szCs w:val="24"/>
        </w:rPr>
        <w:t xml:space="preserve"> soil pH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B26CDB">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soil pH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7.59</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w:t>
      </w:r>
      <w:r>
        <w:rPr>
          <w:rFonts w:ascii="Times New Roman" w:hAnsi="Times New Roman" w:cs="Times New Roman"/>
          <w:color w:val="000000"/>
          <w:sz w:val="24"/>
          <w:szCs w:val="24"/>
        </w:rPr>
        <w:t xml:space="preserve"> And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(Two irrigation at pre-flowering and siliqua development)</w:t>
      </w:r>
      <w:r>
        <w:rPr>
          <w:rFonts w:ascii="Times New Roman" w:hAnsi="Times New Roman" w:cs="Times New Roman"/>
          <w:sz w:val="24"/>
          <w:szCs w:val="24"/>
        </w:rPr>
        <w:t xml:space="preserve">. </w:t>
      </w:r>
    </w:p>
    <w:p w14:paraId="0DAE4ECE" w14:textId="77777777" w:rsidR="00A94E46" w:rsidRDefault="00A94E46" w:rsidP="00A94E46">
      <w:pPr>
        <w:spacing w:after="0" w:line="360" w:lineRule="auto"/>
        <w:ind w:firstLine="720"/>
        <w:jc w:val="both"/>
        <w:rPr>
          <w:rFonts w:ascii="Times New Roman" w:hAnsi="Times New Roman" w:cs="Times New Roman"/>
          <w:b/>
          <w:bCs/>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soil pH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 xml:space="preserve">soil pH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(7.58)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 xml:space="preserve">treatment </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 Followed by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(7.56, 7.55 and 7.53)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soil pH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(7.51)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w:t>
      </w:r>
    </w:p>
    <w:p w14:paraId="12CD626F" w14:textId="2D6211C8" w:rsidR="00A94E46" w:rsidRPr="00A94E46" w:rsidRDefault="00A94E46" w:rsidP="00DE1408">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EC (dSm</w:t>
      </w:r>
      <w:r w:rsidRPr="004B6EC6">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Pr>
          <w:rFonts w:ascii="Times New Roman" w:hAnsi="Times New Roman" w:cs="Times New Roman"/>
          <w:sz w:val="24"/>
          <w:szCs w:val="24"/>
        </w:rPr>
        <w:t>Data presenting to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both the year during the investigation. The crop growth has been presented in table no.</w:t>
      </w:r>
      <w:r w:rsidR="00190E09">
        <w:rPr>
          <w:rFonts w:ascii="Times New Roman" w:hAnsi="Times New Roman" w:cs="Times New Roman"/>
          <w:sz w:val="24"/>
          <w:szCs w:val="24"/>
        </w:rPr>
        <w:t xml:space="preserve"> 3. </w:t>
      </w:r>
      <w:r w:rsidRPr="00B26CDB">
        <w:rPr>
          <w:rFonts w:ascii="Times New Roman" w:hAnsi="Times New Roman" w:cs="Times New Roman"/>
          <w:sz w:val="24"/>
          <w:szCs w:val="24"/>
        </w:rPr>
        <w:t>The pooled analysis data on</w:t>
      </w: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0.40</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6C45F498" w14:textId="77777777" w:rsidR="00A94E46" w:rsidRPr="006C376C" w:rsidRDefault="00A94E46" w:rsidP="00A94E46">
      <w:pPr>
        <w:spacing w:after="0" w:line="360" w:lineRule="auto"/>
        <w:ind w:firstLine="720"/>
        <w:jc w:val="both"/>
        <w:rPr>
          <w:rFonts w:ascii="Times New Roman" w:hAnsi="Times New Roman" w:cs="Times New Roman"/>
          <w:b/>
          <w:bCs/>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(0.40)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(0.38)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387A5EF3" w14:textId="77777777" w:rsidR="00605153" w:rsidRDefault="00605153" w:rsidP="00A94E46">
      <w:pPr>
        <w:spacing w:line="360" w:lineRule="auto"/>
        <w:jc w:val="both"/>
        <w:rPr>
          <w:rFonts w:ascii="Times New Roman" w:hAnsi="Times New Roman" w:cs="Times New Roman"/>
          <w:sz w:val="24"/>
          <w:szCs w:val="24"/>
        </w:rPr>
      </w:pPr>
    </w:p>
    <w:p w14:paraId="1C2182BD" w14:textId="77777777" w:rsidR="00605153" w:rsidRDefault="00605153" w:rsidP="00C2557C">
      <w:pPr>
        <w:spacing w:line="360" w:lineRule="auto"/>
        <w:ind w:firstLine="720"/>
        <w:jc w:val="both"/>
        <w:rPr>
          <w:rFonts w:ascii="Times New Roman" w:hAnsi="Times New Roman" w:cs="Times New Roman"/>
          <w:sz w:val="24"/>
          <w:szCs w:val="24"/>
        </w:rPr>
      </w:pPr>
    </w:p>
    <w:p w14:paraId="638A94D7" w14:textId="77777777" w:rsidR="00605153" w:rsidRDefault="00605153" w:rsidP="00C2557C">
      <w:pPr>
        <w:spacing w:line="360" w:lineRule="auto"/>
        <w:ind w:firstLine="720"/>
        <w:jc w:val="both"/>
        <w:rPr>
          <w:rFonts w:ascii="Times New Roman" w:hAnsi="Times New Roman" w:cs="Times New Roman"/>
          <w:sz w:val="24"/>
          <w:szCs w:val="24"/>
        </w:rPr>
      </w:pPr>
    </w:p>
    <w:p w14:paraId="612E4B03"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5AD52C22" w14:textId="78AFF149" w:rsidR="00A94E46" w:rsidRDefault="00A94E46" w:rsidP="00A94E46">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sidR="00974903">
        <w:rPr>
          <w:rFonts w:ascii="Times New Roman" w:hAnsi="Times New Roman" w:cs="Times New Roman"/>
          <w:b/>
          <w:bCs/>
          <w:sz w:val="24"/>
          <w:szCs w:val="24"/>
          <w:lang w:val="en-US"/>
        </w:rPr>
        <w:t xml:space="preserve"> 3</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A94E46" w:rsidRPr="00DB385E" w14:paraId="2415604F" w14:textId="77777777" w:rsidTr="000B77EB">
        <w:trPr>
          <w:trHeight w:val="380"/>
        </w:trPr>
        <w:tc>
          <w:tcPr>
            <w:tcW w:w="13948" w:type="dxa"/>
            <w:gridSpan w:val="7"/>
          </w:tcPr>
          <w:p w14:paraId="3F0B0040" w14:textId="77777777" w:rsidR="00A94E46" w:rsidRPr="00137BB4"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3FF970D2" w14:textId="77777777" w:rsidTr="000B77EB">
        <w:trPr>
          <w:trHeight w:val="271"/>
        </w:trPr>
        <w:tc>
          <w:tcPr>
            <w:tcW w:w="6374" w:type="dxa"/>
            <w:vMerge w:val="restart"/>
          </w:tcPr>
          <w:p w14:paraId="631C6DFF"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54B4AB6C"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pH</w:t>
            </w:r>
          </w:p>
        </w:tc>
        <w:tc>
          <w:tcPr>
            <w:tcW w:w="3888" w:type="dxa"/>
            <w:gridSpan w:val="3"/>
          </w:tcPr>
          <w:p w14:paraId="32213BA1"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EC (dSm</w:t>
            </w:r>
            <w:r w:rsidRPr="00DB385E">
              <w:rPr>
                <w:rFonts w:ascii="Times New Roman" w:hAnsi="Times New Roman" w:cs="Times New Roman"/>
                <w:b/>
                <w:bCs/>
                <w:sz w:val="24"/>
                <w:szCs w:val="24"/>
                <w:vertAlign w:val="superscript"/>
                <w:lang w:val="en-US"/>
              </w:rPr>
              <w:t>-1</w:t>
            </w:r>
            <w:r w:rsidRPr="00DB385E">
              <w:rPr>
                <w:rFonts w:ascii="Times New Roman" w:hAnsi="Times New Roman" w:cs="Times New Roman"/>
                <w:b/>
                <w:bCs/>
                <w:sz w:val="24"/>
                <w:szCs w:val="24"/>
                <w:lang w:val="en-US"/>
              </w:rPr>
              <w:t>)</w:t>
            </w:r>
          </w:p>
        </w:tc>
      </w:tr>
      <w:tr w:rsidR="00A94E46" w:rsidRPr="00DB385E" w14:paraId="56C07F39" w14:textId="77777777" w:rsidTr="000B77EB">
        <w:trPr>
          <w:trHeight w:val="276"/>
        </w:trPr>
        <w:tc>
          <w:tcPr>
            <w:tcW w:w="6374" w:type="dxa"/>
            <w:vMerge/>
          </w:tcPr>
          <w:p w14:paraId="5F6A0041" w14:textId="77777777" w:rsidR="00A94E46" w:rsidRPr="00DB385E" w:rsidRDefault="00A94E46" w:rsidP="000B77EB">
            <w:pPr>
              <w:rPr>
                <w:rFonts w:ascii="Times New Roman" w:hAnsi="Times New Roman" w:cs="Times New Roman"/>
                <w:sz w:val="24"/>
                <w:szCs w:val="24"/>
                <w:lang w:val="en-US"/>
              </w:rPr>
            </w:pPr>
          </w:p>
        </w:tc>
        <w:tc>
          <w:tcPr>
            <w:tcW w:w="1276" w:type="dxa"/>
          </w:tcPr>
          <w:p w14:paraId="0098A0E6" w14:textId="016DE74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7A613E84" w14:textId="0B7E86A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7FA8392C"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73A65607" w14:textId="7B3BA361"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F3F2CEC" w14:textId="4559050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45AB469B"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A94E46" w:rsidRPr="00DB385E" w14:paraId="1EB0A8FA" w14:textId="77777777" w:rsidTr="000B77EB">
        <w:trPr>
          <w:trHeight w:val="283"/>
        </w:trPr>
        <w:tc>
          <w:tcPr>
            <w:tcW w:w="13948" w:type="dxa"/>
            <w:gridSpan w:val="7"/>
          </w:tcPr>
          <w:p w14:paraId="31DDA285" w14:textId="77777777" w:rsidR="00A94E46" w:rsidRPr="00E25322" w:rsidRDefault="00A94E46" w:rsidP="000B77EB">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A94E46" w:rsidRPr="00DB385E" w14:paraId="24E02F2F" w14:textId="77777777" w:rsidTr="000B77EB">
        <w:trPr>
          <w:trHeight w:val="273"/>
        </w:trPr>
        <w:tc>
          <w:tcPr>
            <w:tcW w:w="6374" w:type="dxa"/>
          </w:tcPr>
          <w:p w14:paraId="7A4F3E6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D1B0A5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7.57</w:t>
            </w:r>
          </w:p>
        </w:tc>
        <w:tc>
          <w:tcPr>
            <w:tcW w:w="1276" w:type="dxa"/>
            <w:vAlign w:val="center"/>
          </w:tcPr>
          <w:p w14:paraId="216828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7.61</w:t>
            </w:r>
          </w:p>
        </w:tc>
        <w:tc>
          <w:tcPr>
            <w:tcW w:w="1134" w:type="dxa"/>
            <w:vAlign w:val="center"/>
          </w:tcPr>
          <w:p w14:paraId="33F357E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7.59</w:t>
            </w:r>
          </w:p>
        </w:tc>
        <w:tc>
          <w:tcPr>
            <w:tcW w:w="1417" w:type="dxa"/>
            <w:vAlign w:val="center"/>
          </w:tcPr>
          <w:p w14:paraId="19813C8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0DFBAC3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0B0A4AB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24387996" w14:textId="77777777" w:rsidTr="000B77EB">
        <w:trPr>
          <w:trHeight w:val="277"/>
        </w:trPr>
        <w:tc>
          <w:tcPr>
            <w:tcW w:w="6374" w:type="dxa"/>
          </w:tcPr>
          <w:p w14:paraId="477EF1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6C0268C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337B630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1F91F1C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3CF660E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2EF409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F8D21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405AFA86" w14:textId="77777777" w:rsidTr="000B77EB">
        <w:trPr>
          <w:trHeight w:val="408"/>
        </w:trPr>
        <w:tc>
          <w:tcPr>
            <w:tcW w:w="6374" w:type="dxa"/>
          </w:tcPr>
          <w:p w14:paraId="259D2EE2"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1A1C61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4DC9DE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545E7AA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479566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499702B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1504B0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04CEC59C" w14:textId="77777777" w:rsidTr="000B77EB">
        <w:trPr>
          <w:trHeight w:val="227"/>
        </w:trPr>
        <w:tc>
          <w:tcPr>
            <w:tcW w:w="6374" w:type="dxa"/>
          </w:tcPr>
          <w:p w14:paraId="7D49BC3F"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10C7A7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0.05</w:t>
            </w:r>
          </w:p>
        </w:tc>
        <w:tc>
          <w:tcPr>
            <w:tcW w:w="1276" w:type="dxa"/>
            <w:vAlign w:val="center"/>
          </w:tcPr>
          <w:p w14:paraId="566C529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134" w:type="dxa"/>
            <w:vAlign w:val="center"/>
          </w:tcPr>
          <w:p w14:paraId="14A9EA8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0.04</w:t>
            </w:r>
          </w:p>
        </w:tc>
        <w:tc>
          <w:tcPr>
            <w:tcW w:w="1417" w:type="dxa"/>
            <w:vAlign w:val="center"/>
          </w:tcPr>
          <w:p w14:paraId="5596742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276" w:type="dxa"/>
            <w:vAlign w:val="center"/>
          </w:tcPr>
          <w:p w14:paraId="07F246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195" w:type="dxa"/>
            <w:vAlign w:val="center"/>
          </w:tcPr>
          <w:p w14:paraId="748DF3C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0.003</w:t>
            </w:r>
          </w:p>
        </w:tc>
      </w:tr>
      <w:tr w:rsidR="00A94E46" w:rsidRPr="00DB385E" w14:paraId="18F2242F" w14:textId="77777777" w:rsidTr="000B77EB">
        <w:trPr>
          <w:trHeight w:val="263"/>
        </w:trPr>
        <w:tc>
          <w:tcPr>
            <w:tcW w:w="6374" w:type="dxa"/>
          </w:tcPr>
          <w:p w14:paraId="0B7FA5C0"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3B06737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018794D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4965A6F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5BC327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68D5E3E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7094D66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A94E46" w:rsidRPr="00DB385E" w14:paraId="15A4835D" w14:textId="77777777" w:rsidTr="000B77EB">
        <w:trPr>
          <w:trHeight w:val="390"/>
        </w:trPr>
        <w:tc>
          <w:tcPr>
            <w:tcW w:w="13948" w:type="dxa"/>
            <w:gridSpan w:val="7"/>
          </w:tcPr>
          <w:p w14:paraId="1C62CECE" w14:textId="77777777" w:rsidR="00A94E46" w:rsidRPr="00137BB4" w:rsidRDefault="00A94E46" w:rsidP="000B77EB">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7F8D3583" w14:textId="77777777" w:rsidTr="000B77EB">
        <w:trPr>
          <w:trHeight w:val="209"/>
        </w:trPr>
        <w:tc>
          <w:tcPr>
            <w:tcW w:w="6374" w:type="dxa"/>
            <w:vAlign w:val="center"/>
          </w:tcPr>
          <w:p w14:paraId="6350480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19E8D63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276" w:type="dxa"/>
            <w:vAlign w:val="center"/>
          </w:tcPr>
          <w:p w14:paraId="146EDE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7.60</w:t>
            </w:r>
          </w:p>
        </w:tc>
        <w:tc>
          <w:tcPr>
            <w:tcW w:w="1134" w:type="dxa"/>
            <w:vAlign w:val="center"/>
          </w:tcPr>
          <w:p w14:paraId="7C555C3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417" w:type="dxa"/>
            <w:vAlign w:val="center"/>
          </w:tcPr>
          <w:p w14:paraId="71BFA04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276" w:type="dxa"/>
            <w:vAlign w:val="center"/>
          </w:tcPr>
          <w:p w14:paraId="5F752FE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0.37</w:t>
            </w:r>
          </w:p>
        </w:tc>
        <w:tc>
          <w:tcPr>
            <w:tcW w:w="1195" w:type="dxa"/>
            <w:vAlign w:val="center"/>
          </w:tcPr>
          <w:p w14:paraId="2DBB252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r>
      <w:tr w:rsidR="00A94E46" w:rsidRPr="00DB385E" w14:paraId="7E4CC4AE" w14:textId="77777777" w:rsidTr="000B77EB">
        <w:trPr>
          <w:trHeight w:val="490"/>
        </w:trPr>
        <w:tc>
          <w:tcPr>
            <w:tcW w:w="6374" w:type="dxa"/>
            <w:vAlign w:val="center"/>
          </w:tcPr>
          <w:p w14:paraId="674AD57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3CEBAE8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3892BC9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134" w:type="dxa"/>
            <w:vAlign w:val="center"/>
          </w:tcPr>
          <w:p w14:paraId="7059E75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417" w:type="dxa"/>
            <w:vAlign w:val="center"/>
          </w:tcPr>
          <w:p w14:paraId="440DB3F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CBD511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195" w:type="dxa"/>
            <w:vAlign w:val="center"/>
          </w:tcPr>
          <w:p w14:paraId="65DD85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607064A2" w14:textId="77777777" w:rsidTr="000B77EB">
        <w:trPr>
          <w:trHeight w:val="490"/>
        </w:trPr>
        <w:tc>
          <w:tcPr>
            <w:tcW w:w="6374" w:type="dxa"/>
            <w:vAlign w:val="center"/>
          </w:tcPr>
          <w:p w14:paraId="6222336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551B01B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081D704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134" w:type="dxa"/>
            <w:vAlign w:val="center"/>
          </w:tcPr>
          <w:p w14:paraId="6C69CA8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417" w:type="dxa"/>
            <w:vAlign w:val="center"/>
          </w:tcPr>
          <w:p w14:paraId="318BA2B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54EE221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E9FB85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39C90AD2" w14:textId="77777777" w:rsidTr="000B77EB">
        <w:trPr>
          <w:trHeight w:val="490"/>
        </w:trPr>
        <w:tc>
          <w:tcPr>
            <w:tcW w:w="6374" w:type="dxa"/>
            <w:vAlign w:val="center"/>
          </w:tcPr>
          <w:p w14:paraId="52D1721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4811E08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276" w:type="dxa"/>
            <w:vAlign w:val="center"/>
          </w:tcPr>
          <w:p w14:paraId="70DE5E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134" w:type="dxa"/>
            <w:vAlign w:val="center"/>
          </w:tcPr>
          <w:p w14:paraId="1DE2D3F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417" w:type="dxa"/>
            <w:vAlign w:val="center"/>
          </w:tcPr>
          <w:p w14:paraId="21EA58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364CB3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77C62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78CCC956" w14:textId="77777777" w:rsidTr="000B77EB">
        <w:trPr>
          <w:trHeight w:val="490"/>
        </w:trPr>
        <w:tc>
          <w:tcPr>
            <w:tcW w:w="6374" w:type="dxa"/>
            <w:vAlign w:val="center"/>
          </w:tcPr>
          <w:p w14:paraId="70B0EC2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4E61B55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7.49</w:t>
            </w:r>
          </w:p>
        </w:tc>
        <w:tc>
          <w:tcPr>
            <w:tcW w:w="1276" w:type="dxa"/>
            <w:vAlign w:val="center"/>
          </w:tcPr>
          <w:p w14:paraId="1577BF6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134" w:type="dxa"/>
            <w:vAlign w:val="center"/>
          </w:tcPr>
          <w:p w14:paraId="2DF592C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417" w:type="dxa"/>
            <w:vAlign w:val="center"/>
          </w:tcPr>
          <w:p w14:paraId="410BB78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0.41</w:t>
            </w:r>
          </w:p>
        </w:tc>
        <w:tc>
          <w:tcPr>
            <w:tcW w:w="1276" w:type="dxa"/>
            <w:vAlign w:val="center"/>
          </w:tcPr>
          <w:p w14:paraId="798C7F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195" w:type="dxa"/>
            <w:vAlign w:val="center"/>
          </w:tcPr>
          <w:p w14:paraId="1E031F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25A9F62B" w14:textId="77777777" w:rsidTr="000B77EB">
        <w:trPr>
          <w:trHeight w:val="309"/>
        </w:trPr>
        <w:tc>
          <w:tcPr>
            <w:tcW w:w="6374" w:type="dxa"/>
            <w:vAlign w:val="center"/>
          </w:tcPr>
          <w:p w14:paraId="6354DE7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49E7E07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c>
          <w:tcPr>
            <w:tcW w:w="1276" w:type="dxa"/>
            <w:vAlign w:val="center"/>
          </w:tcPr>
          <w:p w14:paraId="5F99F4A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0.16</w:t>
            </w:r>
          </w:p>
        </w:tc>
        <w:tc>
          <w:tcPr>
            <w:tcW w:w="1134" w:type="dxa"/>
            <w:vAlign w:val="center"/>
          </w:tcPr>
          <w:p w14:paraId="304BFEA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0.11</w:t>
            </w:r>
          </w:p>
        </w:tc>
        <w:tc>
          <w:tcPr>
            <w:tcW w:w="1417" w:type="dxa"/>
            <w:vAlign w:val="center"/>
          </w:tcPr>
          <w:p w14:paraId="6E74AE1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276" w:type="dxa"/>
            <w:vAlign w:val="center"/>
          </w:tcPr>
          <w:p w14:paraId="0D47CA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195" w:type="dxa"/>
            <w:vAlign w:val="center"/>
          </w:tcPr>
          <w:p w14:paraId="16390C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r>
      <w:tr w:rsidR="00A94E46" w:rsidRPr="00DB385E" w14:paraId="194181C4" w14:textId="77777777" w:rsidTr="000B77EB">
        <w:trPr>
          <w:trHeight w:val="201"/>
        </w:trPr>
        <w:tc>
          <w:tcPr>
            <w:tcW w:w="6374" w:type="dxa"/>
            <w:vAlign w:val="center"/>
          </w:tcPr>
          <w:p w14:paraId="045584C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FD264E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5760A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3C6E378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6B55E7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946F1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2E76A91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DA0611" w:rsidRPr="00DB385E" w14:paraId="605629E2" w14:textId="77777777" w:rsidTr="006B0633">
        <w:trPr>
          <w:trHeight w:val="191"/>
        </w:trPr>
        <w:tc>
          <w:tcPr>
            <w:tcW w:w="13948" w:type="dxa"/>
            <w:gridSpan w:val="7"/>
            <w:vAlign w:val="center"/>
          </w:tcPr>
          <w:p w14:paraId="365E725D" w14:textId="70A01F33" w:rsidR="00DA0611" w:rsidRPr="00DB385E" w:rsidRDefault="00DA0611"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B984F07" w14:textId="77777777" w:rsidTr="000B77EB">
        <w:trPr>
          <w:trHeight w:val="191"/>
        </w:trPr>
        <w:tc>
          <w:tcPr>
            <w:tcW w:w="6374" w:type="dxa"/>
            <w:vAlign w:val="center"/>
          </w:tcPr>
          <w:p w14:paraId="2E24427C" w14:textId="5600F12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401755C8" w14:textId="044BF3D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0.24</w:t>
            </w:r>
          </w:p>
        </w:tc>
        <w:tc>
          <w:tcPr>
            <w:tcW w:w="1276" w:type="dxa"/>
            <w:vAlign w:val="center"/>
          </w:tcPr>
          <w:p w14:paraId="5A429F1D" w14:textId="70D6EE0D"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0.29</w:t>
            </w:r>
          </w:p>
        </w:tc>
        <w:tc>
          <w:tcPr>
            <w:tcW w:w="1134" w:type="dxa"/>
            <w:vAlign w:val="center"/>
          </w:tcPr>
          <w:p w14:paraId="48DF03FC" w14:textId="00774C3B"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0.19</w:t>
            </w:r>
          </w:p>
        </w:tc>
        <w:tc>
          <w:tcPr>
            <w:tcW w:w="1417" w:type="dxa"/>
            <w:vAlign w:val="center"/>
          </w:tcPr>
          <w:p w14:paraId="2EA8BC54" w14:textId="7BB42F4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276" w:type="dxa"/>
            <w:vAlign w:val="center"/>
          </w:tcPr>
          <w:p w14:paraId="1A4DBDEE" w14:textId="4A877BD5"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195" w:type="dxa"/>
            <w:vAlign w:val="center"/>
          </w:tcPr>
          <w:p w14:paraId="337C1E04" w14:textId="4AA67E1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r>
      <w:tr w:rsidR="00DA0611" w:rsidRPr="00DB385E" w14:paraId="5717F7AE" w14:textId="77777777" w:rsidTr="000B77EB">
        <w:trPr>
          <w:trHeight w:val="191"/>
        </w:trPr>
        <w:tc>
          <w:tcPr>
            <w:tcW w:w="6374" w:type="dxa"/>
            <w:vAlign w:val="center"/>
          </w:tcPr>
          <w:p w14:paraId="3A4DD20A" w14:textId="7D2F862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67F9310" w14:textId="3D18F1A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739A6F3" w14:textId="00FB1D6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79C6A5D2" w14:textId="3CA41026"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54D458B5" w14:textId="7D0C54D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15BF57D" w14:textId="5D1F11D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6FE59F2A" w14:textId="0BFC7A9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0EC68F7A" w14:textId="77777777" w:rsidR="00605153" w:rsidRDefault="00605153" w:rsidP="00C2557C">
      <w:pPr>
        <w:spacing w:line="360" w:lineRule="auto"/>
        <w:ind w:firstLine="720"/>
        <w:jc w:val="both"/>
        <w:rPr>
          <w:rFonts w:ascii="Times New Roman" w:hAnsi="Times New Roman" w:cs="Times New Roman"/>
          <w:sz w:val="24"/>
          <w:szCs w:val="24"/>
        </w:rPr>
      </w:pPr>
    </w:p>
    <w:p w14:paraId="04DC6AD6"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6838" w:h="11906" w:orient="landscape"/>
          <w:pgMar w:top="1440" w:right="1440" w:bottom="1440" w:left="1440" w:header="709" w:footer="709" w:gutter="0"/>
          <w:cols w:space="708"/>
          <w:docGrid w:linePitch="360"/>
        </w:sectPr>
      </w:pPr>
    </w:p>
    <w:p w14:paraId="72D4F1A3" w14:textId="02DEE382"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Nitrogen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4. The pooled analysis data on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(199.47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available nitrogen in soil (184.83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6E46F997"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(200.74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(197.95, 193.61 and 189.96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available nitrogen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(186.02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023E9D2B" w14:textId="1B95FD9B"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Phosphorus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4.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12.91</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11.57</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7202555"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(13.03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(12.68, 12.40 and 12.13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(11.82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5B99E54C" w14:textId="6858EEFA" w:rsidR="00A94E46" w:rsidRPr="00974903" w:rsidRDefault="00A94E46"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Potassium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has recorded at both the year during the investigation. The crop growth has been presented in table no. 4.</w:t>
      </w:r>
      <w:r w:rsidR="00190E09">
        <w:rPr>
          <w:rFonts w:ascii="Times New Roman" w:hAnsi="Times New Roman" w:cs="Times New Roman"/>
          <w:sz w:val="24"/>
          <w:szCs w:val="24"/>
        </w:rPr>
        <w:t xml:space="preserve"> </w:t>
      </w:r>
      <w:r w:rsidRPr="003C4B67">
        <w:rPr>
          <w:rFonts w:ascii="Times New Roman" w:hAnsi="Times New Roman" w:cs="Times New Roman"/>
          <w:sz w:val="24"/>
          <w:szCs w:val="24"/>
        </w:rPr>
        <w:t xml:space="preserve">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114.06</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107.64</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9FE7AAA" w14:textId="77777777" w:rsidR="00A94E46" w:rsidRDefault="00A94E46" w:rsidP="00A94E46">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(115.57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(114.51, 111.47 and 108.96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(106.84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719DB47A" w14:textId="77777777" w:rsidR="00605153" w:rsidRDefault="00605153" w:rsidP="00C2557C">
      <w:pPr>
        <w:spacing w:line="360" w:lineRule="auto"/>
        <w:ind w:firstLine="720"/>
        <w:jc w:val="both"/>
        <w:rPr>
          <w:rFonts w:ascii="Times New Roman" w:hAnsi="Times New Roman" w:cs="Times New Roman"/>
          <w:sz w:val="24"/>
          <w:szCs w:val="24"/>
        </w:rPr>
      </w:pPr>
    </w:p>
    <w:p w14:paraId="0682FDD9" w14:textId="77777777" w:rsidR="00605153" w:rsidRDefault="00605153" w:rsidP="00C2557C">
      <w:pPr>
        <w:spacing w:line="360" w:lineRule="auto"/>
        <w:ind w:firstLine="720"/>
        <w:jc w:val="both"/>
        <w:rPr>
          <w:rFonts w:ascii="Times New Roman" w:hAnsi="Times New Roman" w:cs="Times New Roman"/>
          <w:sz w:val="24"/>
          <w:szCs w:val="24"/>
        </w:rPr>
      </w:pPr>
    </w:p>
    <w:p w14:paraId="4524491F" w14:textId="77777777" w:rsidR="00605153" w:rsidRDefault="00605153" w:rsidP="00C2557C">
      <w:pPr>
        <w:spacing w:line="360" w:lineRule="auto"/>
        <w:ind w:firstLine="720"/>
        <w:jc w:val="both"/>
        <w:rPr>
          <w:rFonts w:ascii="Times New Roman" w:hAnsi="Times New Roman" w:cs="Times New Roman"/>
          <w:sz w:val="24"/>
          <w:szCs w:val="24"/>
        </w:rPr>
      </w:pPr>
    </w:p>
    <w:p w14:paraId="14408444" w14:textId="77777777" w:rsidR="00605153" w:rsidRDefault="00605153" w:rsidP="00C2557C">
      <w:pPr>
        <w:spacing w:line="360" w:lineRule="auto"/>
        <w:ind w:firstLine="720"/>
        <w:jc w:val="both"/>
        <w:rPr>
          <w:rFonts w:ascii="Times New Roman" w:hAnsi="Times New Roman" w:cs="Times New Roman"/>
          <w:sz w:val="24"/>
          <w:szCs w:val="24"/>
        </w:rPr>
      </w:pPr>
    </w:p>
    <w:p w14:paraId="5E0A3ADA" w14:textId="77777777" w:rsidR="00605153" w:rsidRDefault="00605153" w:rsidP="00C2557C">
      <w:pPr>
        <w:spacing w:line="360" w:lineRule="auto"/>
        <w:ind w:firstLine="720"/>
        <w:jc w:val="both"/>
        <w:rPr>
          <w:rFonts w:ascii="Times New Roman" w:hAnsi="Times New Roman" w:cs="Times New Roman"/>
          <w:sz w:val="24"/>
          <w:szCs w:val="24"/>
        </w:rPr>
      </w:pPr>
    </w:p>
    <w:p w14:paraId="6998B31D" w14:textId="77777777" w:rsidR="00605153" w:rsidRDefault="00605153" w:rsidP="00C2557C">
      <w:pPr>
        <w:spacing w:line="360" w:lineRule="auto"/>
        <w:ind w:firstLine="720"/>
        <w:jc w:val="both"/>
        <w:rPr>
          <w:rFonts w:ascii="Times New Roman" w:hAnsi="Times New Roman" w:cs="Times New Roman"/>
          <w:sz w:val="24"/>
          <w:szCs w:val="24"/>
        </w:rPr>
      </w:pPr>
    </w:p>
    <w:p w14:paraId="44D73272"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21EF6FB8" w14:textId="5FD3DD84" w:rsidR="00A94E46" w:rsidRDefault="00A94E46" w:rsidP="00A94E46">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 4.</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A94E46" w:rsidRPr="00DB385E" w14:paraId="31348C40" w14:textId="77777777" w:rsidTr="000B77EB">
        <w:trPr>
          <w:trHeight w:val="380"/>
        </w:trPr>
        <w:tc>
          <w:tcPr>
            <w:tcW w:w="14067" w:type="dxa"/>
            <w:gridSpan w:val="10"/>
          </w:tcPr>
          <w:p w14:paraId="799DAE4C" w14:textId="77777777" w:rsidR="00A94E46" w:rsidRPr="00E25322"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44577B3D" w14:textId="77777777" w:rsidTr="000B77EB">
        <w:trPr>
          <w:trHeight w:val="277"/>
        </w:trPr>
        <w:tc>
          <w:tcPr>
            <w:tcW w:w="4591" w:type="dxa"/>
            <w:vMerge w:val="restart"/>
          </w:tcPr>
          <w:p w14:paraId="47F549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281CC2B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N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099" w:type="dxa"/>
            <w:gridSpan w:val="3"/>
          </w:tcPr>
          <w:p w14:paraId="7266DB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P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582" w:type="dxa"/>
            <w:gridSpan w:val="3"/>
          </w:tcPr>
          <w:p w14:paraId="6F08EC2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K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A94E46" w:rsidRPr="00DB385E" w14:paraId="55DF368C" w14:textId="77777777" w:rsidTr="000B77EB">
        <w:trPr>
          <w:trHeight w:val="150"/>
        </w:trPr>
        <w:tc>
          <w:tcPr>
            <w:tcW w:w="4591" w:type="dxa"/>
            <w:vMerge/>
          </w:tcPr>
          <w:p w14:paraId="6B1FB77D" w14:textId="77777777" w:rsidR="00A94E46" w:rsidRPr="00DB385E" w:rsidRDefault="00A94E46" w:rsidP="000B77EB">
            <w:pPr>
              <w:rPr>
                <w:rFonts w:ascii="Times New Roman" w:hAnsi="Times New Roman" w:cs="Times New Roman"/>
                <w:b/>
                <w:bCs/>
                <w:sz w:val="24"/>
                <w:szCs w:val="24"/>
              </w:rPr>
            </w:pPr>
          </w:p>
        </w:tc>
        <w:tc>
          <w:tcPr>
            <w:tcW w:w="974" w:type="dxa"/>
          </w:tcPr>
          <w:p w14:paraId="3ACF1891" w14:textId="027C320C"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35EE4AB8" w14:textId="05A3207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11B538B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704E2723" w14:textId="318F058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1405551" w14:textId="15E397D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C15B1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074B7575" w14:textId="3BD92CEA"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74E5C8EE" w14:textId="5961D972"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72" w:type="dxa"/>
          </w:tcPr>
          <w:p w14:paraId="2E5A363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A94E46" w:rsidRPr="00DB385E" w14:paraId="7C25F8EA" w14:textId="77777777" w:rsidTr="000B77EB">
        <w:trPr>
          <w:trHeight w:val="340"/>
        </w:trPr>
        <w:tc>
          <w:tcPr>
            <w:tcW w:w="14067" w:type="dxa"/>
            <w:gridSpan w:val="10"/>
          </w:tcPr>
          <w:p w14:paraId="6F3C6CC7"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A94E46" w:rsidRPr="00DB385E" w14:paraId="69E0EA2E" w14:textId="77777777" w:rsidTr="000B77EB">
        <w:trPr>
          <w:trHeight w:val="289"/>
        </w:trPr>
        <w:tc>
          <w:tcPr>
            <w:tcW w:w="4591" w:type="dxa"/>
          </w:tcPr>
          <w:p w14:paraId="57CB15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24F6710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179.74</w:t>
            </w:r>
          </w:p>
        </w:tc>
        <w:tc>
          <w:tcPr>
            <w:tcW w:w="911" w:type="dxa"/>
            <w:vAlign w:val="center"/>
          </w:tcPr>
          <w:p w14:paraId="1D5ACB7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189.91</w:t>
            </w:r>
          </w:p>
        </w:tc>
        <w:tc>
          <w:tcPr>
            <w:tcW w:w="910" w:type="dxa"/>
            <w:vAlign w:val="center"/>
          </w:tcPr>
          <w:p w14:paraId="3F3BAD3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184.83</w:t>
            </w:r>
          </w:p>
        </w:tc>
        <w:tc>
          <w:tcPr>
            <w:tcW w:w="973" w:type="dxa"/>
            <w:vAlign w:val="center"/>
          </w:tcPr>
          <w:p w14:paraId="6F70871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11.20</w:t>
            </w:r>
          </w:p>
        </w:tc>
        <w:tc>
          <w:tcPr>
            <w:tcW w:w="992" w:type="dxa"/>
            <w:vAlign w:val="center"/>
          </w:tcPr>
          <w:p w14:paraId="4AFB907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11.95</w:t>
            </w:r>
          </w:p>
        </w:tc>
        <w:tc>
          <w:tcPr>
            <w:tcW w:w="1134" w:type="dxa"/>
            <w:vAlign w:val="center"/>
          </w:tcPr>
          <w:p w14:paraId="2FE1081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11.57</w:t>
            </w:r>
          </w:p>
        </w:tc>
        <w:tc>
          <w:tcPr>
            <w:tcW w:w="1134" w:type="dxa"/>
            <w:vAlign w:val="center"/>
          </w:tcPr>
          <w:p w14:paraId="6700D1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104.39</w:t>
            </w:r>
          </w:p>
        </w:tc>
        <w:tc>
          <w:tcPr>
            <w:tcW w:w="1276" w:type="dxa"/>
            <w:vAlign w:val="center"/>
          </w:tcPr>
          <w:p w14:paraId="2570C4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110.89</w:t>
            </w:r>
          </w:p>
        </w:tc>
        <w:tc>
          <w:tcPr>
            <w:tcW w:w="1172" w:type="dxa"/>
            <w:vAlign w:val="center"/>
          </w:tcPr>
          <w:p w14:paraId="722AAA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107.64</w:t>
            </w:r>
          </w:p>
        </w:tc>
      </w:tr>
      <w:tr w:rsidR="00A94E46" w:rsidRPr="00DB385E" w14:paraId="7857F5E1" w14:textId="77777777" w:rsidTr="000B77EB">
        <w:trPr>
          <w:trHeight w:val="289"/>
        </w:trPr>
        <w:tc>
          <w:tcPr>
            <w:tcW w:w="4591" w:type="dxa"/>
          </w:tcPr>
          <w:p w14:paraId="7484E51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295673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190.77</w:t>
            </w:r>
          </w:p>
        </w:tc>
        <w:tc>
          <w:tcPr>
            <w:tcW w:w="911" w:type="dxa"/>
            <w:vAlign w:val="center"/>
          </w:tcPr>
          <w:p w14:paraId="74A4AF5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202.58</w:t>
            </w:r>
          </w:p>
        </w:tc>
        <w:tc>
          <w:tcPr>
            <w:tcW w:w="910" w:type="dxa"/>
            <w:vAlign w:val="center"/>
          </w:tcPr>
          <w:p w14:paraId="6CE8C90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196.67</w:t>
            </w:r>
          </w:p>
        </w:tc>
        <w:tc>
          <w:tcPr>
            <w:tcW w:w="973" w:type="dxa"/>
            <w:vAlign w:val="center"/>
          </w:tcPr>
          <w:p w14:paraId="39759CD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12.32</w:t>
            </w:r>
          </w:p>
        </w:tc>
        <w:tc>
          <w:tcPr>
            <w:tcW w:w="992" w:type="dxa"/>
            <w:vAlign w:val="center"/>
          </w:tcPr>
          <w:p w14:paraId="700DAE1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13.18</w:t>
            </w:r>
          </w:p>
        </w:tc>
        <w:tc>
          <w:tcPr>
            <w:tcW w:w="1134" w:type="dxa"/>
            <w:vAlign w:val="center"/>
          </w:tcPr>
          <w:p w14:paraId="57DD13C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12.75</w:t>
            </w:r>
          </w:p>
        </w:tc>
        <w:tc>
          <w:tcPr>
            <w:tcW w:w="1134" w:type="dxa"/>
            <w:vAlign w:val="center"/>
          </w:tcPr>
          <w:p w14:paraId="574CAE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110.12</w:t>
            </w:r>
          </w:p>
        </w:tc>
        <w:tc>
          <w:tcPr>
            <w:tcW w:w="1276" w:type="dxa"/>
            <w:vAlign w:val="center"/>
          </w:tcPr>
          <w:p w14:paraId="33D7216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115.28</w:t>
            </w:r>
          </w:p>
        </w:tc>
        <w:tc>
          <w:tcPr>
            <w:tcW w:w="1172" w:type="dxa"/>
            <w:vAlign w:val="center"/>
          </w:tcPr>
          <w:p w14:paraId="5F2A645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112.70</w:t>
            </w:r>
          </w:p>
        </w:tc>
      </w:tr>
      <w:tr w:rsidR="00A94E46" w:rsidRPr="00DB385E" w14:paraId="20B148B2" w14:textId="77777777" w:rsidTr="000B77EB">
        <w:trPr>
          <w:trHeight w:val="325"/>
        </w:trPr>
        <w:tc>
          <w:tcPr>
            <w:tcW w:w="4591" w:type="dxa"/>
          </w:tcPr>
          <w:p w14:paraId="6180B33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216951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193.88</w:t>
            </w:r>
          </w:p>
        </w:tc>
        <w:tc>
          <w:tcPr>
            <w:tcW w:w="911" w:type="dxa"/>
            <w:vAlign w:val="center"/>
          </w:tcPr>
          <w:p w14:paraId="605A1F4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205.06</w:t>
            </w:r>
          </w:p>
        </w:tc>
        <w:tc>
          <w:tcPr>
            <w:tcW w:w="910" w:type="dxa"/>
            <w:vAlign w:val="center"/>
          </w:tcPr>
          <w:p w14:paraId="7C6EBA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199.47</w:t>
            </w:r>
          </w:p>
        </w:tc>
        <w:tc>
          <w:tcPr>
            <w:tcW w:w="973" w:type="dxa"/>
            <w:vAlign w:val="center"/>
          </w:tcPr>
          <w:p w14:paraId="3F00A2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12.48</w:t>
            </w:r>
          </w:p>
        </w:tc>
        <w:tc>
          <w:tcPr>
            <w:tcW w:w="992" w:type="dxa"/>
            <w:vAlign w:val="center"/>
          </w:tcPr>
          <w:p w14:paraId="166B229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13.34</w:t>
            </w:r>
          </w:p>
        </w:tc>
        <w:tc>
          <w:tcPr>
            <w:tcW w:w="1134" w:type="dxa"/>
            <w:vAlign w:val="center"/>
          </w:tcPr>
          <w:p w14:paraId="271B1EF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12.91</w:t>
            </w:r>
          </w:p>
        </w:tc>
        <w:tc>
          <w:tcPr>
            <w:tcW w:w="1134" w:type="dxa"/>
            <w:vAlign w:val="center"/>
          </w:tcPr>
          <w:p w14:paraId="567F22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111.87</w:t>
            </w:r>
          </w:p>
        </w:tc>
        <w:tc>
          <w:tcPr>
            <w:tcW w:w="1276" w:type="dxa"/>
            <w:vAlign w:val="center"/>
          </w:tcPr>
          <w:p w14:paraId="664EE0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116.25</w:t>
            </w:r>
          </w:p>
        </w:tc>
        <w:tc>
          <w:tcPr>
            <w:tcW w:w="1172" w:type="dxa"/>
            <w:vAlign w:val="center"/>
          </w:tcPr>
          <w:p w14:paraId="7AFEEC0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114.06</w:t>
            </w:r>
          </w:p>
        </w:tc>
      </w:tr>
      <w:tr w:rsidR="00A94E46" w:rsidRPr="00DB385E" w14:paraId="20FEEDAA" w14:textId="77777777" w:rsidTr="000B77EB">
        <w:trPr>
          <w:trHeight w:val="289"/>
        </w:trPr>
        <w:tc>
          <w:tcPr>
            <w:tcW w:w="4591" w:type="dxa"/>
          </w:tcPr>
          <w:p w14:paraId="4C3E96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816067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1.70</w:t>
            </w:r>
          </w:p>
        </w:tc>
        <w:tc>
          <w:tcPr>
            <w:tcW w:w="911" w:type="dxa"/>
            <w:vAlign w:val="center"/>
          </w:tcPr>
          <w:p w14:paraId="2001C89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1.14</w:t>
            </w:r>
          </w:p>
        </w:tc>
        <w:tc>
          <w:tcPr>
            <w:tcW w:w="910" w:type="dxa"/>
            <w:vAlign w:val="center"/>
          </w:tcPr>
          <w:p w14:paraId="7F78EA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c>
          <w:tcPr>
            <w:tcW w:w="973" w:type="dxa"/>
            <w:vAlign w:val="center"/>
          </w:tcPr>
          <w:p w14:paraId="5CC6197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92" w:type="dxa"/>
            <w:vAlign w:val="center"/>
          </w:tcPr>
          <w:p w14:paraId="36CB90D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0.09</w:t>
            </w:r>
          </w:p>
        </w:tc>
        <w:tc>
          <w:tcPr>
            <w:tcW w:w="1134" w:type="dxa"/>
            <w:vAlign w:val="center"/>
          </w:tcPr>
          <w:p w14:paraId="3A7F90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134" w:type="dxa"/>
            <w:vAlign w:val="center"/>
          </w:tcPr>
          <w:p w14:paraId="4ADDDB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1.42</w:t>
            </w:r>
          </w:p>
        </w:tc>
        <w:tc>
          <w:tcPr>
            <w:tcW w:w="1276" w:type="dxa"/>
            <w:vAlign w:val="center"/>
          </w:tcPr>
          <w:p w14:paraId="3C45D5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0.77</w:t>
            </w:r>
          </w:p>
        </w:tc>
        <w:tc>
          <w:tcPr>
            <w:tcW w:w="1172" w:type="dxa"/>
            <w:vAlign w:val="center"/>
          </w:tcPr>
          <w:p w14:paraId="5E132F0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0.81</w:t>
            </w:r>
          </w:p>
        </w:tc>
      </w:tr>
      <w:tr w:rsidR="00A94E46" w:rsidRPr="00DB385E" w14:paraId="161CD1EB" w14:textId="77777777" w:rsidTr="000B77EB">
        <w:trPr>
          <w:trHeight w:val="58"/>
        </w:trPr>
        <w:tc>
          <w:tcPr>
            <w:tcW w:w="4591" w:type="dxa"/>
          </w:tcPr>
          <w:p w14:paraId="6EF064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1746C97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6.67</w:t>
            </w:r>
          </w:p>
        </w:tc>
        <w:tc>
          <w:tcPr>
            <w:tcW w:w="911" w:type="dxa"/>
            <w:vAlign w:val="center"/>
          </w:tcPr>
          <w:p w14:paraId="11AC460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4.47</w:t>
            </w:r>
          </w:p>
        </w:tc>
        <w:tc>
          <w:tcPr>
            <w:tcW w:w="910" w:type="dxa"/>
            <w:vAlign w:val="center"/>
          </w:tcPr>
          <w:p w14:paraId="19076C4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3.33</w:t>
            </w:r>
          </w:p>
        </w:tc>
        <w:tc>
          <w:tcPr>
            <w:tcW w:w="973" w:type="dxa"/>
            <w:vAlign w:val="center"/>
          </w:tcPr>
          <w:p w14:paraId="4CD1FC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92" w:type="dxa"/>
            <w:vAlign w:val="center"/>
          </w:tcPr>
          <w:p w14:paraId="2EBE1AF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1134" w:type="dxa"/>
            <w:vAlign w:val="center"/>
          </w:tcPr>
          <w:p w14:paraId="4E1C62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1134" w:type="dxa"/>
            <w:vAlign w:val="center"/>
          </w:tcPr>
          <w:p w14:paraId="31EFFF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5.58</w:t>
            </w:r>
          </w:p>
        </w:tc>
        <w:tc>
          <w:tcPr>
            <w:tcW w:w="1276" w:type="dxa"/>
            <w:vAlign w:val="center"/>
          </w:tcPr>
          <w:p w14:paraId="5F266AE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3.03</w:t>
            </w:r>
          </w:p>
        </w:tc>
        <w:tc>
          <w:tcPr>
            <w:tcW w:w="1172" w:type="dxa"/>
            <w:vAlign w:val="center"/>
          </w:tcPr>
          <w:p w14:paraId="5FDF571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2.64</w:t>
            </w:r>
          </w:p>
        </w:tc>
      </w:tr>
      <w:tr w:rsidR="00A94E46" w:rsidRPr="00DB385E" w14:paraId="2B66842F" w14:textId="77777777" w:rsidTr="000B77EB">
        <w:trPr>
          <w:trHeight w:val="340"/>
        </w:trPr>
        <w:tc>
          <w:tcPr>
            <w:tcW w:w="14067" w:type="dxa"/>
            <w:gridSpan w:val="10"/>
          </w:tcPr>
          <w:p w14:paraId="6AADDF90"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5A31A8F1" w14:textId="77777777" w:rsidTr="000B77EB">
        <w:trPr>
          <w:trHeight w:val="289"/>
        </w:trPr>
        <w:tc>
          <w:tcPr>
            <w:tcW w:w="4591" w:type="dxa"/>
            <w:vAlign w:val="center"/>
          </w:tcPr>
          <w:p w14:paraId="16E9D5F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23C33FB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179.66</w:t>
            </w:r>
          </w:p>
        </w:tc>
        <w:tc>
          <w:tcPr>
            <w:tcW w:w="911" w:type="dxa"/>
            <w:vAlign w:val="center"/>
          </w:tcPr>
          <w:p w14:paraId="14707CD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192.37</w:t>
            </w:r>
          </w:p>
        </w:tc>
        <w:tc>
          <w:tcPr>
            <w:tcW w:w="910" w:type="dxa"/>
            <w:vAlign w:val="center"/>
          </w:tcPr>
          <w:p w14:paraId="3A7310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186.02</w:t>
            </w:r>
          </w:p>
        </w:tc>
        <w:tc>
          <w:tcPr>
            <w:tcW w:w="973" w:type="dxa"/>
            <w:vAlign w:val="center"/>
          </w:tcPr>
          <w:p w14:paraId="6B43BC5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11.41</w:t>
            </w:r>
          </w:p>
        </w:tc>
        <w:tc>
          <w:tcPr>
            <w:tcW w:w="992" w:type="dxa"/>
            <w:vAlign w:val="center"/>
          </w:tcPr>
          <w:p w14:paraId="209D6C4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12.23</w:t>
            </w:r>
          </w:p>
        </w:tc>
        <w:tc>
          <w:tcPr>
            <w:tcW w:w="1134" w:type="dxa"/>
            <w:vAlign w:val="center"/>
          </w:tcPr>
          <w:p w14:paraId="525011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11.82</w:t>
            </w:r>
          </w:p>
        </w:tc>
        <w:tc>
          <w:tcPr>
            <w:tcW w:w="1134" w:type="dxa"/>
            <w:vAlign w:val="center"/>
          </w:tcPr>
          <w:p w14:paraId="64AEB6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103.20</w:t>
            </w:r>
          </w:p>
        </w:tc>
        <w:tc>
          <w:tcPr>
            <w:tcW w:w="1276" w:type="dxa"/>
            <w:vAlign w:val="center"/>
          </w:tcPr>
          <w:p w14:paraId="1D9B07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110.48</w:t>
            </w:r>
          </w:p>
        </w:tc>
        <w:tc>
          <w:tcPr>
            <w:tcW w:w="1172" w:type="dxa"/>
            <w:vAlign w:val="center"/>
          </w:tcPr>
          <w:p w14:paraId="5F76589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106.84</w:t>
            </w:r>
          </w:p>
        </w:tc>
      </w:tr>
      <w:tr w:rsidR="00A94E46" w:rsidRPr="00DB385E" w14:paraId="667036EF" w14:textId="77777777" w:rsidTr="000B77EB">
        <w:trPr>
          <w:trHeight w:val="368"/>
        </w:trPr>
        <w:tc>
          <w:tcPr>
            <w:tcW w:w="4591" w:type="dxa"/>
            <w:vAlign w:val="center"/>
          </w:tcPr>
          <w:p w14:paraId="3E2B0A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14467D7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188.25</w:t>
            </w:r>
          </w:p>
        </w:tc>
        <w:tc>
          <w:tcPr>
            <w:tcW w:w="911" w:type="dxa"/>
            <w:vAlign w:val="center"/>
          </w:tcPr>
          <w:p w14:paraId="6F485BE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198.97</w:t>
            </w:r>
          </w:p>
        </w:tc>
        <w:tc>
          <w:tcPr>
            <w:tcW w:w="910" w:type="dxa"/>
            <w:vAlign w:val="center"/>
          </w:tcPr>
          <w:p w14:paraId="45F9A7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193.61</w:t>
            </w:r>
          </w:p>
        </w:tc>
        <w:tc>
          <w:tcPr>
            <w:tcW w:w="973" w:type="dxa"/>
            <w:vAlign w:val="center"/>
          </w:tcPr>
          <w:p w14:paraId="158F14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11.98</w:t>
            </w:r>
          </w:p>
        </w:tc>
        <w:tc>
          <w:tcPr>
            <w:tcW w:w="992" w:type="dxa"/>
            <w:vAlign w:val="center"/>
          </w:tcPr>
          <w:p w14:paraId="2D042B5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12.82</w:t>
            </w:r>
          </w:p>
        </w:tc>
        <w:tc>
          <w:tcPr>
            <w:tcW w:w="1134" w:type="dxa"/>
            <w:vAlign w:val="center"/>
          </w:tcPr>
          <w:p w14:paraId="13FEFA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12.40</w:t>
            </w:r>
          </w:p>
        </w:tc>
        <w:tc>
          <w:tcPr>
            <w:tcW w:w="1134" w:type="dxa"/>
            <w:vAlign w:val="center"/>
          </w:tcPr>
          <w:p w14:paraId="37D24C3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108.97</w:t>
            </w:r>
          </w:p>
        </w:tc>
        <w:tc>
          <w:tcPr>
            <w:tcW w:w="1276" w:type="dxa"/>
            <w:vAlign w:val="center"/>
          </w:tcPr>
          <w:p w14:paraId="19C2252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113.96</w:t>
            </w:r>
          </w:p>
        </w:tc>
        <w:tc>
          <w:tcPr>
            <w:tcW w:w="1172" w:type="dxa"/>
            <w:vAlign w:val="center"/>
          </w:tcPr>
          <w:p w14:paraId="481847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111.47</w:t>
            </w:r>
          </w:p>
        </w:tc>
      </w:tr>
      <w:tr w:rsidR="00A94E46" w:rsidRPr="00DB385E" w14:paraId="7160C9AF" w14:textId="77777777" w:rsidTr="000B77EB">
        <w:trPr>
          <w:trHeight w:val="504"/>
        </w:trPr>
        <w:tc>
          <w:tcPr>
            <w:tcW w:w="4591" w:type="dxa"/>
            <w:vAlign w:val="center"/>
          </w:tcPr>
          <w:p w14:paraId="79F84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5A0CC9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184.02</w:t>
            </w:r>
          </w:p>
        </w:tc>
        <w:tc>
          <w:tcPr>
            <w:tcW w:w="911" w:type="dxa"/>
            <w:vAlign w:val="center"/>
          </w:tcPr>
          <w:p w14:paraId="44D508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195.90</w:t>
            </w:r>
          </w:p>
        </w:tc>
        <w:tc>
          <w:tcPr>
            <w:tcW w:w="910" w:type="dxa"/>
            <w:vAlign w:val="center"/>
          </w:tcPr>
          <w:p w14:paraId="3BB8F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189.96</w:t>
            </w:r>
          </w:p>
        </w:tc>
        <w:tc>
          <w:tcPr>
            <w:tcW w:w="973" w:type="dxa"/>
            <w:vAlign w:val="center"/>
          </w:tcPr>
          <w:p w14:paraId="411707E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11.72</w:t>
            </w:r>
          </w:p>
        </w:tc>
        <w:tc>
          <w:tcPr>
            <w:tcW w:w="992" w:type="dxa"/>
            <w:vAlign w:val="center"/>
          </w:tcPr>
          <w:p w14:paraId="2B983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12.54</w:t>
            </w:r>
          </w:p>
        </w:tc>
        <w:tc>
          <w:tcPr>
            <w:tcW w:w="1134" w:type="dxa"/>
            <w:vAlign w:val="center"/>
          </w:tcPr>
          <w:p w14:paraId="0A5AE06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12.13</w:t>
            </w:r>
          </w:p>
        </w:tc>
        <w:tc>
          <w:tcPr>
            <w:tcW w:w="1134" w:type="dxa"/>
            <w:vAlign w:val="center"/>
          </w:tcPr>
          <w:p w14:paraId="5B5FA92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105.65</w:t>
            </w:r>
          </w:p>
        </w:tc>
        <w:tc>
          <w:tcPr>
            <w:tcW w:w="1276" w:type="dxa"/>
            <w:vAlign w:val="center"/>
          </w:tcPr>
          <w:p w14:paraId="7FEA3AC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112.27</w:t>
            </w:r>
          </w:p>
        </w:tc>
        <w:tc>
          <w:tcPr>
            <w:tcW w:w="1172" w:type="dxa"/>
            <w:vAlign w:val="center"/>
          </w:tcPr>
          <w:p w14:paraId="57DDC1C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108.96</w:t>
            </w:r>
          </w:p>
        </w:tc>
      </w:tr>
      <w:tr w:rsidR="00A94E46" w:rsidRPr="00DB385E" w14:paraId="491A22F3" w14:textId="77777777" w:rsidTr="000B77EB">
        <w:trPr>
          <w:trHeight w:val="612"/>
        </w:trPr>
        <w:tc>
          <w:tcPr>
            <w:tcW w:w="4591" w:type="dxa"/>
            <w:vAlign w:val="center"/>
          </w:tcPr>
          <w:p w14:paraId="2926343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39ADDC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193.05</w:t>
            </w:r>
          </w:p>
        </w:tc>
        <w:tc>
          <w:tcPr>
            <w:tcW w:w="911" w:type="dxa"/>
            <w:vAlign w:val="center"/>
          </w:tcPr>
          <w:p w14:paraId="5DEB2F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202.85</w:t>
            </w:r>
          </w:p>
        </w:tc>
        <w:tc>
          <w:tcPr>
            <w:tcW w:w="910" w:type="dxa"/>
            <w:vAlign w:val="center"/>
          </w:tcPr>
          <w:p w14:paraId="228194A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197.95</w:t>
            </w:r>
          </w:p>
        </w:tc>
        <w:tc>
          <w:tcPr>
            <w:tcW w:w="973" w:type="dxa"/>
            <w:vAlign w:val="center"/>
          </w:tcPr>
          <w:p w14:paraId="6031A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12.26</w:t>
            </w:r>
          </w:p>
        </w:tc>
        <w:tc>
          <w:tcPr>
            <w:tcW w:w="992" w:type="dxa"/>
            <w:vAlign w:val="center"/>
          </w:tcPr>
          <w:p w14:paraId="6B0F0C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13.09</w:t>
            </w:r>
          </w:p>
        </w:tc>
        <w:tc>
          <w:tcPr>
            <w:tcW w:w="1134" w:type="dxa"/>
            <w:vAlign w:val="center"/>
          </w:tcPr>
          <w:p w14:paraId="3B5289B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1134" w:type="dxa"/>
            <w:vAlign w:val="center"/>
          </w:tcPr>
          <w:p w14:paraId="6879FF0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112.55</w:t>
            </w:r>
          </w:p>
        </w:tc>
        <w:tc>
          <w:tcPr>
            <w:tcW w:w="1276" w:type="dxa"/>
            <w:vAlign w:val="center"/>
          </w:tcPr>
          <w:p w14:paraId="2B39AF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116.48</w:t>
            </w:r>
          </w:p>
        </w:tc>
        <w:tc>
          <w:tcPr>
            <w:tcW w:w="1172" w:type="dxa"/>
            <w:vAlign w:val="center"/>
          </w:tcPr>
          <w:p w14:paraId="5F15243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114.51</w:t>
            </w:r>
          </w:p>
        </w:tc>
      </w:tr>
      <w:tr w:rsidR="00A94E46" w:rsidRPr="00DB385E" w14:paraId="31B24E5D" w14:textId="77777777" w:rsidTr="000B77EB">
        <w:trPr>
          <w:trHeight w:val="1022"/>
        </w:trPr>
        <w:tc>
          <w:tcPr>
            <w:tcW w:w="4591" w:type="dxa"/>
            <w:vAlign w:val="center"/>
          </w:tcPr>
          <w:p w14:paraId="0ABB92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58E1CB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195.67</w:t>
            </w:r>
          </w:p>
        </w:tc>
        <w:tc>
          <w:tcPr>
            <w:tcW w:w="911" w:type="dxa"/>
            <w:vAlign w:val="center"/>
          </w:tcPr>
          <w:p w14:paraId="693FA9E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205.82</w:t>
            </w:r>
          </w:p>
        </w:tc>
        <w:tc>
          <w:tcPr>
            <w:tcW w:w="910" w:type="dxa"/>
            <w:vAlign w:val="center"/>
          </w:tcPr>
          <w:p w14:paraId="4A66A1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200.74</w:t>
            </w:r>
          </w:p>
        </w:tc>
        <w:tc>
          <w:tcPr>
            <w:tcW w:w="973" w:type="dxa"/>
            <w:vAlign w:val="center"/>
          </w:tcPr>
          <w:p w14:paraId="5E57DC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12.62</w:t>
            </w:r>
          </w:p>
        </w:tc>
        <w:tc>
          <w:tcPr>
            <w:tcW w:w="992" w:type="dxa"/>
            <w:vAlign w:val="center"/>
          </w:tcPr>
          <w:p w14:paraId="6BA58DB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13.43</w:t>
            </w:r>
          </w:p>
        </w:tc>
        <w:tc>
          <w:tcPr>
            <w:tcW w:w="1134" w:type="dxa"/>
            <w:vAlign w:val="center"/>
          </w:tcPr>
          <w:p w14:paraId="493BC07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1134" w:type="dxa"/>
            <w:vAlign w:val="center"/>
          </w:tcPr>
          <w:p w14:paraId="145354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113.61</w:t>
            </w:r>
          </w:p>
        </w:tc>
        <w:tc>
          <w:tcPr>
            <w:tcW w:w="1276" w:type="dxa"/>
            <w:vAlign w:val="center"/>
          </w:tcPr>
          <w:p w14:paraId="5BD3C5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117.53</w:t>
            </w:r>
          </w:p>
        </w:tc>
        <w:tc>
          <w:tcPr>
            <w:tcW w:w="1172" w:type="dxa"/>
            <w:vAlign w:val="center"/>
          </w:tcPr>
          <w:p w14:paraId="664CF7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115.57</w:t>
            </w:r>
          </w:p>
        </w:tc>
      </w:tr>
      <w:tr w:rsidR="00A94E46" w:rsidRPr="00DB385E" w14:paraId="7EF54FD2" w14:textId="77777777" w:rsidTr="000B77EB">
        <w:trPr>
          <w:trHeight w:val="271"/>
        </w:trPr>
        <w:tc>
          <w:tcPr>
            <w:tcW w:w="4591" w:type="dxa"/>
            <w:vAlign w:val="center"/>
          </w:tcPr>
          <w:p w14:paraId="20750C4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456570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3.78</w:t>
            </w:r>
          </w:p>
        </w:tc>
        <w:tc>
          <w:tcPr>
            <w:tcW w:w="911" w:type="dxa"/>
            <w:vAlign w:val="center"/>
          </w:tcPr>
          <w:p w14:paraId="5F8CC9B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3.17</w:t>
            </w:r>
          </w:p>
        </w:tc>
        <w:tc>
          <w:tcPr>
            <w:tcW w:w="910" w:type="dxa"/>
            <w:vAlign w:val="center"/>
          </w:tcPr>
          <w:p w14:paraId="3723056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2.47</w:t>
            </w:r>
          </w:p>
        </w:tc>
        <w:tc>
          <w:tcPr>
            <w:tcW w:w="973" w:type="dxa"/>
            <w:vAlign w:val="center"/>
          </w:tcPr>
          <w:p w14:paraId="5593731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992" w:type="dxa"/>
            <w:vAlign w:val="center"/>
          </w:tcPr>
          <w:p w14:paraId="14B44E4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1134" w:type="dxa"/>
            <w:vAlign w:val="center"/>
          </w:tcPr>
          <w:p w14:paraId="642B77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1134" w:type="dxa"/>
            <w:vAlign w:val="center"/>
          </w:tcPr>
          <w:p w14:paraId="7281DF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2.14</w:t>
            </w:r>
          </w:p>
        </w:tc>
        <w:tc>
          <w:tcPr>
            <w:tcW w:w="1276" w:type="dxa"/>
            <w:vAlign w:val="center"/>
          </w:tcPr>
          <w:p w14:paraId="7B63103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1.65</w:t>
            </w:r>
          </w:p>
        </w:tc>
        <w:tc>
          <w:tcPr>
            <w:tcW w:w="1172" w:type="dxa"/>
            <w:vAlign w:val="center"/>
          </w:tcPr>
          <w:p w14:paraId="2271B33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1.35</w:t>
            </w:r>
          </w:p>
        </w:tc>
      </w:tr>
      <w:tr w:rsidR="00A94E46" w:rsidRPr="00DB385E" w14:paraId="0B699B39" w14:textId="77777777" w:rsidTr="000B77EB">
        <w:trPr>
          <w:trHeight w:val="123"/>
        </w:trPr>
        <w:tc>
          <w:tcPr>
            <w:tcW w:w="4591" w:type="dxa"/>
            <w:vAlign w:val="center"/>
          </w:tcPr>
          <w:p w14:paraId="24041B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4C9B4E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11.04</w:t>
            </w:r>
          </w:p>
        </w:tc>
        <w:tc>
          <w:tcPr>
            <w:tcW w:w="911" w:type="dxa"/>
            <w:vAlign w:val="center"/>
          </w:tcPr>
          <w:p w14:paraId="7D15CA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9.27</w:t>
            </w:r>
          </w:p>
        </w:tc>
        <w:tc>
          <w:tcPr>
            <w:tcW w:w="910" w:type="dxa"/>
            <w:vAlign w:val="center"/>
          </w:tcPr>
          <w:p w14:paraId="47FF297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8.05</w:t>
            </w:r>
          </w:p>
        </w:tc>
        <w:tc>
          <w:tcPr>
            <w:tcW w:w="973" w:type="dxa"/>
            <w:vAlign w:val="center"/>
          </w:tcPr>
          <w:p w14:paraId="22E6A2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0.76</w:t>
            </w:r>
          </w:p>
        </w:tc>
        <w:tc>
          <w:tcPr>
            <w:tcW w:w="992" w:type="dxa"/>
            <w:vAlign w:val="center"/>
          </w:tcPr>
          <w:p w14:paraId="04ED6FA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0.74</w:t>
            </w:r>
          </w:p>
        </w:tc>
        <w:tc>
          <w:tcPr>
            <w:tcW w:w="1134" w:type="dxa"/>
            <w:vAlign w:val="center"/>
          </w:tcPr>
          <w:p w14:paraId="23E0B03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0.59</w:t>
            </w:r>
          </w:p>
        </w:tc>
        <w:tc>
          <w:tcPr>
            <w:tcW w:w="1134" w:type="dxa"/>
            <w:vAlign w:val="center"/>
          </w:tcPr>
          <w:p w14:paraId="7DD5B67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6.25</w:t>
            </w:r>
          </w:p>
        </w:tc>
        <w:tc>
          <w:tcPr>
            <w:tcW w:w="1276" w:type="dxa"/>
            <w:vAlign w:val="center"/>
          </w:tcPr>
          <w:p w14:paraId="0AC647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4.81</w:t>
            </w:r>
          </w:p>
        </w:tc>
        <w:tc>
          <w:tcPr>
            <w:tcW w:w="1172" w:type="dxa"/>
            <w:vAlign w:val="center"/>
          </w:tcPr>
          <w:p w14:paraId="73B1E9F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4.40</w:t>
            </w:r>
          </w:p>
        </w:tc>
      </w:tr>
      <w:tr w:rsidR="00DA0611" w:rsidRPr="00DB385E" w14:paraId="613FF56D" w14:textId="77777777" w:rsidTr="003C705E">
        <w:trPr>
          <w:trHeight w:val="58"/>
        </w:trPr>
        <w:tc>
          <w:tcPr>
            <w:tcW w:w="14067" w:type="dxa"/>
            <w:gridSpan w:val="10"/>
            <w:vAlign w:val="center"/>
          </w:tcPr>
          <w:p w14:paraId="0DA72B97" w14:textId="1A68B8AC"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96DC806" w14:textId="77777777" w:rsidTr="000B77EB">
        <w:trPr>
          <w:trHeight w:val="58"/>
        </w:trPr>
        <w:tc>
          <w:tcPr>
            <w:tcW w:w="4591" w:type="dxa"/>
            <w:vAlign w:val="center"/>
          </w:tcPr>
          <w:p w14:paraId="13EA842B" w14:textId="1BCD2A3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26DD1BF2" w14:textId="517366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6.55</w:t>
            </w:r>
          </w:p>
        </w:tc>
        <w:tc>
          <w:tcPr>
            <w:tcW w:w="911" w:type="dxa"/>
            <w:vAlign w:val="center"/>
          </w:tcPr>
          <w:p w14:paraId="0B85E0D8" w14:textId="53213AFA"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5.50</w:t>
            </w:r>
          </w:p>
        </w:tc>
        <w:tc>
          <w:tcPr>
            <w:tcW w:w="910" w:type="dxa"/>
            <w:vAlign w:val="center"/>
          </w:tcPr>
          <w:p w14:paraId="2A0F6E59" w14:textId="6B84B65B"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4.28</w:t>
            </w:r>
          </w:p>
        </w:tc>
        <w:tc>
          <w:tcPr>
            <w:tcW w:w="973" w:type="dxa"/>
            <w:vAlign w:val="center"/>
          </w:tcPr>
          <w:p w14:paraId="2D0928CC" w14:textId="5D54B99E"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0.45</w:t>
            </w:r>
          </w:p>
        </w:tc>
        <w:tc>
          <w:tcPr>
            <w:tcW w:w="992" w:type="dxa"/>
            <w:vAlign w:val="center"/>
          </w:tcPr>
          <w:p w14:paraId="536ED321" w14:textId="1661C648"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0.44</w:t>
            </w:r>
          </w:p>
        </w:tc>
        <w:tc>
          <w:tcPr>
            <w:tcW w:w="1134" w:type="dxa"/>
            <w:vAlign w:val="center"/>
          </w:tcPr>
          <w:p w14:paraId="5DA67B98" w14:textId="40007081"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0.32</w:t>
            </w:r>
          </w:p>
        </w:tc>
        <w:tc>
          <w:tcPr>
            <w:tcW w:w="1134" w:type="dxa"/>
            <w:vAlign w:val="center"/>
          </w:tcPr>
          <w:p w14:paraId="56E0518E" w14:textId="6BE8CF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3.71</w:t>
            </w:r>
          </w:p>
        </w:tc>
        <w:tc>
          <w:tcPr>
            <w:tcW w:w="1276" w:type="dxa"/>
            <w:vAlign w:val="center"/>
          </w:tcPr>
          <w:p w14:paraId="76A59E88" w14:textId="5D5E8BF6"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2.85</w:t>
            </w:r>
          </w:p>
        </w:tc>
        <w:tc>
          <w:tcPr>
            <w:tcW w:w="1172" w:type="dxa"/>
            <w:vAlign w:val="center"/>
          </w:tcPr>
          <w:p w14:paraId="4ABFC177" w14:textId="0F2C4319"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2.34</w:t>
            </w:r>
          </w:p>
        </w:tc>
      </w:tr>
      <w:tr w:rsidR="00DA0611" w:rsidRPr="00DB385E" w14:paraId="618C1303" w14:textId="77777777" w:rsidTr="000B77EB">
        <w:trPr>
          <w:trHeight w:val="58"/>
        </w:trPr>
        <w:tc>
          <w:tcPr>
            <w:tcW w:w="4591" w:type="dxa"/>
            <w:vAlign w:val="center"/>
          </w:tcPr>
          <w:p w14:paraId="6D9C8755" w14:textId="28DA374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2900C95B" w14:textId="60E229F1"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1E397D1B" w14:textId="5F6FEB00"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E812E81" w14:textId="639740C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5CE1DF75" w14:textId="3C9D141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6046681D" w14:textId="7117C11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08150DDC" w14:textId="3757854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2AC164EC" w14:textId="33A1647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498DD2" w14:textId="5198EBD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8D29432" w14:textId="729DA96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29F8181" w14:textId="77777777" w:rsidR="00206498" w:rsidRDefault="00206498" w:rsidP="00A94E46">
      <w:pPr>
        <w:spacing w:line="360" w:lineRule="auto"/>
        <w:jc w:val="both"/>
        <w:rPr>
          <w:rFonts w:ascii="Times New Roman" w:hAnsi="Times New Roman" w:cs="Times New Roman"/>
          <w:sz w:val="24"/>
          <w:szCs w:val="24"/>
        </w:rPr>
        <w:sectPr w:rsidR="00206498" w:rsidSect="00A94E46">
          <w:pgSz w:w="16838" w:h="11906" w:orient="landscape"/>
          <w:pgMar w:top="1440" w:right="1440" w:bottom="1440" w:left="1440" w:header="709" w:footer="709" w:gutter="0"/>
          <w:cols w:space="708"/>
          <w:docGrid w:linePitch="360"/>
        </w:sectPr>
      </w:pPr>
    </w:p>
    <w:p w14:paraId="65BD25F0" w14:textId="11040F40"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Sulphur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Data p</w:t>
      </w:r>
      <w:r>
        <w:rPr>
          <w:rFonts w:ascii="Times New Roman" w:hAnsi="Times New Roman" w:cs="Times New Roman"/>
          <w:sz w:val="24"/>
          <w:szCs w:val="24"/>
        </w:rPr>
        <w:t>ertaining</w:t>
      </w:r>
      <w:r w:rsidRPr="003C4B67">
        <w:rPr>
          <w:rFonts w:ascii="Times New Roman" w:hAnsi="Times New Roman" w:cs="Times New Roman"/>
          <w:sz w:val="24"/>
          <w:szCs w:val="24"/>
        </w:rPr>
        <w:t xml:space="preserve">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15.73</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14.45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24655B5B" w14:textId="77777777"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(15.81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(14.59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A455E6A" w14:textId="5ED0C84A" w:rsidR="00206498" w:rsidRPr="00974903" w:rsidRDefault="00206498" w:rsidP="00974903">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Available Boron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r w:rsidRPr="003C4B67">
        <w:rPr>
          <w:rFonts w:ascii="Times New Roman" w:hAnsi="Times New Roman" w:cs="Times New Roman"/>
          <w:sz w:val="24"/>
          <w:szCs w:val="24"/>
        </w:rPr>
        <w:t xml:space="preserve">Data presenting to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 xml:space="preserve">has recorded at both the year during the investigation. The crop growth has been presented in table no. </w:t>
      </w:r>
      <w:r w:rsidR="00190E09">
        <w:rPr>
          <w:rFonts w:ascii="Times New Roman" w:hAnsi="Times New Roman" w:cs="Times New Roman"/>
          <w:sz w:val="24"/>
          <w:szCs w:val="24"/>
        </w:rPr>
        <w:t>5.</w:t>
      </w:r>
      <w:r w:rsidRPr="003C4B67">
        <w:rPr>
          <w:rFonts w:ascii="Times New Roman" w:hAnsi="Times New Roman" w:cs="Times New Roman"/>
          <w:sz w:val="24"/>
          <w:szCs w:val="24"/>
        </w:rPr>
        <w:t xml:space="preserve"> The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w:t>
      </w:r>
      <w:r w:rsidRPr="003C4B67">
        <w:rPr>
          <w:rFonts w:ascii="Times New Roman" w:hAnsi="Times New Roman" w:cs="Times New Roman"/>
          <w:sz w:val="24"/>
          <w:szCs w:val="24"/>
        </w:rPr>
        <w:t>of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was 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w:t>
      </w:r>
      <w:r>
        <w:rPr>
          <w:rFonts w:ascii="Times New Roman" w:hAnsi="Times New Roman" w:cs="Times New Roman"/>
          <w:sz w:val="24"/>
          <w:szCs w:val="24"/>
          <w:lang w:val="en-US"/>
        </w:rPr>
        <w:t>35.25</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sidRPr="003C4B67">
        <w:rPr>
          <w:rFonts w:ascii="Times New Roman" w:hAnsi="Times New Roman" w:cs="Times New Roman"/>
          <w:color w:val="000000"/>
          <w:sz w:val="24"/>
          <w:szCs w:val="24"/>
        </w:rPr>
        <w:t>. 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28.19</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4243E246" w14:textId="77777777"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(35.49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And treatment T</w:t>
      </w:r>
      <w:r w:rsidRPr="00850639">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is higher over rest of the treatment.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(29.68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09B325AD" w14:textId="77777777" w:rsidR="00206498" w:rsidRDefault="00206498" w:rsidP="00A94E46">
      <w:pPr>
        <w:spacing w:line="360" w:lineRule="auto"/>
        <w:jc w:val="both"/>
        <w:rPr>
          <w:rFonts w:ascii="Times New Roman" w:hAnsi="Times New Roman" w:cs="Times New Roman"/>
          <w:sz w:val="24"/>
          <w:szCs w:val="24"/>
        </w:rPr>
        <w:sectPr w:rsidR="00206498" w:rsidSect="00206498">
          <w:pgSz w:w="11906" w:h="16838"/>
          <w:pgMar w:top="1440" w:right="1440" w:bottom="1440" w:left="1440" w:header="709" w:footer="709" w:gutter="0"/>
          <w:cols w:space="708"/>
          <w:docGrid w:linePitch="360"/>
        </w:sectPr>
      </w:pPr>
    </w:p>
    <w:p w14:paraId="6E9788B6" w14:textId="3774E3E0" w:rsidR="00206498" w:rsidRDefault="00206498" w:rsidP="00206498">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sidR="00974903">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of </w:t>
      </w:r>
      <w:r w:rsidRPr="003C2F2D">
        <w:rPr>
          <w:rFonts w:ascii="Times New Roman" w:hAnsi="Times New Roman" w:cs="Times New Roman"/>
          <w:b/>
          <w:bCs/>
          <w:kern w:val="0"/>
          <w:sz w:val="24"/>
          <w:szCs w:val="24"/>
        </w:rPr>
        <w:t xml:space="preserve">irrigation scheduling &amp; foliar application of phosphorus, sulphur, and boron </w:t>
      </w:r>
      <w:r>
        <w:rPr>
          <w:rFonts w:ascii="Times New Roman" w:hAnsi="Times New Roman" w:cs="Times New Roman"/>
          <w:b/>
          <w:bCs/>
          <w:kern w:val="0"/>
          <w:sz w:val="24"/>
          <w:szCs w:val="24"/>
        </w:rPr>
        <w:t xml:space="preserve">on soil character </w:t>
      </w:r>
      <w:r w:rsidRPr="003C2F2D">
        <w:rPr>
          <w:rFonts w:ascii="Times New Roman" w:hAnsi="Times New Roman" w:cs="Times New Roman"/>
          <w:b/>
          <w:bCs/>
          <w:kern w:val="0"/>
          <w:sz w:val="24"/>
          <w:szCs w:val="24"/>
        </w:rPr>
        <w:t>in mustard crop during 2023 and 2024.</w:t>
      </w:r>
    </w:p>
    <w:p w14:paraId="4664AB19" w14:textId="77777777" w:rsidR="00206498" w:rsidRDefault="00206498" w:rsidP="00206498">
      <w:pPr>
        <w:spacing w:after="0" w:line="36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206498" w:rsidRPr="00DB385E" w14:paraId="12EE2BF6" w14:textId="77777777" w:rsidTr="00974903">
        <w:trPr>
          <w:trHeight w:val="218"/>
        </w:trPr>
        <w:tc>
          <w:tcPr>
            <w:tcW w:w="13948" w:type="dxa"/>
            <w:gridSpan w:val="7"/>
          </w:tcPr>
          <w:p w14:paraId="1F04B706" w14:textId="77777777" w:rsidR="00206498" w:rsidRPr="00974903" w:rsidRDefault="00206498" w:rsidP="000B77EB">
            <w:pPr>
              <w:jc w:val="center"/>
              <w:rPr>
                <w:rFonts w:ascii="Times New Roman" w:hAnsi="Times New Roman" w:cs="Times New Roman"/>
                <w:b/>
                <w:bCs/>
                <w:sz w:val="24"/>
                <w:szCs w:val="24"/>
              </w:rPr>
            </w:pPr>
            <w:r w:rsidRPr="00974903">
              <w:rPr>
                <w:rFonts w:ascii="Times New Roman" w:hAnsi="Times New Roman" w:cs="Times New Roman"/>
                <w:b/>
                <w:bCs/>
                <w:sz w:val="24"/>
                <w:szCs w:val="24"/>
              </w:rPr>
              <w:t>Soil parameter</w:t>
            </w:r>
          </w:p>
        </w:tc>
      </w:tr>
      <w:tr w:rsidR="00206498" w:rsidRPr="00DB385E" w14:paraId="1568679D" w14:textId="77777777" w:rsidTr="000B77EB">
        <w:trPr>
          <w:trHeight w:val="271"/>
        </w:trPr>
        <w:tc>
          <w:tcPr>
            <w:tcW w:w="6374" w:type="dxa"/>
            <w:vMerge w:val="restart"/>
          </w:tcPr>
          <w:p w14:paraId="56193A7B"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20E570C7"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S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888" w:type="dxa"/>
            <w:gridSpan w:val="3"/>
          </w:tcPr>
          <w:p w14:paraId="1D2451F2"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B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206498" w:rsidRPr="00DB385E" w14:paraId="13C4E0A0" w14:textId="77777777" w:rsidTr="000B77EB">
        <w:trPr>
          <w:trHeight w:val="276"/>
        </w:trPr>
        <w:tc>
          <w:tcPr>
            <w:tcW w:w="6374" w:type="dxa"/>
            <w:vMerge/>
          </w:tcPr>
          <w:p w14:paraId="615BBC70" w14:textId="77777777" w:rsidR="00206498" w:rsidRPr="00DB385E" w:rsidRDefault="00206498" w:rsidP="000B77EB">
            <w:pPr>
              <w:rPr>
                <w:rFonts w:ascii="Times New Roman" w:hAnsi="Times New Roman" w:cs="Times New Roman"/>
                <w:sz w:val="24"/>
                <w:szCs w:val="24"/>
                <w:lang w:val="en-US"/>
              </w:rPr>
            </w:pPr>
          </w:p>
        </w:tc>
        <w:tc>
          <w:tcPr>
            <w:tcW w:w="1276" w:type="dxa"/>
          </w:tcPr>
          <w:p w14:paraId="1758FCB1" w14:textId="2D21D3DA"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BE2CA46" w14:textId="6E2D5DB1"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5676AD34"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1DF9290" w14:textId="3BD6FFCC"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19065CA8" w14:textId="2345DEE4"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241D514E"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206498" w:rsidRPr="00DB385E" w14:paraId="68BF571D" w14:textId="77777777" w:rsidTr="00974903">
        <w:trPr>
          <w:trHeight w:val="215"/>
        </w:trPr>
        <w:tc>
          <w:tcPr>
            <w:tcW w:w="13948" w:type="dxa"/>
            <w:gridSpan w:val="7"/>
          </w:tcPr>
          <w:p w14:paraId="02EA11F3" w14:textId="77777777" w:rsidR="00206498" w:rsidRPr="00974903" w:rsidRDefault="00206498" w:rsidP="000B77EB">
            <w:pPr>
              <w:rPr>
                <w:rFonts w:ascii="Times New Roman" w:hAnsi="Times New Roman" w:cs="Times New Roman"/>
                <w:b/>
                <w:bCs/>
                <w:sz w:val="24"/>
                <w:szCs w:val="24"/>
                <w:lang w:val="en-US"/>
              </w:rPr>
            </w:pPr>
            <w:r w:rsidRPr="00DB385E">
              <w:rPr>
                <w:rFonts w:ascii="Times New Roman" w:hAnsi="Times New Roman" w:cs="Times New Roman"/>
                <w:sz w:val="24"/>
                <w:szCs w:val="24"/>
                <w:lang w:val="en-US"/>
              </w:rPr>
              <w:t xml:space="preserve"> </w:t>
            </w:r>
            <w:r w:rsidRPr="00974903">
              <w:rPr>
                <w:rFonts w:ascii="Times New Roman" w:hAnsi="Times New Roman" w:cs="Times New Roman"/>
                <w:b/>
                <w:bCs/>
                <w:i/>
                <w:iCs/>
                <w:sz w:val="24"/>
                <w:szCs w:val="24"/>
                <w:lang w:val="en-US"/>
              </w:rPr>
              <w:t>Irrigation levels</w:t>
            </w:r>
          </w:p>
        </w:tc>
      </w:tr>
      <w:tr w:rsidR="00206498" w:rsidRPr="00DB385E" w14:paraId="3BD3FFA5" w14:textId="77777777" w:rsidTr="000B77EB">
        <w:trPr>
          <w:trHeight w:val="273"/>
        </w:trPr>
        <w:tc>
          <w:tcPr>
            <w:tcW w:w="6374" w:type="dxa"/>
          </w:tcPr>
          <w:p w14:paraId="0F7DEA7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6C98125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13.99</w:t>
            </w:r>
          </w:p>
        </w:tc>
        <w:tc>
          <w:tcPr>
            <w:tcW w:w="1276" w:type="dxa"/>
            <w:vAlign w:val="center"/>
          </w:tcPr>
          <w:p w14:paraId="2105A32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14.90</w:t>
            </w:r>
          </w:p>
        </w:tc>
        <w:tc>
          <w:tcPr>
            <w:tcW w:w="1134" w:type="dxa"/>
            <w:vAlign w:val="center"/>
          </w:tcPr>
          <w:p w14:paraId="704FC99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14.45</w:t>
            </w:r>
          </w:p>
        </w:tc>
        <w:tc>
          <w:tcPr>
            <w:tcW w:w="1417" w:type="dxa"/>
            <w:vAlign w:val="center"/>
          </w:tcPr>
          <w:p w14:paraId="3FF5337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27.39</w:t>
            </w:r>
          </w:p>
        </w:tc>
        <w:tc>
          <w:tcPr>
            <w:tcW w:w="1276" w:type="dxa"/>
            <w:vAlign w:val="center"/>
          </w:tcPr>
          <w:p w14:paraId="3CC545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28.98</w:t>
            </w:r>
          </w:p>
        </w:tc>
        <w:tc>
          <w:tcPr>
            <w:tcW w:w="1195" w:type="dxa"/>
            <w:vAlign w:val="center"/>
          </w:tcPr>
          <w:p w14:paraId="76F54E9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28.19</w:t>
            </w:r>
          </w:p>
        </w:tc>
      </w:tr>
      <w:tr w:rsidR="00206498" w:rsidRPr="00DB385E" w14:paraId="6FBFDB3D" w14:textId="77777777" w:rsidTr="000B77EB">
        <w:trPr>
          <w:trHeight w:val="277"/>
        </w:trPr>
        <w:tc>
          <w:tcPr>
            <w:tcW w:w="6374" w:type="dxa"/>
          </w:tcPr>
          <w:p w14:paraId="4F03373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96AA78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15.01</w:t>
            </w:r>
          </w:p>
        </w:tc>
        <w:tc>
          <w:tcPr>
            <w:tcW w:w="1276" w:type="dxa"/>
            <w:vAlign w:val="center"/>
          </w:tcPr>
          <w:p w14:paraId="1BAAB34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16.20</w:t>
            </w:r>
          </w:p>
        </w:tc>
        <w:tc>
          <w:tcPr>
            <w:tcW w:w="1134" w:type="dxa"/>
            <w:vAlign w:val="center"/>
          </w:tcPr>
          <w:p w14:paraId="7EAB6EB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15.61</w:t>
            </w:r>
          </w:p>
        </w:tc>
        <w:tc>
          <w:tcPr>
            <w:tcW w:w="1417" w:type="dxa"/>
            <w:vAlign w:val="center"/>
          </w:tcPr>
          <w:p w14:paraId="11C38C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33.39</w:t>
            </w:r>
          </w:p>
        </w:tc>
        <w:tc>
          <w:tcPr>
            <w:tcW w:w="1276" w:type="dxa"/>
            <w:vAlign w:val="center"/>
          </w:tcPr>
          <w:p w14:paraId="15E61D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35.40</w:t>
            </w:r>
          </w:p>
        </w:tc>
        <w:tc>
          <w:tcPr>
            <w:tcW w:w="1195" w:type="dxa"/>
            <w:vAlign w:val="center"/>
          </w:tcPr>
          <w:p w14:paraId="380D42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34.40</w:t>
            </w:r>
          </w:p>
        </w:tc>
      </w:tr>
      <w:tr w:rsidR="00206498" w:rsidRPr="00DB385E" w14:paraId="3BEDA9CD" w14:textId="77777777" w:rsidTr="00974903">
        <w:trPr>
          <w:trHeight w:val="213"/>
        </w:trPr>
        <w:tc>
          <w:tcPr>
            <w:tcW w:w="6374" w:type="dxa"/>
          </w:tcPr>
          <w:p w14:paraId="2E4AAB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019676B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15.13</w:t>
            </w:r>
          </w:p>
        </w:tc>
        <w:tc>
          <w:tcPr>
            <w:tcW w:w="1276" w:type="dxa"/>
            <w:vAlign w:val="center"/>
          </w:tcPr>
          <w:p w14:paraId="0454B38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16.33</w:t>
            </w:r>
          </w:p>
        </w:tc>
        <w:tc>
          <w:tcPr>
            <w:tcW w:w="1134" w:type="dxa"/>
            <w:vAlign w:val="center"/>
          </w:tcPr>
          <w:p w14:paraId="4079121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15.73</w:t>
            </w:r>
          </w:p>
        </w:tc>
        <w:tc>
          <w:tcPr>
            <w:tcW w:w="1417" w:type="dxa"/>
            <w:vAlign w:val="center"/>
          </w:tcPr>
          <w:p w14:paraId="7FB8214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34.22</w:t>
            </w:r>
          </w:p>
        </w:tc>
        <w:tc>
          <w:tcPr>
            <w:tcW w:w="1276" w:type="dxa"/>
            <w:vAlign w:val="center"/>
          </w:tcPr>
          <w:p w14:paraId="55E28E3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36.28</w:t>
            </w:r>
          </w:p>
        </w:tc>
        <w:tc>
          <w:tcPr>
            <w:tcW w:w="1195" w:type="dxa"/>
            <w:vAlign w:val="center"/>
          </w:tcPr>
          <w:p w14:paraId="6F76C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35.25</w:t>
            </w:r>
          </w:p>
        </w:tc>
      </w:tr>
      <w:tr w:rsidR="00206498" w:rsidRPr="00DB385E" w14:paraId="134AEE59" w14:textId="77777777" w:rsidTr="00974903">
        <w:trPr>
          <w:trHeight w:val="61"/>
        </w:trPr>
        <w:tc>
          <w:tcPr>
            <w:tcW w:w="6374" w:type="dxa"/>
          </w:tcPr>
          <w:p w14:paraId="2797E46E"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09232A5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0.07</w:t>
            </w:r>
          </w:p>
        </w:tc>
        <w:tc>
          <w:tcPr>
            <w:tcW w:w="1276" w:type="dxa"/>
            <w:vAlign w:val="center"/>
          </w:tcPr>
          <w:p w14:paraId="251B8E3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0.10</w:t>
            </w:r>
          </w:p>
        </w:tc>
        <w:tc>
          <w:tcPr>
            <w:tcW w:w="1134" w:type="dxa"/>
            <w:vAlign w:val="center"/>
          </w:tcPr>
          <w:p w14:paraId="2D2C9D1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417" w:type="dxa"/>
            <w:vAlign w:val="center"/>
          </w:tcPr>
          <w:p w14:paraId="2392660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4260CDA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195" w:type="dxa"/>
            <w:vAlign w:val="center"/>
          </w:tcPr>
          <w:p w14:paraId="16BE082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r>
      <w:tr w:rsidR="00206498" w:rsidRPr="00DB385E" w14:paraId="0A2436C0" w14:textId="77777777" w:rsidTr="000B77EB">
        <w:trPr>
          <w:trHeight w:val="263"/>
        </w:trPr>
        <w:tc>
          <w:tcPr>
            <w:tcW w:w="6374" w:type="dxa"/>
          </w:tcPr>
          <w:p w14:paraId="3CA698AF"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E3C4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0.29</w:t>
            </w:r>
          </w:p>
        </w:tc>
        <w:tc>
          <w:tcPr>
            <w:tcW w:w="1276" w:type="dxa"/>
            <w:vAlign w:val="center"/>
          </w:tcPr>
          <w:p w14:paraId="4AAD0D1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0.38</w:t>
            </w:r>
          </w:p>
        </w:tc>
        <w:tc>
          <w:tcPr>
            <w:tcW w:w="1134" w:type="dxa"/>
            <w:vAlign w:val="center"/>
          </w:tcPr>
          <w:p w14:paraId="6BDC75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417" w:type="dxa"/>
            <w:vAlign w:val="center"/>
          </w:tcPr>
          <w:p w14:paraId="03A63E3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0.81</w:t>
            </w:r>
          </w:p>
        </w:tc>
        <w:tc>
          <w:tcPr>
            <w:tcW w:w="1276" w:type="dxa"/>
            <w:vAlign w:val="center"/>
          </w:tcPr>
          <w:p w14:paraId="1BAD10A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0.78</w:t>
            </w:r>
          </w:p>
        </w:tc>
        <w:tc>
          <w:tcPr>
            <w:tcW w:w="1195" w:type="dxa"/>
            <w:vAlign w:val="center"/>
          </w:tcPr>
          <w:p w14:paraId="5964C69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0.47</w:t>
            </w:r>
          </w:p>
        </w:tc>
      </w:tr>
      <w:tr w:rsidR="00206498" w:rsidRPr="00DB385E" w14:paraId="1F20A9F5" w14:textId="77777777" w:rsidTr="000B77EB">
        <w:trPr>
          <w:trHeight w:val="269"/>
        </w:trPr>
        <w:tc>
          <w:tcPr>
            <w:tcW w:w="13948" w:type="dxa"/>
            <w:gridSpan w:val="7"/>
          </w:tcPr>
          <w:p w14:paraId="2A5522B1" w14:textId="77777777" w:rsidR="00206498" w:rsidRPr="00974903" w:rsidRDefault="00206498" w:rsidP="000B77EB">
            <w:pPr>
              <w:rPr>
                <w:rFonts w:ascii="Times New Roman" w:hAnsi="Times New Roman" w:cs="Times New Roman"/>
                <w:b/>
                <w:bCs/>
                <w:i/>
                <w:iCs/>
                <w:color w:val="000000"/>
                <w:sz w:val="24"/>
                <w:szCs w:val="24"/>
              </w:rPr>
            </w:pPr>
            <w:r w:rsidRPr="00974903">
              <w:rPr>
                <w:rFonts w:ascii="Times New Roman" w:hAnsi="Times New Roman" w:cs="Times New Roman"/>
                <w:b/>
                <w:bCs/>
                <w:i/>
                <w:iCs/>
                <w:color w:val="000000"/>
                <w:sz w:val="24"/>
                <w:szCs w:val="24"/>
              </w:rPr>
              <w:t>Phosphorus, Sulphur, and Boron levels (T)</w:t>
            </w:r>
          </w:p>
        </w:tc>
      </w:tr>
      <w:tr w:rsidR="00206498" w:rsidRPr="00DB385E" w14:paraId="22D050BC" w14:textId="77777777" w:rsidTr="00974903">
        <w:trPr>
          <w:trHeight w:val="201"/>
        </w:trPr>
        <w:tc>
          <w:tcPr>
            <w:tcW w:w="6374" w:type="dxa"/>
            <w:vAlign w:val="center"/>
          </w:tcPr>
          <w:p w14:paraId="4324E4A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7965EEC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14.20</w:t>
            </w:r>
          </w:p>
        </w:tc>
        <w:tc>
          <w:tcPr>
            <w:tcW w:w="1276" w:type="dxa"/>
            <w:vAlign w:val="center"/>
          </w:tcPr>
          <w:p w14:paraId="5685528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14.98</w:t>
            </w:r>
          </w:p>
        </w:tc>
        <w:tc>
          <w:tcPr>
            <w:tcW w:w="1134" w:type="dxa"/>
            <w:vAlign w:val="center"/>
          </w:tcPr>
          <w:p w14:paraId="53BB0A6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w:t>
            </w:r>
          </w:p>
        </w:tc>
        <w:tc>
          <w:tcPr>
            <w:tcW w:w="1417" w:type="dxa"/>
            <w:vAlign w:val="center"/>
          </w:tcPr>
          <w:p w14:paraId="498A448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28.86</w:t>
            </w:r>
          </w:p>
        </w:tc>
        <w:tc>
          <w:tcPr>
            <w:tcW w:w="1276" w:type="dxa"/>
            <w:vAlign w:val="center"/>
          </w:tcPr>
          <w:p w14:paraId="587454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30.50</w:t>
            </w:r>
          </w:p>
        </w:tc>
        <w:tc>
          <w:tcPr>
            <w:tcW w:w="1195" w:type="dxa"/>
            <w:vAlign w:val="center"/>
          </w:tcPr>
          <w:p w14:paraId="01D6A6F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29.68</w:t>
            </w:r>
          </w:p>
        </w:tc>
      </w:tr>
      <w:tr w:rsidR="00206498" w:rsidRPr="00DB385E" w14:paraId="195B0663" w14:textId="77777777" w:rsidTr="00974903">
        <w:trPr>
          <w:trHeight w:val="191"/>
        </w:trPr>
        <w:tc>
          <w:tcPr>
            <w:tcW w:w="6374" w:type="dxa"/>
            <w:vAlign w:val="center"/>
          </w:tcPr>
          <w:p w14:paraId="2CB611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5FCCCD4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14.67</w:t>
            </w:r>
          </w:p>
        </w:tc>
        <w:tc>
          <w:tcPr>
            <w:tcW w:w="1276" w:type="dxa"/>
            <w:vAlign w:val="center"/>
          </w:tcPr>
          <w:p w14:paraId="4EEC025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15.87</w:t>
            </w:r>
          </w:p>
        </w:tc>
        <w:tc>
          <w:tcPr>
            <w:tcW w:w="1134" w:type="dxa"/>
            <w:vAlign w:val="center"/>
          </w:tcPr>
          <w:p w14:paraId="4F21E25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w:t>
            </w:r>
          </w:p>
        </w:tc>
        <w:tc>
          <w:tcPr>
            <w:tcW w:w="1417" w:type="dxa"/>
            <w:vAlign w:val="center"/>
          </w:tcPr>
          <w:p w14:paraId="61F553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30.28</w:t>
            </w:r>
          </w:p>
        </w:tc>
        <w:tc>
          <w:tcPr>
            <w:tcW w:w="1276" w:type="dxa"/>
            <w:vAlign w:val="center"/>
          </w:tcPr>
          <w:p w14:paraId="1B7E7C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32.10</w:t>
            </w:r>
          </w:p>
        </w:tc>
        <w:tc>
          <w:tcPr>
            <w:tcW w:w="1195" w:type="dxa"/>
            <w:vAlign w:val="center"/>
          </w:tcPr>
          <w:p w14:paraId="5E77148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31.19</w:t>
            </w:r>
          </w:p>
        </w:tc>
      </w:tr>
      <w:tr w:rsidR="00206498" w:rsidRPr="00DB385E" w14:paraId="70860B25" w14:textId="77777777" w:rsidTr="000B77EB">
        <w:trPr>
          <w:trHeight w:val="425"/>
        </w:trPr>
        <w:tc>
          <w:tcPr>
            <w:tcW w:w="6374" w:type="dxa"/>
            <w:vAlign w:val="center"/>
          </w:tcPr>
          <w:p w14:paraId="5410D62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24F4C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14.46</w:t>
            </w:r>
          </w:p>
        </w:tc>
        <w:tc>
          <w:tcPr>
            <w:tcW w:w="1276" w:type="dxa"/>
            <w:vAlign w:val="center"/>
          </w:tcPr>
          <w:p w14:paraId="5D7798C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15.64</w:t>
            </w:r>
          </w:p>
        </w:tc>
        <w:tc>
          <w:tcPr>
            <w:tcW w:w="1134" w:type="dxa"/>
            <w:vAlign w:val="center"/>
          </w:tcPr>
          <w:p w14:paraId="502C8BF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15.05</w:t>
            </w:r>
          </w:p>
        </w:tc>
        <w:tc>
          <w:tcPr>
            <w:tcW w:w="1417" w:type="dxa"/>
            <w:vAlign w:val="center"/>
          </w:tcPr>
          <w:p w14:paraId="5801763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31.68</w:t>
            </w:r>
          </w:p>
        </w:tc>
        <w:tc>
          <w:tcPr>
            <w:tcW w:w="1276" w:type="dxa"/>
            <w:vAlign w:val="center"/>
          </w:tcPr>
          <w:p w14:paraId="4B21EC4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33.58</w:t>
            </w:r>
          </w:p>
        </w:tc>
        <w:tc>
          <w:tcPr>
            <w:tcW w:w="1195" w:type="dxa"/>
            <w:vAlign w:val="center"/>
          </w:tcPr>
          <w:p w14:paraId="6F71819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32.63</w:t>
            </w:r>
          </w:p>
        </w:tc>
      </w:tr>
      <w:tr w:rsidR="00206498" w:rsidRPr="00DB385E" w14:paraId="3D151352" w14:textId="77777777" w:rsidTr="000B77EB">
        <w:trPr>
          <w:trHeight w:val="490"/>
        </w:trPr>
        <w:tc>
          <w:tcPr>
            <w:tcW w:w="6374" w:type="dxa"/>
            <w:vAlign w:val="center"/>
          </w:tcPr>
          <w:p w14:paraId="616683C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34D9399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15.00</w:t>
            </w:r>
          </w:p>
        </w:tc>
        <w:tc>
          <w:tcPr>
            <w:tcW w:w="1276" w:type="dxa"/>
            <w:vAlign w:val="center"/>
          </w:tcPr>
          <w:p w14:paraId="0C830B5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16.17</w:t>
            </w:r>
          </w:p>
        </w:tc>
        <w:tc>
          <w:tcPr>
            <w:tcW w:w="1134" w:type="dxa"/>
            <w:vAlign w:val="center"/>
          </w:tcPr>
          <w:p w14:paraId="1A57701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15.58</w:t>
            </w:r>
          </w:p>
        </w:tc>
        <w:tc>
          <w:tcPr>
            <w:tcW w:w="1417" w:type="dxa"/>
            <w:vAlign w:val="center"/>
          </w:tcPr>
          <w:p w14:paraId="2772CCA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33.08</w:t>
            </w:r>
          </w:p>
        </w:tc>
        <w:tc>
          <w:tcPr>
            <w:tcW w:w="1276" w:type="dxa"/>
            <w:vAlign w:val="center"/>
          </w:tcPr>
          <w:p w14:paraId="7A2247B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35.06</w:t>
            </w:r>
          </w:p>
        </w:tc>
        <w:tc>
          <w:tcPr>
            <w:tcW w:w="1195" w:type="dxa"/>
            <w:vAlign w:val="center"/>
          </w:tcPr>
          <w:p w14:paraId="1026D70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34.07</w:t>
            </w:r>
          </w:p>
        </w:tc>
      </w:tr>
      <w:tr w:rsidR="00206498" w:rsidRPr="00DB385E" w14:paraId="48F462E6" w14:textId="77777777" w:rsidTr="000B77EB">
        <w:trPr>
          <w:trHeight w:val="490"/>
        </w:trPr>
        <w:tc>
          <w:tcPr>
            <w:tcW w:w="6374" w:type="dxa"/>
            <w:vAlign w:val="center"/>
          </w:tcPr>
          <w:p w14:paraId="6C93057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5F453D1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15.22</w:t>
            </w:r>
          </w:p>
        </w:tc>
        <w:tc>
          <w:tcPr>
            <w:tcW w:w="1276" w:type="dxa"/>
            <w:vAlign w:val="center"/>
          </w:tcPr>
          <w:p w14:paraId="7E4537E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16.40</w:t>
            </w:r>
          </w:p>
        </w:tc>
        <w:tc>
          <w:tcPr>
            <w:tcW w:w="1134" w:type="dxa"/>
            <w:vAlign w:val="center"/>
          </w:tcPr>
          <w:p w14:paraId="407E7AA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15.81</w:t>
            </w:r>
          </w:p>
        </w:tc>
        <w:tc>
          <w:tcPr>
            <w:tcW w:w="1417" w:type="dxa"/>
            <w:vAlign w:val="center"/>
          </w:tcPr>
          <w:p w14:paraId="4F3320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34.46</w:t>
            </w:r>
          </w:p>
        </w:tc>
        <w:tc>
          <w:tcPr>
            <w:tcW w:w="1276" w:type="dxa"/>
            <w:vAlign w:val="center"/>
          </w:tcPr>
          <w:p w14:paraId="77754FB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36.52</w:t>
            </w:r>
          </w:p>
        </w:tc>
        <w:tc>
          <w:tcPr>
            <w:tcW w:w="1195" w:type="dxa"/>
            <w:vAlign w:val="center"/>
          </w:tcPr>
          <w:p w14:paraId="6A7FEE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35.49</w:t>
            </w:r>
          </w:p>
        </w:tc>
      </w:tr>
      <w:tr w:rsidR="00206498" w:rsidRPr="00DB385E" w14:paraId="551E1BE0" w14:textId="77777777" w:rsidTr="000B77EB">
        <w:trPr>
          <w:trHeight w:val="155"/>
        </w:trPr>
        <w:tc>
          <w:tcPr>
            <w:tcW w:w="6374" w:type="dxa"/>
            <w:vAlign w:val="center"/>
          </w:tcPr>
          <w:p w14:paraId="6282FBA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5FD174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6973B27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0.28</w:t>
            </w:r>
          </w:p>
        </w:tc>
        <w:tc>
          <w:tcPr>
            <w:tcW w:w="1134" w:type="dxa"/>
            <w:vAlign w:val="center"/>
          </w:tcPr>
          <w:p w14:paraId="1691B8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0.18</w:t>
            </w:r>
          </w:p>
        </w:tc>
        <w:tc>
          <w:tcPr>
            <w:tcW w:w="1417" w:type="dxa"/>
            <w:vAlign w:val="center"/>
          </w:tcPr>
          <w:p w14:paraId="6F62AE3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0.63</w:t>
            </w:r>
          </w:p>
        </w:tc>
        <w:tc>
          <w:tcPr>
            <w:tcW w:w="1276" w:type="dxa"/>
            <w:vAlign w:val="center"/>
          </w:tcPr>
          <w:p w14:paraId="37C2C43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195" w:type="dxa"/>
            <w:vAlign w:val="center"/>
          </w:tcPr>
          <w:p w14:paraId="45EDF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0.44</w:t>
            </w:r>
          </w:p>
        </w:tc>
      </w:tr>
      <w:tr w:rsidR="00206498" w:rsidRPr="00DB385E" w14:paraId="12A8AE27" w14:textId="77777777" w:rsidTr="00974903">
        <w:trPr>
          <w:trHeight w:val="75"/>
        </w:trPr>
        <w:tc>
          <w:tcPr>
            <w:tcW w:w="6374" w:type="dxa"/>
            <w:vAlign w:val="center"/>
          </w:tcPr>
          <w:p w14:paraId="7F203A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1282E05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276" w:type="dxa"/>
            <w:vAlign w:val="center"/>
          </w:tcPr>
          <w:p w14:paraId="41E5FFF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0.82</w:t>
            </w:r>
          </w:p>
        </w:tc>
        <w:tc>
          <w:tcPr>
            <w:tcW w:w="1134" w:type="dxa"/>
            <w:vAlign w:val="center"/>
          </w:tcPr>
          <w:p w14:paraId="2F9978B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0.57</w:t>
            </w:r>
          </w:p>
        </w:tc>
        <w:tc>
          <w:tcPr>
            <w:tcW w:w="1417" w:type="dxa"/>
            <w:vAlign w:val="center"/>
          </w:tcPr>
          <w:p w14:paraId="2DB8604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1.85</w:t>
            </w:r>
          </w:p>
        </w:tc>
        <w:tc>
          <w:tcPr>
            <w:tcW w:w="1276" w:type="dxa"/>
            <w:vAlign w:val="center"/>
          </w:tcPr>
          <w:p w14:paraId="1552DAF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1.77</w:t>
            </w:r>
          </w:p>
        </w:tc>
        <w:tc>
          <w:tcPr>
            <w:tcW w:w="1195" w:type="dxa"/>
            <w:vAlign w:val="center"/>
          </w:tcPr>
          <w:p w14:paraId="26A7E92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1.43</w:t>
            </w:r>
          </w:p>
        </w:tc>
      </w:tr>
      <w:tr w:rsidR="001605A3" w:rsidRPr="00DB385E" w14:paraId="1D7E1FFE" w14:textId="77777777" w:rsidTr="00EF2528">
        <w:trPr>
          <w:trHeight w:val="279"/>
        </w:trPr>
        <w:tc>
          <w:tcPr>
            <w:tcW w:w="13948" w:type="dxa"/>
            <w:gridSpan w:val="7"/>
            <w:vAlign w:val="center"/>
          </w:tcPr>
          <w:p w14:paraId="2B41FC70" w14:textId="1C2CD859" w:rsidR="001605A3" w:rsidRPr="00DB385E" w:rsidRDefault="001605A3"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1605A3" w:rsidRPr="00DB385E" w14:paraId="2F13A83F" w14:textId="77777777" w:rsidTr="000B77EB">
        <w:trPr>
          <w:trHeight w:val="279"/>
        </w:trPr>
        <w:tc>
          <w:tcPr>
            <w:tcW w:w="6374" w:type="dxa"/>
            <w:vAlign w:val="center"/>
          </w:tcPr>
          <w:p w14:paraId="1F24E77C" w14:textId="15DC8130"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65D14EA5" w14:textId="4D42A514"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0.36</w:t>
            </w:r>
          </w:p>
        </w:tc>
        <w:tc>
          <w:tcPr>
            <w:tcW w:w="1276" w:type="dxa"/>
            <w:vAlign w:val="center"/>
          </w:tcPr>
          <w:p w14:paraId="29C2FE8A" w14:textId="10C3BC5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0.49</w:t>
            </w:r>
          </w:p>
        </w:tc>
        <w:tc>
          <w:tcPr>
            <w:tcW w:w="1134" w:type="dxa"/>
            <w:vAlign w:val="center"/>
          </w:tcPr>
          <w:p w14:paraId="38ABAB81" w14:textId="401C5747"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0.30</w:t>
            </w:r>
          </w:p>
        </w:tc>
        <w:tc>
          <w:tcPr>
            <w:tcW w:w="1417" w:type="dxa"/>
            <w:vAlign w:val="center"/>
          </w:tcPr>
          <w:p w14:paraId="2CDF569F" w14:textId="1A4D0F3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1.10</w:t>
            </w:r>
          </w:p>
        </w:tc>
        <w:tc>
          <w:tcPr>
            <w:tcW w:w="1276" w:type="dxa"/>
            <w:vAlign w:val="center"/>
          </w:tcPr>
          <w:p w14:paraId="0F0AD4AD" w14:textId="194CA0D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1.05</w:t>
            </w:r>
          </w:p>
        </w:tc>
        <w:tc>
          <w:tcPr>
            <w:tcW w:w="1195" w:type="dxa"/>
            <w:vAlign w:val="center"/>
          </w:tcPr>
          <w:p w14:paraId="2D8DAC31" w14:textId="2BC25FD9"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0.76</w:t>
            </w:r>
          </w:p>
        </w:tc>
      </w:tr>
      <w:tr w:rsidR="001605A3" w:rsidRPr="00DB385E" w14:paraId="102850A8" w14:textId="77777777" w:rsidTr="000B77EB">
        <w:trPr>
          <w:trHeight w:val="279"/>
        </w:trPr>
        <w:tc>
          <w:tcPr>
            <w:tcW w:w="6374" w:type="dxa"/>
            <w:vAlign w:val="center"/>
          </w:tcPr>
          <w:p w14:paraId="3479424E" w14:textId="4754C848"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2AF16D06" w14:textId="5DBB84E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0AF04BFC" w14:textId="7DE5D3F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F9FBCFE" w14:textId="7501092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6E2229D2" w14:textId="43C95BB6"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2FAB5D6B" w14:textId="1ED02BA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5C2B9CB9" w14:textId="3327C45E"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4A84911E" w14:textId="77777777" w:rsidR="00206498" w:rsidRDefault="00206498" w:rsidP="00206498">
      <w:pPr>
        <w:spacing w:line="360" w:lineRule="auto"/>
        <w:jc w:val="both"/>
        <w:rPr>
          <w:rFonts w:ascii="Times New Roman" w:hAnsi="Times New Roman" w:cs="Times New Roman"/>
          <w:sz w:val="24"/>
          <w:szCs w:val="24"/>
        </w:rPr>
        <w:sectPr w:rsidR="00206498" w:rsidSect="00206498">
          <w:pgSz w:w="16838" w:h="11906" w:orient="landscape"/>
          <w:pgMar w:top="1440" w:right="1440" w:bottom="1440" w:left="1440" w:header="709" w:footer="709" w:gutter="0"/>
          <w:cols w:space="708"/>
          <w:docGrid w:linePitch="360"/>
        </w:sectPr>
      </w:pPr>
    </w:p>
    <w:p w14:paraId="5A363566" w14:textId="77777777" w:rsidR="00605153" w:rsidRPr="00286A26" w:rsidRDefault="00605153" w:rsidP="00974903">
      <w:pPr>
        <w:spacing w:line="360" w:lineRule="auto"/>
        <w:jc w:val="both"/>
        <w:rPr>
          <w:rFonts w:ascii="Times New Roman" w:hAnsi="Times New Roman" w:cs="Times New Roman"/>
          <w:sz w:val="24"/>
          <w:szCs w:val="24"/>
        </w:r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t>Conclusion</w:t>
      </w:r>
    </w:p>
    <w:p w14:paraId="4C1209E7" w14:textId="4053EB6A" w:rsidR="00561A02" w:rsidRDefault="00533FEC" w:rsidP="00C23F2B">
      <w:pPr>
        <w:spacing w:after="0" w:line="360" w:lineRule="auto"/>
        <w:ind w:firstLine="720"/>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 trials in the sandy loam soils of central Uttar Pradesh, the treatment involving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applied at the pre-flowering and siliqua formation stages—proved to be most effective, resulting in the highest recorded values for</w:t>
      </w:r>
      <w:r w:rsidR="001605A3">
        <w:rPr>
          <w:rFonts w:ascii="Times New Roman" w:hAnsi="Times New Roman" w:cs="Times New Roman"/>
          <w:color w:val="000000"/>
          <w:sz w:val="24"/>
          <w:szCs w:val="24"/>
        </w:rPr>
        <w:t xml:space="preserve"> qualitative </w:t>
      </w:r>
      <w:r w:rsidRPr="00533FEC">
        <w:rPr>
          <w:rFonts w:ascii="Times New Roman" w:hAnsi="Times New Roman" w:cs="Times New Roman"/>
          <w:color w:val="000000"/>
          <w:sz w:val="24"/>
          <w:szCs w:val="24"/>
        </w:rPr>
        <w:t>traits</w:t>
      </w:r>
      <w:r w:rsidR="001605A3">
        <w:rPr>
          <w:rFonts w:ascii="Times New Roman" w:hAnsi="Times New Roman" w:cs="Times New Roman"/>
          <w:color w:val="000000"/>
          <w:sz w:val="24"/>
          <w:szCs w:val="24"/>
        </w:rPr>
        <w:t xml:space="preserve"> and soil nutrient </w:t>
      </w:r>
      <w:r w:rsidR="00C23F2B">
        <w:rPr>
          <w:rFonts w:ascii="Times New Roman" w:hAnsi="Times New Roman" w:cs="Times New Roman"/>
          <w:color w:val="000000"/>
          <w:sz w:val="24"/>
          <w:szCs w:val="24"/>
        </w:rPr>
        <w:t xml:space="preserve">availability </w:t>
      </w:r>
      <w:r w:rsidRPr="00533FEC">
        <w:rPr>
          <w:rFonts w:ascii="Times New Roman" w:hAnsi="Times New Roman" w:cs="Times New Roman"/>
          <w:color w:val="000000"/>
          <w:sz w:val="24"/>
          <w:szCs w:val="24"/>
        </w:rPr>
        <w:t>of Indian mustard. Furthermore, the growth parameters were significantly enhanced when nutrient management included the recommended dose of fertilizers (RDF) along with foliar applications of sulphur at 2%, boron at 0.2%, and nano phosphorus at 0.5% at both 30 and 45 days after sowing.</w:t>
      </w: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1E06A2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Ahmad, A. and Abdin, M.Z. (2000).</w:t>
      </w:r>
      <w:r w:rsidRPr="00634006">
        <w:rPr>
          <w:rFonts w:ascii="Times New Roman" w:hAnsi="Times New Roman" w:cs="Times New Roman"/>
          <w:kern w:val="0"/>
          <w:sz w:val="24"/>
          <w:szCs w:val="24"/>
        </w:rPr>
        <w:t xml:space="preserve"> Effect of sulphur application on lipid, RNA, and fatty acid content in developing seeds of rapeseed (</w:t>
      </w:r>
      <w:r w:rsidRPr="00634006">
        <w:rPr>
          <w:rFonts w:ascii="Times New Roman" w:hAnsi="Times New Roman" w:cs="Times New Roman"/>
          <w:i/>
          <w:iCs/>
          <w:kern w:val="0"/>
          <w:sz w:val="24"/>
          <w:szCs w:val="24"/>
        </w:rPr>
        <w:t xml:space="preserve">Brassica campestris </w:t>
      </w:r>
      <w:r w:rsidRPr="00634006">
        <w:rPr>
          <w:rFonts w:ascii="Times New Roman" w:hAnsi="Times New Roman" w:cs="Times New Roman"/>
          <w:kern w:val="0"/>
          <w:sz w:val="24"/>
          <w:szCs w:val="24"/>
        </w:rPr>
        <w:t xml:space="preserve">L.). </w:t>
      </w:r>
      <w:r w:rsidRPr="00634006">
        <w:rPr>
          <w:rFonts w:ascii="Times New Roman" w:hAnsi="Times New Roman" w:cs="Times New Roman"/>
          <w:i/>
          <w:iCs/>
          <w:kern w:val="0"/>
          <w:sz w:val="24"/>
          <w:szCs w:val="24"/>
        </w:rPr>
        <w:t>Plant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150</w:t>
      </w:r>
      <w:r w:rsidRPr="00634006">
        <w:rPr>
          <w:rFonts w:ascii="Times New Roman" w:hAnsi="Times New Roman" w:cs="Times New Roman"/>
          <w:kern w:val="0"/>
          <w:sz w:val="24"/>
          <w:szCs w:val="24"/>
        </w:rPr>
        <w:t>: 71–76.</w:t>
      </w:r>
    </w:p>
    <w:p w14:paraId="19545E9D"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Allen, E.J. and Morgan, D.G. (2009).</w:t>
      </w:r>
      <w:r w:rsidRPr="00634006">
        <w:rPr>
          <w:rFonts w:ascii="Times New Roman" w:hAnsi="Times New Roman" w:cs="Times New Roman"/>
          <w:sz w:val="24"/>
          <w:szCs w:val="24"/>
        </w:rPr>
        <w:t xml:space="preserve"> A quantitative analysis of the effects of nitrogen on the growth, development, and yield of oilseed rape. </w:t>
      </w:r>
      <w:r w:rsidRPr="00634006">
        <w:rPr>
          <w:rFonts w:ascii="Times New Roman" w:hAnsi="Times New Roman" w:cs="Times New Roman"/>
          <w:i/>
          <w:iCs/>
          <w:sz w:val="24"/>
          <w:szCs w:val="24"/>
        </w:rPr>
        <w:t xml:space="preserve">J. </w:t>
      </w:r>
      <w:proofErr w:type="spellStart"/>
      <w:r w:rsidRPr="00634006">
        <w:rPr>
          <w:rFonts w:ascii="Times New Roman" w:hAnsi="Times New Roman" w:cs="Times New Roman"/>
          <w:i/>
          <w:iCs/>
          <w:sz w:val="24"/>
          <w:szCs w:val="24"/>
        </w:rPr>
        <w:t>Agril</w:t>
      </w:r>
      <w:proofErr w:type="spellEnd"/>
      <w:r w:rsidRPr="00634006">
        <w:rPr>
          <w:rFonts w:ascii="Times New Roman" w:hAnsi="Times New Roman" w:cs="Times New Roman"/>
          <w:i/>
          <w:iCs/>
          <w:sz w:val="24"/>
          <w:szCs w:val="24"/>
        </w:rPr>
        <w:t>. Sci.</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78</w:t>
      </w:r>
      <w:r w:rsidRPr="00634006">
        <w:rPr>
          <w:rFonts w:ascii="Times New Roman" w:hAnsi="Times New Roman" w:cs="Times New Roman"/>
          <w:sz w:val="24"/>
          <w:szCs w:val="24"/>
        </w:rPr>
        <w:t>: 315-324 (1972).</w:t>
      </w:r>
    </w:p>
    <w:p w14:paraId="54BE72B8"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Blackshaw, R.E., Brandt, R.N., Janzen, H.H. and Entz, T. (2004)</w:t>
      </w:r>
      <w:r w:rsidRPr="00634006">
        <w:rPr>
          <w:rFonts w:ascii="Times New Roman" w:hAnsi="Times New Roman" w:cs="Times New Roman"/>
          <w:sz w:val="24"/>
          <w:szCs w:val="24"/>
        </w:rPr>
        <w:t xml:space="preserve">. Weed species response to phosphorus fertilization. </w:t>
      </w:r>
      <w:r w:rsidRPr="00634006">
        <w:rPr>
          <w:rFonts w:ascii="Times New Roman" w:hAnsi="Times New Roman" w:cs="Times New Roman"/>
          <w:i/>
          <w:iCs/>
          <w:sz w:val="24"/>
          <w:szCs w:val="24"/>
        </w:rPr>
        <w:t>Weed Science</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52</w:t>
      </w:r>
      <w:r w:rsidRPr="00634006">
        <w:rPr>
          <w:rFonts w:ascii="Times New Roman" w:hAnsi="Times New Roman" w:cs="Times New Roman"/>
          <w:sz w:val="24"/>
          <w:szCs w:val="24"/>
        </w:rPr>
        <w:t>, 406-412.</w:t>
      </w:r>
    </w:p>
    <w:p w14:paraId="2943EAD7"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Cheema, M.A., Saleem, M.F, Muhammad, N, Wahid, M.A., and Baber, B.H. (2001).</w:t>
      </w:r>
      <w:r w:rsidRPr="00634006">
        <w:rPr>
          <w:rFonts w:ascii="Times New Roman" w:hAnsi="Times New Roman" w:cs="Times New Roman"/>
          <w:sz w:val="24"/>
          <w:szCs w:val="24"/>
        </w:rPr>
        <w:t xml:space="preserve"> Impact of rate and timing of nitrogen application on yield and quality of canola (</w:t>
      </w:r>
      <w:r w:rsidRPr="00634006">
        <w:rPr>
          <w:rFonts w:ascii="Times New Roman" w:hAnsi="Times New Roman" w:cs="Times New Roman"/>
          <w:i/>
          <w:iCs/>
          <w:sz w:val="24"/>
          <w:szCs w:val="24"/>
        </w:rPr>
        <w:t xml:space="preserve">Brassica napus </w:t>
      </w:r>
      <w:r w:rsidRPr="00634006">
        <w:rPr>
          <w:rFonts w:ascii="Times New Roman" w:hAnsi="Times New Roman" w:cs="Times New Roman"/>
          <w:sz w:val="24"/>
          <w:szCs w:val="24"/>
        </w:rPr>
        <w:t xml:space="preserve">L.). </w:t>
      </w:r>
      <w:r w:rsidRPr="00634006">
        <w:rPr>
          <w:rFonts w:ascii="Times New Roman" w:hAnsi="Times New Roman" w:cs="Times New Roman"/>
          <w:i/>
          <w:iCs/>
          <w:sz w:val="24"/>
          <w:szCs w:val="24"/>
        </w:rPr>
        <w:t>Pakistan J. Bot</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42</w:t>
      </w:r>
      <w:r w:rsidRPr="00634006">
        <w:rPr>
          <w:rFonts w:ascii="Times New Roman" w:hAnsi="Times New Roman" w:cs="Times New Roman"/>
          <w:sz w:val="24"/>
          <w:szCs w:val="24"/>
        </w:rPr>
        <w:t>(3): 1723- 1731.</w:t>
      </w:r>
    </w:p>
    <w:p w14:paraId="2D950675"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Gangwal, T.V., Patel, M.V. and Jadav, N.J. (2011).</w:t>
      </w:r>
      <w:r w:rsidRPr="00634006">
        <w:rPr>
          <w:rFonts w:ascii="Times New Roman" w:hAnsi="Times New Roman" w:cs="Times New Roman"/>
          <w:sz w:val="24"/>
          <w:szCs w:val="24"/>
        </w:rPr>
        <w:t xml:space="preserve"> Effect of phosphorus, sulphur and phosphate solubilizing bacteria on yield, nutrient uptake, and soil fertility after harvest of mustard. </w:t>
      </w:r>
      <w:r w:rsidRPr="00634006">
        <w:rPr>
          <w:rFonts w:ascii="Times New Roman" w:hAnsi="Times New Roman" w:cs="Times New Roman"/>
          <w:i/>
          <w:iCs/>
          <w:sz w:val="24"/>
          <w:szCs w:val="24"/>
        </w:rPr>
        <w:t>Indian Journal of Fertilizer</w:t>
      </w:r>
      <w:r w:rsidRPr="00674C06">
        <w:rPr>
          <w:rFonts w:ascii="Times New Roman" w:hAnsi="Times New Roman" w:cs="Times New Roman"/>
          <w:b/>
          <w:bCs/>
          <w:i/>
          <w:iCs/>
          <w:sz w:val="24"/>
          <w:szCs w:val="24"/>
        </w:rPr>
        <w:t xml:space="preserve"> </w:t>
      </w:r>
      <w:r w:rsidRPr="00674C06">
        <w:rPr>
          <w:rFonts w:ascii="Times New Roman" w:hAnsi="Times New Roman" w:cs="Times New Roman"/>
          <w:b/>
          <w:bCs/>
          <w:sz w:val="24"/>
          <w:szCs w:val="24"/>
        </w:rPr>
        <w:t>7</w:t>
      </w:r>
      <w:r w:rsidRPr="00634006">
        <w:rPr>
          <w:rFonts w:ascii="Times New Roman" w:hAnsi="Times New Roman" w:cs="Times New Roman"/>
          <w:sz w:val="24"/>
          <w:szCs w:val="24"/>
        </w:rPr>
        <w:t xml:space="preserve">, 32-40. </w:t>
      </w:r>
    </w:p>
    <w:p w14:paraId="492593DD" w14:textId="77777777" w:rsidR="006009AB" w:rsidRPr="00634006" w:rsidRDefault="006009AB" w:rsidP="006009A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Ghimire, T. B. and Bana, O. P. S. (2011).</w:t>
      </w:r>
      <w:r w:rsidRPr="00634006">
        <w:rPr>
          <w:rFonts w:ascii="Times New Roman" w:hAnsi="Times New Roman" w:cs="Times New Roman"/>
          <w:kern w:val="0"/>
          <w:sz w:val="24"/>
          <w:szCs w:val="24"/>
        </w:rPr>
        <w:t xml:space="preserve"> Effect of fertility levels on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seed yield, quality, and economics under varying poplar (</w:t>
      </w:r>
      <w:proofErr w:type="spellStart"/>
      <w:r w:rsidRPr="00634006">
        <w:rPr>
          <w:rFonts w:ascii="Times New Roman" w:hAnsi="Times New Roman" w:cs="Times New Roman"/>
          <w:i/>
          <w:iCs/>
          <w:kern w:val="0"/>
          <w:sz w:val="24"/>
          <w:szCs w:val="24"/>
        </w:rPr>
        <w:t>Populusdeltoides</w:t>
      </w:r>
      <w:proofErr w:type="spellEnd"/>
      <w:r w:rsidRPr="00634006">
        <w:rPr>
          <w:rFonts w:ascii="Times New Roman" w:hAnsi="Times New Roman" w:cs="Times New Roman"/>
          <w:kern w:val="0"/>
          <w:sz w:val="24"/>
          <w:szCs w:val="24"/>
        </w:rPr>
        <w:t xml:space="preserve">) tree densities.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56</w:t>
      </w:r>
      <w:r w:rsidRPr="00634006">
        <w:rPr>
          <w:rFonts w:ascii="Times New Roman" w:hAnsi="Times New Roman" w:cs="Times New Roman"/>
          <w:kern w:val="0"/>
          <w:sz w:val="24"/>
          <w:szCs w:val="24"/>
        </w:rPr>
        <w:t>(4).</w:t>
      </w:r>
    </w:p>
    <w:p w14:paraId="41A66B90"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Hassan, F.U.; Manaf, A.; Qadir, G. and Basra, S.M.A. (2007).</w:t>
      </w:r>
      <w:r w:rsidRPr="00634006">
        <w:rPr>
          <w:rFonts w:ascii="Times New Roman" w:hAnsi="Times New Roman" w:cs="Times New Roman"/>
          <w:kern w:val="0"/>
          <w:sz w:val="24"/>
          <w:szCs w:val="24"/>
        </w:rPr>
        <w:t xml:space="preserve"> Effects of sulphur on seed yield, oil, protein and glucosinolates of canola cultivars</w:t>
      </w:r>
      <w:r w:rsidRPr="00634006">
        <w:rPr>
          <w:rFonts w:ascii="Times New Roman" w:hAnsi="Times New Roman" w:cs="Times New Roman"/>
          <w:i/>
          <w:iCs/>
          <w:kern w:val="0"/>
          <w:sz w:val="24"/>
          <w:szCs w:val="24"/>
        </w:rPr>
        <w:t>. International Journal of Agriculture and Biology,</w:t>
      </w:r>
      <w:r w:rsidRPr="00634006">
        <w:rPr>
          <w:rFonts w:ascii="Times New Roman" w:hAnsi="Times New Roman" w:cs="Times New Roman"/>
          <w:b/>
          <w:bCs/>
          <w:i/>
          <w:iCs/>
          <w:kern w:val="0"/>
          <w:sz w:val="24"/>
          <w:szCs w:val="24"/>
        </w:rPr>
        <w:t xml:space="preserve"> </w:t>
      </w:r>
      <w:r w:rsidRPr="00634006">
        <w:rPr>
          <w:rFonts w:ascii="Times New Roman" w:hAnsi="Times New Roman" w:cs="Times New Roman"/>
          <w:b/>
          <w:bCs/>
          <w:kern w:val="0"/>
          <w:sz w:val="24"/>
          <w:szCs w:val="24"/>
        </w:rPr>
        <w:t>9</w:t>
      </w:r>
      <w:r w:rsidRPr="00634006">
        <w:rPr>
          <w:rFonts w:ascii="Times New Roman" w:hAnsi="Times New Roman" w:cs="Times New Roman"/>
          <w:kern w:val="0"/>
          <w:sz w:val="24"/>
          <w:szCs w:val="24"/>
        </w:rPr>
        <w:t>: 504-508.</w:t>
      </w:r>
    </w:p>
    <w:p w14:paraId="28794AD5"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lastRenderedPageBreak/>
        <w:t>Khourang</w:t>
      </w:r>
      <w:proofErr w:type="spellEnd"/>
      <w:r w:rsidRPr="00634006">
        <w:rPr>
          <w:rFonts w:ascii="Times New Roman" w:hAnsi="Times New Roman" w:cs="Times New Roman"/>
          <w:b/>
          <w:bCs/>
          <w:kern w:val="0"/>
          <w:sz w:val="24"/>
          <w:szCs w:val="24"/>
        </w:rPr>
        <w:t xml:space="preserve">, M, </w:t>
      </w:r>
      <w:proofErr w:type="spellStart"/>
      <w:r w:rsidRPr="00634006">
        <w:rPr>
          <w:rFonts w:ascii="Times New Roman" w:hAnsi="Times New Roman" w:cs="Times New Roman"/>
          <w:b/>
          <w:bCs/>
          <w:kern w:val="0"/>
          <w:sz w:val="24"/>
          <w:szCs w:val="24"/>
        </w:rPr>
        <w:t>Brumand</w:t>
      </w:r>
      <w:proofErr w:type="spellEnd"/>
      <w:r w:rsidRPr="00634006">
        <w:rPr>
          <w:rFonts w:ascii="Times New Roman" w:hAnsi="Times New Roman" w:cs="Times New Roman"/>
          <w:b/>
          <w:bCs/>
          <w:kern w:val="0"/>
          <w:sz w:val="24"/>
          <w:szCs w:val="24"/>
        </w:rPr>
        <w:t xml:space="preserve">, P, </w:t>
      </w:r>
      <w:proofErr w:type="spellStart"/>
      <w:r w:rsidRPr="00634006">
        <w:rPr>
          <w:rFonts w:ascii="Times New Roman" w:hAnsi="Times New Roman" w:cs="Times New Roman"/>
          <w:b/>
          <w:bCs/>
          <w:kern w:val="0"/>
          <w:sz w:val="24"/>
          <w:szCs w:val="24"/>
        </w:rPr>
        <w:t>Omidbaigi</w:t>
      </w:r>
      <w:proofErr w:type="spellEnd"/>
      <w:r w:rsidRPr="00634006">
        <w:rPr>
          <w:rFonts w:ascii="Times New Roman" w:hAnsi="Times New Roman" w:cs="Times New Roman"/>
          <w:b/>
          <w:bCs/>
          <w:kern w:val="0"/>
          <w:sz w:val="24"/>
          <w:szCs w:val="24"/>
        </w:rPr>
        <w:t>, R, (2012).</w:t>
      </w:r>
      <w:r w:rsidRPr="00634006">
        <w:rPr>
          <w:rFonts w:ascii="Times New Roman" w:hAnsi="Times New Roman" w:cs="Times New Roman"/>
          <w:kern w:val="0"/>
          <w:sz w:val="24"/>
          <w:szCs w:val="24"/>
        </w:rPr>
        <w:t xml:space="preserve"> Effect of some chemical and biological fertilizers on productivity of a medicinal flax (</w:t>
      </w:r>
      <w:r w:rsidRPr="00634006">
        <w:rPr>
          <w:rFonts w:ascii="Times New Roman" w:hAnsi="Times New Roman" w:cs="Times New Roman"/>
          <w:i/>
          <w:iCs/>
          <w:kern w:val="0"/>
          <w:sz w:val="24"/>
          <w:szCs w:val="24"/>
        </w:rPr>
        <w:t xml:space="preserve">Linum </w:t>
      </w:r>
      <w:proofErr w:type="spellStart"/>
      <w:r w:rsidRPr="00634006">
        <w:rPr>
          <w:rFonts w:ascii="Times New Roman" w:hAnsi="Times New Roman" w:cs="Times New Roman"/>
          <w:i/>
          <w:iCs/>
          <w:kern w:val="0"/>
          <w:sz w:val="24"/>
          <w:szCs w:val="24"/>
        </w:rPr>
        <w:t>usitatissimum</w:t>
      </w:r>
      <w:proofErr w:type="spellEnd"/>
      <w:r w:rsidRPr="00634006">
        <w:rPr>
          <w:rFonts w:ascii="Times New Roman" w:hAnsi="Times New Roman" w:cs="Times New Roman"/>
          <w:kern w:val="0"/>
          <w:sz w:val="24"/>
          <w:szCs w:val="24"/>
        </w:rPr>
        <w:t xml:space="preserve">) plant, </w:t>
      </w:r>
      <w:r w:rsidRPr="00634006">
        <w:rPr>
          <w:rFonts w:ascii="Times New Roman" w:hAnsi="Times New Roman" w:cs="Times New Roman"/>
          <w:i/>
          <w:iCs/>
          <w:kern w:val="0"/>
          <w:sz w:val="24"/>
          <w:szCs w:val="24"/>
        </w:rPr>
        <w:t>international journal of Agronomy and Plant Production</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3</w:t>
      </w:r>
      <w:r w:rsidRPr="00634006">
        <w:rPr>
          <w:rFonts w:ascii="Times New Roman" w:hAnsi="Times New Roman" w:cs="Times New Roman"/>
          <w:kern w:val="0"/>
          <w:sz w:val="24"/>
          <w:szCs w:val="24"/>
        </w:rPr>
        <w:t>, (3), 78-83.</w:t>
      </w:r>
    </w:p>
    <w:p w14:paraId="503886D9"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Meena, B.S. and Sumeriya, H.K. (2003).</w:t>
      </w:r>
      <w:r w:rsidRPr="00634006">
        <w:rPr>
          <w:rFonts w:ascii="Times New Roman" w:hAnsi="Times New Roman" w:cs="Times New Roman"/>
          <w:sz w:val="24"/>
          <w:szCs w:val="24"/>
        </w:rPr>
        <w:t xml:space="preserve"> Influence of nitrogen levels, irrigation and interculture on oil and protein content, soil moisture status· and interaction effects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Crop Research</w:t>
      </w:r>
      <w:r w:rsidRPr="00634006">
        <w:rPr>
          <w:rFonts w:ascii="Times New Roman" w:hAnsi="Times New Roman" w:cs="Times New Roman"/>
          <w:b/>
          <w:bCs/>
          <w:i/>
          <w:iCs/>
          <w:sz w:val="24"/>
          <w:szCs w:val="24"/>
        </w:rPr>
        <w:t xml:space="preserve"> </w:t>
      </w:r>
      <w:r w:rsidRPr="00634006">
        <w:rPr>
          <w:rFonts w:ascii="Times New Roman" w:hAnsi="Times New Roman" w:cs="Times New Roman"/>
          <w:b/>
          <w:bCs/>
          <w:sz w:val="24"/>
          <w:szCs w:val="24"/>
        </w:rPr>
        <w:t>26</w:t>
      </w:r>
      <w:r w:rsidRPr="00634006">
        <w:rPr>
          <w:rFonts w:ascii="Times New Roman" w:hAnsi="Times New Roman" w:cs="Times New Roman"/>
          <w:sz w:val="24"/>
          <w:szCs w:val="24"/>
        </w:rPr>
        <w:t>(3):409-413.</w:t>
      </w:r>
    </w:p>
    <w:p w14:paraId="239A18E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Mehta, T. K., </w:t>
      </w:r>
      <w:proofErr w:type="spellStart"/>
      <w:r w:rsidRPr="00634006">
        <w:rPr>
          <w:rFonts w:ascii="Times New Roman" w:hAnsi="Times New Roman" w:cs="Times New Roman"/>
          <w:b/>
          <w:bCs/>
          <w:kern w:val="0"/>
          <w:sz w:val="24"/>
          <w:szCs w:val="24"/>
        </w:rPr>
        <w:t>Shaktawat</w:t>
      </w:r>
      <w:proofErr w:type="spellEnd"/>
      <w:r w:rsidRPr="00634006">
        <w:rPr>
          <w:rFonts w:ascii="Times New Roman" w:hAnsi="Times New Roman" w:cs="Times New Roman"/>
          <w:b/>
          <w:bCs/>
          <w:kern w:val="0"/>
          <w:sz w:val="24"/>
          <w:szCs w:val="24"/>
        </w:rPr>
        <w:t>, M.S. and Singh, S.M. (2005).</w:t>
      </w:r>
      <w:r w:rsidRPr="00634006">
        <w:rPr>
          <w:rFonts w:ascii="Times New Roman" w:hAnsi="Times New Roman" w:cs="Times New Roman"/>
          <w:kern w:val="0"/>
          <w:sz w:val="24"/>
          <w:szCs w:val="24"/>
        </w:rPr>
        <w:t xml:space="preserve"> Influence of Sulphur, phosphorus and farmyard manure on yield attributes and yield of maize (</w:t>
      </w:r>
      <w:r w:rsidRPr="00634006">
        <w:rPr>
          <w:rFonts w:ascii="Times New Roman" w:hAnsi="Times New Roman" w:cs="Times New Roman"/>
          <w:i/>
          <w:iCs/>
          <w:kern w:val="0"/>
          <w:sz w:val="24"/>
          <w:szCs w:val="24"/>
        </w:rPr>
        <w:t>Zea mays</w:t>
      </w:r>
      <w:r w:rsidRPr="00634006">
        <w:rPr>
          <w:rFonts w:ascii="Times New Roman" w:hAnsi="Times New Roman" w:cs="Times New Roman"/>
          <w:kern w:val="0"/>
          <w:sz w:val="24"/>
          <w:szCs w:val="24"/>
        </w:rPr>
        <w:t xml:space="preserve">) in southern Rajasthan condition.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53(</w:t>
      </w:r>
      <w:r w:rsidRPr="00634006">
        <w:rPr>
          <w:rFonts w:ascii="Times New Roman" w:hAnsi="Times New Roman" w:cs="Times New Roman"/>
          <w:kern w:val="0"/>
          <w:sz w:val="24"/>
          <w:szCs w:val="24"/>
        </w:rPr>
        <w:t>3): 203-205.</w:t>
      </w:r>
    </w:p>
    <w:p w14:paraId="69B97F1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Parihar, S., </w:t>
      </w:r>
      <w:proofErr w:type="spellStart"/>
      <w:r w:rsidRPr="00634006">
        <w:rPr>
          <w:rFonts w:ascii="Times New Roman" w:hAnsi="Times New Roman" w:cs="Times New Roman"/>
          <w:b/>
          <w:bCs/>
          <w:kern w:val="0"/>
          <w:sz w:val="24"/>
          <w:szCs w:val="24"/>
        </w:rPr>
        <w:t>Kameriya</w:t>
      </w:r>
      <w:proofErr w:type="spellEnd"/>
      <w:r w:rsidRPr="00634006">
        <w:rPr>
          <w:rFonts w:ascii="Times New Roman" w:hAnsi="Times New Roman" w:cs="Times New Roman"/>
          <w:b/>
          <w:bCs/>
          <w:kern w:val="0"/>
          <w:sz w:val="24"/>
          <w:szCs w:val="24"/>
        </w:rPr>
        <w:t>, P.R., Choudhary, R. (2016).</w:t>
      </w:r>
      <w:r w:rsidRPr="00634006">
        <w:rPr>
          <w:rFonts w:ascii="Times New Roman" w:hAnsi="Times New Roman" w:cs="Times New Roman"/>
          <w:kern w:val="0"/>
          <w:sz w:val="24"/>
          <w:szCs w:val="24"/>
        </w:rPr>
        <w:t xml:space="preserve"> Computation of correlations of fortified vermicompost with sulphur on seed yield and nutrient content of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Applied and Natural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8</w:t>
      </w:r>
      <w:r w:rsidRPr="00634006">
        <w:rPr>
          <w:rFonts w:ascii="Times New Roman" w:hAnsi="Times New Roman" w:cs="Times New Roman"/>
          <w:kern w:val="0"/>
          <w:sz w:val="24"/>
          <w:szCs w:val="24"/>
        </w:rPr>
        <w:t>(2): 939-944.</w:t>
      </w:r>
    </w:p>
    <w:p w14:paraId="0C4CE81A"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Patel, G.M.; Patel, B.T. </w:t>
      </w:r>
      <w:proofErr w:type="spellStart"/>
      <w:r w:rsidRPr="00634006">
        <w:rPr>
          <w:rFonts w:ascii="Times New Roman" w:hAnsi="Times New Roman" w:cs="Times New Roman"/>
          <w:b/>
          <w:bCs/>
          <w:kern w:val="0"/>
          <w:sz w:val="24"/>
          <w:szCs w:val="24"/>
        </w:rPr>
        <w:t>Dodia</w:t>
      </w:r>
      <w:proofErr w:type="spellEnd"/>
      <w:r w:rsidRPr="00634006">
        <w:rPr>
          <w:rFonts w:ascii="Times New Roman" w:hAnsi="Times New Roman" w:cs="Times New Roman"/>
          <w:b/>
          <w:bCs/>
          <w:kern w:val="0"/>
          <w:sz w:val="24"/>
          <w:szCs w:val="24"/>
        </w:rPr>
        <w:t>, I.N. Bhatt, V.K. and Bhatt, R.K. (2011).</w:t>
      </w:r>
      <w:r w:rsidRPr="00634006">
        <w:rPr>
          <w:rFonts w:ascii="Times New Roman" w:hAnsi="Times New Roman" w:cs="Times New Roman"/>
          <w:kern w:val="0"/>
          <w:sz w:val="24"/>
          <w:szCs w:val="24"/>
        </w:rPr>
        <w:t xml:space="preserve"> Effect of sources and levels of sulphur on yield, quality, and nutrient uptake of mustard (</w:t>
      </w:r>
      <w:r w:rsidRPr="00634006">
        <w:rPr>
          <w:rFonts w:ascii="Times New Roman" w:hAnsi="Times New Roman" w:cs="Times New Roman"/>
          <w:i/>
          <w:iCs/>
          <w:kern w:val="0"/>
          <w:sz w:val="24"/>
          <w:szCs w:val="24"/>
        </w:rPr>
        <w:t xml:space="preserve">Brassica juncea </w:t>
      </w:r>
      <w:r w:rsidRPr="00634006">
        <w:rPr>
          <w:rFonts w:ascii="Times New Roman" w:hAnsi="Times New Roman" w:cs="Times New Roman"/>
          <w:kern w:val="0"/>
          <w:sz w:val="24"/>
          <w:szCs w:val="24"/>
        </w:rPr>
        <w:t xml:space="preserve">L.) varieties in loamy sand soil. </w:t>
      </w:r>
      <w:r w:rsidRPr="00634006">
        <w:rPr>
          <w:rFonts w:ascii="Times New Roman" w:hAnsi="Times New Roman" w:cs="Times New Roman"/>
          <w:i/>
          <w:iCs/>
          <w:kern w:val="0"/>
          <w:sz w:val="24"/>
          <w:szCs w:val="24"/>
        </w:rPr>
        <w:t xml:space="preserve">Journal of Soils and Crops, </w:t>
      </w:r>
      <w:r w:rsidRPr="00634006">
        <w:rPr>
          <w:rFonts w:ascii="Times New Roman" w:hAnsi="Times New Roman" w:cs="Times New Roman"/>
          <w:b/>
          <w:bCs/>
          <w:kern w:val="0"/>
          <w:sz w:val="24"/>
          <w:szCs w:val="24"/>
        </w:rPr>
        <w:t>19</w:t>
      </w:r>
      <w:r w:rsidRPr="00634006">
        <w:rPr>
          <w:rFonts w:ascii="Times New Roman" w:hAnsi="Times New Roman" w:cs="Times New Roman"/>
          <w:kern w:val="0"/>
          <w:sz w:val="24"/>
          <w:szCs w:val="24"/>
        </w:rPr>
        <w:t>: 30–35.</w:t>
      </w:r>
    </w:p>
    <w:p w14:paraId="7D70EC0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Phogat, S., Kumar. V.S. and Kaushik, R.D. (2009).</w:t>
      </w:r>
      <w:r w:rsidRPr="00A72806">
        <w:rPr>
          <w:rFonts w:ascii="Times New Roman" w:hAnsi="Times New Roman" w:cs="Times New Roman"/>
          <w:kern w:val="0"/>
          <w:sz w:val="24"/>
          <w:szCs w:val="24"/>
        </w:rPr>
        <w:t xml:space="preserve"> Response of Indian mustard (</w:t>
      </w:r>
      <w:r w:rsidRPr="00A72806">
        <w:rPr>
          <w:rFonts w:ascii="Times New Roman" w:hAnsi="Times New Roman" w:cs="Times New Roman"/>
          <w:i/>
          <w:iCs/>
          <w:kern w:val="0"/>
          <w:sz w:val="24"/>
          <w:szCs w:val="24"/>
        </w:rPr>
        <w:t>Brassica Juncea</w:t>
      </w:r>
      <w:r w:rsidRPr="00A72806">
        <w:rPr>
          <w:rFonts w:ascii="Times New Roman" w:hAnsi="Times New Roman" w:cs="Times New Roman"/>
          <w:kern w:val="0"/>
          <w:sz w:val="24"/>
          <w:szCs w:val="24"/>
        </w:rPr>
        <w:t xml:space="preserve">) to irrigation levels and quality of irrigation water. </w:t>
      </w:r>
      <w:r w:rsidRPr="00A72806">
        <w:rPr>
          <w:rFonts w:ascii="Times New Roman" w:hAnsi="Times New Roman" w:cs="Times New Roman"/>
          <w:i/>
          <w:iCs/>
          <w:kern w:val="0"/>
          <w:sz w:val="24"/>
          <w:szCs w:val="24"/>
        </w:rPr>
        <w:t>Environ. &amp; Ecol</w:t>
      </w:r>
      <w:r w:rsidRPr="00A72806">
        <w:rPr>
          <w:rFonts w:ascii="Times New Roman" w:hAnsi="Times New Roman" w:cs="Times New Roman"/>
          <w:kern w:val="0"/>
          <w:sz w:val="24"/>
          <w:szCs w:val="24"/>
        </w:rPr>
        <w:t xml:space="preserve">., </w:t>
      </w:r>
      <w:r w:rsidRPr="007607C3">
        <w:rPr>
          <w:rFonts w:ascii="Times New Roman" w:hAnsi="Times New Roman" w:cs="Times New Roman"/>
          <w:b/>
          <w:bCs/>
          <w:kern w:val="0"/>
          <w:sz w:val="24"/>
          <w:szCs w:val="24"/>
        </w:rPr>
        <w:t>27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1</w:t>
      </w:r>
      <w:r w:rsidRPr="00A72806">
        <w:rPr>
          <w:rFonts w:ascii="Times New Roman" w:hAnsi="Times New Roman" w:cs="Times New Roman"/>
          <w:kern w:val="0"/>
          <w:sz w:val="24"/>
          <w:szCs w:val="24"/>
        </w:rPr>
        <w:t>): 53-57.</w:t>
      </w:r>
    </w:p>
    <w:p w14:paraId="701AFC4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Singh, A. K. and Singh, R. S. (2012).</w:t>
      </w:r>
      <w:r w:rsidRPr="00634006">
        <w:rPr>
          <w:rFonts w:ascii="Times New Roman" w:hAnsi="Times New Roman" w:cs="Times New Roman"/>
          <w:kern w:val="0"/>
          <w:sz w:val="24"/>
          <w:szCs w:val="24"/>
        </w:rPr>
        <w:t xml:space="preserve"> Effect of phosphorus and bioinoculants in yield nutrient uptake and economics of long duration </w:t>
      </w:r>
      <w:proofErr w:type="spellStart"/>
      <w:r w:rsidRPr="00634006">
        <w:rPr>
          <w:rFonts w:ascii="Times New Roman" w:hAnsi="Times New Roman" w:cs="Times New Roman"/>
          <w:kern w:val="0"/>
          <w:sz w:val="24"/>
          <w:szCs w:val="24"/>
        </w:rPr>
        <w:t>Pigenpea</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3): 265-269.</w:t>
      </w:r>
    </w:p>
    <w:p w14:paraId="564C9A2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Solanki, R.L., Sharma, M., Sharma, S.K., Sharma, F.L. and Jain, H.K. (2016).</w:t>
      </w:r>
      <w:r w:rsidRPr="00634006">
        <w:rPr>
          <w:rFonts w:ascii="Times New Roman" w:hAnsi="Times New Roman" w:cs="Times New Roman"/>
          <w:sz w:val="24"/>
          <w:szCs w:val="24"/>
        </w:rPr>
        <w:t xml:space="preserve"> Effect of phosphorus, sulphur and phosphate solubilizing bacteria on yield and micronutrient cation uptake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(L.)] on a </w:t>
      </w:r>
      <w:proofErr w:type="spellStart"/>
      <w:r w:rsidRPr="00634006">
        <w:rPr>
          <w:rFonts w:ascii="Times New Roman" w:hAnsi="Times New Roman" w:cs="Times New Roman"/>
          <w:sz w:val="24"/>
          <w:szCs w:val="24"/>
        </w:rPr>
        <w:t>Haplustept</w:t>
      </w:r>
      <w:proofErr w:type="spellEnd"/>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Indian Journal of fertilizers</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12</w:t>
      </w:r>
      <w:r w:rsidRPr="00634006">
        <w:rPr>
          <w:rFonts w:ascii="Times New Roman" w:hAnsi="Times New Roman" w:cs="Times New Roman"/>
          <w:sz w:val="24"/>
          <w:szCs w:val="24"/>
        </w:rPr>
        <w:t>, 36-41.</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20649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enakhi Prusty" w:date="2025-10-08T18:36:00Z" w:initials="MP">
    <w:p w14:paraId="59846CCF" w14:textId="77777777" w:rsidR="00FD70CD" w:rsidRDefault="00FD70CD" w:rsidP="00FD70CD">
      <w:pPr>
        <w:pStyle w:val="CommentText"/>
      </w:pPr>
      <w:r>
        <w:rPr>
          <w:rStyle w:val="CommentReference"/>
        </w:rPr>
        <w:annotationRef/>
      </w:r>
      <w:r>
        <w:t>Give some numerical values</w:t>
      </w:r>
    </w:p>
  </w:comment>
  <w:comment w:id="2" w:author="Meenakhi Prusty" w:date="2025-10-08T18:45:00Z" w:initials="MP">
    <w:p w14:paraId="5781E047" w14:textId="77777777" w:rsidR="00FD70CD" w:rsidRDefault="00FD70CD" w:rsidP="00FD70CD">
      <w:pPr>
        <w:pStyle w:val="CommentText"/>
      </w:pPr>
      <w:r>
        <w:rPr>
          <w:rStyle w:val="CommentReference"/>
        </w:rPr>
        <w:annotationRef/>
      </w:r>
      <w:r>
        <w:t>How the values remain same for both the years.</w:t>
      </w:r>
    </w:p>
  </w:comment>
  <w:comment w:id="3" w:author="Meenakhi Prusty" w:date="2025-10-08T18:46:00Z" w:initials="MP">
    <w:p w14:paraId="2ABF4C0A" w14:textId="77777777" w:rsidR="00AB6252" w:rsidRDefault="00AB6252" w:rsidP="00AB6252">
      <w:pPr>
        <w:pStyle w:val="CommentText"/>
      </w:pPr>
      <w:r>
        <w:rPr>
          <w:rStyle w:val="CommentReference"/>
        </w:rPr>
        <w:annotationRef/>
      </w:r>
      <w:r>
        <w:t>We are not assessing the variety here.</w:t>
      </w:r>
    </w:p>
  </w:comment>
  <w:comment w:id="4" w:author="Meenakhi Prusty" w:date="2025-10-08T18:49:00Z" w:initials="MP">
    <w:p w14:paraId="5D84FF44" w14:textId="77777777" w:rsidR="00AB6252" w:rsidRDefault="00AB6252" w:rsidP="00AB6252">
      <w:pPr>
        <w:pStyle w:val="CommentText"/>
      </w:pPr>
      <w:r>
        <w:rPr>
          <w:rStyle w:val="CommentReference"/>
        </w:rPr>
        <w:annotationRef/>
      </w:r>
      <w:r>
        <w:t>Rewrite the sentence.</w:t>
      </w:r>
    </w:p>
  </w:comment>
  <w:comment w:id="5" w:author="Meenakhi Prusty" w:date="2025-10-08T18:52:00Z" w:initials="MP">
    <w:p w14:paraId="1D6D6F46" w14:textId="77777777" w:rsidR="00AB6252" w:rsidRDefault="00AB6252" w:rsidP="00AB6252">
      <w:pPr>
        <w:pStyle w:val="CommentText"/>
      </w:pPr>
      <w:r>
        <w:rPr>
          <w:rStyle w:val="CommentReference"/>
        </w:rPr>
        <w:annotationRef/>
      </w:r>
      <w:r>
        <w:t>Where is the interaction effect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846CCF" w15:done="0"/>
  <w15:commentEx w15:paraId="5781E047" w15:done="0"/>
  <w15:commentEx w15:paraId="2ABF4C0A" w15:done="0"/>
  <w15:commentEx w15:paraId="5D84FF44" w15:done="0"/>
  <w15:commentEx w15:paraId="1D6D6F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BB68C" w16cex:dateUtc="2025-10-08T13:06:00Z"/>
  <w16cex:commentExtensible w16cex:durableId="1EE5C65C" w16cex:dateUtc="2025-10-08T13:15:00Z"/>
  <w16cex:commentExtensible w16cex:durableId="080FDF21" w16cex:dateUtc="2025-10-08T13:16:00Z"/>
  <w16cex:commentExtensible w16cex:durableId="533B3568" w16cex:dateUtc="2025-10-08T13:19:00Z"/>
  <w16cex:commentExtensible w16cex:durableId="7CA0BD40" w16cex:dateUtc="2025-10-08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46CCF" w16cid:durableId="188BB68C"/>
  <w16cid:commentId w16cid:paraId="5781E047" w16cid:durableId="1EE5C65C"/>
  <w16cid:commentId w16cid:paraId="2ABF4C0A" w16cid:durableId="080FDF21"/>
  <w16cid:commentId w16cid:paraId="5D84FF44" w16cid:durableId="533B3568"/>
  <w16cid:commentId w16cid:paraId="1D6D6F46" w16cid:durableId="7CA0B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8105" w14:textId="77777777" w:rsidR="008F2AF5" w:rsidRDefault="008F2AF5" w:rsidP="003B6A06">
      <w:pPr>
        <w:spacing w:after="0" w:line="240" w:lineRule="auto"/>
      </w:pPr>
      <w:r>
        <w:separator/>
      </w:r>
    </w:p>
  </w:endnote>
  <w:endnote w:type="continuationSeparator" w:id="0">
    <w:p w14:paraId="04189B9A" w14:textId="77777777" w:rsidR="008F2AF5" w:rsidRDefault="008F2AF5" w:rsidP="003B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392" w14:textId="77777777" w:rsidR="003B6A06" w:rsidRDefault="003B6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A2E" w14:textId="77777777" w:rsidR="003B6A06" w:rsidRDefault="003B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04F" w14:textId="77777777" w:rsidR="003B6A06" w:rsidRDefault="003B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8723" w14:textId="77777777" w:rsidR="008F2AF5" w:rsidRDefault="008F2AF5" w:rsidP="003B6A06">
      <w:pPr>
        <w:spacing w:after="0" w:line="240" w:lineRule="auto"/>
      </w:pPr>
      <w:r>
        <w:separator/>
      </w:r>
    </w:p>
  </w:footnote>
  <w:footnote w:type="continuationSeparator" w:id="0">
    <w:p w14:paraId="17498DEF" w14:textId="77777777" w:rsidR="008F2AF5" w:rsidRDefault="008F2AF5" w:rsidP="003B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F7C1" w14:textId="3CDF99BD" w:rsidR="003B6A06" w:rsidRDefault="00000000">
    <w:pPr>
      <w:pStyle w:val="Header"/>
    </w:pPr>
    <w:r>
      <w:rPr>
        <w:noProof/>
      </w:rPr>
      <w:pict w14:anchorId="3C08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4AE" w14:textId="03EA9CF4" w:rsidR="003B6A06" w:rsidRDefault="00000000">
    <w:pPr>
      <w:pStyle w:val="Header"/>
    </w:pPr>
    <w:r>
      <w:rPr>
        <w:noProof/>
      </w:rPr>
      <w:pict w14:anchorId="6DE84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2257" w14:textId="5A044EB5" w:rsidR="003B6A06" w:rsidRDefault="00000000">
    <w:pPr>
      <w:pStyle w:val="Header"/>
    </w:pPr>
    <w:r>
      <w:rPr>
        <w:noProof/>
      </w:rPr>
      <w:pict w14:anchorId="407B6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533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56459133">
    <w:abstractNumId w:val="3"/>
  </w:num>
  <w:num w:numId="2" w16cid:durableId="1734691929">
    <w:abstractNumId w:val="0"/>
  </w:num>
  <w:num w:numId="3" w16cid:durableId="807017705">
    <w:abstractNumId w:val="4"/>
  </w:num>
  <w:num w:numId="4" w16cid:durableId="2058896613">
    <w:abstractNumId w:val="2"/>
  </w:num>
  <w:num w:numId="5" w16cid:durableId="3108651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khi Prusty">
    <w15:presenceInfo w15:providerId="Windows Live" w15:userId="62fd16786df8a4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25CD9"/>
    <w:rsid w:val="0009152F"/>
    <w:rsid w:val="000B362F"/>
    <w:rsid w:val="001110E7"/>
    <w:rsid w:val="001605A3"/>
    <w:rsid w:val="00190E09"/>
    <w:rsid w:val="001E1BC5"/>
    <w:rsid w:val="001F683C"/>
    <w:rsid w:val="00206498"/>
    <w:rsid w:val="0023037E"/>
    <w:rsid w:val="002405BD"/>
    <w:rsid w:val="0028663F"/>
    <w:rsid w:val="00287D75"/>
    <w:rsid w:val="002F61EE"/>
    <w:rsid w:val="00311E65"/>
    <w:rsid w:val="003B6A06"/>
    <w:rsid w:val="0042418A"/>
    <w:rsid w:val="00486C78"/>
    <w:rsid w:val="004D2817"/>
    <w:rsid w:val="0050184E"/>
    <w:rsid w:val="00533FEC"/>
    <w:rsid w:val="00561A02"/>
    <w:rsid w:val="005626AB"/>
    <w:rsid w:val="005A520F"/>
    <w:rsid w:val="005D7C3A"/>
    <w:rsid w:val="005E2460"/>
    <w:rsid w:val="006009AB"/>
    <w:rsid w:val="00605153"/>
    <w:rsid w:val="00617FF3"/>
    <w:rsid w:val="006327E0"/>
    <w:rsid w:val="006F1778"/>
    <w:rsid w:val="006F353D"/>
    <w:rsid w:val="0078158E"/>
    <w:rsid w:val="0078498A"/>
    <w:rsid w:val="007A4DE9"/>
    <w:rsid w:val="007A7EDB"/>
    <w:rsid w:val="00801713"/>
    <w:rsid w:val="00841CD9"/>
    <w:rsid w:val="00847E98"/>
    <w:rsid w:val="00892367"/>
    <w:rsid w:val="0089301D"/>
    <w:rsid w:val="008965E1"/>
    <w:rsid w:val="008D4ABA"/>
    <w:rsid w:val="008E19FD"/>
    <w:rsid w:val="008F2AF5"/>
    <w:rsid w:val="00905492"/>
    <w:rsid w:val="00940729"/>
    <w:rsid w:val="00974903"/>
    <w:rsid w:val="0098251B"/>
    <w:rsid w:val="009E4557"/>
    <w:rsid w:val="00A04F37"/>
    <w:rsid w:val="00A94E46"/>
    <w:rsid w:val="00A95127"/>
    <w:rsid w:val="00AB6252"/>
    <w:rsid w:val="00AD6236"/>
    <w:rsid w:val="00BD0D09"/>
    <w:rsid w:val="00BE3A7C"/>
    <w:rsid w:val="00C23F2B"/>
    <w:rsid w:val="00C2557C"/>
    <w:rsid w:val="00C71E42"/>
    <w:rsid w:val="00CA6CC0"/>
    <w:rsid w:val="00CE68D4"/>
    <w:rsid w:val="00D3751F"/>
    <w:rsid w:val="00D451C5"/>
    <w:rsid w:val="00D64A75"/>
    <w:rsid w:val="00D67826"/>
    <w:rsid w:val="00DA0611"/>
    <w:rsid w:val="00DD21EF"/>
    <w:rsid w:val="00DE1408"/>
    <w:rsid w:val="00E148C1"/>
    <w:rsid w:val="00E6252C"/>
    <w:rsid w:val="00E65AFE"/>
    <w:rsid w:val="00EB254A"/>
    <w:rsid w:val="00ED3C91"/>
    <w:rsid w:val="00EE691F"/>
    <w:rsid w:val="00F444D4"/>
    <w:rsid w:val="00FD70CD"/>
    <w:rsid w:val="00FE04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52C"/>
    <w:rPr>
      <w:color w:val="0563C1" w:themeColor="hyperlink"/>
      <w:u w:val="single"/>
    </w:rPr>
  </w:style>
  <w:style w:type="character" w:styleId="UnresolvedMention">
    <w:name w:val="Unresolved Mention"/>
    <w:basedOn w:val="DefaultParagraphFont"/>
    <w:uiPriority w:val="99"/>
    <w:semiHidden/>
    <w:unhideWhenUsed/>
    <w:rsid w:val="00E6252C"/>
    <w:rPr>
      <w:color w:val="605E5C"/>
      <w:shd w:val="clear" w:color="auto" w:fill="E1DFDD"/>
    </w:rPr>
  </w:style>
  <w:style w:type="paragraph" w:styleId="Header">
    <w:name w:val="header"/>
    <w:basedOn w:val="Normal"/>
    <w:link w:val="HeaderChar"/>
    <w:uiPriority w:val="99"/>
    <w:unhideWhenUsed/>
    <w:rsid w:val="003B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06"/>
  </w:style>
  <w:style w:type="paragraph" w:styleId="Footer">
    <w:name w:val="footer"/>
    <w:basedOn w:val="Normal"/>
    <w:link w:val="FooterChar"/>
    <w:uiPriority w:val="99"/>
    <w:unhideWhenUsed/>
    <w:rsid w:val="003B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06"/>
  </w:style>
  <w:style w:type="character" w:styleId="CommentReference">
    <w:name w:val="annotation reference"/>
    <w:basedOn w:val="DefaultParagraphFont"/>
    <w:uiPriority w:val="99"/>
    <w:semiHidden/>
    <w:unhideWhenUsed/>
    <w:rsid w:val="00FD70CD"/>
    <w:rPr>
      <w:sz w:val="16"/>
      <w:szCs w:val="16"/>
    </w:rPr>
  </w:style>
  <w:style w:type="paragraph" w:styleId="CommentText">
    <w:name w:val="annotation text"/>
    <w:basedOn w:val="Normal"/>
    <w:link w:val="CommentTextChar"/>
    <w:uiPriority w:val="99"/>
    <w:unhideWhenUsed/>
    <w:rsid w:val="00FD70CD"/>
    <w:pPr>
      <w:spacing w:line="240" w:lineRule="auto"/>
    </w:pPr>
    <w:rPr>
      <w:sz w:val="20"/>
      <w:szCs w:val="20"/>
    </w:rPr>
  </w:style>
  <w:style w:type="character" w:customStyle="1" w:styleId="CommentTextChar">
    <w:name w:val="Comment Text Char"/>
    <w:basedOn w:val="DefaultParagraphFont"/>
    <w:link w:val="CommentText"/>
    <w:uiPriority w:val="99"/>
    <w:rsid w:val="00FD70CD"/>
    <w:rPr>
      <w:sz w:val="20"/>
      <w:szCs w:val="20"/>
    </w:rPr>
  </w:style>
  <w:style w:type="paragraph" w:styleId="CommentSubject">
    <w:name w:val="annotation subject"/>
    <w:basedOn w:val="CommentText"/>
    <w:next w:val="CommentText"/>
    <w:link w:val="CommentSubjectChar"/>
    <w:uiPriority w:val="99"/>
    <w:semiHidden/>
    <w:unhideWhenUsed/>
    <w:rsid w:val="00FD70CD"/>
    <w:rPr>
      <w:b/>
      <w:bCs/>
    </w:rPr>
  </w:style>
  <w:style w:type="character" w:customStyle="1" w:styleId="CommentSubjectChar">
    <w:name w:val="Comment Subject Char"/>
    <w:basedOn w:val="CommentTextChar"/>
    <w:link w:val="CommentSubject"/>
    <w:uiPriority w:val="99"/>
    <w:semiHidden/>
    <w:rsid w:val="00FD7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17</Pages>
  <Words>5465</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Meenakhi Prusty</cp:lastModifiedBy>
  <cp:revision>11</cp:revision>
  <dcterms:created xsi:type="dcterms:W3CDTF">2025-09-28T20:19:00Z</dcterms:created>
  <dcterms:modified xsi:type="dcterms:W3CDTF">2025-10-08T13:30:00Z</dcterms:modified>
</cp:coreProperties>
</file>