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9C7B2" w14:textId="0F16F016" w:rsidR="00754C9A" w:rsidRDefault="0058114A" w:rsidP="00441B6F">
      <w:pPr>
        <w:pStyle w:val="Titel"/>
        <w:spacing w:after="0"/>
        <w:jc w:val="both"/>
        <w:rPr>
          <w:rFonts w:ascii="Arial" w:hAnsi="Arial" w:cs="Arial"/>
        </w:rPr>
      </w:pPr>
      <w:r w:rsidRPr="0058114A">
        <w:rPr>
          <w:rFonts w:ascii="Arial" w:hAnsi="Arial" w:cs="Arial"/>
        </w:rPr>
        <w:t>Review Article</w:t>
      </w:r>
    </w:p>
    <w:p w14:paraId="07290577" w14:textId="77777777" w:rsidR="0058114A" w:rsidRDefault="0058114A" w:rsidP="00441B6F">
      <w:pPr>
        <w:pStyle w:val="Titel"/>
        <w:spacing w:after="0"/>
        <w:jc w:val="both"/>
        <w:rPr>
          <w:rFonts w:ascii="Arial" w:hAnsi="Arial" w:cs="Arial"/>
        </w:rPr>
      </w:pPr>
    </w:p>
    <w:p w14:paraId="1A9BFA9E" w14:textId="77777777" w:rsidR="006F1D36" w:rsidRPr="006F1D36" w:rsidRDefault="006F1D36" w:rsidP="006F1D36">
      <w:pPr>
        <w:pStyle w:val="Author"/>
        <w:spacing w:line="240" w:lineRule="auto"/>
        <w:jc w:val="both"/>
        <w:rPr>
          <w:rFonts w:ascii="Arial" w:hAnsi="Arial" w:cs="Arial"/>
          <w:bCs/>
          <w:iCs/>
          <w:kern w:val="28"/>
          <w:sz w:val="36"/>
          <w:lang w:val="en-IN"/>
        </w:rPr>
      </w:pPr>
      <w:r w:rsidRPr="006F1D36">
        <w:rPr>
          <w:rFonts w:ascii="Arial" w:hAnsi="Arial" w:cs="Arial"/>
          <w:bCs/>
          <w:iCs/>
          <w:kern w:val="28"/>
          <w:sz w:val="36"/>
          <w:lang w:val="en-IN"/>
        </w:rPr>
        <w:t>EXPLORING THE ROLE OF CARBON NANOTUBES IN ENHANCING SOIL FERTILITY AND CROP YIELD</w:t>
      </w:r>
    </w:p>
    <w:p w14:paraId="4604D23E" w14:textId="77777777" w:rsidR="00A258C3" w:rsidRPr="00790ADA" w:rsidRDefault="00A258C3" w:rsidP="00441B6F">
      <w:pPr>
        <w:pStyle w:val="Author"/>
        <w:spacing w:line="240" w:lineRule="auto"/>
        <w:jc w:val="both"/>
        <w:rPr>
          <w:rFonts w:ascii="Arial" w:hAnsi="Arial" w:cs="Arial"/>
          <w:sz w:val="36"/>
        </w:rPr>
      </w:pPr>
    </w:p>
    <w:p w14:paraId="5F91571C" w14:textId="77777777" w:rsidR="00790ADA" w:rsidRDefault="00790ADA" w:rsidP="00441B6F">
      <w:pPr>
        <w:pStyle w:val="Affiliation"/>
        <w:spacing w:after="0" w:line="240" w:lineRule="auto"/>
        <w:jc w:val="both"/>
        <w:rPr>
          <w:rFonts w:ascii="Arial" w:hAnsi="Arial" w:cs="Arial"/>
        </w:rPr>
      </w:pPr>
    </w:p>
    <w:p w14:paraId="65C7A8BB" w14:textId="77777777" w:rsidR="002C57D2" w:rsidRPr="00FB3A86" w:rsidRDefault="002C57D2" w:rsidP="00441B6F">
      <w:pPr>
        <w:pStyle w:val="Affiliation"/>
        <w:spacing w:after="0" w:line="240" w:lineRule="auto"/>
        <w:jc w:val="both"/>
        <w:rPr>
          <w:rFonts w:ascii="Arial" w:hAnsi="Arial" w:cs="Arial"/>
        </w:rPr>
      </w:pPr>
    </w:p>
    <w:p w14:paraId="37A10CCA" w14:textId="4460D98A" w:rsidR="00B01FCD" w:rsidRPr="00FB3A86" w:rsidRDefault="009A59FC" w:rsidP="00441B6F">
      <w:pPr>
        <w:pStyle w:val="Copyright"/>
        <w:spacing w:after="0" w:line="240" w:lineRule="auto"/>
        <w:jc w:val="both"/>
        <w:rPr>
          <w:rFonts w:ascii="Arial" w:hAnsi="Arial" w:cs="Arial"/>
        </w:rPr>
        <w:sectPr w:rsidR="00B01FCD" w:rsidRPr="00FB3A86" w:rsidSect="007E2D02">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DFC3872" wp14:editId="0234F327">
                <wp:extent cx="5303520" cy="635"/>
                <wp:effectExtent l="9525" t="15875" r="11430" b="12700"/>
                <wp:docPr id="68612074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56A06D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87468B7" w14:textId="31F85ABC" w:rsidR="00B01FCD" w:rsidRDefault="00B01FCD" w:rsidP="00441B6F">
      <w:pPr>
        <w:pStyle w:val="AbstHead"/>
        <w:spacing w:after="0"/>
        <w:jc w:val="both"/>
        <w:rPr>
          <w:rFonts w:ascii="Arial" w:hAnsi="Arial" w:cs="Arial"/>
        </w:rPr>
      </w:pPr>
      <w:r w:rsidRPr="00FB3A86">
        <w:rPr>
          <w:rFonts w:ascii="Arial" w:hAnsi="Arial" w:cs="Arial"/>
        </w:rPr>
        <w:t>ABSTRACT</w:t>
      </w:r>
    </w:p>
    <w:p w14:paraId="64E20B5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09A4144" w14:textId="77777777" w:rsidTr="001E44FE">
        <w:tc>
          <w:tcPr>
            <w:tcW w:w="9576" w:type="dxa"/>
            <w:shd w:val="clear" w:color="auto" w:fill="F2F2F2"/>
          </w:tcPr>
          <w:p w14:paraId="6406482D" w14:textId="77777777" w:rsidR="00F043FF" w:rsidRPr="00F043FF" w:rsidRDefault="00F043FF" w:rsidP="00F043FF">
            <w:pPr>
              <w:pStyle w:val="Body"/>
              <w:spacing w:after="0"/>
              <w:rPr>
                <w:rFonts w:ascii="Arial" w:eastAsia="Calibri" w:hAnsi="Arial" w:cs="Arial"/>
                <w:szCs w:val="22"/>
                <w:lang w:val="en-IN"/>
              </w:rPr>
            </w:pPr>
            <w:r w:rsidRPr="00F043FF">
              <w:rPr>
                <w:rFonts w:ascii="Arial" w:eastAsia="Calibri" w:hAnsi="Arial" w:cs="Arial"/>
                <w:szCs w:val="22"/>
                <w:lang w:val="en-IN"/>
              </w:rPr>
              <w:t xml:space="preserve">Over the next few decades, agriculture will be confronted with the pressing challenge of enhancing productivity to satisfy the growing demand for food and </w:t>
            </w:r>
            <w:proofErr w:type="spellStart"/>
            <w:r w:rsidRPr="00F043FF">
              <w:rPr>
                <w:rFonts w:ascii="Arial" w:eastAsia="Calibri" w:hAnsi="Arial" w:cs="Arial"/>
                <w:szCs w:val="22"/>
                <w:lang w:val="en-IN"/>
              </w:rPr>
              <w:t>fiber</w:t>
            </w:r>
            <w:proofErr w:type="spellEnd"/>
            <w:r w:rsidRPr="00F043FF">
              <w:rPr>
                <w:rFonts w:ascii="Arial" w:eastAsia="Calibri" w:hAnsi="Arial" w:cs="Arial"/>
                <w:szCs w:val="22"/>
                <w:lang w:val="en-IN"/>
              </w:rPr>
              <w:t xml:space="preserve">, while concurrently addressing risk management, reducing production variability, and improving ecological efficiency. Nanotechnology plays a significant role in advancing agricultural management, largely due to its nanoscale dimensions. It offers numerous advantages, including improved food quality and safety, reduced reliance on agricultural inputs, and enhanced absorption of nutrients from the soil. These benefits highlight the strong potential of nanotechnology in agriculture. Among the various nanomaterials, carbon nanotube has gained significant attention for its tremendous impact in the agricultural sector. Due to its unique physicochemical properties and high surface area carbon nanotubes interact with soil constituents and influence soil and crop productivity. This review investigates the role of carbon nanotubes on soil </w:t>
            </w:r>
            <w:proofErr w:type="spellStart"/>
            <w:r w:rsidRPr="00F043FF">
              <w:rPr>
                <w:rFonts w:ascii="Arial" w:eastAsia="Calibri" w:hAnsi="Arial" w:cs="Arial"/>
                <w:szCs w:val="22"/>
                <w:lang w:val="en-IN"/>
              </w:rPr>
              <w:t>physico</w:t>
            </w:r>
            <w:proofErr w:type="spellEnd"/>
            <w:r w:rsidRPr="00F043FF">
              <w:rPr>
                <w:rFonts w:ascii="Arial" w:eastAsia="Calibri" w:hAnsi="Arial" w:cs="Arial"/>
                <w:szCs w:val="22"/>
                <w:lang w:val="en-IN"/>
              </w:rPr>
              <w:t>-chemical properties, effect on soil microbial communities, nutrient availability as well as the potential role in enhancing plant growth, nutrient uptake and yield. Although high concentrations of carbon nanotubes have been reported to cause toxic effects in certain plant species, further research is required to determine their safe levels of application in agriculture and to clarify the underlying mechanisms of interaction with soil and plants.</w:t>
            </w:r>
          </w:p>
          <w:p w14:paraId="7EC82E04" w14:textId="767C93B5"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18C6CA9C" w14:textId="77777777" w:rsidR="00636EB2" w:rsidRDefault="00636EB2" w:rsidP="00441B6F">
      <w:pPr>
        <w:pStyle w:val="Body"/>
        <w:spacing w:after="0"/>
        <w:rPr>
          <w:rFonts w:ascii="Arial" w:hAnsi="Arial" w:cs="Arial"/>
          <w:i/>
        </w:rPr>
      </w:pPr>
    </w:p>
    <w:p w14:paraId="1D5794A5" w14:textId="3371DDBF" w:rsidR="00A24E7E" w:rsidRDefault="00A24E7E" w:rsidP="00441B6F">
      <w:pPr>
        <w:pStyle w:val="Body"/>
        <w:spacing w:after="0"/>
        <w:rPr>
          <w:rFonts w:ascii="Arial" w:hAnsi="Arial" w:cs="Arial"/>
          <w:i/>
        </w:rPr>
      </w:pPr>
      <w:r>
        <w:rPr>
          <w:rFonts w:ascii="Arial" w:hAnsi="Arial" w:cs="Arial"/>
          <w:i/>
        </w:rPr>
        <w:t>Keywords: [</w:t>
      </w:r>
      <w:r w:rsidR="00F043FF">
        <w:rPr>
          <w:rFonts w:ascii="Arial" w:hAnsi="Arial" w:cs="Arial"/>
          <w:i/>
        </w:rPr>
        <w:t>carbon nanotubes, single walled carbon nanotubes, multiwalled carbon nanotubes, adsorption, encapsulation]</w:t>
      </w:r>
    </w:p>
    <w:p w14:paraId="43EE4CD7" w14:textId="77777777" w:rsidR="00790ADA" w:rsidRDefault="00790ADA" w:rsidP="00441B6F">
      <w:pPr>
        <w:pStyle w:val="Body"/>
        <w:spacing w:after="0"/>
        <w:rPr>
          <w:rFonts w:ascii="Arial" w:hAnsi="Arial" w:cs="Arial"/>
          <w:i/>
        </w:rPr>
      </w:pPr>
    </w:p>
    <w:p w14:paraId="7117F0D1" w14:textId="77777777" w:rsidR="00505F06" w:rsidRPr="00A24E7E" w:rsidRDefault="00505F06" w:rsidP="00441B6F">
      <w:pPr>
        <w:pStyle w:val="Body"/>
        <w:spacing w:after="0"/>
        <w:rPr>
          <w:rFonts w:ascii="Arial" w:hAnsi="Arial" w:cs="Arial"/>
          <w:i/>
        </w:rPr>
      </w:pPr>
    </w:p>
    <w:p w14:paraId="3E7E843A" w14:textId="3D7C51A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6A37A1E" w14:textId="77777777" w:rsidR="00790ADA" w:rsidRPr="00FB3A86" w:rsidRDefault="00790ADA" w:rsidP="00441B6F">
      <w:pPr>
        <w:pStyle w:val="AbstHead"/>
        <w:spacing w:after="0"/>
        <w:jc w:val="both"/>
        <w:rPr>
          <w:rFonts w:ascii="Arial" w:hAnsi="Arial" w:cs="Arial"/>
        </w:rPr>
      </w:pPr>
    </w:p>
    <w:p w14:paraId="73E26EF6" w14:textId="77777777" w:rsidR="00F043FF" w:rsidRPr="00F043FF" w:rsidRDefault="00F043FF" w:rsidP="00F043FF">
      <w:pPr>
        <w:pStyle w:val="Body"/>
        <w:spacing w:after="0"/>
        <w:rPr>
          <w:rFonts w:ascii="Arial" w:hAnsi="Arial" w:cs="Arial"/>
          <w:lang w:val="en-IN"/>
        </w:rPr>
      </w:pPr>
      <w:r w:rsidRPr="00F043FF">
        <w:rPr>
          <w:rFonts w:ascii="Arial" w:hAnsi="Arial" w:cs="Arial"/>
          <w:lang w:val="en-IN"/>
        </w:rPr>
        <w:t xml:space="preserve">Agriculture serves as the backbone of the economy in many countries, with the livelihoods over 60% of the global population relying on it either directly or indirectly (Qamar </w:t>
      </w:r>
      <w:r w:rsidRPr="00F043FF">
        <w:rPr>
          <w:rFonts w:ascii="Arial" w:hAnsi="Arial" w:cs="Arial"/>
          <w:i/>
          <w:iCs/>
          <w:lang w:val="en-IN"/>
        </w:rPr>
        <w:t>et al.,</w:t>
      </w:r>
      <w:r w:rsidRPr="00F043FF">
        <w:rPr>
          <w:rFonts w:ascii="Arial" w:hAnsi="Arial" w:cs="Arial"/>
          <w:lang w:val="en-IN"/>
        </w:rPr>
        <w:t xml:space="preserve"> 2014). However, the availability of sustainable agricultural land has been declining due to the overuse of fertilizers, pesticides, herbicides and environmental challenges such as climate change. As a result, there is a growing need for advanced technologies that can modernize agriculture by delivering precise inputs at the right time, thus enhancing productivity in a cost-effective manner (Prasad </w:t>
      </w:r>
      <w:r w:rsidRPr="00F043FF">
        <w:rPr>
          <w:rFonts w:ascii="Arial" w:hAnsi="Arial" w:cs="Arial"/>
          <w:i/>
          <w:iCs/>
          <w:lang w:val="en-IN"/>
        </w:rPr>
        <w:t>et al.,</w:t>
      </w:r>
      <w:r w:rsidRPr="00F043FF">
        <w:rPr>
          <w:rFonts w:ascii="Arial" w:hAnsi="Arial" w:cs="Arial"/>
          <w:lang w:val="en-IN"/>
        </w:rPr>
        <w:t xml:space="preserve"> 2012). As a key player in recent technological advancements, nanotechnology holds promise for transforming agriculture and food production to efficiently meet future demands.</w:t>
      </w:r>
    </w:p>
    <w:p w14:paraId="50C7C03D" w14:textId="77777777" w:rsidR="00F043FF" w:rsidRDefault="00F043FF" w:rsidP="00F043FF">
      <w:pPr>
        <w:pStyle w:val="Body"/>
        <w:spacing w:after="0"/>
        <w:rPr>
          <w:rFonts w:ascii="Arial" w:hAnsi="Arial" w:cs="Arial"/>
          <w:lang w:val="en-IN"/>
        </w:rPr>
      </w:pPr>
      <w:r w:rsidRPr="00F043FF">
        <w:rPr>
          <w:rFonts w:ascii="Arial" w:hAnsi="Arial" w:cs="Arial"/>
          <w:lang w:val="en-IN"/>
        </w:rPr>
        <w:t xml:space="preserve">Nanotechnology finds diverse applications across various sectors, including agriculture, medicine, chemistry, physics, food industry, energy, telecommunications, textiles, electronics, and the automotive industry (Ditta </w:t>
      </w:r>
      <w:r w:rsidRPr="00F043FF">
        <w:rPr>
          <w:rFonts w:ascii="Arial" w:hAnsi="Arial" w:cs="Arial"/>
          <w:i/>
          <w:iCs/>
          <w:lang w:val="en-IN"/>
        </w:rPr>
        <w:t>et al.,</w:t>
      </w:r>
      <w:r w:rsidRPr="00F043FF">
        <w:rPr>
          <w:rFonts w:ascii="Arial" w:hAnsi="Arial" w:cs="Arial"/>
          <w:lang w:val="en-IN"/>
        </w:rPr>
        <w:t xml:space="preserve"> 2015). Nanoparticles with small size (1–100 nm) and large surface area have potential medical, industrial and agricultural applications. Recently, nanotechnology has emerged as a promising field in agriculture, leading to extensive research including academic and industrial sectors (Parisi </w:t>
      </w:r>
      <w:r w:rsidRPr="00F043FF">
        <w:rPr>
          <w:rFonts w:ascii="Arial" w:hAnsi="Arial" w:cs="Arial"/>
          <w:i/>
          <w:iCs/>
          <w:lang w:val="en-IN"/>
        </w:rPr>
        <w:t>et al.,</w:t>
      </w:r>
      <w:r w:rsidRPr="00F043FF">
        <w:rPr>
          <w:rFonts w:ascii="Arial" w:hAnsi="Arial" w:cs="Arial"/>
          <w:lang w:val="en-IN"/>
        </w:rPr>
        <w:t xml:space="preserve"> 2015). The distinctive characteristics of nanoscale materials render them ideal for creating innovative tools that advance sustainable farming practices. Sustainable intensification describes a production strategy focused on boosting agricultural output without causing harm to the environment. (</w:t>
      </w:r>
      <w:proofErr w:type="spellStart"/>
      <w:r w:rsidRPr="00F043FF">
        <w:rPr>
          <w:rFonts w:ascii="Arial" w:hAnsi="Arial" w:cs="Arial"/>
          <w:lang w:val="en-IN"/>
        </w:rPr>
        <w:t>Baulcombe</w:t>
      </w:r>
      <w:proofErr w:type="spellEnd"/>
      <w:r w:rsidRPr="00F043FF">
        <w:rPr>
          <w:rFonts w:ascii="Arial" w:hAnsi="Arial" w:cs="Arial"/>
          <w:lang w:val="en-IN"/>
        </w:rPr>
        <w:t xml:space="preserve">, 2009). It offers a structured approach to assess and choose the most suitable combination of agricultural practices, </w:t>
      </w:r>
      <w:proofErr w:type="gramStart"/>
      <w:r w:rsidRPr="00F043FF">
        <w:rPr>
          <w:rFonts w:ascii="Arial" w:hAnsi="Arial" w:cs="Arial"/>
          <w:lang w:val="en-IN"/>
        </w:rPr>
        <w:t>taking into account</w:t>
      </w:r>
      <w:proofErr w:type="gramEnd"/>
      <w:r w:rsidRPr="00F043FF">
        <w:rPr>
          <w:rFonts w:ascii="Arial" w:hAnsi="Arial" w:cs="Arial"/>
          <w:lang w:val="en-IN"/>
        </w:rPr>
        <w:t xml:space="preserve"> the prevailing </w:t>
      </w:r>
      <w:r w:rsidRPr="00F043FF">
        <w:rPr>
          <w:rFonts w:ascii="Arial" w:hAnsi="Arial" w:cs="Arial"/>
          <w:lang w:val="en-IN"/>
        </w:rPr>
        <w:lastRenderedPageBreak/>
        <w:t>biophysical, social, cultural, and economic conditions (Garnett and Godfray, 2012). In this regard, innovative nanomaterials, comprising inorganic, polymeric, and lipid-based nanoparticles synthesized through various techniques, have been developed to enhance soil health and crop productivity.</w:t>
      </w:r>
    </w:p>
    <w:p w14:paraId="04436B8C" w14:textId="77777777" w:rsidR="00F043FF" w:rsidRDefault="00F043FF" w:rsidP="00F043FF">
      <w:pPr>
        <w:pStyle w:val="Body"/>
        <w:spacing w:after="0"/>
        <w:rPr>
          <w:rFonts w:ascii="Arial" w:hAnsi="Arial" w:cs="Arial"/>
          <w:lang w:val="en-IN"/>
        </w:rPr>
      </w:pPr>
    </w:p>
    <w:p w14:paraId="02162872" w14:textId="77777777" w:rsidR="00F043FF" w:rsidRPr="00F043FF" w:rsidRDefault="00F043FF" w:rsidP="00F043FF">
      <w:pPr>
        <w:pStyle w:val="Body"/>
        <w:rPr>
          <w:rFonts w:ascii="Arial" w:hAnsi="Arial" w:cs="Arial"/>
          <w:b/>
          <w:bCs/>
          <w:lang w:val="en-IN"/>
        </w:rPr>
      </w:pPr>
      <w:r w:rsidRPr="00F043FF">
        <w:rPr>
          <w:rFonts w:ascii="Arial" w:hAnsi="Arial" w:cs="Arial"/>
          <w:b/>
          <w:bCs/>
          <w:lang w:val="en-IN"/>
        </w:rPr>
        <w:t>2.</w:t>
      </w:r>
      <w:r>
        <w:rPr>
          <w:rFonts w:ascii="Arial" w:hAnsi="Arial" w:cs="Arial"/>
          <w:lang w:val="en-IN"/>
        </w:rPr>
        <w:t xml:space="preserve"> </w:t>
      </w:r>
      <w:r w:rsidRPr="00F043FF">
        <w:rPr>
          <w:rFonts w:ascii="Arial" w:hAnsi="Arial" w:cs="Arial"/>
          <w:b/>
          <w:bCs/>
          <w:lang w:val="en-IN"/>
        </w:rPr>
        <w:t xml:space="preserve">CARBON NANOMATERIALS </w:t>
      </w:r>
    </w:p>
    <w:p w14:paraId="271A5803" w14:textId="77777777" w:rsidR="00F043FF" w:rsidRDefault="00F043FF" w:rsidP="00F043FF">
      <w:pPr>
        <w:pStyle w:val="Body"/>
        <w:spacing w:after="0"/>
        <w:rPr>
          <w:rFonts w:ascii="Arial" w:hAnsi="Arial" w:cs="Arial"/>
          <w:lang w:val="en-IN"/>
        </w:rPr>
      </w:pPr>
      <w:r w:rsidRPr="00F043FF">
        <w:rPr>
          <w:rFonts w:ascii="Arial" w:hAnsi="Arial" w:cs="Arial"/>
          <w:lang w:val="en-IN"/>
        </w:rPr>
        <w:t xml:space="preserve">Nanomaterials have been utilized as nano fertilizers, nano pesticides, and nano sensors to enhance agricultural productivity. In recent years, carbon-based nanomaterials have found extensive applications in agriculture as plant growth regulators, pest management agents, </w:t>
      </w:r>
      <w:proofErr w:type="spellStart"/>
      <w:r w:rsidRPr="00F043FF">
        <w:rPr>
          <w:rFonts w:ascii="Arial" w:hAnsi="Arial" w:cs="Arial"/>
          <w:lang w:val="en-IN"/>
        </w:rPr>
        <w:t>nanosensors</w:t>
      </w:r>
      <w:proofErr w:type="spellEnd"/>
      <w:r w:rsidRPr="00F043FF">
        <w:rPr>
          <w:rFonts w:ascii="Arial" w:hAnsi="Arial" w:cs="Arial"/>
          <w:lang w:val="en-IN"/>
        </w:rPr>
        <w:t xml:space="preserve"> for pest detection, pesticide adsorbents, and nutrient delivery systems (</w:t>
      </w:r>
      <w:proofErr w:type="spellStart"/>
      <w:r w:rsidRPr="00F043FF">
        <w:rPr>
          <w:rFonts w:ascii="Arial" w:hAnsi="Arial" w:cs="Arial"/>
          <w:lang w:val="en-IN"/>
        </w:rPr>
        <w:t>Chhipa</w:t>
      </w:r>
      <w:proofErr w:type="spellEnd"/>
      <w:r w:rsidRPr="00F043FF">
        <w:rPr>
          <w:rFonts w:ascii="Arial" w:hAnsi="Arial" w:cs="Arial"/>
          <w:lang w:val="en-IN"/>
        </w:rPr>
        <w:t xml:space="preserve">, 2019). Several carbon-based nanomaterials, including carbon nanotubes, fullerenes, carbon nanodots, carbon nanofibers, graphene oxides, carbon nano horns, and carbon nanoparticles, have been employed as agricultural inputs. Notably, carbon nanotubes, graphene, and fullerenes have been particularly utilized as nanocarriers for nutrient delivery and as active components in pest control formulations. By enabling controlled release and reducing the required quantities of fertilizers and pesticides, carbon nanomaterials serve as eco-friendly and sustainable agents, making them valuable inputs for next-generation agrochemicals. The use of carbon nanomaterials in plants positively influences various physiological processes, such as promoting seed germination, stimulating seedling growth, enhancing enzymatic activity, strengthening </w:t>
      </w:r>
      <w:proofErr w:type="spellStart"/>
      <w:r w:rsidRPr="00F043FF">
        <w:rPr>
          <w:rFonts w:ascii="Arial" w:hAnsi="Arial" w:cs="Arial"/>
          <w:lang w:val="en-IN"/>
        </w:rPr>
        <w:t>defense</w:t>
      </w:r>
      <w:proofErr w:type="spellEnd"/>
      <w:r w:rsidRPr="00F043FF">
        <w:rPr>
          <w:rFonts w:ascii="Arial" w:hAnsi="Arial" w:cs="Arial"/>
          <w:lang w:val="en-IN"/>
        </w:rPr>
        <w:t xml:space="preserve"> mechanisms, increasing photosynthetic efficiency, and supporting numerous metabolic functions that boost crop productivity. Beyond fostering plant growth, these nanomaterials also contribute to </w:t>
      </w:r>
      <w:commentRangeStart w:id="0"/>
      <w:r w:rsidRPr="00F043FF">
        <w:rPr>
          <w:rFonts w:ascii="Arial" w:hAnsi="Arial" w:cs="Arial"/>
          <w:lang w:val="en-IN"/>
        </w:rPr>
        <w:t xml:space="preserve">soil health by enabling slow nutrient release, improving water-holding capacity, enhancing nutrient retention, and maintaining optimal soil pH </w:t>
      </w:r>
      <w:commentRangeEnd w:id="0"/>
      <w:r w:rsidR="003E761A">
        <w:rPr>
          <w:rStyle w:val="Kommentarzeichen"/>
          <w:rFonts w:ascii="Times New Roman" w:hAnsi="Times New Roman"/>
          <w:lang w:val="nb-NO" w:eastAsia="nb-NO"/>
        </w:rPr>
        <w:commentReference w:id="0"/>
      </w:r>
      <w:r w:rsidRPr="00F043FF">
        <w:rPr>
          <w:rFonts w:ascii="Arial" w:hAnsi="Arial" w:cs="Arial"/>
          <w:lang w:val="en-IN"/>
        </w:rPr>
        <w:t xml:space="preserve">(Patel </w:t>
      </w:r>
      <w:r w:rsidRPr="00F043FF">
        <w:rPr>
          <w:rFonts w:ascii="Arial" w:hAnsi="Arial" w:cs="Arial"/>
          <w:i/>
          <w:iCs/>
          <w:lang w:val="en-IN"/>
        </w:rPr>
        <w:t>et al.,</w:t>
      </w:r>
      <w:r w:rsidRPr="00F043FF">
        <w:rPr>
          <w:rFonts w:ascii="Arial" w:hAnsi="Arial" w:cs="Arial"/>
          <w:lang w:val="en-IN"/>
        </w:rPr>
        <w:t xml:space="preserve"> 2018). On the other side, the accumulation of carbon nanomaterials adversely affects plants by generating reactive oxygen species (ROS), necrotic lesions in cells on the basis of the amount of accumulated carbon nanomaterials, and causing phytotoxicity (Liu </w:t>
      </w:r>
      <w:r w:rsidRPr="00F043FF">
        <w:rPr>
          <w:rFonts w:ascii="Arial" w:hAnsi="Arial" w:cs="Arial"/>
          <w:i/>
          <w:iCs/>
          <w:lang w:val="en-IN"/>
        </w:rPr>
        <w:t>et al.,</w:t>
      </w:r>
      <w:r w:rsidRPr="00F043FF">
        <w:rPr>
          <w:rFonts w:ascii="Arial" w:hAnsi="Arial" w:cs="Arial"/>
          <w:lang w:val="en-IN"/>
        </w:rPr>
        <w:t xml:space="preserve"> 2013). Various researches are ongoing on the subject to understand the interaction between plants and carbon nanomaterials and their toxicity level. However, further research is necessary to determine the tolerance thresholds of different types of carbon nanomaterials across various crops to ensure sustainable agricultural production.</w:t>
      </w:r>
    </w:p>
    <w:p w14:paraId="3BA8480D" w14:textId="77777777" w:rsidR="00F043FF" w:rsidRPr="00F043FF" w:rsidRDefault="00F043FF" w:rsidP="00F043FF">
      <w:pPr>
        <w:pStyle w:val="Body"/>
        <w:spacing w:after="0"/>
        <w:rPr>
          <w:rFonts w:ascii="Arial" w:hAnsi="Arial" w:cs="Arial"/>
          <w:lang w:val="en-IN"/>
        </w:rPr>
      </w:pPr>
    </w:p>
    <w:p w14:paraId="38AF2038" w14:textId="171098C6" w:rsidR="00F043FF" w:rsidRDefault="00F043FF" w:rsidP="00F043FF">
      <w:pPr>
        <w:pStyle w:val="Body"/>
        <w:spacing w:after="0"/>
        <w:rPr>
          <w:rFonts w:ascii="Arial" w:hAnsi="Arial" w:cs="Arial"/>
          <w:b/>
          <w:bCs/>
          <w:lang w:val="en-IN"/>
        </w:rPr>
      </w:pPr>
      <w:r>
        <w:rPr>
          <w:rFonts w:ascii="Arial" w:hAnsi="Arial" w:cs="Arial"/>
          <w:b/>
          <w:bCs/>
          <w:lang w:val="en-IN"/>
        </w:rPr>
        <w:t xml:space="preserve">3. </w:t>
      </w:r>
      <w:r w:rsidRPr="00F043FF">
        <w:rPr>
          <w:rFonts w:ascii="Arial" w:hAnsi="Arial" w:cs="Arial"/>
          <w:b/>
          <w:bCs/>
          <w:lang w:val="en-IN"/>
        </w:rPr>
        <w:t xml:space="preserve">CARBON NANOTUBES </w:t>
      </w:r>
    </w:p>
    <w:p w14:paraId="6932C409" w14:textId="77777777" w:rsidR="00F043FF" w:rsidRPr="00F043FF" w:rsidRDefault="00F043FF" w:rsidP="00F043FF">
      <w:pPr>
        <w:pStyle w:val="Body"/>
        <w:spacing w:after="0"/>
        <w:rPr>
          <w:rFonts w:ascii="Arial" w:hAnsi="Arial" w:cs="Arial"/>
          <w:b/>
          <w:bCs/>
          <w:lang w:val="en-IN"/>
        </w:rPr>
      </w:pPr>
    </w:p>
    <w:p w14:paraId="3173C682" w14:textId="075D5BAA" w:rsidR="00F043FF" w:rsidRDefault="00F043FF" w:rsidP="00F043FF">
      <w:pPr>
        <w:pStyle w:val="Body"/>
        <w:spacing w:after="0"/>
        <w:rPr>
          <w:rFonts w:ascii="Arial" w:hAnsi="Arial" w:cs="Arial"/>
          <w:lang w:val="en-IN"/>
        </w:rPr>
      </w:pPr>
      <w:r w:rsidRPr="00F043FF">
        <w:rPr>
          <w:rFonts w:ascii="Arial" w:hAnsi="Arial" w:cs="Arial"/>
          <w:lang w:val="en-IN"/>
        </w:rPr>
        <w:t>The discovery of carbon nanotubes (CNTs) marked a significant milestone in material science. Carbon nanotubes, discovered in 1991 by the Japanese scientist S. Iijima, are cylindrical allotropes of carbon with diameters of only a few nanometres, formed by the rolling of graphene sheets. They can differ in length, diameter, chirality (the arrangement of the rolled sheet), and number of layers. Remarkably, CNTs possess a tensile strength up to 100 times greater than steel while being only one-sixth its weight, making them highly effective for reinforcing materials.</w:t>
      </w:r>
    </w:p>
    <w:p w14:paraId="0D3B45DF" w14:textId="77777777" w:rsidR="00F043FF" w:rsidRPr="00F043FF" w:rsidRDefault="00F043FF" w:rsidP="00F043FF">
      <w:pPr>
        <w:pStyle w:val="Body"/>
        <w:spacing w:after="0"/>
        <w:rPr>
          <w:rFonts w:ascii="Arial" w:hAnsi="Arial" w:cs="Arial"/>
          <w:lang w:val="en-IN"/>
        </w:rPr>
      </w:pPr>
    </w:p>
    <w:p w14:paraId="41932B9D" w14:textId="5DCB87A0" w:rsidR="00F043FF" w:rsidRDefault="00F043FF" w:rsidP="00F043FF">
      <w:pPr>
        <w:pStyle w:val="Body"/>
        <w:spacing w:after="0"/>
        <w:rPr>
          <w:rFonts w:ascii="Arial" w:hAnsi="Arial" w:cs="Arial"/>
          <w:b/>
          <w:bCs/>
          <w:lang w:val="en-IN"/>
        </w:rPr>
      </w:pPr>
      <w:r>
        <w:rPr>
          <w:rFonts w:ascii="Arial" w:hAnsi="Arial" w:cs="Arial"/>
          <w:b/>
          <w:bCs/>
          <w:lang w:val="en-IN"/>
        </w:rPr>
        <w:t xml:space="preserve">4. </w:t>
      </w:r>
      <w:r w:rsidRPr="00F043FF">
        <w:rPr>
          <w:rFonts w:ascii="Arial" w:hAnsi="Arial" w:cs="Arial"/>
          <w:b/>
          <w:bCs/>
          <w:lang w:val="en-IN"/>
        </w:rPr>
        <w:t xml:space="preserve">TYPES OF CARBON NANOTUBES </w:t>
      </w:r>
    </w:p>
    <w:p w14:paraId="172BBCD3" w14:textId="77777777" w:rsidR="00F043FF" w:rsidRPr="00F043FF" w:rsidRDefault="00F043FF" w:rsidP="00F043FF">
      <w:pPr>
        <w:pStyle w:val="Body"/>
        <w:spacing w:after="0"/>
        <w:rPr>
          <w:rFonts w:ascii="Arial" w:hAnsi="Arial" w:cs="Arial"/>
          <w:b/>
          <w:bCs/>
          <w:lang w:val="en-IN"/>
        </w:rPr>
      </w:pPr>
    </w:p>
    <w:p w14:paraId="45FCFD54" w14:textId="77777777" w:rsidR="00F043FF" w:rsidRPr="00F043FF" w:rsidRDefault="00F043FF" w:rsidP="00F043FF">
      <w:pPr>
        <w:pStyle w:val="Body"/>
        <w:spacing w:after="0"/>
        <w:rPr>
          <w:rFonts w:ascii="Arial" w:hAnsi="Arial" w:cs="Arial"/>
          <w:lang w:val="en-IN"/>
        </w:rPr>
      </w:pPr>
      <w:r w:rsidRPr="00F043FF">
        <w:rPr>
          <w:rFonts w:ascii="Arial" w:hAnsi="Arial" w:cs="Arial"/>
          <w:lang w:val="en-IN"/>
        </w:rPr>
        <w:t>Based on the structural configuration, carbon nanotubes are categorized into two primary types: single-walled carbon nanotubes (SWCNTs) and multi-walled carbon nanotubes (MWCNTs) (Fig.1).</w:t>
      </w:r>
    </w:p>
    <w:p w14:paraId="158F4A72" w14:textId="77777777" w:rsidR="00F043FF" w:rsidRPr="00F043FF" w:rsidRDefault="00F043FF" w:rsidP="00F043FF">
      <w:pPr>
        <w:pStyle w:val="Body"/>
        <w:spacing w:after="0"/>
        <w:rPr>
          <w:rFonts w:ascii="Arial" w:hAnsi="Arial" w:cs="Arial"/>
          <w:lang w:val="en-IN"/>
        </w:rPr>
      </w:pPr>
      <w:r w:rsidRPr="00F043FF">
        <w:rPr>
          <w:rFonts w:ascii="Arial" w:hAnsi="Arial" w:cs="Arial"/>
          <w:lang w:val="en-IN"/>
        </w:rPr>
        <w:t xml:space="preserve"> 1. Single-walled carbon nanotubes consist of a single concentric graphene layer, typically measuring a few micrometres in length and about 1-3 nm in diameter.</w:t>
      </w:r>
    </w:p>
    <w:p w14:paraId="3527C378" w14:textId="77777777" w:rsidR="00F043FF" w:rsidRDefault="00F043FF" w:rsidP="00F043FF">
      <w:pPr>
        <w:pStyle w:val="Body"/>
        <w:spacing w:after="0"/>
        <w:rPr>
          <w:rFonts w:ascii="Arial" w:hAnsi="Arial" w:cs="Arial"/>
          <w:lang w:val="en-IN"/>
        </w:rPr>
      </w:pPr>
      <w:r w:rsidRPr="00F043FF">
        <w:rPr>
          <w:rFonts w:ascii="Arial" w:hAnsi="Arial" w:cs="Arial"/>
          <w:lang w:val="en-IN"/>
        </w:rPr>
        <w:t xml:space="preserve">2. Multi-walled carbon nanotubes are characterized by several concentric layers of graphene. It measures approximately 10 </w:t>
      </w:r>
      <w:proofErr w:type="spellStart"/>
      <w:r w:rsidRPr="00F043FF">
        <w:rPr>
          <w:rFonts w:ascii="Arial" w:hAnsi="Arial" w:cs="Arial"/>
          <w:lang w:val="en-IN"/>
        </w:rPr>
        <w:t>μm</w:t>
      </w:r>
      <w:proofErr w:type="spellEnd"/>
      <w:r w:rsidRPr="00F043FF">
        <w:rPr>
          <w:rFonts w:ascii="Arial" w:hAnsi="Arial" w:cs="Arial"/>
          <w:lang w:val="en-IN"/>
        </w:rPr>
        <w:t xml:space="preserve"> in length and 5-40 nm in diameter.</w:t>
      </w:r>
    </w:p>
    <w:p w14:paraId="7F1E49D8" w14:textId="4CB9C65F" w:rsidR="00EC4928" w:rsidRDefault="00EC4928" w:rsidP="00F043FF">
      <w:pPr>
        <w:pStyle w:val="Body"/>
        <w:spacing w:after="0"/>
        <w:rPr>
          <w:rFonts w:ascii="Arial" w:hAnsi="Arial" w:cs="Arial"/>
          <w:lang w:val="en-IN"/>
        </w:rPr>
      </w:pPr>
      <w:r>
        <w:rPr>
          <w:rFonts w:ascii="Arial" w:hAnsi="Arial" w:cs="Arial"/>
          <w:lang w:val="en-IN"/>
        </w:rPr>
        <w:t xml:space="preserve">                                                      </w:t>
      </w:r>
      <w:r>
        <w:rPr>
          <w:noProof/>
        </w:rPr>
        <w:drawing>
          <wp:inline distT="0" distB="0" distL="0" distR="0" wp14:anchorId="3A89E7E1" wp14:editId="785606CE">
            <wp:extent cx="2678723" cy="1563643"/>
            <wp:effectExtent l="0" t="0" r="0" b="0"/>
            <wp:docPr id="11256198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7742" cy="1568908"/>
                    </a:xfrm>
                    <a:prstGeom prst="rect">
                      <a:avLst/>
                    </a:prstGeom>
                    <a:noFill/>
                    <a:ln>
                      <a:noFill/>
                    </a:ln>
                  </pic:spPr>
                </pic:pic>
              </a:graphicData>
            </a:graphic>
          </wp:inline>
        </w:drawing>
      </w:r>
    </w:p>
    <w:p w14:paraId="003D7B8E" w14:textId="54C002FA" w:rsidR="00F043FF" w:rsidRDefault="00971CFC" w:rsidP="00F043FF">
      <w:pPr>
        <w:pStyle w:val="Body"/>
        <w:spacing w:after="0"/>
        <w:rPr>
          <w:rFonts w:ascii="Arial" w:hAnsi="Arial" w:cs="Arial"/>
          <w:lang w:val="en-IN"/>
        </w:rPr>
      </w:pPr>
      <w:r>
        <w:rPr>
          <w:rFonts w:ascii="Arial" w:hAnsi="Arial" w:cs="Arial"/>
          <w:lang w:val="en-IN"/>
        </w:rPr>
        <w:t xml:space="preserve">                                                   </w:t>
      </w:r>
    </w:p>
    <w:p w14:paraId="54176866" w14:textId="2A3D71D4" w:rsidR="00971CFC" w:rsidRPr="00F043FF" w:rsidRDefault="00971CFC" w:rsidP="00F043FF">
      <w:pPr>
        <w:pStyle w:val="Body"/>
        <w:spacing w:after="0"/>
        <w:rPr>
          <w:rFonts w:ascii="Arial" w:hAnsi="Arial" w:cs="Arial"/>
          <w:lang w:val="en-IN"/>
        </w:rPr>
      </w:pPr>
    </w:p>
    <w:p w14:paraId="1977BA08" w14:textId="730199F6" w:rsidR="00F043FF" w:rsidRPr="00EC4928" w:rsidRDefault="00F043FF" w:rsidP="00EC4928">
      <w:pPr>
        <w:pStyle w:val="Body"/>
        <w:spacing w:after="0"/>
        <w:jc w:val="center"/>
        <w:rPr>
          <w:rFonts w:ascii="Arial" w:hAnsi="Arial" w:cs="Arial"/>
          <w:lang w:val="en-IN"/>
        </w:rPr>
      </w:pPr>
      <w:r w:rsidRPr="00325389">
        <w:rPr>
          <w:rFonts w:ascii="Arial" w:hAnsi="Arial" w:cs="Arial"/>
          <w:b/>
          <w:bCs/>
          <w:lang w:val="en-IN"/>
        </w:rPr>
        <w:t>Fig.1 Structure of single-walled and multi-walled carbon nanotubes</w:t>
      </w:r>
    </w:p>
    <w:p w14:paraId="21287490" w14:textId="77777777" w:rsidR="00F043FF" w:rsidRPr="00F043FF" w:rsidRDefault="00F043FF" w:rsidP="00F043FF">
      <w:pPr>
        <w:pStyle w:val="Body"/>
        <w:spacing w:after="0"/>
        <w:rPr>
          <w:rFonts w:ascii="Arial" w:hAnsi="Arial" w:cs="Arial"/>
          <w:b/>
          <w:bCs/>
          <w:lang w:val="en-IN"/>
        </w:rPr>
      </w:pPr>
    </w:p>
    <w:p w14:paraId="23ABD5A6" w14:textId="77777777" w:rsidR="00971CFC" w:rsidRDefault="00971CFC" w:rsidP="00F043FF">
      <w:pPr>
        <w:pStyle w:val="Body"/>
        <w:spacing w:after="0"/>
        <w:rPr>
          <w:rFonts w:ascii="Arial" w:hAnsi="Arial" w:cs="Arial"/>
          <w:b/>
          <w:bCs/>
          <w:lang w:val="en-IN"/>
        </w:rPr>
      </w:pPr>
    </w:p>
    <w:p w14:paraId="21618130" w14:textId="77777777" w:rsidR="00971CFC" w:rsidRDefault="00971CFC" w:rsidP="00F043FF">
      <w:pPr>
        <w:pStyle w:val="Body"/>
        <w:spacing w:after="0"/>
        <w:rPr>
          <w:rFonts w:ascii="Arial" w:hAnsi="Arial" w:cs="Arial"/>
          <w:b/>
          <w:bCs/>
          <w:lang w:val="en-IN"/>
        </w:rPr>
      </w:pPr>
    </w:p>
    <w:p w14:paraId="280C7FDF" w14:textId="32E54A56" w:rsidR="00F043FF" w:rsidRPr="00F043FF" w:rsidRDefault="00F043FF" w:rsidP="00F043FF">
      <w:pPr>
        <w:pStyle w:val="Body"/>
        <w:spacing w:after="0"/>
        <w:rPr>
          <w:rFonts w:ascii="Arial" w:hAnsi="Arial" w:cs="Arial"/>
          <w:b/>
          <w:bCs/>
          <w:lang w:val="en-IN"/>
        </w:rPr>
      </w:pPr>
      <w:r>
        <w:rPr>
          <w:rFonts w:ascii="Arial" w:hAnsi="Arial" w:cs="Arial"/>
          <w:b/>
          <w:bCs/>
          <w:lang w:val="en-IN"/>
        </w:rPr>
        <w:t xml:space="preserve">5. </w:t>
      </w:r>
      <w:r w:rsidRPr="00F043FF">
        <w:rPr>
          <w:rFonts w:ascii="Arial" w:hAnsi="Arial" w:cs="Arial"/>
          <w:b/>
          <w:bCs/>
          <w:lang w:val="en-IN"/>
        </w:rPr>
        <w:t>CARBON NANOTUBES AND SOIL HEALTH</w:t>
      </w:r>
    </w:p>
    <w:p w14:paraId="3F69CB0C" w14:textId="1A147801" w:rsidR="00F043FF" w:rsidRDefault="00F043FF" w:rsidP="00F043FF">
      <w:pPr>
        <w:pStyle w:val="Body"/>
        <w:spacing w:after="0"/>
        <w:rPr>
          <w:rFonts w:ascii="Arial" w:hAnsi="Arial" w:cs="Arial"/>
          <w:lang w:val="en-IN"/>
        </w:rPr>
      </w:pPr>
    </w:p>
    <w:p w14:paraId="6F986E2A" w14:textId="4A0053F7" w:rsidR="00581972" w:rsidRDefault="00581972" w:rsidP="00F043FF">
      <w:pPr>
        <w:pStyle w:val="Body"/>
        <w:spacing w:after="0"/>
        <w:rPr>
          <w:rFonts w:ascii="Arial" w:hAnsi="Arial" w:cs="Arial"/>
          <w:b/>
          <w:bCs/>
          <w:sz w:val="22"/>
          <w:szCs w:val="22"/>
          <w:lang w:val="en-IN"/>
        </w:rPr>
      </w:pPr>
      <w:r w:rsidRPr="00581972">
        <w:rPr>
          <w:rFonts w:ascii="Arial" w:hAnsi="Arial" w:cs="Arial"/>
          <w:b/>
          <w:bCs/>
          <w:sz w:val="22"/>
          <w:szCs w:val="22"/>
          <w:lang w:val="en-IN"/>
        </w:rPr>
        <w:t>5.1 Impact of carbon nanotubes on soil physical properties</w:t>
      </w:r>
    </w:p>
    <w:p w14:paraId="780625BC" w14:textId="77777777" w:rsidR="00581972" w:rsidRPr="00581972" w:rsidRDefault="00581972" w:rsidP="00F043FF">
      <w:pPr>
        <w:pStyle w:val="Body"/>
        <w:spacing w:after="0"/>
        <w:rPr>
          <w:rFonts w:ascii="Arial" w:hAnsi="Arial" w:cs="Arial"/>
          <w:b/>
          <w:bCs/>
          <w:sz w:val="22"/>
          <w:szCs w:val="22"/>
          <w:lang w:val="en-IN"/>
        </w:rPr>
      </w:pPr>
    </w:p>
    <w:p w14:paraId="6548D24E" w14:textId="72415D40" w:rsidR="00790ADA" w:rsidRPr="00581972" w:rsidRDefault="00581972" w:rsidP="00441B6F">
      <w:pPr>
        <w:pStyle w:val="Body"/>
        <w:spacing w:after="0"/>
        <w:rPr>
          <w:rFonts w:ascii="Arial" w:hAnsi="Arial" w:cs="Arial"/>
        </w:rPr>
      </w:pPr>
      <w:r w:rsidRPr="00581972">
        <w:rPr>
          <w:rFonts w:ascii="Arial" w:hAnsi="Arial" w:cs="Arial"/>
        </w:rPr>
        <w:t xml:space="preserve">Carbon nanotubes can significantly influence key soil physical properties such as texture, bulk density, water holding capacity, and aggregation. Their nanoscale dimensions and high aspect ratio allow CNTs to interact with soil particles and organic matter, potentially leading to changes in soil texture and structure (Mukherjee et al., 2016). The incorporation of CNTs into soil can reduce bulk density by enhancing soil porosity and improving aeration, which in turn creates a more </w:t>
      </w:r>
      <w:proofErr w:type="spellStart"/>
      <w:r w:rsidRPr="00581972">
        <w:rPr>
          <w:rFonts w:ascii="Arial" w:hAnsi="Arial" w:cs="Arial"/>
        </w:rPr>
        <w:t>favourable</w:t>
      </w:r>
      <w:proofErr w:type="spellEnd"/>
      <w:r w:rsidRPr="00581972">
        <w:rPr>
          <w:rFonts w:ascii="Arial" w:hAnsi="Arial" w:cs="Arial"/>
        </w:rPr>
        <w:t xml:space="preserve"> environment for root growth and microbial activity (Tripathi et al., 2017). Additionally, CNTs contribute to increased water holding capacity</w:t>
      </w:r>
      <w:r w:rsidR="00D53ACF">
        <w:rPr>
          <w:rFonts w:ascii="Arial" w:hAnsi="Arial" w:cs="Arial"/>
        </w:rPr>
        <w:t xml:space="preserve"> (Fig. 2)</w:t>
      </w:r>
      <w:r w:rsidRPr="00581972">
        <w:rPr>
          <w:rFonts w:ascii="Arial" w:hAnsi="Arial" w:cs="Arial"/>
        </w:rPr>
        <w:t xml:space="preserve"> by forming a porous matrix that retains water more efficiently, especially in coarse-textured or degraded soils (Chen et al., 2015). Their surface characteristics also promote the formation and stabilization of soil aggregates by binding soil particles together, thereby improving soil structure and resistance to erosion (Wang et al., 2016). These physical enhancements collectively support better root penetration, moisture availability, and overall soil resilience under cultivation.</w:t>
      </w:r>
    </w:p>
    <w:p w14:paraId="3E3CD1C4" w14:textId="77777777" w:rsidR="00505F06" w:rsidRPr="00581972" w:rsidRDefault="00505F06" w:rsidP="00441B6F">
      <w:pPr>
        <w:pStyle w:val="Body"/>
        <w:spacing w:after="0"/>
        <w:rPr>
          <w:rFonts w:ascii="Arial" w:hAnsi="Arial" w:cs="Arial"/>
        </w:rPr>
      </w:pPr>
    </w:p>
    <w:p w14:paraId="03C9AF5A" w14:textId="506E76DB" w:rsidR="00581972" w:rsidRDefault="00581972" w:rsidP="00581972">
      <w:pPr>
        <w:pStyle w:val="Body"/>
        <w:spacing w:after="0"/>
        <w:rPr>
          <w:rFonts w:ascii="Arial" w:hAnsi="Arial" w:cs="Arial"/>
          <w:b/>
        </w:rPr>
      </w:pPr>
      <w:r w:rsidRPr="00581972">
        <w:rPr>
          <w:rFonts w:ascii="Arial" w:hAnsi="Arial" w:cs="Arial"/>
          <w:b/>
        </w:rPr>
        <w:t>5.2 Impact of carbon nanotubes on soil chemical properties</w:t>
      </w:r>
    </w:p>
    <w:p w14:paraId="759B2F72" w14:textId="77777777" w:rsidR="00581972" w:rsidRPr="00581972" w:rsidRDefault="00581972" w:rsidP="00581972">
      <w:pPr>
        <w:pStyle w:val="Body"/>
        <w:spacing w:after="0"/>
        <w:rPr>
          <w:rFonts w:ascii="Arial" w:hAnsi="Arial" w:cs="Arial"/>
          <w:b/>
          <w:u w:val="single"/>
        </w:rPr>
      </w:pPr>
    </w:p>
    <w:p w14:paraId="6B58BC93" w14:textId="77777777" w:rsidR="00581972" w:rsidRPr="00581972" w:rsidRDefault="00581972" w:rsidP="00581972">
      <w:pPr>
        <w:pStyle w:val="Body"/>
        <w:rPr>
          <w:rFonts w:ascii="Arial" w:hAnsi="Arial" w:cs="Arial"/>
        </w:rPr>
      </w:pPr>
      <w:r w:rsidRPr="00581972">
        <w:rPr>
          <w:rFonts w:ascii="Arial" w:hAnsi="Arial" w:cs="Arial"/>
        </w:rPr>
        <w:t>Carbon nanotubes can alter several key soil chemical properties, including pH, electrical conductivity, cation exchange capacity, anion exchange capacity, and the availability of essential nutrients. The influence of CNTs on soil pH is variable and largely dependent on their concentration, surface functionalization, and interaction with soil constituents. Some studies report slight increase or buffering effects that help neutralize acidic soils (Tripathi et al., 2017). Carbon nanotubes may also affect electrical conductivity by releasing or adsorbing ions in the soil solution, which can influence nutrient solubility and uptake (Zhao et al., 2014). Due to their large surface area and functional groups, CNTs can enhance CEC of soils by adsorbing positively charged nutrients such as potassium, calcium, and magnesium, improving nutrient retention and availability (</w:t>
      </w:r>
      <w:proofErr w:type="spellStart"/>
      <w:r w:rsidRPr="00581972">
        <w:rPr>
          <w:rFonts w:ascii="Arial" w:hAnsi="Arial" w:cs="Arial"/>
        </w:rPr>
        <w:t>Khodakovskaya</w:t>
      </w:r>
      <w:proofErr w:type="spellEnd"/>
      <w:r w:rsidRPr="00581972">
        <w:rPr>
          <w:rFonts w:ascii="Arial" w:hAnsi="Arial" w:cs="Arial"/>
        </w:rPr>
        <w:t xml:space="preserve"> et al., 2013). Similarly, functionalized CNTs may contribute to an increase in anion exchange capacity by binding anions like phosphate or nitrate, especially in highly weathered or acidic soils (Li et al., 2015). Furthermore, CNTs can modulate the bioavailability of both macro and micronutrients by influencing their mobility and protecting them from leaching losses. These changes in soil chemical characteristics, driven by the unique properties of CNTs, have implications for nutrient use efficiency and sustainable soil fertility management.</w:t>
      </w:r>
    </w:p>
    <w:p w14:paraId="46474C09" w14:textId="0557B313" w:rsidR="00581972" w:rsidRPr="00581972" w:rsidRDefault="00581972" w:rsidP="00581972">
      <w:pPr>
        <w:pStyle w:val="Body"/>
        <w:rPr>
          <w:rFonts w:ascii="Arial" w:hAnsi="Arial" w:cs="Arial"/>
          <w:b/>
          <w:bCs/>
        </w:rPr>
      </w:pPr>
      <w:r w:rsidRPr="00581972">
        <w:rPr>
          <w:rFonts w:ascii="Arial" w:hAnsi="Arial" w:cs="Arial"/>
          <w:b/>
          <w:bCs/>
        </w:rPr>
        <w:t>5.3 Effect of CNT on soil microbial communities</w:t>
      </w:r>
    </w:p>
    <w:p w14:paraId="0F391803" w14:textId="7C327A28" w:rsidR="00325389" w:rsidRPr="00D26055" w:rsidRDefault="00581972" w:rsidP="00D26055">
      <w:pPr>
        <w:pStyle w:val="Body"/>
        <w:rPr>
          <w:rFonts w:ascii="Arial" w:hAnsi="Arial" w:cs="Arial"/>
        </w:rPr>
      </w:pPr>
      <w:r w:rsidRPr="00581972">
        <w:rPr>
          <w:rFonts w:ascii="Arial" w:hAnsi="Arial" w:cs="Arial"/>
        </w:rPr>
        <w:t xml:space="preserve">Soil hosts a vast diversity of microorganisms that are essential for soil formation and ecosystem functioning. Among them, </w:t>
      </w:r>
      <w:commentRangeStart w:id="1"/>
      <w:r w:rsidRPr="00581972">
        <w:rPr>
          <w:rFonts w:ascii="Arial" w:hAnsi="Arial" w:cs="Arial"/>
        </w:rPr>
        <w:t xml:space="preserve">bacteria are highly responsive to environmental changes and serve as effective indicators of soil health </w:t>
      </w:r>
      <w:commentRangeEnd w:id="1"/>
      <w:r w:rsidR="003E761A">
        <w:rPr>
          <w:rStyle w:val="Kommentarzeichen"/>
          <w:rFonts w:ascii="Times New Roman" w:hAnsi="Times New Roman"/>
          <w:lang w:val="nb-NO" w:eastAsia="nb-NO"/>
        </w:rPr>
        <w:commentReference w:id="1"/>
      </w:r>
      <w:r w:rsidRPr="00581972">
        <w:rPr>
          <w:rFonts w:ascii="Arial" w:hAnsi="Arial" w:cs="Arial"/>
        </w:rPr>
        <w:t xml:space="preserve">(Muller et al., 2001). Studies have shown that CNTs can alter microbial community structure. For example, </w:t>
      </w:r>
      <w:proofErr w:type="spellStart"/>
      <w:r w:rsidRPr="00581972">
        <w:rPr>
          <w:rFonts w:ascii="Arial" w:hAnsi="Arial" w:cs="Arial"/>
        </w:rPr>
        <w:t>Khodakovskaya</w:t>
      </w:r>
      <w:proofErr w:type="spellEnd"/>
      <w:r w:rsidRPr="00581972">
        <w:rPr>
          <w:rFonts w:ascii="Arial" w:hAnsi="Arial" w:cs="Arial"/>
        </w:rPr>
        <w:t xml:space="preserve"> et al. (2009) found that increasing CNT concentrations reduced Proteobacteria while increasing Bacteroidetes and Firmicutes. Similarly, Shan et al. (2015) reported that biochar, activated carbon, and CNTs influenced the degradation of 14C-catechol and microbial dynamics. While biochar had minimal effects, activated carbon and high doses of single-walled CNTs suppressed microbial activity, whereas low doses of multi-walled CNTs enhanced it. These results highlight the dose and type dependent effects of CNTs on soil microbial processes.</w:t>
      </w:r>
    </w:p>
    <w:p w14:paraId="25589E16" w14:textId="77777777" w:rsidR="00D26055" w:rsidRDefault="00D26055" w:rsidP="00D26055">
      <w:pPr>
        <w:pStyle w:val="Body"/>
        <w:rPr>
          <w:rFonts w:ascii="Arial" w:hAnsi="Arial" w:cs="Arial"/>
          <w:b/>
          <w:bCs/>
        </w:rPr>
      </w:pPr>
      <w:r>
        <w:rPr>
          <w:rFonts w:ascii="Arial" w:hAnsi="Arial" w:cs="Arial"/>
          <w:b/>
          <w:bCs/>
        </w:rPr>
        <w:t xml:space="preserve">                                                       </w:t>
      </w:r>
      <w:r>
        <w:rPr>
          <w:noProof/>
        </w:rPr>
        <w:drawing>
          <wp:inline distT="0" distB="0" distL="0" distR="0" wp14:anchorId="70E3C508" wp14:editId="2CE08C40">
            <wp:extent cx="3744838" cy="2086707"/>
            <wp:effectExtent l="0" t="0" r="0" b="0"/>
            <wp:docPr id="7918503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83498" cy="2108249"/>
                    </a:xfrm>
                    <a:prstGeom prst="rect">
                      <a:avLst/>
                    </a:prstGeom>
                    <a:noFill/>
                    <a:ln>
                      <a:noFill/>
                    </a:ln>
                  </pic:spPr>
                </pic:pic>
              </a:graphicData>
            </a:graphic>
          </wp:inline>
        </w:drawing>
      </w:r>
    </w:p>
    <w:p w14:paraId="7D5D7223" w14:textId="3D183D38" w:rsidR="00D26055" w:rsidRDefault="00D26055" w:rsidP="00D26055">
      <w:pPr>
        <w:pStyle w:val="Body"/>
        <w:rPr>
          <w:rFonts w:ascii="Arial" w:hAnsi="Arial" w:cs="Arial"/>
          <w:b/>
          <w:bCs/>
        </w:rPr>
      </w:pPr>
      <w:r>
        <w:rPr>
          <w:rFonts w:ascii="Arial" w:hAnsi="Arial" w:cs="Arial"/>
          <w:b/>
          <w:bCs/>
        </w:rPr>
        <w:t xml:space="preserve">                                                                   </w:t>
      </w:r>
      <w:r w:rsidRPr="00325389">
        <w:rPr>
          <w:rFonts w:ascii="Arial" w:hAnsi="Arial" w:cs="Arial"/>
          <w:b/>
          <w:bCs/>
        </w:rPr>
        <w:t>Fig.2 Effect of carbon nanotubes on soil properties</w:t>
      </w:r>
    </w:p>
    <w:p w14:paraId="4015E7DE" w14:textId="77777777" w:rsidR="00D26055" w:rsidRDefault="00D26055" w:rsidP="00325389">
      <w:pPr>
        <w:pStyle w:val="Body"/>
        <w:rPr>
          <w:rFonts w:ascii="Arial" w:hAnsi="Arial" w:cs="Arial"/>
          <w:b/>
          <w:bCs/>
        </w:rPr>
      </w:pPr>
    </w:p>
    <w:p w14:paraId="7A5A2EC8" w14:textId="77777777" w:rsidR="00D26055" w:rsidRDefault="00D26055" w:rsidP="00325389">
      <w:pPr>
        <w:pStyle w:val="Body"/>
        <w:rPr>
          <w:rFonts w:ascii="Arial" w:hAnsi="Arial" w:cs="Arial"/>
          <w:b/>
          <w:bCs/>
        </w:rPr>
      </w:pPr>
    </w:p>
    <w:p w14:paraId="26922C82" w14:textId="7CD65FC0" w:rsidR="00325389" w:rsidRPr="00325389" w:rsidRDefault="00325389" w:rsidP="00325389">
      <w:pPr>
        <w:pStyle w:val="Body"/>
        <w:rPr>
          <w:rFonts w:ascii="Arial" w:hAnsi="Arial" w:cs="Arial"/>
          <w:b/>
          <w:bCs/>
        </w:rPr>
      </w:pPr>
      <w:r w:rsidRPr="00325389">
        <w:rPr>
          <w:rFonts w:ascii="Arial" w:hAnsi="Arial" w:cs="Arial"/>
          <w:b/>
          <w:bCs/>
        </w:rPr>
        <w:t>5.4 CARBON NANOTUBES AS FERTILIZERS</w:t>
      </w:r>
    </w:p>
    <w:p w14:paraId="50C247EC" w14:textId="77777777" w:rsidR="00325389" w:rsidRPr="00325389" w:rsidRDefault="00325389" w:rsidP="00325389">
      <w:pPr>
        <w:pStyle w:val="Body"/>
        <w:rPr>
          <w:rFonts w:ascii="Arial" w:hAnsi="Arial" w:cs="Arial"/>
        </w:rPr>
      </w:pPr>
      <w:r w:rsidRPr="00325389">
        <w:rPr>
          <w:rFonts w:ascii="Arial" w:hAnsi="Arial" w:cs="Arial"/>
        </w:rPr>
        <w:lastRenderedPageBreak/>
        <w:t xml:space="preserve">Carbon-based nanomaterials, such as CNTs, are considered eco-friendly due to their high surface to volume ratio and ability to function as efficient nutrient carriers in agriculture. Their structure allows them to retain water and nutrients for longer periods and release them gradually based on plant demand, making them promising smart </w:t>
      </w:r>
      <w:proofErr w:type="spellStart"/>
      <w:r w:rsidRPr="00325389">
        <w:rPr>
          <w:rFonts w:ascii="Arial" w:hAnsi="Arial" w:cs="Arial"/>
        </w:rPr>
        <w:t>nanofertilizers</w:t>
      </w:r>
      <w:proofErr w:type="spellEnd"/>
      <w:r w:rsidRPr="00325389">
        <w:rPr>
          <w:rFonts w:ascii="Arial" w:hAnsi="Arial" w:cs="Arial"/>
        </w:rPr>
        <w:t xml:space="preserve"> (Serag et al., 2011). </w:t>
      </w:r>
      <w:commentRangeStart w:id="2"/>
      <w:r w:rsidRPr="00325389">
        <w:rPr>
          <w:rFonts w:ascii="Arial" w:hAnsi="Arial" w:cs="Arial"/>
        </w:rPr>
        <w:t>These materials can reduce the need for conventional synthetic fertilizers through targeted nutrient delivery, thereby minimizing soil and water pollution</w:t>
      </w:r>
      <w:commentRangeEnd w:id="2"/>
      <w:r w:rsidR="003E761A">
        <w:rPr>
          <w:rStyle w:val="Kommentarzeichen"/>
          <w:rFonts w:ascii="Times New Roman" w:hAnsi="Times New Roman"/>
          <w:lang w:val="nb-NO" w:eastAsia="nb-NO"/>
        </w:rPr>
        <w:commentReference w:id="2"/>
      </w:r>
      <w:r w:rsidRPr="00325389">
        <w:rPr>
          <w:rFonts w:ascii="Arial" w:hAnsi="Arial" w:cs="Arial"/>
        </w:rPr>
        <w:t>. Unlike traditional fertilizers that often result in nutrient losses through leaching or volatilization, CNTs offer controlled release mechanisms that match plant nutrient requirements over time. Multi-walled carbon nanotubes, in particular, can serve as carriers to improve nitrogen uptake by plants. Serag et al. (2011) demonstrated that delivering nutrients via MWCNTs enhances nitrogen use efficiency and promotes plant growth. Furthermore, Yatim et al. (2015) explored different methods of attaching urea to MWCNTs and found that functionalization significantly influenced nitrogen bonding and availability, highlighting its importance in developing effective nano-fertilizer formulations.</w:t>
      </w:r>
    </w:p>
    <w:p w14:paraId="484E1AA0" w14:textId="2F0C2467" w:rsidR="00325389" w:rsidRPr="00325389" w:rsidRDefault="00325389" w:rsidP="00325389">
      <w:pPr>
        <w:pStyle w:val="Body"/>
        <w:rPr>
          <w:rFonts w:ascii="Arial" w:hAnsi="Arial" w:cs="Arial"/>
          <w:b/>
          <w:bCs/>
        </w:rPr>
      </w:pPr>
      <w:r w:rsidRPr="00325389">
        <w:rPr>
          <w:rFonts w:ascii="Arial" w:hAnsi="Arial" w:cs="Arial"/>
          <w:b/>
          <w:bCs/>
        </w:rPr>
        <w:t>5.5 EFFECT OF CARBON NANOTUBES ON NUTRIENT USE EFFICIENCY</w:t>
      </w:r>
    </w:p>
    <w:p w14:paraId="7760498F" w14:textId="77777777" w:rsidR="00325389" w:rsidRPr="00325389" w:rsidRDefault="00325389" w:rsidP="00325389">
      <w:pPr>
        <w:pStyle w:val="Body"/>
        <w:rPr>
          <w:rFonts w:ascii="Arial" w:hAnsi="Arial" w:cs="Arial"/>
        </w:rPr>
      </w:pPr>
      <w:proofErr w:type="spellStart"/>
      <w:r w:rsidRPr="00325389">
        <w:rPr>
          <w:rFonts w:ascii="Arial" w:hAnsi="Arial" w:cs="Arial"/>
        </w:rPr>
        <w:t>Nanofertilizers</w:t>
      </w:r>
      <w:proofErr w:type="spellEnd"/>
      <w:r w:rsidRPr="00325389">
        <w:rPr>
          <w:rFonts w:ascii="Arial" w:hAnsi="Arial" w:cs="Arial"/>
        </w:rPr>
        <w:t>, which encapsulate nutrients within nano-sized carriers (1–100 nm), enable targeted and controlled nutrient release directly to plant roots (</w:t>
      </w:r>
      <w:proofErr w:type="spellStart"/>
      <w:r w:rsidRPr="00325389">
        <w:rPr>
          <w:rFonts w:ascii="Arial" w:hAnsi="Arial" w:cs="Arial"/>
        </w:rPr>
        <w:t>Nongbet</w:t>
      </w:r>
      <w:proofErr w:type="spellEnd"/>
      <w:r w:rsidRPr="00325389">
        <w:rPr>
          <w:rFonts w:ascii="Arial" w:hAnsi="Arial" w:cs="Arial"/>
        </w:rPr>
        <w:t xml:space="preserve"> et al., 2022). These advanced formulations offer numerous advantages, such as minimizing nutrient losses, enhancing nutrient absorption, </w:t>
      </w:r>
      <w:commentRangeStart w:id="3"/>
      <w:r w:rsidRPr="00325389">
        <w:rPr>
          <w:rFonts w:ascii="Arial" w:hAnsi="Arial" w:cs="Arial"/>
        </w:rPr>
        <w:t>improving soil health</w:t>
      </w:r>
      <w:commentRangeEnd w:id="3"/>
      <w:r w:rsidR="003E761A">
        <w:rPr>
          <w:rStyle w:val="Kommentarzeichen"/>
          <w:rFonts w:ascii="Times New Roman" w:hAnsi="Times New Roman"/>
          <w:lang w:val="nb-NO" w:eastAsia="nb-NO"/>
        </w:rPr>
        <w:commentReference w:id="3"/>
      </w:r>
      <w:r w:rsidRPr="00325389">
        <w:rPr>
          <w:rFonts w:ascii="Arial" w:hAnsi="Arial" w:cs="Arial"/>
        </w:rPr>
        <w:t>, and reducing dependence on conventional agrochemicals (Bhardwaj et al., 2022). Owing to their high surface area-to-volume ratio, they exhibit greater interaction with plant systems. Nanotechnology further aids precision farming by facilitating the controlled release of nutrients and pest management agents, thereby fostering both environmental and economic sustainability (An et al., 2022). By curbing fertilizer runoff and its associated environmental impacts, nanotechnology presents a promising route toward sustainable agriculture. It has the potential to boost crop yields while protecting ecosystems, helping to meet the dual goals of food security and environmental protection (Fellet et al., 2021).</w:t>
      </w:r>
    </w:p>
    <w:p w14:paraId="43F2E032" w14:textId="77777777" w:rsidR="00325389" w:rsidRPr="00325389" w:rsidRDefault="00325389" w:rsidP="00325389">
      <w:pPr>
        <w:pStyle w:val="Body"/>
        <w:rPr>
          <w:rFonts w:ascii="Arial" w:hAnsi="Arial" w:cs="Arial"/>
        </w:rPr>
      </w:pPr>
      <w:r w:rsidRPr="00325389">
        <w:rPr>
          <w:rFonts w:ascii="Arial" w:hAnsi="Arial" w:cs="Arial"/>
        </w:rPr>
        <w:t>Cai et al. (2022) demonstrated that multi-walled carbon nanotubes (MWCNTs) can enhance nitrogen use efficiency (NUE) in Brassica campestris. In a pot experiment with reduced nitrogen levels, the treatment with 20% less nitrogen combined with MWCNTs significantly improved plant growth, biomass, sugar and protein content, and NUE (by 85.92%) compared to conventional fertilization. This effect was associated with increased soil and plant enzyme activities involved in nitrogen metabolism, suggesting that MWCNTs can boost NUE even under reduced fertilizer input.</w:t>
      </w:r>
    </w:p>
    <w:p w14:paraId="578FB1B5" w14:textId="4A3C8FE5" w:rsidR="00325389" w:rsidRPr="00325389" w:rsidRDefault="00325389" w:rsidP="00325389">
      <w:pPr>
        <w:pStyle w:val="Body"/>
        <w:rPr>
          <w:rFonts w:ascii="Arial" w:hAnsi="Arial" w:cs="Arial"/>
          <w:b/>
          <w:bCs/>
        </w:rPr>
      </w:pPr>
      <w:r w:rsidRPr="00325389">
        <w:rPr>
          <w:rFonts w:ascii="Arial" w:hAnsi="Arial" w:cs="Arial"/>
          <w:b/>
          <w:bCs/>
        </w:rPr>
        <w:t>5.6 MODE OF ACTION OF CARBON NANOTUBES AS SLOW RELEASE FERTILIZER</w:t>
      </w:r>
    </w:p>
    <w:p w14:paraId="42B369D2" w14:textId="05FF7267" w:rsidR="00395F67" w:rsidRDefault="00325389" w:rsidP="00CA5EBD">
      <w:pPr>
        <w:pStyle w:val="Body"/>
        <w:rPr>
          <w:rFonts w:ascii="Arial" w:hAnsi="Arial" w:cs="Arial"/>
          <w:b/>
          <w:bCs/>
        </w:rPr>
      </w:pPr>
      <w:r w:rsidRPr="00325389">
        <w:rPr>
          <w:rFonts w:ascii="Arial" w:hAnsi="Arial" w:cs="Arial"/>
        </w:rPr>
        <w:t>Carbon nanotubes (CNTs) have emerged as promising nanocarriers for developing slow-release fertilizers due to their unique structural and surface properties. The high surface area and nanoscale tubular architecture of CNTs enable encapsulation of nutrient ions within their cavities or strong adsorption on functionalized surfaces</w:t>
      </w:r>
      <w:r w:rsidR="00D53ACF">
        <w:rPr>
          <w:rFonts w:ascii="Arial" w:hAnsi="Arial" w:cs="Arial"/>
        </w:rPr>
        <w:t xml:space="preserve"> (Fig. 3)</w:t>
      </w:r>
      <w:r w:rsidRPr="00325389">
        <w:rPr>
          <w:rFonts w:ascii="Arial" w:hAnsi="Arial" w:cs="Arial"/>
        </w:rPr>
        <w:t>. Once loaded, nutrients are not immediately available but are gradually released through controlled diffusion and desorption processes, which can be further influenced by soil pH, moisture, and other soil properties. This slow-release mechanism reduces nutrient losses through leaching, volatilization or fixation in soil, while ensuring a more synchronized supply of nutrients. These attributes highlight CNTs as effective vehicles for improving nutrient-use efficiency and sustainability in modern agricultur</w:t>
      </w:r>
      <w:r w:rsidR="00CA5EBD">
        <w:rPr>
          <w:rFonts w:ascii="Arial" w:hAnsi="Arial" w:cs="Arial"/>
        </w:rPr>
        <w:t>e.</w:t>
      </w:r>
      <w:r w:rsidR="00395F67">
        <w:rPr>
          <w:rFonts w:ascii="Arial" w:hAnsi="Arial" w:cs="Arial"/>
          <w:b/>
          <w:bCs/>
        </w:rPr>
        <w:t xml:space="preserve">              </w:t>
      </w:r>
    </w:p>
    <w:p w14:paraId="2E157BC0" w14:textId="77777777" w:rsidR="00D53ACF" w:rsidRPr="00CA5EBD" w:rsidRDefault="00D53ACF" w:rsidP="00CA5EBD">
      <w:pPr>
        <w:pStyle w:val="Body"/>
        <w:rPr>
          <w:rFonts w:ascii="Arial" w:hAnsi="Arial" w:cs="Arial"/>
        </w:rPr>
      </w:pPr>
    </w:p>
    <w:p w14:paraId="18FD99DB" w14:textId="77777777" w:rsidR="00CA5EBD" w:rsidRDefault="00CA5EBD" w:rsidP="00CA5EBD">
      <w:pPr>
        <w:pStyle w:val="Body"/>
        <w:ind w:left="720"/>
        <w:rPr>
          <w:rFonts w:ascii="Arial" w:hAnsi="Arial" w:cs="Arial"/>
          <w:b/>
          <w:bCs/>
        </w:rPr>
      </w:pPr>
      <w:r>
        <w:rPr>
          <w:rFonts w:ascii="Arial" w:hAnsi="Arial" w:cs="Arial"/>
          <w:b/>
          <w:bCs/>
        </w:rPr>
        <w:t xml:space="preserve">                                  </w:t>
      </w:r>
      <w:r>
        <w:rPr>
          <w:noProof/>
        </w:rPr>
        <w:drawing>
          <wp:inline distT="0" distB="0" distL="0" distR="0" wp14:anchorId="7F2E6E40" wp14:editId="2F496E9D">
            <wp:extent cx="3788887" cy="1863970"/>
            <wp:effectExtent l="0" t="0" r="0" b="0"/>
            <wp:docPr id="11928437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41384" cy="1889796"/>
                    </a:xfrm>
                    <a:prstGeom prst="rect">
                      <a:avLst/>
                    </a:prstGeom>
                    <a:noFill/>
                    <a:ln>
                      <a:noFill/>
                    </a:ln>
                  </pic:spPr>
                </pic:pic>
              </a:graphicData>
            </a:graphic>
          </wp:inline>
        </w:drawing>
      </w:r>
    </w:p>
    <w:p w14:paraId="6E458574" w14:textId="0126DED6" w:rsidR="00395F67" w:rsidRPr="00325389" w:rsidRDefault="00CA5EBD" w:rsidP="00061DB8">
      <w:pPr>
        <w:pStyle w:val="Body"/>
        <w:ind w:left="720"/>
        <w:rPr>
          <w:rFonts w:ascii="Arial" w:hAnsi="Arial" w:cs="Arial"/>
          <w:b/>
          <w:bCs/>
        </w:rPr>
      </w:pPr>
      <w:r>
        <w:rPr>
          <w:rFonts w:ascii="Arial" w:hAnsi="Arial" w:cs="Arial"/>
          <w:b/>
          <w:bCs/>
        </w:rPr>
        <w:t xml:space="preserve">                           </w:t>
      </w:r>
      <w:r w:rsidRPr="00325389">
        <w:rPr>
          <w:rFonts w:ascii="Arial" w:hAnsi="Arial" w:cs="Arial"/>
          <w:b/>
          <w:bCs/>
        </w:rPr>
        <w:t xml:space="preserve">Fig.3 </w:t>
      </w:r>
      <w:r w:rsidR="0005405F">
        <w:rPr>
          <w:rFonts w:ascii="Arial" w:hAnsi="Arial" w:cs="Arial"/>
          <w:b/>
          <w:bCs/>
        </w:rPr>
        <w:t>M</w:t>
      </w:r>
      <w:r w:rsidRPr="00325389">
        <w:rPr>
          <w:rFonts w:ascii="Arial" w:hAnsi="Arial" w:cs="Arial"/>
          <w:b/>
          <w:bCs/>
        </w:rPr>
        <w:t>echanism of slow release of nutrients from carbon nanotubes</w:t>
      </w:r>
    </w:p>
    <w:p w14:paraId="5B8B4384" w14:textId="79477BCA" w:rsidR="00325389" w:rsidRPr="00325389" w:rsidRDefault="00325389" w:rsidP="00325389">
      <w:pPr>
        <w:pStyle w:val="Body"/>
        <w:rPr>
          <w:rFonts w:ascii="Arial" w:hAnsi="Arial" w:cs="Arial"/>
          <w:b/>
          <w:bCs/>
        </w:rPr>
      </w:pPr>
      <w:r w:rsidRPr="00325389">
        <w:rPr>
          <w:rFonts w:ascii="Arial" w:hAnsi="Arial" w:cs="Arial"/>
          <w:b/>
          <w:bCs/>
        </w:rPr>
        <w:t>5.7 EFFECT OF CARBON NANOTUBES ON PLANT GROWTH AND PRODUCTIVITY</w:t>
      </w:r>
    </w:p>
    <w:p w14:paraId="08AA15DE" w14:textId="77777777" w:rsidR="00325389" w:rsidRPr="00325389" w:rsidRDefault="00325389" w:rsidP="00325389">
      <w:pPr>
        <w:pStyle w:val="Body"/>
        <w:rPr>
          <w:rFonts w:ascii="Arial" w:hAnsi="Arial" w:cs="Arial"/>
        </w:rPr>
      </w:pPr>
      <w:r w:rsidRPr="00325389">
        <w:rPr>
          <w:rFonts w:ascii="Arial" w:hAnsi="Arial" w:cs="Arial"/>
        </w:rPr>
        <w:lastRenderedPageBreak/>
        <w:t xml:space="preserve">Advancements in nanotechnology have led to significant breakthroughs across various fields, including medicine, aerospace, electronics, and </w:t>
      </w:r>
      <w:proofErr w:type="spellStart"/>
      <w:r w:rsidRPr="00325389">
        <w:rPr>
          <w:rFonts w:ascii="Arial" w:hAnsi="Arial" w:cs="Arial"/>
        </w:rPr>
        <w:t>defence</w:t>
      </w:r>
      <w:proofErr w:type="spellEnd"/>
      <w:r w:rsidRPr="00325389">
        <w:rPr>
          <w:rFonts w:ascii="Arial" w:hAnsi="Arial" w:cs="Arial"/>
        </w:rPr>
        <w:t xml:space="preserve">. The successful integration of nanotechnology in these sectors has sparked growing interest in its potential applications within agriculture and food systems. Experimental studies have shown that certain nanoparticles, when applied in low concentrations, can stimulate physiological responses in plants. Among these, carbon nanotubes have recently gained attention for their role in regulating plant growth. However, their effects on terrestrial plant species can be either beneficial or harmful, depending on factors such as the type of nanotube, its concentration, environmental conditions, and the plant species involved. </w:t>
      </w:r>
      <w:proofErr w:type="spellStart"/>
      <w:r w:rsidRPr="00325389">
        <w:rPr>
          <w:rFonts w:ascii="Arial" w:hAnsi="Arial" w:cs="Arial"/>
        </w:rPr>
        <w:t>Hasaneen</w:t>
      </w:r>
      <w:proofErr w:type="spellEnd"/>
      <w:r w:rsidRPr="00325389">
        <w:rPr>
          <w:rFonts w:ascii="Arial" w:hAnsi="Arial" w:cs="Arial"/>
        </w:rPr>
        <w:t xml:space="preserve"> et al. (2016) investigated the effects of foliar application of carbon nanotube and chitosan-based NPK </w:t>
      </w:r>
      <w:proofErr w:type="spellStart"/>
      <w:r w:rsidRPr="00325389">
        <w:rPr>
          <w:rFonts w:ascii="Arial" w:hAnsi="Arial" w:cs="Arial"/>
        </w:rPr>
        <w:t>nanofertilizers</w:t>
      </w:r>
      <w:proofErr w:type="spellEnd"/>
      <w:r w:rsidRPr="00325389">
        <w:rPr>
          <w:rFonts w:ascii="Arial" w:hAnsi="Arial" w:cs="Arial"/>
        </w:rPr>
        <w:t xml:space="preserve"> on French bean growth. Both nanomaterials, applied individually or together, significantly improved plant growth and biomass compared to the control. Low doses enhanced water and nutrient uptake, promoting overall plant development.</w:t>
      </w:r>
    </w:p>
    <w:p w14:paraId="0015A33E" w14:textId="77777777" w:rsidR="00325389" w:rsidRPr="00325389" w:rsidRDefault="00325389" w:rsidP="00325389">
      <w:pPr>
        <w:pStyle w:val="Body"/>
        <w:rPr>
          <w:rFonts w:ascii="Arial" w:hAnsi="Arial" w:cs="Arial"/>
        </w:rPr>
      </w:pPr>
      <w:r w:rsidRPr="00325389">
        <w:rPr>
          <w:rFonts w:ascii="Arial" w:hAnsi="Arial" w:cs="Arial"/>
        </w:rPr>
        <w:t xml:space="preserve">Joshi et al. (2020) studied the impact of oxidized MWCNTs on rice growth, yield, anatomy, and grain composition. Rice seeds were primed with MWCNTs (70–90 </w:t>
      </w:r>
      <w:proofErr w:type="spellStart"/>
      <w:r w:rsidRPr="00325389">
        <w:rPr>
          <w:rFonts w:ascii="Arial" w:hAnsi="Arial" w:cs="Arial"/>
        </w:rPr>
        <w:t>μg</w:t>
      </w:r>
      <w:proofErr w:type="spellEnd"/>
      <w:r w:rsidRPr="00325389">
        <w:rPr>
          <w:rFonts w:ascii="Arial" w:hAnsi="Arial" w:cs="Arial"/>
        </w:rPr>
        <w:t>/mL), resulting in enhanced germination, root development, stomatal density, and nutrient uptake. These improvements led to higher yield and photosynthetic efficiency under field conditions. No toxicity was detected in plant DNA or human cell exposed to grain extracts, highlighting the agricultural potential of MWCNTs.</w:t>
      </w:r>
    </w:p>
    <w:p w14:paraId="592440D6" w14:textId="77777777" w:rsidR="00325389" w:rsidRPr="00325389" w:rsidRDefault="00325389" w:rsidP="00325389">
      <w:pPr>
        <w:pStyle w:val="Body"/>
        <w:rPr>
          <w:rFonts w:ascii="Arial" w:hAnsi="Arial" w:cs="Arial"/>
        </w:rPr>
      </w:pPr>
      <w:r w:rsidRPr="00325389">
        <w:rPr>
          <w:rFonts w:ascii="Arial" w:hAnsi="Arial" w:cs="Arial"/>
        </w:rPr>
        <w:t>The application of CNTs enhances plant growth and development, with notable effects observed during the initial stages. The impact of MWCNTs on germination and seedling growth was assessed in Brassica juncea and Phaseolus mungo. Both species exhibited 100% germination, suggesting that MWCNTs are non-toxic at the tested levels. In B. juncea, a significant enhancement in vegetative biomass was observed across various CNT concentrations, with a notable 1.5-fold increase at 20 µg/ml. Additionally, root length improved markedly by 138%, 202%, and 135% at CNT concentrations of 10 µg/ml, 20 µg/ml, and 40 µg/ml, respectively, highlighting the growth-promoting potential of CNTs on B. juncea seedlings (</w:t>
      </w:r>
      <w:proofErr w:type="spellStart"/>
      <w:r w:rsidRPr="00325389">
        <w:rPr>
          <w:rFonts w:ascii="Arial" w:hAnsi="Arial" w:cs="Arial"/>
        </w:rPr>
        <w:t>Ghodake</w:t>
      </w:r>
      <w:proofErr w:type="spellEnd"/>
      <w:r w:rsidRPr="00325389">
        <w:rPr>
          <w:rFonts w:ascii="Arial" w:hAnsi="Arial" w:cs="Arial"/>
        </w:rPr>
        <w:t xml:space="preserve"> et al., 2010).</w:t>
      </w:r>
    </w:p>
    <w:p w14:paraId="093B0D6C" w14:textId="5ED83E3D" w:rsidR="00325389" w:rsidRDefault="00325389" w:rsidP="00325389">
      <w:pPr>
        <w:pStyle w:val="Body"/>
        <w:spacing w:after="0"/>
        <w:rPr>
          <w:rFonts w:ascii="Arial" w:hAnsi="Arial" w:cs="Arial"/>
        </w:rPr>
      </w:pPr>
      <w:r w:rsidRPr="00325389">
        <w:rPr>
          <w:rFonts w:ascii="Arial" w:hAnsi="Arial" w:cs="Arial"/>
        </w:rPr>
        <w:t>The ability of carbon nanotubes to penetrate the thick seed coat and facilitate internal water absorption was demonstrated through their interaction with tomato seedlings at concentrations ranging from 10 to 40 µg/ml, resulting in improved germination and growth rates. When tomato seeds were cultured on MS medium enriched with CNTs, they exhibited faster germination and enhanced seedling development. A 2.5-fold increase in vegetative biomass was observed, accompanied by improved water uptake. The most pronounced effects were recorded at a CNT concentration of 40 µg/ml (</w:t>
      </w:r>
      <w:proofErr w:type="spellStart"/>
      <w:r w:rsidRPr="00325389">
        <w:rPr>
          <w:rFonts w:ascii="Arial" w:hAnsi="Arial" w:cs="Arial"/>
        </w:rPr>
        <w:t>Khodakovskaya</w:t>
      </w:r>
      <w:proofErr w:type="spellEnd"/>
      <w:r w:rsidRPr="00325389">
        <w:rPr>
          <w:rFonts w:ascii="Arial" w:hAnsi="Arial" w:cs="Arial"/>
        </w:rPr>
        <w:t xml:space="preserve"> et al., 2013).</w:t>
      </w:r>
    </w:p>
    <w:p w14:paraId="3D47748F" w14:textId="77777777" w:rsidR="00325389" w:rsidRDefault="00325389" w:rsidP="00441B6F">
      <w:pPr>
        <w:pStyle w:val="Body"/>
        <w:spacing w:after="0"/>
        <w:rPr>
          <w:rFonts w:ascii="Arial" w:hAnsi="Arial" w:cs="Arial"/>
        </w:rPr>
      </w:pPr>
    </w:p>
    <w:p w14:paraId="1C13C395" w14:textId="53384CDC" w:rsidR="00325389" w:rsidRPr="00325389" w:rsidRDefault="00325389" w:rsidP="00325389">
      <w:pPr>
        <w:pStyle w:val="Body"/>
        <w:rPr>
          <w:rFonts w:ascii="Arial" w:hAnsi="Arial" w:cs="Arial"/>
          <w:b/>
          <w:bCs/>
        </w:rPr>
      </w:pPr>
      <w:r>
        <w:rPr>
          <w:rFonts w:ascii="Arial" w:hAnsi="Arial" w:cs="Arial"/>
          <w:b/>
          <w:bCs/>
        </w:rPr>
        <w:t xml:space="preserve">5.8 </w:t>
      </w:r>
      <w:r w:rsidRPr="00325389">
        <w:rPr>
          <w:rFonts w:ascii="Arial" w:hAnsi="Arial" w:cs="Arial"/>
          <w:b/>
          <w:bCs/>
        </w:rPr>
        <w:t>MODE OF APPLICATION OF CARBON NANOTUBES</w:t>
      </w:r>
    </w:p>
    <w:p w14:paraId="200C8738" w14:textId="3D42E99F" w:rsidR="00325389" w:rsidRDefault="00325389" w:rsidP="00325389">
      <w:pPr>
        <w:pStyle w:val="Body"/>
        <w:spacing w:after="0"/>
        <w:rPr>
          <w:rFonts w:ascii="Arial" w:hAnsi="Arial" w:cs="Arial"/>
        </w:rPr>
      </w:pPr>
      <w:r w:rsidRPr="00325389">
        <w:rPr>
          <w:rFonts w:ascii="Arial" w:hAnsi="Arial" w:cs="Arial"/>
        </w:rPr>
        <w:t>Carbon nanotubes (CNTs) serve as carriers in agricultural applications, enhancing the delivery of fertilizers, pesticides, and soil amendments. The high surface area and tubular architecture enable CNTs to adsorb or encapsulate nutrients and agrochemicals, facilitating controlled and sustained release. The mode of application of CNTs include:</w:t>
      </w:r>
    </w:p>
    <w:p w14:paraId="761A8FC2" w14:textId="77777777" w:rsidR="00325389" w:rsidRPr="00325389" w:rsidRDefault="00325389" w:rsidP="00325389">
      <w:pPr>
        <w:pStyle w:val="Body"/>
        <w:rPr>
          <w:rFonts w:ascii="Arial" w:hAnsi="Arial" w:cs="Arial"/>
        </w:rPr>
      </w:pPr>
      <w:r w:rsidRPr="00325389">
        <w:rPr>
          <w:rFonts w:ascii="Arial" w:hAnsi="Arial" w:cs="Arial"/>
        </w:rPr>
        <w:t>1.</w:t>
      </w:r>
      <w:r w:rsidRPr="00325389">
        <w:rPr>
          <w:rFonts w:ascii="Arial" w:hAnsi="Arial" w:cs="Arial"/>
        </w:rPr>
        <w:tab/>
        <w:t>Soil amendment: CNTs can be mixed directly into soil or combined with fertilizers to improve nutrient retention and microbial activity. Several studies indicate that CNTs at low to medium application rates enhance soil fertility and crop growth, particularly in sandy soils (Nepal et al., 2023).</w:t>
      </w:r>
    </w:p>
    <w:p w14:paraId="740A0CB8" w14:textId="77777777" w:rsidR="00325389" w:rsidRPr="00325389" w:rsidRDefault="00325389" w:rsidP="00325389">
      <w:pPr>
        <w:pStyle w:val="Body"/>
        <w:rPr>
          <w:rFonts w:ascii="Arial" w:hAnsi="Arial" w:cs="Arial"/>
        </w:rPr>
      </w:pPr>
      <w:r w:rsidRPr="00325389">
        <w:rPr>
          <w:rFonts w:ascii="Arial" w:hAnsi="Arial" w:cs="Arial"/>
        </w:rPr>
        <w:t>2.</w:t>
      </w:r>
      <w:r w:rsidRPr="00325389">
        <w:rPr>
          <w:rFonts w:ascii="Arial" w:hAnsi="Arial" w:cs="Arial"/>
        </w:rPr>
        <w:tab/>
        <w:t>Foliar application: CNTs dispersed in aqueous solutions can be sprayed on plant leaves, allowing efficient uptake of nutrients and gives protection against biotic and abiotic stresses (</w:t>
      </w:r>
      <w:proofErr w:type="spellStart"/>
      <w:r w:rsidRPr="00325389">
        <w:rPr>
          <w:rFonts w:ascii="Arial" w:hAnsi="Arial" w:cs="Arial"/>
        </w:rPr>
        <w:t>Arumugham</w:t>
      </w:r>
      <w:proofErr w:type="spellEnd"/>
      <w:r w:rsidRPr="00325389">
        <w:rPr>
          <w:rFonts w:ascii="Arial" w:hAnsi="Arial" w:cs="Arial"/>
        </w:rPr>
        <w:t xml:space="preserve"> et al., 2025)</w:t>
      </w:r>
    </w:p>
    <w:p w14:paraId="1F4265D5" w14:textId="4096E9CD" w:rsidR="00325389" w:rsidRDefault="00325389" w:rsidP="00325389">
      <w:pPr>
        <w:pStyle w:val="Body"/>
        <w:spacing w:after="0"/>
        <w:rPr>
          <w:rFonts w:ascii="Arial" w:hAnsi="Arial" w:cs="Arial"/>
        </w:rPr>
      </w:pPr>
      <w:r w:rsidRPr="00325389">
        <w:rPr>
          <w:rFonts w:ascii="Arial" w:hAnsi="Arial" w:cs="Arial"/>
        </w:rPr>
        <w:t>3.</w:t>
      </w:r>
      <w:r w:rsidRPr="00325389">
        <w:rPr>
          <w:rFonts w:ascii="Arial" w:hAnsi="Arial" w:cs="Arial"/>
        </w:rPr>
        <w:tab/>
        <w:t>Seed coating or priming: Seeds treated with CNTs can exhibit improved germination rates and early-stage growth, as CNTs facilitate nutrient uptake and stress tolerance ((</w:t>
      </w:r>
      <w:proofErr w:type="spellStart"/>
      <w:r w:rsidRPr="00325389">
        <w:rPr>
          <w:rFonts w:ascii="Arial" w:hAnsi="Arial" w:cs="Arial"/>
        </w:rPr>
        <w:t>Arumugham</w:t>
      </w:r>
      <w:proofErr w:type="spellEnd"/>
      <w:r w:rsidRPr="00325389">
        <w:rPr>
          <w:rFonts w:ascii="Arial" w:hAnsi="Arial" w:cs="Arial"/>
        </w:rPr>
        <w:t xml:space="preserve"> et al., 2025).</w:t>
      </w:r>
    </w:p>
    <w:p w14:paraId="2AE66C4F" w14:textId="77777777" w:rsidR="00325389" w:rsidRDefault="00325389" w:rsidP="00325389">
      <w:pPr>
        <w:pStyle w:val="Body"/>
        <w:spacing w:after="0"/>
        <w:rPr>
          <w:rFonts w:ascii="Arial" w:hAnsi="Arial" w:cs="Arial"/>
        </w:rPr>
      </w:pPr>
    </w:p>
    <w:p w14:paraId="37B3E86B" w14:textId="5F132F10" w:rsidR="00325389" w:rsidRPr="00325389" w:rsidRDefault="00325389" w:rsidP="00325389">
      <w:pPr>
        <w:pStyle w:val="Body"/>
        <w:rPr>
          <w:rFonts w:ascii="Arial" w:hAnsi="Arial" w:cs="Arial"/>
          <w:b/>
          <w:bCs/>
        </w:rPr>
      </w:pPr>
      <w:r w:rsidRPr="00325389">
        <w:rPr>
          <w:rFonts w:ascii="Arial" w:hAnsi="Arial" w:cs="Arial"/>
          <w:b/>
          <w:bCs/>
        </w:rPr>
        <w:t>5.9 RECOMMENDED DOSAGE OF CARBON NANOTUBES IN AGRICULTURE</w:t>
      </w:r>
    </w:p>
    <w:p w14:paraId="0BE8211F" w14:textId="77777777" w:rsidR="00325389" w:rsidRPr="00325389" w:rsidRDefault="00325389" w:rsidP="00325389">
      <w:pPr>
        <w:pStyle w:val="Body"/>
        <w:rPr>
          <w:rFonts w:ascii="Arial" w:hAnsi="Arial" w:cs="Arial"/>
        </w:rPr>
      </w:pPr>
      <w:r w:rsidRPr="00325389">
        <w:rPr>
          <w:rFonts w:ascii="Arial" w:hAnsi="Arial" w:cs="Arial"/>
        </w:rPr>
        <w:t>Carbon nanotubes (CNTs) can be used in agriculture in small quantities to enhance nutrient delivery, seed germination, and plant growth. For soil application, typical doses range from 10–100 mg CNT per kg of soil, with lower concentrations (&lt;50 mg/kg) generally promoting growth while minimizing phytotoxicity (Rico et al., 2011). In foliar applications, CNTs are dispersed in water at 10–50 µg/mL and sprayed on leaves, allowing gradual nutrient uptake. Seed priming or coating often uses 10–100 µg CNT per seed, enhancing germination and early growth. CNTs act as slow-release carriers for nutrients, adsorbing or encapsulating essential elements and releasing them gradually, thereby improving nutrient use efficiency and reducing leaching losses. The application rate depends on the CNT type, surface functionalization, plant species, and soil characteristics. (</w:t>
      </w:r>
      <w:proofErr w:type="spellStart"/>
      <w:r w:rsidRPr="00325389">
        <w:rPr>
          <w:rFonts w:ascii="Arial" w:hAnsi="Arial" w:cs="Arial"/>
        </w:rPr>
        <w:t>Khodakovskaya</w:t>
      </w:r>
      <w:proofErr w:type="spellEnd"/>
      <w:r w:rsidRPr="00325389">
        <w:rPr>
          <w:rFonts w:ascii="Arial" w:hAnsi="Arial" w:cs="Arial"/>
        </w:rPr>
        <w:t xml:space="preserve"> et al., 2012; Liao et al., 2019).</w:t>
      </w:r>
    </w:p>
    <w:p w14:paraId="28BCFA65" w14:textId="77777777" w:rsidR="0005405F" w:rsidRDefault="0005405F" w:rsidP="00325389">
      <w:pPr>
        <w:pStyle w:val="Body"/>
        <w:rPr>
          <w:rFonts w:ascii="Arial" w:hAnsi="Arial" w:cs="Arial"/>
          <w:b/>
          <w:bCs/>
        </w:rPr>
      </w:pPr>
    </w:p>
    <w:p w14:paraId="634B6A57" w14:textId="59082695" w:rsidR="00325389" w:rsidRPr="00325389" w:rsidRDefault="00325389" w:rsidP="00325389">
      <w:pPr>
        <w:pStyle w:val="Body"/>
        <w:rPr>
          <w:rFonts w:ascii="Arial" w:hAnsi="Arial" w:cs="Arial"/>
          <w:b/>
          <w:bCs/>
        </w:rPr>
      </w:pPr>
      <w:r w:rsidRPr="00325389">
        <w:rPr>
          <w:rFonts w:ascii="Arial" w:hAnsi="Arial" w:cs="Arial"/>
          <w:b/>
          <w:bCs/>
        </w:rPr>
        <w:t>5.10 CARBON NANOTUBES FOR REMEDIATION OF POLLUTANTS</w:t>
      </w:r>
    </w:p>
    <w:p w14:paraId="5F3B81C4" w14:textId="77777777" w:rsidR="00325389" w:rsidRPr="00325389" w:rsidRDefault="00325389" w:rsidP="00325389">
      <w:pPr>
        <w:pStyle w:val="Body"/>
        <w:rPr>
          <w:rFonts w:ascii="Arial" w:hAnsi="Arial" w:cs="Arial"/>
        </w:rPr>
      </w:pPr>
      <w:r w:rsidRPr="00325389">
        <w:rPr>
          <w:rFonts w:ascii="Arial" w:hAnsi="Arial" w:cs="Arial"/>
        </w:rPr>
        <w:lastRenderedPageBreak/>
        <w:t>Carbon nanotubes are promising nanomaterials used in the remediation of various organic and inorganic pollutants (Wang et al., 2019). Known for their high surface area, excellent mechanical strength, and superior electrical and thermal conductivity, CNTs are effective in removing contaminants from water and soil (Veeman et al., 2021). Their distinctive chemical characteristics make them well-suited for environmental remediation, particularly for adsorbing pollutants like heavy metals, pesticides, and pharmaceuticals (Song et al., 2018). CNTs work mainly through adsorption, but they are also applied in membrane filtration, catalysis, disinfection, and pollutant sensing. Single-walled CNTs and multi-walled CNTs differ in structure, which influences their adsorption capacities. Generally, CNTs with smaller diameters and higher surface areas offer better adsorption performance (Ren et al., 2011). Adsorption mechanisms involve electrostatic forces, hydrophobic interactions, and hydrogen bonding. Although CNTs show great potential for environmental remediation, their possible risks to human health and ecosystems must also be considered.</w:t>
      </w:r>
    </w:p>
    <w:p w14:paraId="08EE2734" w14:textId="0DE09231" w:rsidR="00325389" w:rsidRPr="00325389" w:rsidRDefault="00325389" w:rsidP="00325389">
      <w:pPr>
        <w:pStyle w:val="Body"/>
        <w:rPr>
          <w:rFonts w:ascii="Arial" w:hAnsi="Arial" w:cs="Arial"/>
          <w:b/>
          <w:bCs/>
        </w:rPr>
      </w:pPr>
      <w:r w:rsidRPr="00325389">
        <w:rPr>
          <w:rFonts w:ascii="Arial" w:hAnsi="Arial" w:cs="Arial"/>
          <w:b/>
          <w:bCs/>
        </w:rPr>
        <w:t>5.11 PESTICIDE MONITORING USING CARBON NANOTUBE SENSORS</w:t>
      </w:r>
    </w:p>
    <w:p w14:paraId="3362B80E" w14:textId="77777777" w:rsidR="00325389" w:rsidRPr="00325389" w:rsidRDefault="00325389" w:rsidP="00325389">
      <w:pPr>
        <w:pStyle w:val="Body"/>
        <w:rPr>
          <w:rFonts w:ascii="Arial" w:hAnsi="Arial" w:cs="Arial"/>
        </w:rPr>
      </w:pPr>
      <w:r w:rsidRPr="00325389">
        <w:rPr>
          <w:rFonts w:ascii="Arial" w:hAnsi="Arial" w:cs="Arial"/>
        </w:rPr>
        <w:t xml:space="preserve">Pesticides are organic chemicals used to protect crops from pests, helping to increase yield and reduce food loss. However, excessive use due to intensified farming practices can lead to harmful pesticide residues in the environment and in edible plant parts, posing serious health and environmental risks (Sangeetha et al., 2017). To address this, there is a growing need for fast, accurate, affordable, and portable detection methods. Carbon nanotubes have been widely used in developing </w:t>
      </w:r>
      <w:proofErr w:type="spellStart"/>
      <w:r w:rsidRPr="00325389">
        <w:rPr>
          <w:rFonts w:ascii="Arial" w:hAnsi="Arial" w:cs="Arial"/>
        </w:rPr>
        <w:t>nanosensors</w:t>
      </w:r>
      <w:proofErr w:type="spellEnd"/>
      <w:r w:rsidRPr="00325389">
        <w:rPr>
          <w:rFonts w:ascii="Arial" w:hAnsi="Arial" w:cs="Arial"/>
        </w:rPr>
        <w:t xml:space="preserve"> for detecting various pesticide residues. In recent years, CNT-based electrochemical sensors have emerged as highly sensitive tools capable of detecting very low levels of pesticides (Herrero et al., 2012). Studies have shown that combining CNTs in sensor platforms improves signal detection and accuracy. For example, Torre-Roche et al. (2013) demonstrated their effectiveness in detecting residues on crops like corn, tomato, and soybean, while Wong et al. (2017) highlighted their ability to monitor pesticide levels directly from plant surfaces. These advancements hold great promise for improving food safety and quality control in agriculture.</w:t>
      </w:r>
    </w:p>
    <w:p w14:paraId="6D3BB378" w14:textId="34B5D254" w:rsidR="00325389" w:rsidRPr="00325389" w:rsidRDefault="00325389" w:rsidP="00325389">
      <w:pPr>
        <w:pStyle w:val="Body"/>
        <w:rPr>
          <w:rFonts w:ascii="Arial" w:hAnsi="Arial" w:cs="Arial"/>
          <w:b/>
          <w:bCs/>
        </w:rPr>
      </w:pPr>
      <w:r w:rsidRPr="00325389">
        <w:rPr>
          <w:rFonts w:ascii="Arial" w:hAnsi="Arial" w:cs="Arial"/>
          <w:b/>
          <w:bCs/>
        </w:rPr>
        <w:t>5.12 DRAWBACKS FOR THE USE OF CARBON NANOTUBES</w:t>
      </w:r>
    </w:p>
    <w:p w14:paraId="26610040" w14:textId="77777777" w:rsidR="00325389" w:rsidRPr="00325389" w:rsidRDefault="00325389" w:rsidP="00325389">
      <w:pPr>
        <w:pStyle w:val="Body"/>
        <w:rPr>
          <w:rFonts w:ascii="Arial" w:hAnsi="Arial" w:cs="Arial"/>
        </w:rPr>
      </w:pPr>
      <w:r w:rsidRPr="00325389">
        <w:rPr>
          <w:rFonts w:ascii="Arial" w:hAnsi="Arial" w:cs="Arial"/>
        </w:rPr>
        <w:t>Although some research has reported the toxic effects of CNTs, limited studies have examined their toxicity under real environmental conditions. This lack of understanding is partly due to the poor solubility and low reactivity of CNTs in soil, as well as interference from naturally occurring carbon in the environment. Information on their nutritional impact and potential to induce genetic changes is also scarce. At high concentrations, CNTs have been shown to negatively affect plant growth, while at low levels, their impact is often neutral or even beneficial. The most commonly proposed mechanism of toxicity is the generation of oxidative stress through reactive oxygen species. In particular, multi-walled CNTs can cause histone modifications and DNA methylation. Exposure to CNTs may also damage plant cell membranes, reduce mitochondrial enzyme activity, and increase ROS production (Viswanathan and Jian, 2009).</w:t>
      </w:r>
    </w:p>
    <w:p w14:paraId="72536240" w14:textId="1A83F76D" w:rsidR="00325389" w:rsidRPr="00325389" w:rsidRDefault="00325389" w:rsidP="00325389">
      <w:pPr>
        <w:pStyle w:val="Body"/>
        <w:rPr>
          <w:rFonts w:ascii="Arial" w:hAnsi="Arial" w:cs="Arial"/>
          <w:b/>
          <w:bCs/>
        </w:rPr>
      </w:pPr>
      <w:r w:rsidRPr="00325389">
        <w:rPr>
          <w:rFonts w:ascii="Arial" w:hAnsi="Arial" w:cs="Arial"/>
          <w:b/>
          <w:bCs/>
        </w:rPr>
        <w:t xml:space="preserve">5.13 CONCLUSION </w:t>
      </w:r>
    </w:p>
    <w:p w14:paraId="71926F29" w14:textId="0780EBDA" w:rsidR="00927834" w:rsidRPr="009F500D" w:rsidRDefault="00325389" w:rsidP="009F500D">
      <w:pPr>
        <w:pStyle w:val="Body"/>
        <w:spacing w:after="0"/>
        <w:rPr>
          <w:rFonts w:ascii="Arial" w:hAnsi="Arial" w:cs="Arial"/>
        </w:rPr>
      </w:pPr>
      <w:r w:rsidRPr="00325389">
        <w:rPr>
          <w:rFonts w:ascii="Arial" w:hAnsi="Arial" w:cs="Arial"/>
        </w:rPr>
        <w:t>Carbon nanotechnology has emerged as a rapidly advancing field with diverse applications in agriculture, medicine, and engineering. Among its innovations, carbon nanotubes (both single-walled and multi-walled) have demonstrated the ability to penetrate seed coats and plant cell walls, a property influenced by their size, concentration, and solubility. Their nanoscale dimensions play a critical role in agriculture and biotechnology, enabling interactions with plant systems that can enhance metabolic activities, boost biomass production, and improve fruit or grain yields. While certain carbon nanomaterials may exhibit phytotoxic effects, careful regulation of their concentration can mitigate potential damage. Assessing the bioavailability of CNTs remains essential to address possible risks to humans and animals. With their cost-effectiveness and potential to enhance crop productivity while supporting environmental sustainability, carbon nanotubes hold significant promise for the future of sustainable agriculture.</w:t>
      </w:r>
    </w:p>
    <w:p w14:paraId="19BF6046" w14:textId="77777777" w:rsidR="00927834" w:rsidRDefault="00927834" w:rsidP="00441B6F">
      <w:pPr>
        <w:autoSpaceDE w:val="0"/>
        <w:autoSpaceDN w:val="0"/>
        <w:adjustRightInd w:val="0"/>
        <w:jc w:val="both"/>
        <w:rPr>
          <w:rFonts w:ascii="Arial" w:hAnsi="Arial" w:cs="Arial"/>
          <w:b/>
          <w:bCs/>
          <w:szCs w:val="22"/>
        </w:rPr>
      </w:pPr>
    </w:p>
    <w:p w14:paraId="33603798" w14:textId="77777777" w:rsidR="00790ADA" w:rsidRPr="00FB3A86" w:rsidRDefault="00790ADA" w:rsidP="00441B6F">
      <w:pPr>
        <w:pStyle w:val="Body"/>
        <w:spacing w:after="0"/>
        <w:rPr>
          <w:rFonts w:ascii="Arial" w:hAnsi="Arial" w:cs="Arial"/>
        </w:rPr>
      </w:pPr>
    </w:p>
    <w:p w14:paraId="44B4EC9B" w14:textId="77777777" w:rsidR="00860000" w:rsidRDefault="00860000" w:rsidP="00441B6F">
      <w:pPr>
        <w:pStyle w:val="ReferHead"/>
        <w:spacing w:after="0"/>
        <w:jc w:val="both"/>
        <w:rPr>
          <w:rFonts w:ascii="Arial" w:hAnsi="Arial" w:cs="Arial"/>
        </w:rPr>
      </w:pPr>
    </w:p>
    <w:p w14:paraId="6BE5BD6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09CA0B0" w14:textId="77777777" w:rsidR="009F500D" w:rsidRDefault="009F500D" w:rsidP="009F500D">
      <w:pPr>
        <w:rPr>
          <w:rFonts w:ascii="Arial" w:hAnsi="Arial" w:cs="Arial"/>
          <w:caps/>
          <w:sz w:val="22"/>
        </w:rPr>
      </w:pPr>
    </w:p>
    <w:p w14:paraId="545EB344" w14:textId="77777777" w:rsidR="009F500D" w:rsidRPr="009F500D" w:rsidRDefault="009F500D" w:rsidP="009F500D">
      <w:pPr>
        <w:ind w:firstLine="720"/>
        <w:jc w:val="both"/>
        <w:rPr>
          <w:rFonts w:ascii="Arial" w:eastAsia="Calibri" w:hAnsi="Arial" w:cs="Arial"/>
          <w:kern w:val="2"/>
          <w:lang w:val="en-IN"/>
        </w:rPr>
      </w:pPr>
      <w:r>
        <w:tab/>
      </w:r>
      <w:r w:rsidRPr="009F500D">
        <w:rPr>
          <w:rFonts w:ascii="Arial" w:eastAsia="Calibri" w:hAnsi="Arial" w:cs="Arial"/>
          <w:kern w:val="2"/>
          <w:lang w:val="en-IN"/>
        </w:rPr>
        <w:t>Qamar, Z., Nasir, I. A., &amp; Husnain, T. (2014). In-vitro development of cauliflower synthetic seeds and conversion to plantlets. Advances in Life Sciences, 1(2), 34–41.</w:t>
      </w:r>
    </w:p>
    <w:p w14:paraId="501012BE"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Prasad, T. N. V. K. V., Sudhakar, P., Sreenivasulu, Y., Latha, P., Munaswamy, V., Reddy, K. R., Sreeprasad, T. S., </w:t>
      </w:r>
      <w:proofErr w:type="spellStart"/>
      <w:r w:rsidRPr="009F500D">
        <w:rPr>
          <w:rFonts w:ascii="Arial" w:eastAsia="Calibri" w:hAnsi="Arial" w:cs="Arial"/>
          <w:kern w:val="2"/>
          <w:lang w:val="en-IN"/>
        </w:rPr>
        <w:t>Sajanlal</w:t>
      </w:r>
      <w:proofErr w:type="spellEnd"/>
      <w:r w:rsidRPr="009F500D">
        <w:rPr>
          <w:rFonts w:ascii="Arial" w:eastAsia="Calibri" w:hAnsi="Arial" w:cs="Arial"/>
          <w:kern w:val="2"/>
          <w:lang w:val="en-IN"/>
        </w:rPr>
        <w:t>, P. R., &amp; Pradeep, T. (2012). Effect of nanoscale zinc oxide particles on the germination, growth and yield of peanut. Journal of Plant Nutrition, 35(6), 905–927.</w:t>
      </w:r>
    </w:p>
    <w:p w14:paraId="13ABD11A"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Ditta, A., Arshad, M., &amp; Ibrahim, M. (2015). Nanoparticles in sustainable agricultural crop production: Applications and perspectives. In Siddiqui, M. H., Al-</w:t>
      </w:r>
      <w:proofErr w:type="spellStart"/>
      <w:r w:rsidRPr="009F500D">
        <w:rPr>
          <w:rFonts w:ascii="Arial" w:eastAsia="Calibri" w:hAnsi="Arial" w:cs="Arial"/>
          <w:kern w:val="2"/>
          <w:lang w:val="en-IN"/>
        </w:rPr>
        <w:t>Whaibi</w:t>
      </w:r>
      <w:proofErr w:type="spellEnd"/>
      <w:r w:rsidRPr="009F500D">
        <w:rPr>
          <w:rFonts w:ascii="Arial" w:eastAsia="Calibri" w:hAnsi="Arial" w:cs="Arial"/>
          <w:kern w:val="2"/>
          <w:lang w:val="en-IN"/>
        </w:rPr>
        <w:t>, M. H., &amp; Mohammad, F. (Eds.), Nanotechnology and Plant Sciences: Nanoparticles and Their Impact on Plants (pp. 1–20). Springer, Switzerland.</w:t>
      </w:r>
    </w:p>
    <w:p w14:paraId="41819043"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lastRenderedPageBreak/>
        <w:t>Parisi, C., Vigani, M., and Rodriguez-Cerezo, E. 2015. Agricultural nanotechnologies: what are the current possibilities? Nano Today 10: 124–127</w:t>
      </w:r>
    </w:p>
    <w:p w14:paraId="22882E90" w14:textId="77777777" w:rsidR="009F500D" w:rsidRPr="009F500D" w:rsidRDefault="009F500D" w:rsidP="009F500D">
      <w:pPr>
        <w:spacing w:after="160"/>
        <w:ind w:firstLine="720"/>
        <w:jc w:val="both"/>
        <w:rPr>
          <w:rFonts w:ascii="Arial" w:eastAsia="Calibri" w:hAnsi="Arial" w:cs="Arial"/>
          <w:kern w:val="2"/>
          <w:lang w:val="en-IN"/>
        </w:rPr>
      </w:pPr>
      <w:proofErr w:type="spellStart"/>
      <w:r w:rsidRPr="009F500D">
        <w:rPr>
          <w:rFonts w:ascii="Arial" w:eastAsia="Calibri" w:hAnsi="Arial" w:cs="Arial"/>
          <w:kern w:val="2"/>
          <w:lang w:val="en-IN"/>
        </w:rPr>
        <w:t>Baulcombe</w:t>
      </w:r>
      <w:proofErr w:type="spellEnd"/>
      <w:r w:rsidRPr="009F500D">
        <w:rPr>
          <w:rFonts w:ascii="Arial" w:eastAsia="Calibri" w:hAnsi="Arial" w:cs="Arial"/>
          <w:kern w:val="2"/>
          <w:lang w:val="en-IN"/>
        </w:rPr>
        <w:t>, D. 2009. Reaping the benefits: science and the sustainable intensification of global agriculture [online]. Available: https://royalsociety.org/topics-policy/publications/2009 [21 Oct. 2023].</w:t>
      </w:r>
    </w:p>
    <w:p w14:paraId="5D6F0415"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Garnett, T. and Godfray, C. 2012. Sustainable intensification in agriculture: navigating a course through competing food system priorities https://hdl.handle.net/10568/52201 [19 Oct. 2023].</w:t>
      </w:r>
    </w:p>
    <w:p w14:paraId="06FC7532" w14:textId="77777777" w:rsidR="009F500D" w:rsidRPr="003E761A" w:rsidRDefault="009F500D" w:rsidP="009F500D">
      <w:pPr>
        <w:spacing w:after="160"/>
        <w:ind w:firstLine="720"/>
        <w:jc w:val="both"/>
        <w:rPr>
          <w:rFonts w:ascii="Arial" w:eastAsia="Calibri" w:hAnsi="Arial" w:cs="Arial"/>
          <w:kern w:val="2"/>
          <w:lang w:val="fr-FR"/>
        </w:rPr>
      </w:pPr>
      <w:proofErr w:type="spellStart"/>
      <w:r w:rsidRPr="009F500D">
        <w:rPr>
          <w:rFonts w:ascii="Arial" w:eastAsia="Calibri" w:hAnsi="Arial" w:cs="Arial"/>
          <w:kern w:val="2"/>
          <w:lang w:val="en-IN"/>
        </w:rPr>
        <w:t>Chhipa</w:t>
      </w:r>
      <w:proofErr w:type="spellEnd"/>
      <w:r w:rsidRPr="009F500D">
        <w:rPr>
          <w:rFonts w:ascii="Arial" w:eastAsia="Calibri" w:hAnsi="Arial" w:cs="Arial"/>
          <w:kern w:val="2"/>
          <w:lang w:val="en-IN"/>
        </w:rPr>
        <w:t xml:space="preserve">, H. 2019. Mycosynthesis of nanoparticles for smart agricultural practice: a green and eco-friendly approach. </w:t>
      </w:r>
      <w:r w:rsidRPr="003E761A">
        <w:rPr>
          <w:rFonts w:ascii="Arial" w:eastAsia="Calibri" w:hAnsi="Arial" w:cs="Arial"/>
          <w:kern w:val="2"/>
          <w:lang w:val="fr-FR"/>
        </w:rPr>
        <w:t xml:space="preserve">Micro Nano Technologies [online]. </w:t>
      </w:r>
      <w:proofErr w:type="spellStart"/>
      <w:proofErr w:type="gramStart"/>
      <w:r w:rsidRPr="003E761A">
        <w:rPr>
          <w:rFonts w:ascii="Arial" w:eastAsia="Calibri" w:hAnsi="Arial" w:cs="Arial"/>
          <w:kern w:val="2"/>
          <w:lang w:val="fr-FR"/>
        </w:rPr>
        <w:t>Available</w:t>
      </w:r>
      <w:proofErr w:type="spellEnd"/>
      <w:r w:rsidRPr="003E761A">
        <w:rPr>
          <w:rFonts w:ascii="Arial" w:eastAsia="Calibri" w:hAnsi="Arial" w:cs="Arial"/>
          <w:kern w:val="2"/>
          <w:lang w:val="fr-FR"/>
        </w:rPr>
        <w:t>:</w:t>
      </w:r>
      <w:proofErr w:type="gramEnd"/>
      <w:r w:rsidRPr="003E761A">
        <w:rPr>
          <w:rFonts w:ascii="Arial" w:eastAsia="Calibri" w:hAnsi="Arial" w:cs="Arial"/>
          <w:kern w:val="2"/>
          <w:lang w:val="fr-FR"/>
        </w:rPr>
        <w:t xml:space="preserve"> https://doi.org/10.1016/B978-0-08-102579-6.00005-8 [10 Oct. 2023].</w:t>
      </w:r>
    </w:p>
    <w:p w14:paraId="1E28B14B"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Patel, D., Rajendra, K., Singh, A., and Hae-Won, K. 2018. Carbon-based nanomaterials as an emerging platform for </w:t>
      </w:r>
      <w:proofErr w:type="spellStart"/>
      <w:r w:rsidRPr="009F500D">
        <w:rPr>
          <w:rFonts w:ascii="Arial" w:eastAsia="Calibri" w:hAnsi="Arial" w:cs="Arial"/>
          <w:kern w:val="2"/>
          <w:lang w:val="en-IN"/>
        </w:rPr>
        <w:t>theranostics</w:t>
      </w:r>
      <w:proofErr w:type="spellEnd"/>
      <w:r w:rsidRPr="009F500D">
        <w:rPr>
          <w:rFonts w:ascii="Arial" w:eastAsia="Calibri" w:hAnsi="Arial" w:cs="Arial"/>
          <w:kern w:val="2"/>
          <w:lang w:val="en-IN"/>
        </w:rPr>
        <w:t xml:space="preserve">. Mater. </w:t>
      </w:r>
      <w:proofErr w:type="spellStart"/>
      <w:r w:rsidRPr="009F500D">
        <w:rPr>
          <w:rFonts w:ascii="Arial" w:eastAsia="Calibri" w:hAnsi="Arial" w:cs="Arial"/>
          <w:kern w:val="2"/>
          <w:lang w:val="en-IN"/>
        </w:rPr>
        <w:t>Horiz</w:t>
      </w:r>
      <w:proofErr w:type="spellEnd"/>
      <w:r w:rsidRPr="009F500D">
        <w:rPr>
          <w:rFonts w:ascii="Arial" w:eastAsia="Calibri" w:hAnsi="Arial" w:cs="Arial"/>
          <w:kern w:val="2"/>
          <w:lang w:val="en-IN"/>
        </w:rPr>
        <w:t>. 6: 434-469.</w:t>
      </w:r>
    </w:p>
    <w:p w14:paraId="1A265195"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Liu, L., Chai, M., Shi, F., Li, R., Liu, Y., and Liu, F. 2013. Interactive effects of cadmium and carbon nanotubes on the growth and metal accumulation in a halophyte Spartina alterniflora (</w:t>
      </w:r>
      <w:proofErr w:type="spellStart"/>
      <w:r w:rsidRPr="009F500D">
        <w:rPr>
          <w:rFonts w:ascii="Arial" w:eastAsia="Calibri" w:hAnsi="Arial" w:cs="Arial"/>
          <w:kern w:val="2"/>
          <w:lang w:val="en-IN"/>
        </w:rPr>
        <w:t>Poaceae</w:t>
      </w:r>
      <w:proofErr w:type="spellEnd"/>
      <w:r w:rsidRPr="009F500D">
        <w:rPr>
          <w:rFonts w:ascii="Arial" w:eastAsia="Calibri" w:hAnsi="Arial" w:cs="Arial"/>
          <w:kern w:val="2"/>
          <w:lang w:val="en-IN"/>
        </w:rPr>
        <w:t>). Plant Growth Reg. 71: 171–179.</w:t>
      </w:r>
    </w:p>
    <w:p w14:paraId="4B14719B"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Mukherjee, A., Chowdhury, S., &amp; </w:t>
      </w:r>
      <w:proofErr w:type="spellStart"/>
      <w:r w:rsidRPr="009F500D">
        <w:rPr>
          <w:rFonts w:ascii="Arial" w:eastAsia="Calibri" w:hAnsi="Arial" w:cs="Arial"/>
          <w:kern w:val="2"/>
          <w:lang w:val="en-IN"/>
        </w:rPr>
        <w:t>Kotcherlakota</w:t>
      </w:r>
      <w:proofErr w:type="spellEnd"/>
      <w:r w:rsidRPr="009F500D">
        <w:rPr>
          <w:rFonts w:ascii="Arial" w:eastAsia="Calibri" w:hAnsi="Arial" w:cs="Arial"/>
          <w:kern w:val="2"/>
          <w:lang w:val="en-IN"/>
        </w:rPr>
        <w:t>, R. (2016). Nanotechnology in agriculture: prospects and constraints. In Nanotechnology for Agriculture: Crop Production &amp; Protection (pp. 151–170). Springer.</w:t>
      </w:r>
    </w:p>
    <w:p w14:paraId="6A573527"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Tripathi, D. K., Singh, S., Singh, S., Pandey, R., Singh, V. P., Sharma, N. C., &amp; Chauhan, D. K. (2017). An overview on manufactured nanoparticles in plants: Uptake, translocation, accumulation and phytotoxicity. Plant Physiology and Biochemistry, 110, 2–12.</w:t>
      </w:r>
    </w:p>
    <w:p w14:paraId="2E9EFDF3"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Chen, H., Wang, Y., Wang, Y., &amp; Wang, H. (2015). Effects of carbon nanotubes on water retention and nutrient availability in soil. Environmental Science and Pollution Research, 22(10), 7980–7989.</w:t>
      </w:r>
    </w:p>
    <w:p w14:paraId="24811285"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Wang, P., </w:t>
      </w:r>
      <w:proofErr w:type="spellStart"/>
      <w:r w:rsidRPr="009F500D">
        <w:rPr>
          <w:rFonts w:ascii="Arial" w:eastAsia="Calibri" w:hAnsi="Arial" w:cs="Arial"/>
          <w:kern w:val="2"/>
          <w:lang w:val="en-IN"/>
        </w:rPr>
        <w:t>Lombi</w:t>
      </w:r>
      <w:proofErr w:type="spellEnd"/>
      <w:r w:rsidRPr="009F500D">
        <w:rPr>
          <w:rFonts w:ascii="Arial" w:eastAsia="Calibri" w:hAnsi="Arial" w:cs="Arial"/>
          <w:kern w:val="2"/>
          <w:lang w:val="en-IN"/>
        </w:rPr>
        <w:t>, E., Zhao, F. J., &amp; Kopittke, P. M. (2016). Nanotechnology: A new opportunity in plant sciences. Trends in Plant Science, 21(8), 699–712.</w:t>
      </w:r>
    </w:p>
    <w:p w14:paraId="06B0377C" w14:textId="77777777" w:rsidR="009F500D" w:rsidRPr="009F500D" w:rsidRDefault="009F500D" w:rsidP="009F500D">
      <w:pPr>
        <w:spacing w:after="160"/>
        <w:ind w:firstLine="720"/>
        <w:jc w:val="both"/>
        <w:rPr>
          <w:rFonts w:ascii="Arial" w:eastAsia="Calibri" w:hAnsi="Arial" w:cs="Arial"/>
          <w:kern w:val="2"/>
          <w:lang w:val="en-IN"/>
        </w:rPr>
      </w:pPr>
      <w:r w:rsidRPr="003E761A">
        <w:rPr>
          <w:rFonts w:ascii="Arial" w:eastAsia="Calibri" w:hAnsi="Arial" w:cs="Arial"/>
          <w:kern w:val="2"/>
          <w:lang w:val="de-DE"/>
        </w:rPr>
        <w:t xml:space="preserve">Zhao, L., Ortiz, C., </w:t>
      </w:r>
      <w:proofErr w:type="spellStart"/>
      <w:r w:rsidRPr="003E761A">
        <w:rPr>
          <w:rFonts w:ascii="Arial" w:eastAsia="Calibri" w:hAnsi="Arial" w:cs="Arial"/>
          <w:kern w:val="2"/>
          <w:lang w:val="de-DE"/>
        </w:rPr>
        <w:t>Adeleye</w:t>
      </w:r>
      <w:proofErr w:type="spellEnd"/>
      <w:r w:rsidRPr="003E761A">
        <w:rPr>
          <w:rFonts w:ascii="Arial" w:eastAsia="Calibri" w:hAnsi="Arial" w:cs="Arial"/>
          <w:kern w:val="2"/>
          <w:lang w:val="de-DE"/>
        </w:rPr>
        <w:t xml:space="preserve">, A. S., Hu, Q., Fu, Z., &amp; Keller, A. A. (2014). </w:t>
      </w:r>
      <w:r w:rsidRPr="009F500D">
        <w:rPr>
          <w:rFonts w:ascii="Arial" w:eastAsia="Calibri" w:hAnsi="Arial" w:cs="Arial"/>
          <w:kern w:val="2"/>
          <w:lang w:val="en-IN"/>
        </w:rPr>
        <w:t xml:space="preserve">Metabolomics to detect response of lettuce (Lactuca sativa) to </w:t>
      </w:r>
      <w:proofErr w:type="gramStart"/>
      <w:r w:rsidRPr="009F500D">
        <w:rPr>
          <w:rFonts w:ascii="Arial" w:eastAsia="Calibri" w:hAnsi="Arial" w:cs="Arial"/>
          <w:kern w:val="2"/>
          <w:lang w:val="en-IN"/>
        </w:rPr>
        <w:t>Cu(</w:t>
      </w:r>
      <w:proofErr w:type="gramEnd"/>
      <w:r w:rsidRPr="009F500D">
        <w:rPr>
          <w:rFonts w:ascii="Arial" w:eastAsia="Calibri" w:hAnsi="Arial" w:cs="Arial"/>
          <w:kern w:val="2"/>
          <w:lang w:val="en-IN"/>
        </w:rPr>
        <w:t>OH)</w:t>
      </w:r>
      <w:r w:rsidRPr="009F500D">
        <w:rPr>
          <w:rFonts w:ascii="Cambria Math" w:eastAsia="Calibri" w:hAnsi="Cambria Math" w:cs="Cambria Math"/>
          <w:kern w:val="2"/>
          <w:lang w:val="en-IN"/>
        </w:rPr>
        <w:t>₂</w:t>
      </w:r>
      <w:r w:rsidRPr="009F500D">
        <w:rPr>
          <w:rFonts w:ascii="Arial" w:eastAsia="Calibri" w:hAnsi="Arial" w:cs="Arial"/>
          <w:kern w:val="2"/>
          <w:lang w:val="en-IN"/>
        </w:rPr>
        <w:t xml:space="preserve"> </w:t>
      </w:r>
      <w:proofErr w:type="spellStart"/>
      <w:r w:rsidRPr="009F500D">
        <w:rPr>
          <w:rFonts w:ascii="Arial" w:eastAsia="Calibri" w:hAnsi="Arial" w:cs="Arial"/>
          <w:kern w:val="2"/>
          <w:lang w:val="en-IN"/>
        </w:rPr>
        <w:t>nanopesticide</w:t>
      </w:r>
      <w:proofErr w:type="spellEnd"/>
      <w:r w:rsidRPr="009F500D">
        <w:rPr>
          <w:rFonts w:ascii="Arial" w:eastAsia="Calibri" w:hAnsi="Arial" w:cs="Arial"/>
          <w:kern w:val="2"/>
          <w:lang w:val="en-IN"/>
        </w:rPr>
        <w:t>: Oxidative stress and detoxification mechanisms. Environmental Science &amp; Technology, 48(14), 8020–8029.</w:t>
      </w:r>
    </w:p>
    <w:p w14:paraId="314D483F" w14:textId="77777777" w:rsidR="009F500D" w:rsidRPr="009F500D" w:rsidRDefault="009F500D" w:rsidP="009F500D">
      <w:pPr>
        <w:spacing w:after="160"/>
        <w:ind w:firstLine="720"/>
        <w:jc w:val="both"/>
        <w:rPr>
          <w:rFonts w:ascii="Arial" w:eastAsia="Calibri" w:hAnsi="Arial" w:cs="Arial"/>
          <w:kern w:val="2"/>
          <w:lang w:val="en-IN"/>
        </w:rPr>
      </w:pPr>
      <w:proofErr w:type="spellStart"/>
      <w:r w:rsidRPr="009F500D">
        <w:rPr>
          <w:rFonts w:ascii="Arial" w:eastAsia="Calibri" w:hAnsi="Arial" w:cs="Arial"/>
          <w:kern w:val="2"/>
          <w:lang w:val="en-IN"/>
        </w:rPr>
        <w:t>Khodakovskaya</w:t>
      </w:r>
      <w:proofErr w:type="spellEnd"/>
      <w:r w:rsidRPr="009F500D">
        <w:rPr>
          <w:rFonts w:ascii="Arial" w:eastAsia="Calibri" w:hAnsi="Arial" w:cs="Arial"/>
          <w:kern w:val="2"/>
          <w:lang w:val="en-IN"/>
        </w:rPr>
        <w:t xml:space="preserve">, M. V., Kim, B. S., Kim, J. N., Alimohammadi, M., Dervishi, E., Mustafa, T., &amp; </w:t>
      </w:r>
      <w:proofErr w:type="spellStart"/>
      <w:r w:rsidRPr="009F500D">
        <w:rPr>
          <w:rFonts w:ascii="Arial" w:eastAsia="Calibri" w:hAnsi="Arial" w:cs="Arial"/>
          <w:kern w:val="2"/>
          <w:lang w:val="en-IN"/>
        </w:rPr>
        <w:t>Cernigla</w:t>
      </w:r>
      <w:proofErr w:type="spellEnd"/>
      <w:r w:rsidRPr="009F500D">
        <w:rPr>
          <w:rFonts w:ascii="Arial" w:eastAsia="Calibri" w:hAnsi="Arial" w:cs="Arial"/>
          <w:kern w:val="2"/>
          <w:lang w:val="en-IN"/>
        </w:rPr>
        <w:t>, C. E. (2013). Carbon nanotubes as plant growth regulators: Effects on tomato growth, reproductive system, and soil microbial community. Small, 9(1), 115–123.</w:t>
      </w:r>
    </w:p>
    <w:p w14:paraId="7CD95533"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Li, J., Zhang, H., Chen, C., Wang, X., &amp; Shao, D. (2015). Adsorption of phosphate from aqueous solution by functionalized multi-walled carbon nanotubes: Equilibrium, kinetic and thermodynamic studies. Journal of Hazardous Materials, 283, 673–680.</w:t>
      </w:r>
    </w:p>
    <w:p w14:paraId="38A68E33"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Muller, A.K., Westergaard, K., Christensen, S., and Sorensen, S.J. 2001. The effect of </w:t>
      </w:r>
      <w:proofErr w:type="gramStart"/>
      <w:r w:rsidRPr="009F500D">
        <w:rPr>
          <w:rFonts w:ascii="Arial" w:eastAsia="Calibri" w:hAnsi="Arial" w:cs="Arial"/>
          <w:kern w:val="2"/>
          <w:lang w:val="en-IN"/>
        </w:rPr>
        <w:t>long term</w:t>
      </w:r>
      <w:proofErr w:type="gramEnd"/>
      <w:r w:rsidRPr="009F500D">
        <w:rPr>
          <w:rFonts w:ascii="Arial" w:eastAsia="Calibri" w:hAnsi="Arial" w:cs="Arial"/>
          <w:kern w:val="2"/>
          <w:lang w:val="en-IN"/>
        </w:rPr>
        <w:t xml:space="preserve"> mercury pollution on the soil microbial community. FEMS </w:t>
      </w:r>
      <w:proofErr w:type="spellStart"/>
      <w:r w:rsidRPr="009F500D">
        <w:rPr>
          <w:rFonts w:ascii="Arial" w:eastAsia="Calibri" w:hAnsi="Arial" w:cs="Arial"/>
          <w:kern w:val="2"/>
          <w:lang w:val="en-IN"/>
        </w:rPr>
        <w:t>Microbiol</w:t>
      </w:r>
      <w:proofErr w:type="spellEnd"/>
      <w:r w:rsidRPr="009F500D">
        <w:rPr>
          <w:rFonts w:ascii="Arial" w:eastAsia="Calibri" w:hAnsi="Arial" w:cs="Arial"/>
          <w:kern w:val="2"/>
          <w:lang w:val="en-IN"/>
        </w:rPr>
        <w:t>. Ecol. 36: 11−19.</w:t>
      </w:r>
    </w:p>
    <w:p w14:paraId="68A9F9FD" w14:textId="77777777" w:rsidR="009F500D" w:rsidRPr="009F500D" w:rsidRDefault="009F500D" w:rsidP="009F500D">
      <w:pPr>
        <w:spacing w:after="160"/>
        <w:ind w:firstLine="720"/>
        <w:jc w:val="both"/>
        <w:rPr>
          <w:rFonts w:ascii="Arial" w:eastAsia="Calibri" w:hAnsi="Arial" w:cs="Arial"/>
          <w:kern w:val="2"/>
          <w:lang w:val="en-IN"/>
        </w:rPr>
      </w:pPr>
      <w:proofErr w:type="spellStart"/>
      <w:r w:rsidRPr="009F500D">
        <w:rPr>
          <w:rFonts w:ascii="Arial" w:eastAsia="Calibri" w:hAnsi="Arial" w:cs="Arial"/>
          <w:kern w:val="2"/>
          <w:lang w:val="en-IN"/>
        </w:rPr>
        <w:t>Khodakovskaya</w:t>
      </w:r>
      <w:proofErr w:type="spellEnd"/>
      <w:r w:rsidRPr="009F500D">
        <w:rPr>
          <w:rFonts w:ascii="Arial" w:eastAsia="Calibri" w:hAnsi="Arial" w:cs="Arial"/>
          <w:kern w:val="2"/>
          <w:lang w:val="en-IN"/>
        </w:rPr>
        <w:t>, M., Dervishi, E., Mahmood, M., Yang, X., and Alexandru, S. 2009. Carbon nanotubes are able to penetrate plant seed coat and dramatically affect seed germination and plant growth. Am. Chem. Soc. Nano 3(10): 3221–3227.</w:t>
      </w:r>
    </w:p>
    <w:p w14:paraId="5BE85957"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Shan, J., Ji, R., Yu, Y., Xie, Z., and Yan, Y. 2015. Biochar, activated carbon, and carbon nanotubes have different effects on fate of 14C-catechol and microbial community in soil. Sci. Rep. 5: 16000.</w:t>
      </w:r>
    </w:p>
    <w:p w14:paraId="7BB85729"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Serag, M.F., Kaji, N., Gaillard, C., Okamoto, Y., Terasaka, K., Jabasini, M., Tokeshi, M., Mizukami, H., Bianco, A., and Baba, Y. 2011. Trafficking and subcellular localization of multiwalled carbon nanotubes in plant cells. Am. Chem. Soc. Nano 5: 493–499.</w:t>
      </w:r>
    </w:p>
    <w:p w14:paraId="69F4CA0F"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Yatim, N.M., Azizah, S., Fairuz, D.M., and Faridah, Y. 2015. Statistical evaluation of the production of urea fertilizer-multiwalled carbon nanotubes using Plackett Burman experimental design. Proc. Soc. Behav. Sci. 195: 315–323.</w:t>
      </w:r>
    </w:p>
    <w:p w14:paraId="6EF89F8D" w14:textId="77777777" w:rsidR="009F500D" w:rsidRPr="009F500D" w:rsidRDefault="009F500D" w:rsidP="009F500D">
      <w:pPr>
        <w:spacing w:after="160"/>
        <w:ind w:firstLine="720"/>
        <w:jc w:val="both"/>
        <w:rPr>
          <w:rFonts w:ascii="Arial" w:eastAsia="Calibri" w:hAnsi="Arial" w:cs="Arial"/>
          <w:kern w:val="2"/>
          <w:lang w:val="en-IN"/>
        </w:rPr>
      </w:pPr>
      <w:proofErr w:type="spellStart"/>
      <w:r w:rsidRPr="009F500D">
        <w:rPr>
          <w:rFonts w:ascii="Arial" w:eastAsia="Calibri" w:hAnsi="Arial" w:cs="Arial"/>
          <w:kern w:val="2"/>
          <w:lang w:val="en-IN"/>
        </w:rPr>
        <w:t>Hasaneen</w:t>
      </w:r>
      <w:proofErr w:type="spellEnd"/>
      <w:r w:rsidRPr="009F500D">
        <w:rPr>
          <w:rFonts w:ascii="Arial" w:eastAsia="Calibri" w:hAnsi="Arial" w:cs="Arial"/>
          <w:kern w:val="2"/>
          <w:lang w:val="en-IN"/>
        </w:rPr>
        <w:t xml:space="preserve">, M.N., Abdel-Aziz, H.M., and Omer, A.M. 2016. Effect of foliar application of engineered nanomaterials: carbon nanotubes NPK and chitosan nanoparticles NPK fertilizer on the growth of </w:t>
      </w:r>
      <w:proofErr w:type="spellStart"/>
      <w:r w:rsidRPr="009F500D">
        <w:rPr>
          <w:rFonts w:ascii="Arial" w:eastAsia="Calibri" w:hAnsi="Arial" w:cs="Arial"/>
          <w:kern w:val="2"/>
          <w:lang w:val="en-IN"/>
        </w:rPr>
        <w:t>french</w:t>
      </w:r>
      <w:proofErr w:type="spellEnd"/>
      <w:r w:rsidRPr="009F500D">
        <w:rPr>
          <w:rFonts w:ascii="Arial" w:eastAsia="Calibri" w:hAnsi="Arial" w:cs="Arial"/>
          <w:kern w:val="2"/>
          <w:lang w:val="en-IN"/>
        </w:rPr>
        <w:t xml:space="preserve"> bean plant. </w:t>
      </w:r>
      <w:proofErr w:type="spellStart"/>
      <w:r w:rsidRPr="009F500D">
        <w:rPr>
          <w:rFonts w:ascii="Arial" w:eastAsia="Calibri" w:hAnsi="Arial" w:cs="Arial"/>
          <w:kern w:val="2"/>
          <w:lang w:val="en-IN"/>
        </w:rPr>
        <w:t>Biochem</w:t>
      </w:r>
      <w:proofErr w:type="spellEnd"/>
      <w:r w:rsidRPr="009F500D">
        <w:rPr>
          <w:rFonts w:ascii="Arial" w:eastAsia="Calibri" w:hAnsi="Arial" w:cs="Arial"/>
          <w:kern w:val="2"/>
          <w:lang w:val="en-IN"/>
        </w:rPr>
        <w:t xml:space="preserve">. </w:t>
      </w:r>
      <w:proofErr w:type="spellStart"/>
      <w:r w:rsidRPr="009F500D">
        <w:rPr>
          <w:rFonts w:ascii="Arial" w:eastAsia="Calibri" w:hAnsi="Arial" w:cs="Arial"/>
          <w:kern w:val="2"/>
          <w:lang w:val="en-IN"/>
        </w:rPr>
        <w:t>Biotechnol</w:t>
      </w:r>
      <w:proofErr w:type="spellEnd"/>
      <w:r w:rsidRPr="009F500D">
        <w:rPr>
          <w:rFonts w:ascii="Arial" w:eastAsia="Calibri" w:hAnsi="Arial" w:cs="Arial"/>
          <w:kern w:val="2"/>
          <w:lang w:val="en-IN"/>
        </w:rPr>
        <w:t>. Res. 4(4): 68-76.</w:t>
      </w:r>
    </w:p>
    <w:p w14:paraId="530DD8F6"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Joshi, A., </w:t>
      </w:r>
      <w:proofErr w:type="spellStart"/>
      <w:proofErr w:type="gramStart"/>
      <w:r w:rsidRPr="009F500D">
        <w:rPr>
          <w:rFonts w:ascii="Arial" w:eastAsia="Calibri" w:hAnsi="Arial" w:cs="Arial"/>
          <w:kern w:val="2"/>
          <w:lang w:val="en-IN"/>
        </w:rPr>
        <w:t>Sharma,L</w:t>
      </w:r>
      <w:proofErr w:type="spellEnd"/>
      <w:r w:rsidRPr="009F500D">
        <w:rPr>
          <w:rFonts w:ascii="Arial" w:eastAsia="Calibri" w:hAnsi="Arial" w:cs="Arial"/>
          <w:kern w:val="2"/>
          <w:lang w:val="en-IN"/>
        </w:rPr>
        <w:t>.</w:t>
      </w:r>
      <w:proofErr w:type="gramEnd"/>
      <w:r w:rsidRPr="009F500D">
        <w:rPr>
          <w:rFonts w:ascii="Arial" w:eastAsia="Calibri" w:hAnsi="Arial" w:cs="Arial"/>
          <w:kern w:val="2"/>
          <w:lang w:val="en-IN"/>
        </w:rPr>
        <w:t xml:space="preserve">, Kaur, S., Dharamvir, K., Nayyar, H., and Verma, G. 2020. Plant </w:t>
      </w:r>
      <w:proofErr w:type="spellStart"/>
      <w:r w:rsidRPr="009F500D">
        <w:rPr>
          <w:rFonts w:ascii="Arial" w:eastAsia="Calibri" w:hAnsi="Arial" w:cs="Arial"/>
          <w:kern w:val="2"/>
          <w:lang w:val="en-IN"/>
        </w:rPr>
        <w:t>nanobionic</w:t>
      </w:r>
      <w:proofErr w:type="spellEnd"/>
      <w:r w:rsidRPr="009F500D">
        <w:rPr>
          <w:rFonts w:ascii="Arial" w:eastAsia="Calibri" w:hAnsi="Arial" w:cs="Arial"/>
          <w:kern w:val="2"/>
          <w:lang w:val="en-IN"/>
        </w:rPr>
        <w:t xml:space="preserve"> effect of multi walled carbon nanotubes on growth, anatomy, yield and grain composition of rice. </w:t>
      </w:r>
      <w:proofErr w:type="spellStart"/>
      <w:r w:rsidRPr="009F500D">
        <w:rPr>
          <w:rFonts w:ascii="Arial" w:eastAsia="Calibri" w:hAnsi="Arial" w:cs="Arial"/>
          <w:kern w:val="2"/>
          <w:lang w:val="en-IN"/>
        </w:rPr>
        <w:t>Bionanoscience</w:t>
      </w:r>
      <w:proofErr w:type="spellEnd"/>
      <w:r w:rsidRPr="009F500D">
        <w:rPr>
          <w:rFonts w:ascii="Arial" w:eastAsia="Calibri" w:hAnsi="Arial" w:cs="Arial"/>
          <w:kern w:val="2"/>
          <w:lang w:val="en-IN"/>
        </w:rPr>
        <w:t xml:space="preserve"> 10: 430-445.</w:t>
      </w:r>
    </w:p>
    <w:p w14:paraId="55492F35" w14:textId="77777777" w:rsidR="009F500D" w:rsidRPr="009F500D" w:rsidRDefault="009F500D" w:rsidP="009F500D">
      <w:pPr>
        <w:spacing w:after="160"/>
        <w:ind w:firstLine="720"/>
        <w:jc w:val="both"/>
        <w:rPr>
          <w:rFonts w:ascii="Arial" w:eastAsia="Calibri" w:hAnsi="Arial" w:cs="Arial"/>
          <w:kern w:val="2"/>
          <w:lang w:val="en-IN"/>
        </w:rPr>
      </w:pPr>
      <w:proofErr w:type="spellStart"/>
      <w:r w:rsidRPr="009F500D">
        <w:rPr>
          <w:rFonts w:ascii="Arial" w:eastAsia="Calibri" w:hAnsi="Arial" w:cs="Arial"/>
          <w:kern w:val="2"/>
          <w:lang w:val="en-IN"/>
        </w:rPr>
        <w:lastRenderedPageBreak/>
        <w:t>Ghodake</w:t>
      </w:r>
      <w:proofErr w:type="spellEnd"/>
      <w:r w:rsidRPr="009F500D">
        <w:rPr>
          <w:rFonts w:ascii="Arial" w:eastAsia="Calibri" w:hAnsi="Arial" w:cs="Arial"/>
          <w:kern w:val="2"/>
          <w:lang w:val="en-IN"/>
        </w:rPr>
        <w:t>, G., Seo, Y. D., Park, D., &amp; Lee, D. S. (2010). Phytotoxicity of carbon nanotubes assessed by Brassica juncea and Phaseolus mungo. Journal of Nanoelectronics and Optoelectronics, 5(2), 157–160.</w:t>
      </w:r>
    </w:p>
    <w:p w14:paraId="73A4D5EC" w14:textId="77777777" w:rsidR="009F500D" w:rsidRPr="009F500D" w:rsidRDefault="009F500D" w:rsidP="009F500D">
      <w:pPr>
        <w:spacing w:before="100" w:beforeAutospacing="1" w:after="100" w:afterAutospacing="1"/>
        <w:ind w:firstLine="720"/>
        <w:jc w:val="both"/>
        <w:rPr>
          <w:rFonts w:ascii="Arial" w:hAnsi="Arial" w:cs="Arial"/>
          <w:lang w:val="en-IN" w:eastAsia="en-IN"/>
        </w:rPr>
      </w:pPr>
      <w:r w:rsidRPr="009F500D">
        <w:rPr>
          <w:rFonts w:ascii="Arial" w:hAnsi="Arial" w:cs="Arial"/>
          <w:lang w:val="en-IN" w:eastAsia="en-IN"/>
        </w:rPr>
        <w:t xml:space="preserve">Nepal, J., Xin, X., Maltais-Landry, G., Ahmad, W., Pereira, J., Santra, S., Wright, A. L., Ogram, A., </w:t>
      </w:r>
      <w:proofErr w:type="spellStart"/>
      <w:r w:rsidRPr="009F500D">
        <w:rPr>
          <w:rFonts w:ascii="Arial" w:hAnsi="Arial" w:cs="Arial"/>
          <w:lang w:val="en-IN" w:eastAsia="en-IN"/>
        </w:rPr>
        <w:t>Stofella</w:t>
      </w:r>
      <w:proofErr w:type="spellEnd"/>
      <w:r w:rsidRPr="009F500D">
        <w:rPr>
          <w:rFonts w:ascii="Arial" w:hAnsi="Arial" w:cs="Arial"/>
          <w:lang w:val="en-IN" w:eastAsia="en-IN"/>
        </w:rPr>
        <w:t xml:space="preserve">, P. J., &amp; He, Z. (2023). Carbon nanomaterials are a superior soil amendment for sandy soils than biochar based on impacts on lettuce growth, physiology and soil biochemical quality. </w:t>
      </w:r>
      <w:proofErr w:type="spellStart"/>
      <w:r w:rsidRPr="009F500D">
        <w:rPr>
          <w:rFonts w:ascii="Arial" w:hAnsi="Arial" w:cs="Arial"/>
          <w:i/>
          <w:iCs/>
          <w:lang w:val="en-IN" w:eastAsia="en-IN"/>
        </w:rPr>
        <w:t>NanoImpact</w:t>
      </w:r>
      <w:proofErr w:type="spellEnd"/>
      <w:r w:rsidRPr="009F500D">
        <w:rPr>
          <w:rFonts w:ascii="Arial" w:hAnsi="Arial" w:cs="Arial"/>
          <w:i/>
          <w:iCs/>
          <w:lang w:val="en-IN" w:eastAsia="en-IN"/>
        </w:rPr>
        <w:t>, 31</w:t>
      </w:r>
      <w:r w:rsidRPr="009F500D">
        <w:rPr>
          <w:rFonts w:ascii="Arial" w:hAnsi="Arial" w:cs="Arial"/>
          <w:lang w:val="en-IN" w:eastAsia="en-IN"/>
        </w:rPr>
        <w:t>, 100480. https://doi.org/10.1016/j.impact.2023.100480</w:t>
      </w:r>
    </w:p>
    <w:p w14:paraId="15AFBE7D" w14:textId="77777777" w:rsidR="009F500D" w:rsidRPr="009F500D" w:rsidRDefault="009F500D" w:rsidP="009F500D">
      <w:pPr>
        <w:spacing w:before="100" w:beforeAutospacing="1" w:after="100" w:afterAutospacing="1"/>
        <w:ind w:firstLine="720"/>
        <w:jc w:val="both"/>
        <w:rPr>
          <w:rFonts w:ascii="Arial" w:hAnsi="Arial" w:cs="Arial"/>
          <w:lang w:val="en-IN" w:eastAsia="en-IN"/>
        </w:rPr>
      </w:pPr>
      <w:r w:rsidRPr="009F500D">
        <w:rPr>
          <w:rFonts w:ascii="Arial" w:hAnsi="Arial" w:cs="Arial"/>
          <w:lang w:val="en-IN" w:eastAsia="en-IN"/>
        </w:rPr>
        <w:t xml:space="preserve">Arumugam, A., Selvaraj, J. P., &amp; Palaniappan, T. (2025). Application of carbon nanotubes for sustainable agriculture. </w:t>
      </w:r>
      <w:r w:rsidRPr="009F500D">
        <w:rPr>
          <w:rFonts w:ascii="Arial" w:hAnsi="Arial" w:cs="Arial"/>
          <w:i/>
          <w:iCs/>
          <w:lang w:val="en-IN" w:eastAsia="en-IN"/>
        </w:rPr>
        <w:t>International Journal of Research in Agronomy, 8</w:t>
      </w:r>
      <w:r w:rsidRPr="009F500D">
        <w:rPr>
          <w:rFonts w:ascii="Arial" w:hAnsi="Arial" w:cs="Arial"/>
          <w:lang w:val="en-IN" w:eastAsia="en-IN"/>
        </w:rPr>
        <w:t>(1), 564–568.</w:t>
      </w:r>
    </w:p>
    <w:p w14:paraId="122B8FB7" w14:textId="77777777" w:rsidR="009F500D" w:rsidRPr="009F500D" w:rsidRDefault="009F500D" w:rsidP="009F500D">
      <w:pPr>
        <w:spacing w:before="100" w:beforeAutospacing="1" w:after="100" w:afterAutospacing="1"/>
        <w:ind w:firstLine="720"/>
        <w:jc w:val="both"/>
        <w:rPr>
          <w:rFonts w:ascii="Arial" w:hAnsi="Arial" w:cs="Arial"/>
          <w:lang w:val="en-IN" w:eastAsia="en-IN"/>
        </w:rPr>
      </w:pPr>
      <w:r w:rsidRPr="009F500D">
        <w:rPr>
          <w:rFonts w:ascii="Arial" w:hAnsi="Arial" w:cs="Arial"/>
          <w:lang w:val="en-IN" w:eastAsia="en-IN"/>
        </w:rPr>
        <w:t xml:space="preserve">Rico, C. M., Majumdar, S., Duarte-Gardea, M., Peralta-Videa, J. R., &amp; Gardea-Torresdey, J. L. (2011). Interaction of engineered nanoparticles with plants: Morphological, physiological, and genotoxic aspects. </w:t>
      </w:r>
      <w:r w:rsidRPr="009F500D">
        <w:rPr>
          <w:rFonts w:ascii="Arial" w:hAnsi="Arial" w:cs="Arial"/>
          <w:i/>
          <w:iCs/>
          <w:lang w:val="en-IN" w:eastAsia="en-IN"/>
        </w:rPr>
        <w:t>Environmental Science &amp; Technology, 45</w:t>
      </w:r>
      <w:r w:rsidRPr="009F500D">
        <w:rPr>
          <w:rFonts w:ascii="Arial" w:hAnsi="Arial" w:cs="Arial"/>
          <w:lang w:val="en-IN" w:eastAsia="en-IN"/>
        </w:rPr>
        <w:t>(21), 10610–10617. https://doi.org/10.1021/es202995d</w:t>
      </w:r>
    </w:p>
    <w:p w14:paraId="2C350BD7" w14:textId="77777777" w:rsidR="009F500D" w:rsidRPr="009F500D" w:rsidRDefault="009F500D" w:rsidP="009F500D">
      <w:pPr>
        <w:spacing w:before="100" w:beforeAutospacing="1" w:after="100" w:afterAutospacing="1"/>
        <w:ind w:firstLine="720"/>
        <w:jc w:val="both"/>
        <w:rPr>
          <w:rFonts w:ascii="Arial" w:hAnsi="Arial" w:cs="Arial"/>
          <w:lang w:val="en-IN" w:eastAsia="en-IN"/>
        </w:rPr>
      </w:pPr>
      <w:proofErr w:type="spellStart"/>
      <w:r w:rsidRPr="009F500D">
        <w:rPr>
          <w:rFonts w:ascii="Arial" w:hAnsi="Arial" w:cs="Arial"/>
          <w:lang w:val="en-IN" w:eastAsia="en-IN"/>
        </w:rPr>
        <w:t>Khodakovskaya</w:t>
      </w:r>
      <w:proofErr w:type="spellEnd"/>
      <w:r w:rsidRPr="009F500D">
        <w:rPr>
          <w:rFonts w:ascii="Arial" w:hAnsi="Arial" w:cs="Arial"/>
          <w:lang w:val="en-IN" w:eastAsia="en-IN"/>
        </w:rPr>
        <w:t xml:space="preserve">, M., Dervishi, E., Mahmood, M., Xu, Y., Li, Z., Watanabe, F., &amp; </w:t>
      </w:r>
      <w:proofErr w:type="spellStart"/>
      <w:r w:rsidRPr="009F500D">
        <w:rPr>
          <w:rFonts w:ascii="Arial" w:hAnsi="Arial" w:cs="Arial"/>
          <w:lang w:val="en-IN" w:eastAsia="en-IN"/>
        </w:rPr>
        <w:t>Biris</w:t>
      </w:r>
      <w:proofErr w:type="spellEnd"/>
      <w:r w:rsidRPr="009F500D">
        <w:rPr>
          <w:rFonts w:ascii="Arial" w:hAnsi="Arial" w:cs="Arial"/>
          <w:lang w:val="en-IN" w:eastAsia="en-IN"/>
        </w:rPr>
        <w:t xml:space="preserve">, A. S. (2012). Carbon nanotubes are able to penetrate plant seed coat and dramatically affect seed germination and plant growth. </w:t>
      </w:r>
      <w:r w:rsidRPr="009F500D">
        <w:rPr>
          <w:rFonts w:ascii="Arial" w:hAnsi="Arial" w:cs="Arial"/>
          <w:i/>
          <w:iCs/>
          <w:lang w:val="en-IN" w:eastAsia="en-IN"/>
        </w:rPr>
        <w:t>ACS Nano, 6</w:t>
      </w:r>
      <w:r w:rsidRPr="009F500D">
        <w:rPr>
          <w:rFonts w:ascii="Arial" w:hAnsi="Arial" w:cs="Arial"/>
          <w:lang w:val="en-IN" w:eastAsia="en-IN"/>
        </w:rPr>
        <w:t>(10), 10230–10240. https://doi.org/10.1021/nn303087w</w:t>
      </w:r>
    </w:p>
    <w:p w14:paraId="0A13FEF7" w14:textId="77777777" w:rsidR="009F500D" w:rsidRPr="009F500D" w:rsidRDefault="009F500D" w:rsidP="009F500D">
      <w:pPr>
        <w:spacing w:before="100" w:beforeAutospacing="1" w:after="100" w:afterAutospacing="1"/>
        <w:ind w:firstLine="720"/>
        <w:jc w:val="both"/>
        <w:rPr>
          <w:rFonts w:ascii="Arial" w:hAnsi="Arial" w:cs="Arial"/>
          <w:lang w:val="en-IN" w:eastAsia="en-IN"/>
        </w:rPr>
      </w:pPr>
      <w:r w:rsidRPr="009F500D">
        <w:rPr>
          <w:rFonts w:ascii="Arial" w:hAnsi="Arial" w:cs="Arial"/>
          <w:lang w:val="en-IN" w:eastAsia="en-IN"/>
        </w:rPr>
        <w:t xml:space="preserve">Liao, H., Zhang, Y., Xu, Z., Zhou, Y., Wang, J., Chen, S., &amp; Wu, H. (2019). Toxicity of carbon nanotubes in plants and environmental implications. </w:t>
      </w:r>
      <w:r w:rsidRPr="009F500D">
        <w:rPr>
          <w:rFonts w:ascii="Arial" w:hAnsi="Arial" w:cs="Arial"/>
          <w:i/>
          <w:iCs/>
          <w:lang w:val="en-IN" w:eastAsia="en-IN"/>
        </w:rPr>
        <w:t>Science of the Total Environment, 650</w:t>
      </w:r>
      <w:r w:rsidRPr="009F500D">
        <w:rPr>
          <w:rFonts w:ascii="Arial" w:hAnsi="Arial" w:cs="Arial"/>
          <w:lang w:val="en-IN" w:eastAsia="en-IN"/>
        </w:rPr>
        <w:t>, 2207–2218. https://doi.org/10.1016/j.scitotenv.2018.09.386</w:t>
      </w:r>
    </w:p>
    <w:p w14:paraId="3C2904A0" w14:textId="77777777" w:rsidR="009F500D" w:rsidRPr="009F500D" w:rsidRDefault="009F500D" w:rsidP="009F500D">
      <w:pPr>
        <w:spacing w:after="160"/>
        <w:ind w:firstLine="720"/>
        <w:jc w:val="both"/>
        <w:rPr>
          <w:rFonts w:ascii="Arial" w:eastAsia="Calibri" w:hAnsi="Arial" w:cs="Arial"/>
          <w:kern w:val="2"/>
          <w:lang w:val="en-IN"/>
        </w:rPr>
      </w:pPr>
      <w:proofErr w:type="spellStart"/>
      <w:r w:rsidRPr="009F500D">
        <w:rPr>
          <w:rFonts w:ascii="Arial" w:eastAsia="Calibri" w:hAnsi="Arial" w:cs="Arial"/>
          <w:kern w:val="2"/>
          <w:lang w:val="en-IN"/>
        </w:rPr>
        <w:t>Nongbet</w:t>
      </w:r>
      <w:proofErr w:type="spellEnd"/>
      <w:r w:rsidRPr="009F500D">
        <w:rPr>
          <w:rFonts w:ascii="Arial" w:eastAsia="Calibri" w:hAnsi="Arial" w:cs="Arial"/>
          <w:kern w:val="2"/>
          <w:lang w:val="en-IN"/>
        </w:rPr>
        <w:t xml:space="preserve">, A. K., Mishra, Y. K., Mohanta, S., Mahanta, M. K., Ray, M., Khan, K. H., Baek, I., &amp; </w:t>
      </w:r>
      <w:proofErr w:type="spellStart"/>
      <w:r w:rsidRPr="009F500D">
        <w:rPr>
          <w:rFonts w:ascii="Arial" w:eastAsia="Calibri" w:hAnsi="Arial" w:cs="Arial"/>
          <w:kern w:val="2"/>
          <w:lang w:val="en-IN"/>
        </w:rPr>
        <w:t>Chakrabartty</w:t>
      </w:r>
      <w:proofErr w:type="spellEnd"/>
      <w:r w:rsidRPr="009F500D">
        <w:rPr>
          <w:rFonts w:ascii="Arial" w:eastAsia="Calibri" w:hAnsi="Arial" w:cs="Arial"/>
          <w:kern w:val="2"/>
          <w:lang w:val="en-IN"/>
        </w:rPr>
        <w:t xml:space="preserve">. (2022). </w:t>
      </w:r>
      <w:proofErr w:type="spellStart"/>
      <w:r w:rsidRPr="009F500D">
        <w:rPr>
          <w:rFonts w:ascii="Arial" w:eastAsia="Calibri" w:hAnsi="Arial" w:cs="Arial"/>
          <w:kern w:val="2"/>
          <w:lang w:val="en-IN"/>
        </w:rPr>
        <w:t>Nanofertilizers</w:t>
      </w:r>
      <w:proofErr w:type="spellEnd"/>
      <w:r w:rsidRPr="009F500D">
        <w:rPr>
          <w:rFonts w:ascii="Arial" w:eastAsia="Calibri" w:hAnsi="Arial" w:cs="Arial"/>
          <w:kern w:val="2"/>
          <w:lang w:val="en-IN"/>
        </w:rPr>
        <w:t>: a smart and sustainable attribute to modern agriculture. Plants, 11(19), 2587. https://doi.org/10.3390/plants11192587.</w:t>
      </w:r>
    </w:p>
    <w:p w14:paraId="0CA33F20"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Bhardwaj, A. K., Arya, G., Kumar, R., Hamed, L., </w:t>
      </w:r>
      <w:proofErr w:type="spellStart"/>
      <w:r w:rsidRPr="009F500D">
        <w:rPr>
          <w:rFonts w:ascii="Arial" w:eastAsia="Calibri" w:hAnsi="Arial" w:cs="Arial"/>
          <w:kern w:val="2"/>
          <w:lang w:val="en-IN"/>
        </w:rPr>
        <w:t>Pirasteh-Anosheh</w:t>
      </w:r>
      <w:proofErr w:type="spellEnd"/>
      <w:r w:rsidRPr="009F500D">
        <w:rPr>
          <w:rFonts w:ascii="Arial" w:eastAsia="Calibri" w:hAnsi="Arial" w:cs="Arial"/>
          <w:kern w:val="2"/>
          <w:lang w:val="en-IN"/>
        </w:rPr>
        <w:t xml:space="preserve">, H., </w:t>
      </w:r>
      <w:proofErr w:type="spellStart"/>
      <w:r w:rsidRPr="009F500D">
        <w:rPr>
          <w:rFonts w:ascii="Arial" w:eastAsia="Calibri" w:hAnsi="Arial" w:cs="Arial"/>
          <w:kern w:val="2"/>
          <w:lang w:val="en-IN"/>
        </w:rPr>
        <w:t>Jasrotia</w:t>
      </w:r>
      <w:proofErr w:type="spellEnd"/>
      <w:r w:rsidRPr="009F500D">
        <w:rPr>
          <w:rFonts w:ascii="Arial" w:eastAsia="Calibri" w:hAnsi="Arial" w:cs="Arial"/>
          <w:kern w:val="2"/>
          <w:lang w:val="en-IN"/>
        </w:rPr>
        <w:t xml:space="preserve">, P., Kashyap, P. L., &amp; Singh, G. P. (2022). Switching to </w:t>
      </w:r>
      <w:proofErr w:type="spellStart"/>
      <w:r w:rsidRPr="009F500D">
        <w:rPr>
          <w:rFonts w:ascii="Arial" w:eastAsia="Calibri" w:hAnsi="Arial" w:cs="Arial"/>
          <w:kern w:val="2"/>
          <w:lang w:val="en-IN"/>
        </w:rPr>
        <w:t>nanonutrients</w:t>
      </w:r>
      <w:proofErr w:type="spellEnd"/>
      <w:r w:rsidRPr="009F500D">
        <w:rPr>
          <w:rFonts w:ascii="Arial" w:eastAsia="Calibri" w:hAnsi="Arial" w:cs="Arial"/>
          <w:kern w:val="2"/>
          <w:lang w:val="en-IN"/>
        </w:rPr>
        <w:t xml:space="preserve"> for sustaining agroecosystems and environment: the challenges and benefits in moving up from ionic to particle feeding. Journal of Nanobiotechnology, 20(1), 19. https://doi.org/10.1186/s12951-021-01177-9</w:t>
      </w:r>
    </w:p>
    <w:p w14:paraId="6DB96FA9"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An, C., Sun, C., Li, N., Huang, B., Jiang, J., Shen, Y., Wang, C., Zhao, X., Cui, B., Wang, C., Li, X., Zhan, S., Gao, F., Zeng, Z., Cui, H., &amp; Wang, Y. (2022). Nanomaterials and nanotechnology for the delivery of agrochemicals: strategies towards sustainable agriculture. Journal of Nanobiotechnology, 20, 11. https://doi.org/10.1186/s12951-021-01214-7</w:t>
      </w:r>
    </w:p>
    <w:p w14:paraId="7DFD99B5"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Fellet, G., </w:t>
      </w:r>
      <w:proofErr w:type="spellStart"/>
      <w:r w:rsidRPr="009F500D">
        <w:rPr>
          <w:rFonts w:ascii="Arial" w:eastAsia="Calibri" w:hAnsi="Arial" w:cs="Arial"/>
          <w:kern w:val="2"/>
          <w:lang w:val="en-IN"/>
        </w:rPr>
        <w:t>Pilotto</w:t>
      </w:r>
      <w:proofErr w:type="spellEnd"/>
      <w:r w:rsidRPr="009F500D">
        <w:rPr>
          <w:rFonts w:ascii="Arial" w:eastAsia="Calibri" w:hAnsi="Arial" w:cs="Arial"/>
          <w:kern w:val="2"/>
          <w:lang w:val="en-IN"/>
        </w:rPr>
        <w:t xml:space="preserve">, L., </w:t>
      </w:r>
      <w:proofErr w:type="spellStart"/>
      <w:r w:rsidRPr="009F500D">
        <w:rPr>
          <w:rFonts w:ascii="Arial" w:eastAsia="Calibri" w:hAnsi="Arial" w:cs="Arial"/>
          <w:kern w:val="2"/>
          <w:lang w:val="en-IN"/>
        </w:rPr>
        <w:t>Marchiol</w:t>
      </w:r>
      <w:proofErr w:type="spellEnd"/>
      <w:r w:rsidRPr="009F500D">
        <w:rPr>
          <w:rFonts w:ascii="Arial" w:eastAsia="Calibri" w:hAnsi="Arial" w:cs="Arial"/>
          <w:kern w:val="2"/>
          <w:lang w:val="en-IN"/>
        </w:rPr>
        <w:t xml:space="preserve">, L., &amp; </w:t>
      </w:r>
      <w:proofErr w:type="spellStart"/>
      <w:r w:rsidRPr="009F500D">
        <w:rPr>
          <w:rFonts w:ascii="Arial" w:eastAsia="Calibri" w:hAnsi="Arial" w:cs="Arial"/>
          <w:kern w:val="2"/>
          <w:lang w:val="en-IN"/>
        </w:rPr>
        <w:t>Braidot</w:t>
      </w:r>
      <w:proofErr w:type="spellEnd"/>
      <w:r w:rsidRPr="009F500D">
        <w:rPr>
          <w:rFonts w:ascii="Arial" w:eastAsia="Calibri" w:hAnsi="Arial" w:cs="Arial"/>
          <w:kern w:val="2"/>
          <w:lang w:val="en-IN"/>
        </w:rPr>
        <w:t>, E. (2021). Tools for nano-enabled agriculture: fertilizers based on calcium phosphate, silicon, and chitosan nanostructures. Agronomy, 11, 1239. https://doi.org/10.3390/agronomy11061239.</w:t>
      </w:r>
    </w:p>
    <w:p w14:paraId="04FEA394"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Wang, Y., Pan, C., Chu, W., Vipin, A.K., and Sun, L. 2019. Environmental remediation applications of carbon nanotubes and graphene oxide: adsorption and catalysis. Nanomaterials 9(3): 439.</w:t>
      </w:r>
    </w:p>
    <w:p w14:paraId="37D60AC1"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Veeman, D., Shree, M.V., Sureshkumar, P., </w:t>
      </w:r>
      <w:proofErr w:type="spellStart"/>
      <w:r w:rsidRPr="009F500D">
        <w:rPr>
          <w:rFonts w:ascii="Arial" w:eastAsia="Calibri" w:hAnsi="Arial" w:cs="Arial"/>
          <w:kern w:val="2"/>
          <w:lang w:val="en-IN"/>
        </w:rPr>
        <w:t>Jagadeesha</w:t>
      </w:r>
      <w:proofErr w:type="spellEnd"/>
      <w:r w:rsidRPr="009F500D">
        <w:rPr>
          <w:rFonts w:ascii="Arial" w:eastAsia="Calibri" w:hAnsi="Arial" w:cs="Arial"/>
          <w:kern w:val="2"/>
          <w:lang w:val="en-IN"/>
        </w:rPr>
        <w:t>, T., Natrayan, L., Ravichandran, M., and Paramasivam, P. 2021. Sustainable development of carbon nanocomposites: synthesis and classification for environmental remediation. J. Nanomaterials [online]. Available: https://doi.org/10.1155/2021/5840645 [15 Oct. 2023].</w:t>
      </w:r>
    </w:p>
    <w:p w14:paraId="29676B7A"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Song, B., Xu, P., Zeng, G., Gong, J., Zhang, P., Feng, H., Liu, Y., and Ren, X. 2018. Carbon nanotube-based environmental technologies: the adopted properties, primary mechanisms, and challenges. Rev. Environ. Sci. </w:t>
      </w:r>
      <w:proofErr w:type="spellStart"/>
      <w:r w:rsidRPr="009F500D">
        <w:rPr>
          <w:rFonts w:ascii="Arial" w:eastAsia="Calibri" w:hAnsi="Arial" w:cs="Arial"/>
          <w:kern w:val="2"/>
          <w:lang w:val="en-IN"/>
        </w:rPr>
        <w:t>Biotechnol</w:t>
      </w:r>
      <w:proofErr w:type="spellEnd"/>
      <w:r w:rsidRPr="009F500D">
        <w:rPr>
          <w:rFonts w:ascii="Arial" w:eastAsia="Calibri" w:hAnsi="Arial" w:cs="Arial"/>
          <w:kern w:val="2"/>
          <w:lang w:val="en-IN"/>
        </w:rPr>
        <w:t>. 17: 571-590.</w:t>
      </w:r>
    </w:p>
    <w:p w14:paraId="7F92E73B"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Ren, X., Chen, C., </w:t>
      </w:r>
      <w:proofErr w:type="spellStart"/>
      <w:r w:rsidRPr="009F500D">
        <w:rPr>
          <w:rFonts w:ascii="Arial" w:eastAsia="Calibri" w:hAnsi="Arial" w:cs="Arial"/>
          <w:kern w:val="2"/>
          <w:lang w:val="en-IN"/>
        </w:rPr>
        <w:t>Nagatsu</w:t>
      </w:r>
      <w:proofErr w:type="spellEnd"/>
      <w:r w:rsidRPr="009F500D">
        <w:rPr>
          <w:rFonts w:ascii="Arial" w:eastAsia="Calibri" w:hAnsi="Arial" w:cs="Arial"/>
          <w:kern w:val="2"/>
          <w:lang w:val="en-IN"/>
        </w:rPr>
        <w:t>, M., and Wang, X. 2011. Carbon nanotubes as adsorbents in environmental pollution management: a review. Chem. Eng. J. 170: 395-410.</w:t>
      </w:r>
    </w:p>
    <w:p w14:paraId="41BDC050"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Sangeetha, J., Thangadurai, D., and </w:t>
      </w:r>
      <w:proofErr w:type="spellStart"/>
      <w:r w:rsidRPr="009F500D">
        <w:rPr>
          <w:rFonts w:ascii="Arial" w:eastAsia="Calibri" w:hAnsi="Arial" w:cs="Arial"/>
          <w:kern w:val="2"/>
          <w:lang w:val="en-IN"/>
        </w:rPr>
        <w:t>Hospet</w:t>
      </w:r>
      <w:proofErr w:type="spellEnd"/>
      <w:r w:rsidRPr="009F500D">
        <w:rPr>
          <w:rFonts w:ascii="Arial" w:eastAsia="Calibri" w:hAnsi="Arial" w:cs="Arial"/>
          <w:kern w:val="2"/>
          <w:lang w:val="en-IN"/>
        </w:rPr>
        <w:t>, R. 2017. Agricultural nanotechnology: concepts, benefits and risks. In: Prasad, R., Kumar, M., and Kumar, V. (eds), Nanotechnology: An Agricultural Paradigm. Springer, Singapore, pp. 1-17.</w:t>
      </w:r>
    </w:p>
    <w:p w14:paraId="27879CE6"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Torre-Roche, R.D.L., Hawthorne, J., Deng, Y., Xing, B., Cai, W., Newman, L.A., Wang, Q., Ma, X., Hamdi, H., and White, J.C. 2013. Multiwalled carbon nanotubes and C60 fullerenes differentially impact the accumulation of weathered pesticides in four agricultural plants. Environ. Sci. Technol. 47: 12539–12547.</w:t>
      </w:r>
    </w:p>
    <w:p w14:paraId="189AE33F"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Wong, A., Silva, T.A., Caetano, F.R., Bergamini, M.F., Filho, O.H., and Janegitz, B.C. 2017. An overview of pesticide monitoring at environmental samples using carbon nanotubes based electrochemical sensors. J. Carbon Res. 3(8): 1-18.</w:t>
      </w:r>
    </w:p>
    <w:p w14:paraId="090CAA80"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lastRenderedPageBreak/>
        <w:t xml:space="preserve">Viswanathan, C. and Jian-Kang, Z. 2009. Epigenetic regulation of stress responses in plants. Curr. </w:t>
      </w:r>
      <w:proofErr w:type="spellStart"/>
      <w:r w:rsidRPr="009F500D">
        <w:rPr>
          <w:rFonts w:ascii="Arial" w:eastAsia="Calibri" w:hAnsi="Arial" w:cs="Arial"/>
          <w:kern w:val="2"/>
          <w:lang w:val="en-IN"/>
        </w:rPr>
        <w:t>Opin</w:t>
      </w:r>
      <w:proofErr w:type="spellEnd"/>
      <w:r w:rsidRPr="009F500D">
        <w:rPr>
          <w:rFonts w:ascii="Arial" w:eastAsia="Calibri" w:hAnsi="Arial" w:cs="Arial"/>
          <w:kern w:val="2"/>
          <w:lang w:val="en-IN"/>
        </w:rPr>
        <w:t>. Plant Biol. 12(2): 133-139.</w:t>
      </w:r>
    </w:p>
    <w:p w14:paraId="45F5B655" w14:textId="77777777" w:rsidR="009F500D" w:rsidRPr="009F500D" w:rsidRDefault="009F500D" w:rsidP="009F500D">
      <w:pPr>
        <w:spacing w:after="160"/>
        <w:jc w:val="both"/>
        <w:rPr>
          <w:rFonts w:ascii="Arial" w:eastAsia="Calibri" w:hAnsi="Arial" w:cs="Arial"/>
          <w:kern w:val="2"/>
          <w:lang w:val="en-IN"/>
        </w:rPr>
      </w:pPr>
    </w:p>
    <w:p w14:paraId="505FF085" w14:textId="7E60BFCE" w:rsidR="009F500D" w:rsidRPr="009F500D" w:rsidRDefault="009F500D" w:rsidP="009F500D">
      <w:pPr>
        <w:tabs>
          <w:tab w:val="left" w:pos="1357"/>
        </w:tabs>
        <w:rPr>
          <w:rFonts w:ascii="Arial" w:hAnsi="Arial" w:cs="Arial"/>
        </w:rPr>
      </w:pPr>
    </w:p>
    <w:sectPr w:rsidR="009F500D" w:rsidRPr="009F500D" w:rsidSect="007E2D02">
      <w:footerReference w:type="default" r:id="rId17"/>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ctf" w:date="2025-10-06T15:54:00Z" w:initials="TF">
    <w:p w14:paraId="5C4810CF" w14:textId="77777777" w:rsidR="003E761A" w:rsidRDefault="003E761A" w:rsidP="003E761A">
      <w:pPr>
        <w:pStyle w:val="Kommentartext"/>
      </w:pPr>
      <w:r>
        <w:rPr>
          <w:rStyle w:val="Kommentarzeichen"/>
        </w:rPr>
        <w:annotationRef/>
      </w:r>
      <w:r>
        <w:t>Soil health is much more than the listed characteristics; pls. Review, whether it is really soil health, which is meant, or only soil fertility.</w:t>
      </w:r>
    </w:p>
  </w:comment>
  <w:comment w:id="1" w:author="actf" w:date="2025-10-06T15:59:00Z" w:initials="TF">
    <w:p w14:paraId="5D90A93D" w14:textId="77777777" w:rsidR="003E761A" w:rsidRDefault="003E761A" w:rsidP="003E761A">
      <w:pPr>
        <w:pStyle w:val="Kommentartext"/>
      </w:pPr>
      <w:r>
        <w:rPr>
          <w:rStyle w:val="Kommentarzeichen"/>
        </w:rPr>
        <w:annotationRef/>
      </w:r>
      <w:r>
        <w:t>Bacteria are the least susceptible and least significant kind of organisms, when soil health is referred to; their importance is less significant than for example funghi and higher species.</w:t>
      </w:r>
    </w:p>
  </w:comment>
  <w:comment w:id="2" w:author="actf" w:date="2025-10-06T16:01:00Z" w:initials="TF">
    <w:p w14:paraId="5F73947C" w14:textId="77777777" w:rsidR="003E761A" w:rsidRDefault="003E761A" w:rsidP="003E761A">
      <w:pPr>
        <w:pStyle w:val="Kommentartext"/>
      </w:pPr>
      <w:r>
        <w:rPr>
          <w:rStyle w:val="Kommentarzeichen"/>
        </w:rPr>
        <w:annotationRef/>
      </w:r>
      <w:r>
        <w:t>Soil and water pollution does not depend so much of the quantity of fertilizers, but of the soil health status, which can be improved also by natural means rather than by adding carbon structures. The retaining function of carbon structures is unquestioned, the feasibilty of articifical carbon structures for agricultural use should be reflected more critically.</w:t>
      </w:r>
    </w:p>
  </w:comment>
  <w:comment w:id="3" w:author="actf" w:date="2025-10-06T16:04:00Z" w:initials="TF">
    <w:p w14:paraId="25995A85" w14:textId="77777777" w:rsidR="003E761A" w:rsidRDefault="003E761A" w:rsidP="003E761A">
      <w:pPr>
        <w:pStyle w:val="Kommentartext"/>
      </w:pPr>
      <w:r>
        <w:rPr>
          <w:rStyle w:val="Kommentarzeichen"/>
        </w:rPr>
        <w:annotationRef/>
      </w:r>
      <w:r>
        <w:t>There is no clear explanation, how soil health is improved by inert articifical carbon structures; pls. explain or 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4810CF" w15:done="0"/>
  <w15:commentEx w15:paraId="5D90A93D" w15:done="0"/>
  <w15:commentEx w15:paraId="5F73947C" w15:done="0"/>
  <w15:commentEx w15:paraId="25995A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73C585" w16cex:dateUtc="2025-10-06T13:54:00Z"/>
  <w16cex:commentExtensible w16cex:durableId="453E4EC8" w16cex:dateUtc="2025-10-06T13:59:00Z"/>
  <w16cex:commentExtensible w16cex:durableId="35CABFCA" w16cex:dateUtc="2025-10-06T14:01:00Z"/>
  <w16cex:commentExtensible w16cex:durableId="4B51ACA0" w16cex:dateUtc="2025-10-06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4810CF" w16cid:durableId="3E73C585"/>
  <w16cid:commentId w16cid:paraId="5D90A93D" w16cid:durableId="453E4EC8"/>
  <w16cid:commentId w16cid:paraId="5F73947C" w16cid:durableId="35CABFCA"/>
  <w16cid:commentId w16cid:paraId="25995A85" w16cid:durableId="4B51AC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AD6D8" w14:textId="77777777" w:rsidR="00D95938" w:rsidRDefault="00D95938" w:rsidP="00C37E61">
      <w:r>
        <w:separator/>
      </w:r>
    </w:p>
  </w:endnote>
  <w:endnote w:type="continuationSeparator" w:id="0">
    <w:p w14:paraId="01C8EAA6" w14:textId="77777777" w:rsidR="00D95938" w:rsidRDefault="00D9593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74BA" w14:textId="0B940B14" w:rsidR="00754C9A" w:rsidRPr="007E2D02" w:rsidRDefault="00754C9A" w:rsidP="007E2D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2266" w14:textId="77777777" w:rsidR="00C37E61" w:rsidRPr="00C37E61" w:rsidRDefault="00C37E61" w:rsidP="00C37E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EB513" w14:textId="77777777" w:rsidR="00D95938" w:rsidRDefault="00D95938" w:rsidP="00C37E61">
      <w:r>
        <w:separator/>
      </w:r>
    </w:p>
  </w:footnote>
  <w:footnote w:type="continuationSeparator" w:id="0">
    <w:p w14:paraId="7A4933C7" w14:textId="77777777" w:rsidR="00D95938" w:rsidRDefault="00D9593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B02F" w14:textId="77777777" w:rsidR="00296529" w:rsidRPr="00296529" w:rsidRDefault="00296529" w:rsidP="00296529">
    <w:pPr>
      <w:ind w:left="2160"/>
      <w:jc w:val="center"/>
      <w:rPr>
        <w:rFonts w:ascii="Times New Roman" w:eastAsia="Calibri" w:hAnsi="Times New Roman"/>
        <w:i/>
        <w:sz w:val="18"/>
        <w:szCs w:val="22"/>
      </w:rPr>
    </w:pPr>
  </w:p>
  <w:p w14:paraId="27E2DC4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5289A0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A903E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C06E80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000B9E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6E88678" w14:textId="77777777" w:rsidR="00296529" w:rsidRDefault="00754C9A">
    <w:pPr>
      <w:pStyle w:val="Kopfzeile"/>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9209787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63771442">
    <w:abstractNumId w:val="15"/>
  </w:num>
  <w:num w:numId="3" w16cid:durableId="89669258">
    <w:abstractNumId w:val="23"/>
  </w:num>
  <w:num w:numId="4" w16cid:durableId="131433102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06469567">
    <w:abstractNumId w:val="7"/>
  </w:num>
  <w:num w:numId="6" w16cid:durableId="1345323749">
    <w:abstractNumId w:val="6"/>
  </w:num>
  <w:num w:numId="7" w16cid:durableId="571811471">
    <w:abstractNumId w:val="1"/>
  </w:num>
  <w:num w:numId="8" w16cid:durableId="648511108">
    <w:abstractNumId w:val="12"/>
  </w:num>
  <w:num w:numId="9" w16cid:durableId="541213587">
    <w:abstractNumId w:val="25"/>
  </w:num>
  <w:num w:numId="10" w16cid:durableId="1546865293">
    <w:abstractNumId w:val="2"/>
  </w:num>
  <w:num w:numId="11" w16cid:durableId="1862892802">
    <w:abstractNumId w:val="18"/>
  </w:num>
  <w:num w:numId="12" w16cid:durableId="1250895010">
    <w:abstractNumId w:val="3"/>
  </w:num>
  <w:num w:numId="13" w16cid:durableId="1092359533">
    <w:abstractNumId w:val="17"/>
  </w:num>
  <w:num w:numId="14" w16cid:durableId="70591548">
    <w:abstractNumId w:val="8"/>
  </w:num>
  <w:num w:numId="15" w16cid:durableId="1140803641">
    <w:abstractNumId w:val="21"/>
  </w:num>
  <w:num w:numId="16" w16cid:durableId="500974378">
    <w:abstractNumId w:val="5"/>
  </w:num>
  <w:num w:numId="17" w16cid:durableId="2004044410">
    <w:abstractNumId w:val="22"/>
  </w:num>
  <w:num w:numId="18" w16cid:durableId="111172781">
    <w:abstractNumId w:val="14"/>
  </w:num>
  <w:num w:numId="19" w16cid:durableId="85657201">
    <w:abstractNumId w:val="28"/>
  </w:num>
  <w:num w:numId="20" w16cid:durableId="1559124184">
    <w:abstractNumId w:val="11"/>
  </w:num>
  <w:num w:numId="21" w16cid:durableId="1509438753">
    <w:abstractNumId w:val="9"/>
  </w:num>
  <w:num w:numId="22" w16cid:durableId="1234467206">
    <w:abstractNumId w:val="13"/>
  </w:num>
  <w:num w:numId="23" w16cid:durableId="211576584">
    <w:abstractNumId w:val="19"/>
  </w:num>
  <w:num w:numId="24" w16cid:durableId="540745171">
    <w:abstractNumId w:val="26"/>
  </w:num>
  <w:num w:numId="25" w16cid:durableId="1243026413">
    <w:abstractNumId w:val="4"/>
  </w:num>
  <w:num w:numId="26" w16cid:durableId="689797978">
    <w:abstractNumId w:val="16"/>
  </w:num>
  <w:num w:numId="27" w16cid:durableId="2030334270">
    <w:abstractNumId w:val="20"/>
  </w:num>
  <w:num w:numId="28" w16cid:durableId="1001351081">
    <w:abstractNumId w:val="27"/>
  </w:num>
  <w:num w:numId="29" w16cid:durableId="1270815515">
    <w:abstractNumId w:val="24"/>
  </w:num>
  <w:num w:numId="30" w16cid:durableId="92696080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ctf">
    <w15:presenceInfo w15:providerId="None" w15:userId="act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405F"/>
    <w:rsid w:val="00061DB8"/>
    <w:rsid w:val="000A47FA"/>
    <w:rsid w:val="000A65D3"/>
    <w:rsid w:val="000B1E33"/>
    <w:rsid w:val="000D689F"/>
    <w:rsid w:val="000E7B7B"/>
    <w:rsid w:val="000E7D62"/>
    <w:rsid w:val="00103357"/>
    <w:rsid w:val="00123C9F"/>
    <w:rsid w:val="00126190"/>
    <w:rsid w:val="00130F17"/>
    <w:rsid w:val="001320BF"/>
    <w:rsid w:val="00141ABA"/>
    <w:rsid w:val="00163BC4"/>
    <w:rsid w:val="00190F11"/>
    <w:rsid w:val="00191062"/>
    <w:rsid w:val="00192B72"/>
    <w:rsid w:val="0019740E"/>
    <w:rsid w:val="001A29D8"/>
    <w:rsid w:val="001A5CAA"/>
    <w:rsid w:val="001A7D12"/>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5389"/>
    <w:rsid w:val="0033343E"/>
    <w:rsid w:val="003512C2"/>
    <w:rsid w:val="00371FB6"/>
    <w:rsid w:val="003763C1"/>
    <w:rsid w:val="00376BBE"/>
    <w:rsid w:val="0039224F"/>
    <w:rsid w:val="00395F67"/>
    <w:rsid w:val="003A43A4"/>
    <w:rsid w:val="003A4939"/>
    <w:rsid w:val="003A7E18"/>
    <w:rsid w:val="003B63AC"/>
    <w:rsid w:val="003C4C86"/>
    <w:rsid w:val="003C6258"/>
    <w:rsid w:val="003E2904"/>
    <w:rsid w:val="003E761A"/>
    <w:rsid w:val="00401927"/>
    <w:rsid w:val="0041027F"/>
    <w:rsid w:val="00412475"/>
    <w:rsid w:val="00423789"/>
    <w:rsid w:val="00440F43"/>
    <w:rsid w:val="00441B6F"/>
    <w:rsid w:val="00446221"/>
    <w:rsid w:val="00450E62"/>
    <w:rsid w:val="004539DB"/>
    <w:rsid w:val="00471A80"/>
    <w:rsid w:val="004851DF"/>
    <w:rsid w:val="004D305E"/>
    <w:rsid w:val="004D4277"/>
    <w:rsid w:val="00502516"/>
    <w:rsid w:val="00505F06"/>
    <w:rsid w:val="00506828"/>
    <w:rsid w:val="0053056E"/>
    <w:rsid w:val="00554FDA"/>
    <w:rsid w:val="0058114A"/>
    <w:rsid w:val="00581972"/>
    <w:rsid w:val="005C784C"/>
    <w:rsid w:val="005D17F6"/>
    <w:rsid w:val="005D5553"/>
    <w:rsid w:val="005E5539"/>
    <w:rsid w:val="00602BF5"/>
    <w:rsid w:val="00617FDD"/>
    <w:rsid w:val="00633614"/>
    <w:rsid w:val="00633F68"/>
    <w:rsid w:val="00636EB2"/>
    <w:rsid w:val="006375B8"/>
    <w:rsid w:val="0066240B"/>
    <w:rsid w:val="0066510A"/>
    <w:rsid w:val="00673F9F"/>
    <w:rsid w:val="00686953"/>
    <w:rsid w:val="00687DEA"/>
    <w:rsid w:val="00687E67"/>
    <w:rsid w:val="006967F7"/>
    <w:rsid w:val="006A250C"/>
    <w:rsid w:val="006B0762"/>
    <w:rsid w:val="006B21D3"/>
    <w:rsid w:val="006B57D0"/>
    <w:rsid w:val="006D30FF"/>
    <w:rsid w:val="006D6940"/>
    <w:rsid w:val="006F11EC"/>
    <w:rsid w:val="006F1D36"/>
    <w:rsid w:val="0070082C"/>
    <w:rsid w:val="007369E6"/>
    <w:rsid w:val="00746E59"/>
    <w:rsid w:val="00754C9A"/>
    <w:rsid w:val="0075599A"/>
    <w:rsid w:val="00761D52"/>
    <w:rsid w:val="0077749E"/>
    <w:rsid w:val="00790ADA"/>
    <w:rsid w:val="007D2288"/>
    <w:rsid w:val="007E088F"/>
    <w:rsid w:val="007E2D02"/>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1CFC"/>
    <w:rsid w:val="00983040"/>
    <w:rsid w:val="009A59FC"/>
    <w:rsid w:val="009B3FB9"/>
    <w:rsid w:val="009B78DD"/>
    <w:rsid w:val="009C0E30"/>
    <w:rsid w:val="009C2465"/>
    <w:rsid w:val="009D35A0"/>
    <w:rsid w:val="009D7EB7"/>
    <w:rsid w:val="009E048A"/>
    <w:rsid w:val="009E08E9"/>
    <w:rsid w:val="009E3DB9"/>
    <w:rsid w:val="009E6E35"/>
    <w:rsid w:val="009F0EDA"/>
    <w:rsid w:val="009F500D"/>
    <w:rsid w:val="00A03B96"/>
    <w:rsid w:val="00A05B19"/>
    <w:rsid w:val="00A1134E"/>
    <w:rsid w:val="00A24E7E"/>
    <w:rsid w:val="00A258C3"/>
    <w:rsid w:val="00A347C0"/>
    <w:rsid w:val="00A51431"/>
    <w:rsid w:val="00A539AD"/>
    <w:rsid w:val="00A56015"/>
    <w:rsid w:val="00A76CB4"/>
    <w:rsid w:val="00A85E37"/>
    <w:rsid w:val="00A94063"/>
    <w:rsid w:val="00A949A1"/>
    <w:rsid w:val="00AA6219"/>
    <w:rsid w:val="00AA74E0"/>
    <w:rsid w:val="00AB703F"/>
    <w:rsid w:val="00AC6BB8"/>
    <w:rsid w:val="00AE008F"/>
    <w:rsid w:val="00AF3753"/>
    <w:rsid w:val="00B01FCD"/>
    <w:rsid w:val="00B1776C"/>
    <w:rsid w:val="00B24CA2"/>
    <w:rsid w:val="00B52583"/>
    <w:rsid w:val="00B52896"/>
    <w:rsid w:val="00B95236"/>
    <w:rsid w:val="00B96BD9"/>
    <w:rsid w:val="00BA1B01"/>
    <w:rsid w:val="00BA2641"/>
    <w:rsid w:val="00BB37AA"/>
    <w:rsid w:val="00BC53A0"/>
    <w:rsid w:val="00BE62AD"/>
    <w:rsid w:val="00BF121F"/>
    <w:rsid w:val="00BF1F80"/>
    <w:rsid w:val="00BF233E"/>
    <w:rsid w:val="00C166EF"/>
    <w:rsid w:val="00C17EB0"/>
    <w:rsid w:val="00C27F5F"/>
    <w:rsid w:val="00C30A0F"/>
    <w:rsid w:val="00C37E61"/>
    <w:rsid w:val="00C70F1B"/>
    <w:rsid w:val="00C71A47"/>
    <w:rsid w:val="00C7464C"/>
    <w:rsid w:val="00C85588"/>
    <w:rsid w:val="00CA5EBD"/>
    <w:rsid w:val="00CD6755"/>
    <w:rsid w:val="00CD6856"/>
    <w:rsid w:val="00CE0089"/>
    <w:rsid w:val="00CE793C"/>
    <w:rsid w:val="00CF193C"/>
    <w:rsid w:val="00D15264"/>
    <w:rsid w:val="00D173F1"/>
    <w:rsid w:val="00D26055"/>
    <w:rsid w:val="00D34FBE"/>
    <w:rsid w:val="00D53ACF"/>
    <w:rsid w:val="00D74CB0"/>
    <w:rsid w:val="00D8295D"/>
    <w:rsid w:val="00D95938"/>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101B"/>
    <w:rsid w:val="00EC4928"/>
    <w:rsid w:val="00EC6A55"/>
    <w:rsid w:val="00ED0288"/>
    <w:rsid w:val="00EE52CB"/>
    <w:rsid w:val="00EF581D"/>
    <w:rsid w:val="00EF7FD8"/>
    <w:rsid w:val="00F043FF"/>
    <w:rsid w:val="00F06F59"/>
    <w:rsid w:val="00F17988"/>
    <w:rsid w:val="00F469F0"/>
    <w:rsid w:val="00F53273"/>
    <w:rsid w:val="00F66226"/>
    <w:rsid w:val="00F755E4"/>
    <w:rsid w:val="00F77D02"/>
    <w:rsid w:val="00FA7C4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2CF42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789"/>
    <w:rPr>
      <w:rFonts w:ascii="Helvetica" w:hAnsi="Helvetica"/>
    </w:rPr>
  </w:style>
  <w:style w:type="paragraph" w:styleId="berschrift1">
    <w:name w:val="heading 1"/>
    <w:basedOn w:val="Standard"/>
    <w:next w:val="Standard"/>
    <w:qFormat/>
    <w:rsid w:val="00423789"/>
    <w:pPr>
      <w:keepNext/>
      <w:spacing w:before="240" w:after="60"/>
      <w:outlineLvl w:val="0"/>
    </w:pPr>
    <w:rPr>
      <w:rFonts w:ascii="Arial" w:hAnsi="Arial"/>
      <w:b/>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thor">
    <w:name w:val="Author"/>
    <w:basedOn w:val="Standard"/>
    <w:rsid w:val="00423789"/>
    <w:pPr>
      <w:spacing w:line="280" w:lineRule="exact"/>
      <w:jc w:val="right"/>
    </w:pPr>
    <w:rPr>
      <w:b/>
      <w:sz w:val="24"/>
    </w:rPr>
  </w:style>
  <w:style w:type="paragraph" w:customStyle="1" w:styleId="Affiliation">
    <w:name w:val="Affiliation"/>
    <w:basedOn w:val="Standard"/>
    <w:rsid w:val="00423789"/>
    <w:pPr>
      <w:spacing w:after="240" w:line="240" w:lineRule="exact"/>
      <w:jc w:val="right"/>
    </w:pPr>
  </w:style>
  <w:style w:type="paragraph" w:customStyle="1" w:styleId="Body">
    <w:name w:val="Body"/>
    <w:basedOn w:val="Standard"/>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Standard"/>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Standard"/>
    <w:rsid w:val="00423789"/>
    <w:pPr>
      <w:spacing w:after="960" w:line="200" w:lineRule="exact"/>
    </w:pPr>
    <w:rPr>
      <w:sz w:val="16"/>
    </w:rPr>
  </w:style>
  <w:style w:type="paragraph" w:styleId="Titel">
    <w:name w:val="Title"/>
    <w:basedOn w:val="Standard"/>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Standard"/>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Standard"/>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uzeile">
    <w:name w:val="footer"/>
    <w:basedOn w:val="Standard"/>
    <w:rsid w:val="00423789"/>
    <w:pPr>
      <w:tabs>
        <w:tab w:val="center" w:pos="4320"/>
        <w:tab w:val="right" w:pos="8640"/>
      </w:tabs>
    </w:pPr>
  </w:style>
  <w:style w:type="paragraph" w:customStyle="1" w:styleId="Head40">
    <w:name w:val="Head 4"/>
    <w:basedOn w:val="Head3"/>
    <w:rsid w:val="00423789"/>
    <w:rPr>
      <w:u w:val="none"/>
    </w:rPr>
  </w:style>
  <w:style w:type="paragraph" w:styleId="Kopfzeile">
    <w:name w:val="header"/>
    <w:basedOn w:val="Standard"/>
    <w:rsid w:val="00423789"/>
    <w:pPr>
      <w:tabs>
        <w:tab w:val="center" w:pos="4320"/>
        <w:tab w:val="right" w:pos="8640"/>
      </w:tabs>
    </w:pPr>
  </w:style>
  <w:style w:type="paragraph" w:customStyle="1" w:styleId="Paper">
    <w:name w:val="Paper"/>
    <w:basedOn w:val="Standard"/>
    <w:rsid w:val="00423789"/>
    <w:pPr>
      <w:spacing w:after="360" w:line="440" w:lineRule="exact"/>
      <w:jc w:val="right"/>
    </w:pPr>
    <w:rPr>
      <w:b/>
      <w:sz w:val="36"/>
    </w:rPr>
  </w:style>
  <w:style w:type="paragraph" w:styleId="Unterschrift">
    <w:name w:val="Signature"/>
    <w:basedOn w:val="Standard"/>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bsatz-Standardschriftar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Absatz-Standardschriftart"/>
    <w:rsid w:val="00030174"/>
    <w:rPr>
      <w:color w:val="FF0080"/>
      <w:u w:val="single"/>
    </w:rPr>
  </w:style>
  <w:style w:type="character" w:styleId="BesuchterLink">
    <w:name w:val="FollowedHyperlink"/>
    <w:basedOn w:val="Absatz-Standardschriftart"/>
    <w:rsid w:val="00FB3A86"/>
    <w:rPr>
      <w:color w:val="800080"/>
      <w:u w:val="single"/>
    </w:rPr>
  </w:style>
  <w:style w:type="table" w:styleId="Tabellenraster">
    <w:name w:val="Table Grid"/>
    <w:basedOn w:val="NormaleTabelle"/>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krper2">
    <w:name w:val="Body Text 2"/>
    <w:basedOn w:val="Standard"/>
    <w:link w:val="Textkrper2Zchn"/>
    <w:rsid w:val="00EF7FD8"/>
    <w:pPr>
      <w:spacing w:after="120" w:line="480" w:lineRule="auto"/>
    </w:pPr>
  </w:style>
  <w:style w:type="character" w:customStyle="1" w:styleId="Textkrper2Zchn">
    <w:name w:val="Textkörper 2 Zchn"/>
    <w:basedOn w:val="Absatz-Standardschriftart"/>
    <w:link w:val="Textkrper2"/>
    <w:rsid w:val="00EF7FD8"/>
    <w:rPr>
      <w:rFonts w:ascii="Helvetica" w:hAnsi="Helvetica"/>
    </w:rPr>
  </w:style>
  <w:style w:type="character" w:styleId="Kommentarzeichen">
    <w:name w:val="annotation reference"/>
    <w:basedOn w:val="Absatz-Standardschriftart"/>
    <w:uiPriority w:val="99"/>
    <w:unhideWhenUsed/>
    <w:rsid w:val="00746E59"/>
    <w:rPr>
      <w:sz w:val="16"/>
      <w:szCs w:val="16"/>
    </w:rPr>
  </w:style>
  <w:style w:type="paragraph" w:styleId="Kommentartext">
    <w:name w:val="annotation text"/>
    <w:basedOn w:val="Standard"/>
    <w:link w:val="KommentartextZchn"/>
    <w:uiPriority w:val="99"/>
    <w:unhideWhenUsed/>
    <w:rsid w:val="00746E59"/>
    <w:rPr>
      <w:rFonts w:ascii="Times New Roman" w:hAnsi="Times New Roman"/>
      <w:lang w:val="nb-NO" w:eastAsia="nb-NO"/>
    </w:rPr>
  </w:style>
  <w:style w:type="character" w:customStyle="1" w:styleId="KommentartextZchn">
    <w:name w:val="Kommentartext Zchn"/>
    <w:basedOn w:val="Absatz-Standardschriftart"/>
    <w:link w:val="Kommentartext"/>
    <w:uiPriority w:val="99"/>
    <w:rsid w:val="00746E59"/>
    <w:rPr>
      <w:lang w:val="nb-NO" w:eastAsia="nb-NO"/>
    </w:rPr>
  </w:style>
  <w:style w:type="paragraph" w:styleId="Sprechblasentext">
    <w:name w:val="Balloon Text"/>
    <w:basedOn w:val="Standard"/>
    <w:link w:val="SprechblasentextZchn"/>
    <w:rsid w:val="00746E59"/>
    <w:rPr>
      <w:rFonts w:ascii="Tahoma" w:hAnsi="Tahoma" w:cs="Tahoma"/>
      <w:sz w:val="16"/>
      <w:szCs w:val="16"/>
    </w:rPr>
  </w:style>
  <w:style w:type="character" w:customStyle="1" w:styleId="SprechblasentextZchn">
    <w:name w:val="Sprechblasentext Zchn"/>
    <w:basedOn w:val="Absatz-Standardschriftart"/>
    <w:link w:val="Sprechblasentext"/>
    <w:rsid w:val="00746E59"/>
    <w:rPr>
      <w:rFonts w:ascii="Tahoma" w:hAnsi="Tahoma" w:cs="Tahoma"/>
      <w:sz w:val="16"/>
      <w:szCs w:val="16"/>
    </w:rPr>
  </w:style>
  <w:style w:type="paragraph" w:styleId="Textkrper3">
    <w:name w:val="Body Text 3"/>
    <w:basedOn w:val="Standard"/>
    <w:link w:val="Textkrper3Zchn"/>
    <w:rsid w:val="00231920"/>
    <w:pPr>
      <w:spacing w:after="120"/>
    </w:pPr>
    <w:rPr>
      <w:sz w:val="16"/>
      <w:szCs w:val="16"/>
    </w:rPr>
  </w:style>
  <w:style w:type="character" w:customStyle="1" w:styleId="Textkrper3Zchn">
    <w:name w:val="Textkörper 3 Zchn"/>
    <w:basedOn w:val="Absatz-Standardschriftart"/>
    <w:link w:val="Textkrper3"/>
    <w:rsid w:val="00231920"/>
    <w:rPr>
      <w:rFonts w:ascii="Helvetica" w:hAnsi="Helvetica"/>
      <w:sz w:val="16"/>
      <w:szCs w:val="16"/>
    </w:rPr>
  </w:style>
  <w:style w:type="character" w:styleId="Zeilennummer">
    <w:name w:val="line number"/>
    <w:basedOn w:val="Absatz-Standardschriftart"/>
    <w:rsid w:val="00412475"/>
  </w:style>
  <w:style w:type="character" w:styleId="Hervorhebung">
    <w:name w:val="Emphasis"/>
    <w:basedOn w:val="Absatz-Standardschriftart"/>
    <w:uiPriority w:val="20"/>
    <w:qFormat/>
    <w:rsid w:val="0024282C"/>
    <w:rPr>
      <w:i/>
      <w:iCs/>
    </w:rPr>
  </w:style>
  <w:style w:type="character" w:styleId="NichtaufgelsteErwhnung">
    <w:name w:val="Unresolved Mention"/>
    <w:basedOn w:val="Absatz-Standardschriftart"/>
    <w:uiPriority w:val="99"/>
    <w:semiHidden/>
    <w:unhideWhenUsed/>
    <w:rsid w:val="00287E68"/>
    <w:rPr>
      <w:color w:val="605E5C"/>
      <w:shd w:val="clear" w:color="auto" w:fill="E1DFDD"/>
    </w:rPr>
  </w:style>
  <w:style w:type="paragraph" w:styleId="Kommentarthema">
    <w:name w:val="annotation subject"/>
    <w:basedOn w:val="Kommentartext"/>
    <w:next w:val="Kommentartext"/>
    <w:link w:val="KommentarthemaZchn"/>
    <w:semiHidden/>
    <w:unhideWhenUsed/>
    <w:rsid w:val="003E761A"/>
    <w:rPr>
      <w:rFonts w:ascii="Helvetica" w:hAnsi="Helvetica"/>
      <w:b/>
      <w:bCs/>
      <w:lang w:val="en-US" w:eastAsia="en-US"/>
    </w:rPr>
  </w:style>
  <w:style w:type="character" w:customStyle="1" w:styleId="KommentarthemaZchn">
    <w:name w:val="Kommentarthema Zchn"/>
    <w:basedOn w:val="KommentartextZchn"/>
    <w:link w:val="Kommentarthema"/>
    <w:semiHidden/>
    <w:rsid w:val="003E761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F6017-8F8D-4D27-A6A7-1B0CF3706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9</Pages>
  <Words>4693</Words>
  <Characters>29570</Characters>
  <Application>Microsoft Office Word</Application>
  <DocSecurity>0</DocSecurity>
  <Lines>246</Lines>
  <Paragraphs>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34195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actf</cp:lastModifiedBy>
  <cp:revision>9</cp:revision>
  <cp:lastPrinted>1999-07-06T11:00:00Z</cp:lastPrinted>
  <dcterms:created xsi:type="dcterms:W3CDTF">2025-10-04T03:52:00Z</dcterms:created>
  <dcterms:modified xsi:type="dcterms:W3CDTF">2025-10-06T14:09:00Z</dcterms:modified>
</cp:coreProperties>
</file>