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3A1" w:rsidRPr="002021A5" w:rsidRDefault="00A653A1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653A1" w:rsidRPr="002021A5">
        <w:trPr>
          <w:trHeight w:val="290"/>
        </w:trPr>
        <w:tc>
          <w:tcPr>
            <w:tcW w:w="5168" w:type="dxa"/>
          </w:tcPr>
          <w:p w:rsidR="00A653A1" w:rsidRPr="002021A5" w:rsidRDefault="00C36F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z w:val="20"/>
                <w:szCs w:val="20"/>
              </w:rPr>
              <w:t>Journal</w:t>
            </w:r>
            <w:r w:rsidRPr="002021A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653A1" w:rsidRPr="002021A5" w:rsidRDefault="00A13E18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 w:tgtFrame="_blank" w:history="1">
              <w:r w:rsidR="000B1B31" w:rsidRPr="002021A5">
                <w:rPr>
                  <w:rStyle w:val="Hyperlink"/>
                  <w:rFonts w:ascii="Arial" w:hAnsi="Arial" w:cs="Arial"/>
                  <w:color w:val="0F4C82"/>
                  <w:sz w:val="20"/>
                  <w:szCs w:val="20"/>
                </w:rPr>
                <w:t>Journal of Scientific Research and Reports</w:t>
              </w:r>
            </w:hyperlink>
          </w:p>
        </w:tc>
      </w:tr>
      <w:tr w:rsidR="00A653A1" w:rsidRPr="002021A5">
        <w:trPr>
          <w:trHeight w:val="290"/>
        </w:trPr>
        <w:tc>
          <w:tcPr>
            <w:tcW w:w="5168" w:type="dxa"/>
          </w:tcPr>
          <w:p w:rsidR="00A653A1" w:rsidRPr="002021A5" w:rsidRDefault="00C36F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z w:val="20"/>
                <w:szCs w:val="20"/>
              </w:rPr>
              <w:t>Manuscript</w:t>
            </w:r>
            <w:r w:rsidRPr="002021A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653A1" w:rsidRPr="002021A5" w:rsidRDefault="00C36FC4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0B1B31"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JSRR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_145905</w:t>
            </w:r>
          </w:p>
        </w:tc>
      </w:tr>
      <w:tr w:rsidR="00A653A1" w:rsidRPr="002021A5">
        <w:trPr>
          <w:trHeight w:val="650"/>
        </w:trPr>
        <w:tc>
          <w:tcPr>
            <w:tcW w:w="5168" w:type="dxa"/>
          </w:tcPr>
          <w:p w:rsidR="00A653A1" w:rsidRPr="002021A5" w:rsidRDefault="00C36F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z w:val="20"/>
                <w:szCs w:val="20"/>
              </w:rPr>
              <w:t>Title</w:t>
            </w:r>
            <w:r w:rsidRPr="002021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653A1" w:rsidRPr="002021A5" w:rsidRDefault="00C36FC4">
            <w:pPr>
              <w:pStyle w:val="TableParagraph"/>
              <w:spacing w:before="9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Isolation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2021A5">
              <w:rPr>
                <w:rFonts w:ascii="Arial" w:hAnsi="Arial" w:cs="Arial"/>
                <w:b/>
                <w:sz w:val="20"/>
                <w:szCs w:val="20"/>
              </w:rPr>
              <w:t>Azotobacter</w:t>
            </w:r>
            <w:proofErr w:type="spellEnd"/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potash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solubilizing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isolates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021A5">
              <w:rPr>
                <w:rFonts w:ascii="Arial" w:hAnsi="Arial" w:cs="Arial"/>
                <w:b/>
                <w:sz w:val="20"/>
                <w:szCs w:val="20"/>
              </w:rPr>
              <w:t>rhizospheric</w:t>
            </w:r>
            <w:proofErr w:type="spellEnd"/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Cauliflower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(Brassica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oleracea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var.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botrytis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 Kolhapur District</w:t>
            </w:r>
          </w:p>
        </w:tc>
      </w:tr>
      <w:tr w:rsidR="00A653A1" w:rsidRPr="002021A5">
        <w:trPr>
          <w:trHeight w:val="333"/>
        </w:trPr>
        <w:tc>
          <w:tcPr>
            <w:tcW w:w="5168" w:type="dxa"/>
          </w:tcPr>
          <w:p w:rsidR="00A653A1" w:rsidRPr="002021A5" w:rsidRDefault="00C36F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z w:val="20"/>
                <w:szCs w:val="20"/>
              </w:rPr>
              <w:t>Type</w:t>
            </w: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3A1" w:rsidRPr="002021A5" w:rsidRDefault="00A653A1">
      <w:pPr>
        <w:pStyle w:val="BodyText"/>
        <w:spacing w:before="8"/>
        <w:rPr>
          <w:rFonts w:ascii="Arial" w:hAnsi="Arial" w:cs="Arial"/>
          <w:b w:val="0"/>
        </w:rPr>
      </w:pPr>
    </w:p>
    <w:p w:rsidR="00A653A1" w:rsidRPr="002021A5" w:rsidRDefault="00C36FC4">
      <w:pPr>
        <w:pStyle w:val="BodyText"/>
        <w:ind w:left="165"/>
        <w:rPr>
          <w:rFonts w:ascii="Arial" w:hAnsi="Arial" w:cs="Arial"/>
        </w:rPr>
      </w:pPr>
      <w:r w:rsidRPr="002021A5">
        <w:rPr>
          <w:rFonts w:ascii="Arial" w:hAnsi="Arial" w:cs="Arial"/>
          <w:color w:val="000000"/>
          <w:highlight w:val="yellow"/>
        </w:rPr>
        <w:t>PART</w:t>
      </w:r>
      <w:r w:rsidRPr="002021A5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2021A5">
        <w:rPr>
          <w:rFonts w:ascii="Arial" w:hAnsi="Arial" w:cs="Arial"/>
          <w:color w:val="000000"/>
          <w:highlight w:val="yellow"/>
        </w:rPr>
        <w:t>1:</w:t>
      </w:r>
      <w:r w:rsidRPr="002021A5">
        <w:rPr>
          <w:rFonts w:ascii="Arial" w:hAnsi="Arial" w:cs="Arial"/>
          <w:color w:val="000000"/>
        </w:rPr>
        <w:t xml:space="preserve"> </w:t>
      </w:r>
      <w:r w:rsidRPr="002021A5">
        <w:rPr>
          <w:rFonts w:ascii="Arial" w:hAnsi="Arial" w:cs="Arial"/>
          <w:color w:val="000000"/>
          <w:spacing w:val="-2"/>
        </w:rPr>
        <w:t>Comments</w:t>
      </w:r>
    </w:p>
    <w:p w:rsidR="00A653A1" w:rsidRPr="002021A5" w:rsidRDefault="00A653A1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A653A1" w:rsidRPr="002021A5">
        <w:trPr>
          <w:trHeight w:val="964"/>
        </w:trPr>
        <w:tc>
          <w:tcPr>
            <w:tcW w:w="5352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021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653A1" w:rsidRPr="002021A5" w:rsidRDefault="00C36FC4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021A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021A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021A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021A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021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021A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021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653A1" w:rsidRPr="002021A5" w:rsidRDefault="00C36FC4">
            <w:pPr>
              <w:pStyle w:val="TableParagraph"/>
              <w:spacing w:line="252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(It</w:t>
            </w:r>
            <w:r w:rsidRPr="002021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is</w:t>
            </w:r>
            <w:r w:rsidRPr="002021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mandatory</w:t>
            </w:r>
            <w:r w:rsidRPr="002021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that</w:t>
            </w: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authors</w:t>
            </w:r>
            <w:r w:rsidRPr="002021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should</w:t>
            </w:r>
            <w:r w:rsidRPr="002021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write</w:t>
            </w: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653A1" w:rsidRPr="002021A5">
        <w:trPr>
          <w:trHeight w:val="1264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ind w:left="108" w:right="1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fix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dissolve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potassium, which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bacteria that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widespread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legumes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21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grown,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this is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 common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021A5">
              <w:rPr>
                <w:rFonts w:ascii="Arial" w:hAnsi="Arial" w:cs="Arial"/>
                <w:b/>
                <w:sz w:val="20"/>
                <w:szCs w:val="20"/>
              </w:rPr>
              <w:t>axiom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2021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 w:rsidTr="002021A5">
        <w:trPr>
          <w:trHeight w:val="312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653A1" w:rsidRPr="002021A5" w:rsidRDefault="00C36FC4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 w:rsidTr="002021A5">
        <w:trPr>
          <w:trHeight w:val="843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sufficiently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modify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show</w:t>
            </w:r>
            <w:r w:rsidRPr="002021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2021A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>
        <w:trPr>
          <w:trHeight w:val="705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21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021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>
        <w:trPr>
          <w:trHeight w:val="703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653A1" w:rsidRPr="002021A5" w:rsidRDefault="00C36FC4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021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021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021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z w:val="20"/>
                <w:szCs w:val="20"/>
              </w:rPr>
              <w:t>Good</w:t>
            </w:r>
            <w:r w:rsidRPr="002021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with</w:t>
            </w:r>
            <w:r w:rsidRPr="002021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update</w:t>
            </w: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for</w:t>
            </w:r>
            <w:r w:rsidRPr="002021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z w:val="20"/>
                <w:szCs w:val="20"/>
              </w:rPr>
              <w:t>some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</w:t>
            </w: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>
        <w:trPr>
          <w:trHeight w:val="688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021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021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21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21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653A1" w:rsidRPr="002021A5" w:rsidRDefault="00C36FC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A1" w:rsidRPr="002021A5" w:rsidTr="002021A5">
        <w:trPr>
          <w:trHeight w:val="231"/>
        </w:trPr>
        <w:tc>
          <w:tcPr>
            <w:tcW w:w="5352" w:type="dxa"/>
          </w:tcPr>
          <w:p w:rsidR="00A653A1" w:rsidRPr="002021A5" w:rsidRDefault="00C36FC4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021A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021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021A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A653A1" w:rsidRPr="002021A5" w:rsidRDefault="00A653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3A1" w:rsidRPr="002021A5" w:rsidRDefault="00A653A1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966FC" w:rsidRPr="002021A5" w:rsidTr="00F966F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021A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021A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66FC" w:rsidRPr="002021A5" w:rsidTr="00F966F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6FC" w:rsidRPr="002021A5" w:rsidRDefault="00F966F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21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FC" w:rsidRPr="002021A5" w:rsidRDefault="00F966F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21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21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66FC" w:rsidRPr="002021A5" w:rsidRDefault="00F966F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66FC" w:rsidRPr="002021A5" w:rsidTr="00F966F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021A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21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21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21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6FC" w:rsidRPr="002021A5" w:rsidRDefault="00F966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966FC" w:rsidRPr="002021A5" w:rsidRDefault="00F966FC" w:rsidP="00F966FC">
      <w:pPr>
        <w:rPr>
          <w:rFonts w:ascii="Arial" w:hAnsi="Arial" w:cs="Arial"/>
          <w:sz w:val="20"/>
          <w:szCs w:val="20"/>
        </w:rPr>
      </w:pPr>
    </w:p>
    <w:p w:rsidR="002021A5" w:rsidRPr="002021A5" w:rsidRDefault="002021A5" w:rsidP="002021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21A5">
        <w:rPr>
          <w:rFonts w:ascii="Arial" w:hAnsi="Arial" w:cs="Arial"/>
          <w:b/>
          <w:u w:val="single"/>
        </w:rPr>
        <w:t>Reviewer details:</w:t>
      </w:r>
    </w:p>
    <w:p w:rsidR="00F966FC" w:rsidRPr="002021A5" w:rsidRDefault="00F966FC" w:rsidP="00F966FC">
      <w:pPr>
        <w:rPr>
          <w:rFonts w:ascii="Arial" w:hAnsi="Arial" w:cs="Arial"/>
          <w:sz w:val="20"/>
          <w:szCs w:val="20"/>
        </w:rPr>
      </w:pPr>
    </w:p>
    <w:p w:rsidR="002021A5" w:rsidRPr="002021A5" w:rsidRDefault="002021A5" w:rsidP="00F966FC">
      <w:pPr>
        <w:rPr>
          <w:rFonts w:ascii="Arial" w:hAnsi="Arial" w:cs="Arial"/>
          <w:b/>
          <w:sz w:val="20"/>
          <w:szCs w:val="20"/>
        </w:rPr>
      </w:pPr>
      <w:bookmarkStart w:id="2" w:name="_Hlk211259952"/>
      <w:r w:rsidRPr="002021A5">
        <w:rPr>
          <w:rFonts w:ascii="Arial" w:hAnsi="Arial" w:cs="Arial"/>
          <w:b/>
          <w:sz w:val="20"/>
          <w:szCs w:val="20"/>
        </w:rPr>
        <w:t>Omar Abdullah Al-</w:t>
      </w:r>
      <w:proofErr w:type="spellStart"/>
      <w:r w:rsidRPr="002021A5">
        <w:rPr>
          <w:rFonts w:ascii="Arial" w:hAnsi="Arial" w:cs="Arial"/>
          <w:b/>
          <w:sz w:val="20"/>
          <w:szCs w:val="20"/>
        </w:rPr>
        <w:t>Hashimi</w:t>
      </w:r>
      <w:proofErr w:type="spellEnd"/>
      <w:r w:rsidRPr="002021A5">
        <w:rPr>
          <w:rFonts w:ascii="Arial" w:hAnsi="Arial" w:cs="Arial"/>
          <w:b/>
          <w:sz w:val="20"/>
          <w:szCs w:val="20"/>
        </w:rPr>
        <w:t xml:space="preserve">, </w:t>
      </w:r>
      <w:r w:rsidRPr="002021A5">
        <w:rPr>
          <w:rFonts w:ascii="Arial" w:hAnsi="Arial" w:cs="Arial"/>
          <w:b/>
          <w:sz w:val="20"/>
          <w:szCs w:val="20"/>
        </w:rPr>
        <w:t>Open Educational College</w:t>
      </w:r>
      <w:r w:rsidRPr="002021A5">
        <w:rPr>
          <w:rFonts w:ascii="Arial" w:hAnsi="Arial" w:cs="Arial"/>
          <w:b/>
          <w:sz w:val="20"/>
          <w:szCs w:val="20"/>
        </w:rPr>
        <w:t xml:space="preserve">, </w:t>
      </w:r>
      <w:r w:rsidRPr="002021A5">
        <w:rPr>
          <w:rFonts w:ascii="Arial" w:hAnsi="Arial" w:cs="Arial"/>
          <w:b/>
          <w:sz w:val="20"/>
          <w:szCs w:val="20"/>
        </w:rPr>
        <w:t>Iraq</w:t>
      </w:r>
    </w:p>
    <w:bookmarkEnd w:id="2"/>
    <w:p w:rsidR="00F966FC" w:rsidRPr="002021A5" w:rsidRDefault="00F966FC" w:rsidP="00F966F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966FC" w:rsidRPr="002021A5" w:rsidRDefault="00F966FC" w:rsidP="00F966FC">
      <w:pPr>
        <w:rPr>
          <w:rFonts w:ascii="Arial" w:hAnsi="Arial" w:cs="Arial"/>
          <w:sz w:val="20"/>
          <w:szCs w:val="20"/>
        </w:rPr>
      </w:pPr>
    </w:p>
    <w:p w:rsidR="00C36FC4" w:rsidRPr="002021A5" w:rsidRDefault="00C36FC4" w:rsidP="00F966FC">
      <w:pPr>
        <w:pStyle w:val="BodyText"/>
        <w:rPr>
          <w:rFonts w:ascii="Arial" w:hAnsi="Arial" w:cs="Arial"/>
        </w:rPr>
      </w:pPr>
      <w:bookmarkStart w:id="3" w:name="_GoBack"/>
      <w:bookmarkEnd w:id="3"/>
    </w:p>
    <w:sectPr w:rsidR="00C36FC4" w:rsidRPr="002021A5" w:rsidSect="00F966FC">
      <w:headerReference w:type="default" r:id="rId7"/>
      <w:footerReference w:type="default" r:id="rId8"/>
      <w:pgSz w:w="23820" w:h="16840" w:orient="landscape"/>
      <w:pgMar w:top="1820" w:right="1275" w:bottom="133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E18" w:rsidRDefault="00A13E18">
      <w:r>
        <w:separator/>
      </w:r>
    </w:p>
  </w:endnote>
  <w:endnote w:type="continuationSeparator" w:id="0">
    <w:p w:rsidR="00A13E18" w:rsidRDefault="00A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A1" w:rsidRDefault="00C36F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A1" w:rsidRDefault="00C36F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653A1" w:rsidRDefault="00C36F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A1" w:rsidRDefault="00C36F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653A1" w:rsidRDefault="00C36F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A1" w:rsidRDefault="00C36F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653A1" w:rsidRDefault="00C36F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A1" w:rsidRDefault="00C36F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A653A1" w:rsidRDefault="00C36F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E18" w:rsidRDefault="00A13E18">
      <w:r>
        <w:separator/>
      </w:r>
    </w:p>
  </w:footnote>
  <w:footnote w:type="continuationSeparator" w:id="0">
    <w:p w:rsidR="00A13E18" w:rsidRDefault="00A1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A1" w:rsidRDefault="00C36F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A1" w:rsidRDefault="00C36FC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653A1" w:rsidRDefault="00C36FC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3A1"/>
    <w:rsid w:val="000B1B31"/>
    <w:rsid w:val="002021A5"/>
    <w:rsid w:val="00673250"/>
    <w:rsid w:val="006C64E8"/>
    <w:rsid w:val="0099021A"/>
    <w:rsid w:val="00A13E18"/>
    <w:rsid w:val="00A653A1"/>
    <w:rsid w:val="00C36FC4"/>
    <w:rsid w:val="00F966FC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8CA3"/>
  <w15:docId w15:val="{FE6012E9-056E-4EBE-B983-BA26E915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73250"/>
    <w:rPr>
      <w:color w:val="0000FF"/>
      <w:u w:val="single"/>
    </w:rPr>
  </w:style>
  <w:style w:type="paragraph" w:customStyle="1" w:styleId="Affiliation">
    <w:name w:val="Affiliation"/>
    <w:basedOn w:val="Normal"/>
    <w:rsid w:val="002021A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2025-10-07T11:00:00Z</dcterms:created>
  <dcterms:modified xsi:type="dcterms:W3CDTF">2025-10-13T09:28:00Z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