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E44" w:rsidRPr="00862A5C" w:rsidRDefault="00934E44" w:rsidP="00934E44">
      <w:pPr>
        <w:pStyle w:val="Title"/>
        <w:spacing w:line="240" w:lineRule="auto"/>
        <w:rPr>
          <w:sz w:val="38"/>
          <w:szCs w:val="38"/>
        </w:rPr>
      </w:pPr>
      <w:r w:rsidRPr="00862A5C">
        <w:rPr>
          <w:sz w:val="38"/>
          <w:szCs w:val="38"/>
        </w:rPr>
        <w:t xml:space="preserve">Relationship between the profile of soybean growers and their knowledge about </w:t>
      </w:r>
      <w:r w:rsidRPr="00862A5C">
        <w:rPr>
          <w:rFonts w:eastAsia="Times New Roman"/>
          <w:sz w:val="38"/>
          <w:szCs w:val="38"/>
        </w:rPr>
        <w:t>climate resilient technology</w:t>
      </w:r>
    </w:p>
    <w:p w:rsidR="00934E44" w:rsidRDefault="00934E44" w:rsidP="00934E44">
      <w:pPr>
        <w:pStyle w:val="Author"/>
        <w:spacing w:line="240" w:lineRule="auto"/>
        <w:rPr>
          <w:bCs/>
          <w:sz w:val="28"/>
          <w:szCs w:val="28"/>
        </w:rPr>
      </w:pPr>
    </w:p>
    <w:p w:rsidR="00934E44" w:rsidRDefault="00934E44" w:rsidP="00934E44">
      <w:pPr>
        <w:spacing w:line="360" w:lineRule="auto"/>
      </w:pPr>
    </w:p>
    <w:p w:rsidR="00934E44" w:rsidRDefault="00934E44" w:rsidP="00934E44">
      <w:pPr>
        <w:spacing w:line="360" w:lineRule="auto"/>
      </w:pPr>
    </w:p>
    <w:p w:rsidR="00934E44" w:rsidRDefault="00934E44" w:rsidP="00934E44">
      <w:pPr>
        <w:pStyle w:val="Heading1"/>
        <w:spacing w:line="360" w:lineRule="auto"/>
        <w:ind w:left="0" w:firstLine="0"/>
        <w:jc w:val="center"/>
      </w:pPr>
      <w:r>
        <w:t>Abstract</w:t>
      </w:r>
    </w:p>
    <w:p w:rsidR="00934E44" w:rsidRDefault="00934E44" w:rsidP="00934E44">
      <w:pPr>
        <w:pStyle w:val="BodyText"/>
        <w:spacing w:line="240" w:lineRule="auto"/>
        <w:ind w:firstLine="643"/>
        <w:rPr>
          <w:szCs w:val="24"/>
        </w:rPr>
      </w:pPr>
      <w:r>
        <w:rPr>
          <w:szCs w:val="24"/>
        </w:rPr>
        <w:t xml:space="preserve">The </w:t>
      </w:r>
      <w:r w:rsidRPr="006C44E7">
        <w:rPr>
          <w:color w:val="FF0000"/>
          <w:szCs w:val="24"/>
        </w:rPr>
        <w:t>present</w:t>
      </w:r>
      <w:r>
        <w:rPr>
          <w:szCs w:val="24"/>
        </w:rPr>
        <w:t xml:space="preserve"> study was conducted in twelve villages of </w:t>
      </w:r>
      <w:proofErr w:type="spellStart"/>
      <w:r>
        <w:rPr>
          <w:szCs w:val="24"/>
        </w:rPr>
        <w:t>Latur</w:t>
      </w:r>
      <w:proofErr w:type="spellEnd"/>
      <w:r>
        <w:rPr>
          <w:szCs w:val="24"/>
        </w:rPr>
        <w:t xml:space="preserve"> district from </w:t>
      </w:r>
      <w:proofErr w:type="spellStart"/>
      <w:r>
        <w:rPr>
          <w:szCs w:val="24"/>
        </w:rPr>
        <w:t>Marathwada</w:t>
      </w:r>
      <w:proofErr w:type="spellEnd"/>
      <w:r>
        <w:rPr>
          <w:szCs w:val="24"/>
        </w:rPr>
        <w:t xml:space="preserve"> region of Maharashtra State in 2024-2025 with 120 soybean growers. Ex-post facto research design was used for the study. </w:t>
      </w:r>
      <w:r w:rsidRPr="00710D5B">
        <w:rPr>
          <w:szCs w:val="24"/>
        </w:rPr>
        <w:t>As regards with independent variable</w:t>
      </w:r>
      <w:r>
        <w:rPr>
          <w:szCs w:val="24"/>
        </w:rPr>
        <w:t xml:space="preserve">s, </w:t>
      </w:r>
      <w:r>
        <w:t>a</w:t>
      </w:r>
      <w:r w:rsidRPr="00B531AB">
        <w:t xml:space="preserve">rea under </w:t>
      </w:r>
      <w:r>
        <w:t>s</w:t>
      </w:r>
      <w:r w:rsidRPr="00B531AB">
        <w:t>oybean</w:t>
      </w:r>
      <w:r>
        <w:t xml:space="preserve">, </w:t>
      </w:r>
      <w:r>
        <w:rPr>
          <w:szCs w:val="24"/>
        </w:rPr>
        <w:t xml:space="preserve">sources of information, training received, extension contact, risk orientation and  market orientation had positive and highly significant </w:t>
      </w:r>
      <w:r w:rsidR="00030576">
        <w:rPr>
          <w:szCs w:val="24"/>
        </w:rPr>
        <w:t>(</w:t>
      </w:r>
      <w:r w:rsidR="00030576" w:rsidRPr="00030576">
        <w:rPr>
          <w:color w:val="FF0000"/>
          <w:szCs w:val="24"/>
        </w:rPr>
        <w:t>at what level for each of the regressed variable</w:t>
      </w:r>
      <w:r w:rsidR="00F45564">
        <w:rPr>
          <w:color w:val="FF0000"/>
          <w:szCs w:val="24"/>
        </w:rPr>
        <w:t>. Show the empirical figure</w:t>
      </w:r>
      <w:r w:rsidR="00030576">
        <w:rPr>
          <w:szCs w:val="24"/>
        </w:rPr>
        <w:t xml:space="preserve">) </w:t>
      </w:r>
      <w:r>
        <w:rPr>
          <w:szCs w:val="24"/>
        </w:rPr>
        <w:t xml:space="preserve">relationship while education, land holding and </w:t>
      </w:r>
      <w:r>
        <w:t xml:space="preserve">experience in soybean cultivation </w:t>
      </w:r>
      <w:r>
        <w:rPr>
          <w:szCs w:val="24"/>
        </w:rPr>
        <w:t>established positive and significant relationship</w:t>
      </w:r>
      <w:r w:rsidR="00030576">
        <w:rPr>
          <w:szCs w:val="24"/>
        </w:rPr>
        <w:t xml:space="preserve"> (</w:t>
      </w:r>
      <w:r w:rsidR="00030576" w:rsidRPr="00030576">
        <w:rPr>
          <w:color w:val="FF0000"/>
          <w:szCs w:val="24"/>
        </w:rPr>
        <w:t>at what level for each of the regressed variable</w:t>
      </w:r>
      <w:r w:rsidR="00D45E6A">
        <w:rPr>
          <w:color w:val="FF0000"/>
          <w:szCs w:val="24"/>
        </w:rPr>
        <w:t xml:space="preserve">. </w:t>
      </w:r>
      <w:r w:rsidR="00D45E6A">
        <w:rPr>
          <w:color w:val="FF0000"/>
          <w:szCs w:val="24"/>
        </w:rPr>
        <w:t>Show the empirical figure</w:t>
      </w:r>
      <w:r w:rsidR="00030576">
        <w:rPr>
          <w:szCs w:val="24"/>
        </w:rPr>
        <w:t>)</w:t>
      </w:r>
      <w:r>
        <w:rPr>
          <w:szCs w:val="24"/>
        </w:rPr>
        <w:t xml:space="preserve"> with knowledge of climate resilient technologies by soybean growers. </w:t>
      </w:r>
    </w:p>
    <w:p w:rsidR="00934E44" w:rsidRDefault="00934E44" w:rsidP="00934E44">
      <w:pPr>
        <w:spacing w:line="360" w:lineRule="auto"/>
        <w:rPr>
          <w:szCs w:val="24"/>
        </w:rPr>
      </w:pPr>
    </w:p>
    <w:p w:rsidR="00934E44" w:rsidRDefault="00934E44" w:rsidP="00934E44">
      <w:r>
        <w:rPr>
          <w:rFonts w:eastAsia="Times New Roman"/>
          <w:b/>
          <w:bCs/>
          <w:szCs w:val="24"/>
        </w:rPr>
        <w:t xml:space="preserve">Keywords: </w:t>
      </w:r>
      <w:r>
        <w:rPr>
          <w:rFonts w:eastAsia="Times New Roman"/>
          <w:szCs w:val="24"/>
        </w:rPr>
        <w:t>Knowledge, Profile, Soybean growers, Correlation and Climate Resilient Technologies.</w:t>
      </w:r>
    </w:p>
    <w:p w:rsidR="00934E44" w:rsidRPr="00FB564A" w:rsidRDefault="00934E44" w:rsidP="00934E44">
      <w:pPr>
        <w:spacing w:line="360" w:lineRule="auto"/>
        <w:rPr>
          <w:iCs/>
          <w:szCs w:val="24"/>
        </w:rPr>
      </w:pPr>
    </w:p>
    <w:p w:rsidR="00934E44" w:rsidRDefault="00934E44" w:rsidP="00934E44">
      <w:pPr>
        <w:pStyle w:val="Heading1"/>
        <w:spacing w:line="360" w:lineRule="auto"/>
      </w:pPr>
      <w:r>
        <w:t>Introduction</w:t>
      </w:r>
    </w:p>
    <w:p w:rsidR="00934E44" w:rsidRPr="00412AA1" w:rsidRDefault="00934E44" w:rsidP="00934E44">
      <w:pPr>
        <w:pStyle w:val="ListParagraph"/>
        <w:spacing w:line="360" w:lineRule="auto"/>
        <w:ind w:left="0" w:firstLine="360"/>
        <w:rPr>
          <w:szCs w:val="24"/>
        </w:rPr>
      </w:pPr>
      <w:r w:rsidRPr="00412AA1">
        <w:rPr>
          <w:szCs w:val="24"/>
        </w:rPr>
        <w:t>Soybean (</w:t>
      </w:r>
      <w:r w:rsidRPr="00412AA1">
        <w:rPr>
          <w:i/>
          <w:iCs/>
          <w:szCs w:val="24"/>
        </w:rPr>
        <w:t>Glycine max</w:t>
      </w:r>
      <w:r w:rsidRPr="00412AA1">
        <w:rPr>
          <w:szCs w:val="24"/>
        </w:rPr>
        <w:t xml:space="preserve"> (L.) </w:t>
      </w:r>
      <w:proofErr w:type="spellStart"/>
      <w:r w:rsidRPr="00412AA1">
        <w:rPr>
          <w:szCs w:val="24"/>
        </w:rPr>
        <w:t>Merril</w:t>
      </w:r>
      <w:proofErr w:type="spellEnd"/>
      <w:r w:rsidRPr="00412AA1">
        <w:rPr>
          <w:szCs w:val="24"/>
        </w:rPr>
        <w:t xml:space="preserve">) is a member of the family </w:t>
      </w:r>
      <w:proofErr w:type="spellStart"/>
      <w:r w:rsidRPr="00412AA1">
        <w:rPr>
          <w:szCs w:val="24"/>
        </w:rPr>
        <w:t>Leguminosae</w:t>
      </w:r>
      <w:proofErr w:type="spellEnd"/>
      <w:r w:rsidRPr="00412AA1">
        <w:rPr>
          <w:szCs w:val="24"/>
        </w:rPr>
        <w:t>, sub</w:t>
      </w:r>
      <w:r w:rsidR="00C51CEC">
        <w:rPr>
          <w:szCs w:val="24"/>
        </w:rPr>
        <w:t>-</w:t>
      </w:r>
      <w:r w:rsidRPr="00412AA1">
        <w:rPr>
          <w:szCs w:val="24"/>
        </w:rPr>
        <w:t xml:space="preserve">family </w:t>
      </w:r>
      <w:proofErr w:type="spellStart"/>
      <w:r w:rsidRPr="00412AA1">
        <w:rPr>
          <w:szCs w:val="24"/>
        </w:rPr>
        <w:t>Papilionaceae</w:t>
      </w:r>
      <w:proofErr w:type="spellEnd"/>
      <w:r w:rsidRPr="00412AA1">
        <w:rPr>
          <w:szCs w:val="24"/>
        </w:rPr>
        <w:t xml:space="preserve">, and genus Glycine. It is predominantly cultivated during the </w:t>
      </w:r>
      <w:proofErr w:type="spellStart"/>
      <w:r w:rsidRPr="00412AA1">
        <w:rPr>
          <w:i/>
          <w:iCs/>
          <w:szCs w:val="24"/>
        </w:rPr>
        <w:t>Kharif</w:t>
      </w:r>
      <w:proofErr w:type="spellEnd"/>
      <w:r w:rsidRPr="00412AA1">
        <w:rPr>
          <w:i/>
          <w:iCs/>
          <w:szCs w:val="24"/>
        </w:rPr>
        <w:t xml:space="preserve"> </w:t>
      </w:r>
      <w:r w:rsidRPr="00412AA1">
        <w:rPr>
          <w:szCs w:val="24"/>
        </w:rPr>
        <w:t>season in India</w:t>
      </w:r>
      <w:r>
        <w:rPr>
          <w:szCs w:val="24"/>
        </w:rPr>
        <w:t xml:space="preserve"> </w:t>
      </w:r>
      <w:r w:rsidRPr="00220801">
        <w:rPr>
          <w:szCs w:val="24"/>
        </w:rPr>
        <w:t>(Chaudhary et al., 2019)</w:t>
      </w:r>
      <w:r w:rsidRPr="00412AA1">
        <w:rPr>
          <w:szCs w:val="24"/>
        </w:rPr>
        <w:t>. With a history of human consumption stretching back approximately 5,000 years, soybeans are believed to have originated in eastern Asia, particularly China. Their introduction to the United States occurred in 1804, profoundly transforming American agriculture. In India, efforts to promote soybean cultivation and utilization began in 1969. Often referred to as the “golden bean” or “miracle crop,” soybean is valued for its versatility</w:t>
      </w:r>
      <w:r>
        <w:rPr>
          <w:szCs w:val="24"/>
        </w:rPr>
        <w:t xml:space="preserve"> </w:t>
      </w:r>
      <w:r w:rsidRPr="00220801">
        <w:rPr>
          <w:szCs w:val="24"/>
        </w:rPr>
        <w:t>(</w:t>
      </w:r>
      <w:proofErr w:type="spellStart"/>
      <w:r w:rsidRPr="00220801">
        <w:rPr>
          <w:szCs w:val="24"/>
        </w:rPr>
        <w:t>Siamabele</w:t>
      </w:r>
      <w:proofErr w:type="spellEnd"/>
      <w:r w:rsidRPr="00220801">
        <w:rPr>
          <w:szCs w:val="24"/>
        </w:rPr>
        <w:t>, 2021)</w:t>
      </w:r>
      <w:r w:rsidRPr="00412AA1">
        <w:rPr>
          <w:szCs w:val="24"/>
        </w:rPr>
        <w:t>. Nutritionally, it is an excellent source of protein and oil, containing roughly 43.00% protein, 21.00% carbohydrates, 20.00%</w:t>
      </w:r>
      <w:r w:rsidR="00DE066B">
        <w:rPr>
          <w:szCs w:val="24"/>
        </w:rPr>
        <w:t xml:space="preserve"> </w:t>
      </w:r>
      <w:r w:rsidRPr="00412AA1">
        <w:rPr>
          <w:szCs w:val="24"/>
        </w:rPr>
        <w:t>fat, 5.00% minerals, 4.00% fiber, 8.00% moisture, and notable amounts of vitamins</w:t>
      </w:r>
      <w:r>
        <w:rPr>
          <w:szCs w:val="24"/>
        </w:rPr>
        <w:t xml:space="preserve"> </w:t>
      </w:r>
      <w:r w:rsidRPr="00220801">
        <w:rPr>
          <w:szCs w:val="24"/>
        </w:rPr>
        <w:t>(</w:t>
      </w:r>
      <w:proofErr w:type="spellStart"/>
      <w:r w:rsidRPr="00220801">
        <w:rPr>
          <w:szCs w:val="24"/>
        </w:rPr>
        <w:t>Kiruba</w:t>
      </w:r>
      <w:proofErr w:type="spellEnd"/>
      <w:r w:rsidRPr="00220801">
        <w:rPr>
          <w:szCs w:val="24"/>
        </w:rPr>
        <w:t xml:space="preserve"> et al., 2025)</w:t>
      </w:r>
      <w:r w:rsidRPr="00412AA1">
        <w:rPr>
          <w:szCs w:val="24"/>
        </w:rPr>
        <w:t>.</w:t>
      </w:r>
      <w:r>
        <w:rPr>
          <w:szCs w:val="24"/>
        </w:rPr>
        <w:t xml:space="preserve"> </w:t>
      </w:r>
      <w:r w:rsidRPr="00412AA1">
        <w:rPr>
          <w:szCs w:val="24"/>
        </w:rPr>
        <w:t>Its protein is considered complete, as it provides all nine essential amino acids, with a particularly high content of lysine an amino acid often limited in cereal grains. The oil fraction is rich in polyunsaturated fatty acids (PUFAs), especially linoleic acid, which represents about 50-55% of the total fatty acids.</w:t>
      </w:r>
      <w:r>
        <w:rPr>
          <w:szCs w:val="24"/>
        </w:rPr>
        <w:t xml:space="preserve"> </w:t>
      </w:r>
      <w:r w:rsidRPr="00412AA1">
        <w:rPr>
          <w:szCs w:val="24"/>
        </w:rPr>
        <w:t xml:space="preserve">This oil is commonly used in the production of </w:t>
      </w:r>
      <w:proofErr w:type="spellStart"/>
      <w:r w:rsidRPr="00412AA1">
        <w:rPr>
          <w:i/>
          <w:iCs/>
          <w:szCs w:val="24"/>
        </w:rPr>
        <w:t>vanaspati</w:t>
      </w:r>
      <w:proofErr w:type="spellEnd"/>
      <w:r w:rsidRPr="00412AA1">
        <w:rPr>
          <w:i/>
          <w:iCs/>
          <w:szCs w:val="24"/>
        </w:rPr>
        <w:t xml:space="preserve"> ghee</w:t>
      </w:r>
      <w:r w:rsidRPr="00412AA1">
        <w:rPr>
          <w:szCs w:val="24"/>
        </w:rPr>
        <w:t xml:space="preserve"> and in various industrial applications, including inks, paints, and foods</w:t>
      </w:r>
      <w:r>
        <w:rPr>
          <w:szCs w:val="24"/>
        </w:rPr>
        <w:t xml:space="preserve"> </w:t>
      </w:r>
      <w:r w:rsidRPr="00220801">
        <w:rPr>
          <w:szCs w:val="24"/>
        </w:rPr>
        <w:t>(</w:t>
      </w:r>
      <w:proofErr w:type="spellStart"/>
      <w:r w:rsidRPr="00220801">
        <w:rPr>
          <w:szCs w:val="24"/>
        </w:rPr>
        <w:t>Altieri</w:t>
      </w:r>
      <w:proofErr w:type="spellEnd"/>
      <w:r w:rsidRPr="00220801">
        <w:rPr>
          <w:szCs w:val="24"/>
        </w:rPr>
        <w:t xml:space="preserve"> et al., 2015)</w:t>
      </w:r>
      <w:r w:rsidRPr="00412AA1">
        <w:rPr>
          <w:szCs w:val="24"/>
        </w:rPr>
        <w:t xml:space="preserve">. </w:t>
      </w:r>
    </w:p>
    <w:p w:rsidR="00934E44" w:rsidRPr="00412AA1" w:rsidRDefault="00934E44" w:rsidP="00934E44">
      <w:pPr>
        <w:spacing w:line="360" w:lineRule="auto"/>
        <w:ind w:firstLine="360"/>
        <w:rPr>
          <w:szCs w:val="24"/>
        </w:rPr>
      </w:pPr>
      <w:r w:rsidRPr="00412AA1">
        <w:rPr>
          <w:szCs w:val="24"/>
        </w:rPr>
        <w:lastRenderedPageBreak/>
        <w:t>Soybean also plays a role in the pharmaceutical industry, where protein derivatives are used in antibiotic synthesis including penicillin related drugs. In culinary contexts, soya is widely utilized in both Western and Indian cuisines it features prominently in fast food, dairy alternatives, beverages, and traditional dishes</w:t>
      </w:r>
      <w:r>
        <w:rPr>
          <w:szCs w:val="24"/>
        </w:rPr>
        <w:t xml:space="preserve"> </w:t>
      </w:r>
      <w:r w:rsidRPr="00220801">
        <w:rPr>
          <w:szCs w:val="24"/>
        </w:rPr>
        <w:t>(</w:t>
      </w:r>
      <w:proofErr w:type="spellStart"/>
      <w:r w:rsidRPr="00220801">
        <w:rPr>
          <w:szCs w:val="24"/>
        </w:rPr>
        <w:t>Usigbe</w:t>
      </w:r>
      <w:proofErr w:type="spellEnd"/>
      <w:r w:rsidRPr="00220801">
        <w:rPr>
          <w:szCs w:val="24"/>
        </w:rPr>
        <w:t xml:space="preserve"> et al., 2024)</w:t>
      </w:r>
      <w:r w:rsidRPr="00412AA1">
        <w:rPr>
          <w:szCs w:val="24"/>
        </w:rPr>
        <w:t>. Its lower carbohydrate and cholesterol free profile make soy-based foods suitable for individuals managing diabetes; its plant protein is also well tolerated by those with allergies to animal proteins. Consequently, soybean remains one of the most economical global sources of premium plant-based protein</w:t>
      </w:r>
      <w:r>
        <w:rPr>
          <w:szCs w:val="24"/>
        </w:rPr>
        <w:t xml:space="preserve"> </w:t>
      </w:r>
      <w:r w:rsidRPr="00220801">
        <w:rPr>
          <w:szCs w:val="24"/>
        </w:rPr>
        <w:t>(</w:t>
      </w:r>
      <w:proofErr w:type="spellStart"/>
      <w:r w:rsidRPr="00220801">
        <w:rPr>
          <w:szCs w:val="24"/>
        </w:rPr>
        <w:t>Osumba</w:t>
      </w:r>
      <w:proofErr w:type="spellEnd"/>
      <w:r w:rsidRPr="00220801">
        <w:rPr>
          <w:szCs w:val="24"/>
        </w:rPr>
        <w:t xml:space="preserve"> et al., 2021)</w:t>
      </w:r>
      <w:r w:rsidRPr="00412AA1">
        <w:rPr>
          <w:szCs w:val="24"/>
        </w:rPr>
        <w:t>. As a highly versatile crop, soybean holds immense potential for strengthening both agriculture and industrial sectors, thanks to its nutritional richness and diverse applications.</w:t>
      </w:r>
      <w:bookmarkStart w:id="0" w:name="_Hlk203646831"/>
      <w:r w:rsidRPr="00412AA1">
        <w:rPr>
          <w:szCs w:val="24"/>
        </w:rPr>
        <w:t xml:space="preserve"> In India, soybean has emerged as a highly profitable </w:t>
      </w:r>
      <w:proofErr w:type="spellStart"/>
      <w:r w:rsidRPr="00412AA1">
        <w:rPr>
          <w:i/>
          <w:iCs/>
          <w:szCs w:val="24"/>
        </w:rPr>
        <w:t>Kharif</w:t>
      </w:r>
      <w:proofErr w:type="spellEnd"/>
      <w:r w:rsidRPr="00412AA1">
        <w:rPr>
          <w:i/>
          <w:iCs/>
          <w:szCs w:val="24"/>
        </w:rPr>
        <w:t xml:space="preserve"> </w:t>
      </w:r>
      <w:r w:rsidRPr="00412AA1">
        <w:rPr>
          <w:szCs w:val="24"/>
        </w:rPr>
        <w:t xml:space="preserve">cash crop, often outperforming other seasonal crops in terms of yield and economic returns. Globally, Brazil holds the top position in soybean production, while India ranks fifth in the world. For the 2024-25 </w:t>
      </w:r>
      <w:proofErr w:type="spellStart"/>
      <w:r w:rsidRPr="00412AA1">
        <w:rPr>
          <w:i/>
          <w:iCs/>
          <w:szCs w:val="24"/>
        </w:rPr>
        <w:t>Kharif</w:t>
      </w:r>
      <w:proofErr w:type="spellEnd"/>
      <w:r w:rsidRPr="00412AA1">
        <w:rPr>
          <w:szCs w:val="24"/>
        </w:rPr>
        <w:t xml:space="preserve"> season, India’s soybean production is estimated at approximately 133.60 lakh tons, slightly exceeding the 130.62 lakh tons produced in 2023-24. The crop is primarily grown during the </w:t>
      </w:r>
      <w:proofErr w:type="spellStart"/>
      <w:r w:rsidRPr="00412AA1">
        <w:rPr>
          <w:i/>
          <w:iCs/>
          <w:szCs w:val="24"/>
        </w:rPr>
        <w:t>Kharif</w:t>
      </w:r>
      <w:proofErr w:type="spellEnd"/>
      <w:r w:rsidRPr="00412AA1">
        <w:rPr>
          <w:i/>
          <w:iCs/>
          <w:szCs w:val="24"/>
        </w:rPr>
        <w:t xml:space="preserve"> </w:t>
      </w:r>
      <w:r w:rsidRPr="00412AA1">
        <w:rPr>
          <w:szCs w:val="24"/>
        </w:rPr>
        <w:t xml:space="preserve">season, with Madhya Pradesh and Maharashtra being the leading states. Among districts in Maharashtra, </w:t>
      </w:r>
      <w:proofErr w:type="spellStart"/>
      <w:r w:rsidRPr="00412AA1">
        <w:rPr>
          <w:szCs w:val="24"/>
        </w:rPr>
        <w:t>Latur</w:t>
      </w:r>
      <w:proofErr w:type="spellEnd"/>
      <w:r w:rsidRPr="00412AA1">
        <w:rPr>
          <w:szCs w:val="24"/>
        </w:rPr>
        <w:t xml:space="preserve"> holds the top position in soybean production.</w:t>
      </w:r>
    </w:p>
    <w:p w:rsidR="00934E44" w:rsidRPr="00412AA1" w:rsidRDefault="00934E44" w:rsidP="00934E44">
      <w:pPr>
        <w:spacing w:line="360" w:lineRule="auto"/>
        <w:ind w:firstLine="695"/>
        <w:rPr>
          <w:szCs w:val="24"/>
        </w:rPr>
      </w:pPr>
      <w:r w:rsidRPr="00412AA1">
        <w:rPr>
          <w:szCs w:val="24"/>
        </w:rPr>
        <w:t>Climate Change refers to the variations in the mean state of the climate and variations in other parameters</w:t>
      </w:r>
      <w:r>
        <w:rPr>
          <w:szCs w:val="24"/>
        </w:rPr>
        <w:t xml:space="preserve"> </w:t>
      </w:r>
      <w:r w:rsidRPr="00412AA1">
        <w:rPr>
          <w:szCs w:val="24"/>
        </w:rPr>
        <w:t>(such as the occurrence of extremes) on all temporal and spatial scales beyond that of individual weather events. The average range of temperature for a location, as indicated by minimum, maximum and average temperature values, is an example of a measure of climate change. Climate change refers to long-term shifts in average weather patterns that define local, regional, and global climates. Observations such as melting ice caps, rising global temperatures, and altered rainfall patterns provide clear evidence of these shifts. Increases in temperature can disrupt precipitation regimes and cause changes in river flows, significantly affecting arid and semi-arid regions where agriculture relies heavily on rainfall. Irregular and extreme rainfall events may lead to more frequent droughts and floods. Food and water security face major threats due to these climatic changes. Indeed, the effects on water availability and agricultural productivity are already being documented. Some studies have reported dramatic declines in crop yields resulting from unpredictable changes in climate patterns.</w:t>
      </w:r>
      <w:r w:rsidR="0078359B">
        <w:rPr>
          <w:szCs w:val="24"/>
        </w:rPr>
        <w:t xml:space="preserve"> (</w:t>
      </w:r>
      <w:r w:rsidR="0078359B" w:rsidRPr="0078359B">
        <w:rPr>
          <w:color w:val="FF0000"/>
          <w:szCs w:val="24"/>
        </w:rPr>
        <w:t>No linkage from this paragraph to the next</w:t>
      </w:r>
      <w:r w:rsidR="0078359B">
        <w:rPr>
          <w:szCs w:val="24"/>
        </w:rPr>
        <w:t>)</w:t>
      </w:r>
    </w:p>
    <w:p w:rsidR="00934E44" w:rsidRPr="00412AA1" w:rsidRDefault="00934E44" w:rsidP="00934E44">
      <w:pPr>
        <w:spacing w:line="360" w:lineRule="auto"/>
        <w:ind w:firstLine="643"/>
        <w:rPr>
          <w:szCs w:val="24"/>
        </w:rPr>
      </w:pPr>
      <w:r w:rsidRPr="00412AA1">
        <w:rPr>
          <w:szCs w:val="24"/>
        </w:rPr>
        <w:t xml:space="preserve">Climate change has become a significant barrier to farming, making climate change mitigation and the adoption of climate-resilient technologies essential for achieving both a comfortable life and productive agriculture. Climate-resilient agriculture offers a </w:t>
      </w:r>
      <w:r w:rsidRPr="00412AA1">
        <w:rPr>
          <w:szCs w:val="24"/>
        </w:rPr>
        <w:lastRenderedPageBreak/>
        <w:t>comprehensive strategy to confront the harmful effects of climate change. These technologies are designed to enhance soybean yield and productivity while using resources efficiently, supporting the long-term sustainability of soybean cultivation. This study aims to assist soybean growers in adopting to a changing climate and to aid policymakers in devising strategies to scale up the deployment of climate-resilient agricultural technologies among soybean farmers.</w:t>
      </w:r>
    </w:p>
    <w:bookmarkEnd w:id="0"/>
    <w:p w:rsidR="00934E44" w:rsidRPr="00EB22ED" w:rsidRDefault="00934E44" w:rsidP="00934E44">
      <w:pPr>
        <w:spacing w:line="360" w:lineRule="auto"/>
        <w:rPr>
          <w:b/>
          <w:bCs/>
          <w:iCs/>
          <w:szCs w:val="24"/>
        </w:rPr>
      </w:pPr>
      <w:r w:rsidRPr="00EB22ED">
        <w:rPr>
          <w:b/>
          <w:bCs/>
          <w:iCs/>
          <w:szCs w:val="24"/>
        </w:rPr>
        <w:t>Materials and Methods</w:t>
      </w:r>
    </w:p>
    <w:p w:rsidR="00934E44" w:rsidRPr="00D24F46" w:rsidRDefault="00934E44" w:rsidP="00934E44">
      <w:pPr>
        <w:spacing w:line="360" w:lineRule="auto"/>
        <w:ind w:firstLine="643"/>
        <w:rPr>
          <w:szCs w:val="24"/>
        </w:rPr>
      </w:pPr>
      <w:r w:rsidRPr="00EB22ED">
        <w:rPr>
          <w:iCs/>
          <w:szCs w:val="24"/>
        </w:rPr>
        <w:t xml:space="preserve">The present study was carried out in </w:t>
      </w:r>
      <w:r>
        <w:rPr>
          <w:iCs/>
          <w:szCs w:val="24"/>
        </w:rPr>
        <w:t>purposive</w:t>
      </w:r>
      <w:r w:rsidRPr="00EB22ED">
        <w:rPr>
          <w:iCs/>
          <w:szCs w:val="24"/>
        </w:rPr>
        <w:t xml:space="preserve">ly selected </w:t>
      </w:r>
      <w:proofErr w:type="spellStart"/>
      <w:r>
        <w:rPr>
          <w:iCs/>
          <w:szCs w:val="24"/>
        </w:rPr>
        <w:t>Latur</w:t>
      </w:r>
      <w:proofErr w:type="spellEnd"/>
      <w:r w:rsidRPr="00EB22ED">
        <w:rPr>
          <w:iCs/>
          <w:szCs w:val="24"/>
        </w:rPr>
        <w:t xml:space="preserve"> district from the </w:t>
      </w:r>
      <w:proofErr w:type="spellStart"/>
      <w:r w:rsidRPr="00EB22ED">
        <w:rPr>
          <w:iCs/>
          <w:szCs w:val="24"/>
        </w:rPr>
        <w:t>Marathwada</w:t>
      </w:r>
      <w:proofErr w:type="spellEnd"/>
      <w:r w:rsidRPr="00EB22ED">
        <w:rPr>
          <w:iCs/>
          <w:szCs w:val="24"/>
        </w:rPr>
        <w:t xml:space="preserve"> region of Maharashtra State</w:t>
      </w:r>
      <w:r>
        <w:rPr>
          <w:iCs/>
          <w:szCs w:val="24"/>
        </w:rPr>
        <w:t xml:space="preserve"> on the basis of maximum area under soybean cultivation. </w:t>
      </w:r>
      <w:proofErr w:type="spellStart"/>
      <w:r w:rsidRPr="009A3D02">
        <w:rPr>
          <w:szCs w:val="24"/>
        </w:rPr>
        <w:t>Latur</w:t>
      </w:r>
      <w:proofErr w:type="spellEnd"/>
      <w:r>
        <w:rPr>
          <w:szCs w:val="24"/>
        </w:rPr>
        <w:t xml:space="preserve">, </w:t>
      </w:r>
      <w:proofErr w:type="spellStart"/>
      <w:r>
        <w:rPr>
          <w:szCs w:val="24"/>
        </w:rPr>
        <w:t>Ausa</w:t>
      </w:r>
      <w:proofErr w:type="spellEnd"/>
      <w:r>
        <w:rPr>
          <w:szCs w:val="24"/>
        </w:rPr>
        <w:t xml:space="preserve"> </w:t>
      </w:r>
      <w:r w:rsidRPr="009A3D02">
        <w:rPr>
          <w:szCs w:val="24"/>
        </w:rPr>
        <w:t xml:space="preserve">and </w:t>
      </w:r>
      <w:proofErr w:type="spellStart"/>
      <w:r w:rsidRPr="009A3D02">
        <w:rPr>
          <w:szCs w:val="24"/>
        </w:rPr>
        <w:t>Renapur</w:t>
      </w:r>
      <w:proofErr w:type="spellEnd"/>
      <w:r>
        <w:rPr>
          <w:szCs w:val="24"/>
        </w:rPr>
        <w:t xml:space="preserve"> </w:t>
      </w:r>
      <w:proofErr w:type="spellStart"/>
      <w:r>
        <w:rPr>
          <w:szCs w:val="24"/>
        </w:rPr>
        <w:t>talukas</w:t>
      </w:r>
      <w:proofErr w:type="spellEnd"/>
      <w:r w:rsidRPr="009A3D02">
        <w:rPr>
          <w:szCs w:val="24"/>
        </w:rPr>
        <w:t xml:space="preserve"> were selected </w:t>
      </w:r>
      <w:r>
        <w:rPr>
          <w:szCs w:val="24"/>
        </w:rPr>
        <w:t>purposive</w:t>
      </w:r>
      <w:r w:rsidRPr="009A3D02">
        <w:rPr>
          <w:szCs w:val="24"/>
        </w:rPr>
        <w:t>ly</w:t>
      </w:r>
      <w:r>
        <w:rPr>
          <w:szCs w:val="24"/>
        </w:rPr>
        <w:t xml:space="preserve"> on the basis of maximum area under soybean cultivation. </w:t>
      </w:r>
      <w:r w:rsidRPr="00EB22ED">
        <w:rPr>
          <w:iCs/>
          <w:szCs w:val="24"/>
        </w:rPr>
        <w:t xml:space="preserve">From each selected tehsil four villages were selected </w:t>
      </w:r>
      <w:r>
        <w:rPr>
          <w:iCs/>
          <w:szCs w:val="24"/>
        </w:rPr>
        <w:t>randomly</w:t>
      </w:r>
      <w:r w:rsidRPr="00EB22ED">
        <w:rPr>
          <w:iCs/>
          <w:szCs w:val="24"/>
        </w:rPr>
        <w:t xml:space="preserve">. Thus twelve villages from three tehsils were selected for this study. From each of the selected village ten </w:t>
      </w:r>
      <w:r>
        <w:rPr>
          <w:iCs/>
          <w:szCs w:val="24"/>
        </w:rPr>
        <w:t>soybean growers</w:t>
      </w:r>
      <w:r w:rsidRPr="00EB22ED">
        <w:rPr>
          <w:iCs/>
          <w:szCs w:val="24"/>
        </w:rPr>
        <w:t xml:space="preserve"> were selected </w:t>
      </w:r>
      <w:r w:rsidRPr="009A3D02">
        <w:rPr>
          <w:szCs w:val="24"/>
        </w:rPr>
        <w:t>randomly</w:t>
      </w:r>
      <w:r w:rsidRPr="00EB22ED">
        <w:rPr>
          <w:iCs/>
          <w:szCs w:val="24"/>
        </w:rPr>
        <w:t xml:space="preserve">. Thus a total 120 </w:t>
      </w:r>
      <w:r>
        <w:rPr>
          <w:iCs/>
          <w:szCs w:val="24"/>
        </w:rPr>
        <w:t>soybean growers</w:t>
      </w:r>
      <w:r w:rsidRPr="00EB22ED">
        <w:rPr>
          <w:iCs/>
          <w:szCs w:val="24"/>
        </w:rPr>
        <w:t xml:space="preserve"> were selected as respondent for the </w:t>
      </w:r>
      <w:r w:rsidRPr="007D6463">
        <w:rPr>
          <w:iCs/>
          <w:color w:val="FF0000"/>
          <w:szCs w:val="24"/>
        </w:rPr>
        <w:t>present</w:t>
      </w:r>
      <w:r w:rsidRPr="00EB22ED">
        <w:rPr>
          <w:iCs/>
          <w:szCs w:val="24"/>
        </w:rPr>
        <w:t xml:space="preserve"> study. This selection was done by using simple random sampling method. Data were collected by personally interviewing the farmers with the help of pretested and structured interview schedule</w:t>
      </w:r>
      <w:r>
        <w:rPr>
          <w:iCs/>
          <w:szCs w:val="24"/>
        </w:rPr>
        <w:t xml:space="preserve"> at their farms and homes</w:t>
      </w:r>
      <w:r w:rsidRPr="00EB22ED">
        <w:rPr>
          <w:iCs/>
          <w:szCs w:val="24"/>
        </w:rPr>
        <w:t xml:space="preserve">. The collected data was organized, tabulated and analyzed with the help of statistical tools like frequency, mean, percentage, standard deviation, correlation of coefficient (r) and multiple </w:t>
      </w:r>
      <w:proofErr w:type="gramStart"/>
      <w:r w:rsidRPr="00EB22ED">
        <w:rPr>
          <w:iCs/>
          <w:szCs w:val="24"/>
        </w:rPr>
        <w:t>regression</w:t>
      </w:r>
      <w:proofErr w:type="gramEnd"/>
      <w:r w:rsidRPr="00907DE0">
        <w:rPr>
          <w:i/>
          <w:szCs w:val="24"/>
        </w:rPr>
        <w:t>.</w:t>
      </w:r>
    </w:p>
    <w:p w:rsidR="00934E44" w:rsidRDefault="00934E44" w:rsidP="00934E44">
      <w:pPr>
        <w:pStyle w:val="Heading1"/>
        <w:spacing w:line="360" w:lineRule="auto"/>
      </w:pPr>
      <w:r w:rsidRPr="00871C40">
        <w:t>Results</w:t>
      </w:r>
      <w:r>
        <w:t xml:space="preserve"> </w:t>
      </w:r>
      <w:proofErr w:type="spellStart"/>
      <w:r w:rsidRPr="00895D95">
        <w:rPr>
          <w:color w:val="FF0000"/>
        </w:rPr>
        <w:t>A</w:t>
      </w:r>
      <w:r w:rsidR="00895D95" w:rsidRPr="00895D95">
        <w:rPr>
          <w:color w:val="00B0F0"/>
        </w:rPr>
        <w:t>a</w:t>
      </w:r>
      <w:r>
        <w:t>nd</w:t>
      </w:r>
      <w:proofErr w:type="spellEnd"/>
      <w:r>
        <w:t xml:space="preserve"> Discussion </w:t>
      </w:r>
    </w:p>
    <w:p w:rsidR="00934E44" w:rsidRPr="0008462B" w:rsidRDefault="00934E44" w:rsidP="00934E44">
      <w:pPr>
        <w:pStyle w:val="BodyText"/>
        <w:spacing w:line="360" w:lineRule="auto"/>
        <w:rPr>
          <w:lang w:eastAsia="en-US"/>
        </w:rPr>
      </w:pPr>
      <w:proofErr w:type="gramStart"/>
      <w:r>
        <w:rPr>
          <w:b/>
          <w:bCs/>
        </w:rPr>
        <w:t>P</w:t>
      </w:r>
      <w:r w:rsidRPr="001878B3">
        <w:rPr>
          <w:b/>
          <w:bCs/>
        </w:rPr>
        <w:t>rofi</w:t>
      </w:r>
      <w:r>
        <w:rPr>
          <w:b/>
          <w:bCs/>
        </w:rPr>
        <w:t>le of the soybean growers.</w:t>
      </w:r>
      <w:proofErr w:type="gramEnd"/>
      <w:r w:rsidRPr="001878B3">
        <w:rPr>
          <w:b/>
          <w:bCs/>
        </w:rPr>
        <w:t xml:space="preserve"> </w:t>
      </w:r>
    </w:p>
    <w:p w:rsidR="00934E44" w:rsidRDefault="00934E44" w:rsidP="00934E44">
      <w:pPr>
        <w:pStyle w:val="ListParagraph"/>
        <w:spacing w:line="360" w:lineRule="auto"/>
        <w:ind w:left="0" w:firstLine="397"/>
        <w:rPr>
          <w:szCs w:val="24"/>
        </w:rPr>
      </w:pPr>
      <w:r w:rsidRPr="00066D0E">
        <w:rPr>
          <w:szCs w:val="24"/>
        </w:rPr>
        <w:t xml:space="preserve">As regard with the profile of soybean growers it was observed </w:t>
      </w:r>
      <w:r>
        <w:rPr>
          <w:szCs w:val="24"/>
        </w:rPr>
        <w:t xml:space="preserve">from table 1 </w:t>
      </w:r>
      <w:r w:rsidRPr="00066D0E">
        <w:rPr>
          <w:szCs w:val="24"/>
        </w:rPr>
        <w:t xml:space="preserve">that, </w:t>
      </w:r>
      <w:r>
        <w:rPr>
          <w:szCs w:val="24"/>
        </w:rPr>
        <w:t>more than half</w:t>
      </w:r>
      <w:r w:rsidRPr="00066D0E">
        <w:rPr>
          <w:szCs w:val="24"/>
        </w:rPr>
        <w:t xml:space="preserve"> of the </w:t>
      </w:r>
      <w:r>
        <w:rPr>
          <w:szCs w:val="24"/>
        </w:rPr>
        <w:t>soybean growers (</w:t>
      </w:r>
      <w:r w:rsidRPr="00066D0E">
        <w:rPr>
          <w:szCs w:val="24"/>
        </w:rPr>
        <w:t>58.33</w:t>
      </w:r>
      <w:r>
        <w:rPr>
          <w:szCs w:val="24"/>
        </w:rPr>
        <w:t xml:space="preserve">%) </w:t>
      </w:r>
      <w:r w:rsidRPr="00066D0E">
        <w:rPr>
          <w:szCs w:val="24"/>
        </w:rPr>
        <w:t xml:space="preserve">had middle age, </w:t>
      </w:r>
      <w:r>
        <w:rPr>
          <w:szCs w:val="24"/>
        </w:rPr>
        <w:t xml:space="preserve">less than one-third </w:t>
      </w:r>
      <w:r w:rsidRPr="00066D0E">
        <w:rPr>
          <w:szCs w:val="24"/>
        </w:rPr>
        <w:t xml:space="preserve">of </w:t>
      </w:r>
      <w:r>
        <w:rPr>
          <w:szCs w:val="24"/>
        </w:rPr>
        <w:t xml:space="preserve">the </w:t>
      </w:r>
      <w:r w:rsidRPr="00066D0E">
        <w:rPr>
          <w:szCs w:val="24"/>
        </w:rPr>
        <w:t>soybean growers</w:t>
      </w:r>
      <w:r>
        <w:rPr>
          <w:szCs w:val="24"/>
        </w:rPr>
        <w:t xml:space="preserve"> (</w:t>
      </w:r>
      <w:r w:rsidRPr="00066D0E">
        <w:rPr>
          <w:szCs w:val="24"/>
        </w:rPr>
        <w:t>30.03</w:t>
      </w:r>
      <w:r>
        <w:rPr>
          <w:szCs w:val="24"/>
        </w:rPr>
        <w:t>%)</w:t>
      </w:r>
      <w:r w:rsidRPr="00066D0E">
        <w:rPr>
          <w:szCs w:val="24"/>
        </w:rPr>
        <w:t xml:space="preserve"> were educated up to graduation level, less than half of the soybean growers (45.00%) had medium size of land holding, nearly two third of the soybean growers (6</w:t>
      </w:r>
      <w:r>
        <w:rPr>
          <w:szCs w:val="24"/>
        </w:rPr>
        <w:t>5.00</w:t>
      </w:r>
      <w:r w:rsidRPr="00066D0E">
        <w:rPr>
          <w:szCs w:val="24"/>
        </w:rPr>
        <w:t xml:space="preserve">%) had medium area under soybean, </w:t>
      </w:r>
      <w:r>
        <w:rPr>
          <w:szCs w:val="24"/>
        </w:rPr>
        <w:t xml:space="preserve">more than half </w:t>
      </w:r>
      <w:r w:rsidRPr="00066D0E">
        <w:rPr>
          <w:szCs w:val="24"/>
        </w:rPr>
        <w:t>of</w:t>
      </w:r>
      <w:r>
        <w:rPr>
          <w:szCs w:val="24"/>
        </w:rPr>
        <w:t xml:space="preserve"> the</w:t>
      </w:r>
      <w:r w:rsidRPr="00066D0E">
        <w:rPr>
          <w:szCs w:val="24"/>
        </w:rPr>
        <w:t xml:space="preserve"> soybean growers</w:t>
      </w:r>
      <w:r>
        <w:rPr>
          <w:szCs w:val="24"/>
        </w:rPr>
        <w:t xml:space="preserve"> (</w:t>
      </w:r>
      <w:r w:rsidRPr="00066D0E">
        <w:rPr>
          <w:szCs w:val="24"/>
        </w:rPr>
        <w:t>59.17</w:t>
      </w:r>
      <w:r>
        <w:rPr>
          <w:szCs w:val="24"/>
        </w:rPr>
        <w:t>%)</w:t>
      </w:r>
      <w:r w:rsidRPr="00066D0E">
        <w:rPr>
          <w:szCs w:val="24"/>
        </w:rPr>
        <w:t xml:space="preserve"> had medium experience in soybean cultivation, nearly two third of the soybean growers</w:t>
      </w:r>
      <w:r>
        <w:rPr>
          <w:szCs w:val="24"/>
        </w:rPr>
        <w:t xml:space="preserve"> </w:t>
      </w:r>
      <w:r w:rsidRPr="00066D0E">
        <w:rPr>
          <w:szCs w:val="24"/>
        </w:rPr>
        <w:t xml:space="preserve">(63.33%) had medium annual income, more than half of the soybean growers (55.83%) had medium access to sources of information, more than half of the soybean growers (59.17%) </w:t>
      </w:r>
      <w:r>
        <w:rPr>
          <w:szCs w:val="24"/>
        </w:rPr>
        <w:t>have</w:t>
      </w:r>
      <w:r w:rsidRPr="00066D0E">
        <w:rPr>
          <w:szCs w:val="24"/>
        </w:rPr>
        <w:t xml:space="preserve"> received</w:t>
      </w:r>
      <w:r>
        <w:rPr>
          <w:szCs w:val="24"/>
        </w:rPr>
        <w:t xml:space="preserve"> </w:t>
      </w:r>
      <w:r w:rsidRPr="00066D0E">
        <w:rPr>
          <w:szCs w:val="24"/>
        </w:rPr>
        <w:t>low training, nearly two third of the soybean growers (62.50%) had medium extension contact, 63.33 per cent of the soybean growers had medium risk orientation, more than half of the soybean growers</w:t>
      </w:r>
      <w:r>
        <w:rPr>
          <w:szCs w:val="24"/>
        </w:rPr>
        <w:t xml:space="preserve"> </w:t>
      </w:r>
      <w:r w:rsidRPr="00066D0E">
        <w:rPr>
          <w:szCs w:val="24"/>
        </w:rPr>
        <w:t xml:space="preserve">(55.00%)  had medium market orientation </w:t>
      </w:r>
      <w:r>
        <w:rPr>
          <w:szCs w:val="24"/>
        </w:rPr>
        <w:t>and</w:t>
      </w:r>
      <w:r w:rsidRPr="00066D0E">
        <w:rPr>
          <w:szCs w:val="24"/>
        </w:rPr>
        <w:t xml:space="preserve"> near about half of the soybean growers (49.17%) had medium knowledge about climate resilient </w:t>
      </w:r>
      <w:r w:rsidRPr="00066D0E">
        <w:rPr>
          <w:szCs w:val="24"/>
        </w:rPr>
        <w:lastRenderedPageBreak/>
        <w:t>technologies</w:t>
      </w:r>
      <w:r>
        <w:rPr>
          <w:szCs w:val="24"/>
        </w:rPr>
        <w:t>.</w:t>
      </w:r>
      <w:r w:rsidR="004F4FDE">
        <w:rPr>
          <w:szCs w:val="24"/>
        </w:rPr>
        <w:t xml:space="preserve">( </w:t>
      </w:r>
      <w:r w:rsidR="004F4FDE" w:rsidRPr="004F4FDE">
        <w:rPr>
          <w:color w:val="FF0000"/>
          <w:szCs w:val="24"/>
        </w:rPr>
        <w:t>the sentence is too long. A paragraph with just one sentence, please re-write.</w:t>
      </w:r>
      <w:r w:rsidR="004F4FDE">
        <w:rPr>
          <w:szCs w:val="24"/>
        </w:rPr>
        <w:t>)</w:t>
      </w:r>
      <w:r w:rsidR="00D1767C">
        <w:rPr>
          <w:szCs w:val="24"/>
        </w:rPr>
        <w:t xml:space="preserve"> (</w:t>
      </w:r>
      <w:r w:rsidR="00D1767C" w:rsidRPr="00D1767C">
        <w:rPr>
          <w:color w:val="FF0000"/>
          <w:szCs w:val="24"/>
        </w:rPr>
        <w:t>No cross referencing</w:t>
      </w:r>
      <w:r w:rsidR="00D1767C">
        <w:rPr>
          <w:szCs w:val="24"/>
        </w:rPr>
        <w:t>)</w:t>
      </w:r>
    </w:p>
    <w:p w:rsidR="00934E44" w:rsidRPr="00366976" w:rsidRDefault="00934E44" w:rsidP="00934E44">
      <w:pPr>
        <w:pStyle w:val="ListParagraph"/>
        <w:spacing w:line="360" w:lineRule="auto"/>
        <w:ind w:left="0"/>
        <w:rPr>
          <w:b/>
          <w:bCs/>
        </w:rPr>
      </w:pPr>
      <w:proofErr w:type="gramStart"/>
      <w:r w:rsidRPr="001878B3">
        <w:rPr>
          <w:b/>
          <w:bCs/>
        </w:rPr>
        <w:t xml:space="preserve">Table </w:t>
      </w:r>
      <w:r>
        <w:rPr>
          <w:b/>
          <w:bCs/>
        </w:rPr>
        <w:t>1</w:t>
      </w:r>
      <w:r w:rsidRPr="001878B3">
        <w:rPr>
          <w:b/>
          <w:bCs/>
        </w:rPr>
        <w:t xml:space="preserve">: Distribution of </w:t>
      </w:r>
      <w:r>
        <w:rPr>
          <w:b/>
          <w:bCs/>
        </w:rPr>
        <w:t>soybean growers</w:t>
      </w:r>
      <w:r w:rsidRPr="001878B3">
        <w:rPr>
          <w:b/>
          <w:bCs/>
        </w:rPr>
        <w:t xml:space="preserve"> according to their </w:t>
      </w:r>
      <w:r>
        <w:rPr>
          <w:b/>
          <w:bCs/>
        </w:rPr>
        <w:t>p</w:t>
      </w:r>
      <w:r w:rsidRPr="001878B3">
        <w:rPr>
          <w:b/>
          <w:bCs/>
        </w:rPr>
        <w:t>rofi</w:t>
      </w:r>
      <w:r>
        <w:rPr>
          <w:b/>
          <w:bCs/>
        </w:rPr>
        <w:t>le.</w:t>
      </w:r>
      <w:proofErr w:type="gramEnd"/>
    </w:p>
    <w:tbl>
      <w:tblPr>
        <w:tblStyle w:val="TableGrid"/>
        <w:tblW w:w="10065" w:type="dxa"/>
        <w:tblInd w:w="-5" w:type="dxa"/>
        <w:tblLook w:val="04A0" w:firstRow="1" w:lastRow="0" w:firstColumn="1" w:lastColumn="0" w:noHBand="0" w:noVBand="1"/>
      </w:tblPr>
      <w:tblGrid>
        <w:gridCol w:w="1134"/>
        <w:gridCol w:w="4395"/>
        <w:gridCol w:w="2268"/>
        <w:gridCol w:w="2268"/>
      </w:tblGrid>
      <w:tr w:rsidR="00934E44" w:rsidTr="001D1E30">
        <w:tc>
          <w:tcPr>
            <w:tcW w:w="1134" w:type="dxa"/>
            <w:vMerge w:val="restart"/>
          </w:tcPr>
          <w:p w:rsidR="00934E44" w:rsidRPr="001878B3" w:rsidRDefault="00934E44" w:rsidP="001D1E30">
            <w:pPr>
              <w:pStyle w:val="BodyText"/>
              <w:rPr>
                <w:b/>
                <w:bCs/>
              </w:rPr>
            </w:pPr>
            <w:r w:rsidRPr="001878B3">
              <w:rPr>
                <w:b/>
                <w:bCs/>
              </w:rPr>
              <w:t>Sr. No</w:t>
            </w:r>
            <w:r>
              <w:rPr>
                <w:b/>
                <w:bCs/>
              </w:rPr>
              <w:t>.</w:t>
            </w:r>
          </w:p>
        </w:tc>
        <w:tc>
          <w:tcPr>
            <w:tcW w:w="4395" w:type="dxa"/>
            <w:vMerge w:val="restart"/>
          </w:tcPr>
          <w:p w:rsidR="00934E44" w:rsidRPr="001878B3" w:rsidRDefault="00934E44" w:rsidP="001D1E30">
            <w:pPr>
              <w:pStyle w:val="BodyText"/>
              <w:rPr>
                <w:b/>
                <w:bCs/>
              </w:rPr>
            </w:pPr>
            <w:r w:rsidRPr="001878B3">
              <w:rPr>
                <w:b/>
                <w:bCs/>
              </w:rPr>
              <w:t>Category</w:t>
            </w:r>
          </w:p>
        </w:tc>
        <w:tc>
          <w:tcPr>
            <w:tcW w:w="4536" w:type="dxa"/>
            <w:gridSpan w:val="2"/>
          </w:tcPr>
          <w:p w:rsidR="00934E44" w:rsidRPr="001878B3" w:rsidRDefault="00934E44" w:rsidP="001D1E30">
            <w:pPr>
              <w:pStyle w:val="BodyText"/>
              <w:jc w:val="center"/>
              <w:rPr>
                <w:b/>
                <w:bCs/>
              </w:rPr>
            </w:pPr>
            <w:r>
              <w:rPr>
                <w:b/>
                <w:bCs/>
              </w:rPr>
              <w:t xml:space="preserve">Soybean growers </w:t>
            </w:r>
            <w:r w:rsidRPr="001878B3">
              <w:rPr>
                <w:b/>
                <w:bCs/>
              </w:rPr>
              <w:t>(</w:t>
            </w:r>
            <w:r>
              <w:rPr>
                <w:b/>
                <w:bCs/>
              </w:rPr>
              <w:t>n</w:t>
            </w:r>
            <w:r w:rsidRPr="001878B3">
              <w:rPr>
                <w:b/>
                <w:bCs/>
              </w:rPr>
              <w:t xml:space="preserve"> = 120)</w:t>
            </w:r>
          </w:p>
        </w:tc>
      </w:tr>
      <w:tr w:rsidR="00934E44" w:rsidTr="001D1E30">
        <w:tc>
          <w:tcPr>
            <w:tcW w:w="1134" w:type="dxa"/>
            <w:vMerge/>
          </w:tcPr>
          <w:p w:rsidR="00934E44" w:rsidRPr="001878B3" w:rsidRDefault="00934E44" w:rsidP="001D1E30">
            <w:pPr>
              <w:pStyle w:val="BodyText"/>
              <w:rPr>
                <w:b/>
                <w:bCs/>
              </w:rPr>
            </w:pPr>
          </w:p>
        </w:tc>
        <w:tc>
          <w:tcPr>
            <w:tcW w:w="4395" w:type="dxa"/>
            <w:vMerge/>
          </w:tcPr>
          <w:p w:rsidR="00934E44" w:rsidRPr="001878B3" w:rsidRDefault="00934E44" w:rsidP="001D1E30">
            <w:pPr>
              <w:pStyle w:val="BodyText"/>
              <w:rPr>
                <w:b/>
                <w:bCs/>
              </w:rPr>
            </w:pPr>
          </w:p>
        </w:tc>
        <w:tc>
          <w:tcPr>
            <w:tcW w:w="2268" w:type="dxa"/>
          </w:tcPr>
          <w:p w:rsidR="00934E44" w:rsidRPr="001878B3" w:rsidRDefault="00934E44" w:rsidP="001D1E30">
            <w:pPr>
              <w:pStyle w:val="BodyText"/>
              <w:jc w:val="center"/>
              <w:rPr>
                <w:b/>
                <w:bCs/>
              </w:rPr>
            </w:pPr>
            <w:r w:rsidRPr="001878B3">
              <w:rPr>
                <w:b/>
                <w:bCs/>
              </w:rPr>
              <w:t>Frequency</w:t>
            </w:r>
          </w:p>
        </w:tc>
        <w:tc>
          <w:tcPr>
            <w:tcW w:w="2268" w:type="dxa"/>
          </w:tcPr>
          <w:p w:rsidR="00934E44" w:rsidRPr="001878B3" w:rsidRDefault="00934E44" w:rsidP="001D1E30">
            <w:pPr>
              <w:pStyle w:val="BodyText"/>
              <w:jc w:val="center"/>
              <w:rPr>
                <w:b/>
                <w:bCs/>
              </w:rPr>
            </w:pPr>
            <w:r w:rsidRPr="001878B3">
              <w:rPr>
                <w:b/>
                <w:bCs/>
              </w:rPr>
              <w:t>Percentage (%)</w:t>
            </w:r>
          </w:p>
        </w:tc>
      </w:tr>
      <w:tr w:rsidR="00934E44" w:rsidTr="001D1E30">
        <w:tc>
          <w:tcPr>
            <w:tcW w:w="10065" w:type="dxa"/>
            <w:gridSpan w:val="4"/>
          </w:tcPr>
          <w:p w:rsidR="00934E44" w:rsidRPr="001878B3" w:rsidRDefault="00934E44" w:rsidP="001D1E30">
            <w:pPr>
              <w:pStyle w:val="BodyText"/>
              <w:rPr>
                <w:b/>
                <w:bCs/>
              </w:rPr>
            </w:pPr>
            <w:r>
              <w:rPr>
                <w:b/>
                <w:bCs/>
              </w:rPr>
              <w:t>Age</w:t>
            </w:r>
          </w:p>
        </w:tc>
      </w:tr>
      <w:tr w:rsidR="00934E44" w:rsidTr="001D1E30">
        <w:tc>
          <w:tcPr>
            <w:tcW w:w="1134" w:type="dxa"/>
          </w:tcPr>
          <w:p w:rsidR="00934E44" w:rsidRDefault="00934E44" w:rsidP="001D1E30">
            <w:pPr>
              <w:pStyle w:val="BodyText"/>
              <w:jc w:val="center"/>
            </w:pPr>
            <w:r>
              <w:t>1</w:t>
            </w:r>
          </w:p>
        </w:tc>
        <w:tc>
          <w:tcPr>
            <w:tcW w:w="4395" w:type="dxa"/>
          </w:tcPr>
          <w:p w:rsidR="00934E44" w:rsidRDefault="00934E44" w:rsidP="001D1E30">
            <w:pPr>
              <w:pStyle w:val="BodyText"/>
            </w:pPr>
            <w:r>
              <w:t>Low (</w:t>
            </w:r>
            <w:r>
              <w:rPr>
                <w:szCs w:val="24"/>
                <w:lang w:bidi="mr-IN"/>
              </w:rPr>
              <w:t>Up to 35 years</w:t>
            </w:r>
            <w:r>
              <w:t>)</w:t>
            </w:r>
          </w:p>
        </w:tc>
        <w:tc>
          <w:tcPr>
            <w:tcW w:w="2268" w:type="dxa"/>
          </w:tcPr>
          <w:p w:rsidR="00934E44" w:rsidRDefault="00934E44" w:rsidP="001D1E30">
            <w:pPr>
              <w:pStyle w:val="BodyText"/>
              <w:jc w:val="center"/>
            </w:pPr>
            <w:r>
              <w:rPr>
                <w:szCs w:val="24"/>
                <w:lang w:bidi="mr-IN"/>
              </w:rPr>
              <w:t>24</w:t>
            </w:r>
          </w:p>
        </w:tc>
        <w:tc>
          <w:tcPr>
            <w:tcW w:w="2268" w:type="dxa"/>
          </w:tcPr>
          <w:p w:rsidR="00934E44" w:rsidRPr="001B3FEF" w:rsidRDefault="00934E44" w:rsidP="001D1E30">
            <w:pPr>
              <w:jc w:val="center"/>
              <w:rPr>
                <w:szCs w:val="24"/>
                <w:lang w:bidi="mr-IN"/>
              </w:rPr>
            </w:pPr>
            <w:r>
              <w:rPr>
                <w:szCs w:val="24"/>
                <w:lang w:bidi="mr-IN"/>
              </w:rPr>
              <w:t>20.00</w:t>
            </w:r>
          </w:p>
        </w:tc>
      </w:tr>
      <w:tr w:rsidR="00934E44" w:rsidTr="001D1E30">
        <w:tc>
          <w:tcPr>
            <w:tcW w:w="1134" w:type="dxa"/>
          </w:tcPr>
          <w:p w:rsidR="00934E44" w:rsidRDefault="00934E44" w:rsidP="001D1E30">
            <w:pPr>
              <w:pStyle w:val="BodyText"/>
              <w:jc w:val="center"/>
            </w:pPr>
            <w:r>
              <w:t>2</w:t>
            </w:r>
          </w:p>
        </w:tc>
        <w:tc>
          <w:tcPr>
            <w:tcW w:w="4395" w:type="dxa"/>
          </w:tcPr>
          <w:p w:rsidR="00934E44" w:rsidRDefault="00934E44" w:rsidP="001D1E30">
            <w:pPr>
              <w:pStyle w:val="BodyText"/>
            </w:pPr>
            <w:r>
              <w:t>Medium (36</w:t>
            </w:r>
            <w:r>
              <w:rPr>
                <w:color w:val="000000"/>
                <w:szCs w:val="24"/>
              </w:rPr>
              <w:t xml:space="preserve"> to </w:t>
            </w:r>
            <w:r>
              <w:rPr>
                <w:szCs w:val="24"/>
                <w:lang w:bidi="mr-IN"/>
              </w:rPr>
              <w:t>51 years</w:t>
            </w:r>
            <w:r>
              <w:t>)</w:t>
            </w:r>
          </w:p>
        </w:tc>
        <w:tc>
          <w:tcPr>
            <w:tcW w:w="2268" w:type="dxa"/>
          </w:tcPr>
          <w:p w:rsidR="00934E44" w:rsidRPr="000A6266" w:rsidRDefault="00934E44" w:rsidP="001D1E30">
            <w:pPr>
              <w:pStyle w:val="BodyText"/>
              <w:jc w:val="center"/>
            </w:pPr>
            <w:r>
              <w:rPr>
                <w:szCs w:val="24"/>
                <w:lang w:bidi="mr-IN"/>
              </w:rPr>
              <w:t>70</w:t>
            </w:r>
          </w:p>
        </w:tc>
        <w:tc>
          <w:tcPr>
            <w:tcW w:w="2268" w:type="dxa"/>
          </w:tcPr>
          <w:p w:rsidR="00934E44" w:rsidRPr="001B3FEF" w:rsidRDefault="00934E44" w:rsidP="001D1E30">
            <w:pPr>
              <w:jc w:val="center"/>
              <w:rPr>
                <w:szCs w:val="24"/>
                <w:lang w:bidi="mr-IN"/>
              </w:rPr>
            </w:pPr>
            <w:r>
              <w:rPr>
                <w:szCs w:val="24"/>
                <w:lang w:bidi="mr-IN"/>
              </w:rPr>
              <w:t>58.33</w:t>
            </w:r>
          </w:p>
        </w:tc>
      </w:tr>
      <w:tr w:rsidR="00934E44" w:rsidTr="001D1E30">
        <w:tc>
          <w:tcPr>
            <w:tcW w:w="1134" w:type="dxa"/>
          </w:tcPr>
          <w:p w:rsidR="00934E44" w:rsidRDefault="00934E44" w:rsidP="001D1E30">
            <w:pPr>
              <w:pStyle w:val="BodyText"/>
              <w:jc w:val="center"/>
            </w:pPr>
            <w:r>
              <w:t>3</w:t>
            </w:r>
          </w:p>
        </w:tc>
        <w:tc>
          <w:tcPr>
            <w:tcW w:w="4395" w:type="dxa"/>
          </w:tcPr>
          <w:p w:rsidR="00934E44" w:rsidRDefault="00934E44" w:rsidP="001D1E30">
            <w:pPr>
              <w:pStyle w:val="BodyText"/>
            </w:pPr>
            <w:r>
              <w:t>High (52 years</w:t>
            </w:r>
            <w:r>
              <w:rPr>
                <w:szCs w:val="24"/>
              </w:rPr>
              <w:t xml:space="preserve"> and above</w:t>
            </w:r>
            <w:r>
              <w:t>)</w:t>
            </w:r>
          </w:p>
        </w:tc>
        <w:tc>
          <w:tcPr>
            <w:tcW w:w="2268" w:type="dxa"/>
          </w:tcPr>
          <w:p w:rsidR="00934E44" w:rsidRDefault="00934E44" w:rsidP="001D1E30">
            <w:pPr>
              <w:pStyle w:val="BodyText"/>
              <w:jc w:val="center"/>
            </w:pPr>
            <w:r>
              <w:rPr>
                <w:szCs w:val="24"/>
                <w:lang w:bidi="mr-IN"/>
              </w:rPr>
              <w:t>26</w:t>
            </w:r>
          </w:p>
        </w:tc>
        <w:tc>
          <w:tcPr>
            <w:tcW w:w="2268" w:type="dxa"/>
          </w:tcPr>
          <w:p w:rsidR="00934E44" w:rsidRPr="001B3FEF" w:rsidRDefault="00934E44" w:rsidP="001D1E30">
            <w:pPr>
              <w:jc w:val="center"/>
              <w:rPr>
                <w:szCs w:val="24"/>
                <w:lang w:bidi="mr-IN"/>
              </w:rPr>
            </w:pPr>
            <w:r>
              <w:rPr>
                <w:szCs w:val="24"/>
                <w:lang w:bidi="mr-IN"/>
              </w:rPr>
              <w:t>21.67</w:t>
            </w:r>
          </w:p>
        </w:tc>
      </w:tr>
      <w:tr w:rsidR="00934E44" w:rsidTr="001D1E30">
        <w:tc>
          <w:tcPr>
            <w:tcW w:w="10065" w:type="dxa"/>
            <w:gridSpan w:val="4"/>
          </w:tcPr>
          <w:p w:rsidR="00934E44" w:rsidRPr="001878B3" w:rsidRDefault="00934E44" w:rsidP="001D1E30">
            <w:pPr>
              <w:pStyle w:val="BodyText"/>
              <w:rPr>
                <w:b/>
                <w:bCs/>
              </w:rPr>
            </w:pPr>
            <w:r w:rsidRPr="001878B3">
              <w:rPr>
                <w:b/>
                <w:bCs/>
              </w:rPr>
              <w:t>Education</w:t>
            </w:r>
          </w:p>
        </w:tc>
      </w:tr>
      <w:tr w:rsidR="00934E44" w:rsidTr="001D1E30">
        <w:trPr>
          <w:trHeight w:val="397"/>
        </w:trPr>
        <w:tc>
          <w:tcPr>
            <w:tcW w:w="1134" w:type="dxa"/>
          </w:tcPr>
          <w:p w:rsidR="00934E44" w:rsidRDefault="00934E44" w:rsidP="001D1E30">
            <w:pPr>
              <w:pStyle w:val="BodyText"/>
              <w:jc w:val="center"/>
            </w:pPr>
            <w:r>
              <w:t>1</w:t>
            </w:r>
          </w:p>
        </w:tc>
        <w:tc>
          <w:tcPr>
            <w:tcW w:w="4395" w:type="dxa"/>
          </w:tcPr>
          <w:p w:rsidR="00934E44" w:rsidRDefault="00934E44" w:rsidP="001D1E30">
            <w:pPr>
              <w:pStyle w:val="BodyText"/>
              <w:jc w:val="left"/>
            </w:pPr>
            <w:r>
              <w:rPr>
                <w:szCs w:val="24"/>
              </w:rPr>
              <w:t>Illiterate (No education)</w:t>
            </w:r>
          </w:p>
        </w:tc>
        <w:tc>
          <w:tcPr>
            <w:tcW w:w="2268" w:type="dxa"/>
          </w:tcPr>
          <w:p w:rsidR="00934E44" w:rsidRDefault="00934E44" w:rsidP="001D1E30">
            <w:pPr>
              <w:pStyle w:val="BodyText"/>
              <w:jc w:val="center"/>
            </w:pPr>
            <w:r>
              <w:rPr>
                <w:szCs w:val="24"/>
              </w:rPr>
              <w:t>10</w:t>
            </w:r>
          </w:p>
        </w:tc>
        <w:tc>
          <w:tcPr>
            <w:tcW w:w="2268" w:type="dxa"/>
          </w:tcPr>
          <w:p w:rsidR="00934E44" w:rsidRPr="001B3FEF" w:rsidRDefault="00934E44" w:rsidP="001D1E30">
            <w:pPr>
              <w:jc w:val="center"/>
              <w:rPr>
                <w:szCs w:val="24"/>
              </w:rPr>
            </w:pPr>
            <w:r>
              <w:rPr>
                <w:szCs w:val="24"/>
              </w:rPr>
              <w:t>08.33</w:t>
            </w:r>
          </w:p>
        </w:tc>
      </w:tr>
      <w:tr w:rsidR="00934E44" w:rsidTr="001D1E30">
        <w:trPr>
          <w:trHeight w:val="397"/>
        </w:trPr>
        <w:tc>
          <w:tcPr>
            <w:tcW w:w="1134" w:type="dxa"/>
          </w:tcPr>
          <w:p w:rsidR="00934E44" w:rsidRDefault="00934E44" w:rsidP="001D1E30">
            <w:pPr>
              <w:pStyle w:val="BodyText"/>
              <w:jc w:val="center"/>
            </w:pPr>
            <w:r>
              <w:t>2</w:t>
            </w:r>
          </w:p>
        </w:tc>
        <w:tc>
          <w:tcPr>
            <w:tcW w:w="4395" w:type="dxa"/>
          </w:tcPr>
          <w:p w:rsidR="00934E44" w:rsidRDefault="00934E44" w:rsidP="001D1E30">
            <w:pPr>
              <w:pStyle w:val="BodyText"/>
              <w:jc w:val="left"/>
            </w:pPr>
            <w:r>
              <w:rPr>
                <w:szCs w:val="24"/>
              </w:rPr>
              <w:t>Primary School (1st to 4th standard)</w:t>
            </w:r>
          </w:p>
        </w:tc>
        <w:tc>
          <w:tcPr>
            <w:tcW w:w="2268" w:type="dxa"/>
          </w:tcPr>
          <w:p w:rsidR="00934E44" w:rsidRDefault="00934E44" w:rsidP="001D1E30">
            <w:pPr>
              <w:pStyle w:val="BodyText"/>
              <w:jc w:val="center"/>
            </w:pPr>
            <w:r>
              <w:rPr>
                <w:szCs w:val="24"/>
              </w:rPr>
              <w:t>13</w:t>
            </w:r>
          </w:p>
        </w:tc>
        <w:tc>
          <w:tcPr>
            <w:tcW w:w="2268" w:type="dxa"/>
          </w:tcPr>
          <w:p w:rsidR="00934E44" w:rsidRPr="00366976" w:rsidRDefault="00934E44" w:rsidP="001D1E30">
            <w:pPr>
              <w:jc w:val="center"/>
              <w:rPr>
                <w:szCs w:val="24"/>
              </w:rPr>
            </w:pPr>
            <w:r>
              <w:rPr>
                <w:szCs w:val="24"/>
              </w:rPr>
              <w:t>10.83</w:t>
            </w:r>
          </w:p>
        </w:tc>
      </w:tr>
      <w:tr w:rsidR="00934E44" w:rsidTr="001D1E30">
        <w:trPr>
          <w:trHeight w:val="397"/>
        </w:trPr>
        <w:tc>
          <w:tcPr>
            <w:tcW w:w="1134" w:type="dxa"/>
          </w:tcPr>
          <w:p w:rsidR="00934E44" w:rsidRDefault="00934E44" w:rsidP="001D1E30">
            <w:pPr>
              <w:pStyle w:val="BodyText"/>
              <w:jc w:val="center"/>
            </w:pPr>
            <w:r>
              <w:t>3</w:t>
            </w:r>
          </w:p>
        </w:tc>
        <w:tc>
          <w:tcPr>
            <w:tcW w:w="4395" w:type="dxa"/>
          </w:tcPr>
          <w:p w:rsidR="00934E44" w:rsidRDefault="00934E44" w:rsidP="001D1E30">
            <w:pPr>
              <w:pStyle w:val="BodyText"/>
              <w:jc w:val="left"/>
            </w:pPr>
            <w:r>
              <w:rPr>
                <w:szCs w:val="24"/>
              </w:rPr>
              <w:t>Secondary School (5th to 10th standard)</w:t>
            </w:r>
          </w:p>
        </w:tc>
        <w:tc>
          <w:tcPr>
            <w:tcW w:w="2268" w:type="dxa"/>
          </w:tcPr>
          <w:p w:rsidR="00934E44" w:rsidRDefault="00934E44" w:rsidP="001D1E30">
            <w:pPr>
              <w:pStyle w:val="BodyText"/>
              <w:jc w:val="center"/>
            </w:pPr>
            <w:r>
              <w:rPr>
                <w:szCs w:val="24"/>
              </w:rPr>
              <w:t>25</w:t>
            </w:r>
          </w:p>
        </w:tc>
        <w:tc>
          <w:tcPr>
            <w:tcW w:w="2268" w:type="dxa"/>
          </w:tcPr>
          <w:p w:rsidR="00934E44" w:rsidRPr="00366976" w:rsidRDefault="00934E44" w:rsidP="001D1E30">
            <w:pPr>
              <w:jc w:val="center"/>
              <w:rPr>
                <w:szCs w:val="24"/>
              </w:rPr>
            </w:pPr>
            <w:r>
              <w:rPr>
                <w:szCs w:val="24"/>
              </w:rPr>
              <w:t>20.83</w:t>
            </w:r>
          </w:p>
        </w:tc>
      </w:tr>
      <w:tr w:rsidR="00934E44" w:rsidTr="001D1E30">
        <w:trPr>
          <w:trHeight w:val="397"/>
        </w:trPr>
        <w:tc>
          <w:tcPr>
            <w:tcW w:w="1134" w:type="dxa"/>
          </w:tcPr>
          <w:p w:rsidR="00934E44" w:rsidRDefault="00934E44" w:rsidP="001D1E30">
            <w:pPr>
              <w:pStyle w:val="BodyText"/>
              <w:jc w:val="center"/>
            </w:pPr>
            <w:r>
              <w:t>4</w:t>
            </w:r>
          </w:p>
        </w:tc>
        <w:tc>
          <w:tcPr>
            <w:tcW w:w="4395" w:type="dxa"/>
          </w:tcPr>
          <w:p w:rsidR="00934E44" w:rsidRDefault="00934E44" w:rsidP="001D1E30">
            <w:pPr>
              <w:pStyle w:val="BodyText"/>
              <w:jc w:val="left"/>
            </w:pPr>
            <w:r>
              <w:rPr>
                <w:szCs w:val="24"/>
              </w:rPr>
              <w:t>Higher Secondary School (11th to 12th standard)</w:t>
            </w:r>
          </w:p>
        </w:tc>
        <w:tc>
          <w:tcPr>
            <w:tcW w:w="2268" w:type="dxa"/>
          </w:tcPr>
          <w:p w:rsidR="00934E44" w:rsidRPr="000A6266" w:rsidRDefault="00934E44" w:rsidP="001D1E30">
            <w:pPr>
              <w:pStyle w:val="BodyText"/>
              <w:jc w:val="center"/>
            </w:pPr>
            <w:r>
              <w:rPr>
                <w:szCs w:val="24"/>
              </w:rPr>
              <w:t>21</w:t>
            </w:r>
          </w:p>
        </w:tc>
        <w:tc>
          <w:tcPr>
            <w:tcW w:w="2268" w:type="dxa"/>
          </w:tcPr>
          <w:p w:rsidR="00934E44" w:rsidRDefault="00934E44" w:rsidP="001D1E30">
            <w:pPr>
              <w:jc w:val="center"/>
              <w:rPr>
                <w:szCs w:val="24"/>
              </w:rPr>
            </w:pPr>
            <w:r>
              <w:rPr>
                <w:szCs w:val="24"/>
              </w:rPr>
              <w:t>17.50</w:t>
            </w:r>
          </w:p>
          <w:p w:rsidR="00934E44" w:rsidRPr="000A6266" w:rsidRDefault="00934E44" w:rsidP="001D1E30">
            <w:pPr>
              <w:pStyle w:val="BodyText"/>
              <w:jc w:val="center"/>
            </w:pPr>
          </w:p>
        </w:tc>
      </w:tr>
      <w:tr w:rsidR="00934E44" w:rsidTr="001D1E30">
        <w:trPr>
          <w:trHeight w:val="397"/>
        </w:trPr>
        <w:tc>
          <w:tcPr>
            <w:tcW w:w="1134" w:type="dxa"/>
          </w:tcPr>
          <w:p w:rsidR="00934E44" w:rsidRDefault="00934E44" w:rsidP="001D1E30">
            <w:pPr>
              <w:pStyle w:val="BodyText"/>
              <w:jc w:val="center"/>
            </w:pPr>
            <w:r>
              <w:t>5</w:t>
            </w:r>
          </w:p>
        </w:tc>
        <w:tc>
          <w:tcPr>
            <w:tcW w:w="4395" w:type="dxa"/>
          </w:tcPr>
          <w:p w:rsidR="00934E44" w:rsidRDefault="00934E44" w:rsidP="001D1E30">
            <w:pPr>
              <w:pStyle w:val="BodyText"/>
              <w:jc w:val="left"/>
            </w:pPr>
            <w:r>
              <w:rPr>
                <w:szCs w:val="24"/>
              </w:rPr>
              <w:t xml:space="preserve">Graduation (Degree </w:t>
            </w:r>
            <w:proofErr w:type="spellStart"/>
            <w:r>
              <w:rPr>
                <w:szCs w:val="24"/>
              </w:rPr>
              <w:t>programme</w:t>
            </w:r>
            <w:proofErr w:type="spellEnd"/>
            <w:r>
              <w:rPr>
                <w:szCs w:val="24"/>
              </w:rPr>
              <w:t>)</w:t>
            </w:r>
          </w:p>
        </w:tc>
        <w:tc>
          <w:tcPr>
            <w:tcW w:w="2268" w:type="dxa"/>
          </w:tcPr>
          <w:p w:rsidR="00934E44" w:rsidRDefault="00934E44" w:rsidP="001D1E30">
            <w:pPr>
              <w:pStyle w:val="BodyText"/>
              <w:jc w:val="center"/>
            </w:pPr>
            <w:r>
              <w:rPr>
                <w:szCs w:val="24"/>
              </w:rPr>
              <w:t>36</w:t>
            </w:r>
          </w:p>
        </w:tc>
        <w:tc>
          <w:tcPr>
            <w:tcW w:w="2268" w:type="dxa"/>
          </w:tcPr>
          <w:p w:rsidR="00934E44" w:rsidRPr="001B3FEF" w:rsidRDefault="00934E44" w:rsidP="001D1E30">
            <w:pPr>
              <w:jc w:val="center"/>
              <w:rPr>
                <w:szCs w:val="24"/>
              </w:rPr>
            </w:pPr>
            <w:r>
              <w:rPr>
                <w:szCs w:val="24"/>
              </w:rPr>
              <w:t>30.01</w:t>
            </w:r>
          </w:p>
        </w:tc>
      </w:tr>
      <w:tr w:rsidR="00934E44" w:rsidTr="001D1E30">
        <w:trPr>
          <w:trHeight w:val="397"/>
        </w:trPr>
        <w:tc>
          <w:tcPr>
            <w:tcW w:w="1134" w:type="dxa"/>
          </w:tcPr>
          <w:p w:rsidR="00934E44" w:rsidRDefault="00934E44" w:rsidP="001D1E30">
            <w:pPr>
              <w:pStyle w:val="BodyText"/>
              <w:jc w:val="center"/>
            </w:pPr>
            <w:r>
              <w:t>6</w:t>
            </w:r>
          </w:p>
        </w:tc>
        <w:tc>
          <w:tcPr>
            <w:tcW w:w="4395" w:type="dxa"/>
          </w:tcPr>
          <w:p w:rsidR="00934E44" w:rsidRDefault="00934E44" w:rsidP="001D1E30">
            <w:pPr>
              <w:pStyle w:val="BodyText"/>
              <w:jc w:val="left"/>
              <w:rPr>
                <w:szCs w:val="24"/>
              </w:rPr>
            </w:pPr>
            <w:r>
              <w:rPr>
                <w:szCs w:val="24"/>
              </w:rPr>
              <w:t xml:space="preserve">Post-Graduation and above (Post degree </w:t>
            </w:r>
            <w:proofErr w:type="spellStart"/>
            <w:r>
              <w:rPr>
                <w:szCs w:val="24"/>
              </w:rPr>
              <w:t>programme</w:t>
            </w:r>
            <w:proofErr w:type="spellEnd"/>
            <w:r>
              <w:rPr>
                <w:szCs w:val="24"/>
              </w:rPr>
              <w:t xml:space="preserve"> </w:t>
            </w:r>
            <w:proofErr w:type="spellStart"/>
            <w:r>
              <w:rPr>
                <w:szCs w:val="24"/>
              </w:rPr>
              <w:t>andphilosophy</w:t>
            </w:r>
            <w:proofErr w:type="spellEnd"/>
            <w:r>
              <w:rPr>
                <w:szCs w:val="24"/>
              </w:rPr>
              <w:t xml:space="preserve"> in doctorate)</w:t>
            </w:r>
          </w:p>
        </w:tc>
        <w:tc>
          <w:tcPr>
            <w:tcW w:w="2268" w:type="dxa"/>
          </w:tcPr>
          <w:p w:rsidR="00934E44" w:rsidRDefault="00934E44" w:rsidP="001D1E30">
            <w:pPr>
              <w:pStyle w:val="BodyText"/>
              <w:jc w:val="center"/>
            </w:pPr>
            <w:r>
              <w:rPr>
                <w:szCs w:val="24"/>
              </w:rPr>
              <w:t>15</w:t>
            </w:r>
          </w:p>
        </w:tc>
        <w:tc>
          <w:tcPr>
            <w:tcW w:w="2268" w:type="dxa"/>
          </w:tcPr>
          <w:p w:rsidR="00934E44" w:rsidRDefault="00934E44" w:rsidP="001D1E30">
            <w:pPr>
              <w:pStyle w:val="BodyText"/>
              <w:jc w:val="center"/>
            </w:pPr>
            <w:r>
              <w:rPr>
                <w:szCs w:val="24"/>
              </w:rPr>
              <w:t>12.50</w:t>
            </w:r>
          </w:p>
        </w:tc>
      </w:tr>
      <w:tr w:rsidR="00934E44" w:rsidTr="001D1E30">
        <w:tc>
          <w:tcPr>
            <w:tcW w:w="10065" w:type="dxa"/>
            <w:gridSpan w:val="4"/>
          </w:tcPr>
          <w:p w:rsidR="00934E44" w:rsidRPr="001878B3" w:rsidRDefault="00934E44" w:rsidP="001D1E30">
            <w:pPr>
              <w:pStyle w:val="BodyText"/>
              <w:rPr>
                <w:b/>
                <w:bCs/>
              </w:rPr>
            </w:pPr>
            <w:r w:rsidRPr="004B6A12">
              <w:rPr>
                <w:b/>
                <w:bCs/>
              </w:rPr>
              <w:t>Land holdin</w:t>
            </w:r>
            <w:r>
              <w:rPr>
                <w:b/>
                <w:bCs/>
              </w:rPr>
              <w:t>g</w:t>
            </w:r>
          </w:p>
        </w:tc>
      </w:tr>
      <w:tr w:rsidR="00934E44" w:rsidTr="001D1E30">
        <w:tc>
          <w:tcPr>
            <w:tcW w:w="1134" w:type="dxa"/>
          </w:tcPr>
          <w:p w:rsidR="00934E44" w:rsidRDefault="00934E44" w:rsidP="001D1E30">
            <w:pPr>
              <w:pStyle w:val="BodyText"/>
              <w:jc w:val="center"/>
            </w:pPr>
            <w:r>
              <w:t>1</w:t>
            </w:r>
          </w:p>
        </w:tc>
        <w:tc>
          <w:tcPr>
            <w:tcW w:w="4395" w:type="dxa"/>
          </w:tcPr>
          <w:p w:rsidR="00934E44" w:rsidRPr="00602358" w:rsidRDefault="00934E44" w:rsidP="001D1E30">
            <w:pPr>
              <w:pStyle w:val="Default"/>
              <w:spacing w:line="276" w:lineRule="auto"/>
              <w:rPr>
                <w:sz w:val="23"/>
                <w:szCs w:val="23"/>
              </w:rPr>
            </w:pPr>
            <w:r>
              <w:rPr>
                <w:sz w:val="23"/>
                <w:szCs w:val="23"/>
              </w:rPr>
              <w:t>Marginal (up to 1.00 ha)</w:t>
            </w:r>
          </w:p>
        </w:tc>
        <w:tc>
          <w:tcPr>
            <w:tcW w:w="2268" w:type="dxa"/>
          </w:tcPr>
          <w:p w:rsidR="00934E44" w:rsidRDefault="00934E44" w:rsidP="001D1E30">
            <w:pPr>
              <w:pStyle w:val="BodyText"/>
              <w:jc w:val="center"/>
            </w:pPr>
            <w:r>
              <w:t>11</w:t>
            </w:r>
          </w:p>
        </w:tc>
        <w:tc>
          <w:tcPr>
            <w:tcW w:w="2268" w:type="dxa"/>
          </w:tcPr>
          <w:p w:rsidR="00934E44" w:rsidRDefault="00934E44" w:rsidP="001D1E30">
            <w:pPr>
              <w:pStyle w:val="BodyText"/>
              <w:jc w:val="center"/>
            </w:pPr>
            <w:r>
              <w:rPr>
                <w:szCs w:val="24"/>
              </w:rPr>
              <w:t>0</w:t>
            </w:r>
            <w:r w:rsidRPr="00501450">
              <w:rPr>
                <w:szCs w:val="24"/>
              </w:rPr>
              <w:t>9.1</w:t>
            </w:r>
            <w:r>
              <w:rPr>
                <w:szCs w:val="24"/>
              </w:rPr>
              <w:t>7</w:t>
            </w:r>
          </w:p>
        </w:tc>
      </w:tr>
      <w:tr w:rsidR="00934E44" w:rsidTr="001D1E30">
        <w:tc>
          <w:tcPr>
            <w:tcW w:w="1134" w:type="dxa"/>
          </w:tcPr>
          <w:p w:rsidR="00934E44" w:rsidRDefault="00934E44" w:rsidP="001D1E30">
            <w:pPr>
              <w:pStyle w:val="BodyText"/>
              <w:jc w:val="center"/>
            </w:pPr>
            <w:r>
              <w:t>2</w:t>
            </w:r>
          </w:p>
        </w:tc>
        <w:tc>
          <w:tcPr>
            <w:tcW w:w="4395" w:type="dxa"/>
          </w:tcPr>
          <w:p w:rsidR="00934E44" w:rsidRPr="00602358" w:rsidRDefault="00934E44" w:rsidP="001D1E30">
            <w:pPr>
              <w:pStyle w:val="Default"/>
              <w:spacing w:line="276" w:lineRule="auto"/>
              <w:rPr>
                <w:sz w:val="23"/>
                <w:szCs w:val="23"/>
              </w:rPr>
            </w:pPr>
            <w:r>
              <w:rPr>
                <w:sz w:val="23"/>
                <w:szCs w:val="23"/>
              </w:rPr>
              <w:t xml:space="preserve">Small (1.01 to 2.00 ha) </w:t>
            </w:r>
          </w:p>
        </w:tc>
        <w:tc>
          <w:tcPr>
            <w:tcW w:w="2268" w:type="dxa"/>
          </w:tcPr>
          <w:p w:rsidR="00934E44" w:rsidRPr="000A6266" w:rsidRDefault="00934E44" w:rsidP="001D1E30">
            <w:pPr>
              <w:pStyle w:val="BodyText"/>
              <w:jc w:val="center"/>
            </w:pPr>
            <w:r>
              <w:t>34</w:t>
            </w:r>
          </w:p>
        </w:tc>
        <w:tc>
          <w:tcPr>
            <w:tcW w:w="2268" w:type="dxa"/>
          </w:tcPr>
          <w:p w:rsidR="00934E44" w:rsidRPr="000A6266" w:rsidRDefault="00934E44" w:rsidP="001D1E30">
            <w:pPr>
              <w:pStyle w:val="BodyText"/>
              <w:jc w:val="center"/>
            </w:pPr>
            <w:r w:rsidRPr="00501450">
              <w:rPr>
                <w:szCs w:val="24"/>
              </w:rPr>
              <w:t>28.33</w:t>
            </w:r>
          </w:p>
        </w:tc>
      </w:tr>
      <w:tr w:rsidR="00934E44" w:rsidTr="001D1E30">
        <w:tc>
          <w:tcPr>
            <w:tcW w:w="1134" w:type="dxa"/>
          </w:tcPr>
          <w:p w:rsidR="00934E44" w:rsidRDefault="00934E44" w:rsidP="001D1E30">
            <w:pPr>
              <w:pStyle w:val="BodyText"/>
              <w:jc w:val="center"/>
            </w:pPr>
            <w:r>
              <w:t>3</w:t>
            </w:r>
          </w:p>
        </w:tc>
        <w:tc>
          <w:tcPr>
            <w:tcW w:w="4395" w:type="dxa"/>
          </w:tcPr>
          <w:p w:rsidR="00934E44" w:rsidRPr="00602358" w:rsidRDefault="00934E44" w:rsidP="001D1E30">
            <w:pPr>
              <w:pStyle w:val="Default"/>
              <w:spacing w:line="276" w:lineRule="auto"/>
              <w:rPr>
                <w:sz w:val="23"/>
                <w:szCs w:val="23"/>
              </w:rPr>
            </w:pPr>
            <w:r>
              <w:rPr>
                <w:sz w:val="23"/>
                <w:szCs w:val="23"/>
              </w:rPr>
              <w:t xml:space="preserve">Medium (2.01 to 4.00 ha) </w:t>
            </w:r>
          </w:p>
        </w:tc>
        <w:tc>
          <w:tcPr>
            <w:tcW w:w="2268" w:type="dxa"/>
          </w:tcPr>
          <w:p w:rsidR="00934E44" w:rsidRDefault="00934E44" w:rsidP="001D1E30">
            <w:pPr>
              <w:pStyle w:val="BodyText"/>
              <w:jc w:val="center"/>
            </w:pPr>
            <w:r>
              <w:t>54</w:t>
            </w:r>
          </w:p>
        </w:tc>
        <w:tc>
          <w:tcPr>
            <w:tcW w:w="2268" w:type="dxa"/>
          </w:tcPr>
          <w:p w:rsidR="00934E44" w:rsidRDefault="00934E44" w:rsidP="001D1E30">
            <w:pPr>
              <w:pStyle w:val="BodyText"/>
              <w:jc w:val="center"/>
            </w:pPr>
            <w:r w:rsidRPr="00501450">
              <w:rPr>
                <w:szCs w:val="24"/>
              </w:rPr>
              <w:t>45</w:t>
            </w:r>
            <w:r>
              <w:rPr>
                <w:szCs w:val="24"/>
              </w:rPr>
              <w:t>.00</w:t>
            </w:r>
          </w:p>
        </w:tc>
      </w:tr>
      <w:tr w:rsidR="00934E44" w:rsidTr="001D1E30">
        <w:tc>
          <w:tcPr>
            <w:tcW w:w="1134" w:type="dxa"/>
          </w:tcPr>
          <w:p w:rsidR="00934E44" w:rsidRDefault="00934E44" w:rsidP="001D1E30">
            <w:pPr>
              <w:pStyle w:val="BodyText"/>
              <w:jc w:val="center"/>
            </w:pPr>
            <w:r>
              <w:t>4</w:t>
            </w:r>
          </w:p>
        </w:tc>
        <w:tc>
          <w:tcPr>
            <w:tcW w:w="4395" w:type="dxa"/>
          </w:tcPr>
          <w:p w:rsidR="00934E44" w:rsidRDefault="00934E44" w:rsidP="001D1E30">
            <w:pPr>
              <w:pStyle w:val="Default"/>
              <w:spacing w:line="276" w:lineRule="auto"/>
              <w:rPr>
                <w:sz w:val="23"/>
                <w:szCs w:val="23"/>
              </w:rPr>
            </w:pPr>
            <w:r>
              <w:rPr>
                <w:sz w:val="23"/>
                <w:szCs w:val="23"/>
              </w:rPr>
              <w:t xml:space="preserve">Semi medium (4.01 to 10.00 ha) </w:t>
            </w:r>
          </w:p>
        </w:tc>
        <w:tc>
          <w:tcPr>
            <w:tcW w:w="2268" w:type="dxa"/>
          </w:tcPr>
          <w:p w:rsidR="00934E44" w:rsidRDefault="00934E44" w:rsidP="001D1E30">
            <w:pPr>
              <w:pStyle w:val="BodyText"/>
              <w:jc w:val="center"/>
            </w:pPr>
            <w:r>
              <w:t>21</w:t>
            </w:r>
          </w:p>
        </w:tc>
        <w:tc>
          <w:tcPr>
            <w:tcW w:w="2268" w:type="dxa"/>
          </w:tcPr>
          <w:p w:rsidR="00934E44" w:rsidRPr="00602358" w:rsidRDefault="00934E44" w:rsidP="001D1E30">
            <w:pPr>
              <w:jc w:val="center"/>
              <w:rPr>
                <w:szCs w:val="24"/>
              </w:rPr>
            </w:pPr>
            <w:r w:rsidRPr="00501450">
              <w:rPr>
                <w:szCs w:val="24"/>
              </w:rPr>
              <w:t>17.5</w:t>
            </w:r>
            <w:r>
              <w:rPr>
                <w:szCs w:val="24"/>
              </w:rPr>
              <w:t>0</w:t>
            </w:r>
          </w:p>
        </w:tc>
      </w:tr>
      <w:tr w:rsidR="00934E44" w:rsidTr="001D1E30">
        <w:tc>
          <w:tcPr>
            <w:tcW w:w="1134" w:type="dxa"/>
          </w:tcPr>
          <w:p w:rsidR="00934E44" w:rsidRDefault="00934E44" w:rsidP="001D1E30">
            <w:pPr>
              <w:pStyle w:val="BodyText"/>
              <w:jc w:val="center"/>
            </w:pPr>
            <w:r>
              <w:t>5</w:t>
            </w:r>
          </w:p>
        </w:tc>
        <w:tc>
          <w:tcPr>
            <w:tcW w:w="4395" w:type="dxa"/>
          </w:tcPr>
          <w:p w:rsidR="00934E44" w:rsidRDefault="00934E44" w:rsidP="001D1E30">
            <w:pPr>
              <w:pStyle w:val="Default"/>
              <w:spacing w:line="276" w:lineRule="auto"/>
              <w:rPr>
                <w:sz w:val="23"/>
                <w:szCs w:val="23"/>
              </w:rPr>
            </w:pPr>
            <w:r>
              <w:rPr>
                <w:sz w:val="23"/>
                <w:szCs w:val="23"/>
              </w:rPr>
              <w:t xml:space="preserve">Large (above 10.00 ha) </w:t>
            </w:r>
          </w:p>
        </w:tc>
        <w:tc>
          <w:tcPr>
            <w:tcW w:w="2268" w:type="dxa"/>
          </w:tcPr>
          <w:p w:rsidR="00934E44" w:rsidRDefault="00934E44" w:rsidP="001D1E30">
            <w:pPr>
              <w:pStyle w:val="BodyText"/>
              <w:jc w:val="center"/>
            </w:pPr>
            <w:r>
              <w:t>00</w:t>
            </w:r>
          </w:p>
        </w:tc>
        <w:tc>
          <w:tcPr>
            <w:tcW w:w="2268" w:type="dxa"/>
          </w:tcPr>
          <w:p w:rsidR="00934E44" w:rsidRDefault="00934E44" w:rsidP="001D1E30">
            <w:pPr>
              <w:pStyle w:val="BodyText"/>
              <w:jc w:val="center"/>
            </w:pPr>
            <w:r w:rsidRPr="00501450">
              <w:rPr>
                <w:szCs w:val="24"/>
              </w:rPr>
              <w:t>00</w:t>
            </w:r>
            <w:r>
              <w:rPr>
                <w:szCs w:val="24"/>
              </w:rPr>
              <w:t>.00</w:t>
            </w:r>
          </w:p>
        </w:tc>
      </w:tr>
      <w:tr w:rsidR="00934E44" w:rsidTr="001D1E30">
        <w:tc>
          <w:tcPr>
            <w:tcW w:w="10065" w:type="dxa"/>
            <w:gridSpan w:val="4"/>
          </w:tcPr>
          <w:p w:rsidR="00934E44" w:rsidRPr="003C5B42" w:rsidRDefault="00934E44" w:rsidP="001D1E30">
            <w:pPr>
              <w:pStyle w:val="BodyText"/>
              <w:rPr>
                <w:b/>
                <w:bCs/>
              </w:rPr>
            </w:pPr>
            <w:r>
              <w:rPr>
                <w:b/>
                <w:bCs/>
              </w:rPr>
              <w:t>Area under soybean</w:t>
            </w:r>
          </w:p>
        </w:tc>
      </w:tr>
      <w:tr w:rsidR="00934E44" w:rsidTr="001D1E30">
        <w:tc>
          <w:tcPr>
            <w:tcW w:w="1134" w:type="dxa"/>
          </w:tcPr>
          <w:p w:rsidR="00934E44" w:rsidRDefault="00934E44" w:rsidP="001D1E30">
            <w:pPr>
              <w:pStyle w:val="BodyText"/>
              <w:jc w:val="center"/>
            </w:pPr>
            <w:r>
              <w:t>1</w:t>
            </w:r>
          </w:p>
        </w:tc>
        <w:tc>
          <w:tcPr>
            <w:tcW w:w="4395" w:type="dxa"/>
          </w:tcPr>
          <w:p w:rsidR="00934E44" w:rsidRPr="000A6266" w:rsidRDefault="00934E44" w:rsidP="001D1E30">
            <w:pPr>
              <w:pStyle w:val="BodyText"/>
            </w:pPr>
            <w:r w:rsidRPr="006F7664">
              <w:rPr>
                <w:szCs w:val="24"/>
              </w:rPr>
              <w:t>Low</w:t>
            </w:r>
            <w:r>
              <w:rPr>
                <w:szCs w:val="24"/>
              </w:rPr>
              <w:t xml:space="preserve"> (Up to 1 ha)</w:t>
            </w:r>
          </w:p>
        </w:tc>
        <w:tc>
          <w:tcPr>
            <w:tcW w:w="2268" w:type="dxa"/>
          </w:tcPr>
          <w:p w:rsidR="00934E44" w:rsidRPr="000A6266" w:rsidRDefault="00934E44" w:rsidP="001D1E30">
            <w:pPr>
              <w:pStyle w:val="BodyText"/>
              <w:jc w:val="center"/>
            </w:pPr>
            <w:r w:rsidRPr="006F7664">
              <w:rPr>
                <w:szCs w:val="24"/>
              </w:rPr>
              <w:t>28</w:t>
            </w:r>
          </w:p>
        </w:tc>
        <w:tc>
          <w:tcPr>
            <w:tcW w:w="2268" w:type="dxa"/>
          </w:tcPr>
          <w:p w:rsidR="00934E44" w:rsidRPr="009660A8" w:rsidRDefault="00934E44" w:rsidP="001D1E30">
            <w:pPr>
              <w:jc w:val="center"/>
              <w:rPr>
                <w:szCs w:val="24"/>
              </w:rPr>
            </w:pPr>
            <w:r w:rsidRPr="006F7664">
              <w:rPr>
                <w:szCs w:val="24"/>
              </w:rPr>
              <w:t>23.33</w:t>
            </w:r>
          </w:p>
        </w:tc>
      </w:tr>
      <w:tr w:rsidR="00934E44" w:rsidTr="001D1E30">
        <w:tc>
          <w:tcPr>
            <w:tcW w:w="1134" w:type="dxa"/>
          </w:tcPr>
          <w:p w:rsidR="00934E44" w:rsidRDefault="00934E44" w:rsidP="001D1E30">
            <w:pPr>
              <w:pStyle w:val="BodyText"/>
              <w:jc w:val="center"/>
            </w:pPr>
            <w:r>
              <w:t>2</w:t>
            </w:r>
          </w:p>
        </w:tc>
        <w:tc>
          <w:tcPr>
            <w:tcW w:w="4395" w:type="dxa"/>
          </w:tcPr>
          <w:p w:rsidR="00934E44" w:rsidRPr="000A6266" w:rsidRDefault="00934E44" w:rsidP="001D1E30">
            <w:pPr>
              <w:pStyle w:val="BodyText"/>
              <w:rPr>
                <w:szCs w:val="24"/>
              </w:rPr>
            </w:pPr>
            <w:r w:rsidRPr="006F7664">
              <w:rPr>
                <w:szCs w:val="24"/>
              </w:rPr>
              <w:t>Medium</w:t>
            </w:r>
            <w:r>
              <w:rPr>
                <w:szCs w:val="24"/>
              </w:rPr>
              <w:t xml:space="preserve"> (1.01 ha to 3 ha) </w:t>
            </w:r>
          </w:p>
        </w:tc>
        <w:tc>
          <w:tcPr>
            <w:tcW w:w="2268" w:type="dxa"/>
          </w:tcPr>
          <w:p w:rsidR="00934E44" w:rsidRPr="000A6266" w:rsidRDefault="00934E44" w:rsidP="001D1E30">
            <w:pPr>
              <w:pStyle w:val="BodyText"/>
              <w:jc w:val="center"/>
              <w:rPr>
                <w:szCs w:val="24"/>
              </w:rPr>
            </w:pPr>
            <w:r w:rsidRPr="006F7664">
              <w:rPr>
                <w:szCs w:val="24"/>
              </w:rPr>
              <w:t>78</w:t>
            </w:r>
          </w:p>
        </w:tc>
        <w:tc>
          <w:tcPr>
            <w:tcW w:w="2268" w:type="dxa"/>
          </w:tcPr>
          <w:p w:rsidR="00934E44" w:rsidRPr="000A6266" w:rsidRDefault="00934E44" w:rsidP="001D1E30">
            <w:pPr>
              <w:jc w:val="center"/>
              <w:rPr>
                <w:szCs w:val="24"/>
              </w:rPr>
            </w:pPr>
            <w:r w:rsidRPr="006F7664">
              <w:rPr>
                <w:szCs w:val="24"/>
              </w:rPr>
              <w:t>65</w:t>
            </w:r>
            <w:r>
              <w:rPr>
                <w:szCs w:val="24"/>
              </w:rPr>
              <w:t>.00</w:t>
            </w:r>
          </w:p>
        </w:tc>
      </w:tr>
      <w:tr w:rsidR="00934E44" w:rsidTr="001D1E30">
        <w:tc>
          <w:tcPr>
            <w:tcW w:w="1134" w:type="dxa"/>
          </w:tcPr>
          <w:p w:rsidR="00934E44" w:rsidRDefault="00934E44" w:rsidP="001D1E30">
            <w:pPr>
              <w:pStyle w:val="BodyText"/>
              <w:jc w:val="center"/>
            </w:pPr>
            <w:r>
              <w:t>3</w:t>
            </w:r>
          </w:p>
        </w:tc>
        <w:tc>
          <w:tcPr>
            <w:tcW w:w="4395" w:type="dxa"/>
          </w:tcPr>
          <w:p w:rsidR="00934E44" w:rsidRDefault="00934E44" w:rsidP="001D1E30">
            <w:pPr>
              <w:pStyle w:val="BodyText"/>
            </w:pPr>
            <w:r w:rsidRPr="006F7664">
              <w:rPr>
                <w:szCs w:val="24"/>
              </w:rPr>
              <w:t>High</w:t>
            </w:r>
            <w:r>
              <w:rPr>
                <w:szCs w:val="24"/>
              </w:rPr>
              <w:t xml:space="preserve"> (3.01 &amp; above) </w:t>
            </w:r>
          </w:p>
        </w:tc>
        <w:tc>
          <w:tcPr>
            <w:tcW w:w="2268" w:type="dxa"/>
          </w:tcPr>
          <w:p w:rsidR="00934E44" w:rsidRDefault="00934E44" w:rsidP="001D1E30">
            <w:pPr>
              <w:pStyle w:val="BodyText"/>
              <w:jc w:val="center"/>
            </w:pPr>
            <w:r w:rsidRPr="006F7664">
              <w:rPr>
                <w:szCs w:val="24"/>
              </w:rPr>
              <w:t>14</w:t>
            </w:r>
          </w:p>
        </w:tc>
        <w:tc>
          <w:tcPr>
            <w:tcW w:w="2268" w:type="dxa"/>
          </w:tcPr>
          <w:p w:rsidR="00934E44" w:rsidRPr="009660A8" w:rsidRDefault="00934E44" w:rsidP="001D1E30">
            <w:pPr>
              <w:jc w:val="center"/>
              <w:rPr>
                <w:szCs w:val="24"/>
              </w:rPr>
            </w:pPr>
            <w:r w:rsidRPr="006F7664">
              <w:rPr>
                <w:szCs w:val="24"/>
              </w:rPr>
              <w:t>11.6</w:t>
            </w:r>
            <w:r>
              <w:rPr>
                <w:szCs w:val="24"/>
              </w:rPr>
              <w:t>7</w:t>
            </w:r>
          </w:p>
        </w:tc>
      </w:tr>
      <w:tr w:rsidR="00934E44" w:rsidTr="001D1E30">
        <w:trPr>
          <w:trHeight w:val="315"/>
        </w:trPr>
        <w:tc>
          <w:tcPr>
            <w:tcW w:w="10065" w:type="dxa"/>
            <w:gridSpan w:val="4"/>
          </w:tcPr>
          <w:p w:rsidR="00934E44" w:rsidRPr="004B6A12" w:rsidRDefault="00934E44" w:rsidP="001D1E30">
            <w:pPr>
              <w:pStyle w:val="BodyText"/>
              <w:rPr>
                <w:b/>
                <w:bCs/>
              </w:rPr>
            </w:pPr>
            <w:r>
              <w:rPr>
                <w:b/>
                <w:bCs/>
              </w:rPr>
              <w:t>Experience in soybean cultivation</w:t>
            </w:r>
          </w:p>
        </w:tc>
      </w:tr>
      <w:tr w:rsidR="00934E44" w:rsidTr="001D1E30">
        <w:tc>
          <w:tcPr>
            <w:tcW w:w="1134" w:type="dxa"/>
          </w:tcPr>
          <w:p w:rsidR="00934E44" w:rsidRDefault="00934E44" w:rsidP="001D1E30">
            <w:pPr>
              <w:pStyle w:val="BodyText"/>
              <w:jc w:val="center"/>
            </w:pPr>
            <w:r>
              <w:t>1</w:t>
            </w:r>
          </w:p>
        </w:tc>
        <w:tc>
          <w:tcPr>
            <w:tcW w:w="4395" w:type="dxa"/>
          </w:tcPr>
          <w:p w:rsidR="00934E44" w:rsidRDefault="00934E44" w:rsidP="001D1E30">
            <w:pPr>
              <w:pStyle w:val="BodyText"/>
            </w:pPr>
            <w:r w:rsidRPr="006F7664">
              <w:rPr>
                <w:szCs w:val="24"/>
              </w:rPr>
              <w:t>Low</w:t>
            </w:r>
            <w:r w:rsidRPr="001E3180">
              <w:rPr>
                <w:szCs w:val="24"/>
              </w:rPr>
              <w:t>(Up to 9 years)</w:t>
            </w:r>
          </w:p>
        </w:tc>
        <w:tc>
          <w:tcPr>
            <w:tcW w:w="2268" w:type="dxa"/>
          </w:tcPr>
          <w:p w:rsidR="00934E44" w:rsidRDefault="00934E44" w:rsidP="001D1E30">
            <w:pPr>
              <w:pStyle w:val="BodyText"/>
              <w:jc w:val="center"/>
            </w:pPr>
            <w:r w:rsidRPr="006F7664">
              <w:rPr>
                <w:szCs w:val="24"/>
              </w:rPr>
              <w:t>2</w:t>
            </w:r>
            <w:r>
              <w:rPr>
                <w:szCs w:val="24"/>
              </w:rPr>
              <w:t>2</w:t>
            </w:r>
          </w:p>
        </w:tc>
        <w:tc>
          <w:tcPr>
            <w:tcW w:w="2268" w:type="dxa"/>
          </w:tcPr>
          <w:p w:rsidR="00934E44" w:rsidRPr="009660A8" w:rsidRDefault="00934E44" w:rsidP="001D1E30">
            <w:pPr>
              <w:jc w:val="center"/>
              <w:rPr>
                <w:szCs w:val="24"/>
              </w:rPr>
            </w:pPr>
            <w:r>
              <w:rPr>
                <w:szCs w:val="24"/>
              </w:rPr>
              <w:t>18</w:t>
            </w:r>
            <w:r w:rsidRPr="006F7664">
              <w:rPr>
                <w:szCs w:val="24"/>
              </w:rPr>
              <w:t>.33</w:t>
            </w:r>
          </w:p>
        </w:tc>
      </w:tr>
      <w:tr w:rsidR="00934E44" w:rsidTr="001D1E30">
        <w:tc>
          <w:tcPr>
            <w:tcW w:w="1134" w:type="dxa"/>
          </w:tcPr>
          <w:p w:rsidR="00934E44" w:rsidRDefault="00934E44" w:rsidP="001D1E30">
            <w:pPr>
              <w:pStyle w:val="BodyText"/>
              <w:jc w:val="center"/>
            </w:pPr>
            <w:r>
              <w:t>2</w:t>
            </w:r>
          </w:p>
        </w:tc>
        <w:tc>
          <w:tcPr>
            <w:tcW w:w="4395" w:type="dxa"/>
          </w:tcPr>
          <w:p w:rsidR="00934E44" w:rsidRDefault="00934E44" w:rsidP="001D1E30">
            <w:pPr>
              <w:pStyle w:val="BodyText"/>
            </w:pPr>
            <w:r w:rsidRPr="006F7664">
              <w:rPr>
                <w:szCs w:val="24"/>
              </w:rPr>
              <w:t>Medium</w:t>
            </w:r>
            <w:r w:rsidRPr="001E3180">
              <w:rPr>
                <w:szCs w:val="24"/>
              </w:rPr>
              <w:t>(10 to19 years)</w:t>
            </w:r>
          </w:p>
        </w:tc>
        <w:tc>
          <w:tcPr>
            <w:tcW w:w="2268" w:type="dxa"/>
          </w:tcPr>
          <w:p w:rsidR="00934E44" w:rsidRDefault="00934E44" w:rsidP="001D1E30">
            <w:pPr>
              <w:pStyle w:val="BodyText"/>
              <w:jc w:val="center"/>
            </w:pPr>
            <w:r>
              <w:rPr>
                <w:szCs w:val="24"/>
              </w:rPr>
              <w:t>71</w:t>
            </w:r>
          </w:p>
        </w:tc>
        <w:tc>
          <w:tcPr>
            <w:tcW w:w="2268" w:type="dxa"/>
          </w:tcPr>
          <w:p w:rsidR="00934E44" w:rsidRPr="009660A8" w:rsidRDefault="00934E44" w:rsidP="001D1E30">
            <w:pPr>
              <w:jc w:val="center"/>
              <w:rPr>
                <w:szCs w:val="24"/>
              </w:rPr>
            </w:pPr>
            <w:r>
              <w:rPr>
                <w:szCs w:val="24"/>
              </w:rPr>
              <w:t>59.17</w:t>
            </w:r>
          </w:p>
        </w:tc>
      </w:tr>
      <w:tr w:rsidR="00934E44" w:rsidTr="001D1E30">
        <w:tc>
          <w:tcPr>
            <w:tcW w:w="1134" w:type="dxa"/>
          </w:tcPr>
          <w:p w:rsidR="00934E44" w:rsidRDefault="00934E44" w:rsidP="001D1E30">
            <w:pPr>
              <w:pStyle w:val="BodyText"/>
              <w:jc w:val="center"/>
            </w:pPr>
            <w:r>
              <w:t>3</w:t>
            </w:r>
          </w:p>
        </w:tc>
        <w:tc>
          <w:tcPr>
            <w:tcW w:w="4395" w:type="dxa"/>
          </w:tcPr>
          <w:p w:rsidR="00934E44" w:rsidRDefault="00934E44" w:rsidP="001D1E30">
            <w:pPr>
              <w:pStyle w:val="BodyText"/>
            </w:pPr>
            <w:r w:rsidRPr="006F7664">
              <w:rPr>
                <w:szCs w:val="24"/>
              </w:rPr>
              <w:t>High</w:t>
            </w:r>
            <w:r w:rsidRPr="001E3180">
              <w:rPr>
                <w:szCs w:val="24"/>
              </w:rPr>
              <w:t>(above 20 years)</w:t>
            </w:r>
          </w:p>
        </w:tc>
        <w:tc>
          <w:tcPr>
            <w:tcW w:w="2268" w:type="dxa"/>
          </w:tcPr>
          <w:p w:rsidR="00934E44" w:rsidRDefault="00934E44" w:rsidP="001D1E30">
            <w:pPr>
              <w:pStyle w:val="BodyText"/>
              <w:jc w:val="center"/>
            </w:pPr>
            <w:r>
              <w:rPr>
                <w:szCs w:val="24"/>
              </w:rPr>
              <w:t>27</w:t>
            </w:r>
          </w:p>
        </w:tc>
        <w:tc>
          <w:tcPr>
            <w:tcW w:w="2268" w:type="dxa"/>
          </w:tcPr>
          <w:p w:rsidR="00934E44" w:rsidRPr="009660A8" w:rsidRDefault="00934E44" w:rsidP="001D1E30">
            <w:pPr>
              <w:jc w:val="center"/>
              <w:rPr>
                <w:szCs w:val="24"/>
              </w:rPr>
            </w:pPr>
            <w:r>
              <w:rPr>
                <w:szCs w:val="24"/>
              </w:rPr>
              <w:t>22</w:t>
            </w:r>
            <w:r w:rsidRPr="006F7664">
              <w:rPr>
                <w:szCs w:val="24"/>
              </w:rPr>
              <w:t>.</w:t>
            </w:r>
            <w:r>
              <w:rPr>
                <w:szCs w:val="24"/>
              </w:rPr>
              <w:t>50</w:t>
            </w:r>
          </w:p>
        </w:tc>
      </w:tr>
      <w:tr w:rsidR="00934E44" w:rsidTr="001D1E30">
        <w:tc>
          <w:tcPr>
            <w:tcW w:w="10065" w:type="dxa"/>
            <w:gridSpan w:val="4"/>
          </w:tcPr>
          <w:p w:rsidR="00934E44" w:rsidRPr="004B6A12" w:rsidRDefault="00934E44" w:rsidP="001D1E30">
            <w:pPr>
              <w:pStyle w:val="BodyText"/>
              <w:jc w:val="left"/>
              <w:rPr>
                <w:b/>
                <w:bCs/>
              </w:rPr>
            </w:pPr>
            <w:r w:rsidRPr="003C5B42">
              <w:rPr>
                <w:b/>
                <w:bCs/>
              </w:rPr>
              <w:t>Annual income</w:t>
            </w:r>
          </w:p>
        </w:tc>
      </w:tr>
      <w:tr w:rsidR="00934E44" w:rsidTr="001D1E30">
        <w:tc>
          <w:tcPr>
            <w:tcW w:w="1134" w:type="dxa"/>
          </w:tcPr>
          <w:p w:rsidR="00934E44" w:rsidRDefault="00934E44" w:rsidP="001D1E30">
            <w:pPr>
              <w:pStyle w:val="BodyText"/>
              <w:jc w:val="center"/>
            </w:pPr>
            <w:r>
              <w:t>1</w:t>
            </w:r>
          </w:p>
        </w:tc>
        <w:tc>
          <w:tcPr>
            <w:tcW w:w="4395" w:type="dxa"/>
          </w:tcPr>
          <w:p w:rsidR="00934E44" w:rsidRPr="009660A8" w:rsidRDefault="00934E44" w:rsidP="001D1E30">
            <w:pPr>
              <w:rPr>
                <w:szCs w:val="24"/>
              </w:rPr>
            </w:pPr>
            <w:r w:rsidRPr="00136392">
              <w:rPr>
                <w:szCs w:val="24"/>
              </w:rPr>
              <w:t xml:space="preserve">Low </w:t>
            </w:r>
            <w:r w:rsidRPr="00136392">
              <w:rPr>
                <w:color w:val="000000"/>
                <w:szCs w:val="24"/>
              </w:rPr>
              <w:t xml:space="preserve">(Up to </w:t>
            </w:r>
            <w:proofErr w:type="spellStart"/>
            <w:r w:rsidRPr="00136392">
              <w:rPr>
                <w:color w:val="000000"/>
                <w:szCs w:val="24"/>
              </w:rPr>
              <w:t>Rs</w:t>
            </w:r>
            <w:proofErr w:type="spellEnd"/>
            <w:r w:rsidRPr="00136392">
              <w:rPr>
                <w:color w:val="000000"/>
                <w:szCs w:val="24"/>
              </w:rPr>
              <w:t>. 127366)</w:t>
            </w:r>
          </w:p>
        </w:tc>
        <w:tc>
          <w:tcPr>
            <w:tcW w:w="2268" w:type="dxa"/>
          </w:tcPr>
          <w:p w:rsidR="00934E44" w:rsidRDefault="00934E44" w:rsidP="001D1E30">
            <w:pPr>
              <w:pStyle w:val="BodyText"/>
              <w:jc w:val="center"/>
            </w:pPr>
            <w:r w:rsidRPr="006F7664">
              <w:rPr>
                <w:szCs w:val="24"/>
              </w:rPr>
              <w:t>2</w:t>
            </w:r>
            <w:r>
              <w:rPr>
                <w:szCs w:val="24"/>
              </w:rPr>
              <w:t>2</w:t>
            </w:r>
          </w:p>
        </w:tc>
        <w:tc>
          <w:tcPr>
            <w:tcW w:w="2268" w:type="dxa"/>
          </w:tcPr>
          <w:p w:rsidR="00934E44" w:rsidRPr="009660A8" w:rsidRDefault="00934E44" w:rsidP="001D1E30">
            <w:pPr>
              <w:jc w:val="center"/>
              <w:rPr>
                <w:szCs w:val="24"/>
              </w:rPr>
            </w:pPr>
            <w:r>
              <w:rPr>
                <w:szCs w:val="24"/>
              </w:rPr>
              <w:t>18.33</w:t>
            </w:r>
          </w:p>
        </w:tc>
      </w:tr>
      <w:tr w:rsidR="00934E44" w:rsidTr="001D1E30">
        <w:tc>
          <w:tcPr>
            <w:tcW w:w="1134" w:type="dxa"/>
          </w:tcPr>
          <w:p w:rsidR="00934E44" w:rsidRDefault="00934E44" w:rsidP="001D1E30">
            <w:pPr>
              <w:pStyle w:val="BodyText"/>
              <w:jc w:val="center"/>
            </w:pPr>
            <w:r>
              <w:t>2</w:t>
            </w:r>
          </w:p>
        </w:tc>
        <w:tc>
          <w:tcPr>
            <w:tcW w:w="4395" w:type="dxa"/>
          </w:tcPr>
          <w:p w:rsidR="00934E44" w:rsidRDefault="00934E44" w:rsidP="001D1E30">
            <w:pPr>
              <w:pStyle w:val="BodyText"/>
            </w:pPr>
            <w:r w:rsidRPr="00136392">
              <w:rPr>
                <w:szCs w:val="24"/>
              </w:rPr>
              <w:t>Medium</w:t>
            </w:r>
            <w:r w:rsidRPr="00136392">
              <w:rPr>
                <w:color w:val="000000"/>
                <w:szCs w:val="24"/>
              </w:rPr>
              <w:t>(Rs.127367to Rs.305137)</w:t>
            </w:r>
          </w:p>
        </w:tc>
        <w:tc>
          <w:tcPr>
            <w:tcW w:w="2268" w:type="dxa"/>
          </w:tcPr>
          <w:p w:rsidR="00934E44" w:rsidRDefault="00934E44" w:rsidP="001D1E30">
            <w:pPr>
              <w:pStyle w:val="BodyText"/>
              <w:jc w:val="center"/>
            </w:pPr>
            <w:r w:rsidRPr="006F7664">
              <w:rPr>
                <w:szCs w:val="24"/>
              </w:rPr>
              <w:t>7</w:t>
            </w:r>
            <w:r>
              <w:rPr>
                <w:szCs w:val="24"/>
              </w:rPr>
              <w:t>6</w:t>
            </w:r>
          </w:p>
        </w:tc>
        <w:tc>
          <w:tcPr>
            <w:tcW w:w="2268" w:type="dxa"/>
          </w:tcPr>
          <w:p w:rsidR="00934E44" w:rsidRPr="009660A8" w:rsidRDefault="00934E44" w:rsidP="001D1E30">
            <w:pPr>
              <w:jc w:val="center"/>
              <w:rPr>
                <w:szCs w:val="24"/>
              </w:rPr>
            </w:pPr>
            <w:r>
              <w:rPr>
                <w:szCs w:val="24"/>
              </w:rPr>
              <w:t>63.33</w:t>
            </w:r>
          </w:p>
        </w:tc>
      </w:tr>
      <w:tr w:rsidR="00934E44" w:rsidTr="001D1E30">
        <w:tc>
          <w:tcPr>
            <w:tcW w:w="1134" w:type="dxa"/>
          </w:tcPr>
          <w:p w:rsidR="00934E44" w:rsidRDefault="00934E44" w:rsidP="001D1E30">
            <w:pPr>
              <w:pStyle w:val="BodyText"/>
              <w:jc w:val="center"/>
            </w:pPr>
            <w:r>
              <w:t>3</w:t>
            </w:r>
          </w:p>
        </w:tc>
        <w:tc>
          <w:tcPr>
            <w:tcW w:w="4395" w:type="dxa"/>
          </w:tcPr>
          <w:p w:rsidR="00934E44" w:rsidRPr="009660A8" w:rsidRDefault="00934E44" w:rsidP="001D1E30">
            <w:pPr>
              <w:rPr>
                <w:szCs w:val="24"/>
              </w:rPr>
            </w:pPr>
            <w:r w:rsidRPr="00136392">
              <w:rPr>
                <w:szCs w:val="24"/>
              </w:rPr>
              <w:t xml:space="preserve">High </w:t>
            </w:r>
            <w:r w:rsidRPr="00136392">
              <w:rPr>
                <w:color w:val="000000"/>
                <w:szCs w:val="24"/>
              </w:rPr>
              <w:t>(</w:t>
            </w:r>
            <w:proofErr w:type="spellStart"/>
            <w:r w:rsidRPr="00136392">
              <w:rPr>
                <w:color w:val="000000"/>
                <w:szCs w:val="24"/>
              </w:rPr>
              <w:t>Rs</w:t>
            </w:r>
            <w:proofErr w:type="spellEnd"/>
            <w:r w:rsidRPr="00136392">
              <w:rPr>
                <w:color w:val="000000"/>
                <w:szCs w:val="24"/>
              </w:rPr>
              <w:t>. 305138 &amp; above)</w:t>
            </w:r>
          </w:p>
        </w:tc>
        <w:tc>
          <w:tcPr>
            <w:tcW w:w="2268" w:type="dxa"/>
          </w:tcPr>
          <w:p w:rsidR="00934E44" w:rsidRDefault="00934E44" w:rsidP="001D1E30">
            <w:pPr>
              <w:pStyle w:val="BodyText"/>
              <w:jc w:val="center"/>
            </w:pPr>
            <w:r>
              <w:rPr>
                <w:szCs w:val="24"/>
              </w:rPr>
              <w:t>22</w:t>
            </w:r>
          </w:p>
        </w:tc>
        <w:tc>
          <w:tcPr>
            <w:tcW w:w="2268" w:type="dxa"/>
          </w:tcPr>
          <w:p w:rsidR="00934E44" w:rsidRPr="009660A8" w:rsidRDefault="00934E44" w:rsidP="001D1E30">
            <w:pPr>
              <w:jc w:val="center"/>
              <w:rPr>
                <w:szCs w:val="24"/>
              </w:rPr>
            </w:pPr>
            <w:r>
              <w:rPr>
                <w:szCs w:val="24"/>
              </w:rPr>
              <w:t>18.34</w:t>
            </w:r>
          </w:p>
        </w:tc>
      </w:tr>
      <w:tr w:rsidR="00934E44" w:rsidTr="001D1E30">
        <w:tc>
          <w:tcPr>
            <w:tcW w:w="10065" w:type="dxa"/>
            <w:gridSpan w:val="4"/>
          </w:tcPr>
          <w:p w:rsidR="00934E44" w:rsidRPr="004B6A12" w:rsidRDefault="00934E44" w:rsidP="001D1E30">
            <w:pPr>
              <w:pStyle w:val="BodyText"/>
              <w:rPr>
                <w:b/>
                <w:bCs/>
              </w:rPr>
            </w:pPr>
            <w:r>
              <w:rPr>
                <w:b/>
                <w:bCs/>
              </w:rPr>
              <w:t>S</w:t>
            </w:r>
            <w:r w:rsidRPr="004B6A12">
              <w:rPr>
                <w:b/>
                <w:bCs/>
              </w:rPr>
              <w:t>ources of information</w:t>
            </w:r>
          </w:p>
        </w:tc>
      </w:tr>
      <w:tr w:rsidR="00934E44" w:rsidTr="001D1E30">
        <w:tc>
          <w:tcPr>
            <w:tcW w:w="1134" w:type="dxa"/>
          </w:tcPr>
          <w:p w:rsidR="00934E44" w:rsidRDefault="00934E44" w:rsidP="001D1E30">
            <w:pPr>
              <w:pStyle w:val="BodyText"/>
              <w:jc w:val="center"/>
            </w:pPr>
            <w:r>
              <w:t>1</w:t>
            </w:r>
          </w:p>
        </w:tc>
        <w:tc>
          <w:tcPr>
            <w:tcW w:w="4395" w:type="dxa"/>
          </w:tcPr>
          <w:p w:rsidR="00934E44" w:rsidRDefault="00934E44" w:rsidP="001D1E30">
            <w:pPr>
              <w:pStyle w:val="BodyText"/>
            </w:pPr>
            <w:r w:rsidRPr="006F7664">
              <w:rPr>
                <w:szCs w:val="24"/>
              </w:rPr>
              <w:t>Low</w:t>
            </w:r>
            <w:r>
              <w:rPr>
                <w:szCs w:val="24"/>
              </w:rPr>
              <w:t xml:space="preserve"> (Up to 18)</w:t>
            </w:r>
          </w:p>
        </w:tc>
        <w:tc>
          <w:tcPr>
            <w:tcW w:w="2268" w:type="dxa"/>
          </w:tcPr>
          <w:p w:rsidR="00934E44" w:rsidRDefault="00934E44" w:rsidP="001D1E30">
            <w:pPr>
              <w:pStyle w:val="BodyText"/>
              <w:jc w:val="center"/>
            </w:pPr>
            <w:r w:rsidRPr="006F7664">
              <w:rPr>
                <w:szCs w:val="24"/>
              </w:rPr>
              <w:t>2</w:t>
            </w:r>
            <w:r>
              <w:rPr>
                <w:szCs w:val="24"/>
              </w:rPr>
              <w:t>3</w:t>
            </w:r>
            <w:r w:rsidR="00D05919">
              <w:rPr>
                <w:szCs w:val="24"/>
              </w:rPr>
              <w:t>(</w:t>
            </w:r>
            <w:r w:rsidR="00D05919" w:rsidRPr="00D05919">
              <w:rPr>
                <w:color w:val="FF0000"/>
                <w:szCs w:val="24"/>
              </w:rPr>
              <w:t>not correct</w:t>
            </w:r>
            <w:r w:rsidR="00D05919">
              <w:rPr>
                <w:color w:val="FF0000"/>
                <w:szCs w:val="24"/>
              </w:rPr>
              <w:t>/ more than 120</w:t>
            </w:r>
            <w:r w:rsidR="00D05919">
              <w:rPr>
                <w:szCs w:val="24"/>
              </w:rPr>
              <w:t>)</w:t>
            </w:r>
          </w:p>
        </w:tc>
        <w:tc>
          <w:tcPr>
            <w:tcW w:w="2268" w:type="dxa"/>
          </w:tcPr>
          <w:p w:rsidR="00934E44" w:rsidRPr="009660A8" w:rsidRDefault="00934E44" w:rsidP="001D1E30">
            <w:pPr>
              <w:jc w:val="center"/>
              <w:rPr>
                <w:szCs w:val="24"/>
              </w:rPr>
            </w:pPr>
            <w:r>
              <w:rPr>
                <w:szCs w:val="24"/>
              </w:rPr>
              <w:t>19.17</w:t>
            </w:r>
          </w:p>
        </w:tc>
      </w:tr>
      <w:tr w:rsidR="00934E44" w:rsidTr="001D1E30">
        <w:tc>
          <w:tcPr>
            <w:tcW w:w="1134" w:type="dxa"/>
          </w:tcPr>
          <w:p w:rsidR="00934E44" w:rsidRDefault="00934E44" w:rsidP="001D1E30">
            <w:pPr>
              <w:pStyle w:val="BodyText"/>
              <w:jc w:val="center"/>
            </w:pPr>
            <w:r>
              <w:t>2</w:t>
            </w:r>
          </w:p>
        </w:tc>
        <w:tc>
          <w:tcPr>
            <w:tcW w:w="4395" w:type="dxa"/>
          </w:tcPr>
          <w:p w:rsidR="00934E44" w:rsidRDefault="00934E44" w:rsidP="001D1E30">
            <w:pPr>
              <w:pStyle w:val="BodyText"/>
            </w:pPr>
            <w:r w:rsidRPr="006F7664">
              <w:rPr>
                <w:szCs w:val="24"/>
              </w:rPr>
              <w:t>Medium</w:t>
            </w:r>
            <w:r>
              <w:rPr>
                <w:szCs w:val="24"/>
              </w:rPr>
              <w:t xml:space="preserve"> (19 to 30)</w:t>
            </w:r>
          </w:p>
        </w:tc>
        <w:tc>
          <w:tcPr>
            <w:tcW w:w="2268" w:type="dxa"/>
          </w:tcPr>
          <w:p w:rsidR="00934E44" w:rsidRPr="006E266A" w:rsidRDefault="00934E44" w:rsidP="001D1E30">
            <w:pPr>
              <w:pStyle w:val="BodyText"/>
              <w:jc w:val="center"/>
            </w:pPr>
            <w:r>
              <w:rPr>
                <w:szCs w:val="24"/>
              </w:rPr>
              <w:t>67</w:t>
            </w:r>
          </w:p>
        </w:tc>
        <w:tc>
          <w:tcPr>
            <w:tcW w:w="2268" w:type="dxa"/>
          </w:tcPr>
          <w:p w:rsidR="00934E44" w:rsidRPr="009660A8" w:rsidRDefault="00934E44" w:rsidP="001D1E30">
            <w:pPr>
              <w:jc w:val="center"/>
              <w:rPr>
                <w:szCs w:val="24"/>
              </w:rPr>
            </w:pPr>
            <w:r>
              <w:rPr>
                <w:szCs w:val="24"/>
              </w:rPr>
              <w:t>55.83</w:t>
            </w:r>
          </w:p>
        </w:tc>
      </w:tr>
      <w:tr w:rsidR="00934E44" w:rsidTr="001D1E30">
        <w:tc>
          <w:tcPr>
            <w:tcW w:w="1134" w:type="dxa"/>
          </w:tcPr>
          <w:p w:rsidR="00934E44" w:rsidRDefault="00934E44" w:rsidP="001D1E30">
            <w:pPr>
              <w:pStyle w:val="BodyText"/>
              <w:jc w:val="center"/>
            </w:pPr>
            <w:r>
              <w:t>3</w:t>
            </w:r>
          </w:p>
        </w:tc>
        <w:tc>
          <w:tcPr>
            <w:tcW w:w="4395" w:type="dxa"/>
          </w:tcPr>
          <w:p w:rsidR="00934E44" w:rsidRDefault="00934E44" w:rsidP="001D1E30">
            <w:pPr>
              <w:pStyle w:val="BodyText"/>
            </w:pPr>
            <w:r w:rsidRPr="006F7664">
              <w:rPr>
                <w:szCs w:val="24"/>
              </w:rPr>
              <w:t>High</w:t>
            </w:r>
            <w:r>
              <w:rPr>
                <w:szCs w:val="24"/>
              </w:rPr>
              <w:t xml:space="preserve"> (30 and above)</w:t>
            </w:r>
          </w:p>
        </w:tc>
        <w:tc>
          <w:tcPr>
            <w:tcW w:w="2268" w:type="dxa"/>
          </w:tcPr>
          <w:p w:rsidR="00934E44" w:rsidRDefault="00934E44" w:rsidP="001D1E30">
            <w:pPr>
              <w:pStyle w:val="BodyText"/>
              <w:jc w:val="center"/>
            </w:pPr>
            <w:r>
              <w:rPr>
                <w:szCs w:val="24"/>
              </w:rPr>
              <w:t>40</w:t>
            </w:r>
          </w:p>
        </w:tc>
        <w:tc>
          <w:tcPr>
            <w:tcW w:w="2268" w:type="dxa"/>
          </w:tcPr>
          <w:p w:rsidR="00934E44" w:rsidRPr="009660A8" w:rsidRDefault="00934E44" w:rsidP="001D1E30">
            <w:pPr>
              <w:jc w:val="center"/>
              <w:rPr>
                <w:szCs w:val="24"/>
              </w:rPr>
            </w:pPr>
            <w:r>
              <w:rPr>
                <w:szCs w:val="24"/>
              </w:rPr>
              <w:t>25.00</w:t>
            </w:r>
          </w:p>
        </w:tc>
      </w:tr>
      <w:tr w:rsidR="00934E44" w:rsidTr="001D1E30">
        <w:tc>
          <w:tcPr>
            <w:tcW w:w="10065" w:type="dxa"/>
            <w:gridSpan w:val="4"/>
          </w:tcPr>
          <w:p w:rsidR="00934E44" w:rsidRDefault="00934E44" w:rsidP="001D1E30">
            <w:pPr>
              <w:pStyle w:val="BodyText"/>
            </w:pPr>
            <w:r>
              <w:rPr>
                <w:b/>
                <w:bCs/>
              </w:rPr>
              <w:t>Training received</w:t>
            </w:r>
          </w:p>
        </w:tc>
      </w:tr>
      <w:tr w:rsidR="00934E44" w:rsidTr="001D1E30">
        <w:tc>
          <w:tcPr>
            <w:tcW w:w="1134" w:type="dxa"/>
          </w:tcPr>
          <w:p w:rsidR="00934E44" w:rsidRDefault="00934E44" w:rsidP="001D1E30">
            <w:pPr>
              <w:pStyle w:val="BodyText"/>
              <w:jc w:val="center"/>
            </w:pPr>
            <w:r>
              <w:t>1</w:t>
            </w:r>
          </w:p>
        </w:tc>
        <w:tc>
          <w:tcPr>
            <w:tcW w:w="4395" w:type="dxa"/>
          </w:tcPr>
          <w:p w:rsidR="00934E44" w:rsidRDefault="00934E44" w:rsidP="001D1E30">
            <w:pPr>
              <w:pStyle w:val="BodyText"/>
            </w:pPr>
            <w:r w:rsidRPr="006F7664">
              <w:rPr>
                <w:szCs w:val="24"/>
              </w:rPr>
              <w:t>Low</w:t>
            </w:r>
            <w:r>
              <w:rPr>
                <w:szCs w:val="24"/>
              </w:rPr>
              <w:t xml:space="preserve"> (Up to 1)</w:t>
            </w:r>
          </w:p>
        </w:tc>
        <w:tc>
          <w:tcPr>
            <w:tcW w:w="2268" w:type="dxa"/>
          </w:tcPr>
          <w:p w:rsidR="00934E44" w:rsidRDefault="00934E44" w:rsidP="001D1E30">
            <w:pPr>
              <w:pStyle w:val="BodyText"/>
              <w:jc w:val="center"/>
            </w:pPr>
            <w:r>
              <w:rPr>
                <w:szCs w:val="24"/>
              </w:rPr>
              <w:t>71</w:t>
            </w:r>
          </w:p>
        </w:tc>
        <w:tc>
          <w:tcPr>
            <w:tcW w:w="2268" w:type="dxa"/>
          </w:tcPr>
          <w:p w:rsidR="00934E44" w:rsidRPr="009660A8" w:rsidRDefault="00934E44" w:rsidP="001D1E30">
            <w:pPr>
              <w:jc w:val="center"/>
              <w:rPr>
                <w:szCs w:val="24"/>
              </w:rPr>
            </w:pPr>
            <w:r>
              <w:rPr>
                <w:szCs w:val="24"/>
              </w:rPr>
              <w:t>59.17</w:t>
            </w:r>
          </w:p>
        </w:tc>
      </w:tr>
      <w:tr w:rsidR="00934E44" w:rsidTr="001D1E30">
        <w:tc>
          <w:tcPr>
            <w:tcW w:w="1134" w:type="dxa"/>
          </w:tcPr>
          <w:p w:rsidR="00934E44" w:rsidRDefault="00934E44" w:rsidP="001D1E30">
            <w:pPr>
              <w:pStyle w:val="BodyText"/>
              <w:jc w:val="center"/>
            </w:pPr>
            <w:r>
              <w:t>2</w:t>
            </w:r>
          </w:p>
        </w:tc>
        <w:tc>
          <w:tcPr>
            <w:tcW w:w="4395" w:type="dxa"/>
          </w:tcPr>
          <w:p w:rsidR="00934E44" w:rsidRPr="006E266A" w:rsidRDefault="00934E44" w:rsidP="001D1E30">
            <w:pPr>
              <w:pStyle w:val="BodyText"/>
            </w:pPr>
            <w:r w:rsidRPr="006F7664">
              <w:rPr>
                <w:szCs w:val="24"/>
              </w:rPr>
              <w:t>Medium</w:t>
            </w:r>
            <w:r>
              <w:rPr>
                <w:szCs w:val="24"/>
              </w:rPr>
              <w:t xml:space="preserve"> (2)</w:t>
            </w:r>
          </w:p>
        </w:tc>
        <w:tc>
          <w:tcPr>
            <w:tcW w:w="2268" w:type="dxa"/>
          </w:tcPr>
          <w:p w:rsidR="00934E44" w:rsidRPr="006E266A" w:rsidRDefault="00934E44" w:rsidP="001D1E30">
            <w:pPr>
              <w:pStyle w:val="BodyText"/>
              <w:jc w:val="center"/>
            </w:pPr>
            <w:r>
              <w:rPr>
                <w:szCs w:val="24"/>
              </w:rPr>
              <w:t>37</w:t>
            </w:r>
          </w:p>
        </w:tc>
        <w:tc>
          <w:tcPr>
            <w:tcW w:w="2268" w:type="dxa"/>
          </w:tcPr>
          <w:p w:rsidR="00934E44" w:rsidRPr="009660A8" w:rsidRDefault="00934E44" w:rsidP="001D1E30">
            <w:pPr>
              <w:jc w:val="center"/>
              <w:rPr>
                <w:szCs w:val="24"/>
              </w:rPr>
            </w:pPr>
            <w:r>
              <w:rPr>
                <w:szCs w:val="24"/>
              </w:rPr>
              <w:t>30.83</w:t>
            </w:r>
          </w:p>
        </w:tc>
      </w:tr>
      <w:tr w:rsidR="00934E44" w:rsidTr="001D1E30">
        <w:tc>
          <w:tcPr>
            <w:tcW w:w="1134" w:type="dxa"/>
          </w:tcPr>
          <w:p w:rsidR="00934E44" w:rsidRDefault="00934E44" w:rsidP="001D1E30">
            <w:pPr>
              <w:pStyle w:val="BodyText"/>
              <w:jc w:val="center"/>
            </w:pPr>
            <w:r>
              <w:t>3</w:t>
            </w:r>
          </w:p>
        </w:tc>
        <w:tc>
          <w:tcPr>
            <w:tcW w:w="4395" w:type="dxa"/>
          </w:tcPr>
          <w:p w:rsidR="00934E44" w:rsidRDefault="00934E44" w:rsidP="001D1E30">
            <w:pPr>
              <w:pStyle w:val="BodyText"/>
            </w:pPr>
            <w:r w:rsidRPr="006F7664">
              <w:rPr>
                <w:szCs w:val="24"/>
              </w:rPr>
              <w:t>High</w:t>
            </w:r>
            <w:r>
              <w:rPr>
                <w:szCs w:val="24"/>
              </w:rPr>
              <w:t xml:space="preserve"> (3 and above)</w:t>
            </w:r>
          </w:p>
        </w:tc>
        <w:tc>
          <w:tcPr>
            <w:tcW w:w="2268" w:type="dxa"/>
          </w:tcPr>
          <w:p w:rsidR="00934E44" w:rsidRDefault="00934E44" w:rsidP="001D1E30">
            <w:pPr>
              <w:pStyle w:val="BodyText"/>
              <w:jc w:val="center"/>
            </w:pPr>
            <w:r>
              <w:rPr>
                <w:szCs w:val="24"/>
              </w:rPr>
              <w:t>12</w:t>
            </w:r>
          </w:p>
        </w:tc>
        <w:tc>
          <w:tcPr>
            <w:tcW w:w="2268" w:type="dxa"/>
          </w:tcPr>
          <w:p w:rsidR="00934E44" w:rsidRPr="009660A8" w:rsidRDefault="00934E44" w:rsidP="001D1E30">
            <w:pPr>
              <w:jc w:val="center"/>
              <w:rPr>
                <w:szCs w:val="24"/>
              </w:rPr>
            </w:pPr>
            <w:r>
              <w:rPr>
                <w:szCs w:val="24"/>
              </w:rPr>
              <w:t>10.00</w:t>
            </w:r>
          </w:p>
        </w:tc>
      </w:tr>
      <w:tr w:rsidR="00934E44" w:rsidTr="001D1E30">
        <w:tc>
          <w:tcPr>
            <w:tcW w:w="10065" w:type="dxa"/>
            <w:gridSpan w:val="4"/>
          </w:tcPr>
          <w:p w:rsidR="00934E44" w:rsidRPr="004B6A12" w:rsidRDefault="00934E44" w:rsidP="001D1E30">
            <w:pPr>
              <w:pStyle w:val="BodyText"/>
              <w:rPr>
                <w:b/>
                <w:bCs/>
              </w:rPr>
            </w:pPr>
            <w:r>
              <w:rPr>
                <w:b/>
                <w:bCs/>
              </w:rPr>
              <w:lastRenderedPageBreak/>
              <w:t>Extension contact</w:t>
            </w:r>
          </w:p>
        </w:tc>
      </w:tr>
      <w:tr w:rsidR="00934E44" w:rsidTr="001D1E30">
        <w:tc>
          <w:tcPr>
            <w:tcW w:w="1134" w:type="dxa"/>
          </w:tcPr>
          <w:p w:rsidR="00934E44" w:rsidRDefault="00934E44" w:rsidP="001D1E30">
            <w:pPr>
              <w:pStyle w:val="BodyText"/>
              <w:jc w:val="center"/>
            </w:pPr>
            <w:r>
              <w:t>1</w:t>
            </w:r>
          </w:p>
        </w:tc>
        <w:tc>
          <w:tcPr>
            <w:tcW w:w="4395" w:type="dxa"/>
          </w:tcPr>
          <w:p w:rsidR="00934E44" w:rsidRDefault="00934E44" w:rsidP="001D1E30">
            <w:pPr>
              <w:pStyle w:val="BodyText"/>
            </w:pPr>
            <w:r w:rsidRPr="006F7664">
              <w:rPr>
                <w:szCs w:val="24"/>
              </w:rPr>
              <w:t>Low</w:t>
            </w:r>
            <w:r>
              <w:rPr>
                <w:szCs w:val="24"/>
              </w:rPr>
              <w:t xml:space="preserve"> (Up to 25)</w:t>
            </w:r>
          </w:p>
        </w:tc>
        <w:tc>
          <w:tcPr>
            <w:tcW w:w="2268" w:type="dxa"/>
          </w:tcPr>
          <w:p w:rsidR="00934E44" w:rsidRDefault="00934E44" w:rsidP="001D1E30">
            <w:pPr>
              <w:pStyle w:val="BodyText"/>
              <w:jc w:val="center"/>
            </w:pPr>
            <w:r>
              <w:rPr>
                <w:szCs w:val="24"/>
              </w:rPr>
              <w:t>22</w:t>
            </w:r>
          </w:p>
        </w:tc>
        <w:tc>
          <w:tcPr>
            <w:tcW w:w="2268" w:type="dxa"/>
          </w:tcPr>
          <w:p w:rsidR="00934E44" w:rsidRPr="009660A8" w:rsidRDefault="00934E44" w:rsidP="001D1E30">
            <w:pPr>
              <w:rPr>
                <w:szCs w:val="24"/>
              </w:rPr>
            </w:pPr>
            <w:r>
              <w:rPr>
                <w:szCs w:val="24"/>
              </w:rPr>
              <w:t xml:space="preserve">             18.33</w:t>
            </w:r>
          </w:p>
        </w:tc>
      </w:tr>
      <w:tr w:rsidR="00934E44" w:rsidTr="001D1E30">
        <w:tc>
          <w:tcPr>
            <w:tcW w:w="1134" w:type="dxa"/>
          </w:tcPr>
          <w:p w:rsidR="00934E44" w:rsidRDefault="00934E44" w:rsidP="001D1E30">
            <w:pPr>
              <w:pStyle w:val="BodyText"/>
              <w:jc w:val="center"/>
            </w:pPr>
            <w:r>
              <w:t>2</w:t>
            </w:r>
          </w:p>
        </w:tc>
        <w:tc>
          <w:tcPr>
            <w:tcW w:w="4395" w:type="dxa"/>
          </w:tcPr>
          <w:p w:rsidR="00934E44" w:rsidRPr="00B42470" w:rsidRDefault="00934E44" w:rsidP="001D1E30">
            <w:pPr>
              <w:pStyle w:val="BodyText"/>
            </w:pPr>
            <w:r w:rsidRPr="006F7664">
              <w:rPr>
                <w:szCs w:val="24"/>
              </w:rPr>
              <w:t>Medium</w:t>
            </w:r>
            <w:r>
              <w:rPr>
                <w:szCs w:val="24"/>
              </w:rPr>
              <w:t xml:space="preserve"> (26 to 43)</w:t>
            </w:r>
          </w:p>
        </w:tc>
        <w:tc>
          <w:tcPr>
            <w:tcW w:w="2268" w:type="dxa"/>
          </w:tcPr>
          <w:p w:rsidR="00934E44" w:rsidRPr="00B42470" w:rsidRDefault="00934E44" w:rsidP="001D1E30">
            <w:pPr>
              <w:pStyle w:val="BodyText"/>
              <w:jc w:val="center"/>
            </w:pPr>
            <w:r>
              <w:rPr>
                <w:szCs w:val="24"/>
              </w:rPr>
              <w:t>75</w:t>
            </w:r>
          </w:p>
        </w:tc>
        <w:tc>
          <w:tcPr>
            <w:tcW w:w="2268" w:type="dxa"/>
          </w:tcPr>
          <w:p w:rsidR="00934E44" w:rsidRPr="009660A8" w:rsidRDefault="00934E44" w:rsidP="001D1E30">
            <w:pPr>
              <w:jc w:val="center"/>
              <w:rPr>
                <w:szCs w:val="24"/>
              </w:rPr>
            </w:pPr>
            <w:r>
              <w:rPr>
                <w:szCs w:val="24"/>
              </w:rPr>
              <w:t>62.50</w:t>
            </w:r>
          </w:p>
        </w:tc>
      </w:tr>
      <w:tr w:rsidR="00934E44" w:rsidTr="001D1E30">
        <w:tc>
          <w:tcPr>
            <w:tcW w:w="1134" w:type="dxa"/>
          </w:tcPr>
          <w:p w:rsidR="00934E44" w:rsidRDefault="00934E44" w:rsidP="001D1E30">
            <w:pPr>
              <w:pStyle w:val="BodyText"/>
              <w:jc w:val="center"/>
            </w:pPr>
            <w:r>
              <w:t>3</w:t>
            </w:r>
          </w:p>
        </w:tc>
        <w:tc>
          <w:tcPr>
            <w:tcW w:w="4395" w:type="dxa"/>
          </w:tcPr>
          <w:p w:rsidR="00934E44" w:rsidRDefault="00934E44" w:rsidP="001D1E30">
            <w:pPr>
              <w:pStyle w:val="BodyText"/>
            </w:pPr>
            <w:r w:rsidRPr="006F7664">
              <w:rPr>
                <w:szCs w:val="24"/>
              </w:rPr>
              <w:t>High</w:t>
            </w:r>
            <w:r>
              <w:rPr>
                <w:szCs w:val="24"/>
              </w:rPr>
              <w:t xml:space="preserve"> (43 and above)</w:t>
            </w:r>
          </w:p>
        </w:tc>
        <w:tc>
          <w:tcPr>
            <w:tcW w:w="2268" w:type="dxa"/>
          </w:tcPr>
          <w:p w:rsidR="00934E44" w:rsidRDefault="00934E44" w:rsidP="001D1E30">
            <w:pPr>
              <w:pStyle w:val="BodyText"/>
              <w:jc w:val="center"/>
            </w:pPr>
            <w:r>
              <w:rPr>
                <w:szCs w:val="24"/>
              </w:rPr>
              <w:t>23</w:t>
            </w:r>
          </w:p>
        </w:tc>
        <w:tc>
          <w:tcPr>
            <w:tcW w:w="2268" w:type="dxa"/>
          </w:tcPr>
          <w:p w:rsidR="00934E44" w:rsidRPr="009660A8" w:rsidRDefault="00934E44" w:rsidP="001D1E30">
            <w:pPr>
              <w:jc w:val="center"/>
              <w:rPr>
                <w:szCs w:val="24"/>
              </w:rPr>
            </w:pPr>
            <w:r>
              <w:rPr>
                <w:szCs w:val="24"/>
              </w:rPr>
              <w:t>19.17</w:t>
            </w:r>
          </w:p>
        </w:tc>
      </w:tr>
      <w:tr w:rsidR="00934E44" w:rsidTr="001D1E30">
        <w:tc>
          <w:tcPr>
            <w:tcW w:w="10065" w:type="dxa"/>
            <w:gridSpan w:val="4"/>
          </w:tcPr>
          <w:p w:rsidR="00934E44" w:rsidRPr="004B6A12" w:rsidRDefault="00934E44" w:rsidP="001D1E30">
            <w:pPr>
              <w:pStyle w:val="BodyText"/>
              <w:rPr>
                <w:b/>
                <w:bCs/>
              </w:rPr>
            </w:pPr>
            <w:r w:rsidRPr="004B6A12">
              <w:rPr>
                <w:b/>
                <w:bCs/>
              </w:rPr>
              <w:t>Risk orientation</w:t>
            </w:r>
          </w:p>
        </w:tc>
      </w:tr>
      <w:tr w:rsidR="00934E44" w:rsidTr="001D1E30">
        <w:tc>
          <w:tcPr>
            <w:tcW w:w="1134" w:type="dxa"/>
          </w:tcPr>
          <w:p w:rsidR="00934E44" w:rsidRDefault="00934E44" w:rsidP="001D1E30">
            <w:pPr>
              <w:pStyle w:val="BodyText"/>
              <w:jc w:val="center"/>
            </w:pPr>
            <w:r>
              <w:t>1</w:t>
            </w:r>
          </w:p>
        </w:tc>
        <w:tc>
          <w:tcPr>
            <w:tcW w:w="4395" w:type="dxa"/>
          </w:tcPr>
          <w:p w:rsidR="00934E44" w:rsidRPr="00B42470" w:rsidRDefault="00934E44" w:rsidP="001D1E30">
            <w:pPr>
              <w:pStyle w:val="BodyText"/>
              <w:rPr>
                <w:szCs w:val="24"/>
              </w:rPr>
            </w:pPr>
            <w:r w:rsidRPr="006F7664">
              <w:rPr>
                <w:szCs w:val="24"/>
              </w:rPr>
              <w:t>Low</w:t>
            </w:r>
            <w:r>
              <w:rPr>
                <w:szCs w:val="24"/>
              </w:rPr>
              <w:t xml:space="preserve"> (Up to 9)</w:t>
            </w:r>
          </w:p>
        </w:tc>
        <w:tc>
          <w:tcPr>
            <w:tcW w:w="2268" w:type="dxa"/>
          </w:tcPr>
          <w:p w:rsidR="00934E44" w:rsidRPr="009660A8" w:rsidRDefault="00934E44" w:rsidP="001D1E30">
            <w:pPr>
              <w:jc w:val="center"/>
              <w:rPr>
                <w:color w:val="000000"/>
              </w:rPr>
            </w:pPr>
            <w:r>
              <w:rPr>
                <w:color w:val="000000"/>
              </w:rPr>
              <w:t>11</w:t>
            </w:r>
          </w:p>
        </w:tc>
        <w:tc>
          <w:tcPr>
            <w:tcW w:w="2268" w:type="dxa"/>
          </w:tcPr>
          <w:p w:rsidR="00934E44" w:rsidRPr="00B42470" w:rsidRDefault="00934E44" w:rsidP="001D1E30">
            <w:pPr>
              <w:jc w:val="center"/>
              <w:rPr>
                <w:szCs w:val="24"/>
              </w:rPr>
            </w:pPr>
            <w:r>
              <w:rPr>
                <w:szCs w:val="24"/>
              </w:rPr>
              <w:t>09.17</w:t>
            </w:r>
          </w:p>
        </w:tc>
      </w:tr>
      <w:tr w:rsidR="00934E44" w:rsidTr="001D1E30">
        <w:tc>
          <w:tcPr>
            <w:tcW w:w="1134" w:type="dxa"/>
          </w:tcPr>
          <w:p w:rsidR="00934E44" w:rsidRDefault="00934E44" w:rsidP="001D1E30">
            <w:pPr>
              <w:pStyle w:val="BodyText"/>
              <w:jc w:val="center"/>
            </w:pPr>
            <w:r>
              <w:t>2</w:t>
            </w:r>
          </w:p>
        </w:tc>
        <w:tc>
          <w:tcPr>
            <w:tcW w:w="4395" w:type="dxa"/>
          </w:tcPr>
          <w:p w:rsidR="00934E44" w:rsidRPr="00B42470" w:rsidRDefault="00934E44" w:rsidP="001D1E30">
            <w:pPr>
              <w:pStyle w:val="BodyText"/>
            </w:pPr>
            <w:r w:rsidRPr="006F7664">
              <w:rPr>
                <w:szCs w:val="24"/>
              </w:rPr>
              <w:t>Medium</w:t>
            </w:r>
            <w:r>
              <w:rPr>
                <w:szCs w:val="24"/>
              </w:rPr>
              <w:t xml:space="preserve"> (10 to 19)</w:t>
            </w:r>
          </w:p>
        </w:tc>
        <w:tc>
          <w:tcPr>
            <w:tcW w:w="2268" w:type="dxa"/>
          </w:tcPr>
          <w:p w:rsidR="00934E44" w:rsidRPr="00B42470" w:rsidRDefault="00934E44" w:rsidP="001D1E30">
            <w:pPr>
              <w:pStyle w:val="BodyText"/>
              <w:jc w:val="center"/>
            </w:pPr>
            <w:r>
              <w:rPr>
                <w:szCs w:val="24"/>
              </w:rPr>
              <w:t>76</w:t>
            </w:r>
          </w:p>
        </w:tc>
        <w:tc>
          <w:tcPr>
            <w:tcW w:w="2268" w:type="dxa"/>
          </w:tcPr>
          <w:p w:rsidR="00934E44" w:rsidRPr="009660A8" w:rsidRDefault="00934E44" w:rsidP="001D1E30">
            <w:pPr>
              <w:jc w:val="center"/>
              <w:rPr>
                <w:szCs w:val="24"/>
              </w:rPr>
            </w:pPr>
            <w:r>
              <w:rPr>
                <w:szCs w:val="24"/>
              </w:rPr>
              <w:t>63.33</w:t>
            </w:r>
          </w:p>
        </w:tc>
      </w:tr>
      <w:tr w:rsidR="00934E44" w:rsidTr="001D1E30">
        <w:tc>
          <w:tcPr>
            <w:tcW w:w="1134" w:type="dxa"/>
          </w:tcPr>
          <w:p w:rsidR="00934E44" w:rsidRDefault="00934E44" w:rsidP="001D1E30">
            <w:pPr>
              <w:pStyle w:val="BodyText"/>
              <w:jc w:val="center"/>
            </w:pPr>
            <w:r>
              <w:t>3</w:t>
            </w:r>
          </w:p>
        </w:tc>
        <w:tc>
          <w:tcPr>
            <w:tcW w:w="4395" w:type="dxa"/>
          </w:tcPr>
          <w:p w:rsidR="00934E44" w:rsidRDefault="00934E44" w:rsidP="001D1E30">
            <w:pPr>
              <w:pStyle w:val="BodyText"/>
            </w:pPr>
            <w:r w:rsidRPr="006F7664">
              <w:rPr>
                <w:szCs w:val="24"/>
              </w:rPr>
              <w:t>High</w:t>
            </w:r>
            <w:r>
              <w:rPr>
                <w:szCs w:val="24"/>
              </w:rPr>
              <w:t xml:space="preserve"> (19 and above)</w:t>
            </w:r>
          </w:p>
        </w:tc>
        <w:tc>
          <w:tcPr>
            <w:tcW w:w="2268" w:type="dxa"/>
          </w:tcPr>
          <w:p w:rsidR="00934E44" w:rsidRDefault="00934E44" w:rsidP="001D1E30">
            <w:pPr>
              <w:pStyle w:val="BodyText"/>
              <w:jc w:val="center"/>
            </w:pPr>
            <w:r>
              <w:rPr>
                <w:szCs w:val="24"/>
              </w:rPr>
              <w:t>33</w:t>
            </w:r>
          </w:p>
        </w:tc>
        <w:tc>
          <w:tcPr>
            <w:tcW w:w="2268" w:type="dxa"/>
          </w:tcPr>
          <w:p w:rsidR="00934E44" w:rsidRPr="009660A8" w:rsidRDefault="00934E44" w:rsidP="001D1E30">
            <w:pPr>
              <w:jc w:val="center"/>
              <w:rPr>
                <w:szCs w:val="24"/>
              </w:rPr>
            </w:pPr>
            <w:r>
              <w:rPr>
                <w:szCs w:val="24"/>
              </w:rPr>
              <w:t>27.50</w:t>
            </w:r>
          </w:p>
        </w:tc>
      </w:tr>
      <w:tr w:rsidR="00934E44" w:rsidTr="001D1E30">
        <w:tc>
          <w:tcPr>
            <w:tcW w:w="10065" w:type="dxa"/>
            <w:gridSpan w:val="4"/>
          </w:tcPr>
          <w:p w:rsidR="00934E44" w:rsidRPr="004B6A12" w:rsidRDefault="00934E44" w:rsidP="001D1E30">
            <w:pPr>
              <w:pStyle w:val="BodyText"/>
              <w:rPr>
                <w:b/>
                <w:bCs/>
              </w:rPr>
            </w:pPr>
            <w:r w:rsidRPr="004B6A12">
              <w:rPr>
                <w:b/>
                <w:bCs/>
              </w:rPr>
              <w:t>Market orientation</w:t>
            </w:r>
          </w:p>
        </w:tc>
      </w:tr>
      <w:tr w:rsidR="00934E44" w:rsidTr="001D1E30">
        <w:tc>
          <w:tcPr>
            <w:tcW w:w="1134" w:type="dxa"/>
          </w:tcPr>
          <w:p w:rsidR="00934E44" w:rsidRDefault="00934E44" w:rsidP="001D1E30">
            <w:pPr>
              <w:pStyle w:val="BodyText"/>
              <w:jc w:val="center"/>
            </w:pPr>
            <w:r>
              <w:t>1</w:t>
            </w:r>
          </w:p>
        </w:tc>
        <w:tc>
          <w:tcPr>
            <w:tcW w:w="4395" w:type="dxa"/>
          </w:tcPr>
          <w:p w:rsidR="00934E44" w:rsidRPr="006E1037" w:rsidRDefault="00934E44" w:rsidP="001D1E30">
            <w:pPr>
              <w:pStyle w:val="BodyText"/>
              <w:rPr>
                <w:szCs w:val="24"/>
              </w:rPr>
            </w:pPr>
            <w:r w:rsidRPr="006F7664">
              <w:rPr>
                <w:szCs w:val="24"/>
              </w:rPr>
              <w:t>Low</w:t>
            </w:r>
            <w:r>
              <w:rPr>
                <w:szCs w:val="24"/>
              </w:rPr>
              <w:t xml:space="preserve"> (Up to 15)</w:t>
            </w:r>
          </w:p>
        </w:tc>
        <w:tc>
          <w:tcPr>
            <w:tcW w:w="2268" w:type="dxa"/>
          </w:tcPr>
          <w:p w:rsidR="00934E44" w:rsidRPr="009660A8" w:rsidRDefault="00934E44" w:rsidP="001D1E30">
            <w:pPr>
              <w:jc w:val="center"/>
              <w:rPr>
                <w:color w:val="000000"/>
              </w:rPr>
            </w:pPr>
            <w:r>
              <w:rPr>
                <w:color w:val="000000"/>
              </w:rPr>
              <w:t>24</w:t>
            </w:r>
          </w:p>
        </w:tc>
        <w:tc>
          <w:tcPr>
            <w:tcW w:w="2268" w:type="dxa"/>
          </w:tcPr>
          <w:p w:rsidR="00934E44" w:rsidRPr="006E1037" w:rsidRDefault="00934E44" w:rsidP="001D1E30">
            <w:pPr>
              <w:pStyle w:val="BodyText"/>
              <w:jc w:val="center"/>
              <w:rPr>
                <w:szCs w:val="24"/>
              </w:rPr>
            </w:pPr>
            <w:r>
              <w:rPr>
                <w:szCs w:val="24"/>
              </w:rPr>
              <w:t>20.00</w:t>
            </w:r>
          </w:p>
        </w:tc>
      </w:tr>
      <w:tr w:rsidR="00934E44" w:rsidTr="001D1E30">
        <w:tc>
          <w:tcPr>
            <w:tcW w:w="1134" w:type="dxa"/>
          </w:tcPr>
          <w:p w:rsidR="00934E44" w:rsidRDefault="00934E44" w:rsidP="001D1E30">
            <w:pPr>
              <w:pStyle w:val="BodyText"/>
              <w:jc w:val="center"/>
            </w:pPr>
            <w:r>
              <w:t>2</w:t>
            </w:r>
          </w:p>
        </w:tc>
        <w:tc>
          <w:tcPr>
            <w:tcW w:w="4395" w:type="dxa"/>
          </w:tcPr>
          <w:p w:rsidR="00934E44" w:rsidRPr="006E1037" w:rsidRDefault="00934E44" w:rsidP="001D1E30">
            <w:pPr>
              <w:pStyle w:val="BodyText"/>
            </w:pPr>
            <w:r w:rsidRPr="006F7664">
              <w:rPr>
                <w:szCs w:val="24"/>
              </w:rPr>
              <w:t>Medium</w:t>
            </w:r>
            <w:r>
              <w:rPr>
                <w:szCs w:val="24"/>
              </w:rPr>
              <w:t xml:space="preserve"> (16 to 31)</w:t>
            </w:r>
          </w:p>
        </w:tc>
        <w:tc>
          <w:tcPr>
            <w:tcW w:w="2268" w:type="dxa"/>
          </w:tcPr>
          <w:p w:rsidR="00934E44" w:rsidRPr="006E1037" w:rsidRDefault="00934E44" w:rsidP="001D1E30">
            <w:pPr>
              <w:pStyle w:val="BodyText"/>
              <w:jc w:val="center"/>
            </w:pPr>
            <w:r>
              <w:rPr>
                <w:szCs w:val="24"/>
              </w:rPr>
              <w:t>66</w:t>
            </w:r>
          </w:p>
        </w:tc>
        <w:tc>
          <w:tcPr>
            <w:tcW w:w="2268" w:type="dxa"/>
          </w:tcPr>
          <w:p w:rsidR="00934E44" w:rsidRPr="009660A8" w:rsidRDefault="00934E44" w:rsidP="001D1E30">
            <w:pPr>
              <w:jc w:val="center"/>
              <w:rPr>
                <w:szCs w:val="24"/>
              </w:rPr>
            </w:pPr>
            <w:r>
              <w:rPr>
                <w:szCs w:val="24"/>
              </w:rPr>
              <w:t>55.00</w:t>
            </w:r>
          </w:p>
        </w:tc>
      </w:tr>
      <w:tr w:rsidR="00934E44" w:rsidTr="001D1E30">
        <w:tc>
          <w:tcPr>
            <w:tcW w:w="1134" w:type="dxa"/>
          </w:tcPr>
          <w:p w:rsidR="00934E44" w:rsidRDefault="00934E44" w:rsidP="001D1E30">
            <w:pPr>
              <w:pStyle w:val="BodyText"/>
              <w:jc w:val="center"/>
            </w:pPr>
            <w:r>
              <w:t>3</w:t>
            </w:r>
          </w:p>
        </w:tc>
        <w:tc>
          <w:tcPr>
            <w:tcW w:w="4395" w:type="dxa"/>
          </w:tcPr>
          <w:p w:rsidR="00934E44" w:rsidRDefault="00934E44" w:rsidP="001D1E30">
            <w:pPr>
              <w:pStyle w:val="BodyText"/>
            </w:pPr>
            <w:r w:rsidRPr="006F7664">
              <w:rPr>
                <w:szCs w:val="24"/>
              </w:rPr>
              <w:t>High</w:t>
            </w:r>
            <w:r>
              <w:rPr>
                <w:szCs w:val="24"/>
              </w:rPr>
              <w:t xml:space="preserve"> (32 and above)</w:t>
            </w:r>
          </w:p>
        </w:tc>
        <w:tc>
          <w:tcPr>
            <w:tcW w:w="2268" w:type="dxa"/>
          </w:tcPr>
          <w:p w:rsidR="00934E44" w:rsidRDefault="00934E44" w:rsidP="001D1E30">
            <w:pPr>
              <w:pStyle w:val="BodyText"/>
              <w:jc w:val="center"/>
            </w:pPr>
            <w:r>
              <w:rPr>
                <w:szCs w:val="24"/>
              </w:rPr>
              <w:t>30</w:t>
            </w:r>
          </w:p>
        </w:tc>
        <w:tc>
          <w:tcPr>
            <w:tcW w:w="2268" w:type="dxa"/>
          </w:tcPr>
          <w:p w:rsidR="00934E44" w:rsidRPr="009660A8" w:rsidRDefault="00934E44" w:rsidP="001D1E30">
            <w:pPr>
              <w:jc w:val="center"/>
              <w:rPr>
                <w:szCs w:val="24"/>
              </w:rPr>
            </w:pPr>
            <w:r>
              <w:rPr>
                <w:szCs w:val="24"/>
              </w:rPr>
              <w:t>25.00</w:t>
            </w:r>
          </w:p>
        </w:tc>
      </w:tr>
      <w:tr w:rsidR="00934E44" w:rsidTr="001D1E30">
        <w:tc>
          <w:tcPr>
            <w:tcW w:w="10065" w:type="dxa"/>
            <w:gridSpan w:val="4"/>
          </w:tcPr>
          <w:p w:rsidR="00934E44" w:rsidRPr="004B6A12" w:rsidRDefault="00934E44" w:rsidP="001D1E30">
            <w:pPr>
              <w:pStyle w:val="BodyText"/>
              <w:rPr>
                <w:b/>
                <w:bCs/>
              </w:rPr>
            </w:pPr>
            <w:r w:rsidRPr="004B6A12">
              <w:rPr>
                <w:b/>
                <w:bCs/>
              </w:rPr>
              <w:t>Knowledge</w:t>
            </w:r>
          </w:p>
        </w:tc>
      </w:tr>
      <w:tr w:rsidR="00934E44" w:rsidTr="001D1E30">
        <w:tc>
          <w:tcPr>
            <w:tcW w:w="1134" w:type="dxa"/>
          </w:tcPr>
          <w:p w:rsidR="00934E44" w:rsidRDefault="00934E44" w:rsidP="001D1E30">
            <w:pPr>
              <w:pStyle w:val="BodyText"/>
              <w:jc w:val="center"/>
            </w:pPr>
            <w:r>
              <w:t>1</w:t>
            </w:r>
          </w:p>
        </w:tc>
        <w:tc>
          <w:tcPr>
            <w:tcW w:w="4395" w:type="dxa"/>
          </w:tcPr>
          <w:p w:rsidR="00934E44" w:rsidRPr="008A282B" w:rsidRDefault="00934E44" w:rsidP="001D1E30">
            <w:pPr>
              <w:pStyle w:val="BodyText"/>
              <w:rPr>
                <w:szCs w:val="24"/>
              </w:rPr>
            </w:pPr>
            <w:r w:rsidRPr="006F7664">
              <w:rPr>
                <w:szCs w:val="24"/>
              </w:rPr>
              <w:t>Low</w:t>
            </w:r>
            <w:r>
              <w:rPr>
                <w:szCs w:val="24"/>
              </w:rPr>
              <w:t xml:space="preserve"> (Up to 25)</w:t>
            </w:r>
          </w:p>
        </w:tc>
        <w:tc>
          <w:tcPr>
            <w:tcW w:w="2268" w:type="dxa"/>
          </w:tcPr>
          <w:p w:rsidR="00934E44" w:rsidRPr="009660A8" w:rsidRDefault="00934E44" w:rsidP="001D1E30">
            <w:pPr>
              <w:jc w:val="center"/>
              <w:rPr>
                <w:color w:val="000000"/>
              </w:rPr>
            </w:pPr>
            <w:r>
              <w:rPr>
                <w:color w:val="000000"/>
              </w:rPr>
              <w:t>25</w:t>
            </w:r>
          </w:p>
        </w:tc>
        <w:tc>
          <w:tcPr>
            <w:tcW w:w="2268" w:type="dxa"/>
          </w:tcPr>
          <w:p w:rsidR="00934E44" w:rsidRPr="008A282B" w:rsidRDefault="00934E44" w:rsidP="001D1E30">
            <w:pPr>
              <w:pStyle w:val="BodyText"/>
              <w:jc w:val="center"/>
              <w:rPr>
                <w:szCs w:val="24"/>
              </w:rPr>
            </w:pPr>
            <w:r>
              <w:rPr>
                <w:szCs w:val="24"/>
              </w:rPr>
              <w:t>20.83</w:t>
            </w:r>
          </w:p>
        </w:tc>
      </w:tr>
      <w:tr w:rsidR="00934E44" w:rsidTr="001D1E30">
        <w:tc>
          <w:tcPr>
            <w:tcW w:w="1134" w:type="dxa"/>
          </w:tcPr>
          <w:p w:rsidR="00934E44" w:rsidRDefault="00934E44" w:rsidP="001D1E30">
            <w:pPr>
              <w:pStyle w:val="BodyText"/>
              <w:jc w:val="center"/>
            </w:pPr>
            <w:r>
              <w:t>2</w:t>
            </w:r>
          </w:p>
        </w:tc>
        <w:tc>
          <w:tcPr>
            <w:tcW w:w="4395" w:type="dxa"/>
          </w:tcPr>
          <w:p w:rsidR="00934E44" w:rsidRPr="008A282B" w:rsidRDefault="00934E44" w:rsidP="001D1E30">
            <w:pPr>
              <w:pStyle w:val="BodyText"/>
            </w:pPr>
            <w:r w:rsidRPr="006F7664">
              <w:rPr>
                <w:szCs w:val="24"/>
              </w:rPr>
              <w:t>Medium</w:t>
            </w:r>
            <w:r>
              <w:rPr>
                <w:szCs w:val="24"/>
              </w:rPr>
              <w:t xml:space="preserve"> (26 to 35)</w:t>
            </w:r>
          </w:p>
        </w:tc>
        <w:tc>
          <w:tcPr>
            <w:tcW w:w="2268" w:type="dxa"/>
          </w:tcPr>
          <w:p w:rsidR="00934E44" w:rsidRPr="008A282B" w:rsidRDefault="00934E44" w:rsidP="001D1E30">
            <w:pPr>
              <w:pStyle w:val="BodyText"/>
              <w:jc w:val="center"/>
            </w:pPr>
            <w:r>
              <w:rPr>
                <w:szCs w:val="24"/>
              </w:rPr>
              <w:t>59</w:t>
            </w:r>
          </w:p>
        </w:tc>
        <w:tc>
          <w:tcPr>
            <w:tcW w:w="2268" w:type="dxa"/>
          </w:tcPr>
          <w:p w:rsidR="00934E44" w:rsidRPr="009660A8" w:rsidRDefault="00934E44" w:rsidP="001D1E30">
            <w:pPr>
              <w:jc w:val="center"/>
              <w:rPr>
                <w:szCs w:val="24"/>
              </w:rPr>
            </w:pPr>
            <w:r>
              <w:rPr>
                <w:szCs w:val="24"/>
              </w:rPr>
              <w:t>49.17</w:t>
            </w:r>
          </w:p>
        </w:tc>
      </w:tr>
      <w:tr w:rsidR="00934E44" w:rsidTr="001D1E30">
        <w:tc>
          <w:tcPr>
            <w:tcW w:w="1134" w:type="dxa"/>
          </w:tcPr>
          <w:p w:rsidR="00934E44" w:rsidRDefault="00934E44" w:rsidP="001D1E30">
            <w:pPr>
              <w:pStyle w:val="BodyText"/>
              <w:jc w:val="center"/>
            </w:pPr>
            <w:r>
              <w:t>3</w:t>
            </w:r>
          </w:p>
        </w:tc>
        <w:tc>
          <w:tcPr>
            <w:tcW w:w="4395" w:type="dxa"/>
          </w:tcPr>
          <w:p w:rsidR="00934E44" w:rsidRDefault="00934E44" w:rsidP="001D1E30">
            <w:pPr>
              <w:pStyle w:val="BodyText"/>
            </w:pPr>
            <w:r w:rsidRPr="006F7664">
              <w:rPr>
                <w:szCs w:val="24"/>
              </w:rPr>
              <w:t>High</w:t>
            </w:r>
            <w:r>
              <w:rPr>
                <w:szCs w:val="24"/>
              </w:rPr>
              <w:t xml:space="preserve"> (36 and above)</w:t>
            </w:r>
          </w:p>
        </w:tc>
        <w:tc>
          <w:tcPr>
            <w:tcW w:w="2268" w:type="dxa"/>
          </w:tcPr>
          <w:p w:rsidR="00934E44" w:rsidRDefault="00934E44" w:rsidP="001D1E30">
            <w:pPr>
              <w:pStyle w:val="BodyText"/>
              <w:jc w:val="center"/>
            </w:pPr>
            <w:r>
              <w:rPr>
                <w:szCs w:val="24"/>
              </w:rPr>
              <w:t>36</w:t>
            </w:r>
          </w:p>
        </w:tc>
        <w:tc>
          <w:tcPr>
            <w:tcW w:w="2268" w:type="dxa"/>
          </w:tcPr>
          <w:p w:rsidR="00934E44" w:rsidRPr="009660A8" w:rsidRDefault="00934E44" w:rsidP="001D1E30">
            <w:pPr>
              <w:jc w:val="center"/>
              <w:rPr>
                <w:szCs w:val="24"/>
              </w:rPr>
            </w:pPr>
            <w:r>
              <w:rPr>
                <w:szCs w:val="24"/>
              </w:rPr>
              <w:t>30.00</w:t>
            </w:r>
          </w:p>
        </w:tc>
      </w:tr>
    </w:tbl>
    <w:p w:rsidR="00934E44" w:rsidRDefault="004123C2" w:rsidP="00934E44">
      <w:pPr>
        <w:pStyle w:val="BodyText"/>
        <w:spacing w:line="360" w:lineRule="auto"/>
        <w:rPr>
          <w:b/>
          <w:bCs/>
          <w:szCs w:val="24"/>
        </w:rPr>
      </w:pPr>
      <w:r>
        <w:rPr>
          <w:b/>
          <w:bCs/>
          <w:szCs w:val="24"/>
        </w:rPr>
        <w:t>(</w:t>
      </w:r>
      <w:proofErr w:type="gramStart"/>
      <w:r w:rsidRPr="004123C2">
        <w:rPr>
          <w:b/>
          <w:bCs/>
          <w:color w:val="FF0000"/>
          <w:szCs w:val="24"/>
        </w:rPr>
        <w:t>indicate</w:t>
      </w:r>
      <w:proofErr w:type="gramEnd"/>
      <w:r w:rsidRPr="004123C2">
        <w:rPr>
          <w:b/>
          <w:bCs/>
          <w:color w:val="FF0000"/>
          <w:szCs w:val="24"/>
        </w:rPr>
        <w:t xml:space="preserve"> source</w:t>
      </w:r>
      <w:r>
        <w:rPr>
          <w:b/>
          <w:bCs/>
          <w:szCs w:val="24"/>
        </w:rPr>
        <w:t>)</w:t>
      </w:r>
    </w:p>
    <w:p w:rsidR="00934E44" w:rsidRDefault="00934E44" w:rsidP="00934E44">
      <w:pPr>
        <w:spacing w:line="360" w:lineRule="auto"/>
        <w:rPr>
          <w:szCs w:val="24"/>
        </w:rPr>
      </w:pPr>
      <w:r>
        <w:rPr>
          <w:b/>
          <w:bCs/>
          <w:szCs w:val="24"/>
        </w:rPr>
        <w:t xml:space="preserve">Practice wise knowledge of </w:t>
      </w:r>
      <w:r w:rsidRPr="00A22B95">
        <w:rPr>
          <w:b/>
          <w:bCs/>
          <w:szCs w:val="24"/>
          <w:lang w:bidi="mr-IN"/>
        </w:rPr>
        <w:t>Soybean growers</w:t>
      </w:r>
      <w:r w:rsidRPr="005F7815">
        <w:rPr>
          <w:b/>
          <w:bCs/>
          <w:szCs w:val="24"/>
        </w:rPr>
        <w:t xml:space="preserve"> </w:t>
      </w:r>
      <w:r>
        <w:rPr>
          <w:b/>
          <w:bCs/>
          <w:szCs w:val="24"/>
        </w:rPr>
        <w:t>about climate resilient technologies.</w:t>
      </w:r>
    </w:p>
    <w:p w:rsidR="00934E44" w:rsidRDefault="00934E44" w:rsidP="00934E44">
      <w:pPr>
        <w:spacing w:line="360" w:lineRule="auto"/>
        <w:ind w:firstLine="720"/>
        <w:rPr>
          <w:szCs w:val="24"/>
        </w:rPr>
      </w:pPr>
      <w:r>
        <w:rPr>
          <w:szCs w:val="24"/>
        </w:rPr>
        <w:t>For assessing</w:t>
      </w:r>
      <w:r w:rsidRPr="005773B4">
        <w:rPr>
          <w:szCs w:val="24"/>
        </w:rPr>
        <w:t xml:space="preserve"> knowledge of climate resilient technologies by soybean growers</w:t>
      </w:r>
      <w:r>
        <w:rPr>
          <w:szCs w:val="24"/>
        </w:rPr>
        <w:t xml:space="preserve">, </w:t>
      </w:r>
      <w:r w:rsidRPr="005773B4">
        <w:rPr>
          <w:szCs w:val="24"/>
        </w:rPr>
        <w:t>the</w:t>
      </w:r>
      <w:r>
        <w:rPr>
          <w:szCs w:val="24"/>
        </w:rPr>
        <w:t>y were</w:t>
      </w:r>
      <w:r w:rsidRPr="005773B4">
        <w:rPr>
          <w:szCs w:val="24"/>
        </w:rPr>
        <w:t xml:space="preserve"> asked total 19 statement</w:t>
      </w:r>
      <w:r>
        <w:rPr>
          <w:szCs w:val="24"/>
        </w:rPr>
        <w:t>s</w:t>
      </w:r>
      <w:r w:rsidRPr="005773B4">
        <w:rPr>
          <w:szCs w:val="24"/>
        </w:rPr>
        <w:t xml:space="preserve"> and answer were collected on continuum of yes and no responses.</w:t>
      </w:r>
      <w:r>
        <w:rPr>
          <w:szCs w:val="24"/>
        </w:rPr>
        <w:t xml:space="preserve"> Table 2 shows that, in all </w:t>
      </w:r>
      <w:r w:rsidRPr="005773B4">
        <w:rPr>
          <w:szCs w:val="24"/>
        </w:rPr>
        <w:t>55.83 per cent of the soybean growers ha</w:t>
      </w:r>
      <w:r>
        <w:rPr>
          <w:szCs w:val="24"/>
        </w:rPr>
        <w:t>d</w:t>
      </w:r>
      <w:r w:rsidRPr="005773B4">
        <w:rPr>
          <w:szCs w:val="24"/>
        </w:rPr>
        <w:t xml:space="preserve"> knowledge </w:t>
      </w:r>
      <w:r>
        <w:rPr>
          <w:szCs w:val="24"/>
        </w:rPr>
        <w:t>about</w:t>
      </w:r>
      <w:r w:rsidRPr="005773B4">
        <w:rPr>
          <w:szCs w:val="24"/>
        </w:rPr>
        <w:t xml:space="preserve"> crop rotation practices</w:t>
      </w:r>
      <w:r>
        <w:rPr>
          <w:szCs w:val="24"/>
        </w:rPr>
        <w:t xml:space="preserve">, </w:t>
      </w:r>
      <w:r w:rsidRPr="005773B4">
        <w:rPr>
          <w:szCs w:val="24"/>
        </w:rPr>
        <w:t>55.00 per cent of the soybean growers ha</w:t>
      </w:r>
      <w:r>
        <w:rPr>
          <w:szCs w:val="24"/>
        </w:rPr>
        <w:t>d</w:t>
      </w:r>
      <w:r w:rsidRPr="005773B4">
        <w:rPr>
          <w:szCs w:val="24"/>
        </w:rPr>
        <w:t xml:space="preserve"> knowledge </w:t>
      </w:r>
      <w:r>
        <w:rPr>
          <w:szCs w:val="24"/>
        </w:rPr>
        <w:t xml:space="preserve">about </w:t>
      </w:r>
      <w:r w:rsidRPr="005773B4">
        <w:rPr>
          <w:szCs w:val="24"/>
        </w:rPr>
        <w:t>intercropping</w:t>
      </w:r>
      <w:r>
        <w:rPr>
          <w:szCs w:val="24"/>
        </w:rPr>
        <w:t xml:space="preserve"> and </w:t>
      </w:r>
      <w:r w:rsidRPr="005773B4">
        <w:rPr>
          <w:szCs w:val="24"/>
        </w:rPr>
        <w:t>mixed cropping</w:t>
      </w:r>
      <w:r>
        <w:rPr>
          <w:szCs w:val="24"/>
        </w:rPr>
        <w:t xml:space="preserve">. Equal soybean growers i.e. 39.17 per cent were having knowledge </w:t>
      </w:r>
      <w:r w:rsidRPr="005773B4">
        <w:rPr>
          <w:szCs w:val="24"/>
        </w:rPr>
        <w:t>about drought tolerant Soybean variety that can tolerate heat stress and withstand with low water availability</w:t>
      </w:r>
      <w:r>
        <w:rPr>
          <w:szCs w:val="24"/>
        </w:rPr>
        <w:t xml:space="preserve"> and k</w:t>
      </w:r>
      <w:r w:rsidRPr="0040432D">
        <w:rPr>
          <w:szCs w:val="24"/>
        </w:rPr>
        <w:t>nowledge about formal training or information on climate resilient technologies</w:t>
      </w:r>
      <w:r>
        <w:rPr>
          <w:szCs w:val="24"/>
        </w:rPr>
        <w:t xml:space="preserve">. Same amount of soybean growers (40.83%) were having knowledge </w:t>
      </w:r>
      <w:r w:rsidRPr="0040432D">
        <w:rPr>
          <w:szCs w:val="24"/>
        </w:rPr>
        <w:t>about</w:t>
      </w:r>
      <w:r>
        <w:rPr>
          <w:szCs w:val="24"/>
        </w:rPr>
        <w:t xml:space="preserve"> importance of</w:t>
      </w:r>
      <w:r w:rsidRPr="0040432D">
        <w:rPr>
          <w:szCs w:val="24"/>
        </w:rPr>
        <w:t xml:space="preserve"> soil conservation practices to mitigate the </w:t>
      </w:r>
      <w:r>
        <w:rPr>
          <w:szCs w:val="24"/>
        </w:rPr>
        <w:t xml:space="preserve">impact </w:t>
      </w:r>
      <w:r w:rsidRPr="0040432D">
        <w:rPr>
          <w:szCs w:val="24"/>
        </w:rPr>
        <w:t>of climate change on Soybean</w:t>
      </w:r>
      <w:r>
        <w:rPr>
          <w:szCs w:val="24"/>
        </w:rPr>
        <w:t xml:space="preserve"> productivity and </w:t>
      </w:r>
      <w:r w:rsidRPr="0040432D">
        <w:rPr>
          <w:szCs w:val="24"/>
        </w:rPr>
        <w:t>knowledge about soil conservation practices</w:t>
      </w:r>
      <w:r>
        <w:rPr>
          <w:szCs w:val="24"/>
        </w:rPr>
        <w:t xml:space="preserve"> like mulching and crop cover. </w:t>
      </w:r>
      <w:r w:rsidR="00981658">
        <w:rPr>
          <w:szCs w:val="24"/>
        </w:rPr>
        <w:t>(</w:t>
      </w:r>
      <w:r w:rsidR="00981658" w:rsidRPr="00D1767C">
        <w:rPr>
          <w:color w:val="FF0000"/>
          <w:szCs w:val="24"/>
        </w:rPr>
        <w:t>No cross referencing</w:t>
      </w:r>
      <w:r w:rsidR="00981658">
        <w:rPr>
          <w:szCs w:val="24"/>
        </w:rPr>
        <w:t>)</w:t>
      </w:r>
    </w:p>
    <w:p w:rsidR="00934E44" w:rsidRDefault="00934E44" w:rsidP="00934E44">
      <w:pPr>
        <w:spacing w:line="360" w:lineRule="auto"/>
        <w:ind w:firstLine="720"/>
        <w:rPr>
          <w:b/>
          <w:bCs/>
          <w:szCs w:val="24"/>
        </w:rPr>
      </w:pPr>
      <w:r>
        <w:rPr>
          <w:szCs w:val="24"/>
        </w:rPr>
        <w:t xml:space="preserve">Knowledge </w:t>
      </w:r>
      <w:r w:rsidRPr="0040432D">
        <w:rPr>
          <w:szCs w:val="24"/>
        </w:rPr>
        <w:t>about conservation tillage practices like zero-tillage or reduced tillage</w:t>
      </w:r>
      <w:r>
        <w:rPr>
          <w:szCs w:val="24"/>
        </w:rPr>
        <w:t xml:space="preserve"> was possessed by </w:t>
      </w:r>
      <w:r w:rsidRPr="0040432D">
        <w:rPr>
          <w:szCs w:val="24"/>
        </w:rPr>
        <w:t xml:space="preserve">34.17 per cent of the soybean growers </w:t>
      </w:r>
      <w:r>
        <w:rPr>
          <w:szCs w:val="24"/>
        </w:rPr>
        <w:t xml:space="preserve">and </w:t>
      </w:r>
      <w:r w:rsidRPr="0040432D">
        <w:rPr>
          <w:szCs w:val="24"/>
        </w:rPr>
        <w:t>45.83 per cent of the</w:t>
      </w:r>
      <w:r>
        <w:rPr>
          <w:szCs w:val="24"/>
        </w:rPr>
        <w:t>m</w:t>
      </w:r>
      <w:r w:rsidRPr="0040432D">
        <w:rPr>
          <w:szCs w:val="24"/>
        </w:rPr>
        <w:t xml:space="preserve"> </w:t>
      </w:r>
      <w:r>
        <w:rPr>
          <w:szCs w:val="24"/>
        </w:rPr>
        <w:t>were having</w:t>
      </w:r>
      <w:r w:rsidRPr="0040432D">
        <w:rPr>
          <w:szCs w:val="24"/>
        </w:rPr>
        <w:t xml:space="preserve"> knowledge about improved varieties of Soybean.</w:t>
      </w:r>
      <w:r>
        <w:rPr>
          <w:szCs w:val="24"/>
        </w:rPr>
        <w:t xml:space="preserve"> In all </w:t>
      </w:r>
      <w:r w:rsidRPr="0040432D">
        <w:rPr>
          <w:szCs w:val="24"/>
        </w:rPr>
        <w:t>53.33 per cent of the</w:t>
      </w:r>
      <w:r>
        <w:rPr>
          <w:szCs w:val="24"/>
        </w:rPr>
        <w:t xml:space="preserve"> </w:t>
      </w:r>
      <w:r w:rsidRPr="0040432D">
        <w:rPr>
          <w:szCs w:val="24"/>
        </w:rPr>
        <w:t xml:space="preserve">soybean growers </w:t>
      </w:r>
      <w:r>
        <w:rPr>
          <w:szCs w:val="24"/>
        </w:rPr>
        <w:t xml:space="preserve">were having knowledge about </w:t>
      </w:r>
      <w:r w:rsidRPr="0040432D">
        <w:rPr>
          <w:szCs w:val="24"/>
        </w:rPr>
        <w:t>suitable soil type for Soybean cultivation</w:t>
      </w:r>
      <w:r>
        <w:rPr>
          <w:szCs w:val="24"/>
        </w:rPr>
        <w:t>. T</w:t>
      </w:r>
      <w:r w:rsidRPr="0040432D">
        <w:rPr>
          <w:szCs w:val="24"/>
        </w:rPr>
        <w:t>he</w:t>
      </w:r>
      <w:r>
        <w:rPr>
          <w:szCs w:val="24"/>
        </w:rPr>
        <w:t xml:space="preserve"> knowledge about</w:t>
      </w:r>
      <w:r w:rsidRPr="0040432D">
        <w:rPr>
          <w:szCs w:val="24"/>
        </w:rPr>
        <w:t xml:space="preserve"> Integrated Pest Management (IPM) strategies contribute to climate resilience in Soybean cultivation</w:t>
      </w:r>
      <w:r>
        <w:rPr>
          <w:szCs w:val="24"/>
        </w:rPr>
        <w:t xml:space="preserve"> possessed by</w:t>
      </w:r>
      <w:r w:rsidRPr="0040432D">
        <w:rPr>
          <w:szCs w:val="24"/>
        </w:rPr>
        <w:t xml:space="preserve"> 55.00 per cent of the soybean growers </w:t>
      </w:r>
      <w:r>
        <w:rPr>
          <w:szCs w:val="24"/>
        </w:rPr>
        <w:t xml:space="preserve">and </w:t>
      </w:r>
      <w:r w:rsidRPr="0040432D">
        <w:rPr>
          <w:szCs w:val="24"/>
        </w:rPr>
        <w:t xml:space="preserve">50.83 per cent of the soybean growers </w:t>
      </w:r>
      <w:r>
        <w:rPr>
          <w:szCs w:val="24"/>
        </w:rPr>
        <w:t>were known</w:t>
      </w:r>
      <w:r w:rsidRPr="0040432D">
        <w:rPr>
          <w:szCs w:val="24"/>
        </w:rPr>
        <w:t xml:space="preserve"> about </w:t>
      </w:r>
      <w:r>
        <w:rPr>
          <w:szCs w:val="24"/>
        </w:rPr>
        <w:t xml:space="preserve">role of </w:t>
      </w:r>
      <w:proofErr w:type="spellStart"/>
      <w:r w:rsidRPr="0040432D">
        <w:rPr>
          <w:szCs w:val="24"/>
        </w:rPr>
        <w:t>biofertilizers</w:t>
      </w:r>
      <w:proofErr w:type="spellEnd"/>
      <w:r w:rsidRPr="0040432D">
        <w:rPr>
          <w:szCs w:val="24"/>
        </w:rPr>
        <w:t xml:space="preserve"> in Soybean cultivation.</w:t>
      </w:r>
      <w:r w:rsidR="00981658">
        <w:rPr>
          <w:szCs w:val="24"/>
        </w:rPr>
        <w:t>(</w:t>
      </w:r>
      <w:r w:rsidR="00981658" w:rsidRPr="00981658">
        <w:rPr>
          <w:color w:val="FF0000"/>
          <w:szCs w:val="24"/>
        </w:rPr>
        <w:t xml:space="preserve"> </w:t>
      </w:r>
      <w:r w:rsidR="00981658" w:rsidRPr="00D1767C">
        <w:rPr>
          <w:color w:val="FF0000"/>
          <w:szCs w:val="24"/>
        </w:rPr>
        <w:t>No cross referencing</w:t>
      </w:r>
      <w:r w:rsidR="00981658">
        <w:rPr>
          <w:szCs w:val="24"/>
        </w:rPr>
        <w:t>)</w:t>
      </w:r>
    </w:p>
    <w:p w:rsidR="00934E44" w:rsidRDefault="00934E44" w:rsidP="00934E44">
      <w:pPr>
        <w:pStyle w:val="BodyText"/>
        <w:spacing w:line="240" w:lineRule="auto"/>
        <w:ind w:left="1170" w:hanging="1170"/>
        <w:rPr>
          <w:b/>
          <w:bCs/>
          <w:szCs w:val="24"/>
        </w:rPr>
      </w:pPr>
      <w:proofErr w:type="gramStart"/>
      <w:r>
        <w:rPr>
          <w:b/>
          <w:bCs/>
          <w:szCs w:val="24"/>
        </w:rPr>
        <w:t xml:space="preserve">Table 2: </w:t>
      </w:r>
      <w:r w:rsidRPr="005F7815">
        <w:rPr>
          <w:b/>
          <w:bCs/>
          <w:szCs w:val="24"/>
        </w:rPr>
        <w:t>Distribution of the</w:t>
      </w:r>
      <w:r>
        <w:rPr>
          <w:b/>
          <w:bCs/>
          <w:szCs w:val="24"/>
        </w:rPr>
        <w:t xml:space="preserve"> </w:t>
      </w:r>
      <w:r w:rsidRPr="00A22B95">
        <w:rPr>
          <w:b/>
          <w:bCs/>
          <w:szCs w:val="24"/>
          <w:lang w:bidi="mr-IN"/>
        </w:rPr>
        <w:t>Soybean growers</w:t>
      </w:r>
      <w:r w:rsidRPr="005F7815">
        <w:rPr>
          <w:b/>
          <w:bCs/>
          <w:szCs w:val="24"/>
        </w:rPr>
        <w:t xml:space="preserve"> according to </w:t>
      </w:r>
      <w:r>
        <w:rPr>
          <w:b/>
          <w:bCs/>
          <w:szCs w:val="24"/>
        </w:rPr>
        <w:t>their practice wise knowledge about climate resilient technologies.</w:t>
      </w:r>
      <w:proofErr w:type="gramEnd"/>
    </w:p>
    <w:p w:rsidR="00934E44" w:rsidRDefault="00934E44" w:rsidP="00934E44">
      <w:pPr>
        <w:pStyle w:val="BodyText"/>
        <w:spacing w:line="240" w:lineRule="auto"/>
        <w:jc w:val="right"/>
        <w:rPr>
          <w:b/>
          <w:bCs/>
          <w:szCs w:val="24"/>
        </w:rPr>
      </w:pPr>
      <w:r w:rsidRPr="001878B3">
        <w:rPr>
          <w:b/>
          <w:bCs/>
        </w:rPr>
        <w:lastRenderedPageBreak/>
        <w:t>(</w:t>
      </w:r>
      <w:r>
        <w:rPr>
          <w:b/>
          <w:bCs/>
        </w:rPr>
        <w:t>n</w:t>
      </w:r>
      <w:r w:rsidRPr="001878B3">
        <w:rPr>
          <w:b/>
          <w:bCs/>
        </w:rPr>
        <w:t xml:space="preserve"> = 120)</w:t>
      </w:r>
    </w:p>
    <w:tbl>
      <w:tblPr>
        <w:tblStyle w:val="TableGrid"/>
        <w:tblW w:w="0" w:type="auto"/>
        <w:tblLook w:val="04A0" w:firstRow="1" w:lastRow="0" w:firstColumn="1" w:lastColumn="0" w:noHBand="0" w:noVBand="1"/>
      </w:tblPr>
      <w:tblGrid>
        <w:gridCol w:w="802"/>
        <w:gridCol w:w="6193"/>
        <w:gridCol w:w="1131"/>
        <w:gridCol w:w="1116"/>
      </w:tblGrid>
      <w:tr w:rsidR="00934E44" w:rsidTr="001D1E30">
        <w:tc>
          <w:tcPr>
            <w:tcW w:w="841" w:type="dxa"/>
          </w:tcPr>
          <w:p w:rsidR="00934E44" w:rsidRDefault="00934E44" w:rsidP="001D1E30">
            <w:pPr>
              <w:pStyle w:val="BodyText"/>
              <w:jc w:val="center"/>
              <w:rPr>
                <w:b/>
                <w:bCs/>
                <w:szCs w:val="24"/>
              </w:rPr>
            </w:pPr>
            <w:r>
              <w:rPr>
                <w:b/>
                <w:bCs/>
                <w:szCs w:val="24"/>
              </w:rPr>
              <w:t>Sr. No.</w:t>
            </w:r>
          </w:p>
        </w:tc>
        <w:tc>
          <w:tcPr>
            <w:tcW w:w="6991" w:type="dxa"/>
          </w:tcPr>
          <w:p w:rsidR="00934E44" w:rsidRDefault="00934E44" w:rsidP="001D1E30">
            <w:pPr>
              <w:pStyle w:val="BodyText"/>
              <w:jc w:val="center"/>
              <w:rPr>
                <w:b/>
                <w:bCs/>
                <w:szCs w:val="24"/>
              </w:rPr>
            </w:pPr>
            <w:r>
              <w:rPr>
                <w:b/>
                <w:bCs/>
                <w:szCs w:val="24"/>
              </w:rPr>
              <w:t>Practices</w:t>
            </w:r>
          </w:p>
        </w:tc>
        <w:tc>
          <w:tcPr>
            <w:tcW w:w="1134" w:type="dxa"/>
          </w:tcPr>
          <w:p w:rsidR="00934E44" w:rsidRDefault="00934E44" w:rsidP="001D1E30">
            <w:pPr>
              <w:pStyle w:val="BodyText"/>
              <w:jc w:val="center"/>
              <w:rPr>
                <w:b/>
                <w:bCs/>
                <w:szCs w:val="24"/>
              </w:rPr>
            </w:pPr>
            <w:r>
              <w:rPr>
                <w:b/>
                <w:bCs/>
                <w:szCs w:val="24"/>
              </w:rPr>
              <w:t>Yes</w:t>
            </w:r>
          </w:p>
        </w:tc>
        <w:tc>
          <w:tcPr>
            <w:tcW w:w="1116" w:type="dxa"/>
          </w:tcPr>
          <w:p w:rsidR="00934E44" w:rsidRDefault="00934E44" w:rsidP="001D1E30">
            <w:pPr>
              <w:pStyle w:val="BodyText"/>
              <w:jc w:val="center"/>
              <w:rPr>
                <w:b/>
                <w:bCs/>
                <w:szCs w:val="24"/>
              </w:rPr>
            </w:pPr>
            <w:r>
              <w:rPr>
                <w:b/>
                <w:bCs/>
                <w:szCs w:val="24"/>
              </w:rPr>
              <w:t>No</w:t>
            </w:r>
          </w:p>
        </w:tc>
      </w:tr>
      <w:tr w:rsidR="00934E44" w:rsidTr="001D1E30">
        <w:tc>
          <w:tcPr>
            <w:tcW w:w="841" w:type="dxa"/>
            <w:vAlign w:val="center"/>
          </w:tcPr>
          <w:p w:rsidR="00934E44" w:rsidRPr="00D46773" w:rsidRDefault="00934E44" w:rsidP="001D1E30">
            <w:pPr>
              <w:pStyle w:val="BodyText"/>
              <w:jc w:val="center"/>
              <w:rPr>
                <w:szCs w:val="24"/>
              </w:rPr>
            </w:pPr>
            <w:r w:rsidRPr="00D46773">
              <w:rPr>
                <w:szCs w:val="24"/>
              </w:rPr>
              <w:t>1</w:t>
            </w:r>
          </w:p>
        </w:tc>
        <w:tc>
          <w:tcPr>
            <w:tcW w:w="6991" w:type="dxa"/>
            <w:vAlign w:val="center"/>
          </w:tcPr>
          <w:p w:rsidR="00934E44" w:rsidRDefault="00934E44" w:rsidP="001D1E30">
            <w:pPr>
              <w:pStyle w:val="BodyText"/>
              <w:rPr>
                <w:b/>
                <w:bCs/>
                <w:szCs w:val="24"/>
              </w:rPr>
            </w:pPr>
            <w:r w:rsidRPr="00462153">
              <w:rPr>
                <w:bCs/>
                <w:szCs w:val="24"/>
              </w:rPr>
              <w:t>Knowledge about crop rotation practices</w:t>
            </w:r>
          </w:p>
        </w:tc>
        <w:tc>
          <w:tcPr>
            <w:tcW w:w="1134" w:type="dxa"/>
            <w:vAlign w:val="center"/>
          </w:tcPr>
          <w:p w:rsidR="00934E44" w:rsidRPr="00462153" w:rsidRDefault="00934E44" w:rsidP="001D1E30">
            <w:pPr>
              <w:jc w:val="center"/>
              <w:rPr>
                <w:szCs w:val="24"/>
              </w:rPr>
            </w:pPr>
            <w:r w:rsidRPr="00462153">
              <w:rPr>
                <w:szCs w:val="24"/>
              </w:rPr>
              <w:t>67</w:t>
            </w:r>
          </w:p>
          <w:p w:rsidR="00934E44" w:rsidRDefault="00934E44" w:rsidP="001D1E30">
            <w:pPr>
              <w:pStyle w:val="BodyText"/>
              <w:rPr>
                <w:b/>
                <w:bCs/>
                <w:szCs w:val="24"/>
              </w:rPr>
            </w:pPr>
            <w:r w:rsidRPr="00462153">
              <w:rPr>
                <w:szCs w:val="24"/>
              </w:rPr>
              <w:t>(55.83%)</w:t>
            </w:r>
          </w:p>
        </w:tc>
        <w:tc>
          <w:tcPr>
            <w:tcW w:w="1116" w:type="dxa"/>
            <w:vAlign w:val="center"/>
          </w:tcPr>
          <w:p w:rsidR="00934E44" w:rsidRPr="00462153" w:rsidRDefault="00934E44" w:rsidP="001D1E30">
            <w:pPr>
              <w:jc w:val="center"/>
              <w:rPr>
                <w:szCs w:val="24"/>
              </w:rPr>
            </w:pPr>
            <w:r w:rsidRPr="00462153">
              <w:rPr>
                <w:szCs w:val="24"/>
              </w:rPr>
              <w:t>53</w:t>
            </w:r>
          </w:p>
          <w:p w:rsidR="00934E44" w:rsidRDefault="00934E44" w:rsidP="001D1E30">
            <w:pPr>
              <w:pStyle w:val="BodyText"/>
              <w:rPr>
                <w:b/>
                <w:bCs/>
                <w:szCs w:val="24"/>
              </w:rPr>
            </w:pPr>
            <w:r w:rsidRPr="00462153">
              <w:rPr>
                <w:szCs w:val="24"/>
              </w:rPr>
              <w:t>(44.17%)</w:t>
            </w:r>
          </w:p>
        </w:tc>
      </w:tr>
      <w:tr w:rsidR="00934E44" w:rsidTr="001D1E30">
        <w:tc>
          <w:tcPr>
            <w:tcW w:w="841" w:type="dxa"/>
            <w:vAlign w:val="center"/>
          </w:tcPr>
          <w:p w:rsidR="00934E44" w:rsidRPr="00D46773" w:rsidRDefault="00934E44" w:rsidP="001D1E30">
            <w:pPr>
              <w:pStyle w:val="BodyText"/>
              <w:jc w:val="center"/>
              <w:rPr>
                <w:szCs w:val="24"/>
              </w:rPr>
            </w:pPr>
            <w:r w:rsidRPr="00D46773">
              <w:rPr>
                <w:szCs w:val="24"/>
              </w:rPr>
              <w:t>2</w:t>
            </w:r>
          </w:p>
        </w:tc>
        <w:tc>
          <w:tcPr>
            <w:tcW w:w="6991" w:type="dxa"/>
            <w:vAlign w:val="center"/>
          </w:tcPr>
          <w:p w:rsidR="00934E44" w:rsidRDefault="00934E44" w:rsidP="001D1E30">
            <w:pPr>
              <w:pStyle w:val="BodyText"/>
              <w:rPr>
                <w:b/>
                <w:bCs/>
                <w:szCs w:val="24"/>
              </w:rPr>
            </w:pPr>
            <w:r w:rsidRPr="00462153">
              <w:rPr>
                <w:bCs/>
                <w:szCs w:val="24"/>
              </w:rPr>
              <w:t xml:space="preserve">Knowledge </w:t>
            </w:r>
            <w:r w:rsidRPr="00462153">
              <w:rPr>
                <w:szCs w:val="24"/>
              </w:rPr>
              <w:t>about intercropping and mixed cropping</w:t>
            </w:r>
          </w:p>
        </w:tc>
        <w:tc>
          <w:tcPr>
            <w:tcW w:w="1134" w:type="dxa"/>
            <w:vAlign w:val="center"/>
          </w:tcPr>
          <w:p w:rsidR="00934E44" w:rsidRPr="00462153" w:rsidRDefault="00934E44" w:rsidP="001D1E30">
            <w:pPr>
              <w:jc w:val="center"/>
              <w:rPr>
                <w:szCs w:val="24"/>
              </w:rPr>
            </w:pPr>
            <w:r w:rsidRPr="00462153">
              <w:rPr>
                <w:szCs w:val="24"/>
              </w:rPr>
              <w:t>66</w:t>
            </w:r>
          </w:p>
          <w:p w:rsidR="00934E44" w:rsidRDefault="00934E44" w:rsidP="001D1E30">
            <w:pPr>
              <w:pStyle w:val="BodyText"/>
              <w:rPr>
                <w:b/>
                <w:bCs/>
                <w:szCs w:val="24"/>
              </w:rPr>
            </w:pPr>
            <w:r w:rsidRPr="00462153">
              <w:rPr>
                <w:szCs w:val="24"/>
              </w:rPr>
              <w:t>(55.00%)</w:t>
            </w:r>
          </w:p>
        </w:tc>
        <w:tc>
          <w:tcPr>
            <w:tcW w:w="1116" w:type="dxa"/>
            <w:vAlign w:val="center"/>
          </w:tcPr>
          <w:p w:rsidR="00934E44" w:rsidRPr="00462153" w:rsidRDefault="00934E44" w:rsidP="001D1E30">
            <w:pPr>
              <w:jc w:val="center"/>
              <w:rPr>
                <w:szCs w:val="24"/>
              </w:rPr>
            </w:pPr>
            <w:r w:rsidRPr="00462153">
              <w:rPr>
                <w:szCs w:val="24"/>
              </w:rPr>
              <w:t>54</w:t>
            </w:r>
          </w:p>
          <w:p w:rsidR="00934E44" w:rsidRDefault="00934E44" w:rsidP="001D1E30">
            <w:pPr>
              <w:pStyle w:val="BodyText"/>
              <w:rPr>
                <w:b/>
                <w:bCs/>
                <w:szCs w:val="24"/>
              </w:rPr>
            </w:pPr>
            <w:r w:rsidRPr="00462153">
              <w:rPr>
                <w:szCs w:val="24"/>
              </w:rPr>
              <w:t>(45.00%)</w:t>
            </w:r>
          </w:p>
        </w:tc>
      </w:tr>
      <w:tr w:rsidR="00934E44" w:rsidTr="001D1E30">
        <w:tc>
          <w:tcPr>
            <w:tcW w:w="841" w:type="dxa"/>
            <w:vAlign w:val="center"/>
          </w:tcPr>
          <w:p w:rsidR="00934E44" w:rsidRPr="00D46773" w:rsidRDefault="00934E44" w:rsidP="001D1E30">
            <w:pPr>
              <w:pStyle w:val="BodyText"/>
              <w:jc w:val="center"/>
              <w:rPr>
                <w:szCs w:val="24"/>
              </w:rPr>
            </w:pPr>
            <w:r w:rsidRPr="00D46773">
              <w:rPr>
                <w:szCs w:val="24"/>
              </w:rPr>
              <w:t>3</w:t>
            </w:r>
          </w:p>
        </w:tc>
        <w:tc>
          <w:tcPr>
            <w:tcW w:w="6991" w:type="dxa"/>
            <w:vAlign w:val="center"/>
          </w:tcPr>
          <w:p w:rsidR="00934E44" w:rsidRDefault="00934E44" w:rsidP="001D1E30">
            <w:pPr>
              <w:pStyle w:val="BodyText"/>
              <w:rPr>
                <w:b/>
                <w:bCs/>
                <w:szCs w:val="24"/>
              </w:rPr>
            </w:pPr>
            <w:r w:rsidRPr="00462153">
              <w:rPr>
                <w:bCs/>
                <w:szCs w:val="24"/>
              </w:rPr>
              <w:t>Knowledge</w:t>
            </w:r>
            <w:r w:rsidRPr="00462153">
              <w:rPr>
                <w:szCs w:val="24"/>
              </w:rPr>
              <w:t xml:space="preserve"> about drought tolerant Soybean variety that can tolerate heat stress and withstand with low water availability</w:t>
            </w:r>
          </w:p>
        </w:tc>
        <w:tc>
          <w:tcPr>
            <w:tcW w:w="1134" w:type="dxa"/>
            <w:vAlign w:val="center"/>
          </w:tcPr>
          <w:p w:rsidR="00934E44" w:rsidRPr="00462153" w:rsidRDefault="00934E44" w:rsidP="001D1E30">
            <w:pPr>
              <w:jc w:val="center"/>
              <w:rPr>
                <w:szCs w:val="24"/>
              </w:rPr>
            </w:pPr>
            <w:r w:rsidRPr="00462153">
              <w:rPr>
                <w:szCs w:val="24"/>
              </w:rPr>
              <w:t>47</w:t>
            </w:r>
          </w:p>
          <w:p w:rsidR="00934E44" w:rsidRDefault="00934E44" w:rsidP="001D1E30">
            <w:pPr>
              <w:pStyle w:val="BodyText"/>
              <w:rPr>
                <w:b/>
                <w:bCs/>
                <w:szCs w:val="24"/>
              </w:rPr>
            </w:pPr>
            <w:r w:rsidRPr="00462153">
              <w:rPr>
                <w:szCs w:val="24"/>
              </w:rPr>
              <w:t>(39.17%)</w:t>
            </w:r>
          </w:p>
        </w:tc>
        <w:tc>
          <w:tcPr>
            <w:tcW w:w="1116" w:type="dxa"/>
            <w:vAlign w:val="center"/>
          </w:tcPr>
          <w:p w:rsidR="00934E44" w:rsidRPr="00462153" w:rsidRDefault="00934E44" w:rsidP="001D1E30">
            <w:pPr>
              <w:jc w:val="center"/>
              <w:rPr>
                <w:szCs w:val="24"/>
              </w:rPr>
            </w:pPr>
            <w:r w:rsidRPr="00462153">
              <w:rPr>
                <w:szCs w:val="24"/>
              </w:rPr>
              <w:t>73</w:t>
            </w:r>
          </w:p>
          <w:p w:rsidR="00934E44" w:rsidRDefault="00934E44" w:rsidP="001D1E30">
            <w:pPr>
              <w:pStyle w:val="BodyText"/>
              <w:rPr>
                <w:b/>
                <w:bCs/>
                <w:szCs w:val="24"/>
              </w:rPr>
            </w:pPr>
            <w:r w:rsidRPr="00462153">
              <w:rPr>
                <w:szCs w:val="24"/>
              </w:rPr>
              <w:t>(60.83%)</w:t>
            </w:r>
          </w:p>
        </w:tc>
      </w:tr>
      <w:tr w:rsidR="00934E44" w:rsidTr="001D1E30">
        <w:tc>
          <w:tcPr>
            <w:tcW w:w="841" w:type="dxa"/>
            <w:vAlign w:val="center"/>
          </w:tcPr>
          <w:p w:rsidR="00934E44" w:rsidRPr="00D46773" w:rsidRDefault="00934E44" w:rsidP="001D1E30">
            <w:pPr>
              <w:pStyle w:val="BodyText"/>
              <w:jc w:val="center"/>
              <w:rPr>
                <w:szCs w:val="24"/>
              </w:rPr>
            </w:pPr>
            <w:r w:rsidRPr="00D46773">
              <w:rPr>
                <w:szCs w:val="24"/>
              </w:rPr>
              <w:t>4</w:t>
            </w:r>
          </w:p>
        </w:tc>
        <w:tc>
          <w:tcPr>
            <w:tcW w:w="6991" w:type="dxa"/>
            <w:vAlign w:val="center"/>
          </w:tcPr>
          <w:p w:rsidR="00934E44" w:rsidRDefault="00934E44" w:rsidP="001D1E30">
            <w:pPr>
              <w:pStyle w:val="BodyText"/>
              <w:rPr>
                <w:b/>
                <w:bCs/>
                <w:szCs w:val="24"/>
              </w:rPr>
            </w:pPr>
            <w:r w:rsidRPr="00462153">
              <w:rPr>
                <w:bCs/>
                <w:szCs w:val="24"/>
              </w:rPr>
              <w:t>Knowledge about any formal training or information on climate resilient technologies</w:t>
            </w:r>
          </w:p>
        </w:tc>
        <w:tc>
          <w:tcPr>
            <w:tcW w:w="1134" w:type="dxa"/>
            <w:vAlign w:val="center"/>
          </w:tcPr>
          <w:p w:rsidR="00934E44" w:rsidRPr="00462153" w:rsidRDefault="00934E44" w:rsidP="001D1E30">
            <w:pPr>
              <w:jc w:val="center"/>
              <w:rPr>
                <w:szCs w:val="24"/>
              </w:rPr>
            </w:pPr>
            <w:r w:rsidRPr="00462153">
              <w:rPr>
                <w:szCs w:val="24"/>
              </w:rPr>
              <w:t>41</w:t>
            </w:r>
          </w:p>
          <w:p w:rsidR="00934E44" w:rsidRDefault="00934E44" w:rsidP="001D1E30">
            <w:pPr>
              <w:pStyle w:val="BodyText"/>
              <w:rPr>
                <w:b/>
                <w:bCs/>
                <w:szCs w:val="24"/>
              </w:rPr>
            </w:pPr>
            <w:r w:rsidRPr="00462153">
              <w:rPr>
                <w:szCs w:val="24"/>
              </w:rPr>
              <w:t>(39.17%)</w:t>
            </w:r>
          </w:p>
        </w:tc>
        <w:tc>
          <w:tcPr>
            <w:tcW w:w="1116" w:type="dxa"/>
            <w:vAlign w:val="center"/>
          </w:tcPr>
          <w:p w:rsidR="00934E44" w:rsidRPr="00462153" w:rsidRDefault="00934E44" w:rsidP="001D1E30">
            <w:pPr>
              <w:jc w:val="center"/>
              <w:rPr>
                <w:szCs w:val="24"/>
              </w:rPr>
            </w:pPr>
            <w:r w:rsidRPr="00462153">
              <w:rPr>
                <w:szCs w:val="24"/>
              </w:rPr>
              <w:t>79</w:t>
            </w:r>
          </w:p>
          <w:p w:rsidR="00934E44" w:rsidRDefault="00934E44" w:rsidP="001D1E30">
            <w:pPr>
              <w:pStyle w:val="BodyText"/>
              <w:rPr>
                <w:b/>
                <w:bCs/>
                <w:szCs w:val="24"/>
              </w:rPr>
            </w:pPr>
            <w:r w:rsidRPr="00462153">
              <w:rPr>
                <w:szCs w:val="24"/>
              </w:rPr>
              <w:t>(65.83%)</w:t>
            </w:r>
          </w:p>
        </w:tc>
      </w:tr>
      <w:tr w:rsidR="00934E44" w:rsidTr="001D1E30">
        <w:tc>
          <w:tcPr>
            <w:tcW w:w="841" w:type="dxa"/>
            <w:vAlign w:val="center"/>
          </w:tcPr>
          <w:p w:rsidR="00934E44" w:rsidRPr="00D46773" w:rsidRDefault="00934E44" w:rsidP="001D1E30">
            <w:pPr>
              <w:pStyle w:val="BodyText"/>
              <w:jc w:val="center"/>
              <w:rPr>
                <w:szCs w:val="24"/>
              </w:rPr>
            </w:pPr>
            <w:r w:rsidRPr="00D46773">
              <w:rPr>
                <w:szCs w:val="24"/>
              </w:rPr>
              <w:t>5</w:t>
            </w:r>
          </w:p>
        </w:tc>
        <w:tc>
          <w:tcPr>
            <w:tcW w:w="6991" w:type="dxa"/>
            <w:vAlign w:val="center"/>
          </w:tcPr>
          <w:p w:rsidR="00934E44" w:rsidRDefault="00934E44" w:rsidP="001D1E30">
            <w:pPr>
              <w:pStyle w:val="BodyText"/>
              <w:rPr>
                <w:b/>
                <w:bCs/>
                <w:szCs w:val="24"/>
              </w:rPr>
            </w:pPr>
            <w:r w:rsidRPr="00462153">
              <w:rPr>
                <w:bCs/>
                <w:szCs w:val="24"/>
              </w:rPr>
              <w:t>Knowledge about importance soil conservation practices to mitigate the impact of climate change on Soybean productivity</w:t>
            </w:r>
          </w:p>
        </w:tc>
        <w:tc>
          <w:tcPr>
            <w:tcW w:w="1134" w:type="dxa"/>
            <w:vAlign w:val="center"/>
          </w:tcPr>
          <w:p w:rsidR="00934E44" w:rsidRPr="00462153" w:rsidRDefault="00934E44" w:rsidP="001D1E30">
            <w:pPr>
              <w:jc w:val="center"/>
              <w:rPr>
                <w:szCs w:val="24"/>
              </w:rPr>
            </w:pPr>
            <w:r w:rsidRPr="00462153">
              <w:rPr>
                <w:szCs w:val="24"/>
              </w:rPr>
              <w:t>49</w:t>
            </w:r>
          </w:p>
          <w:p w:rsidR="00934E44" w:rsidRDefault="00934E44" w:rsidP="001D1E30">
            <w:pPr>
              <w:pStyle w:val="BodyText"/>
              <w:rPr>
                <w:b/>
                <w:bCs/>
                <w:szCs w:val="24"/>
              </w:rPr>
            </w:pPr>
            <w:r w:rsidRPr="00462153">
              <w:rPr>
                <w:szCs w:val="24"/>
              </w:rPr>
              <w:t>(40.83%)</w:t>
            </w:r>
          </w:p>
        </w:tc>
        <w:tc>
          <w:tcPr>
            <w:tcW w:w="1116" w:type="dxa"/>
            <w:vAlign w:val="center"/>
          </w:tcPr>
          <w:p w:rsidR="00934E44" w:rsidRPr="00462153" w:rsidRDefault="00934E44" w:rsidP="001D1E30">
            <w:pPr>
              <w:jc w:val="center"/>
              <w:rPr>
                <w:szCs w:val="24"/>
              </w:rPr>
            </w:pPr>
            <w:r w:rsidRPr="00462153">
              <w:rPr>
                <w:szCs w:val="24"/>
              </w:rPr>
              <w:t>71</w:t>
            </w:r>
          </w:p>
          <w:p w:rsidR="00934E44" w:rsidRDefault="00934E44" w:rsidP="001D1E30">
            <w:pPr>
              <w:pStyle w:val="BodyText"/>
              <w:rPr>
                <w:b/>
                <w:bCs/>
                <w:szCs w:val="24"/>
              </w:rPr>
            </w:pPr>
            <w:r w:rsidRPr="00462153">
              <w:rPr>
                <w:szCs w:val="24"/>
              </w:rPr>
              <w:t>(59.17%)</w:t>
            </w:r>
          </w:p>
        </w:tc>
      </w:tr>
      <w:tr w:rsidR="00934E44" w:rsidTr="001D1E30">
        <w:tc>
          <w:tcPr>
            <w:tcW w:w="841" w:type="dxa"/>
            <w:vAlign w:val="center"/>
          </w:tcPr>
          <w:p w:rsidR="00934E44" w:rsidRPr="00D46773" w:rsidRDefault="00934E44" w:rsidP="001D1E30">
            <w:pPr>
              <w:pStyle w:val="BodyText"/>
              <w:jc w:val="center"/>
              <w:rPr>
                <w:szCs w:val="24"/>
              </w:rPr>
            </w:pPr>
            <w:r>
              <w:rPr>
                <w:szCs w:val="24"/>
              </w:rPr>
              <w:t>6</w:t>
            </w:r>
          </w:p>
        </w:tc>
        <w:tc>
          <w:tcPr>
            <w:tcW w:w="6991" w:type="dxa"/>
            <w:vAlign w:val="center"/>
          </w:tcPr>
          <w:p w:rsidR="00934E44" w:rsidRPr="00462153" w:rsidRDefault="00934E44" w:rsidP="001D1E30">
            <w:pPr>
              <w:pStyle w:val="BodyText"/>
              <w:rPr>
                <w:bCs/>
                <w:szCs w:val="24"/>
              </w:rPr>
            </w:pPr>
            <w:r w:rsidRPr="00462153">
              <w:rPr>
                <w:bCs/>
                <w:szCs w:val="24"/>
              </w:rPr>
              <w:t>Knowledge</w:t>
            </w:r>
            <w:r w:rsidRPr="00462153">
              <w:rPr>
                <w:szCs w:val="24"/>
              </w:rPr>
              <w:t xml:space="preserve"> about any practices like mulching or cover cropping to conserve soil moisture and prevent erosion</w:t>
            </w:r>
          </w:p>
        </w:tc>
        <w:tc>
          <w:tcPr>
            <w:tcW w:w="1134" w:type="dxa"/>
            <w:vAlign w:val="center"/>
          </w:tcPr>
          <w:p w:rsidR="00934E44" w:rsidRPr="00462153" w:rsidRDefault="00934E44" w:rsidP="001D1E30">
            <w:pPr>
              <w:jc w:val="center"/>
              <w:rPr>
                <w:szCs w:val="24"/>
              </w:rPr>
            </w:pPr>
            <w:r w:rsidRPr="00462153">
              <w:rPr>
                <w:szCs w:val="24"/>
              </w:rPr>
              <w:t>49</w:t>
            </w:r>
          </w:p>
          <w:p w:rsidR="00934E44" w:rsidRPr="00462153" w:rsidRDefault="00934E44" w:rsidP="001D1E30">
            <w:pPr>
              <w:jc w:val="center"/>
              <w:rPr>
                <w:szCs w:val="24"/>
              </w:rPr>
            </w:pPr>
            <w:r w:rsidRPr="00462153">
              <w:rPr>
                <w:szCs w:val="24"/>
              </w:rPr>
              <w:t>(40.83%)</w:t>
            </w:r>
          </w:p>
        </w:tc>
        <w:tc>
          <w:tcPr>
            <w:tcW w:w="1116" w:type="dxa"/>
            <w:vAlign w:val="center"/>
          </w:tcPr>
          <w:p w:rsidR="00934E44" w:rsidRPr="00462153" w:rsidRDefault="00934E44" w:rsidP="001D1E30">
            <w:pPr>
              <w:jc w:val="center"/>
              <w:rPr>
                <w:szCs w:val="24"/>
              </w:rPr>
            </w:pPr>
            <w:r w:rsidRPr="00462153">
              <w:rPr>
                <w:szCs w:val="24"/>
              </w:rPr>
              <w:t>71</w:t>
            </w:r>
          </w:p>
          <w:p w:rsidR="00934E44" w:rsidRPr="00462153" w:rsidRDefault="00934E44" w:rsidP="001D1E30">
            <w:pPr>
              <w:jc w:val="center"/>
              <w:rPr>
                <w:szCs w:val="24"/>
              </w:rPr>
            </w:pPr>
            <w:r w:rsidRPr="00462153">
              <w:rPr>
                <w:szCs w:val="24"/>
              </w:rPr>
              <w:t>(59.17%)</w:t>
            </w:r>
          </w:p>
        </w:tc>
      </w:tr>
      <w:tr w:rsidR="00934E44" w:rsidTr="001D1E30">
        <w:tc>
          <w:tcPr>
            <w:tcW w:w="841" w:type="dxa"/>
            <w:vAlign w:val="center"/>
          </w:tcPr>
          <w:p w:rsidR="00934E44" w:rsidRPr="00D46773" w:rsidRDefault="00934E44" w:rsidP="001D1E30">
            <w:pPr>
              <w:pStyle w:val="BodyText"/>
              <w:jc w:val="center"/>
              <w:rPr>
                <w:szCs w:val="24"/>
              </w:rPr>
            </w:pPr>
            <w:r>
              <w:rPr>
                <w:szCs w:val="24"/>
              </w:rPr>
              <w:t>7</w:t>
            </w:r>
          </w:p>
        </w:tc>
        <w:tc>
          <w:tcPr>
            <w:tcW w:w="6991" w:type="dxa"/>
            <w:vAlign w:val="center"/>
          </w:tcPr>
          <w:p w:rsidR="00934E44" w:rsidRPr="00462153" w:rsidRDefault="00934E44" w:rsidP="001D1E30">
            <w:pPr>
              <w:pStyle w:val="BodyText"/>
              <w:rPr>
                <w:bCs/>
                <w:szCs w:val="24"/>
              </w:rPr>
            </w:pPr>
            <w:r w:rsidRPr="00462153">
              <w:rPr>
                <w:bCs/>
                <w:szCs w:val="24"/>
              </w:rPr>
              <w:t xml:space="preserve">Knowledge </w:t>
            </w:r>
            <w:r w:rsidRPr="00462153">
              <w:rPr>
                <w:szCs w:val="24"/>
              </w:rPr>
              <w:t>about any conservation tillage practices like zero-tillage or reduced tillage</w:t>
            </w:r>
          </w:p>
        </w:tc>
        <w:tc>
          <w:tcPr>
            <w:tcW w:w="1134" w:type="dxa"/>
            <w:vAlign w:val="center"/>
          </w:tcPr>
          <w:p w:rsidR="00934E44" w:rsidRPr="00462153" w:rsidRDefault="00934E44" w:rsidP="001D1E30">
            <w:pPr>
              <w:jc w:val="center"/>
              <w:rPr>
                <w:szCs w:val="24"/>
              </w:rPr>
            </w:pPr>
            <w:r w:rsidRPr="00462153">
              <w:rPr>
                <w:szCs w:val="24"/>
              </w:rPr>
              <w:t>41</w:t>
            </w:r>
          </w:p>
          <w:p w:rsidR="00934E44" w:rsidRPr="00462153" w:rsidRDefault="00934E44" w:rsidP="001D1E30">
            <w:pPr>
              <w:jc w:val="center"/>
              <w:rPr>
                <w:szCs w:val="24"/>
              </w:rPr>
            </w:pPr>
            <w:r w:rsidRPr="00462153">
              <w:rPr>
                <w:szCs w:val="24"/>
              </w:rPr>
              <w:t>(34.17%)</w:t>
            </w:r>
          </w:p>
        </w:tc>
        <w:tc>
          <w:tcPr>
            <w:tcW w:w="1116" w:type="dxa"/>
            <w:vAlign w:val="center"/>
          </w:tcPr>
          <w:p w:rsidR="00934E44" w:rsidRPr="00462153" w:rsidRDefault="00934E44" w:rsidP="001D1E30">
            <w:pPr>
              <w:jc w:val="center"/>
              <w:rPr>
                <w:szCs w:val="24"/>
              </w:rPr>
            </w:pPr>
            <w:r w:rsidRPr="00462153">
              <w:rPr>
                <w:szCs w:val="24"/>
              </w:rPr>
              <w:t>79</w:t>
            </w:r>
          </w:p>
          <w:p w:rsidR="00934E44" w:rsidRPr="00462153" w:rsidRDefault="00934E44" w:rsidP="001D1E30">
            <w:pPr>
              <w:jc w:val="center"/>
              <w:rPr>
                <w:szCs w:val="24"/>
              </w:rPr>
            </w:pPr>
            <w:r w:rsidRPr="00462153">
              <w:rPr>
                <w:szCs w:val="24"/>
              </w:rPr>
              <w:t>(65.83%)</w:t>
            </w:r>
          </w:p>
        </w:tc>
      </w:tr>
      <w:tr w:rsidR="00934E44" w:rsidTr="001D1E30">
        <w:tc>
          <w:tcPr>
            <w:tcW w:w="841" w:type="dxa"/>
            <w:vAlign w:val="center"/>
          </w:tcPr>
          <w:p w:rsidR="00934E44" w:rsidRPr="00D46773" w:rsidRDefault="00934E44" w:rsidP="001D1E30">
            <w:pPr>
              <w:pStyle w:val="BodyText"/>
              <w:jc w:val="center"/>
              <w:rPr>
                <w:szCs w:val="24"/>
              </w:rPr>
            </w:pPr>
            <w:r>
              <w:rPr>
                <w:szCs w:val="24"/>
              </w:rPr>
              <w:t>8</w:t>
            </w:r>
          </w:p>
        </w:tc>
        <w:tc>
          <w:tcPr>
            <w:tcW w:w="6991" w:type="dxa"/>
            <w:vAlign w:val="center"/>
          </w:tcPr>
          <w:p w:rsidR="00934E44" w:rsidRPr="00462153" w:rsidRDefault="00934E44" w:rsidP="001D1E30">
            <w:pPr>
              <w:pStyle w:val="BodyText"/>
              <w:rPr>
                <w:bCs/>
                <w:szCs w:val="24"/>
              </w:rPr>
            </w:pPr>
            <w:r w:rsidRPr="00462153">
              <w:rPr>
                <w:bCs/>
                <w:szCs w:val="24"/>
              </w:rPr>
              <w:t>Knowledge</w:t>
            </w:r>
            <w:r w:rsidRPr="00462153">
              <w:rPr>
                <w:szCs w:val="24"/>
              </w:rPr>
              <w:t xml:space="preserve"> about improved varieties of Soybean</w:t>
            </w:r>
          </w:p>
        </w:tc>
        <w:tc>
          <w:tcPr>
            <w:tcW w:w="1134" w:type="dxa"/>
            <w:vAlign w:val="center"/>
          </w:tcPr>
          <w:p w:rsidR="00934E44" w:rsidRPr="00462153" w:rsidRDefault="00934E44" w:rsidP="001D1E30">
            <w:pPr>
              <w:jc w:val="center"/>
              <w:rPr>
                <w:szCs w:val="24"/>
              </w:rPr>
            </w:pPr>
            <w:r w:rsidRPr="00462153">
              <w:rPr>
                <w:szCs w:val="24"/>
              </w:rPr>
              <w:t>55</w:t>
            </w:r>
          </w:p>
          <w:p w:rsidR="00934E44" w:rsidRPr="00462153" w:rsidRDefault="00934E44" w:rsidP="001D1E30">
            <w:pPr>
              <w:jc w:val="center"/>
              <w:rPr>
                <w:szCs w:val="24"/>
              </w:rPr>
            </w:pPr>
            <w:r w:rsidRPr="00462153">
              <w:rPr>
                <w:szCs w:val="24"/>
              </w:rPr>
              <w:t>(45.83%)</w:t>
            </w:r>
          </w:p>
        </w:tc>
        <w:tc>
          <w:tcPr>
            <w:tcW w:w="1116" w:type="dxa"/>
            <w:vAlign w:val="center"/>
          </w:tcPr>
          <w:p w:rsidR="00934E44" w:rsidRPr="00462153" w:rsidRDefault="00934E44" w:rsidP="001D1E30">
            <w:pPr>
              <w:jc w:val="center"/>
              <w:rPr>
                <w:szCs w:val="24"/>
              </w:rPr>
            </w:pPr>
            <w:r w:rsidRPr="00462153">
              <w:rPr>
                <w:szCs w:val="24"/>
              </w:rPr>
              <w:t>65</w:t>
            </w:r>
          </w:p>
          <w:p w:rsidR="00934E44" w:rsidRPr="00462153" w:rsidRDefault="00934E44" w:rsidP="001D1E30">
            <w:pPr>
              <w:jc w:val="center"/>
              <w:rPr>
                <w:szCs w:val="24"/>
              </w:rPr>
            </w:pPr>
            <w:r w:rsidRPr="00462153">
              <w:rPr>
                <w:szCs w:val="24"/>
              </w:rPr>
              <w:t>(54.17%)</w:t>
            </w:r>
          </w:p>
        </w:tc>
      </w:tr>
      <w:tr w:rsidR="00934E44" w:rsidTr="001D1E30">
        <w:tc>
          <w:tcPr>
            <w:tcW w:w="841" w:type="dxa"/>
            <w:vAlign w:val="center"/>
          </w:tcPr>
          <w:p w:rsidR="00934E44" w:rsidRPr="00D46773" w:rsidRDefault="00934E44" w:rsidP="001D1E30">
            <w:pPr>
              <w:pStyle w:val="BodyText"/>
              <w:jc w:val="center"/>
              <w:rPr>
                <w:szCs w:val="24"/>
              </w:rPr>
            </w:pPr>
            <w:r>
              <w:rPr>
                <w:szCs w:val="24"/>
              </w:rPr>
              <w:t>9</w:t>
            </w:r>
          </w:p>
        </w:tc>
        <w:tc>
          <w:tcPr>
            <w:tcW w:w="6991" w:type="dxa"/>
            <w:vAlign w:val="center"/>
          </w:tcPr>
          <w:p w:rsidR="00934E44" w:rsidRPr="00462153" w:rsidRDefault="00934E44" w:rsidP="001D1E30">
            <w:pPr>
              <w:pStyle w:val="BodyText"/>
              <w:rPr>
                <w:bCs/>
                <w:szCs w:val="24"/>
              </w:rPr>
            </w:pPr>
            <w:r w:rsidRPr="00462153">
              <w:rPr>
                <w:bCs/>
                <w:szCs w:val="24"/>
              </w:rPr>
              <w:t>Knowledge</w:t>
            </w:r>
            <w:r w:rsidRPr="00462153">
              <w:rPr>
                <w:szCs w:val="24"/>
              </w:rPr>
              <w:t xml:space="preserve"> about suitable soil type for Soybean cultivation</w:t>
            </w:r>
          </w:p>
        </w:tc>
        <w:tc>
          <w:tcPr>
            <w:tcW w:w="1134" w:type="dxa"/>
            <w:vAlign w:val="center"/>
          </w:tcPr>
          <w:p w:rsidR="00934E44" w:rsidRPr="00462153" w:rsidRDefault="00934E44" w:rsidP="001D1E30">
            <w:pPr>
              <w:jc w:val="center"/>
              <w:rPr>
                <w:szCs w:val="24"/>
              </w:rPr>
            </w:pPr>
            <w:r w:rsidRPr="00462153">
              <w:rPr>
                <w:szCs w:val="24"/>
              </w:rPr>
              <w:t>64</w:t>
            </w:r>
          </w:p>
          <w:p w:rsidR="00934E44" w:rsidRPr="00462153" w:rsidRDefault="00934E44" w:rsidP="001D1E30">
            <w:pPr>
              <w:jc w:val="center"/>
              <w:rPr>
                <w:szCs w:val="24"/>
              </w:rPr>
            </w:pPr>
            <w:r w:rsidRPr="00462153">
              <w:rPr>
                <w:szCs w:val="24"/>
              </w:rPr>
              <w:t>(53.33%)</w:t>
            </w:r>
          </w:p>
        </w:tc>
        <w:tc>
          <w:tcPr>
            <w:tcW w:w="1116" w:type="dxa"/>
            <w:vAlign w:val="center"/>
          </w:tcPr>
          <w:p w:rsidR="00934E44" w:rsidRPr="00462153" w:rsidRDefault="00934E44" w:rsidP="001D1E30">
            <w:pPr>
              <w:jc w:val="center"/>
              <w:rPr>
                <w:szCs w:val="24"/>
              </w:rPr>
            </w:pPr>
            <w:r w:rsidRPr="00462153">
              <w:rPr>
                <w:szCs w:val="24"/>
              </w:rPr>
              <w:t>56</w:t>
            </w:r>
          </w:p>
          <w:p w:rsidR="00934E44" w:rsidRPr="00462153" w:rsidRDefault="00934E44" w:rsidP="001D1E30">
            <w:pPr>
              <w:jc w:val="center"/>
              <w:rPr>
                <w:szCs w:val="24"/>
              </w:rPr>
            </w:pPr>
            <w:r w:rsidRPr="00462153">
              <w:rPr>
                <w:szCs w:val="24"/>
              </w:rPr>
              <w:t>(46.67%)</w:t>
            </w:r>
          </w:p>
        </w:tc>
      </w:tr>
      <w:tr w:rsidR="00934E44" w:rsidTr="001D1E30">
        <w:tc>
          <w:tcPr>
            <w:tcW w:w="841" w:type="dxa"/>
            <w:vAlign w:val="center"/>
          </w:tcPr>
          <w:p w:rsidR="00934E44" w:rsidRPr="00D46773" w:rsidRDefault="00934E44" w:rsidP="001D1E30">
            <w:pPr>
              <w:pStyle w:val="BodyText"/>
              <w:jc w:val="center"/>
              <w:rPr>
                <w:szCs w:val="24"/>
              </w:rPr>
            </w:pPr>
            <w:r>
              <w:rPr>
                <w:szCs w:val="24"/>
              </w:rPr>
              <w:t>10</w:t>
            </w:r>
          </w:p>
        </w:tc>
        <w:tc>
          <w:tcPr>
            <w:tcW w:w="6991" w:type="dxa"/>
            <w:vAlign w:val="center"/>
          </w:tcPr>
          <w:p w:rsidR="00934E44" w:rsidRPr="00462153" w:rsidRDefault="00934E44" w:rsidP="001D1E30">
            <w:pPr>
              <w:pStyle w:val="BodyText"/>
              <w:rPr>
                <w:bCs/>
                <w:szCs w:val="24"/>
              </w:rPr>
            </w:pPr>
            <w:r w:rsidRPr="00462153">
              <w:rPr>
                <w:bCs/>
                <w:szCs w:val="24"/>
              </w:rPr>
              <w:t>Knowledge</w:t>
            </w:r>
            <w:r w:rsidRPr="00462153">
              <w:rPr>
                <w:szCs w:val="24"/>
              </w:rPr>
              <w:t xml:space="preserve"> about role of Integrated Pest Management (IPM) strategies contribute to climate resilience in Soybean cultivation</w:t>
            </w:r>
          </w:p>
        </w:tc>
        <w:tc>
          <w:tcPr>
            <w:tcW w:w="1134" w:type="dxa"/>
            <w:vAlign w:val="center"/>
          </w:tcPr>
          <w:p w:rsidR="00934E44" w:rsidRPr="00462153" w:rsidRDefault="00934E44" w:rsidP="001D1E30">
            <w:pPr>
              <w:jc w:val="center"/>
              <w:rPr>
                <w:szCs w:val="24"/>
              </w:rPr>
            </w:pPr>
            <w:r w:rsidRPr="00462153">
              <w:rPr>
                <w:szCs w:val="24"/>
              </w:rPr>
              <w:t>66</w:t>
            </w:r>
          </w:p>
          <w:p w:rsidR="00934E44" w:rsidRPr="00462153" w:rsidRDefault="00934E44" w:rsidP="001D1E30">
            <w:pPr>
              <w:jc w:val="center"/>
              <w:rPr>
                <w:szCs w:val="24"/>
              </w:rPr>
            </w:pPr>
            <w:r w:rsidRPr="00462153">
              <w:rPr>
                <w:szCs w:val="24"/>
              </w:rPr>
              <w:t>(55.00%)</w:t>
            </w:r>
          </w:p>
        </w:tc>
        <w:tc>
          <w:tcPr>
            <w:tcW w:w="1116" w:type="dxa"/>
            <w:vAlign w:val="center"/>
          </w:tcPr>
          <w:p w:rsidR="00934E44" w:rsidRPr="00462153" w:rsidRDefault="00934E44" w:rsidP="001D1E30">
            <w:pPr>
              <w:jc w:val="center"/>
              <w:rPr>
                <w:szCs w:val="24"/>
              </w:rPr>
            </w:pPr>
            <w:r w:rsidRPr="00462153">
              <w:rPr>
                <w:szCs w:val="24"/>
              </w:rPr>
              <w:t>54</w:t>
            </w:r>
          </w:p>
          <w:p w:rsidR="00934E44" w:rsidRPr="00462153" w:rsidRDefault="00934E44" w:rsidP="001D1E30">
            <w:pPr>
              <w:jc w:val="center"/>
              <w:rPr>
                <w:szCs w:val="24"/>
              </w:rPr>
            </w:pPr>
            <w:r w:rsidRPr="00462153">
              <w:rPr>
                <w:szCs w:val="24"/>
              </w:rPr>
              <w:t>(45.00%)</w:t>
            </w:r>
          </w:p>
        </w:tc>
      </w:tr>
      <w:tr w:rsidR="00934E44" w:rsidTr="001D1E30">
        <w:tc>
          <w:tcPr>
            <w:tcW w:w="841" w:type="dxa"/>
            <w:vAlign w:val="center"/>
          </w:tcPr>
          <w:p w:rsidR="00934E44" w:rsidRPr="00D46773" w:rsidRDefault="00934E44" w:rsidP="001D1E30">
            <w:pPr>
              <w:pStyle w:val="BodyText"/>
              <w:jc w:val="center"/>
              <w:rPr>
                <w:szCs w:val="24"/>
              </w:rPr>
            </w:pPr>
            <w:r>
              <w:rPr>
                <w:szCs w:val="24"/>
              </w:rPr>
              <w:t>11</w:t>
            </w:r>
          </w:p>
        </w:tc>
        <w:tc>
          <w:tcPr>
            <w:tcW w:w="6991" w:type="dxa"/>
            <w:vAlign w:val="center"/>
          </w:tcPr>
          <w:p w:rsidR="00934E44" w:rsidRPr="00462153" w:rsidRDefault="00934E44" w:rsidP="001D1E30">
            <w:pPr>
              <w:pStyle w:val="BodyText"/>
              <w:rPr>
                <w:bCs/>
                <w:szCs w:val="24"/>
              </w:rPr>
            </w:pPr>
            <w:r w:rsidRPr="00462153">
              <w:rPr>
                <w:bCs/>
                <w:szCs w:val="24"/>
              </w:rPr>
              <w:t>Knowledge</w:t>
            </w:r>
            <w:r w:rsidRPr="00462153">
              <w:rPr>
                <w:szCs w:val="24"/>
              </w:rPr>
              <w:t xml:space="preserve">  about </w:t>
            </w:r>
            <w:proofErr w:type="spellStart"/>
            <w:r w:rsidRPr="00462153">
              <w:rPr>
                <w:szCs w:val="24"/>
              </w:rPr>
              <w:t>biofertilizers</w:t>
            </w:r>
            <w:proofErr w:type="spellEnd"/>
            <w:r w:rsidRPr="00462153">
              <w:rPr>
                <w:szCs w:val="24"/>
              </w:rPr>
              <w:t xml:space="preserve"> in Soybean cultivation</w:t>
            </w:r>
          </w:p>
        </w:tc>
        <w:tc>
          <w:tcPr>
            <w:tcW w:w="1134" w:type="dxa"/>
            <w:vAlign w:val="center"/>
          </w:tcPr>
          <w:p w:rsidR="00934E44" w:rsidRPr="00462153" w:rsidRDefault="00934E44" w:rsidP="001D1E30">
            <w:pPr>
              <w:jc w:val="center"/>
              <w:rPr>
                <w:szCs w:val="24"/>
              </w:rPr>
            </w:pPr>
            <w:r w:rsidRPr="00462153">
              <w:rPr>
                <w:szCs w:val="24"/>
              </w:rPr>
              <w:t>61</w:t>
            </w:r>
          </w:p>
          <w:p w:rsidR="00934E44" w:rsidRPr="00462153" w:rsidRDefault="00934E44" w:rsidP="001D1E30">
            <w:pPr>
              <w:jc w:val="center"/>
              <w:rPr>
                <w:szCs w:val="24"/>
              </w:rPr>
            </w:pPr>
            <w:r w:rsidRPr="00462153">
              <w:rPr>
                <w:szCs w:val="24"/>
              </w:rPr>
              <w:t>(50.83%)</w:t>
            </w:r>
          </w:p>
        </w:tc>
        <w:tc>
          <w:tcPr>
            <w:tcW w:w="1116" w:type="dxa"/>
            <w:vAlign w:val="center"/>
          </w:tcPr>
          <w:p w:rsidR="00934E44" w:rsidRPr="00462153" w:rsidRDefault="00934E44" w:rsidP="001D1E30">
            <w:pPr>
              <w:jc w:val="center"/>
              <w:rPr>
                <w:szCs w:val="24"/>
              </w:rPr>
            </w:pPr>
            <w:r w:rsidRPr="00462153">
              <w:rPr>
                <w:szCs w:val="24"/>
              </w:rPr>
              <w:t>59</w:t>
            </w:r>
          </w:p>
          <w:p w:rsidR="00934E44" w:rsidRPr="00462153" w:rsidRDefault="00934E44" w:rsidP="001D1E30">
            <w:pPr>
              <w:jc w:val="center"/>
              <w:rPr>
                <w:szCs w:val="24"/>
              </w:rPr>
            </w:pPr>
            <w:r w:rsidRPr="00462153">
              <w:rPr>
                <w:szCs w:val="24"/>
              </w:rPr>
              <w:t>(49.17%)</w:t>
            </w:r>
          </w:p>
        </w:tc>
      </w:tr>
      <w:tr w:rsidR="00934E44" w:rsidTr="001D1E30">
        <w:tc>
          <w:tcPr>
            <w:tcW w:w="841" w:type="dxa"/>
            <w:vAlign w:val="center"/>
          </w:tcPr>
          <w:p w:rsidR="00934E44" w:rsidRPr="00D46773" w:rsidRDefault="00934E44" w:rsidP="001D1E30">
            <w:pPr>
              <w:pStyle w:val="BodyText"/>
              <w:jc w:val="center"/>
              <w:rPr>
                <w:szCs w:val="24"/>
              </w:rPr>
            </w:pPr>
            <w:r>
              <w:rPr>
                <w:szCs w:val="24"/>
              </w:rPr>
              <w:t>12</w:t>
            </w:r>
          </w:p>
        </w:tc>
        <w:tc>
          <w:tcPr>
            <w:tcW w:w="6991" w:type="dxa"/>
            <w:vAlign w:val="center"/>
          </w:tcPr>
          <w:p w:rsidR="00934E44" w:rsidRPr="00462153" w:rsidRDefault="00934E44" w:rsidP="001D1E30">
            <w:pPr>
              <w:pStyle w:val="BodyText"/>
              <w:rPr>
                <w:bCs/>
                <w:szCs w:val="24"/>
              </w:rPr>
            </w:pPr>
            <w:r w:rsidRPr="00462153">
              <w:rPr>
                <w:bCs/>
                <w:szCs w:val="24"/>
              </w:rPr>
              <w:t xml:space="preserve">Knowledge </w:t>
            </w:r>
            <w:r w:rsidRPr="00462153">
              <w:rPr>
                <w:szCs w:val="24"/>
              </w:rPr>
              <w:t>about</w:t>
            </w:r>
            <w:r w:rsidRPr="00462153">
              <w:rPr>
                <w:i/>
                <w:iCs/>
                <w:szCs w:val="24"/>
              </w:rPr>
              <w:t xml:space="preserve"> Rhizobium </w:t>
            </w:r>
            <w:proofErr w:type="spellStart"/>
            <w:r w:rsidRPr="00462153">
              <w:rPr>
                <w:i/>
                <w:iCs/>
                <w:szCs w:val="24"/>
              </w:rPr>
              <w:t>japonicum</w:t>
            </w:r>
            <w:proofErr w:type="spellEnd"/>
            <w:r w:rsidRPr="00462153">
              <w:rPr>
                <w:szCs w:val="24"/>
              </w:rPr>
              <w:t xml:space="preserve"> used for Nitrogen fixation in Soybean</w:t>
            </w:r>
          </w:p>
        </w:tc>
        <w:tc>
          <w:tcPr>
            <w:tcW w:w="1134" w:type="dxa"/>
            <w:vAlign w:val="center"/>
          </w:tcPr>
          <w:p w:rsidR="00934E44" w:rsidRPr="00462153" w:rsidRDefault="00934E44" w:rsidP="001D1E30">
            <w:pPr>
              <w:jc w:val="center"/>
              <w:rPr>
                <w:szCs w:val="24"/>
              </w:rPr>
            </w:pPr>
            <w:r w:rsidRPr="00462153">
              <w:rPr>
                <w:szCs w:val="24"/>
              </w:rPr>
              <w:t>67</w:t>
            </w:r>
          </w:p>
          <w:p w:rsidR="00934E44" w:rsidRPr="00462153" w:rsidRDefault="00934E44" w:rsidP="001D1E30">
            <w:pPr>
              <w:jc w:val="center"/>
              <w:rPr>
                <w:szCs w:val="24"/>
              </w:rPr>
            </w:pPr>
            <w:r w:rsidRPr="00462153">
              <w:rPr>
                <w:szCs w:val="24"/>
              </w:rPr>
              <w:t>(55.83%)</w:t>
            </w:r>
          </w:p>
        </w:tc>
        <w:tc>
          <w:tcPr>
            <w:tcW w:w="1116" w:type="dxa"/>
            <w:vAlign w:val="center"/>
          </w:tcPr>
          <w:p w:rsidR="00934E44" w:rsidRPr="00462153" w:rsidRDefault="00934E44" w:rsidP="001D1E30">
            <w:pPr>
              <w:jc w:val="center"/>
              <w:rPr>
                <w:szCs w:val="24"/>
              </w:rPr>
            </w:pPr>
            <w:r w:rsidRPr="00462153">
              <w:rPr>
                <w:szCs w:val="24"/>
              </w:rPr>
              <w:t>53</w:t>
            </w:r>
          </w:p>
          <w:p w:rsidR="00934E44" w:rsidRPr="00462153" w:rsidRDefault="00934E44" w:rsidP="001D1E30">
            <w:pPr>
              <w:jc w:val="center"/>
              <w:rPr>
                <w:szCs w:val="24"/>
              </w:rPr>
            </w:pPr>
            <w:r w:rsidRPr="00462153">
              <w:rPr>
                <w:szCs w:val="24"/>
              </w:rPr>
              <w:t>(44.17%)</w:t>
            </w:r>
          </w:p>
        </w:tc>
      </w:tr>
      <w:tr w:rsidR="00934E44" w:rsidTr="001D1E30">
        <w:tc>
          <w:tcPr>
            <w:tcW w:w="841" w:type="dxa"/>
            <w:vAlign w:val="center"/>
          </w:tcPr>
          <w:p w:rsidR="00934E44" w:rsidRPr="00D46773" w:rsidRDefault="00934E44" w:rsidP="001D1E30">
            <w:pPr>
              <w:pStyle w:val="BodyText"/>
              <w:jc w:val="center"/>
              <w:rPr>
                <w:szCs w:val="24"/>
              </w:rPr>
            </w:pPr>
            <w:r>
              <w:rPr>
                <w:szCs w:val="24"/>
              </w:rPr>
              <w:t>13</w:t>
            </w:r>
          </w:p>
        </w:tc>
        <w:tc>
          <w:tcPr>
            <w:tcW w:w="6991" w:type="dxa"/>
            <w:vAlign w:val="center"/>
          </w:tcPr>
          <w:p w:rsidR="00934E44" w:rsidRPr="00462153" w:rsidRDefault="00934E44" w:rsidP="001D1E30">
            <w:pPr>
              <w:pStyle w:val="BodyText"/>
              <w:rPr>
                <w:bCs/>
                <w:szCs w:val="24"/>
              </w:rPr>
            </w:pPr>
            <w:r w:rsidRPr="00462153">
              <w:rPr>
                <w:bCs/>
                <w:szCs w:val="24"/>
              </w:rPr>
              <w:t>Knowledge about water-saving irrigation techniques like drip irrigation or sprinkler irrigation useful for soybean production technology</w:t>
            </w:r>
          </w:p>
        </w:tc>
        <w:tc>
          <w:tcPr>
            <w:tcW w:w="1134" w:type="dxa"/>
            <w:vAlign w:val="center"/>
          </w:tcPr>
          <w:p w:rsidR="00934E44" w:rsidRPr="00462153" w:rsidRDefault="00934E44" w:rsidP="001D1E30">
            <w:pPr>
              <w:jc w:val="center"/>
              <w:rPr>
                <w:szCs w:val="24"/>
              </w:rPr>
            </w:pPr>
            <w:r w:rsidRPr="00462153">
              <w:rPr>
                <w:szCs w:val="24"/>
              </w:rPr>
              <w:t>64</w:t>
            </w:r>
          </w:p>
          <w:p w:rsidR="00934E44" w:rsidRPr="00462153" w:rsidRDefault="00934E44" w:rsidP="001D1E30">
            <w:pPr>
              <w:jc w:val="center"/>
              <w:rPr>
                <w:szCs w:val="24"/>
              </w:rPr>
            </w:pPr>
            <w:r w:rsidRPr="00462153">
              <w:rPr>
                <w:szCs w:val="24"/>
              </w:rPr>
              <w:t>(53.33%)</w:t>
            </w:r>
          </w:p>
        </w:tc>
        <w:tc>
          <w:tcPr>
            <w:tcW w:w="1116" w:type="dxa"/>
            <w:vAlign w:val="center"/>
          </w:tcPr>
          <w:p w:rsidR="00934E44" w:rsidRPr="00462153" w:rsidRDefault="00934E44" w:rsidP="001D1E30">
            <w:pPr>
              <w:jc w:val="center"/>
              <w:rPr>
                <w:szCs w:val="24"/>
              </w:rPr>
            </w:pPr>
            <w:r w:rsidRPr="00462153">
              <w:rPr>
                <w:szCs w:val="24"/>
              </w:rPr>
              <w:t>56</w:t>
            </w:r>
          </w:p>
          <w:p w:rsidR="00934E44" w:rsidRPr="00462153" w:rsidRDefault="00934E44" w:rsidP="001D1E30">
            <w:pPr>
              <w:jc w:val="center"/>
              <w:rPr>
                <w:szCs w:val="24"/>
              </w:rPr>
            </w:pPr>
            <w:r w:rsidRPr="00462153">
              <w:rPr>
                <w:szCs w:val="24"/>
              </w:rPr>
              <w:t>(46.67%)</w:t>
            </w:r>
          </w:p>
        </w:tc>
      </w:tr>
      <w:tr w:rsidR="00934E44" w:rsidTr="001D1E30">
        <w:tc>
          <w:tcPr>
            <w:tcW w:w="841" w:type="dxa"/>
            <w:vAlign w:val="center"/>
          </w:tcPr>
          <w:p w:rsidR="00934E44" w:rsidRPr="00D46773" w:rsidRDefault="00934E44" w:rsidP="001D1E30">
            <w:pPr>
              <w:pStyle w:val="BodyText"/>
              <w:jc w:val="center"/>
              <w:rPr>
                <w:szCs w:val="24"/>
              </w:rPr>
            </w:pPr>
            <w:r>
              <w:rPr>
                <w:szCs w:val="24"/>
              </w:rPr>
              <w:t>14</w:t>
            </w:r>
          </w:p>
        </w:tc>
        <w:tc>
          <w:tcPr>
            <w:tcW w:w="6991" w:type="dxa"/>
            <w:vAlign w:val="center"/>
          </w:tcPr>
          <w:p w:rsidR="00934E44" w:rsidRPr="00462153" w:rsidRDefault="00934E44" w:rsidP="001D1E30">
            <w:pPr>
              <w:pStyle w:val="BodyText"/>
              <w:rPr>
                <w:bCs/>
                <w:szCs w:val="24"/>
              </w:rPr>
            </w:pPr>
            <w:r w:rsidRPr="00462153">
              <w:rPr>
                <w:bCs/>
                <w:szCs w:val="24"/>
              </w:rPr>
              <w:t>Knowledge</w:t>
            </w:r>
            <w:r w:rsidRPr="00462153">
              <w:rPr>
                <w:szCs w:val="24"/>
              </w:rPr>
              <w:t xml:space="preserve"> about rainwater harvesting practices </w:t>
            </w:r>
            <w:r w:rsidRPr="00462153">
              <w:rPr>
                <w:bCs/>
                <w:szCs w:val="24"/>
              </w:rPr>
              <w:t>(water conservation technology)</w:t>
            </w:r>
            <w:r w:rsidRPr="00462153">
              <w:rPr>
                <w:szCs w:val="24"/>
              </w:rPr>
              <w:t xml:space="preserve"> to capture and store rainwater for supplemental irrigation</w:t>
            </w:r>
          </w:p>
        </w:tc>
        <w:tc>
          <w:tcPr>
            <w:tcW w:w="1134" w:type="dxa"/>
            <w:vAlign w:val="center"/>
          </w:tcPr>
          <w:p w:rsidR="00934E44" w:rsidRPr="00462153" w:rsidRDefault="00934E44" w:rsidP="001D1E30">
            <w:pPr>
              <w:jc w:val="center"/>
              <w:rPr>
                <w:szCs w:val="24"/>
              </w:rPr>
            </w:pPr>
            <w:r w:rsidRPr="00462153">
              <w:rPr>
                <w:szCs w:val="24"/>
              </w:rPr>
              <w:t>67</w:t>
            </w:r>
          </w:p>
          <w:p w:rsidR="00934E44" w:rsidRPr="00462153" w:rsidRDefault="00934E44" w:rsidP="001D1E30">
            <w:pPr>
              <w:jc w:val="center"/>
              <w:rPr>
                <w:szCs w:val="24"/>
              </w:rPr>
            </w:pPr>
            <w:r w:rsidRPr="00462153">
              <w:rPr>
                <w:szCs w:val="24"/>
              </w:rPr>
              <w:t>(55.83%)</w:t>
            </w:r>
          </w:p>
        </w:tc>
        <w:tc>
          <w:tcPr>
            <w:tcW w:w="1116" w:type="dxa"/>
            <w:vAlign w:val="center"/>
          </w:tcPr>
          <w:p w:rsidR="00934E44" w:rsidRPr="00462153" w:rsidRDefault="00934E44" w:rsidP="001D1E30">
            <w:pPr>
              <w:jc w:val="center"/>
              <w:rPr>
                <w:szCs w:val="24"/>
              </w:rPr>
            </w:pPr>
            <w:r w:rsidRPr="00462153">
              <w:rPr>
                <w:szCs w:val="24"/>
              </w:rPr>
              <w:t>53</w:t>
            </w:r>
          </w:p>
          <w:p w:rsidR="00934E44" w:rsidRPr="00462153" w:rsidRDefault="00934E44" w:rsidP="001D1E30">
            <w:pPr>
              <w:jc w:val="center"/>
              <w:rPr>
                <w:szCs w:val="24"/>
              </w:rPr>
            </w:pPr>
            <w:r w:rsidRPr="00462153">
              <w:rPr>
                <w:szCs w:val="24"/>
              </w:rPr>
              <w:t>(44.17%)</w:t>
            </w:r>
          </w:p>
        </w:tc>
      </w:tr>
      <w:tr w:rsidR="00934E44" w:rsidTr="001D1E30">
        <w:tc>
          <w:tcPr>
            <w:tcW w:w="841" w:type="dxa"/>
            <w:vAlign w:val="center"/>
          </w:tcPr>
          <w:p w:rsidR="00934E44" w:rsidRPr="00D46773" w:rsidRDefault="00934E44" w:rsidP="001D1E30">
            <w:pPr>
              <w:pStyle w:val="BodyText"/>
              <w:jc w:val="center"/>
              <w:rPr>
                <w:szCs w:val="24"/>
              </w:rPr>
            </w:pPr>
            <w:r>
              <w:rPr>
                <w:szCs w:val="24"/>
              </w:rPr>
              <w:t>15</w:t>
            </w:r>
          </w:p>
        </w:tc>
        <w:tc>
          <w:tcPr>
            <w:tcW w:w="6991" w:type="dxa"/>
            <w:vAlign w:val="center"/>
          </w:tcPr>
          <w:p w:rsidR="00934E44" w:rsidRPr="00462153" w:rsidRDefault="00934E44" w:rsidP="001D1E30">
            <w:pPr>
              <w:pStyle w:val="BodyText"/>
              <w:rPr>
                <w:bCs/>
                <w:szCs w:val="24"/>
              </w:rPr>
            </w:pPr>
            <w:r w:rsidRPr="00462153">
              <w:rPr>
                <w:bCs/>
                <w:szCs w:val="24"/>
              </w:rPr>
              <w:t xml:space="preserve">Knowledge </w:t>
            </w:r>
            <w:r w:rsidRPr="00462153">
              <w:rPr>
                <w:szCs w:val="24"/>
              </w:rPr>
              <w:t>about precision agriculture production practices of soybean</w:t>
            </w:r>
          </w:p>
        </w:tc>
        <w:tc>
          <w:tcPr>
            <w:tcW w:w="1134" w:type="dxa"/>
            <w:vAlign w:val="center"/>
          </w:tcPr>
          <w:p w:rsidR="00934E44" w:rsidRPr="00462153" w:rsidRDefault="00934E44" w:rsidP="001D1E30">
            <w:pPr>
              <w:jc w:val="center"/>
              <w:rPr>
                <w:szCs w:val="24"/>
              </w:rPr>
            </w:pPr>
            <w:r w:rsidRPr="00462153">
              <w:rPr>
                <w:szCs w:val="24"/>
              </w:rPr>
              <w:t>51</w:t>
            </w:r>
          </w:p>
          <w:p w:rsidR="00934E44" w:rsidRPr="00462153" w:rsidRDefault="00934E44" w:rsidP="001D1E30">
            <w:pPr>
              <w:jc w:val="center"/>
              <w:rPr>
                <w:szCs w:val="24"/>
              </w:rPr>
            </w:pPr>
            <w:r w:rsidRPr="00462153">
              <w:rPr>
                <w:szCs w:val="24"/>
              </w:rPr>
              <w:t>(42.50%)</w:t>
            </w:r>
          </w:p>
        </w:tc>
        <w:tc>
          <w:tcPr>
            <w:tcW w:w="1116" w:type="dxa"/>
            <w:vAlign w:val="center"/>
          </w:tcPr>
          <w:p w:rsidR="00934E44" w:rsidRPr="00462153" w:rsidRDefault="00934E44" w:rsidP="001D1E30">
            <w:pPr>
              <w:jc w:val="center"/>
              <w:rPr>
                <w:szCs w:val="24"/>
              </w:rPr>
            </w:pPr>
            <w:r w:rsidRPr="00462153">
              <w:rPr>
                <w:szCs w:val="24"/>
              </w:rPr>
              <w:t>69</w:t>
            </w:r>
          </w:p>
          <w:p w:rsidR="00934E44" w:rsidRPr="00462153" w:rsidRDefault="00934E44" w:rsidP="001D1E30">
            <w:pPr>
              <w:jc w:val="center"/>
              <w:rPr>
                <w:szCs w:val="24"/>
              </w:rPr>
            </w:pPr>
            <w:r w:rsidRPr="00462153">
              <w:rPr>
                <w:szCs w:val="24"/>
              </w:rPr>
              <w:t>(57.50%)</w:t>
            </w:r>
          </w:p>
        </w:tc>
      </w:tr>
      <w:tr w:rsidR="00934E44" w:rsidTr="001D1E30">
        <w:tc>
          <w:tcPr>
            <w:tcW w:w="841" w:type="dxa"/>
            <w:vAlign w:val="center"/>
          </w:tcPr>
          <w:p w:rsidR="00934E44" w:rsidRDefault="00934E44" w:rsidP="001D1E30">
            <w:pPr>
              <w:pStyle w:val="BodyText"/>
              <w:jc w:val="center"/>
              <w:rPr>
                <w:szCs w:val="24"/>
              </w:rPr>
            </w:pPr>
            <w:r>
              <w:rPr>
                <w:szCs w:val="24"/>
              </w:rPr>
              <w:t>16</w:t>
            </w:r>
          </w:p>
        </w:tc>
        <w:tc>
          <w:tcPr>
            <w:tcW w:w="6991" w:type="dxa"/>
            <w:vAlign w:val="center"/>
          </w:tcPr>
          <w:p w:rsidR="00934E44" w:rsidRPr="00462153" w:rsidRDefault="00934E44" w:rsidP="001D1E30">
            <w:pPr>
              <w:pStyle w:val="BodyText"/>
              <w:rPr>
                <w:bCs/>
                <w:szCs w:val="24"/>
              </w:rPr>
            </w:pPr>
            <w:r w:rsidRPr="00462153">
              <w:rPr>
                <w:bCs/>
                <w:szCs w:val="24"/>
              </w:rPr>
              <w:t>Knowledge</w:t>
            </w:r>
            <w:r w:rsidRPr="00462153">
              <w:rPr>
                <w:szCs w:val="24"/>
              </w:rPr>
              <w:t xml:space="preserve"> about</w:t>
            </w:r>
            <w:r w:rsidRPr="00462153">
              <w:rPr>
                <w:bCs/>
                <w:szCs w:val="24"/>
              </w:rPr>
              <w:t xml:space="preserve"> weather forecast information</w:t>
            </w:r>
          </w:p>
        </w:tc>
        <w:tc>
          <w:tcPr>
            <w:tcW w:w="1134" w:type="dxa"/>
            <w:vAlign w:val="center"/>
          </w:tcPr>
          <w:p w:rsidR="00934E44" w:rsidRPr="00462153" w:rsidRDefault="00934E44" w:rsidP="001D1E30">
            <w:pPr>
              <w:jc w:val="center"/>
              <w:rPr>
                <w:szCs w:val="24"/>
              </w:rPr>
            </w:pPr>
            <w:r w:rsidRPr="00462153">
              <w:rPr>
                <w:szCs w:val="24"/>
              </w:rPr>
              <w:t>52</w:t>
            </w:r>
          </w:p>
          <w:p w:rsidR="00934E44" w:rsidRPr="00462153" w:rsidRDefault="00934E44" w:rsidP="001D1E30">
            <w:pPr>
              <w:jc w:val="center"/>
              <w:rPr>
                <w:szCs w:val="24"/>
              </w:rPr>
            </w:pPr>
            <w:r w:rsidRPr="00462153">
              <w:rPr>
                <w:szCs w:val="24"/>
              </w:rPr>
              <w:t>(43.33%)</w:t>
            </w:r>
          </w:p>
        </w:tc>
        <w:tc>
          <w:tcPr>
            <w:tcW w:w="1116" w:type="dxa"/>
            <w:vAlign w:val="center"/>
          </w:tcPr>
          <w:p w:rsidR="00934E44" w:rsidRPr="00462153" w:rsidRDefault="00934E44" w:rsidP="001D1E30">
            <w:pPr>
              <w:jc w:val="center"/>
              <w:rPr>
                <w:szCs w:val="24"/>
              </w:rPr>
            </w:pPr>
            <w:r w:rsidRPr="00462153">
              <w:rPr>
                <w:szCs w:val="24"/>
              </w:rPr>
              <w:t>68</w:t>
            </w:r>
          </w:p>
          <w:p w:rsidR="00934E44" w:rsidRPr="00462153" w:rsidRDefault="00934E44" w:rsidP="001D1E30">
            <w:pPr>
              <w:jc w:val="center"/>
              <w:rPr>
                <w:szCs w:val="24"/>
              </w:rPr>
            </w:pPr>
            <w:r w:rsidRPr="00462153">
              <w:rPr>
                <w:szCs w:val="24"/>
              </w:rPr>
              <w:t>(56.67%)</w:t>
            </w:r>
          </w:p>
        </w:tc>
      </w:tr>
      <w:tr w:rsidR="00934E44" w:rsidTr="001D1E30">
        <w:tc>
          <w:tcPr>
            <w:tcW w:w="841" w:type="dxa"/>
            <w:vAlign w:val="center"/>
          </w:tcPr>
          <w:p w:rsidR="00934E44" w:rsidRDefault="00934E44" w:rsidP="001D1E30">
            <w:pPr>
              <w:pStyle w:val="BodyText"/>
              <w:jc w:val="center"/>
              <w:rPr>
                <w:szCs w:val="24"/>
              </w:rPr>
            </w:pPr>
            <w:r>
              <w:rPr>
                <w:szCs w:val="24"/>
              </w:rPr>
              <w:t>17</w:t>
            </w:r>
          </w:p>
        </w:tc>
        <w:tc>
          <w:tcPr>
            <w:tcW w:w="6991" w:type="dxa"/>
            <w:vAlign w:val="center"/>
          </w:tcPr>
          <w:p w:rsidR="00934E44" w:rsidRPr="00462153" w:rsidRDefault="00934E44" w:rsidP="001D1E30">
            <w:pPr>
              <w:pStyle w:val="BodyText"/>
              <w:rPr>
                <w:bCs/>
                <w:szCs w:val="24"/>
              </w:rPr>
            </w:pPr>
            <w:r w:rsidRPr="00462153">
              <w:rPr>
                <w:bCs/>
                <w:szCs w:val="24"/>
              </w:rPr>
              <w:t>Knowledge</w:t>
            </w:r>
            <w:r w:rsidRPr="00462153">
              <w:rPr>
                <w:szCs w:val="24"/>
              </w:rPr>
              <w:t xml:space="preserve"> about weather forecasting ICT tools</w:t>
            </w:r>
          </w:p>
        </w:tc>
        <w:tc>
          <w:tcPr>
            <w:tcW w:w="1134" w:type="dxa"/>
            <w:vAlign w:val="center"/>
          </w:tcPr>
          <w:p w:rsidR="00934E44" w:rsidRPr="00462153" w:rsidRDefault="00934E44" w:rsidP="001D1E30">
            <w:pPr>
              <w:jc w:val="center"/>
              <w:rPr>
                <w:szCs w:val="24"/>
              </w:rPr>
            </w:pPr>
            <w:r w:rsidRPr="00462153">
              <w:rPr>
                <w:szCs w:val="24"/>
              </w:rPr>
              <w:t>50</w:t>
            </w:r>
          </w:p>
          <w:p w:rsidR="00934E44" w:rsidRPr="00462153" w:rsidRDefault="00934E44" w:rsidP="001D1E30">
            <w:pPr>
              <w:jc w:val="center"/>
              <w:rPr>
                <w:szCs w:val="24"/>
              </w:rPr>
            </w:pPr>
            <w:r w:rsidRPr="00462153">
              <w:rPr>
                <w:szCs w:val="24"/>
              </w:rPr>
              <w:t>(41.67%)</w:t>
            </w:r>
          </w:p>
        </w:tc>
        <w:tc>
          <w:tcPr>
            <w:tcW w:w="1116" w:type="dxa"/>
            <w:vAlign w:val="center"/>
          </w:tcPr>
          <w:p w:rsidR="00934E44" w:rsidRPr="00462153" w:rsidRDefault="00934E44" w:rsidP="001D1E30">
            <w:pPr>
              <w:jc w:val="center"/>
              <w:rPr>
                <w:szCs w:val="24"/>
              </w:rPr>
            </w:pPr>
            <w:r w:rsidRPr="00462153">
              <w:rPr>
                <w:szCs w:val="24"/>
              </w:rPr>
              <w:t>70</w:t>
            </w:r>
          </w:p>
          <w:p w:rsidR="00934E44" w:rsidRPr="00462153" w:rsidRDefault="00934E44" w:rsidP="001D1E30">
            <w:pPr>
              <w:jc w:val="center"/>
              <w:rPr>
                <w:szCs w:val="24"/>
              </w:rPr>
            </w:pPr>
            <w:r w:rsidRPr="00462153">
              <w:rPr>
                <w:szCs w:val="24"/>
              </w:rPr>
              <w:t>(58.33%)</w:t>
            </w:r>
          </w:p>
        </w:tc>
      </w:tr>
      <w:tr w:rsidR="00934E44" w:rsidTr="001D1E30">
        <w:tc>
          <w:tcPr>
            <w:tcW w:w="841" w:type="dxa"/>
            <w:vAlign w:val="center"/>
          </w:tcPr>
          <w:p w:rsidR="00934E44" w:rsidRDefault="00934E44" w:rsidP="001D1E30">
            <w:pPr>
              <w:pStyle w:val="BodyText"/>
              <w:jc w:val="center"/>
              <w:rPr>
                <w:szCs w:val="24"/>
              </w:rPr>
            </w:pPr>
            <w:r>
              <w:rPr>
                <w:szCs w:val="24"/>
              </w:rPr>
              <w:t>18</w:t>
            </w:r>
          </w:p>
        </w:tc>
        <w:tc>
          <w:tcPr>
            <w:tcW w:w="6991" w:type="dxa"/>
            <w:vAlign w:val="center"/>
          </w:tcPr>
          <w:p w:rsidR="00934E44" w:rsidRPr="00462153" w:rsidRDefault="00934E44" w:rsidP="001D1E30">
            <w:pPr>
              <w:pStyle w:val="BodyText"/>
              <w:rPr>
                <w:bCs/>
                <w:szCs w:val="24"/>
              </w:rPr>
            </w:pPr>
            <w:r w:rsidRPr="00462153">
              <w:rPr>
                <w:bCs/>
                <w:szCs w:val="24"/>
              </w:rPr>
              <w:t>Knowledge about changing climate affects the crop growth and productivity</w:t>
            </w:r>
          </w:p>
        </w:tc>
        <w:tc>
          <w:tcPr>
            <w:tcW w:w="1134" w:type="dxa"/>
            <w:vAlign w:val="center"/>
          </w:tcPr>
          <w:p w:rsidR="00934E44" w:rsidRPr="00462153" w:rsidRDefault="00934E44" w:rsidP="001D1E30">
            <w:pPr>
              <w:jc w:val="center"/>
              <w:rPr>
                <w:szCs w:val="24"/>
              </w:rPr>
            </w:pPr>
            <w:r w:rsidRPr="00462153">
              <w:rPr>
                <w:szCs w:val="24"/>
              </w:rPr>
              <w:t>67</w:t>
            </w:r>
          </w:p>
          <w:p w:rsidR="00934E44" w:rsidRPr="00462153" w:rsidRDefault="00934E44" w:rsidP="001D1E30">
            <w:pPr>
              <w:jc w:val="center"/>
              <w:rPr>
                <w:szCs w:val="24"/>
              </w:rPr>
            </w:pPr>
            <w:r w:rsidRPr="00462153">
              <w:rPr>
                <w:szCs w:val="24"/>
              </w:rPr>
              <w:t>(55.83%)</w:t>
            </w:r>
          </w:p>
        </w:tc>
        <w:tc>
          <w:tcPr>
            <w:tcW w:w="1116" w:type="dxa"/>
            <w:vAlign w:val="center"/>
          </w:tcPr>
          <w:p w:rsidR="00934E44" w:rsidRPr="00462153" w:rsidRDefault="00934E44" w:rsidP="001D1E30">
            <w:pPr>
              <w:jc w:val="center"/>
              <w:rPr>
                <w:szCs w:val="24"/>
              </w:rPr>
            </w:pPr>
            <w:r w:rsidRPr="00462153">
              <w:rPr>
                <w:szCs w:val="24"/>
              </w:rPr>
              <w:t>53</w:t>
            </w:r>
          </w:p>
          <w:p w:rsidR="00934E44" w:rsidRPr="00462153" w:rsidRDefault="00934E44" w:rsidP="001D1E30">
            <w:pPr>
              <w:jc w:val="center"/>
              <w:rPr>
                <w:szCs w:val="24"/>
              </w:rPr>
            </w:pPr>
            <w:r w:rsidRPr="00462153">
              <w:rPr>
                <w:szCs w:val="24"/>
              </w:rPr>
              <w:t>(44.17%)</w:t>
            </w:r>
          </w:p>
        </w:tc>
      </w:tr>
      <w:tr w:rsidR="00934E44" w:rsidTr="001D1E30">
        <w:tc>
          <w:tcPr>
            <w:tcW w:w="841" w:type="dxa"/>
            <w:vAlign w:val="center"/>
          </w:tcPr>
          <w:p w:rsidR="00934E44" w:rsidRDefault="00934E44" w:rsidP="001D1E30">
            <w:pPr>
              <w:pStyle w:val="BodyText"/>
              <w:jc w:val="center"/>
              <w:rPr>
                <w:szCs w:val="24"/>
              </w:rPr>
            </w:pPr>
            <w:r>
              <w:rPr>
                <w:szCs w:val="24"/>
              </w:rPr>
              <w:t>19</w:t>
            </w:r>
          </w:p>
        </w:tc>
        <w:tc>
          <w:tcPr>
            <w:tcW w:w="6991" w:type="dxa"/>
            <w:vAlign w:val="center"/>
          </w:tcPr>
          <w:p w:rsidR="00934E44" w:rsidRPr="00462153" w:rsidRDefault="00934E44" w:rsidP="001D1E30">
            <w:pPr>
              <w:pStyle w:val="BodyText"/>
              <w:rPr>
                <w:bCs/>
                <w:szCs w:val="24"/>
              </w:rPr>
            </w:pPr>
            <w:r w:rsidRPr="00462153">
              <w:rPr>
                <w:bCs/>
                <w:szCs w:val="24"/>
              </w:rPr>
              <w:t>Knowledge about BBF technology</w:t>
            </w:r>
          </w:p>
        </w:tc>
        <w:tc>
          <w:tcPr>
            <w:tcW w:w="1134" w:type="dxa"/>
            <w:vAlign w:val="center"/>
          </w:tcPr>
          <w:p w:rsidR="00934E44" w:rsidRPr="00462153" w:rsidRDefault="00934E44" w:rsidP="001D1E30">
            <w:pPr>
              <w:jc w:val="center"/>
              <w:rPr>
                <w:szCs w:val="24"/>
              </w:rPr>
            </w:pPr>
            <w:r w:rsidRPr="00462153">
              <w:rPr>
                <w:szCs w:val="24"/>
              </w:rPr>
              <w:t>67</w:t>
            </w:r>
          </w:p>
          <w:p w:rsidR="00934E44" w:rsidRPr="00462153" w:rsidRDefault="00934E44" w:rsidP="001D1E30">
            <w:pPr>
              <w:jc w:val="center"/>
              <w:rPr>
                <w:szCs w:val="24"/>
              </w:rPr>
            </w:pPr>
            <w:r w:rsidRPr="00462153">
              <w:rPr>
                <w:szCs w:val="24"/>
              </w:rPr>
              <w:t>(55.83%)</w:t>
            </w:r>
          </w:p>
        </w:tc>
        <w:tc>
          <w:tcPr>
            <w:tcW w:w="1116" w:type="dxa"/>
            <w:vAlign w:val="center"/>
          </w:tcPr>
          <w:p w:rsidR="00934E44" w:rsidRPr="00462153" w:rsidRDefault="00934E44" w:rsidP="001D1E30">
            <w:pPr>
              <w:jc w:val="center"/>
              <w:rPr>
                <w:szCs w:val="24"/>
              </w:rPr>
            </w:pPr>
            <w:r w:rsidRPr="00462153">
              <w:rPr>
                <w:szCs w:val="24"/>
              </w:rPr>
              <w:t>53</w:t>
            </w:r>
          </w:p>
          <w:p w:rsidR="00934E44" w:rsidRPr="00462153" w:rsidRDefault="00934E44" w:rsidP="001D1E30">
            <w:pPr>
              <w:jc w:val="center"/>
              <w:rPr>
                <w:szCs w:val="24"/>
              </w:rPr>
            </w:pPr>
            <w:r w:rsidRPr="00462153">
              <w:rPr>
                <w:szCs w:val="24"/>
              </w:rPr>
              <w:t>(44.17%)</w:t>
            </w:r>
          </w:p>
        </w:tc>
      </w:tr>
    </w:tbl>
    <w:p w:rsidR="00934E44" w:rsidRPr="0040432D" w:rsidRDefault="001F30BF" w:rsidP="00934E44">
      <w:pPr>
        <w:spacing w:line="360" w:lineRule="auto"/>
        <w:ind w:firstLine="720"/>
        <w:rPr>
          <w:szCs w:val="24"/>
        </w:rPr>
      </w:pPr>
      <w:r>
        <w:rPr>
          <w:szCs w:val="24"/>
        </w:rPr>
        <w:t>(</w:t>
      </w:r>
      <w:proofErr w:type="gramStart"/>
      <w:r w:rsidRPr="001F30BF">
        <w:rPr>
          <w:color w:val="FF0000"/>
          <w:szCs w:val="24"/>
        </w:rPr>
        <w:t>indicate</w:t>
      </w:r>
      <w:proofErr w:type="gramEnd"/>
      <w:r w:rsidRPr="001F30BF">
        <w:rPr>
          <w:color w:val="FF0000"/>
          <w:szCs w:val="24"/>
        </w:rPr>
        <w:t xml:space="preserve"> source</w:t>
      </w:r>
      <w:r>
        <w:rPr>
          <w:szCs w:val="24"/>
        </w:rPr>
        <w:t>)</w:t>
      </w:r>
    </w:p>
    <w:p w:rsidR="00934E44" w:rsidRDefault="00934E44" w:rsidP="00934E44">
      <w:pPr>
        <w:spacing w:line="360" w:lineRule="auto"/>
        <w:ind w:firstLine="720"/>
        <w:rPr>
          <w:szCs w:val="24"/>
        </w:rPr>
      </w:pPr>
      <w:r>
        <w:rPr>
          <w:szCs w:val="24"/>
        </w:rPr>
        <w:t xml:space="preserve">More than half </w:t>
      </w:r>
      <w:r w:rsidRPr="0040432D">
        <w:rPr>
          <w:szCs w:val="24"/>
        </w:rPr>
        <w:t>of the soybean growers</w:t>
      </w:r>
      <w:r>
        <w:rPr>
          <w:szCs w:val="24"/>
        </w:rPr>
        <w:t xml:space="preserve"> possessed </w:t>
      </w:r>
      <w:r w:rsidRPr="0040432D">
        <w:rPr>
          <w:szCs w:val="24"/>
        </w:rPr>
        <w:t xml:space="preserve">knowledge about </w:t>
      </w:r>
      <w:r w:rsidRPr="0040432D">
        <w:rPr>
          <w:i/>
          <w:iCs/>
          <w:szCs w:val="24"/>
        </w:rPr>
        <w:t xml:space="preserve">Rhizobium </w:t>
      </w:r>
      <w:proofErr w:type="spellStart"/>
      <w:r w:rsidRPr="0040432D">
        <w:rPr>
          <w:i/>
          <w:iCs/>
          <w:szCs w:val="24"/>
        </w:rPr>
        <w:t>japonicum</w:t>
      </w:r>
      <w:proofErr w:type="spellEnd"/>
      <w:r>
        <w:rPr>
          <w:i/>
          <w:iCs/>
          <w:szCs w:val="24"/>
        </w:rPr>
        <w:t xml:space="preserve"> </w:t>
      </w:r>
      <w:r w:rsidRPr="0040432D">
        <w:rPr>
          <w:szCs w:val="24"/>
        </w:rPr>
        <w:t>used for Nitrogen fixation in</w:t>
      </w:r>
      <w:r>
        <w:rPr>
          <w:szCs w:val="24"/>
        </w:rPr>
        <w:t xml:space="preserve"> </w:t>
      </w:r>
      <w:r w:rsidRPr="0040432D">
        <w:rPr>
          <w:szCs w:val="24"/>
        </w:rPr>
        <w:t>Soybean</w:t>
      </w:r>
      <w:r>
        <w:rPr>
          <w:szCs w:val="24"/>
        </w:rPr>
        <w:t xml:space="preserve"> (55.83%), </w:t>
      </w:r>
      <w:r w:rsidRPr="0040432D">
        <w:rPr>
          <w:szCs w:val="24"/>
        </w:rPr>
        <w:t xml:space="preserve">water-saving irrigation </w:t>
      </w:r>
      <w:r w:rsidRPr="0040432D">
        <w:rPr>
          <w:szCs w:val="24"/>
        </w:rPr>
        <w:lastRenderedPageBreak/>
        <w:t xml:space="preserve">techniques like drip irrigation or sprinkler irrigation useful for soybean production </w:t>
      </w:r>
      <w:proofErr w:type="gramStart"/>
      <w:r w:rsidRPr="0040432D">
        <w:rPr>
          <w:szCs w:val="24"/>
        </w:rPr>
        <w:t>technology</w:t>
      </w:r>
      <w:proofErr w:type="gramEnd"/>
      <w:r w:rsidRPr="0040432D">
        <w:rPr>
          <w:szCs w:val="24"/>
        </w:rPr>
        <w:t xml:space="preserve"> </w:t>
      </w:r>
      <w:r>
        <w:rPr>
          <w:szCs w:val="24"/>
        </w:rPr>
        <w:t>(</w:t>
      </w:r>
      <w:r w:rsidRPr="0040432D">
        <w:rPr>
          <w:szCs w:val="24"/>
        </w:rPr>
        <w:t>53.33</w:t>
      </w:r>
      <w:r>
        <w:rPr>
          <w:szCs w:val="24"/>
        </w:rPr>
        <w:t xml:space="preserve">%), </w:t>
      </w:r>
      <w:r w:rsidRPr="0040432D">
        <w:rPr>
          <w:szCs w:val="24"/>
        </w:rPr>
        <w:t xml:space="preserve"> rainwater harvesting practices</w:t>
      </w:r>
      <w:r>
        <w:rPr>
          <w:szCs w:val="24"/>
        </w:rPr>
        <w:t xml:space="preserve"> (water conservation technology) </w:t>
      </w:r>
      <w:r w:rsidRPr="0040432D">
        <w:rPr>
          <w:szCs w:val="24"/>
        </w:rPr>
        <w:t>for supplemental irrigation</w:t>
      </w:r>
      <w:r>
        <w:rPr>
          <w:szCs w:val="24"/>
        </w:rPr>
        <w:t xml:space="preserve"> (55.83%)</w:t>
      </w:r>
      <w:r w:rsidRPr="0040432D">
        <w:rPr>
          <w:szCs w:val="24"/>
        </w:rPr>
        <w:t xml:space="preserve">. </w:t>
      </w:r>
      <w:r>
        <w:rPr>
          <w:szCs w:val="24"/>
        </w:rPr>
        <w:t xml:space="preserve">Considerable </w:t>
      </w:r>
      <w:r w:rsidRPr="0040432D">
        <w:rPr>
          <w:szCs w:val="24"/>
        </w:rPr>
        <w:t>soybean growers</w:t>
      </w:r>
      <w:r>
        <w:rPr>
          <w:szCs w:val="24"/>
        </w:rPr>
        <w:t xml:space="preserve"> were having</w:t>
      </w:r>
      <w:r w:rsidRPr="0040432D">
        <w:rPr>
          <w:szCs w:val="24"/>
        </w:rPr>
        <w:t xml:space="preserve"> knowledge about precision agriculture production practices</w:t>
      </w:r>
      <w:r>
        <w:rPr>
          <w:szCs w:val="24"/>
        </w:rPr>
        <w:t xml:space="preserve"> (</w:t>
      </w:r>
      <w:r w:rsidRPr="0040432D">
        <w:rPr>
          <w:szCs w:val="24"/>
        </w:rPr>
        <w:t>42.50</w:t>
      </w:r>
      <w:r>
        <w:rPr>
          <w:szCs w:val="24"/>
        </w:rPr>
        <w:t xml:space="preserve">%), knowledge </w:t>
      </w:r>
      <w:r w:rsidRPr="0040432D">
        <w:rPr>
          <w:szCs w:val="24"/>
        </w:rPr>
        <w:t xml:space="preserve">about weather forecasting </w:t>
      </w:r>
      <w:r>
        <w:rPr>
          <w:szCs w:val="24"/>
        </w:rPr>
        <w:t xml:space="preserve">information (43.33%) and knowledge about weather forecasting </w:t>
      </w:r>
      <w:r w:rsidRPr="0040432D">
        <w:rPr>
          <w:szCs w:val="24"/>
        </w:rPr>
        <w:t>ICT tool</w:t>
      </w:r>
      <w:r>
        <w:rPr>
          <w:szCs w:val="24"/>
        </w:rPr>
        <w:t>s (</w:t>
      </w:r>
      <w:r w:rsidRPr="0040432D">
        <w:rPr>
          <w:szCs w:val="24"/>
        </w:rPr>
        <w:t>41.67</w:t>
      </w:r>
      <w:r>
        <w:rPr>
          <w:szCs w:val="24"/>
        </w:rPr>
        <w:t>%). C</w:t>
      </w:r>
      <w:r w:rsidRPr="0040432D">
        <w:rPr>
          <w:szCs w:val="24"/>
        </w:rPr>
        <w:t>hanging climate affects the crop growth and productivity</w:t>
      </w:r>
      <w:r>
        <w:rPr>
          <w:szCs w:val="24"/>
        </w:rPr>
        <w:t xml:space="preserve"> and importance of </w:t>
      </w:r>
      <w:r w:rsidRPr="0040432D">
        <w:rPr>
          <w:szCs w:val="24"/>
        </w:rPr>
        <w:t xml:space="preserve">BBF technology </w:t>
      </w:r>
      <w:r>
        <w:rPr>
          <w:szCs w:val="24"/>
        </w:rPr>
        <w:t xml:space="preserve">in </w:t>
      </w:r>
      <w:r w:rsidRPr="0040432D">
        <w:rPr>
          <w:szCs w:val="24"/>
        </w:rPr>
        <w:t>climate</w:t>
      </w:r>
      <w:r>
        <w:rPr>
          <w:szCs w:val="24"/>
        </w:rPr>
        <w:t xml:space="preserve"> resilient technology both the practices were very well known by equally 55.83 per cent soybean growers.</w:t>
      </w:r>
      <w:r w:rsidR="00D0097B">
        <w:rPr>
          <w:szCs w:val="24"/>
        </w:rPr>
        <w:t xml:space="preserve"> (</w:t>
      </w:r>
      <w:r w:rsidR="00D0097B" w:rsidRPr="00D1767C">
        <w:rPr>
          <w:color w:val="FF0000"/>
          <w:szCs w:val="24"/>
        </w:rPr>
        <w:t>No cross referencing</w:t>
      </w:r>
      <w:r w:rsidR="00D0097B">
        <w:rPr>
          <w:szCs w:val="24"/>
        </w:rPr>
        <w:t>)</w:t>
      </w:r>
    </w:p>
    <w:p w:rsidR="00934E44" w:rsidRDefault="00934E44" w:rsidP="00934E44">
      <w:pPr>
        <w:spacing w:line="360" w:lineRule="auto"/>
        <w:rPr>
          <w:b/>
          <w:bCs/>
          <w:szCs w:val="24"/>
        </w:rPr>
      </w:pPr>
    </w:p>
    <w:p w:rsidR="00934E44" w:rsidRDefault="00934E44" w:rsidP="00934E44">
      <w:pPr>
        <w:spacing w:line="360" w:lineRule="auto"/>
        <w:rPr>
          <w:b/>
          <w:bCs/>
          <w:szCs w:val="24"/>
        </w:rPr>
      </w:pPr>
      <w:proofErr w:type="gramStart"/>
      <w:r>
        <w:rPr>
          <w:b/>
          <w:bCs/>
          <w:szCs w:val="24"/>
        </w:rPr>
        <w:t>Overall knowledge</w:t>
      </w:r>
      <w:r w:rsidRPr="00A22B95">
        <w:rPr>
          <w:b/>
          <w:bCs/>
          <w:szCs w:val="24"/>
          <w:lang w:bidi="mr-IN"/>
        </w:rPr>
        <w:t xml:space="preserve"> </w:t>
      </w:r>
      <w:r>
        <w:rPr>
          <w:b/>
          <w:bCs/>
          <w:szCs w:val="24"/>
          <w:lang w:bidi="mr-IN"/>
        </w:rPr>
        <w:t xml:space="preserve">of </w:t>
      </w:r>
      <w:r w:rsidRPr="00A22B95">
        <w:rPr>
          <w:b/>
          <w:bCs/>
          <w:szCs w:val="24"/>
          <w:lang w:bidi="mr-IN"/>
        </w:rPr>
        <w:t>Soybean growers</w:t>
      </w:r>
      <w:r w:rsidRPr="005F7815">
        <w:rPr>
          <w:b/>
          <w:bCs/>
          <w:szCs w:val="24"/>
        </w:rPr>
        <w:t xml:space="preserve"> </w:t>
      </w:r>
      <w:r>
        <w:rPr>
          <w:b/>
          <w:bCs/>
          <w:szCs w:val="24"/>
        </w:rPr>
        <w:t>about climate resilient technologies.</w:t>
      </w:r>
      <w:proofErr w:type="gramEnd"/>
    </w:p>
    <w:p w:rsidR="00934E44" w:rsidRDefault="00934E44" w:rsidP="00934E44">
      <w:pPr>
        <w:spacing w:line="360" w:lineRule="auto"/>
        <w:ind w:firstLine="720"/>
        <w:rPr>
          <w:szCs w:val="24"/>
        </w:rPr>
      </w:pPr>
      <w:r w:rsidRPr="00E52CB3">
        <w:rPr>
          <w:szCs w:val="24"/>
        </w:rPr>
        <w:t xml:space="preserve">The data presented in table </w:t>
      </w:r>
      <w:r>
        <w:rPr>
          <w:szCs w:val="24"/>
        </w:rPr>
        <w:t>3</w:t>
      </w:r>
      <w:r w:rsidRPr="00E52CB3">
        <w:rPr>
          <w:szCs w:val="24"/>
        </w:rPr>
        <w:t xml:space="preserve"> reveals that out of total soybean growers,</w:t>
      </w:r>
      <w:r w:rsidRPr="00003980">
        <w:rPr>
          <w:color w:val="FF0000"/>
          <w:szCs w:val="24"/>
        </w:rPr>
        <w:t xml:space="preserve"> near</w:t>
      </w:r>
      <w:r>
        <w:rPr>
          <w:szCs w:val="24"/>
        </w:rPr>
        <w:t xml:space="preserve"> </w:t>
      </w:r>
      <w:r w:rsidR="00003980" w:rsidRPr="00003980">
        <w:rPr>
          <w:color w:val="00B0F0"/>
          <w:szCs w:val="24"/>
        </w:rPr>
        <w:t xml:space="preserve">nearly </w:t>
      </w:r>
      <w:r>
        <w:rPr>
          <w:szCs w:val="24"/>
        </w:rPr>
        <w:t xml:space="preserve">about half of them (49.17%) </w:t>
      </w:r>
      <w:r w:rsidRPr="00E52CB3">
        <w:rPr>
          <w:szCs w:val="24"/>
        </w:rPr>
        <w:t xml:space="preserve">had </w:t>
      </w:r>
      <w:r>
        <w:rPr>
          <w:szCs w:val="24"/>
        </w:rPr>
        <w:t>medium</w:t>
      </w:r>
      <w:r w:rsidRPr="00E52CB3">
        <w:rPr>
          <w:szCs w:val="24"/>
        </w:rPr>
        <w:t xml:space="preserve"> knowledge</w:t>
      </w:r>
      <w:r>
        <w:rPr>
          <w:szCs w:val="24"/>
        </w:rPr>
        <w:t xml:space="preserve"> related to climate resilient technologies. </w:t>
      </w:r>
      <w:r w:rsidRPr="00E52CB3">
        <w:rPr>
          <w:szCs w:val="24"/>
        </w:rPr>
        <w:t>Whereas</w:t>
      </w:r>
      <w:r>
        <w:rPr>
          <w:szCs w:val="24"/>
        </w:rPr>
        <w:t xml:space="preserve"> 30.00</w:t>
      </w:r>
      <w:r w:rsidR="009533FC">
        <w:rPr>
          <w:szCs w:val="24"/>
        </w:rPr>
        <w:t>%</w:t>
      </w:r>
      <w:r w:rsidRPr="00E52CB3">
        <w:rPr>
          <w:szCs w:val="24"/>
        </w:rPr>
        <w:t xml:space="preserve"> </w:t>
      </w:r>
      <w:r w:rsidRPr="009533FC">
        <w:rPr>
          <w:color w:val="FF0000"/>
          <w:szCs w:val="24"/>
        </w:rPr>
        <w:t>per cent</w:t>
      </w:r>
      <w:r w:rsidRPr="00E52CB3">
        <w:rPr>
          <w:szCs w:val="24"/>
        </w:rPr>
        <w:t xml:space="preserve"> had</w:t>
      </w:r>
      <w:r>
        <w:rPr>
          <w:szCs w:val="24"/>
        </w:rPr>
        <w:t xml:space="preserve"> high</w:t>
      </w:r>
      <w:r w:rsidRPr="00E52CB3">
        <w:rPr>
          <w:szCs w:val="24"/>
        </w:rPr>
        <w:t xml:space="preserve"> and only</w:t>
      </w:r>
      <w:r>
        <w:rPr>
          <w:szCs w:val="24"/>
        </w:rPr>
        <w:t xml:space="preserve"> 20.83</w:t>
      </w:r>
      <w:r w:rsidRPr="00E52CB3">
        <w:rPr>
          <w:szCs w:val="24"/>
        </w:rPr>
        <w:t xml:space="preserve"> </w:t>
      </w:r>
      <w:r w:rsidR="009533FC">
        <w:rPr>
          <w:szCs w:val="24"/>
        </w:rPr>
        <w:t xml:space="preserve">% </w:t>
      </w:r>
      <w:r w:rsidRPr="009533FC">
        <w:rPr>
          <w:color w:val="FF0000"/>
          <w:szCs w:val="24"/>
        </w:rPr>
        <w:t>per cent</w:t>
      </w:r>
      <w:r w:rsidRPr="00E52CB3">
        <w:rPr>
          <w:szCs w:val="24"/>
        </w:rPr>
        <w:t xml:space="preserve"> were having </w:t>
      </w:r>
      <w:r>
        <w:rPr>
          <w:szCs w:val="24"/>
        </w:rPr>
        <w:t>low</w:t>
      </w:r>
      <w:r w:rsidRPr="00E52CB3">
        <w:rPr>
          <w:szCs w:val="24"/>
        </w:rPr>
        <w:t xml:space="preserve"> knowledge level.</w:t>
      </w:r>
      <w:r w:rsidR="009533FC">
        <w:rPr>
          <w:szCs w:val="24"/>
        </w:rPr>
        <w:t xml:space="preserve"> (</w:t>
      </w:r>
      <w:proofErr w:type="gramStart"/>
      <w:r w:rsidR="009533FC" w:rsidRPr="009533FC">
        <w:rPr>
          <w:color w:val="FF0000"/>
          <w:szCs w:val="24"/>
        </w:rPr>
        <w:t>be</w:t>
      </w:r>
      <w:proofErr w:type="gramEnd"/>
      <w:r w:rsidR="009533FC" w:rsidRPr="009533FC">
        <w:rPr>
          <w:color w:val="FF0000"/>
          <w:szCs w:val="24"/>
        </w:rPr>
        <w:t xml:space="preserve"> consistent in the use of symbols and cross reference</w:t>
      </w:r>
      <w:r w:rsidR="009533FC">
        <w:rPr>
          <w:szCs w:val="24"/>
        </w:rPr>
        <w:t>)</w:t>
      </w:r>
    </w:p>
    <w:p w:rsidR="00934E44" w:rsidRDefault="00934E44" w:rsidP="00934E44">
      <w:pPr>
        <w:pStyle w:val="BodyText"/>
        <w:spacing w:before="240" w:line="240" w:lineRule="auto"/>
        <w:ind w:left="990" w:hanging="990"/>
        <w:rPr>
          <w:b/>
          <w:bCs/>
          <w:szCs w:val="24"/>
        </w:rPr>
      </w:pPr>
      <w:proofErr w:type="gramStart"/>
      <w:r w:rsidRPr="005F7815">
        <w:rPr>
          <w:b/>
          <w:bCs/>
          <w:szCs w:val="24"/>
        </w:rPr>
        <w:t xml:space="preserve">Table </w:t>
      </w:r>
      <w:r>
        <w:rPr>
          <w:b/>
          <w:bCs/>
          <w:szCs w:val="24"/>
        </w:rPr>
        <w:t>3</w:t>
      </w:r>
      <w:r w:rsidRPr="005F7815">
        <w:rPr>
          <w:b/>
          <w:bCs/>
          <w:szCs w:val="24"/>
        </w:rPr>
        <w:t>: Distribution of the</w:t>
      </w:r>
      <w:r>
        <w:rPr>
          <w:b/>
          <w:bCs/>
          <w:szCs w:val="24"/>
        </w:rPr>
        <w:t xml:space="preserve"> </w:t>
      </w:r>
      <w:r w:rsidRPr="00A22B95">
        <w:rPr>
          <w:b/>
          <w:bCs/>
          <w:szCs w:val="24"/>
          <w:lang w:bidi="mr-IN"/>
        </w:rPr>
        <w:t>Soybean growers</w:t>
      </w:r>
      <w:r w:rsidRPr="005F7815">
        <w:rPr>
          <w:b/>
          <w:bCs/>
          <w:szCs w:val="24"/>
        </w:rPr>
        <w:t xml:space="preserve"> according to</w:t>
      </w:r>
      <w:r>
        <w:rPr>
          <w:b/>
          <w:bCs/>
          <w:szCs w:val="24"/>
        </w:rPr>
        <w:t xml:space="preserve"> their overall knowledge about climate resilient technologies.</w:t>
      </w:r>
      <w:proofErr w:type="gramEnd"/>
      <w:r>
        <w:rPr>
          <w:b/>
          <w:bCs/>
          <w:szCs w:val="24"/>
        </w:rPr>
        <w:t xml:space="preserve">                                                                                                           </w:t>
      </w:r>
    </w:p>
    <w:p w:rsidR="00934E44" w:rsidRDefault="00934E44" w:rsidP="00934E44">
      <w:pPr>
        <w:pStyle w:val="BodyText"/>
        <w:spacing w:line="240" w:lineRule="auto"/>
        <w:jc w:val="right"/>
        <w:rPr>
          <w:b/>
          <w:bCs/>
          <w:szCs w:val="24"/>
        </w:rPr>
      </w:pPr>
      <w:r>
        <w:rPr>
          <w:b/>
          <w:bCs/>
          <w:szCs w:val="24"/>
        </w:rPr>
        <w:t xml:space="preserve">                                                                 n=120</w:t>
      </w:r>
    </w:p>
    <w:tbl>
      <w:tblPr>
        <w:tblStyle w:val="TableGrid"/>
        <w:tblW w:w="0" w:type="auto"/>
        <w:tblLook w:val="04A0" w:firstRow="1" w:lastRow="0" w:firstColumn="1" w:lastColumn="0" w:noHBand="0" w:noVBand="1"/>
      </w:tblPr>
      <w:tblGrid>
        <w:gridCol w:w="1048"/>
        <w:gridCol w:w="3564"/>
        <w:gridCol w:w="2373"/>
        <w:gridCol w:w="2257"/>
      </w:tblGrid>
      <w:tr w:rsidR="00934E44" w:rsidTr="001D1E30">
        <w:tc>
          <w:tcPr>
            <w:tcW w:w="1129" w:type="dxa"/>
          </w:tcPr>
          <w:p w:rsidR="00934E44" w:rsidRDefault="00934E44" w:rsidP="001D1E30">
            <w:pPr>
              <w:jc w:val="center"/>
              <w:rPr>
                <w:b/>
                <w:bCs/>
                <w:szCs w:val="24"/>
              </w:rPr>
            </w:pPr>
            <w:r>
              <w:rPr>
                <w:b/>
                <w:bCs/>
                <w:szCs w:val="24"/>
              </w:rPr>
              <w:t>Sr. No.</w:t>
            </w:r>
          </w:p>
        </w:tc>
        <w:tc>
          <w:tcPr>
            <w:tcW w:w="3969" w:type="dxa"/>
          </w:tcPr>
          <w:p w:rsidR="00934E44" w:rsidRDefault="00934E44" w:rsidP="001D1E30">
            <w:pPr>
              <w:rPr>
                <w:b/>
                <w:bCs/>
                <w:szCs w:val="24"/>
              </w:rPr>
            </w:pPr>
            <w:r>
              <w:rPr>
                <w:b/>
                <w:bCs/>
                <w:szCs w:val="24"/>
              </w:rPr>
              <w:t>Category</w:t>
            </w:r>
          </w:p>
        </w:tc>
        <w:tc>
          <w:tcPr>
            <w:tcW w:w="2552" w:type="dxa"/>
          </w:tcPr>
          <w:p w:rsidR="00934E44" w:rsidRDefault="00934E44" w:rsidP="001D1E30">
            <w:pPr>
              <w:jc w:val="center"/>
              <w:rPr>
                <w:b/>
                <w:bCs/>
                <w:szCs w:val="24"/>
              </w:rPr>
            </w:pPr>
            <w:r>
              <w:rPr>
                <w:b/>
                <w:bCs/>
                <w:szCs w:val="24"/>
              </w:rPr>
              <w:t>Frequency</w:t>
            </w:r>
          </w:p>
        </w:tc>
        <w:tc>
          <w:tcPr>
            <w:tcW w:w="2410" w:type="dxa"/>
          </w:tcPr>
          <w:p w:rsidR="00934E44" w:rsidRDefault="00934E44" w:rsidP="001D1E30">
            <w:pPr>
              <w:jc w:val="center"/>
              <w:rPr>
                <w:b/>
                <w:bCs/>
                <w:szCs w:val="24"/>
              </w:rPr>
            </w:pPr>
            <w:r>
              <w:rPr>
                <w:b/>
                <w:bCs/>
                <w:szCs w:val="24"/>
              </w:rPr>
              <w:t>Percentage</w:t>
            </w:r>
          </w:p>
          <w:p w:rsidR="00934E44" w:rsidRDefault="00934E44" w:rsidP="001D1E30">
            <w:pPr>
              <w:jc w:val="center"/>
              <w:rPr>
                <w:b/>
                <w:bCs/>
                <w:szCs w:val="24"/>
              </w:rPr>
            </w:pPr>
          </w:p>
        </w:tc>
      </w:tr>
      <w:tr w:rsidR="00934E44" w:rsidRPr="006F7664" w:rsidTr="001D1E30">
        <w:tc>
          <w:tcPr>
            <w:tcW w:w="1129" w:type="dxa"/>
          </w:tcPr>
          <w:p w:rsidR="00934E44" w:rsidRPr="00F55B2C" w:rsidRDefault="00934E44" w:rsidP="001D1E30">
            <w:pPr>
              <w:jc w:val="center"/>
              <w:rPr>
                <w:szCs w:val="24"/>
              </w:rPr>
            </w:pPr>
            <w:r w:rsidRPr="00F55B2C">
              <w:rPr>
                <w:szCs w:val="24"/>
              </w:rPr>
              <w:t>1</w:t>
            </w:r>
          </w:p>
        </w:tc>
        <w:tc>
          <w:tcPr>
            <w:tcW w:w="3969" w:type="dxa"/>
          </w:tcPr>
          <w:p w:rsidR="00934E44" w:rsidRPr="006F7664" w:rsidRDefault="00934E44" w:rsidP="001D1E30">
            <w:pPr>
              <w:rPr>
                <w:szCs w:val="24"/>
              </w:rPr>
            </w:pPr>
            <w:r w:rsidRPr="006F7664">
              <w:rPr>
                <w:szCs w:val="24"/>
              </w:rPr>
              <w:t>Low</w:t>
            </w:r>
            <w:r>
              <w:rPr>
                <w:szCs w:val="24"/>
              </w:rPr>
              <w:t xml:space="preserve"> (Up to 25)</w:t>
            </w:r>
          </w:p>
        </w:tc>
        <w:tc>
          <w:tcPr>
            <w:tcW w:w="2552" w:type="dxa"/>
          </w:tcPr>
          <w:p w:rsidR="00934E44" w:rsidRPr="00760FA9" w:rsidRDefault="00934E44" w:rsidP="001D1E30">
            <w:pPr>
              <w:jc w:val="center"/>
              <w:rPr>
                <w:color w:val="000000"/>
              </w:rPr>
            </w:pPr>
            <w:r>
              <w:rPr>
                <w:color w:val="000000"/>
              </w:rPr>
              <w:t>25</w:t>
            </w:r>
          </w:p>
        </w:tc>
        <w:tc>
          <w:tcPr>
            <w:tcW w:w="2410" w:type="dxa"/>
          </w:tcPr>
          <w:p w:rsidR="00934E44" w:rsidRPr="006F7664" w:rsidRDefault="00934E44" w:rsidP="001D1E30">
            <w:pPr>
              <w:jc w:val="center"/>
              <w:rPr>
                <w:szCs w:val="24"/>
              </w:rPr>
            </w:pPr>
            <w:r>
              <w:rPr>
                <w:szCs w:val="24"/>
              </w:rPr>
              <w:t>20.83</w:t>
            </w:r>
          </w:p>
        </w:tc>
      </w:tr>
      <w:tr w:rsidR="00934E44" w:rsidRPr="006F7664" w:rsidTr="001D1E30">
        <w:tc>
          <w:tcPr>
            <w:tcW w:w="1129" w:type="dxa"/>
          </w:tcPr>
          <w:p w:rsidR="00934E44" w:rsidRPr="00F55B2C" w:rsidRDefault="00934E44" w:rsidP="001D1E30">
            <w:pPr>
              <w:jc w:val="center"/>
              <w:rPr>
                <w:szCs w:val="24"/>
              </w:rPr>
            </w:pPr>
            <w:r w:rsidRPr="00F55B2C">
              <w:rPr>
                <w:szCs w:val="24"/>
              </w:rPr>
              <w:t>2</w:t>
            </w:r>
          </w:p>
        </w:tc>
        <w:tc>
          <w:tcPr>
            <w:tcW w:w="3969" w:type="dxa"/>
          </w:tcPr>
          <w:p w:rsidR="00934E44" w:rsidRPr="006F7664" w:rsidRDefault="00934E44" w:rsidP="001D1E30">
            <w:pPr>
              <w:rPr>
                <w:szCs w:val="24"/>
              </w:rPr>
            </w:pPr>
            <w:r w:rsidRPr="006F7664">
              <w:rPr>
                <w:szCs w:val="24"/>
              </w:rPr>
              <w:t>Medium</w:t>
            </w:r>
            <w:r>
              <w:rPr>
                <w:szCs w:val="24"/>
              </w:rPr>
              <w:t xml:space="preserve"> (26 to 35)</w:t>
            </w:r>
          </w:p>
        </w:tc>
        <w:tc>
          <w:tcPr>
            <w:tcW w:w="2552" w:type="dxa"/>
          </w:tcPr>
          <w:p w:rsidR="00934E44" w:rsidRPr="006F7664" w:rsidRDefault="00934E44" w:rsidP="001D1E30">
            <w:pPr>
              <w:jc w:val="center"/>
              <w:rPr>
                <w:szCs w:val="24"/>
              </w:rPr>
            </w:pPr>
            <w:r>
              <w:rPr>
                <w:szCs w:val="24"/>
              </w:rPr>
              <w:t>59</w:t>
            </w:r>
          </w:p>
        </w:tc>
        <w:tc>
          <w:tcPr>
            <w:tcW w:w="2410" w:type="dxa"/>
          </w:tcPr>
          <w:p w:rsidR="00934E44" w:rsidRPr="006F7664" w:rsidRDefault="00934E44" w:rsidP="001D1E30">
            <w:pPr>
              <w:jc w:val="center"/>
              <w:rPr>
                <w:szCs w:val="24"/>
              </w:rPr>
            </w:pPr>
            <w:r>
              <w:rPr>
                <w:szCs w:val="24"/>
              </w:rPr>
              <w:t>49.17</w:t>
            </w:r>
          </w:p>
        </w:tc>
      </w:tr>
      <w:tr w:rsidR="00934E44" w:rsidRPr="006F7664" w:rsidTr="001D1E30">
        <w:tc>
          <w:tcPr>
            <w:tcW w:w="1129" w:type="dxa"/>
          </w:tcPr>
          <w:p w:rsidR="00934E44" w:rsidRPr="00F55B2C" w:rsidRDefault="00934E44" w:rsidP="001D1E30">
            <w:pPr>
              <w:jc w:val="center"/>
              <w:rPr>
                <w:szCs w:val="24"/>
              </w:rPr>
            </w:pPr>
            <w:r w:rsidRPr="00F55B2C">
              <w:rPr>
                <w:szCs w:val="24"/>
              </w:rPr>
              <w:t>3</w:t>
            </w:r>
          </w:p>
        </w:tc>
        <w:tc>
          <w:tcPr>
            <w:tcW w:w="3969" w:type="dxa"/>
          </w:tcPr>
          <w:p w:rsidR="00934E44" w:rsidRPr="006F7664" w:rsidRDefault="00934E44" w:rsidP="001D1E30">
            <w:pPr>
              <w:rPr>
                <w:szCs w:val="24"/>
              </w:rPr>
            </w:pPr>
            <w:r w:rsidRPr="006F7664">
              <w:rPr>
                <w:szCs w:val="24"/>
              </w:rPr>
              <w:t>High</w:t>
            </w:r>
            <w:r>
              <w:rPr>
                <w:szCs w:val="24"/>
              </w:rPr>
              <w:t xml:space="preserve"> (36 and above)</w:t>
            </w:r>
          </w:p>
        </w:tc>
        <w:tc>
          <w:tcPr>
            <w:tcW w:w="2552" w:type="dxa"/>
          </w:tcPr>
          <w:p w:rsidR="00934E44" w:rsidRPr="006F7664" w:rsidRDefault="00934E44" w:rsidP="001D1E30">
            <w:pPr>
              <w:jc w:val="center"/>
              <w:rPr>
                <w:szCs w:val="24"/>
              </w:rPr>
            </w:pPr>
            <w:r>
              <w:rPr>
                <w:szCs w:val="24"/>
              </w:rPr>
              <w:t>36</w:t>
            </w:r>
          </w:p>
        </w:tc>
        <w:tc>
          <w:tcPr>
            <w:tcW w:w="2410" w:type="dxa"/>
          </w:tcPr>
          <w:p w:rsidR="00934E44" w:rsidRPr="006F7664" w:rsidRDefault="00934E44" w:rsidP="001D1E30">
            <w:pPr>
              <w:jc w:val="center"/>
              <w:rPr>
                <w:szCs w:val="24"/>
              </w:rPr>
            </w:pPr>
            <w:r>
              <w:rPr>
                <w:szCs w:val="24"/>
              </w:rPr>
              <w:t>30.00</w:t>
            </w:r>
          </w:p>
        </w:tc>
      </w:tr>
      <w:tr w:rsidR="00934E44" w:rsidRPr="009E1EE0" w:rsidTr="001D1E30">
        <w:tc>
          <w:tcPr>
            <w:tcW w:w="5098" w:type="dxa"/>
            <w:gridSpan w:val="2"/>
          </w:tcPr>
          <w:p w:rsidR="00934E44" w:rsidRDefault="00934E44" w:rsidP="001D1E30">
            <w:pPr>
              <w:rPr>
                <w:b/>
                <w:bCs/>
                <w:szCs w:val="24"/>
              </w:rPr>
            </w:pPr>
            <w:r>
              <w:rPr>
                <w:b/>
                <w:bCs/>
                <w:szCs w:val="24"/>
              </w:rPr>
              <w:t>Total</w:t>
            </w:r>
          </w:p>
        </w:tc>
        <w:tc>
          <w:tcPr>
            <w:tcW w:w="2552" w:type="dxa"/>
          </w:tcPr>
          <w:p w:rsidR="00934E44" w:rsidRPr="009E1EE0" w:rsidRDefault="00934E44" w:rsidP="001D1E30">
            <w:pPr>
              <w:jc w:val="center"/>
              <w:rPr>
                <w:b/>
                <w:bCs/>
                <w:szCs w:val="24"/>
              </w:rPr>
            </w:pPr>
            <w:r w:rsidRPr="009E1EE0">
              <w:rPr>
                <w:b/>
                <w:bCs/>
                <w:szCs w:val="24"/>
              </w:rPr>
              <w:t>120</w:t>
            </w:r>
          </w:p>
        </w:tc>
        <w:tc>
          <w:tcPr>
            <w:tcW w:w="2410" w:type="dxa"/>
          </w:tcPr>
          <w:p w:rsidR="00934E44" w:rsidRPr="009E1EE0" w:rsidRDefault="00934E44" w:rsidP="001D1E30">
            <w:pPr>
              <w:jc w:val="center"/>
              <w:rPr>
                <w:b/>
                <w:bCs/>
                <w:szCs w:val="24"/>
              </w:rPr>
            </w:pPr>
            <w:r w:rsidRPr="009E1EE0">
              <w:rPr>
                <w:b/>
                <w:bCs/>
                <w:szCs w:val="24"/>
              </w:rPr>
              <w:t>100</w:t>
            </w:r>
            <w:r>
              <w:rPr>
                <w:b/>
                <w:bCs/>
                <w:szCs w:val="24"/>
              </w:rPr>
              <w:t>.00</w:t>
            </w:r>
          </w:p>
        </w:tc>
      </w:tr>
      <w:tr w:rsidR="00934E44" w:rsidRPr="009E1EE0" w:rsidTr="001D1E30">
        <w:tc>
          <w:tcPr>
            <w:tcW w:w="10060" w:type="dxa"/>
            <w:gridSpan w:val="4"/>
          </w:tcPr>
          <w:p w:rsidR="00934E44" w:rsidRPr="009E1EE0" w:rsidRDefault="00934E44" w:rsidP="001D1E30">
            <w:pPr>
              <w:rPr>
                <w:b/>
                <w:bCs/>
                <w:szCs w:val="24"/>
              </w:rPr>
            </w:pPr>
            <w:r>
              <w:rPr>
                <w:b/>
                <w:bCs/>
                <w:szCs w:val="24"/>
              </w:rPr>
              <w:t xml:space="preserve"> Mean = 31.361                                                                    S. D = 5.573</w:t>
            </w:r>
          </w:p>
        </w:tc>
      </w:tr>
    </w:tbl>
    <w:p w:rsidR="00934E44" w:rsidRPr="00D46773" w:rsidRDefault="00934E44" w:rsidP="00934E44">
      <w:pPr>
        <w:spacing w:before="240" w:line="360" w:lineRule="auto"/>
        <w:ind w:firstLine="720"/>
        <w:rPr>
          <w:b/>
          <w:bCs/>
          <w:sz w:val="28"/>
          <w:szCs w:val="28"/>
        </w:rPr>
      </w:pPr>
      <w:r>
        <w:rPr>
          <w:szCs w:val="24"/>
        </w:rPr>
        <w:t xml:space="preserve">It </w:t>
      </w:r>
      <w:r w:rsidRPr="00E52CB3">
        <w:rPr>
          <w:szCs w:val="24"/>
        </w:rPr>
        <w:t>can be concluded that</w:t>
      </w:r>
      <w:r>
        <w:rPr>
          <w:szCs w:val="24"/>
        </w:rPr>
        <w:t xml:space="preserve"> most </w:t>
      </w:r>
      <w:r w:rsidRPr="00E52CB3">
        <w:rPr>
          <w:szCs w:val="24"/>
        </w:rPr>
        <w:t>of soybean growers possessed medium</w:t>
      </w:r>
      <w:r>
        <w:rPr>
          <w:szCs w:val="24"/>
        </w:rPr>
        <w:t xml:space="preserve"> to high</w:t>
      </w:r>
      <w:r w:rsidRPr="00E52CB3">
        <w:rPr>
          <w:szCs w:val="24"/>
        </w:rPr>
        <w:t xml:space="preserve"> knowledge about </w:t>
      </w:r>
      <w:r>
        <w:rPr>
          <w:szCs w:val="24"/>
        </w:rPr>
        <w:t xml:space="preserve">climate resilient technologies. The possible reason might be that, since last 20-25 years soybean became the major crop of </w:t>
      </w:r>
      <w:proofErr w:type="spellStart"/>
      <w:r>
        <w:rPr>
          <w:szCs w:val="24"/>
        </w:rPr>
        <w:t>Latur</w:t>
      </w:r>
      <w:proofErr w:type="spellEnd"/>
      <w:r>
        <w:rPr>
          <w:szCs w:val="24"/>
        </w:rPr>
        <w:t xml:space="preserve"> district and due to this high experience and availability of various sources of information soybean growers may possessed medium to high knowledge about climate resilient technologies.</w:t>
      </w:r>
      <w:r w:rsidR="00654C40">
        <w:rPr>
          <w:szCs w:val="24"/>
        </w:rPr>
        <w:t xml:space="preserve"> (</w:t>
      </w:r>
      <w:proofErr w:type="gramStart"/>
      <w:r w:rsidR="00654C40" w:rsidRPr="00654C40">
        <w:rPr>
          <w:color w:val="FF0000"/>
          <w:szCs w:val="24"/>
        </w:rPr>
        <w:t>cross</w:t>
      </w:r>
      <w:proofErr w:type="gramEnd"/>
      <w:r w:rsidR="00654C40" w:rsidRPr="00654C40">
        <w:rPr>
          <w:color w:val="FF0000"/>
          <w:szCs w:val="24"/>
        </w:rPr>
        <w:t xml:space="preserve"> reference</w:t>
      </w:r>
      <w:r w:rsidR="00654C40">
        <w:rPr>
          <w:szCs w:val="24"/>
        </w:rPr>
        <w:t>)</w:t>
      </w:r>
    </w:p>
    <w:p w:rsidR="00934E44" w:rsidRDefault="00934E44" w:rsidP="00934E44">
      <w:pPr>
        <w:pStyle w:val="BodyText"/>
        <w:spacing w:before="240" w:line="240" w:lineRule="auto"/>
        <w:rPr>
          <w:b/>
          <w:bCs/>
        </w:rPr>
      </w:pPr>
      <w:proofErr w:type="gramStart"/>
      <w:r w:rsidRPr="004B6A12">
        <w:rPr>
          <w:b/>
          <w:bCs/>
        </w:rPr>
        <w:t xml:space="preserve">Correlation coefficient between profile of </w:t>
      </w:r>
      <w:r>
        <w:rPr>
          <w:b/>
          <w:bCs/>
        </w:rPr>
        <w:t>soybean growers</w:t>
      </w:r>
      <w:r w:rsidRPr="004B6A12">
        <w:rPr>
          <w:b/>
          <w:bCs/>
        </w:rPr>
        <w:t xml:space="preserve"> and</w:t>
      </w:r>
      <w:r>
        <w:rPr>
          <w:b/>
          <w:bCs/>
        </w:rPr>
        <w:t xml:space="preserve"> their knowledge about climate resilient technology.</w:t>
      </w:r>
      <w:proofErr w:type="gramEnd"/>
    </w:p>
    <w:p w:rsidR="00934E44" w:rsidRDefault="00934E44" w:rsidP="00934E44">
      <w:pPr>
        <w:pStyle w:val="BodyText"/>
        <w:spacing w:before="240" w:line="240" w:lineRule="auto"/>
        <w:ind w:left="990" w:hanging="990"/>
        <w:rPr>
          <w:b/>
          <w:bCs/>
        </w:rPr>
      </w:pPr>
    </w:p>
    <w:p w:rsidR="00934E44" w:rsidRDefault="00934E44" w:rsidP="00934E44">
      <w:pPr>
        <w:pStyle w:val="BodyText"/>
        <w:spacing w:before="240" w:line="240" w:lineRule="auto"/>
        <w:ind w:left="990" w:hanging="990"/>
        <w:rPr>
          <w:b/>
          <w:bCs/>
        </w:rPr>
      </w:pPr>
      <w:proofErr w:type="gramStart"/>
      <w:r w:rsidRPr="004B6A12">
        <w:rPr>
          <w:b/>
          <w:bCs/>
        </w:rPr>
        <w:t xml:space="preserve">Table </w:t>
      </w:r>
      <w:r>
        <w:rPr>
          <w:b/>
          <w:bCs/>
        </w:rPr>
        <w:t>4</w:t>
      </w:r>
      <w:r w:rsidRPr="004B6A12">
        <w:rPr>
          <w:b/>
          <w:bCs/>
        </w:rPr>
        <w:t xml:space="preserve">: Correlation coefficient between profile of </w:t>
      </w:r>
      <w:r>
        <w:rPr>
          <w:b/>
          <w:bCs/>
        </w:rPr>
        <w:t>soybean growers</w:t>
      </w:r>
      <w:r w:rsidRPr="004B6A12">
        <w:rPr>
          <w:b/>
          <w:bCs/>
        </w:rPr>
        <w:t xml:space="preserve"> and</w:t>
      </w:r>
      <w:r>
        <w:rPr>
          <w:b/>
          <w:bCs/>
        </w:rPr>
        <w:t xml:space="preserve"> their knowledge about climate resilient technology.</w:t>
      </w:r>
      <w:proofErr w:type="gramEnd"/>
    </w:p>
    <w:tbl>
      <w:tblPr>
        <w:tblStyle w:val="TableGrid"/>
        <w:tblW w:w="0" w:type="auto"/>
        <w:tblLook w:val="04A0" w:firstRow="1" w:lastRow="0" w:firstColumn="1" w:lastColumn="0" w:noHBand="0" w:noVBand="1"/>
      </w:tblPr>
      <w:tblGrid>
        <w:gridCol w:w="1246"/>
        <w:gridCol w:w="3883"/>
        <w:gridCol w:w="4113"/>
      </w:tblGrid>
      <w:tr w:rsidR="00934E44" w:rsidTr="001D1E30">
        <w:tc>
          <w:tcPr>
            <w:tcW w:w="1345" w:type="dxa"/>
          </w:tcPr>
          <w:p w:rsidR="00934E44" w:rsidRPr="00B531AB" w:rsidRDefault="00934E44" w:rsidP="001D1E30">
            <w:pPr>
              <w:pStyle w:val="BodyText"/>
              <w:rPr>
                <w:b/>
                <w:bCs/>
              </w:rPr>
            </w:pPr>
            <w:r w:rsidRPr="00B531AB">
              <w:rPr>
                <w:b/>
                <w:bCs/>
              </w:rPr>
              <w:t>Sr. No.</w:t>
            </w:r>
          </w:p>
        </w:tc>
        <w:tc>
          <w:tcPr>
            <w:tcW w:w="4230" w:type="dxa"/>
          </w:tcPr>
          <w:p w:rsidR="00934E44" w:rsidRPr="00B531AB" w:rsidRDefault="00934E44" w:rsidP="001D1E30">
            <w:pPr>
              <w:pStyle w:val="BodyText"/>
              <w:rPr>
                <w:b/>
                <w:bCs/>
              </w:rPr>
            </w:pPr>
            <w:r w:rsidRPr="00B531AB">
              <w:rPr>
                <w:b/>
                <w:bCs/>
              </w:rPr>
              <w:t>Independent Variable</w:t>
            </w:r>
            <w:r>
              <w:rPr>
                <w:b/>
                <w:bCs/>
              </w:rPr>
              <w:t>s</w:t>
            </w:r>
          </w:p>
        </w:tc>
        <w:tc>
          <w:tcPr>
            <w:tcW w:w="4507" w:type="dxa"/>
          </w:tcPr>
          <w:p w:rsidR="00934E44" w:rsidRPr="00B531AB" w:rsidRDefault="00934E44" w:rsidP="001D1E30">
            <w:pPr>
              <w:pStyle w:val="BodyText"/>
              <w:jc w:val="center"/>
              <w:rPr>
                <w:b/>
                <w:bCs/>
              </w:rPr>
            </w:pPr>
            <w:r w:rsidRPr="00B531AB">
              <w:rPr>
                <w:b/>
                <w:bCs/>
              </w:rPr>
              <w:t>Correlation coefficient (‘r’)</w:t>
            </w:r>
          </w:p>
        </w:tc>
      </w:tr>
      <w:tr w:rsidR="00934E44" w:rsidTr="001D1E30">
        <w:tc>
          <w:tcPr>
            <w:tcW w:w="1345" w:type="dxa"/>
          </w:tcPr>
          <w:p w:rsidR="00934E44" w:rsidRPr="00B531AB" w:rsidRDefault="00934E44" w:rsidP="001D1E30">
            <w:pPr>
              <w:pStyle w:val="BodyText"/>
              <w:jc w:val="center"/>
            </w:pPr>
            <w:r w:rsidRPr="00B531AB">
              <w:t>1</w:t>
            </w:r>
          </w:p>
        </w:tc>
        <w:tc>
          <w:tcPr>
            <w:tcW w:w="4230" w:type="dxa"/>
          </w:tcPr>
          <w:p w:rsidR="00934E44" w:rsidRPr="00B531AB" w:rsidRDefault="00934E44" w:rsidP="001D1E30">
            <w:pPr>
              <w:pStyle w:val="BodyText"/>
            </w:pPr>
            <w:r w:rsidRPr="00B531AB">
              <w:t>Age</w:t>
            </w:r>
          </w:p>
        </w:tc>
        <w:tc>
          <w:tcPr>
            <w:tcW w:w="4507" w:type="dxa"/>
          </w:tcPr>
          <w:p w:rsidR="00934E44" w:rsidRPr="00AC4198" w:rsidRDefault="00934E44" w:rsidP="001D1E30">
            <w:pPr>
              <w:jc w:val="center"/>
              <w:rPr>
                <w:szCs w:val="24"/>
              </w:rPr>
            </w:pPr>
            <w:r w:rsidRPr="00AE5627">
              <w:rPr>
                <w:szCs w:val="24"/>
              </w:rPr>
              <w:t>0.</w:t>
            </w:r>
            <w:r>
              <w:rPr>
                <w:szCs w:val="24"/>
              </w:rPr>
              <w:t>136</w:t>
            </w:r>
            <w:r w:rsidRPr="000C60B9">
              <w:rPr>
                <w:szCs w:val="24"/>
                <w:vertAlign w:val="superscript"/>
              </w:rPr>
              <w:t>NS</w:t>
            </w:r>
          </w:p>
        </w:tc>
      </w:tr>
      <w:tr w:rsidR="00934E44" w:rsidTr="001D1E30">
        <w:tc>
          <w:tcPr>
            <w:tcW w:w="1345" w:type="dxa"/>
          </w:tcPr>
          <w:p w:rsidR="00934E44" w:rsidRPr="00B531AB" w:rsidRDefault="00934E44" w:rsidP="001D1E30">
            <w:pPr>
              <w:pStyle w:val="BodyText"/>
              <w:jc w:val="center"/>
            </w:pPr>
            <w:r w:rsidRPr="00B531AB">
              <w:lastRenderedPageBreak/>
              <w:t>2</w:t>
            </w:r>
          </w:p>
        </w:tc>
        <w:tc>
          <w:tcPr>
            <w:tcW w:w="4230" w:type="dxa"/>
          </w:tcPr>
          <w:p w:rsidR="00934E44" w:rsidRDefault="00934E44" w:rsidP="001D1E30">
            <w:pPr>
              <w:pStyle w:val="BodyText"/>
              <w:rPr>
                <w:b/>
                <w:bCs/>
              </w:rPr>
            </w:pPr>
            <w:r>
              <w:rPr>
                <w:szCs w:val="24"/>
              </w:rPr>
              <w:t>Education</w:t>
            </w:r>
          </w:p>
        </w:tc>
        <w:tc>
          <w:tcPr>
            <w:tcW w:w="4507" w:type="dxa"/>
          </w:tcPr>
          <w:p w:rsidR="00934E44" w:rsidRPr="00AA4798" w:rsidRDefault="00934E44" w:rsidP="001D1E30">
            <w:pPr>
              <w:jc w:val="center"/>
              <w:rPr>
                <w:szCs w:val="24"/>
              </w:rPr>
            </w:pPr>
            <w:r w:rsidRPr="00AE5627">
              <w:rPr>
                <w:szCs w:val="24"/>
              </w:rPr>
              <w:t>0.</w:t>
            </w:r>
            <w:r>
              <w:rPr>
                <w:szCs w:val="24"/>
              </w:rPr>
              <w:t>256</w:t>
            </w:r>
            <w:r w:rsidRPr="00AE5627">
              <w:rPr>
                <w:szCs w:val="24"/>
              </w:rPr>
              <w:t>*</w:t>
            </w:r>
          </w:p>
        </w:tc>
      </w:tr>
      <w:tr w:rsidR="00934E44" w:rsidTr="001D1E30">
        <w:tc>
          <w:tcPr>
            <w:tcW w:w="1345" w:type="dxa"/>
          </w:tcPr>
          <w:p w:rsidR="00934E44" w:rsidRPr="00B531AB" w:rsidRDefault="00934E44" w:rsidP="001D1E30">
            <w:pPr>
              <w:pStyle w:val="BodyText"/>
              <w:jc w:val="center"/>
            </w:pPr>
            <w:r w:rsidRPr="00B531AB">
              <w:t>3</w:t>
            </w:r>
          </w:p>
        </w:tc>
        <w:tc>
          <w:tcPr>
            <w:tcW w:w="4230" w:type="dxa"/>
          </w:tcPr>
          <w:p w:rsidR="00934E44" w:rsidRDefault="00934E44" w:rsidP="001D1E30">
            <w:pPr>
              <w:pStyle w:val="BodyText"/>
              <w:rPr>
                <w:b/>
                <w:bCs/>
              </w:rPr>
            </w:pPr>
            <w:r>
              <w:rPr>
                <w:szCs w:val="24"/>
              </w:rPr>
              <w:t>Land holding</w:t>
            </w:r>
          </w:p>
        </w:tc>
        <w:tc>
          <w:tcPr>
            <w:tcW w:w="4507" w:type="dxa"/>
          </w:tcPr>
          <w:p w:rsidR="00934E44" w:rsidRPr="00AC4198" w:rsidRDefault="00934E44" w:rsidP="001D1E30">
            <w:pPr>
              <w:jc w:val="center"/>
              <w:rPr>
                <w:szCs w:val="24"/>
              </w:rPr>
            </w:pPr>
            <w:r w:rsidRPr="00AE5627">
              <w:rPr>
                <w:szCs w:val="24"/>
              </w:rPr>
              <w:t>0.2</w:t>
            </w:r>
            <w:r>
              <w:rPr>
                <w:szCs w:val="24"/>
              </w:rPr>
              <w:t>36</w:t>
            </w:r>
            <w:r w:rsidRPr="00AE5627">
              <w:rPr>
                <w:szCs w:val="24"/>
              </w:rPr>
              <w:t>*</w:t>
            </w:r>
          </w:p>
        </w:tc>
      </w:tr>
      <w:tr w:rsidR="00934E44" w:rsidTr="001D1E30">
        <w:tc>
          <w:tcPr>
            <w:tcW w:w="1345" w:type="dxa"/>
          </w:tcPr>
          <w:p w:rsidR="00934E44" w:rsidRPr="00B531AB" w:rsidRDefault="00934E44" w:rsidP="001D1E30">
            <w:pPr>
              <w:pStyle w:val="BodyText"/>
              <w:jc w:val="center"/>
            </w:pPr>
            <w:r w:rsidRPr="00B531AB">
              <w:t>4</w:t>
            </w:r>
          </w:p>
        </w:tc>
        <w:tc>
          <w:tcPr>
            <w:tcW w:w="4230" w:type="dxa"/>
          </w:tcPr>
          <w:p w:rsidR="00934E44" w:rsidRPr="00B531AB" w:rsidRDefault="00934E44" w:rsidP="001D1E30">
            <w:pPr>
              <w:pStyle w:val="BodyText"/>
            </w:pPr>
            <w:r w:rsidRPr="00B531AB">
              <w:t>Area under Soybean</w:t>
            </w:r>
          </w:p>
        </w:tc>
        <w:tc>
          <w:tcPr>
            <w:tcW w:w="4507" w:type="dxa"/>
          </w:tcPr>
          <w:p w:rsidR="00934E44" w:rsidRPr="00AC4198" w:rsidRDefault="00934E44" w:rsidP="001D1E30">
            <w:pPr>
              <w:jc w:val="center"/>
              <w:rPr>
                <w:szCs w:val="24"/>
              </w:rPr>
            </w:pPr>
            <w:r w:rsidRPr="00AE5627">
              <w:rPr>
                <w:szCs w:val="24"/>
              </w:rPr>
              <w:t>0.</w:t>
            </w:r>
            <w:r>
              <w:rPr>
                <w:szCs w:val="24"/>
              </w:rPr>
              <w:t>269</w:t>
            </w:r>
            <w:r w:rsidRPr="00AE5627">
              <w:rPr>
                <w:szCs w:val="24"/>
              </w:rPr>
              <w:t>**</w:t>
            </w:r>
          </w:p>
        </w:tc>
      </w:tr>
      <w:tr w:rsidR="00934E44" w:rsidTr="001D1E30">
        <w:tc>
          <w:tcPr>
            <w:tcW w:w="1345" w:type="dxa"/>
          </w:tcPr>
          <w:p w:rsidR="00934E44" w:rsidRPr="00B531AB" w:rsidRDefault="00934E44" w:rsidP="001D1E30">
            <w:pPr>
              <w:pStyle w:val="BodyText"/>
              <w:jc w:val="center"/>
            </w:pPr>
            <w:r>
              <w:t>5</w:t>
            </w:r>
          </w:p>
        </w:tc>
        <w:tc>
          <w:tcPr>
            <w:tcW w:w="4230" w:type="dxa"/>
          </w:tcPr>
          <w:p w:rsidR="00934E44" w:rsidRPr="00B531AB" w:rsidRDefault="00934E44" w:rsidP="001D1E30">
            <w:pPr>
              <w:pStyle w:val="BodyText"/>
            </w:pPr>
            <w:r>
              <w:t>Experience in Soybean cultivation</w:t>
            </w:r>
          </w:p>
        </w:tc>
        <w:tc>
          <w:tcPr>
            <w:tcW w:w="4507" w:type="dxa"/>
          </w:tcPr>
          <w:p w:rsidR="00934E44" w:rsidRDefault="00934E44" w:rsidP="001D1E30">
            <w:pPr>
              <w:jc w:val="center"/>
              <w:rPr>
                <w:szCs w:val="24"/>
              </w:rPr>
            </w:pPr>
            <w:r w:rsidRPr="00721888">
              <w:rPr>
                <w:color w:val="FF0000"/>
                <w:szCs w:val="24"/>
              </w:rPr>
              <w:t>0.040*</w:t>
            </w:r>
            <w:r w:rsidR="00721888">
              <w:rPr>
                <w:color w:val="FF0000"/>
                <w:szCs w:val="24"/>
              </w:rPr>
              <w:t xml:space="preserve"> (?)</w:t>
            </w:r>
          </w:p>
        </w:tc>
      </w:tr>
      <w:tr w:rsidR="00934E44" w:rsidTr="001D1E30">
        <w:tc>
          <w:tcPr>
            <w:tcW w:w="1345" w:type="dxa"/>
          </w:tcPr>
          <w:p w:rsidR="00934E44" w:rsidRPr="00B531AB" w:rsidRDefault="00934E44" w:rsidP="001D1E30">
            <w:pPr>
              <w:pStyle w:val="BodyText"/>
              <w:jc w:val="center"/>
            </w:pPr>
            <w:r>
              <w:t>6</w:t>
            </w:r>
          </w:p>
        </w:tc>
        <w:tc>
          <w:tcPr>
            <w:tcW w:w="4230" w:type="dxa"/>
          </w:tcPr>
          <w:p w:rsidR="00934E44" w:rsidRDefault="00934E44" w:rsidP="001D1E30">
            <w:pPr>
              <w:pStyle w:val="BodyText"/>
              <w:rPr>
                <w:b/>
                <w:bCs/>
              </w:rPr>
            </w:pPr>
            <w:r>
              <w:rPr>
                <w:szCs w:val="24"/>
              </w:rPr>
              <w:t>Annual income</w:t>
            </w:r>
          </w:p>
        </w:tc>
        <w:tc>
          <w:tcPr>
            <w:tcW w:w="4507" w:type="dxa"/>
          </w:tcPr>
          <w:p w:rsidR="00934E44" w:rsidRPr="00AC4198" w:rsidRDefault="00934E44" w:rsidP="001D1E30">
            <w:pPr>
              <w:jc w:val="center"/>
              <w:rPr>
                <w:szCs w:val="24"/>
              </w:rPr>
            </w:pPr>
            <w:r w:rsidRPr="00AE5627">
              <w:rPr>
                <w:szCs w:val="24"/>
              </w:rPr>
              <w:t>0.</w:t>
            </w:r>
            <w:r>
              <w:rPr>
                <w:szCs w:val="24"/>
              </w:rPr>
              <w:t>141</w:t>
            </w:r>
            <w:r w:rsidRPr="000C60B9">
              <w:rPr>
                <w:szCs w:val="24"/>
                <w:vertAlign w:val="superscript"/>
              </w:rPr>
              <w:t>NS</w:t>
            </w:r>
          </w:p>
        </w:tc>
      </w:tr>
      <w:tr w:rsidR="00934E44" w:rsidTr="001D1E30">
        <w:tc>
          <w:tcPr>
            <w:tcW w:w="1345" w:type="dxa"/>
          </w:tcPr>
          <w:p w:rsidR="00934E44" w:rsidRPr="00B531AB" w:rsidRDefault="00934E44" w:rsidP="001D1E30">
            <w:pPr>
              <w:pStyle w:val="BodyText"/>
              <w:jc w:val="center"/>
            </w:pPr>
            <w:r>
              <w:t>7</w:t>
            </w:r>
          </w:p>
        </w:tc>
        <w:tc>
          <w:tcPr>
            <w:tcW w:w="4230" w:type="dxa"/>
          </w:tcPr>
          <w:p w:rsidR="00934E44" w:rsidRPr="00B531AB" w:rsidRDefault="00934E44" w:rsidP="001D1E30">
            <w:pPr>
              <w:pStyle w:val="BodyText"/>
            </w:pPr>
            <w:r w:rsidRPr="00B531AB">
              <w:t>Sources of information</w:t>
            </w:r>
          </w:p>
        </w:tc>
        <w:tc>
          <w:tcPr>
            <w:tcW w:w="4507" w:type="dxa"/>
          </w:tcPr>
          <w:p w:rsidR="00934E44" w:rsidRPr="00AC4198" w:rsidRDefault="00934E44" w:rsidP="001D1E30">
            <w:pPr>
              <w:jc w:val="center"/>
              <w:rPr>
                <w:szCs w:val="24"/>
              </w:rPr>
            </w:pPr>
            <w:r w:rsidRPr="00AE5627">
              <w:rPr>
                <w:szCs w:val="24"/>
              </w:rPr>
              <w:t>0.</w:t>
            </w:r>
            <w:r>
              <w:rPr>
                <w:szCs w:val="24"/>
              </w:rPr>
              <w:t>279</w:t>
            </w:r>
            <w:r w:rsidRPr="00AE5627">
              <w:rPr>
                <w:szCs w:val="24"/>
              </w:rPr>
              <w:t>**</w:t>
            </w:r>
          </w:p>
        </w:tc>
      </w:tr>
      <w:tr w:rsidR="00934E44" w:rsidTr="001D1E30">
        <w:tc>
          <w:tcPr>
            <w:tcW w:w="1345" w:type="dxa"/>
          </w:tcPr>
          <w:p w:rsidR="00934E44" w:rsidRPr="00B531AB" w:rsidRDefault="00934E44" w:rsidP="001D1E30">
            <w:pPr>
              <w:pStyle w:val="BodyText"/>
              <w:jc w:val="center"/>
            </w:pPr>
            <w:r>
              <w:t>8</w:t>
            </w:r>
          </w:p>
        </w:tc>
        <w:tc>
          <w:tcPr>
            <w:tcW w:w="4230" w:type="dxa"/>
          </w:tcPr>
          <w:p w:rsidR="00934E44" w:rsidRPr="00B531AB" w:rsidRDefault="00934E44" w:rsidP="001D1E30">
            <w:pPr>
              <w:pStyle w:val="BodyText"/>
            </w:pPr>
            <w:r w:rsidRPr="00B531AB">
              <w:t>Training received</w:t>
            </w:r>
          </w:p>
        </w:tc>
        <w:tc>
          <w:tcPr>
            <w:tcW w:w="4507" w:type="dxa"/>
          </w:tcPr>
          <w:p w:rsidR="00934E44" w:rsidRPr="00AC4198" w:rsidRDefault="00934E44" w:rsidP="001D1E30">
            <w:pPr>
              <w:jc w:val="center"/>
              <w:rPr>
                <w:szCs w:val="24"/>
              </w:rPr>
            </w:pPr>
            <w:r w:rsidRPr="00AE5627">
              <w:rPr>
                <w:szCs w:val="24"/>
              </w:rPr>
              <w:t>0.</w:t>
            </w:r>
            <w:r>
              <w:rPr>
                <w:szCs w:val="24"/>
              </w:rPr>
              <w:t>278</w:t>
            </w:r>
            <w:r w:rsidRPr="00AE5627">
              <w:rPr>
                <w:szCs w:val="24"/>
              </w:rPr>
              <w:t>**</w:t>
            </w:r>
          </w:p>
        </w:tc>
      </w:tr>
      <w:tr w:rsidR="00934E44" w:rsidTr="001D1E30">
        <w:tc>
          <w:tcPr>
            <w:tcW w:w="1345" w:type="dxa"/>
          </w:tcPr>
          <w:p w:rsidR="00934E44" w:rsidRPr="00B531AB" w:rsidRDefault="00934E44" w:rsidP="001D1E30">
            <w:pPr>
              <w:pStyle w:val="BodyText"/>
              <w:jc w:val="center"/>
            </w:pPr>
            <w:r>
              <w:t>9</w:t>
            </w:r>
          </w:p>
        </w:tc>
        <w:tc>
          <w:tcPr>
            <w:tcW w:w="4230" w:type="dxa"/>
          </w:tcPr>
          <w:p w:rsidR="00934E44" w:rsidRPr="00B531AB" w:rsidRDefault="00934E44" w:rsidP="001D1E30">
            <w:pPr>
              <w:pStyle w:val="BodyText"/>
            </w:pPr>
            <w:r w:rsidRPr="00B531AB">
              <w:t>Extension contact</w:t>
            </w:r>
          </w:p>
        </w:tc>
        <w:tc>
          <w:tcPr>
            <w:tcW w:w="4507" w:type="dxa"/>
          </w:tcPr>
          <w:p w:rsidR="00934E44" w:rsidRPr="00AC4198" w:rsidRDefault="00934E44" w:rsidP="001D1E30">
            <w:pPr>
              <w:jc w:val="center"/>
              <w:rPr>
                <w:szCs w:val="24"/>
              </w:rPr>
            </w:pPr>
            <w:r w:rsidRPr="00AE5627">
              <w:rPr>
                <w:szCs w:val="24"/>
              </w:rPr>
              <w:t>0.</w:t>
            </w:r>
            <w:r>
              <w:rPr>
                <w:szCs w:val="24"/>
              </w:rPr>
              <w:t>393</w:t>
            </w:r>
            <w:r w:rsidRPr="00AE5627">
              <w:rPr>
                <w:szCs w:val="24"/>
              </w:rPr>
              <w:t>**</w:t>
            </w:r>
          </w:p>
        </w:tc>
      </w:tr>
      <w:tr w:rsidR="00934E44" w:rsidTr="001D1E30">
        <w:tc>
          <w:tcPr>
            <w:tcW w:w="1345" w:type="dxa"/>
          </w:tcPr>
          <w:p w:rsidR="00934E44" w:rsidRPr="00B531AB" w:rsidRDefault="00934E44" w:rsidP="001D1E30">
            <w:pPr>
              <w:pStyle w:val="BodyText"/>
              <w:jc w:val="center"/>
            </w:pPr>
            <w:r>
              <w:t>10</w:t>
            </w:r>
          </w:p>
        </w:tc>
        <w:tc>
          <w:tcPr>
            <w:tcW w:w="4230" w:type="dxa"/>
          </w:tcPr>
          <w:p w:rsidR="00934E44" w:rsidRDefault="00934E44" w:rsidP="001D1E30">
            <w:pPr>
              <w:pStyle w:val="BodyText"/>
              <w:rPr>
                <w:b/>
                <w:bCs/>
              </w:rPr>
            </w:pPr>
            <w:r>
              <w:rPr>
                <w:szCs w:val="24"/>
              </w:rPr>
              <w:t>Risk orientation</w:t>
            </w:r>
          </w:p>
        </w:tc>
        <w:tc>
          <w:tcPr>
            <w:tcW w:w="4507" w:type="dxa"/>
          </w:tcPr>
          <w:p w:rsidR="00934E44" w:rsidRPr="00AC4198" w:rsidRDefault="00934E44" w:rsidP="001D1E30">
            <w:pPr>
              <w:jc w:val="center"/>
              <w:rPr>
                <w:szCs w:val="24"/>
              </w:rPr>
            </w:pPr>
            <w:r w:rsidRPr="00AE5627">
              <w:rPr>
                <w:szCs w:val="24"/>
              </w:rPr>
              <w:t>0.</w:t>
            </w:r>
            <w:r>
              <w:rPr>
                <w:szCs w:val="24"/>
              </w:rPr>
              <w:t>323</w:t>
            </w:r>
            <w:r w:rsidRPr="00AE5627">
              <w:rPr>
                <w:szCs w:val="24"/>
              </w:rPr>
              <w:t>**</w:t>
            </w:r>
          </w:p>
        </w:tc>
      </w:tr>
      <w:tr w:rsidR="00934E44" w:rsidTr="001D1E30">
        <w:tc>
          <w:tcPr>
            <w:tcW w:w="1345" w:type="dxa"/>
          </w:tcPr>
          <w:p w:rsidR="00934E44" w:rsidRPr="00B531AB" w:rsidRDefault="00934E44" w:rsidP="001D1E30">
            <w:pPr>
              <w:pStyle w:val="BodyText"/>
              <w:jc w:val="center"/>
            </w:pPr>
            <w:r w:rsidRPr="00B531AB">
              <w:t>1</w:t>
            </w:r>
            <w:r>
              <w:t>1</w:t>
            </w:r>
          </w:p>
        </w:tc>
        <w:tc>
          <w:tcPr>
            <w:tcW w:w="4230" w:type="dxa"/>
          </w:tcPr>
          <w:p w:rsidR="00934E44" w:rsidRDefault="00934E44" w:rsidP="001D1E30">
            <w:pPr>
              <w:pStyle w:val="BodyText"/>
              <w:rPr>
                <w:b/>
                <w:bCs/>
              </w:rPr>
            </w:pPr>
            <w:r>
              <w:rPr>
                <w:szCs w:val="24"/>
              </w:rPr>
              <w:t xml:space="preserve">Market orientation </w:t>
            </w:r>
          </w:p>
        </w:tc>
        <w:tc>
          <w:tcPr>
            <w:tcW w:w="4507" w:type="dxa"/>
          </w:tcPr>
          <w:p w:rsidR="00934E44" w:rsidRPr="00F94DA9" w:rsidRDefault="00934E44" w:rsidP="001D1E30">
            <w:pPr>
              <w:jc w:val="center"/>
              <w:rPr>
                <w:szCs w:val="24"/>
              </w:rPr>
            </w:pPr>
            <w:r w:rsidRPr="00AE5627">
              <w:rPr>
                <w:szCs w:val="24"/>
              </w:rPr>
              <w:t>0.</w:t>
            </w:r>
            <w:r>
              <w:rPr>
                <w:szCs w:val="24"/>
              </w:rPr>
              <w:t>440</w:t>
            </w:r>
            <w:r w:rsidRPr="00AE5627">
              <w:rPr>
                <w:szCs w:val="24"/>
              </w:rPr>
              <w:t>**</w:t>
            </w:r>
          </w:p>
        </w:tc>
      </w:tr>
    </w:tbl>
    <w:p w:rsidR="00934E44" w:rsidRDefault="00D1364B" w:rsidP="00934E44">
      <w:pPr>
        <w:pStyle w:val="BodyText"/>
        <w:spacing w:line="240" w:lineRule="auto"/>
      </w:pPr>
      <w:r>
        <w:t>(</w:t>
      </w:r>
      <w:proofErr w:type="gramStart"/>
      <w:r w:rsidRPr="00D1364B">
        <w:rPr>
          <w:color w:val="FF0000"/>
        </w:rPr>
        <w:t>source</w:t>
      </w:r>
      <w:proofErr w:type="gramEnd"/>
      <w:r>
        <w:t>)</w:t>
      </w:r>
      <w:r w:rsidR="00934E44" w:rsidRPr="00DE4CD5">
        <w:t>** Significant at 0.01 per cent level.</w:t>
      </w:r>
    </w:p>
    <w:p w:rsidR="00934E44" w:rsidRDefault="00934E44" w:rsidP="00934E44">
      <w:pPr>
        <w:pStyle w:val="BodyText"/>
        <w:spacing w:line="240" w:lineRule="auto"/>
      </w:pPr>
      <w:r w:rsidRPr="00DE4CD5">
        <w:t>* Significant at 0.05 per cent level.</w:t>
      </w:r>
    </w:p>
    <w:p w:rsidR="00934E44" w:rsidRDefault="00934E44" w:rsidP="00934E44">
      <w:pPr>
        <w:pStyle w:val="BodyText"/>
        <w:spacing w:line="360" w:lineRule="auto"/>
      </w:pPr>
    </w:p>
    <w:p w:rsidR="00934E44" w:rsidRPr="00041360" w:rsidRDefault="00934E44" w:rsidP="00934E44">
      <w:pPr>
        <w:pStyle w:val="BodyText"/>
        <w:spacing w:line="360" w:lineRule="auto"/>
        <w:ind w:firstLine="643"/>
      </w:pPr>
      <w:r>
        <w:t>It is concluded that from table 4 that, a</w:t>
      </w:r>
      <w:r w:rsidRPr="00B531AB">
        <w:t xml:space="preserve">rea under </w:t>
      </w:r>
      <w:r>
        <w:t>s</w:t>
      </w:r>
      <w:r w:rsidRPr="00B531AB">
        <w:t>oybean</w:t>
      </w:r>
      <w:r>
        <w:t xml:space="preserve">, </w:t>
      </w:r>
      <w:r>
        <w:rPr>
          <w:szCs w:val="24"/>
        </w:rPr>
        <w:t xml:space="preserve">sources of information, </w:t>
      </w:r>
      <w:r w:rsidR="00A23C50" w:rsidRPr="00A23C50">
        <w:rPr>
          <w:color w:val="00B0F0"/>
          <w:szCs w:val="24"/>
        </w:rPr>
        <w:t>and</w:t>
      </w:r>
      <w:r w:rsidR="00A23C50">
        <w:rPr>
          <w:szCs w:val="24"/>
        </w:rPr>
        <w:t xml:space="preserve"> </w:t>
      </w:r>
      <w:r>
        <w:rPr>
          <w:szCs w:val="24"/>
        </w:rPr>
        <w:t>training received</w:t>
      </w:r>
      <w:r w:rsidR="00A23C50">
        <w:rPr>
          <w:szCs w:val="24"/>
        </w:rPr>
        <w:t xml:space="preserve"> </w:t>
      </w:r>
      <w:r w:rsidR="00A23C50" w:rsidRPr="00A23C50">
        <w:rPr>
          <w:color w:val="00B0F0"/>
          <w:szCs w:val="24"/>
        </w:rPr>
        <w:t>at 0.01% each</w:t>
      </w:r>
      <w:r>
        <w:rPr>
          <w:szCs w:val="24"/>
        </w:rPr>
        <w:t>,</w:t>
      </w:r>
      <w:r w:rsidR="00A23C50">
        <w:rPr>
          <w:szCs w:val="24"/>
        </w:rPr>
        <w:t xml:space="preserve"> </w:t>
      </w:r>
      <w:r w:rsidR="00A23C50" w:rsidRPr="00A23C50">
        <w:rPr>
          <w:color w:val="00B0F0"/>
          <w:szCs w:val="24"/>
        </w:rPr>
        <w:t>then</w:t>
      </w:r>
      <w:r>
        <w:rPr>
          <w:szCs w:val="24"/>
        </w:rPr>
        <w:t xml:space="preserve"> extension contact, risk orientation and market orientation </w:t>
      </w:r>
      <w:r w:rsidR="00A23C50" w:rsidRPr="00A23C50">
        <w:rPr>
          <w:color w:val="00B0F0"/>
          <w:szCs w:val="24"/>
        </w:rPr>
        <w:t xml:space="preserve">at 0.05% each </w:t>
      </w:r>
      <w:r>
        <w:rPr>
          <w:szCs w:val="24"/>
        </w:rPr>
        <w:t xml:space="preserve">had positive and highly significant relationship with knowledge of climate resilient technologies by soybean growers. </w:t>
      </w:r>
      <w:proofErr w:type="gramStart"/>
      <w:r>
        <w:rPr>
          <w:szCs w:val="24"/>
        </w:rPr>
        <w:t xml:space="preserve">Whereas education, land holding and </w:t>
      </w:r>
      <w:r>
        <w:t xml:space="preserve">experience in soybean cultivation </w:t>
      </w:r>
      <w:r w:rsidR="00C16704">
        <w:t>(</w:t>
      </w:r>
      <w:r w:rsidR="00C16704" w:rsidRPr="00C16704">
        <w:rPr>
          <w:color w:val="00B0F0"/>
        </w:rPr>
        <w:t>maybe at 0.1%</w:t>
      </w:r>
      <w:r w:rsidR="00C16704">
        <w:t>)</w:t>
      </w:r>
      <w:r w:rsidR="003A6666">
        <w:t xml:space="preserve"> </w:t>
      </w:r>
      <w:r>
        <w:rPr>
          <w:szCs w:val="24"/>
        </w:rPr>
        <w:t>established positive and significant relationship with knowledge of climate resilient technologies by soybean growers.</w:t>
      </w:r>
      <w:proofErr w:type="gramEnd"/>
      <w:r w:rsidR="003A6666">
        <w:rPr>
          <w:szCs w:val="24"/>
        </w:rPr>
        <w:t xml:space="preserve"> (</w:t>
      </w:r>
      <w:r w:rsidR="003A6666" w:rsidRPr="003A6666">
        <w:rPr>
          <w:color w:val="FF0000"/>
          <w:szCs w:val="24"/>
        </w:rPr>
        <w:t>Refer back to this table and correct your statistical interpretations</w:t>
      </w:r>
      <w:r w:rsidR="003A6666">
        <w:rPr>
          <w:szCs w:val="24"/>
        </w:rPr>
        <w:t>). (</w:t>
      </w:r>
      <w:r w:rsidR="003A6666" w:rsidRPr="003A6666">
        <w:rPr>
          <w:color w:val="FF0000"/>
          <w:szCs w:val="24"/>
        </w:rPr>
        <w:t>Give cross references</w:t>
      </w:r>
      <w:r w:rsidR="003A6666">
        <w:rPr>
          <w:szCs w:val="24"/>
        </w:rPr>
        <w:t>)</w:t>
      </w:r>
    </w:p>
    <w:p w:rsidR="00934E44" w:rsidRDefault="00934E44" w:rsidP="00934E44">
      <w:pPr>
        <w:pStyle w:val="BodyText"/>
        <w:spacing w:before="240" w:line="360" w:lineRule="auto"/>
        <w:rPr>
          <w:b/>
          <w:bCs/>
          <w:szCs w:val="24"/>
        </w:rPr>
      </w:pPr>
      <w:r w:rsidRPr="008259A0">
        <w:rPr>
          <w:b/>
          <w:bCs/>
          <w:szCs w:val="24"/>
        </w:rPr>
        <w:t>Conclusions</w:t>
      </w:r>
    </w:p>
    <w:p w:rsidR="00934E44" w:rsidRDefault="00934E44" w:rsidP="00934E44">
      <w:pPr>
        <w:pStyle w:val="BodyText"/>
        <w:spacing w:line="360" w:lineRule="auto"/>
        <w:ind w:firstLine="643"/>
      </w:pPr>
      <w:r>
        <w:t>It was observed that, more than half of soybean growers were from middle age group, most of soybean growers had education</w:t>
      </w:r>
      <w:r w:rsidR="00F4196F" w:rsidRPr="00F4196F">
        <w:rPr>
          <w:color w:val="00B0F0"/>
        </w:rPr>
        <w:t>al</w:t>
      </w:r>
      <w:r>
        <w:t xml:space="preserve"> level up to graduation, and belongs to medium land holding category</w:t>
      </w:r>
      <w:r w:rsidRPr="006D1396">
        <w:rPr>
          <w:color w:val="FF0000"/>
        </w:rPr>
        <w:t>,</w:t>
      </w:r>
      <w:r w:rsidR="006D1396" w:rsidRPr="006D1396">
        <w:rPr>
          <w:color w:val="00B0F0"/>
        </w:rPr>
        <w:t>.</w:t>
      </w:r>
      <w:r>
        <w:t xml:space="preserve"> </w:t>
      </w:r>
      <w:proofErr w:type="spellStart"/>
      <w:proofErr w:type="gramStart"/>
      <w:r w:rsidRPr="006D1396">
        <w:rPr>
          <w:color w:val="FF0000"/>
        </w:rPr>
        <w:t>n</w:t>
      </w:r>
      <w:r w:rsidR="006D1396" w:rsidRPr="006D1396">
        <w:rPr>
          <w:color w:val="00B0F0"/>
        </w:rPr>
        <w:t>N</w:t>
      </w:r>
      <w:r>
        <w:t>early</w:t>
      </w:r>
      <w:proofErr w:type="spellEnd"/>
      <w:proofErr w:type="gramEnd"/>
      <w:r>
        <w:t xml:space="preserve"> two third of soybean growers had medium area under soybean,</w:t>
      </w:r>
      <w:r w:rsidR="00D70C6A" w:rsidRPr="00D70C6A">
        <w:rPr>
          <w:color w:val="00B0F0"/>
        </w:rPr>
        <w:t>.</w:t>
      </w:r>
      <w:r>
        <w:t xml:space="preserve"> </w:t>
      </w:r>
      <w:proofErr w:type="gramStart"/>
      <w:r>
        <w:t>and</w:t>
      </w:r>
      <w:proofErr w:type="gramEnd"/>
      <w:r>
        <w:t xml:space="preserve"> more than half of the soybean growers had medium experience in soybean cultivation</w:t>
      </w:r>
      <w:r w:rsidRPr="00D70C6A">
        <w:rPr>
          <w:color w:val="FF0000"/>
        </w:rPr>
        <w:t>,</w:t>
      </w:r>
      <w:r w:rsidR="00D70C6A" w:rsidRPr="00D70C6A">
        <w:rPr>
          <w:color w:val="00B0F0"/>
        </w:rPr>
        <w:t>.</w:t>
      </w:r>
      <w:r>
        <w:t xml:space="preserve"> </w:t>
      </w:r>
      <w:r w:rsidR="00D70C6A" w:rsidRPr="00D70C6A">
        <w:rPr>
          <w:color w:val="00B0F0"/>
        </w:rPr>
        <w:t xml:space="preserve">Also, </w:t>
      </w:r>
      <w:r>
        <w:t>nearly two third of the soybean growers had medium annual income, more than half of the</w:t>
      </w:r>
      <w:r w:rsidR="00BC70D2" w:rsidRPr="00BC70D2">
        <w:rPr>
          <w:color w:val="00B0F0"/>
        </w:rPr>
        <w:t>m</w:t>
      </w:r>
      <w:r>
        <w:t xml:space="preserve"> </w:t>
      </w:r>
      <w:r w:rsidRPr="00BC70D2">
        <w:rPr>
          <w:color w:val="FF0000"/>
        </w:rPr>
        <w:t>soybean growers</w:t>
      </w:r>
      <w:r>
        <w:t xml:space="preserve"> had medium access to sources of information, </w:t>
      </w:r>
      <w:r w:rsidR="00BC70D2" w:rsidRPr="00BC70D2">
        <w:rPr>
          <w:color w:val="00B0F0"/>
        </w:rPr>
        <w:t xml:space="preserve">while </w:t>
      </w:r>
      <w:r>
        <w:t>more than half of the</w:t>
      </w:r>
      <w:r w:rsidR="001116D6" w:rsidRPr="001116D6">
        <w:rPr>
          <w:color w:val="00B0F0"/>
        </w:rPr>
        <w:t>m</w:t>
      </w:r>
      <w:r>
        <w:t xml:space="preserve"> </w:t>
      </w:r>
      <w:r w:rsidRPr="001116D6">
        <w:rPr>
          <w:color w:val="FF0000"/>
        </w:rPr>
        <w:t>soybean growers</w:t>
      </w:r>
      <w:r w:rsidR="00BE73BD">
        <w:t xml:space="preserve"> </w:t>
      </w:r>
      <w:r w:rsidRPr="00BE73BD">
        <w:rPr>
          <w:color w:val="FF0000"/>
        </w:rPr>
        <w:t>had</w:t>
      </w:r>
      <w:r>
        <w:t xml:space="preserve"> does not received any training about climate resilient technologies. Nearly two third of the soybean growers had medium extension contact and medium risk orientation</w:t>
      </w:r>
      <w:proofErr w:type="gramStart"/>
      <w:r w:rsidR="001058FE" w:rsidRPr="001058FE">
        <w:rPr>
          <w:color w:val="00B0F0"/>
        </w:rPr>
        <w:t>,</w:t>
      </w:r>
      <w:r w:rsidRPr="001058FE">
        <w:rPr>
          <w:color w:val="FF0000"/>
        </w:rPr>
        <w:t>.</w:t>
      </w:r>
      <w:proofErr w:type="gramEnd"/>
      <w:r>
        <w:t xml:space="preserve"> </w:t>
      </w:r>
      <w:proofErr w:type="spellStart"/>
      <w:proofErr w:type="gramStart"/>
      <w:r w:rsidRPr="001058FE">
        <w:rPr>
          <w:color w:val="FF0000"/>
        </w:rPr>
        <w:t>W</w:t>
      </w:r>
      <w:r w:rsidR="001058FE" w:rsidRPr="001058FE">
        <w:rPr>
          <w:color w:val="00B0F0"/>
        </w:rPr>
        <w:t>w</w:t>
      </w:r>
      <w:r>
        <w:t>hile</w:t>
      </w:r>
      <w:proofErr w:type="spellEnd"/>
      <w:r>
        <w:t xml:space="preserve"> more than half of the</w:t>
      </w:r>
      <w:r w:rsidR="001058FE" w:rsidRPr="001058FE">
        <w:rPr>
          <w:color w:val="00B0F0"/>
        </w:rPr>
        <w:t>m</w:t>
      </w:r>
      <w:r>
        <w:t xml:space="preserve"> </w:t>
      </w:r>
      <w:r w:rsidRPr="001058FE">
        <w:rPr>
          <w:color w:val="FF0000"/>
        </w:rPr>
        <w:t>soybean growers</w:t>
      </w:r>
      <w:r>
        <w:t xml:space="preserve"> had medium market orientation and around half of the</w:t>
      </w:r>
      <w:r w:rsidR="001058FE" w:rsidRPr="001058FE">
        <w:rPr>
          <w:color w:val="00B0F0"/>
        </w:rPr>
        <w:t>m</w:t>
      </w:r>
      <w:r>
        <w:t xml:space="preserve"> </w:t>
      </w:r>
      <w:r w:rsidRPr="001058FE">
        <w:rPr>
          <w:color w:val="FF0000"/>
        </w:rPr>
        <w:t>soybean growers</w:t>
      </w:r>
      <w:r>
        <w:t xml:space="preserve"> had medium knowledge about climate resilient technologies.</w:t>
      </w:r>
      <w:proofErr w:type="gramEnd"/>
      <w:r>
        <w:t xml:space="preserve"> In all, around half of them possessed medium overall knowledge about climate resilient technology.</w:t>
      </w:r>
    </w:p>
    <w:p w:rsidR="00934E44" w:rsidRPr="00931B2B" w:rsidRDefault="00934E44" w:rsidP="00934E44">
      <w:pPr>
        <w:pStyle w:val="BodyText"/>
        <w:spacing w:line="360" w:lineRule="auto"/>
        <w:ind w:firstLine="643"/>
      </w:pPr>
      <w:r w:rsidRPr="00710D5B">
        <w:rPr>
          <w:szCs w:val="24"/>
        </w:rPr>
        <w:t xml:space="preserve">As regards </w:t>
      </w:r>
      <w:r w:rsidR="006F528A" w:rsidRPr="006F528A">
        <w:rPr>
          <w:color w:val="00B0F0"/>
          <w:szCs w:val="24"/>
        </w:rPr>
        <w:t>the</w:t>
      </w:r>
      <w:r w:rsidR="006F528A">
        <w:rPr>
          <w:szCs w:val="24"/>
        </w:rPr>
        <w:t xml:space="preserve"> </w:t>
      </w:r>
      <w:r w:rsidRPr="006F528A">
        <w:rPr>
          <w:color w:val="FF0000"/>
          <w:szCs w:val="24"/>
        </w:rPr>
        <w:t>with</w:t>
      </w:r>
      <w:r w:rsidRPr="00710D5B">
        <w:rPr>
          <w:szCs w:val="24"/>
        </w:rPr>
        <w:t xml:space="preserve"> independent variable</w:t>
      </w:r>
      <w:r>
        <w:rPr>
          <w:szCs w:val="24"/>
        </w:rPr>
        <w:t xml:space="preserve">s </w:t>
      </w:r>
      <w:r>
        <w:t>a</w:t>
      </w:r>
      <w:r w:rsidRPr="00B531AB">
        <w:t xml:space="preserve">rea under </w:t>
      </w:r>
      <w:r>
        <w:t>s</w:t>
      </w:r>
      <w:r w:rsidRPr="00B531AB">
        <w:t>oybean</w:t>
      </w:r>
      <w:r>
        <w:t xml:space="preserve">, </w:t>
      </w:r>
      <w:r>
        <w:rPr>
          <w:szCs w:val="24"/>
        </w:rPr>
        <w:t xml:space="preserve">sources of information, training received, extension contact, risk orientation and market orientation had positive and highly significant relationship while education, land holding and </w:t>
      </w:r>
      <w:r>
        <w:t xml:space="preserve">experience in soybean cultivation </w:t>
      </w:r>
      <w:r>
        <w:rPr>
          <w:szCs w:val="24"/>
        </w:rPr>
        <w:t xml:space="preserve">established positive and significant relationship with knowledge of climate </w:t>
      </w:r>
      <w:r>
        <w:rPr>
          <w:szCs w:val="24"/>
        </w:rPr>
        <w:lastRenderedPageBreak/>
        <w:t>resilient technologies by soybean growers.</w:t>
      </w:r>
      <w:r w:rsidR="00BA64BD">
        <w:rPr>
          <w:szCs w:val="24"/>
        </w:rPr>
        <w:t xml:space="preserve"> (</w:t>
      </w:r>
      <w:r w:rsidR="00BA64BD" w:rsidRPr="00BA64BD">
        <w:rPr>
          <w:color w:val="FF0000"/>
          <w:szCs w:val="24"/>
        </w:rPr>
        <w:t>Correct this from the tables where it was analyzed</w:t>
      </w:r>
      <w:r w:rsidR="00BA64BD">
        <w:rPr>
          <w:szCs w:val="24"/>
        </w:rPr>
        <w:t>)</w:t>
      </w:r>
    </w:p>
    <w:p w:rsidR="00934E44" w:rsidRDefault="00934E44" w:rsidP="00934E44">
      <w:pPr>
        <w:spacing w:line="360" w:lineRule="auto"/>
        <w:rPr>
          <w:b/>
          <w:bCs/>
          <w:szCs w:val="24"/>
        </w:rPr>
      </w:pPr>
    </w:p>
    <w:p w:rsidR="00934E44" w:rsidRDefault="00934E44" w:rsidP="00934E44">
      <w:pPr>
        <w:spacing w:line="360" w:lineRule="auto"/>
        <w:rPr>
          <w:b/>
          <w:bCs/>
          <w:szCs w:val="24"/>
        </w:rPr>
      </w:pPr>
      <w:r w:rsidRPr="002F2D83">
        <w:rPr>
          <w:b/>
          <w:bCs/>
          <w:szCs w:val="24"/>
        </w:rPr>
        <w:t>References</w:t>
      </w:r>
    </w:p>
    <w:p w:rsidR="00934E44" w:rsidRPr="00751656" w:rsidRDefault="00934E44" w:rsidP="00934E44">
      <w:pPr>
        <w:pStyle w:val="ListParagraph"/>
        <w:numPr>
          <w:ilvl w:val="1"/>
          <w:numId w:val="1"/>
        </w:numPr>
        <w:spacing w:line="360" w:lineRule="auto"/>
        <w:ind w:right="-144"/>
        <w:rPr>
          <w:color w:val="FF0000"/>
          <w:szCs w:val="24"/>
        </w:rPr>
      </w:pPr>
      <w:proofErr w:type="spellStart"/>
      <w:r w:rsidRPr="00751656">
        <w:rPr>
          <w:color w:val="FF0000"/>
          <w:szCs w:val="24"/>
        </w:rPr>
        <w:t>Gardi</w:t>
      </w:r>
      <w:proofErr w:type="spellEnd"/>
      <w:r w:rsidRPr="00751656">
        <w:rPr>
          <w:color w:val="FF0000"/>
          <w:szCs w:val="24"/>
        </w:rPr>
        <w:t xml:space="preserve"> P. B. (2015) </w:t>
      </w:r>
      <w:r w:rsidRPr="00751656">
        <w:rPr>
          <w:i/>
          <w:iCs/>
          <w:color w:val="FF0000"/>
          <w:szCs w:val="24"/>
        </w:rPr>
        <w:t xml:space="preserve">Knowledge and adoption of Integrated weed management practices by the farmers (Master's Thesis). </w:t>
      </w:r>
      <w:proofErr w:type="spellStart"/>
      <w:r w:rsidRPr="00751656">
        <w:rPr>
          <w:color w:val="FF0000"/>
          <w:szCs w:val="24"/>
        </w:rPr>
        <w:t>Vasantrao</w:t>
      </w:r>
      <w:proofErr w:type="spellEnd"/>
      <w:r w:rsidRPr="00751656">
        <w:rPr>
          <w:color w:val="FF0000"/>
          <w:szCs w:val="24"/>
        </w:rPr>
        <w:t xml:space="preserve"> </w:t>
      </w:r>
      <w:proofErr w:type="spellStart"/>
      <w:r w:rsidRPr="00751656">
        <w:rPr>
          <w:color w:val="FF0000"/>
          <w:szCs w:val="24"/>
        </w:rPr>
        <w:t>Naik</w:t>
      </w:r>
      <w:proofErr w:type="spellEnd"/>
      <w:r w:rsidRPr="00751656">
        <w:rPr>
          <w:color w:val="FF0000"/>
          <w:szCs w:val="24"/>
        </w:rPr>
        <w:t xml:space="preserve"> </w:t>
      </w:r>
      <w:proofErr w:type="spellStart"/>
      <w:r w:rsidRPr="00751656">
        <w:rPr>
          <w:color w:val="FF0000"/>
          <w:szCs w:val="24"/>
        </w:rPr>
        <w:t>Marathwada</w:t>
      </w:r>
      <w:proofErr w:type="spellEnd"/>
      <w:r w:rsidRPr="00751656">
        <w:rPr>
          <w:color w:val="FF0000"/>
          <w:szCs w:val="24"/>
        </w:rPr>
        <w:t xml:space="preserve"> </w:t>
      </w:r>
      <w:proofErr w:type="spellStart"/>
      <w:r w:rsidRPr="00751656">
        <w:rPr>
          <w:color w:val="FF0000"/>
          <w:szCs w:val="24"/>
        </w:rPr>
        <w:t>Krishi</w:t>
      </w:r>
      <w:proofErr w:type="spellEnd"/>
      <w:r w:rsidRPr="00751656">
        <w:rPr>
          <w:color w:val="FF0000"/>
          <w:szCs w:val="24"/>
        </w:rPr>
        <w:t xml:space="preserve"> </w:t>
      </w:r>
      <w:proofErr w:type="spellStart"/>
      <w:r w:rsidRPr="00751656">
        <w:rPr>
          <w:color w:val="FF0000"/>
          <w:szCs w:val="24"/>
        </w:rPr>
        <w:t>Vidyapeeth</w:t>
      </w:r>
      <w:proofErr w:type="spellEnd"/>
      <w:r w:rsidRPr="00751656">
        <w:rPr>
          <w:color w:val="FF0000"/>
          <w:szCs w:val="24"/>
        </w:rPr>
        <w:t xml:space="preserve">, </w:t>
      </w:r>
      <w:proofErr w:type="spellStart"/>
      <w:r w:rsidRPr="00751656">
        <w:rPr>
          <w:color w:val="FF0000"/>
          <w:szCs w:val="24"/>
        </w:rPr>
        <w:t>Parbhani</w:t>
      </w:r>
      <w:proofErr w:type="spellEnd"/>
      <w:r w:rsidRPr="00751656">
        <w:rPr>
          <w:color w:val="FF0000"/>
          <w:szCs w:val="24"/>
        </w:rPr>
        <w:t xml:space="preserve">. </w:t>
      </w:r>
      <w:proofErr w:type="spellStart"/>
      <w:r w:rsidRPr="00751656">
        <w:rPr>
          <w:color w:val="FF0000"/>
          <w:szCs w:val="24"/>
        </w:rPr>
        <w:t>Retrived</w:t>
      </w:r>
      <w:proofErr w:type="spellEnd"/>
      <w:r w:rsidRPr="00751656">
        <w:rPr>
          <w:color w:val="FF0000"/>
          <w:szCs w:val="24"/>
        </w:rPr>
        <w:t xml:space="preserve"> from-</w:t>
      </w:r>
      <w:hyperlink r:id="rId8" w:history="1">
        <w:r w:rsidRPr="00751656">
          <w:rPr>
            <w:rStyle w:val="Hyperlink"/>
            <w:rFonts w:eastAsiaTheme="majorEastAsia"/>
            <w:color w:val="FF0000"/>
            <w:szCs w:val="24"/>
          </w:rPr>
          <w:t>http://krishikosh.egranth.ac.in/handle/1/5810051372</w:t>
        </w:r>
        <w:r w:rsidRPr="00751656">
          <w:rPr>
            <w:rStyle w:val="Hyperlink"/>
            <w:color w:val="FF0000"/>
            <w:szCs w:val="24"/>
          </w:rPr>
          <w:t>. Accessed on 9</w:t>
        </w:r>
      </w:hyperlink>
      <w:r w:rsidRPr="00751656">
        <w:rPr>
          <w:color w:val="FF0000"/>
          <w:szCs w:val="24"/>
        </w:rPr>
        <w:t xml:space="preserve">, 2024. </w:t>
      </w:r>
    </w:p>
    <w:p w:rsidR="00934E44" w:rsidRPr="00751656" w:rsidRDefault="00934E44" w:rsidP="00934E44">
      <w:pPr>
        <w:pStyle w:val="ListParagraph"/>
        <w:numPr>
          <w:ilvl w:val="1"/>
          <w:numId w:val="1"/>
        </w:numPr>
        <w:spacing w:line="360" w:lineRule="auto"/>
        <w:ind w:right="-144"/>
        <w:rPr>
          <w:color w:val="FF0000"/>
          <w:szCs w:val="24"/>
        </w:rPr>
      </w:pPr>
      <w:proofErr w:type="spellStart"/>
      <w:r w:rsidRPr="00751656">
        <w:rPr>
          <w:rFonts w:eastAsia="Times New Roman"/>
          <w:color w:val="FF0000"/>
          <w:szCs w:val="24"/>
          <w:lang w:eastAsia="en-IN" w:bidi="mr-IN"/>
        </w:rPr>
        <w:t>Kamble</w:t>
      </w:r>
      <w:proofErr w:type="spellEnd"/>
      <w:r w:rsidRPr="00751656">
        <w:rPr>
          <w:rFonts w:eastAsia="Times New Roman"/>
          <w:color w:val="FF0000"/>
          <w:szCs w:val="24"/>
          <w:lang w:eastAsia="en-IN" w:bidi="mr-IN"/>
        </w:rPr>
        <w:t xml:space="preserve"> P. </w:t>
      </w:r>
      <w:proofErr w:type="spellStart"/>
      <w:r w:rsidRPr="00751656">
        <w:rPr>
          <w:rFonts w:eastAsia="Times New Roman"/>
          <w:color w:val="FF0000"/>
          <w:szCs w:val="24"/>
          <w:lang w:eastAsia="en-IN" w:bidi="mr-IN"/>
        </w:rPr>
        <w:t>Kapse</w:t>
      </w:r>
      <w:proofErr w:type="spellEnd"/>
      <w:r w:rsidRPr="00751656">
        <w:rPr>
          <w:rFonts w:eastAsia="Times New Roman"/>
          <w:color w:val="FF0000"/>
          <w:szCs w:val="24"/>
          <w:lang w:eastAsia="en-IN" w:bidi="mr-IN"/>
        </w:rPr>
        <w:t xml:space="preserve"> P. S. </w:t>
      </w:r>
      <w:proofErr w:type="spellStart"/>
      <w:r w:rsidRPr="00751656">
        <w:rPr>
          <w:rFonts w:eastAsia="Times New Roman"/>
          <w:color w:val="FF0000"/>
          <w:szCs w:val="24"/>
          <w:lang w:eastAsia="en-IN" w:bidi="mr-IN"/>
        </w:rPr>
        <w:t>Kadam</w:t>
      </w:r>
      <w:proofErr w:type="spellEnd"/>
      <w:r w:rsidRPr="00751656">
        <w:rPr>
          <w:rFonts w:eastAsia="Times New Roman"/>
          <w:color w:val="FF0000"/>
          <w:szCs w:val="24"/>
          <w:lang w:eastAsia="en-IN" w:bidi="mr-IN"/>
        </w:rPr>
        <w:t xml:space="preserve"> R. P. (2024). Relationship between the profile of Soybean Growers and their Knowledge and Adoption of Liquid </w:t>
      </w:r>
      <w:proofErr w:type="spellStart"/>
      <w:r w:rsidRPr="00751656">
        <w:rPr>
          <w:rFonts w:eastAsia="Times New Roman"/>
          <w:color w:val="FF0000"/>
          <w:szCs w:val="24"/>
          <w:lang w:eastAsia="en-IN" w:bidi="mr-IN"/>
        </w:rPr>
        <w:t>Biofertilizer</w:t>
      </w:r>
      <w:proofErr w:type="spellEnd"/>
      <w:r w:rsidRPr="00751656">
        <w:rPr>
          <w:rFonts w:eastAsia="Times New Roman"/>
          <w:color w:val="FF0000"/>
          <w:szCs w:val="24"/>
          <w:lang w:eastAsia="en-IN" w:bidi="mr-IN"/>
        </w:rPr>
        <w:t xml:space="preserve"> in </w:t>
      </w:r>
      <w:proofErr w:type="spellStart"/>
      <w:r w:rsidRPr="00751656">
        <w:rPr>
          <w:rFonts w:eastAsia="Times New Roman"/>
          <w:color w:val="FF0000"/>
          <w:szCs w:val="24"/>
          <w:lang w:eastAsia="en-IN" w:bidi="mr-IN"/>
        </w:rPr>
        <w:t>Marathwada</w:t>
      </w:r>
      <w:proofErr w:type="spellEnd"/>
      <w:r w:rsidRPr="00751656">
        <w:rPr>
          <w:rFonts w:eastAsia="Times New Roman"/>
          <w:color w:val="FF0000"/>
          <w:szCs w:val="24"/>
          <w:lang w:eastAsia="en-IN" w:bidi="mr-IN"/>
        </w:rPr>
        <w:t xml:space="preserve"> Region of M </w:t>
      </w:r>
      <w:proofErr w:type="spellStart"/>
      <w:r w:rsidRPr="00751656">
        <w:rPr>
          <w:rFonts w:eastAsia="Times New Roman"/>
          <w:color w:val="FF0000"/>
          <w:szCs w:val="24"/>
          <w:lang w:eastAsia="en-IN" w:bidi="mr-IN"/>
        </w:rPr>
        <w:t>aharashtra.</w:t>
      </w:r>
      <w:r w:rsidRPr="00751656">
        <w:rPr>
          <w:rFonts w:eastAsia="Times New Roman"/>
          <w:i/>
          <w:iCs/>
          <w:color w:val="FF0000"/>
          <w:szCs w:val="24"/>
          <w:lang w:eastAsia="en-IN" w:bidi="mr-IN"/>
        </w:rPr>
        <w:t>Research</w:t>
      </w:r>
      <w:proofErr w:type="spellEnd"/>
      <w:r w:rsidRPr="00751656">
        <w:rPr>
          <w:rFonts w:eastAsia="Times New Roman"/>
          <w:i/>
          <w:iCs/>
          <w:color w:val="FF0000"/>
          <w:szCs w:val="24"/>
          <w:lang w:eastAsia="en-IN" w:bidi="mr-IN"/>
        </w:rPr>
        <w:t xml:space="preserve"> Journal of Asian Journal </w:t>
      </w:r>
      <w:proofErr w:type="spellStart"/>
      <w:r w:rsidRPr="00751656">
        <w:rPr>
          <w:rFonts w:eastAsia="Times New Roman"/>
          <w:i/>
          <w:iCs/>
          <w:color w:val="FF0000"/>
          <w:szCs w:val="24"/>
          <w:lang w:eastAsia="en-IN" w:bidi="mr-IN"/>
        </w:rPr>
        <w:t>ofAgricultural</w:t>
      </w:r>
      <w:proofErr w:type="spellEnd"/>
      <w:r w:rsidRPr="00751656">
        <w:rPr>
          <w:rFonts w:eastAsia="Times New Roman"/>
          <w:i/>
          <w:iCs/>
          <w:color w:val="FF0000"/>
          <w:szCs w:val="24"/>
          <w:lang w:eastAsia="en-IN" w:bidi="mr-IN"/>
        </w:rPr>
        <w:t xml:space="preserve"> Extension, Economics and Sociology </w:t>
      </w:r>
      <w:r w:rsidRPr="00751656">
        <w:rPr>
          <w:rFonts w:eastAsia="Times New Roman"/>
          <w:color w:val="FF0000"/>
          <w:szCs w:val="24"/>
          <w:lang w:eastAsia="en-IN" w:bidi="mr-IN"/>
        </w:rPr>
        <w:t xml:space="preserve">vol. 42. No. 11, pp. 350-356, 2024; Article no. AJAEES. 126212. Retrieved from- </w:t>
      </w:r>
      <w:hyperlink r:id="rId9" w:history="1">
        <w:r w:rsidRPr="00751656">
          <w:rPr>
            <w:rStyle w:val="Hyperlink"/>
            <w:rFonts w:eastAsia="Times New Roman"/>
            <w:color w:val="FF0000"/>
            <w:szCs w:val="24"/>
            <w:lang w:eastAsia="en-IN" w:bidi="mr-IN"/>
          </w:rPr>
          <w:t>https://www.researchgate.net/publication/385812564_Relationship_between_the_Profile_of_Soybean_Growers_and_their_Knowledge_and_Adoption_of_Liquid_Biofertilizer_in_Marathwada_Region_of_Maharashtra</w:t>
        </w:r>
      </w:hyperlink>
    </w:p>
    <w:p w:rsidR="00934E44" w:rsidRPr="00751656" w:rsidRDefault="00934E44" w:rsidP="00934E44">
      <w:pPr>
        <w:pStyle w:val="ListParagraph"/>
        <w:numPr>
          <w:ilvl w:val="1"/>
          <w:numId w:val="1"/>
        </w:numPr>
        <w:spacing w:line="360" w:lineRule="auto"/>
        <w:ind w:right="-144"/>
        <w:rPr>
          <w:color w:val="FF0000"/>
          <w:szCs w:val="24"/>
        </w:rPr>
      </w:pPr>
      <w:proofErr w:type="spellStart"/>
      <w:r w:rsidRPr="00751656">
        <w:rPr>
          <w:color w:val="FF0000"/>
          <w:szCs w:val="24"/>
        </w:rPr>
        <w:t>Manjunath</w:t>
      </w:r>
      <w:proofErr w:type="spellEnd"/>
      <w:r w:rsidRPr="00751656">
        <w:rPr>
          <w:color w:val="FF0000"/>
          <w:szCs w:val="24"/>
        </w:rPr>
        <w:t>, K. V</w:t>
      </w:r>
      <w:r w:rsidRPr="00751656">
        <w:rPr>
          <w:i/>
          <w:iCs/>
          <w:color w:val="FF0000"/>
          <w:szCs w:val="24"/>
        </w:rPr>
        <w:t xml:space="preserve">. </w:t>
      </w:r>
      <w:r w:rsidRPr="00751656">
        <w:rPr>
          <w:color w:val="FF0000"/>
          <w:szCs w:val="24"/>
        </w:rPr>
        <w:t>(2018).</w:t>
      </w:r>
      <w:r w:rsidRPr="00751656">
        <w:rPr>
          <w:i/>
          <w:iCs/>
          <w:color w:val="FF0000"/>
          <w:szCs w:val="24"/>
        </w:rPr>
        <w:t xml:space="preserve">Knowledge and Adoption of Climate Resilient Technologies among Paddy Growers in </w:t>
      </w:r>
      <w:proofErr w:type="spellStart"/>
      <w:r w:rsidRPr="00751656">
        <w:rPr>
          <w:i/>
          <w:iCs/>
          <w:color w:val="FF0000"/>
          <w:szCs w:val="24"/>
        </w:rPr>
        <w:t>Mandya</w:t>
      </w:r>
      <w:proofErr w:type="spellEnd"/>
      <w:r w:rsidRPr="00751656">
        <w:rPr>
          <w:i/>
          <w:iCs/>
          <w:color w:val="FF0000"/>
          <w:szCs w:val="24"/>
        </w:rPr>
        <w:t xml:space="preserve"> District</w:t>
      </w:r>
      <w:r w:rsidRPr="00751656">
        <w:rPr>
          <w:color w:val="FF0000"/>
          <w:szCs w:val="24"/>
        </w:rPr>
        <w:t xml:space="preserve">. </w:t>
      </w:r>
      <w:r w:rsidRPr="00751656">
        <w:rPr>
          <w:i/>
          <w:iCs/>
          <w:color w:val="FF0000"/>
          <w:szCs w:val="24"/>
        </w:rPr>
        <w:t xml:space="preserve">(Master’s Thesis). </w:t>
      </w:r>
      <w:r w:rsidRPr="00751656">
        <w:rPr>
          <w:color w:val="FF0000"/>
          <w:szCs w:val="24"/>
        </w:rPr>
        <w:t xml:space="preserve">University of Agricultural Sciences, Bangalore. Retrieved From- </w:t>
      </w:r>
      <w:hyperlink r:id="rId10" w:history="1">
        <w:r w:rsidRPr="00751656">
          <w:rPr>
            <w:rStyle w:val="Hyperlink"/>
            <w:color w:val="FF0000"/>
            <w:szCs w:val="24"/>
          </w:rPr>
          <w:t>https://krishikoshegranth.ac.in/handel/1/581011164</w:t>
        </w:r>
      </w:hyperlink>
      <w:r w:rsidRPr="00751656">
        <w:rPr>
          <w:color w:val="FF0000"/>
          <w:szCs w:val="24"/>
        </w:rPr>
        <w:t>. Accessed on August 12, 2024.</w:t>
      </w:r>
    </w:p>
    <w:p w:rsidR="00934E44" w:rsidRPr="00C337C8" w:rsidRDefault="00934E44" w:rsidP="00934E44">
      <w:pPr>
        <w:pStyle w:val="ListParagraph"/>
        <w:numPr>
          <w:ilvl w:val="1"/>
          <w:numId w:val="1"/>
        </w:numPr>
        <w:spacing w:line="360" w:lineRule="auto"/>
        <w:ind w:right="-144"/>
        <w:rPr>
          <w:color w:val="FF0000"/>
          <w:szCs w:val="24"/>
        </w:rPr>
      </w:pPr>
      <w:proofErr w:type="spellStart"/>
      <w:r w:rsidRPr="00C337C8">
        <w:rPr>
          <w:color w:val="FF0000"/>
          <w:szCs w:val="24"/>
        </w:rPr>
        <w:t>Makashre</w:t>
      </w:r>
      <w:proofErr w:type="spellEnd"/>
      <w:r w:rsidRPr="00C337C8">
        <w:rPr>
          <w:color w:val="FF0000"/>
          <w:szCs w:val="24"/>
        </w:rPr>
        <w:t>, S. K. (2014).</w:t>
      </w:r>
      <w:r w:rsidRPr="00C337C8">
        <w:rPr>
          <w:i/>
          <w:iCs/>
          <w:color w:val="FF0000"/>
          <w:szCs w:val="24"/>
        </w:rPr>
        <w:t xml:space="preserve">A Study on Knowledge and Adoption of Soybean Production Technology by the Farmers of </w:t>
      </w:r>
      <w:proofErr w:type="spellStart"/>
      <w:r w:rsidRPr="00C337C8">
        <w:rPr>
          <w:i/>
          <w:iCs/>
          <w:color w:val="FF0000"/>
          <w:szCs w:val="24"/>
        </w:rPr>
        <w:t>Tikamgarh</w:t>
      </w:r>
      <w:proofErr w:type="spellEnd"/>
      <w:r w:rsidRPr="00C337C8">
        <w:rPr>
          <w:i/>
          <w:iCs/>
          <w:color w:val="FF0000"/>
          <w:szCs w:val="24"/>
        </w:rPr>
        <w:t xml:space="preserve"> District, Madhya Pradesh. (Master’s Thesis).</w:t>
      </w:r>
      <w:r w:rsidRPr="00C337C8">
        <w:rPr>
          <w:color w:val="FF0000"/>
          <w:szCs w:val="24"/>
        </w:rPr>
        <w:t xml:space="preserve"> Jawaharlal Nehru </w:t>
      </w:r>
      <w:proofErr w:type="spellStart"/>
      <w:r w:rsidRPr="00C337C8">
        <w:rPr>
          <w:color w:val="FF0000"/>
          <w:szCs w:val="24"/>
        </w:rPr>
        <w:t>Krishi</w:t>
      </w:r>
      <w:proofErr w:type="spellEnd"/>
      <w:r w:rsidRPr="00C337C8">
        <w:rPr>
          <w:color w:val="FF0000"/>
          <w:szCs w:val="24"/>
        </w:rPr>
        <w:t xml:space="preserve"> </w:t>
      </w:r>
      <w:proofErr w:type="spellStart"/>
      <w:r w:rsidRPr="00C337C8">
        <w:rPr>
          <w:color w:val="FF0000"/>
          <w:szCs w:val="24"/>
        </w:rPr>
        <w:t>Vishwa</w:t>
      </w:r>
      <w:proofErr w:type="spellEnd"/>
      <w:r w:rsidRPr="00C337C8">
        <w:rPr>
          <w:color w:val="FF0000"/>
          <w:szCs w:val="24"/>
        </w:rPr>
        <w:t xml:space="preserve"> </w:t>
      </w:r>
      <w:proofErr w:type="spellStart"/>
      <w:r w:rsidRPr="00C337C8">
        <w:rPr>
          <w:color w:val="FF0000"/>
          <w:szCs w:val="24"/>
        </w:rPr>
        <w:t>Vidyalaya</w:t>
      </w:r>
      <w:proofErr w:type="spellEnd"/>
      <w:r w:rsidRPr="00C337C8">
        <w:rPr>
          <w:color w:val="FF0000"/>
          <w:szCs w:val="24"/>
        </w:rPr>
        <w:t xml:space="preserve">, Jabalpur. Retrieved from- </w:t>
      </w:r>
      <w:hyperlink r:id="rId11" w:history="1">
        <w:r w:rsidRPr="00C337C8">
          <w:rPr>
            <w:rStyle w:val="Hyperlink"/>
            <w:color w:val="FF0000"/>
            <w:szCs w:val="24"/>
          </w:rPr>
          <w:t xml:space="preserve">https://krishikosh.egranth.ac.in/ </w:t>
        </w:r>
        <w:proofErr w:type="spellStart"/>
        <w:r w:rsidRPr="00C337C8">
          <w:rPr>
            <w:rStyle w:val="Hyperlink"/>
            <w:color w:val="FF0000"/>
            <w:szCs w:val="24"/>
          </w:rPr>
          <w:t>handel</w:t>
        </w:r>
        <w:proofErr w:type="spellEnd"/>
        <w:r w:rsidRPr="00C337C8">
          <w:rPr>
            <w:rStyle w:val="Hyperlink"/>
            <w:color w:val="FF0000"/>
            <w:szCs w:val="24"/>
          </w:rPr>
          <w:t>/1/69 335</w:t>
        </w:r>
      </w:hyperlink>
      <w:r w:rsidRPr="00C337C8">
        <w:rPr>
          <w:color w:val="FF0000"/>
          <w:szCs w:val="24"/>
        </w:rPr>
        <w:t>. Accessed on August 8, 2024.</w:t>
      </w:r>
    </w:p>
    <w:p w:rsidR="00934E44" w:rsidRPr="0057518F" w:rsidRDefault="00934E44" w:rsidP="00934E44">
      <w:pPr>
        <w:pStyle w:val="ListParagraph"/>
        <w:numPr>
          <w:ilvl w:val="1"/>
          <w:numId w:val="1"/>
        </w:numPr>
        <w:spacing w:line="360" w:lineRule="auto"/>
        <w:ind w:right="-144"/>
        <w:rPr>
          <w:szCs w:val="24"/>
        </w:rPr>
      </w:pPr>
      <w:bookmarkStart w:id="1" w:name="_GoBack"/>
      <w:bookmarkEnd w:id="1"/>
      <w:r w:rsidRPr="0057518F">
        <w:rPr>
          <w:szCs w:val="24"/>
        </w:rPr>
        <w:t xml:space="preserve">Chaudhary, J., </w:t>
      </w:r>
      <w:proofErr w:type="spellStart"/>
      <w:r w:rsidRPr="0057518F">
        <w:rPr>
          <w:szCs w:val="24"/>
        </w:rPr>
        <w:t>Shivaraj</w:t>
      </w:r>
      <w:proofErr w:type="spellEnd"/>
      <w:r w:rsidRPr="0057518F">
        <w:rPr>
          <w:szCs w:val="24"/>
        </w:rPr>
        <w:t xml:space="preserve">, S. M., Khatri, P., Ye, H., Zhou, L., </w:t>
      </w:r>
      <w:proofErr w:type="spellStart"/>
      <w:r w:rsidRPr="0057518F">
        <w:rPr>
          <w:szCs w:val="24"/>
        </w:rPr>
        <w:t>Klepadlo</w:t>
      </w:r>
      <w:proofErr w:type="spellEnd"/>
      <w:r w:rsidRPr="0057518F">
        <w:rPr>
          <w:szCs w:val="24"/>
        </w:rPr>
        <w:t>, M</w:t>
      </w:r>
      <w:proofErr w:type="gramStart"/>
      <w:r w:rsidRPr="0057518F">
        <w:rPr>
          <w:szCs w:val="24"/>
        </w:rPr>
        <w:t>., ...</w:t>
      </w:r>
      <w:proofErr w:type="gramEnd"/>
      <w:r w:rsidRPr="0057518F">
        <w:rPr>
          <w:szCs w:val="24"/>
        </w:rPr>
        <w:t xml:space="preserve"> &amp; Nguyen, H. T. (2019). Approaches, applicability, and challenges for development of climate-smart soybean. In Genomic designing of climate-smart oilseed crops (pp. 1-74). Cham: Springer International Publishing.</w:t>
      </w:r>
    </w:p>
    <w:p w:rsidR="00934E44" w:rsidRDefault="00934E44" w:rsidP="00934E44">
      <w:pPr>
        <w:pStyle w:val="ListParagraph"/>
        <w:numPr>
          <w:ilvl w:val="1"/>
          <w:numId w:val="1"/>
        </w:numPr>
        <w:spacing w:line="360" w:lineRule="auto"/>
        <w:ind w:right="-144"/>
        <w:rPr>
          <w:szCs w:val="24"/>
        </w:rPr>
      </w:pPr>
      <w:proofErr w:type="spellStart"/>
      <w:r w:rsidRPr="00220801">
        <w:rPr>
          <w:szCs w:val="24"/>
        </w:rPr>
        <w:t>Siamabele</w:t>
      </w:r>
      <w:proofErr w:type="spellEnd"/>
      <w:r w:rsidRPr="00220801">
        <w:rPr>
          <w:szCs w:val="24"/>
        </w:rPr>
        <w:t>, B. (2021). The significance of soybean production in the face of changing climates in Africa. Cogent Food &amp; Agriculture, 7(1), 1933745.</w:t>
      </w:r>
    </w:p>
    <w:p w:rsidR="00934E44" w:rsidRDefault="00934E44" w:rsidP="00934E44">
      <w:pPr>
        <w:pStyle w:val="ListParagraph"/>
        <w:numPr>
          <w:ilvl w:val="1"/>
          <w:numId w:val="1"/>
        </w:numPr>
        <w:spacing w:line="360" w:lineRule="auto"/>
        <w:ind w:right="-144"/>
        <w:rPr>
          <w:szCs w:val="24"/>
        </w:rPr>
      </w:pPr>
      <w:proofErr w:type="spellStart"/>
      <w:r w:rsidRPr="00220801">
        <w:rPr>
          <w:szCs w:val="24"/>
        </w:rPr>
        <w:t>Kiruba</w:t>
      </w:r>
      <w:proofErr w:type="spellEnd"/>
      <w:r w:rsidRPr="00220801">
        <w:rPr>
          <w:szCs w:val="24"/>
        </w:rPr>
        <w:t xml:space="preserve">, G., </w:t>
      </w:r>
      <w:proofErr w:type="spellStart"/>
      <w:r w:rsidRPr="00220801">
        <w:rPr>
          <w:szCs w:val="24"/>
        </w:rPr>
        <w:t>Pushpa</w:t>
      </w:r>
      <w:proofErr w:type="spellEnd"/>
      <w:r w:rsidRPr="00220801">
        <w:rPr>
          <w:szCs w:val="24"/>
        </w:rPr>
        <w:t xml:space="preserve">, R., </w:t>
      </w:r>
      <w:proofErr w:type="spellStart"/>
      <w:r w:rsidRPr="00220801">
        <w:rPr>
          <w:szCs w:val="24"/>
        </w:rPr>
        <w:t>Arulmozhi</w:t>
      </w:r>
      <w:proofErr w:type="spellEnd"/>
      <w:r w:rsidRPr="00220801">
        <w:rPr>
          <w:szCs w:val="24"/>
        </w:rPr>
        <w:t xml:space="preserve">, R., </w:t>
      </w:r>
      <w:proofErr w:type="spellStart"/>
      <w:r w:rsidRPr="00220801">
        <w:rPr>
          <w:szCs w:val="24"/>
        </w:rPr>
        <w:t>Dhandapani</w:t>
      </w:r>
      <w:proofErr w:type="spellEnd"/>
      <w:r w:rsidRPr="00220801">
        <w:rPr>
          <w:szCs w:val="24"/>
        </w:rPr>
        <w:t xml:space="preserve">, M., </w:t>
      </w:r>
      <w:proofErr w:type="spellStart"/>
      <w:r w:rsidRPr="00220801">
        <w:rPr>
          <w:szCs w:val="24"/>
        </w:rPr>
        <w:t>Rajendran</w:t>
      </w:r>
      <w:proofErr w:type="spellEnd"/>
      <w:r w:rsidRPr="00220801">
        <w:rPr>
          <w:szCs w:val="24"/>
        </w:rPr>
        <w:t xml:space="preserve">, R. A., &amp; </w:t>
      </w:r>
      <w:proofErr w:type="spellStart"/>
      <w:r w:rsidRPr="00220801">
        <w:rPr>
          <w:szCs w:val="24"/>
        </w:rPr>
        <w:t>Ramlal</w:t>
      </w:r>
      <w:proofErr w:type="spellEnd"/>
      <w:r w:rsidRPr="00220801">
        <w:rPr>
          <w:szCs w:val="24"/>
        </w:rPr>
        <w:t>, A. (2025). Breeding Climate-Resilient Soybean in Climate Change Era: Current Breeding Strategies and Prospects. In Breeding Climate Resilient and Future Ready Oilseed Crops (pp. 333-347). Singapore: Springer Nature Singapore.</w:t>
      </w:r>
    </w:p>
    <w:p w:rsidR="00934E44" w:rsidRDefault="00934E44" w:rsidP="00934E44">
      <w:pPr>
        <w:pStyle w:val="ListParagraph"/>
        <w:numPr>
          <w:ilvl w:val="1"/>
          <w:numId w:val="1"/>
        </w:numPr>
        <w:spacing w:line="360" w:lineRule="auto"/>
        <w:ind w:right="-144"/>
        <w:rPr>
          <w:szCs w:val="24"/>
        </w:rPr>
      </w:pPr>
      <w:proofErr w:type="spellStart"/>
      <w:r w:rsidRPr="00220801">
        <w:rPr>
          <w:szCs w:val="24"/>
        </w:rPr>
        <w:lastRenderedPageBreak/>
        <w:t>Altieri</w:t>
      </w:r>
      <w:proofErr w:type="spellEnd"/>
      <w:r w:rsidRPr="00220801">
        <w:rPr>
          <w:szCs w:val="24"/>
        </w:rPr>
        <w:t xml:space="preserve">, M. A., Nicholls, C. I., </w:t>
      </w:r>
      <w:proofErr w:type="spellStart"/>
      <w:r w:rsidRPr="00220801">
        <w:rPr>
          <w:szCs w:val="24"/>
        </w:rPr>
        <w:t>Henao</w:t>
      </w:r>
      <w:proofErr w:type="spellEnd"/>
      <w:r w:rsidRPr="00220801">
        <w:rPr>
          <w:szCs w:val="24"/>
        </w:rPr>
        <w:t xml:space="preserve">, A., &amp; Lana, M. A. (2015). </w:t>
      </w:r>
      <w:proofErr w:type="spellStart"/>
      <w:r w:rsidRPr="00220801">
        <w:rPr>
          <w:szCs w:val="24"/>
        </w:rPr>
        <w:t>Agroecology</w:t>
      </w:r>
      <w:proofErr w:type="spellEnd"/>
      <w:r w:rsidRPr="00220801">
        <w:rPr>
          <w:szCs w:val="24"/>
        </w:rPr>
        <w:t xml:space="preserve"> and the design of climate change-resilient farming systems. Agronomy for sustainable development, 35(3), 869-890.</w:t>
      </w:r>
    </w:p>
    <w:p w:rsidR="00934E44" w:rsidRDefault="00934E44" w:rsidP="00934E44">
      <w:pPr>
        <w:pStyle w:val="ListParagraph"/>
        <w:numPr>
          <w:ilvl w:val="1"/>
          <w:numId w:val="1"/>
        </w:numPr>
        <w:spacing w:line="360" w:lineRule="auto"/>
        <w:ind w:right="-144"/>
        <w:rPr>
          <w:szCs w:val="24"/>
        </w:rPr>
      </w:pPr>
      <w:proofErr w:type="spellStart"/>
      <w:r w:rsidRPr="00220801">
        <w:rPr>
          <w:szCs w:val="24"/>
        </w:rPr>
        <w:t>Usigbe</w:t>
      </w:r>
      <w:proofErr w:type="spellEnd"/>
      <w:r w:rsidRPr="00220801">
        <w:rPr>
          <w:szCs w:val="24"/>
        </w:rPr>
        <w:t xml:space="preserve">, M. J., </w:t>
      </w:r>
      <w:proofErr w:type="spellStart"/>
      <w:r w:rsidRPr="00220801">
        <w:rPr>
          <w:szCs w:val="24"/>
        </w:rPr>
        <w:t>Asem-Hiablie</w:t>
      </w:r>
      <w:proofErr w:type="spellEnd"/>
      <w:r w:rsidRPr="00220801">
        <w:rPr>
          <w:szCs w:val="24"/>
        </w:rPr>
        <w:t xml:space="preserve">, S., </w:t>
      </w:r>
      <w:proofErr w:type="spellStart"/>
      <w:r w:rsidRPr="00220801">
        <w:rPr>
          <w:szCs w:val="24"/>
        </w:rPr>
        <w:t>Uyeh</w:t>
      </w:r>
      <w:proofErr w:type="spellEnd"/>
      <w:r w:rsidRPr="00220801">
        <w:rPr>
          <w:szCs w:val="24"/>
        </w:rPr>
        <w:t xml:space="preserve">, D. D., </w:t>
      </w:r>
      <w:proofErr w:type="spellStart"/>
      <w:r w:rsidRPr="00220801">
        <w:rPr>
          <w:szCs w:val="24"/>
        </w:rPr>
        <w:t>Iyiola</w:t>
      </w:r>
      <w:proofErr w:type="spellEnd"/>
      <w:r w:rsidRPr="00220801">
        <w:rPr>
          <w:szCs w:val="24"/>
        </w:rPr>
        <w:t xml:space="preserve">, O., Park, T., &amp; </w:t>
      </w:r>
      <w:proofErr w:type="spellStart"/>
      <w:r w:rsidRPr="00220801">
        <w:rPr>
          <w:szCs w:val="24"/>
        </w:rPr>
        <w:t>Mallipeddi</w:t>
      </w:r>
      <w:proofErr w:type="spellEnd"/>
      <w:r w:rsidRPr="00220801">
        <w:rPr>
          <w:szCs w:val="24"/>
        </w:rPr>
        <w:t>, R. (2024). Enhancing resilience in agricultural production systems with AI-based technologies. Environment, Development and Sustainability, 26(9), 21955-21983.</w:t>
      </w:r>
    </w:p>
    <w:p w:rsidR="00934E44" w:rsidRPr="00300DE2" w:rsidRDefault="00934E44" w:rsidP="00934E44">
      <w:pPr>
        <w:pStyle w:val="ListParagraph"/>
        <w:numPr>
          <w:ilvl w:val="1"/>
          <w:numId w:val="1"/>
        </w:numPr>
        <w:spacing w:line="360" w:lineRule="auto"/>
        <w:ind w:right="-144"/>
        <w:rPr>
          <w:szCs w:val="24"/>
        </w:rPr>
      </w:pPr>
      <w:proofErr w:type="spellStart"/>
      <w:r w:rsidRPr="00220801">
        <w:rPr>
          <w:szCs w:val="24"/>
        </w:rPr>
        <w:t>Osumba</w:t>
      </w:r>
      <w:proofErr w:type="spellEnd"/>
      <w:r w:rsidRPr="00220801">
        <w:rPr>
          <w:szCs w:val="24"/>
        </w:rPr>
        <w:t xml:space="preserve">, J. J., </w:t>
      </w:r>
      <w:proofErr w:type="spellStart"/>
      <w:r w:rsidRPr="00220801">
        <w:rPr>
          <w:szCs w:val="24"/>
        </w:rPr>
        <w:t>Recha</w:t>
      </w:r>
      <w:proofErr w:type="spellEnd"/>
      <w:r w:rsidRPr="00220801">
        <w:rPr>
          <w:szCs w:val="24"/>
        </w:rPr>
        <w:t xml:space="preserve">, J. W., &amp; </w:t>
      </w:r>
      <w:proofErr w:type="spellStart"/>
      <w:r w:rsidRPr="00220801">
        <w:rPr>
          <w:szCs w:val="24"/>
        </w:rPr>
        <w:t>Oroma</w:t>
      </w:r>
      <w:proofErr w:type="spellEnd"/>
      <w:r w:rsidRPr="00220801">
        <w:rPr>
          <w:szCs w:val="24"/>
        </w:rPr>
        <w:t>, G. W. (2021). Transforming agricultural extension service delivery through innovative bottom–up climate-resilient agribusiness farmer field schools. Sustainability, 13(7), 3938.</w:t>
      </w:r>
    </w:p>
    <w:p w:rsidR="00934E44" w:rsidRDefault="00934E44" w:rsidP="00934E44">
      <w:pPr>
        <w:spacing w:line="360" w:lineRule="auto"/>
        <w:ind w:firstLine="720"/>
        <w:rPr>
          <w:b/>
          <w:bCs/>
          <w:szCs w:val="24"/>
        </w:rPr>
      </w:pPr>
    </w:p>
    <w:p w:rsidR="00934E44" w:rsidRPr="002F2D83" w:rsidRDefault="00934E44" w:rsidP="00934E44">
      <w:pPr>
        <w:spacing w:line="360" w:lineRule="auto"/>
        <w:ind w:firstLine="720"/>
        <w:rPr>
          <w:b/>
          <w:bCs/>
          <w:szCs w:val="24"/>
        </w:rPr>
      </w:pPr>
    </w:p>
    <w:p w:rsidR="00934E44" w:rsidRPr="00592F14" w:rsidRDefault="00934E44" w:rsidP="00934E44">
      <w:pPr>
        <w:spacing w:line="360" w:lineRule="auto"/>
        <w:ind w:firstLine="720"/>
        <w:rPr>
          <w:szCs w:val="24"/>
        </w:rPr>
      </w:pPr>
    </w:p>
    <w:p w:rsidR="00934E44" w:rsidRDefault="00934E44" w:rsidP="00934E44">
      <w:pPr>
        <w:pStyle w:val="BodyText"/>
        <w:spacing w:line="360" w:lineRule="auto"/>
      </w:pPr>
    </w:p>
    <w:p w:rsidR="00934E44" w:rsidRDefault="00934E44" w:rsidP="00934E44">
      <w:pPr>
        <w:spacing w:line="360" w:lineRule="auto"/>
        <w:rPr>
          <w:i/>
          <w:szCs w:val="24"/>
        </w:rPr>
      </w:pPr>
    </w:p>
    <w:p w:rsidR="00934E44" w:rsidRDefault="00934E44" w:rsidP="00934E44">
      <w:pPr>
        <w:spacing w:line="360" w:lineRule="auto"/>
        <w:rPr>
          <w:szCs w:val="24"/>
        </w:rPr>
      </w:pPr>
    </w:p>
    <w:p w:rsidR="00E91D1F" w:rsidRDefault="00E91D1F"/>
    <w:sectPr w:rsidR="00E91D1F" w:rsidSect="0046129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680" w:footer="34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7B" w:rsidRDefault="00D9667B">
      <w:pPr>
        <w:spacing w:line="240" w:lineRule="auto"/>
      </w:pPr>
      <w:r>
        <w:separator/>
      </w:r>
    </w:p>
  </w:endnote>
  <w:endnote w:type="continuationSeparator" w:id="0">
    <w:p w:rsidR="00D9667B" w:rsidRDefault="00D966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2E" w:rsidRDefault="00D966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006" w:rsidRDefault="00D966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2E" w:rsidRDefault="00D966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7B" w:rsidRDefault="00D9667B">
      <w:pPr>
        <w:spacing w:line="240" w:lineRule="auto"/>
      </w:pPr>
      <w:r>
        <w:separator/>
      </w:r>
    </w:p>
  </w:footnote>
  <w:footnote w:type="continuationSeparator" w:id="0">
    <w:p w:rsidR="00D9667B" w:rsidRDefault="00D966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2E" w:rsidRDefault="00D966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5313" o:spid="_x0000_s2050" type="#_x0000_t136" style="position:absolute;left:0;text-align:left;margin-left:0;margin-top:0;width:572.65pt;height:63.6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006" w:rsidRDefault="00D9667B">
    <w:pPr>
      <w:pStyle w:val="Header"/>
      <w:jc w:val="lef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5314" o:spid="_x0000_s2051"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72E" w:rsidRDefault="00D9667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9395312" o:spid="_x0000_s2049" type="#_x0000_t136" style="position:absolute;left:0;text-align:left;margin-left:0;margin-top:0;width:572.65pt;height:63.6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64E61"/>
    <w:multiLevelType w:val="multilevel"/>
    <w:tmpl w:val="B7C230A2"/>
    <w:lvl w:ilvl="0">
      <w:start w:val="1"/>
      <w:numFmt w:val="decimal"/>
      <w:lvlText w:val="%1."/>
      <w:lvlJc w:val="left"/>
      <w:pPr>
        <w:tabs>
          <w:tab w:val="num" w:pos="0"/>
        </w:tabs>
        <w:ind w:left="0" w:firstLine="0"/>
      </w:pPr>
    </w:lvl>
    <w:lvl w:ilvl="1">
      <w:start w:val="1"/>
      <w:numFmt w:val="decimal"/>
      <w:lvlText w:val="%2."/>
      <w:lvlJc w:val="left"/>
      <w:pPr>
        <w:tabs>
          <w:tab w:val="num" w:pos="900"/>
        </w:tabs>
        <w:ind w:left="900" w:hanging="360"/>
      </w:pPr>
      <w:rPr>
        <w:rFonts w:ascii="Times New Roman" w:eastAsia="SimSun" w:hAnsi="Times New Roman" w:cs="Times New Roman"/>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E44"/>
    <w:rsid w:val="00003980"/>
    <w:rsid w:val="00030576"/>
    <w:rsid w:val="001058FE"/>
    <w:rsid w:val="001116D6"/>
    <w:rsid w:val="001F30BF"/>
    <w:rsid w:val="003A6666"/>
    <w:rsid w:val="004123C2"/>
    <w:rsid w:val="004F4FDE"/>
    <w:rsid w:val="0057518F"/>
    <w:rsid w:val="00654C40"/>
    <w:rsid w:val="006C44E7"/>
    <w:rsid w:val="006D1396"/>
    <w:rsid w:val="006F528A"/>
    <w:rsid w:val="00721888"/>
    <w:rsid w:val="00751656"/>
    <w:rsid w:val="0078359B"/>
    <w:rsid w:val="007D6463"/>
    <w:rsid w:val="00895D95"/>
    <w:rsid w:val="00934E44"/>
    <w:rsid w:val="009533FC"/>
    <w:rsid w:val="00981658"/>
    <w:rsid w:val="00A23C50"/>
    <w:rsid w:val="00BA64BD"/>
    <w:rsid w:val="00BC70D2"/>
    <w:rsid w:val="00BE73BD"/>
    <w:rsid w:val="00C16704"/>
    <w:rsid w:val="00C337C8"/>
    <w:rsid w:val="00C51CEC"/>
    <w:rsid w:val="00D0097B"/>
    <w:rsid w:val="00D05919"/>
    <w:rsid w:val="00D1364B"/>
    <w:rsid w:val="00D1767C"/>
    <w:rsid w:val="00D45E6A"/>
    <w:rsid w:val="00D70C6A"/>
    <w:rsid w:val="00D9667B"/>
    <w:rsid w:val="00DE066B"/>
    <w:rsid w:val="00E91D1F"/>
    <w:rsid w:val="00F4196F"/>
    <w:rsid w:val="00F4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E44"/>
    <w:pPr>
      <w:suppressAutoHyphens/>
      <w:spacing w:after="0"/>
      <w:jc w:val="both"/>
    </w:pPr>
    <w:rPr>
      <w:rFonts w:ascii="Times New Roman" w:eastAsia="SimSun" w:hAnsi="Times New Roman" w:cs="Times New Roman"/>
      <w:sz w:val="24"/>
      <w:szCs w:val="20"/>
      <w:lang w:eastAsia="zh-CN"/>
    </w:rPr>
  </w:style>
  <w:style w:type="paragraph" w:styleId="Heading1">
    <w:name w:val="heading 1"/>
    <w:basedOn w:val="Normal"/>
    <w:next w:val="BodyText"/>
    <w:link w:val="Heading1Char"/>
    <w:qFormat/>
    <w:rsid w:val="00934E44"/>
    <w:pPr>
      <w:keepNext/>
      <w:keepLines/>
      <w:ind w:left="397" w:hanging="397"/>
      <w:outlineLvl w:val="0"/>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E44"/>
    <w:rPr>
      <w:rFonts w:ascii="Times New Roman" w:eastAsia="SimSun" w:hAnsi="Times New Roman" w:cs="Times New Roman"/>
      <w:b/>
      <w:sz w:val="28"/>
      <w:szCs w:val="20"/>
    </w:rPr>
  </w:style>
  <w:style w:type="character" w:styleId="Hyperlink">
    <w:name w:val="Hyperlink"/>
    <w:uiPriority w:val="99"/>
    <w:unhideWhenUsed/>
    <w:rsid w:val="00934E44"/>
    <w:rPr>
      <w:b w:val="0"/>
      <w:color w:val="0000FF" w:themeColor="hyperlink"/>
      <w:sz w:val="24"/>
      <w:u w:val="single"/>
    </w:rPr>
  </w:style>
  <w:style w:type="paragraph" w:styleId="BodyText">
    <w:name w:val="Body Text"/>
    <w:basedOn w:val="Normal"/>
    <w:link w:val="BodyTextChar"/>
    <w:rsid w:val="00934E44"/>
    <w:pPr>
      <w:snapToGrid w:val="0"/>
    </w:pPr>
  </w:style>
  <w:style w:type="character" w:customStyle="1" w:styleId="BodyTextChar">
    <w:name w:val="Body Text Char"/>
    <w:basedOn w:val="DefaultParagraphFont"/>
    <w:link w:val="BodyText"/>
    <w:rsid w:val="00934E44"/>
    <w:rPr>
      <w:rFonts w:ascii="Times New Roman" w:eastAsia="SimSun" w:hAnsi="Times New Roman" w:cs="Times New Roman"/>
      <w:sz w:val="24"/>
      <w:szCs w:val="20"/>
      <w:lang w:eastAsia="zh-CN"/>
    </w:rPr>
  </w:style>
  <w:style w:type="paragraph" w:customStyle="1" w:styleId="Author">
    <w:name w:val="Author"/>
    <w:basedOn w:val="Normal"/>
    <w:qFormat/>
    <w:rsid w:val="00934E44"/>
    <w:pPr>
      <w:jc w:val="center"/>
    </w:pPr>
    <w:rPr>
      <w:b/>
      <w:sz w:val="32"/>
      <w:szCs w:val="22"/>
      <w:lang w:eastAsia="en-US"/>
    </w:rPr>
  </w:style>
  <w:style w:type="paragraph" w:styleId="Header">
    <w:name w:val="header"/>
    <w:basedOn w:val="Normal"/>
    <w:link w:val="HeaderChar"/>
    <w:uiPriority w:val="99"/>
    <w:unhideWhenUsed/>
    <w:rsid w:val="00934E44"/>
    <w:pPr>
      <w:spacing w:line="240" w:lineRule="auto"/>
      <w:jc w:val="center"/>
    </w:pPr>
    <w:rPr>
      <w:rFonts w:ascii="Arial" w:hAnsi="Arial"/>
      <w:sz w:val="20"/>
    </w:rPr>
  </w:style>
  <w:style w:type="character" w:customStyle="1" w:styleId="HeaderChar">
    <w:name w:val="Header Char"/>
    <w:basedOn w:val="DefaultParagraphFont"/>
    <w:link w:val="Header"/>
    <w:uiPriority w:val="99"/>
    <w:rsid w:val="00934E44"/>
    <w:rPr>
      <w:rFonts w:ascii="Arial" w:eastAsia="SimSun" w:hAnsi="Arial" w:cs="Times New Roman"/>
      <w:sz w:val="20"/>
      <w:szCs w:val="20"/>
      <w:lang w:eastAsia="zh-CN"/>
    </w:rPr>
  </w:style>
  <w:style w:type="paragraph" w:styleId="Footer">
    <w:name w:val="footer"/>
    <w:basedOn w:val="Normal"/>
    <w:link w:val="FooterChar"/>
    <w:uiPriority w:val="99"/>
    <w:unhideWhenUsed/>
    <w:rsid w:val="00934E44"/>
    <w:pPr>
      <w:spacing w:line="240" w:lineRule="auto"/>
      <w:jc w:val="center"/>
    </w:pPr>
    <w:rPr>
      <w:rFonts w:ascii="Arial" w:hAnsi="Arial"/>
      <w:sz w:val="20"/>
    </w:rPr>
  </w:style>
  <w:style w:type="character" w:customStyle="1" w:styleId="FooterChar">
    <w:name w:val="Footer Char"/>
    <w:basedOn w:val="DefaultParagraphFont"/>
    <w:link w:val="Footer"/>
    <w:uiPriority w:val="99"/>
    <w:rsid w:val="00934E44"/>
    <w:rPr>
      <w:rFonts w:ascii="Arial" w:eastAsia="SimSun" w:hAnsi="Arial" w:cs="Times New Roman"/>
      <w:sz w:val="20"/>
      <w:szCs w:val="20"/>
      <w:lang w:eastAsia="zh-CN"/>
    </w:rPr>
  </w:style>
  <w:style w:type="paragraph" w:styleId="Title">
    <w:name w:val="Title"/>
    <w:basedOn w:val="Normal"/>
    <w:next w:val="BodyText"/>
    <w:link w:val="TitleChar"/>
    <w:qFormat/>
    <w:rsid w:val="00934E44"/>
    <w:pPr>
      <w:keepNext/>
      <w:jc w:val="center"/>
    </w:pPr>
    <w:rPr>
      <w:rFonts w:eastAsia="DejaVu Sans" w:cs="Lohit Hindi"/>
      <w:b/>
      <w:bCs/>
      <w:sz w:val="48"/>
      <w:szCs w:val="56"/>
    </w:rPr>
  </w:style>
  <w:style w:type="character" w:customStyle="1" w:styleId="TitleChar">
    <w:name w:val="Title Char"/>
    <w:basedOn w:val="DefaultParagraphFont"/>
    <w:link w:val="Title"/>
    <w:rsid w:val="00934E44"/>
    <w:rPr>
      <w:rFonts w:ascii="Times New Roman" w:eastAsia="DejaVu Sans" w:hAnsi="Times New Roman" w:cs="Lohit Hindi"/>
      <w:b/>
      <w:bCs/>
      <w:sz w:val="48"/>
      <w:szCs w:val="56"/>
      <w:lang w:eastAsia="zh-CN"/>
    </w:rPr>
  </w:style>
  <w:style w:type="table" w:styleId="TableGrid">
    <w:name w:val="Table Grid"/>
    <w:basedOn w:val="TableNormal"/>
    <w:uiPriority w:val="39"/>
    <w:rsid w:val="00934E44"/>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E44"/>
    <w:pPr>
      <w:ind w:left="720"/>
      <w:contextualSpacing/>
    </w:pPr>
  </w:style>
  <w:style w:type="paragraph" w:customStyle="1" w:styleId="Default">
    <w:name w:val="Default"/>
    <w:rsid w:val="00934E44"/>
    <w:pPr>
      <w:autoSpaceDE w:val="0"/>
      <w:autoSpaceDN w:val="0"/>
      <w:adjustRightInd w:val="0"/>
      <w:spacing w:after="0" w:line="240" w:lineRule="auto"/>
    </w:pPr>
    <w:rPr>
      <w:rFonts w:ascii="Times New Roman" w:hAnsi="Times New Roman" w:cs="Times New Roman"/>
      <w:color w:val="000000"/>
      <w:sz w:val="24"/>
      <w:szCs w:val="24"/>
      <w:lang w:val="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E44"/>
    <w:pPr>
      <w:suppressAutoHyphens/>
      <w:spacing w:after="0"/>
      <w:jc w:val="both"/>
    </w:pPr>
    <w:rPr>
      <w:rFonts w:ascii="Times New Roman" w:eastAsia="SimSun" w:hAnsi="Times New Roman" w:cs="Times New Roman"/>
      <w:sz w:val="24"/>
      <w:szCs w:val="20"/>
      <w:lang w:eastAsia="zh-CN"/>
    </w:rPr>
  </w:style>
  <w:style w:type="paragraph" w:styleId="Heading1">
    <w:name w:val="heading 1"/>
    <w:basedOn w:val="Normal"/>
    <w:next w:val="BodyText"/>
    <w:link w:val="Heading1Char"/>
    <w:qFormat/>
    <w:rsid w:val="00934E44"/>
    <w:pPr>
      <w:keepNext/>
      <w:keepLines/>
      <w:ind w:left="397" w:hanging="397"/>
      <w:outlineLvl w:val="0"/>
    </w:pPr>
    <w:rPr>
      <w:b/>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E44"/>
    <w:rPr>
      <w:rFonts w:ascii="Times New Roman" w:eastAsia="SimSun" w:hAnsi="Times New Roman" w:cs="Times New Roman"/>
      <w:b/>
      <w:sz w:val="28"/>
      <w:szCs w:val="20"/>
    </w:rPr>
  </w:style>
  <w:style w:type="character" w:styleId="Hyperlink">
    <w:name w:val="Hyperlink"/>
    <w:uiPriority w:val="99"/>
    <w:unhideWhenUsed/>
    <w:rsid w:val="00934E44"/>
    <w:rPr>
      <w:b w:val="0"/>
      <w:color w:val="0000FF" w:themeColor="hyperlink"/>
      <w:sz w:val="24"/>
      <w:u w:val="single"/>
    </w:rPr>
  </w:style>
  <w:style w:type="paragraph" w:styleId="BodyText">
    <w:name w:val="Body Text"/>
    <w:basedOn w:val="Normal"/>
    <w:link w:val="BodyTextChar"/>
    <w:rsid w:val="00934E44"/>
    <w:pPr>
      <w:snapToGrid w:val="0"/>
    </w:pPr>
  </w:style>
  <w:style w:type="character" w:customStyle="1" w:styleId="BodyTextChar">
    <w:name w:val="Body Text Char"/>
    <w:basedOn w:val="DefaultParagraphFont"/>
    <w:link w:val="BodyText"/>
    <w:rsid w:val="00934E44"/>
    <w:rPr>
      <w:rFonts w:ascii="Times New Roman" w:eastAsia="SimSun" w:hAnsi="Times New Roman" w:cs="Times New Roman"/>
      <w:sz w:val="24"/>
      <w:szCs w:val="20"/>
      <w:lang w:eastAsia="zh-CN"/>
    </w:rPr>
  </w:style>
  <w:style w:type="paragraph" w:customStyle="1" w:styleId="Author">
    <w:name w:val="Author"/>
    <w:basedOn w:val="Normal"/>
    <w:qFormat/>
    <w:rsid w:val="00934E44"/>
    <w:pPr>
      <w:jc w:val="center"/>
    </w:pPr>
    <w:rPr>
      <w:b/>
      <w:sz w:val="32"/>
      <w:szCs w:val="22"/>
      <w:lang w:eastAsia="en-US"/>
    </w:rPr>
  </w:style>
  <w:style w:type="paragraph" w:styleId="Header">
    <w:name w:val="header"/>
    <w:basedOn w:val="Normal"/>
    <w:link w:val="HeaderChar"/>
    <w:uiPriority w:val="99"/>
    <w:unhideWhenUsed/>
    <w:rsid w:val="00934E44"/>
    <w:pPr>
      <w:spacing w:line="240" w:lineRule="auto"/>
      <w:jc w:val="center"/>
    </w:pPr>
    <w:rPr>
      <w:rFonts w:ascii="Arial" w:hAnsi="Arial"/>
      <w:sz w:val="20"/>
    </w:rPr>
  </w:style>
  <w:style w:type="character" w:customStyle="1" w:styleId="HeaderChar">
    <w:name w:val="Header Char"/>
    <w:basedOn w:val="DefaultParagraphFont"/>
    <w:link w:val="Header"/>
    <w:uiPriority w:val="99"/>
    <w:rsid w:val="00934E44"/>
    <w:rPr>
      <w:rFonts w:ascii="Arial" w:eastAsia="SimSun" w:hAnsi="Arial" w:cs="Times New Roman"/>
      <w:sz w:val="20"/>
      <w:szCs w:val="20"/>
      <w:lang w:eastAsia="zh-CN"/>
    </w:rPr>
  </w:style>
  <w:style w:type="paragraph" w:styleId="Footer">
    <w:name w:val="footer"/>
    <w:basedOn w:val="Normal"/>
    <w:link w:val="FooterChar"/>
    <w:uiPriority w:val="99"/>
    <w:unhideWhenUsed/>
    <w:rsid w:val="00934E44"/>
    <w:pPr>
      <w:spacing w:line="240" w:lineRule="auto"/>
      <w:jc w:val="center"/>
    </w:pPr>
    <w:rPr>
      <w:rFonts w:ascii="Arial" w:hAnsi="Arial"/>
      <w:sz w:val="20"/>
    </w:rPr>
  </w:style>
  <w:style w:type="character" w:customStyle="1" w:styleId="FooterChar">
    <w:name w:val="Footer Char"/>
    <w:basedOn w:val="DefaultParagraphFont"/>
    <w:link w:val="Footer"/>
    <w:uiPriority w:val="99"/>
    <w:rsid w:val="00934E44"/>
    <w:rPr>
      <w:rFonts w:ascii="Arial" w:eastAsia="SimSun" w:hAnsi="Arial" w:cs="Times New Roman"/>
      <w:sz w:val="20"/>
      <w:szCs w:val="20"/>
      <w:lang w:eastAsia="zh-CN"/>
    </w:rPr>
  </w:style>
  <w:style w:type="paragraph" w:styleId="Title">
    <w:name w:val="Title"/>
    <w:basedOn w:val="Normal"/>
    <w:next w:val="BodyText"/>
    <w:link w:val="TitleChar"/>
    <w:qFormat/>
    <w:rsid w:val="00934E44"/>
    <w:pPr>
      <w:keepNext/>
      <w:jc w:val="center"/>
    </w:pPr>
    <w:rPr>
      <w:rFonts w:eastAsia="DejaVu Sans" w:cs="Lohit Hindi"/>
      <w:b/>
      <w:bCs/>
      <w:sz w:val="48"/>
      <w:szCs w:val="56"/>
    </w:rPr>
  </w:style>
  <w:style w:type="character" w:customStyle="1" w:styleId="TitleChar">
    <w:name w:val="Title Char"/>
    <w:basedOn w:val="DefaultParagraphFont"/>
    <w:link w:val="Title"/>
    <w:rsid w:val="00934E44"/>
    <w:rPr>
      <w:rFonts w:ascii="Times New Roman" w:eastAsia="DejaVu Sans" w:hAnsi="Times New Roman" w:cs="Lohit Hindi"/>
      <w:b/>
      <w:bCs/>
      <w:sz w:val="48"/>
      <w:szCs w:val="56"/>
      <w:lang w:eastAsia="zh-CN"/>
    </w:rPr>
  </w:style>
  <w:style w:type="table" w:styleId="TableGrid">
    <w:name w:val="Table Grid"/>
    <w:basedOn w:val="TableNormal"/>
    <w:uiPriority w:val="39"/>
    <w:rsid w:val="00934E44"/>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34E44"/>
    <w:pPr>
      <w:ind w:left="720"/>
      <w:contextualSpacing/>
    </w:pPr>
  </w:style>
  <w:style w:type="paragraph" w:customStyle="1" w:styleId="Default">
    <w:name w:val="Default"/>
    <w:rsid w:val="00934E44"/>
    <w:pPr>
      <w:autoSpaceDE w:val="0"/>
      <w:autoSpaceDN w:val="0"/>
      <w:adjustRightInd w:val="0"/>
      <w:spacing w:after="0" w:line="240" w:lineRule="auto"/>
    </w:pPr>
    <w:rPr>
      <w:rFonts w:ascii="Times New Roman" w:hAnsi="Times New Roman" w:cs="Times New Roman"/>
      <w:color w:val="000000"/>
      <w:sz w:val="24"/>
      <w:szCs w:val="24"/>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rishikosh.egranth.ac.in/handle/1/5810051372.%20Accessed%20on%209"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rishikosh.egranth.ac.in/%20handel/1/69%2033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krishikoshegranth.ac.in/handel/1/58101116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searchgate.net/publication/385812564_Relationship_between_the_Profile_of_Soybean_Growers_and_their_Knowledge_and_Adoption_of_Liquid_Biofertilizer_in_Marathwada_Region_of_Maharashtr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10</Pages>
  <Words>3288</Words>
  <Characters>18742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Father Eugen</dc:creator>
  <cp:lastModifiedBy>Father Eugen</cp:lastModifiedBy>
  <cp:revision>37</cp:revision>
  <dcterms:created xsi:type="dcterms:W3CDTF">2025-09-19T13:43:00Z</dcterms:created>
  <dcterms:modified xsi:type="dcterms:W3CDTF">2025-09-19T15:08:00Z</dcterms:modified>
</cp:coreProperties>
</file>