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B4C3" w14:textId="6393448F" w:rsidR="00FF5D3B" w:rsidRDefault="00EA4341" w:rsidP="00F77032">
      <w:pPr>
        <w:jc w:val="right"/>
        <w:rPr>
          <w:rFonts w:ascii="Times New Roman" w:hAnsi="Times New Roman" w:cs="Times New Roman"/>
          <w:b/>
          <w:sz w:val="28"/>
          <w:szCs w:val="28"/>
          <w:lang w:val="en-US"/>
        </w:rPr>
      </w:pPr>
      <w:r>
        <w:rPr>
          <w:rFonts w:ascii="Arial" w:hAnsi="Arial" w:cs="Arial"/>
          <w:b/>
          <w:sz w:val="28"/>
          <w:szCs w:val="28"/>
          <w:lang w:val="en-US"/>
        </w:rPr>
        <w:t xml:space="preserve">IMPACT OF </w:t>
      </w:r>
      <w:r w:rsidR="000B26FC" w:rsidRPr="005711A4">
        <w:rPr>
          <w:rFonts w:ascii="Arial" w:hAnsi="Arial" w:cs="Arial"/>
          <w:b/>
          <w:sz w:val="28"/>
          <w:szCs w:val="28"/>
          <w:lang w:val="en-US"/>
        </w:rPr>
        <w:t xml:space="preserve">FOLIAR SPRAY OF NUTRIENTS </w:t>
      </w:r>
      <w:r>
        <w:rPr>
          <w:rFonts w:ascii="Arial" w:hAnsi="Arial" w:cs="Arial"/>
          <w:b/>
          <w:sz w:val="28"/>
          <w:szCs w:val="28"/>
          <w:lang w:val="en-US"/>
        </w:rPr>
        <w:t xml:space="preserve">AND PLANT GROWTH REGULATORS ON GROWTH AND YIELD PARAMETERS OF </w:t>
      </w:r>
      <w:r w:rsidR="00D32B48" w:rsidRPr="005711A4">
        <w:rPr>
          <w:rFonts w:ascii="Arial" w:hAnsi="Arial" w:cs="Arial"/>
          <w:b/>
          <w:sz w:val="28"/>
          <w:szCs w:val="28"/>
          <w:lang w:val="en-US"/>
        </w:rPr>
        <w:t>BLACK GRAM</w:t>
      </w:r>
      <w:r w:rsidR="00E72DAE" w:rsidRPr="005711A4">
        <w:rPr>
          <w:rFonts w:ascii="Arial" w:hAnsi="Arial" w:cs="Arial"/>
          <w:b/>
          <w:sz w:val="28"/>
          <w:szCs w:val="28"/>
          <w:lang w:val="en-US"/>
        </w:rPr>
        <w:t xml:space="preserve"> (</w:t>
      </w:r>
      <w:r w:rsidR="00E72DAE" w:rsidRPr="005711A4">
        <w:rPr>
          <w:rFonts w:ascii="Arial" w:hAnsi="Arial" w:cs="Arial"/>
          <w:b/>
          <w:i/>
          <w:iCs/>
          <w:sz w:val="28"/>
          <w:szCs w:val="28"/>
          <w:lang w:val="en-US"/>
        </w:rPr>
        <w:t>Vigna mungo</w:t>
      </w:r>
      <w:r w:rsidR="00E72DAE" w:rsidRPr="005711A4">
        <w:rPr>
          <w:rFonts w:ascii="Arial" w:hAnsi="Arial" w:cs="Arial"/>
          <w:b/>
          <w:sz w:val="28"/>
          <w:szCs w:val="28"/>
          <w:lang w:val="en-US"/>
        </w:rPr>
        <w:t xml:space="preserve"> L.)</w:t>
      </w:r>
    </w:p>
    <w:p w14:paraId="4F167002" w14:textId="77777777" w:rsidR="00D32B48" w:rsidRDefault="00D32B48" w:rsidP="00B91AB7">
      <w:pPr>
        <w:jc w:val="both"/>
        <w:rPr>
          <w:rFonts w:ascii="Times New Roman" w:hAnsi="Times New Roman" w:cs="Times New Roman"/>
          <w:b/>
          <w:sz w:val="28"/>
          <w:szCs w:val="28"/>
          <w:lang w:val="en-US"/>
        </w:rPr>
      </w:pPr>
    </w:p>
    <w:p w14:paraId="7E06BE52" w14:textId="77777777" w:rsidR="00211F27" w:rsidRPr="00F77032" w:rsidRDefault="00211F27" w:rsidP="00FA69D3">
      <w:pPr>
        <w:jc w:val="both"/>
        <w:rPr>
          <w:rFonts w:ascii="Arial" w:hAnsi="Arial" w:cs="Arial"/>
          <w:b/>
          <w:i/>
          <w:sz w:val="24"/>
          <w:szCs w:val="28"/>
          <w:vertAlign w:val="superscript"/>
          <w:lang w:val="en-US"/>
        </w:rPr>
      </w:pPr>
    </w:p>
    <w:p w14:paraId="61F47D85" w14:textId="0FC475FC" w:rsidR="00D32B48" w:rsidRPr="00915BBC" w:rsidRDefault="00D32B48" w:rsidP="00B91AB7">
      <w:pPr>
        <w:jc w:val="both"/>
        <w:rPr>
          <w:rFonts w:ascii="Times New Roman" w:hAnsi="Times New Roman" w:cs="Times New Roman"/>
          <w:b/>
          <w:sz w:val="28"/>
          <w:szCs w:val="28"/>
          <w:lang w:val="en-US"/>
        </w:rPr>
      </w:pPr>
      <w:r w:rsidRPr="00E32B5E">
        <w:rPr>
          <w:rFonts w:ascii="Arial" w:hAnsi="Arial" w:cs="Arial"/>
          <w:b/>
          <w:lang w:val="en-US"/>
        </w:rPr>
        <w:t>ABSTRACT</w:t>
      </w:r>
    </w:p>
    <w:p w14:paraId="0C574776" w14:textId="721670EA" w:rsidR="00C90A86" w:rsidRDefault="0063208D" w:rsidP="00B91AB7">
      <w:pPr>
        <w:jc w:val="both"/>
        <w:rPr>
          <w:rFonts w:ascii="Arial" w:hAnsi="Arial" w:cs="Arial"/>
          <w:bCs/>
          <w:sz w:val="20"/>
          <w:szCs w:val="20"/>
        </w:rPr>
      </w:pPr>
      <w:r>
        <w:rPr>
          <w:rFonts w:ascii="Arial" w:hAnsi="Arial" w:cs="Arial"/>
          <w:bCs/>
          <w:sz w:val="20"/>
          <w:szCs w:val="20"/>
        </w:rPr>
        <w:t xml:space="preserve">           </w:t>
      </w:r>
      <w:r w:rsidR="00194E68" w:rsidRPr="00194E68">
        <w:rPr>
          <w:rFonts w:ascii="Arial" w:hAnsi="Arial" w:cs="Arial"/>
          <w:bCs/>
          <w:sz w:val="20"/>
          <w:szCs w:val="20"/>
        </w:rPr>
        <w:t xml:space="preserve">Black gram </w:t>
      </w:r>
      <w:r w:rsidR="00194E68" w:rsidRPr="00C90A86">
        <w:rPr>
          <w:rFonts w:ascii="Arial" w:hAnsi="Arial" w:cs="Arial"/>
          <w:bCs/>
          <w:i/>
          <w:iCs/>
          <w:sz w:val="20"/>
          <w:szCs w:val="20"/>
        </w:rPr>
        <w:t>(Vigna mungo</w:t>
      </w:r>
      <w:r w:rsidR="00194E68" w:rsidRPr="00194E68">
        <w:rPr>
          <w:rFonts w:ascii="Arial" w:hAnsi="Arial" w:cs="Arial"/>
          <w:bCs/>
          <w:sz w:val="20"/>
          <w:szCs w:val="20"/>
        </w:rPr>
        <w:t xml:space="preserve"> L.) is </w:t>
      </w:r>
      <w:r w:rsidR="00CB0797">
        <w:rPr>
          <w:rFonts w:ascii="Arial" w:hAnsi="Arial" w:cs="Arial"/>
          <w:bCs/>
          <w:sz w:val="20"/>
          <w:szCs w:val="20"/>
        </w:rPr>
        <w:t>a short-duration pulse crop widely cultivated in India, but poor seed germination, nutrient deficiencies, and suboptimal crop management practices often constrain its productivity</w:t>
      </w:r>
      <w:r w:rsidR="00194E68" w:rsidRPr="00194E68">
        <w:rPr>
          <w:rFonts w:ascii="Arial" w:hAnsi="Arial" w:cs="Arial"/>
          <w:bCs/>
          <w:sz w:val="20"/>
          <w:szCs w:val="20"/>
        </w:rPr>
        <w:t>. This study aimed to evaluate various techniques to enhance seed set and overall growth performance in black</w:t>
      </w:r>
      <w:r w:rsidR="0048574A">
        <w:rPr>
          <w:rFonts w:ascii="Arial" w:hAnsi="Arial" w:cs="Arial"/>
          <w:bCs/>
          <w:sz w:val="20"/>
          <w:szCs w:val="20"/>
        </w:rPr>
        <w:t xml:space="preserve"> </w:t>
      </w:r>
      <w:r w:rsidR="00194E68" w:rsidRPr="00194E68">
        <w:rPr>
          <w:rFonts w:ascii="Arial" w:hAnsi="Arial" w:cs="Arial"/>
          <w:bCs/>
          <w:sz w:val="20"/>
          <w:szCs w:val="20"/>
        </w:rPr>
        <w:t>gram</w:t>
      </w:r>
      <w:r w:rsidR="00977FC8">
        <w:rPr>
          <w:rFonts w:ascii="Arial" w:hAnsi="Arial" w:cs="Arial"/>
          <w:bCs/>
          <w:sz w:val="20"/>
          <w:szCs w:val="20"/>
        </w:rPr>
        <w:t>.</w:t>
      </w:r>
      <w:r w:rsidR="00C90A86">
        <w:rPr>
          <w:rFonts w:ascii="Arial" w:hAnsi="Arial" w:cs="Arial"/>
          <w:bCs/>
          <w:sz w:val="20"/>
          <w:szCs w:val="20"/>
        </w:rPr>
        <w:t xml:space="preserve"> </w:t>
      </w:r>
      <w:r w:rsidR="00194E68" w:rsidRPr="00194E68">
        <w:rPr>
          <w:rFonts w:ascii="Arial" w:hAnsi="Arial" w:cs="Arial"/>
          <w:bCs/>
          <w:sz w:val="20"/>
          <w:szCs w:val="20"/>
        </w:rPr>
        <w:t xml:space="preserve">The experiment was conducted at the Department of Crop Improvement, Kumaraguru Institute of Agriculture, during 2025, using a Randomized Block Design (RBD) with five treatments—T1: Urea (2%), T2: </w:t>
      </w:r>
      <w:r w:rsidR="00977FC8">
        <w:rPr>
          <w:rFonts w:ascii="Arial" w:hAnsi="Arial" w:cs="Arial"/>
          <w:bCs/>
          <w:sz w:val="20"/>
          <w:szCs w:val="20"/>
        </w:rPr>
        <w:t xml:space="preserve">DAP </w:t>
      </w:r>
      <w:r w:rsidR="00194E68" w:rsidRPr="00194E68">
        <w:rPr>
          <w:rFonts w:ascii="Arial" w:hAnsi="Arial" w:cs="Arial"/>
          <w:bCs/>
          <w:sz w:val="20"/>
          <w:szCs w:val="20"/>
        </w:rPr>
        <w:t>(2%), T3: Gibberellic acid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T4: Kinetin, and T5: Control—with </w:t>
      </w:r>
      <w:r w:rsidR="00977FC8">
        <w:rPr>
          <w:rFonts w:ascii="Arial" w:hAnsi="Arial" w:cs="Arial"/>
          <w:bCs/>
          <w:sz w:val="20"/>
          <w:szCs w:val="20"/>
        </w:rPr>
        <w:t>four</w:t>
      </w:r>
      <w:r w:rsidR="00194E68" w:rsidRPr="00194E68">
        <w:rPr>
          <w:rFonts w:ascii="Arial" w:hAnsi="Arial" w:cs="Arial"/>
          <w:bCs/>
          <w:sz w:val="20"/>
          <w:szCs w:val="20"/>
        </w:rPr>
        <w:t xml:space="preserve"> replications. Observations recorded included plant height, leaf length, leaf width, number of pods per plant, chlorophyll content, and yield per plant. Results revealed that urea application significantly enhanced vegetative growth parameters, with the highest plant height (58.75 cm) and leaf length (13.3 cm), while </w:t>
      </w:r>
      <w:r w:rsidR="00977FC8">
        <w:rPr>
          <w:rFonts w:ascii="Arial" w:hAnsi="Arial" w:cs="Arial"/>
          <w:bCs/>
          <w:sz w:val="20"/>
          <w:szCs w:val="20"/>
        </w:rPr>
        <w:t>D</w:t>
      </w:r>
      <w:r w:rsidR="00EC19B5">
        <w:rPr>
          <w:rFonts w:ascii="Arial" w:hAnsi="Arial" w:cs="Arial"/>
          <w:bCs/>
          <w:sz w:val="20"/>
          <w:szCs w:val="20"/>
        </w:rPr>
        <w:t xml:space="preserve">AP </w:t>
      </w:r>
      <w:r w:rsidR="00194E68" w:rsidRPr="00194E68">
        <w:rPr>
          <w:rFonts w:ascii="Arial" w:hAnsi="Arial" w:cs="Arial"/>
          <w:bCs/>
          <w:sz w:val="20"/>
          <w:szCs w:val="20"/>
        </w:rPr>
        <w:t>and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treatments produced superior reproductive performance, registering maximum pods per plant (50) and highest yield</w:t>
      </w:r>
      <w:r w:rsidR="00EC19B5">
        <w:rPr>
          <w:rFonts w:ascii="Arial" w:hAnsi="Arial" w:cs="Arial"/>
          <w:bCs/>
          <w:sz w:val="20"/>
          <w:szCs w:val="20"/>
        </w:rPr>
        <w:t xml:space="preserve"> </w:t>
      </w:r>
      <w:r w:rsidR="00194E68" w:rsidRPr="00194E68">
        <w:rPr>
          <w:rFonts w:ascii="Arial" w:hAnsi="Arial" w:cs="Arial"/>
          <w:bCs/>
          <w:sz w:val="20"/>
          <w:szCs w:val="20"/>
        </w:rPr>
        <w:t>(5.3 kg), respectively. Kinetin notably improved chlorophyll content (42.5 µmol m</w:t>
      </w:r>
      <w:r w:rsidR="00194E68" w:rsidRPr="00194E68">
        <w:rPr>
          <w:rFonts w:ascii="Cambria Math" w:hAnsi="Cambria Math" w:cs="Cambria Math"/>
          <w:bCs/>
          <w:sz w:val="20"/>
          <w:szCs w:val="20"/>
        </w:rPr>
        <w:t>⁻</w:t>
      </w:r>
      <w:r w:rsidR="00194E68" w:rsidRPr="00194E68">
        <w:rPr>
          <w:rFonts w:ascii="Arial" w:hAnsi="Arial" w:cs="Arial"/>
          <w:bCs/>
          <w:sz w:val="20"/>
          <w:szCs w:val="20"/>
        </w:rPr>
        <w:t>²), indicating delayed senescence. The control treatment consistently recorded lower growth, physiological, and yield parameters. The study concludes that integrating foliar nutrient sprays and plant growth regulators—particularly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urea, and </w:t>
      </w:r>
      <w:r w:rsidR="00EC19B5">
        <w:rPr>
          <w:rFonts w:ascii="Arial" w:hAnsi="Arial" w:cs="Arial"/>
          <w:bCs/>
          <w:sz w:val="20"/>
          <w:szCs w:val="20"/>
        </w:rPr>
        <w:t>DAP</w:t>
      </w:r>
      <w:r w:rsidR="00194E68" w:rsidRPr="00194E68">
        <w:rPr>
          <w:rFonts w:ascii="Arial" w:hAnsi="Arial" w:cs="Arial"/>
          <w:bCs/>
          <w:sz w:val="20"/>
          <w:szCs w:val="20"/>
        </w:rPr>
        <w:t xml:space="preserve"> effectively enhances seed set, growth, and productivity in black gram, providing a viable strategy for improving pulse yield under field conditions</w:t>
      </w:r>
      <w:r w:rsidR="0000147D">
        <w:rPr>
          <w:rFonts w:ascii="Arial" w:hAnsi="Arial" w:cs="Arial"/>
          <w:bCs/>
          <w:sz w:val="20"/>
          <w:szCs w:val="20"/>
        </w:rPr>
        <w:t>.</w:t>
      </w:r>
    </w:p>
    <w:p w14:paraId="11705155" w14:textId="4F8AA6F4" w:rsidR="00C90A86" w:rsidRDefault="00CB0797" w:rsidP="00396B5D">
      <w:pPr>
        <w:pStyle w:val="Default"/>
        <w:jc w:val="both"/>
        <w:rPr>
          <w:rFonts w:ascii="Arial" w:hAnsi="Arial" w:cs="Arial"/>
          <w:i/>
          <w:sz w:val="20"/>
          <w:szCs w:val="20"/>
        </w:rPr>
      </w:pPr>
      <w:r>
        <w:rPr>
          <w:rFonts w:ascii="Arial" w:hAnsi="Arial" w:cs="Arial"/>
          <w:b/>
          <w:bCs/>
          <w:sz w:val="20"/>
          <w:szCs w:val="20"/>
        </w:rPr>
        <w:t>Keywords</w:t>
      </w:r>
      <w:r w:rsidR="00396B5D" w:rsidRPr="00396B5D">
        <w:rPr>
          <w:rFonts w:ascii="Arial" w:hAnsi="Arial" w:cs="Arial"/>
          <w:b/>
          <w:bCs/>
          <w:sz w:val="20"/>
          <w:szCs w:val="20"/>
        </w:rPr>
        <w:t>:</w:t>
      </w:r>
      <w:r w:rsidR="00C90A86">
        <w:rPr>
          <w:rFonts w:ascii="Arial" w:hAnsi="Arial" w:cs="Arial"/>
          <w:bCs/>
          <w:sz w:val="20"/>
          <w:szCs w:val="20"/>
        </w:rPr>
        <w:t xml:space="preserve"> </w:t>
      </w:r>
      <w:r w:rsidR="00C90A86" w:rsidRPr="00C90A86">
        <w:rPr>
          <w:rFonts w:ascii="Arial" w:hAnsi="Arial" w:cs="Arial"/>
          <w:i/>
          <w:sz w:val="20"/>
          <w:szCs w:val="20"/>
        </w:rPr>
        <w:t>Black gram, Urea, DAP, GA3, Kinetin</w:t>
      </w:r>
    </w:p>
    <w:p w14:paraId="1D8095C8" w14:textId="77777777" w:rsidR="00396B5D" w:rsidRPr="00396B5D" w:rsidRDefault="00396B5D" w:rsidP="00396B5D">
      <w:pPr>
        <w:pStyle w:val="Default"/>
        <w:jc w:val="both"/>
        <w:rPr>
          <w:rFonts w:ascii="Arial" w:hAnsi="Arial" w:cs="Arial"/>
          <w:i/>
          <w:sz w:val="20"/>
          <w:szCs w:val="20"/>
        </w:rPr>
      </w:pPr>
    </w:p>
    <w:p w14:paraId="4DD6750E" w14:textId="0C7B7CF0" w:rsidR="000F5EA4" w:rsidRPr="00066D0F" w:rsidRDefault="00396B5D" w:rsidP="00B91AB7">
      <w:pPr>
        <w:jc w:val="both"/>
        <w:rPr>
          <w:rFonts w:ascii="Arial" w:hAnsi="Arial" w:cs="Arial"/>
          <w:b/>
        </w:rPr>
      </w:pPr>
      <w:r>
        <w:rPr>
          <w:rFonts w:ascii="Arial" w:hAnsi="Arial" w:cs="Arial"/>
          <w:b/>
        </w:rPr>
        <w:t>1.</w:t>
      </w:r>
      <w:r w:rsidRPr="00066D0F">
        <w:rPr>
          <w:rFonts w:ascii="Arial" w:hAnsi="Arial" w:cs="Arial"/>
          <w:b/>
        </w:rPr>
        <w:t xml:space="preserve"> INTRODUCTION</w:t>
      </w:r>
      <w:r w:rsidR="000F5EA4" w:rsidRPr="00066D0F">
        <w:rPr>
          <w:rFonts w:ascii="Arial" w:hAnsi="Arial" w:cs="Arial"/>
          <w:b/>
        </w:rPr>
        <w:t>:</w:t>
      </w:r>
    </w:p>
    <w:p w14:paraId="37557401" w14:textId="1533C1B3" w:rsidR="00E32B5E" w:rsidRP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Black gram (</w:t>
      </w:r>
      <w:r w:rsidRPr="00E32B5E">
        <w:rPr>
          <w:rFonts w:ascii="Arial" w:hAnsi="Arial" w:cs="Arial"/>
          <w:i/>
          <w:sz w:val="20"/>
          <w:szCs w:val="20"/>
        </w:rPr>
        <w:t>Vigna mungo</w:t>
      </w:r>
      <w:r w:rsidRPr="00E32B5E">
        <w:rPr>
          <w:rFonts w:ascii="Arial" w:hAnsi="Arial" w:cs="Arial"/>
          <w:sz w:val="20"/>
          <w:szCs w:val="20"/>
        </w:rPr>
        <w:t xml:space="preserve"> L.) is widely cultivated in India for its short duration and adaptability to varied </w:t>
      </w:r>
      <w:proofErr w:type="spellStart"/>
      <w:r w:rsidRPr="00E32B5E">
        <w:rPr>
          <w:rFonts w:ascii="Arial" w:hAnsi="Arial" w:cs="Arial"/>
          <w:sz w:val="20"/>
          <w:szCs w:val="20"/>
        </w:rPr>
        <w:t>agro</w:t>
      </w:r>
      <w:proofErr w:type="spellEnd"/>
      <w:r w:rsidRPr="00E32B5E">
        <w:rPr>
          <w:rFonts w:ascii="Arial" w:hAnsi="Arial" w:cs="Arial"/>
          <w:sz w:val="20"/>
          <w:szCs w:val="20"/>
        </w:rPr>
        <w:t>-climatic conditions. However, achieving optimal productivity in black gram remains a challenge due to factors like poor seed germination, inadequate nutrient uptake, and sub-optimal crop management practices.</w:t>
      </w:r>
      <w:r w:rsidR="00CB0797">
        <w:rPr>
          <w:rFonts w:ascii="Arial" w:hAnsi="Arial" w:cs="Arial"/>
          <w:sz w:val="20"/>
          <w:szCs w:val="20"/>
        </w:rPr>
        <w:t xml:space="preserve"> </w:t>
      </w:r>
      <w:proofErr w:type="gramStart"/>
      <w:r w:rsidRPr="00E32B5E">
        <w:rPr>
          <w:rFonts w:ascii="Arial" w:hAnsi="Arial" w:cs="Arial"/>
          <w:sz w:val="20"/>
          <w:szCs w:val="20"/>
        </w:rPr>
        <w:t>Seed</w:t>
      </w:r>
      <w:proofErr w:type="gramEnd"/>
      <w:r w:rsidRPr="00E32B5E">
        <w:rPr>
          <w:rFonts w:ascii="Arial" w:hAnsi="Arial" w:cs="Arial"/>
          <w:sz w:val="20"/>
          <w:szCs w:val="20"/>
        </w:rPr>
        <w:t xml:space="preserve"> germination in pulses is highly sensitive to environmental stressors such as soil salinity, moisture fluctuations, and extreme temperatures. These abiotic factors often lead to poor seedling establishment, ultimately reducing crop yields. To address these limitations, several studies have highlighted the positive impact of plant growth regulators (PGRs) on seed germination and seedling </w:t>
      </w:r>
      <w:proofErr w:type="spellStart"/>
      <w:r w:rsidRPr="00E32B5E">
        <w:rPr>
          <w:rFonts w:ascii="Arial" w:hAnsi="Arial" w:cs="Arial"/>
          <w:sz w:val="20"/>
          <w:szCs w:val="20"/>
        </w:rPr>
        <w:t>vigor</w:t>
      </w:r>
      <w:proofErr w:type="spellEnd"/>
      <w:r w:rsidRPr="00E32B5E">
        <w:rPr>
          <w:rFonts w:ascii="Arial" w:hAnsi="Arial" w:cs="Arial"/>
          <w:sz w:val="20"/>
          <w:szCs w:val="20"/>
        </w:rPr>
        <w:t>. Growth promoters like Gibberellic acid (GA</w:t>
      </w:r>
      <w:r w:rsidRPr="00E32B5E">
        <w:rPr>
          <w:rFonts w:ascii="Cambria Math" w:hAnsi="Cambria Math" w:cs="Cambria Math"/>
          <w:sz w:val="20"/>
          <w:szCs w:val="20"/>
        </w:rPr>
        <w:t>₃</w:t>
      </w:r>
      <w:r w:rsidRPr="00E32B5E">
        <w:rPr>
          <w:rFonts w:ascii="Arial" w:hAnsi="Arial" w:cs="Arial"/>
          <w:sz w:val="20"/>
          <w:szCs w:val="20"/>
        </w:rPr>
        <w:t xml:space="preserve">), Indole Acetic Acid (IAA), and Naphthalene Acetic Acid (NAA), as well as organic sources like </w:t>
      </w:r>
      <w:proofErr w:type="spellStart"/>
      <w:r w:rsidRPr="00E32B5E">
        <w:rPr>
          <w:rFonts w:ascii="Arial" w:hAnsi="Arial" w:cs="Arial"/>
          <w:sz w:val="20"/>
          <w:szCs w:val="20"/>
        </w:rPr>
        <w:t>Panchagavya</w:t>
      </w:r>
      <w:proofErr w:type="spellEnd"/>
      <w:r w:rsidRPr="00E32B5E">
        <w:rPr>
          <w:rFonts w:ascii="Arial" w:hAnsi="Arial" w:cs="Arial"/>
          <w:sz w:val="20"/>
          <w:szCs w:val="20"/>
        </w:rPr>
        <w:t xml:space="preserve"> and lemon extracts, have shown promising results in improving germination percentage and seedling development. </w:t>
      </w:r>
      <w:proofErr w:type="spellStart"/>
      <w:r w:rsidRPr="00E32B5E">
        <w:rPr>
          <w:rFonts w:ascii="Arial" w:hAnsi="Arial" w:cs="Arial"/>
          <w:sz w:val="20"/>
          <w:szCs w:val="20"/>
        </w:rPr>
        <w:t>Brassinolides</w:t>
      </w:r>
      <w:proofErr w:type="spellEnd"/>
      <w:r w:rsidRPr="00E32B5E">
        <w:rPr>
          <w:rFonts w:ascii="Arial" w:hAnsi="Arial" w:cs="Arial"/>
          <w:sz w:val="20"/>
          <w:szCs w:val="20"/>
        </w:rPr>
        <w:t>, too, have been found to stimulate elongation of the hypocotyl, epicotyl, and peduncle in dicot</w:t>
      </w:r>
      <w:r>
        <w:rPr>
          <w:rFonts w:ascii="Arial" w:hAnsi="Arial" w:cs="Arial"/>
          <w:sz w:val="20"/>
          <w:szCs w:val="20"/>
        </w:rPr>
        <w:t>.</w:t>
      </w:r>
      <w:r w:rsidRPr="00E32B5E">
        <w:t xml:space="preserve"> </w:t>
      </w:r>
      <w:r w:rsidRPr="00E32B5E">
        <w:rPr>
          <w:rFonts w:ascii="Arial" w:hAnsi="Arial" w:cs="Arial"/>
          <w:sz w:val="20"/>
          <w:szCs w:val="20"/>
        </w:rPr>
        <w:t xml:space="preserve">Notably, soaking soybean seeds in 25–50 ppm of NAA or applying 40 ppm NAA followed by 200 ppm Nitrobenzene significantly enhanced seedling </w:t>
      </w:r>
      <w:proofErr w:type="spellStart"/>
      <w:r w:rsidRPr="00E32B5E">
        <w:rPr>
          <w:rFonts w:ascii="Arial" w:hAnsi="Arial" w:cs="Arial"/>
          <w:sz w:val="20"/>
          <w:szCs w:val="20"/>
        </w:rPr>
        <w:t>vigor</w:t>
      </w:r>
      <w:proofErr w:type="spellEnd"/>
      <w:r w:rsidRPr="00E32B5E">
        <w:rPr>
          <w:rFonts w:ascii="Arial" w:hAnsi="Arial" w:cs="Arial"/>
          <w:sz w:val="20"/>
          <w:szCs w:val="20"/>
        </w:rPr>
        <w:t xml:space="preserve"> and seed quality traits (Maske </w:t>
      </w:r>
      <w:r w:rsidRPr="00915BBC">
        <w:rPr>
          <w:rFonts w:ascii="Arial" w:hAnsi="Arial" w:cs="Arial"/>
          <w:i/>
          <w:iCs/>
          <w:sz w:val="20"/>
          <w:szCs w:val="20"/>
        </w:rPr>
        <w:t>et al.,</w:t>
      </w:r>
      <w:r w:rsidRPr="00E32B5E">
        <w:rPr>
          <w:rFonts w:ascii="Arial" w:hAnsi="Arial" w:cs="Arial"/>
          <w:sz w:val="20"/>
          <w:szCs w:val="20"/>
        </w:rPr>
        <w:t xml:space="preserve"> 1997; Pramoda </w:t>
      </w:r>
      <w:r w:rsidRPr="00915BBC">
        <w:rPr>
          <w:rFonts w:ascii="Arial" w:hAnsi="Arial" w:cs="Arial"/>
          <w:i/>
          <w:iCs/>
          <w:sz w:val="20"/>
          <w:szCs w:val="20"/>
        </w:rPr>
        <w:t>et al</w:t>
      </w:r>
      <w:r w:rsidRPr="00E32B5E">
        <w:rPr>
          <w:rFonts w:ascii="Arial" w:hAnsi="Arial" w:cs="Arial"/>
          <w:sz w:val="20"/>
          <w:szCs w:val="20"/>
        </w:rPr>
        <w:t>., 2018).</w:t>
      </w:r>
    </w:p>
    <w:p w14:paraId="645013A4" w14:textId="77777777" w:rsid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 xml:space="preserve">Nutrient management is another key determinant of productivity in black gram. Among nitrogen fertilizers, urea stands out as a highly concentrated and widely used source, containing approximately 46% nitrogen. Foliar application of urea (1–2%) has been reported to enhance vegetative growth, increase chlorophyll content, improve leaf area index, and ultimately boost grain yield. Research findings have shown that foliar spraying of 2% urea during critical growth stages—such as flowering and 15 days after—results in notable yield improvements, with reports of up to 955 kg/ha under ideal conditions (Sritharan </w:t>
      </w:r>
      <w:r w:rsidRPr="00915BBC">
        <w:rPr>
          <w:rFonts w:ascii="Arial" w:hAnsi="Arial" w:cs="Arial"/>
          <w:i/>
          <w:iCs/>
          <w:sz w:val="20"/>
          <w:szCs w:val="20"/>
        </w:rPr>
        <w:t>et al</w:t>
      </w:r>
      <w:r w:rsidRPr="00E32B5E">
        <w:rPr>
          <w:rFonts w:ascii="Arial" w:hAnsi="Arial" w:cs="Arial"/>
          <w:sz w:val="20"/>
          <w:szCs w:val="20"/>
        </w:rPr>
        <w:t xml:space="preserve">., 2005; Senthil Kumar </w:t>
      </w:r>
      <w:r w:rsidRPr="00915BBC">
        <w:rPr>
          <w:rFonts w:ascii="Arial" w:hAnsi="Arial" w:cs="Arial"/>
          <w:i/>
          <w:iCs/>
          <w:sz w:val="20"/>
          <w:szCs w:val="20"/>
        </w:rPr>
        <w:t>et al</w:t>
      </w:r>
      <w:r w:rsidRPr="00E32B5E">
        <w:rPr>
          <w:rFonts w:ascii="Arial" w:hAnsi="Arial" w:cs="Arial"/>
          <w:sz w:val="20"/>
          <w:szCs w:val="20"/>
        </w:rPr>
        <w:t xml:space="preserve">., 2008; Verma </w:t>
      </w:r>
      <w:r w:rsidRPr="00915BBC">
        <w:rPr>
          <w:rFonts w:ascii="Arial" w:hAnsi="Arial" w:cs="Arial"/>
          <w:i/>
          <w:iCs/>
          <w:sz w:val="20"/>
          <w:szCs w:val="20"/>
        </w:rPr>
        <w:t>et al.,</w:t>
      </w:r>
      <w:r w:rsidRPr="00E32B5E">
        <w:rPr>
          <w:rFonts w:ascii="Arial" w:hAnsi="Arial" w:cs="Arial"/>
          <w:sz w:val="20"/>
          <w:szCs w:val="20"/>
        </w:rPr>
        <w:t xml:space="preserve"> 2011).</w:t>
      </w:r>
    </w:p>
    <w:p w14:paraId="0BF8DC9B" w14:textId="7D9AA872" w:rsidR="003027B8" w:rsidRDefault="00E32B5E" w:rsidP="00B91AB7">
      <w:pPr>
        <w:jc w:val="both"/>
        <w:rPr>
          <w:rFonts w:ascii="Arial" w:hAnsi="Arial" w:cs="Arial"/>
          <w:sz w:val="20"/>
          <w:szCs w:val="20"/>
        </w:rPr>
      </w:pPr>
      <w:r>
        <w:rPr>
          <w:rFonts w:ascii="Arial" w:hAnsi="Arial" w:cs="Arial"/>
          <w:sz w:val="20"/>
          <w:szCs w:val="20"/>
        </w:rPr>
        <w:t xml:space="preserve">           I</w:t>
      </w:r>
      <w:r w:rsidRPr="00E32B5E">
        <w:rPr>
          <w:rFonts w:ascii="Arial" w:hAnsi="Arial" w:cs="Arial"/>
          <w:sz w:val="20"/>
          <w:szCs w:val="20"/>
        </w:rPr>
        <w:t xml:space="preserve">n addition to urea, Di-Ammonium Phosphate (DAP) is the most extensively used phosphorus fertilizer, providing both nitrogen and phosphorus in a readily available form. Foliar application of 2% DAP during flowering and again after 15 days has been observed to enhance photosynthetic efficiency, </w:t>
      </w:r>
      <w:r w:rsidRPr="00E32B5E">
        <w:rPr>
          <w:rFonts w:ascii="Arial" w:hAnsi="Arial" w:cs="Arial"/>
          <w:sz w:val="20"/>
          <w:szCs w:val="20"/>
        </w:rPr>
        <w:lastRenderedPageBreak/>
        <w:t xml:space="preserve">assimilate translocation, and reproductive traits like pod number, seed weight, and grain yield (Mondal </w:t>
      </w:r>
      <w:r w:rsidRPr="00915BBC">
        <w:rPr>
          <w:rFonts w:ascii="Arial" w:hAnsi="Arial" w:cs="Arial"/>
          <w:i/>
          <w:iCs/>
          <w:sz w:val="20"/>
          <w:szCs w:val="20"/>
        </w:rPr>
        <w:t>et al.,</w:t>
      </w:r>
      <w:r w:rsidRPr="00E32B5E">
        <w:rPr>
          <w:rFonts w:ascii="Arial" w:hAnsi="Arial" w:cs="Arial"/>
          <w:sz w:val="20"/>
          <w:szCs w:val="20"/>
        </w:rPr>
        <w:t xml:space="preserve"> 2011).</w:t>
      </w:r>
      <w:r w:rsidR="00CB0797">
        <w:rPr>
          <w:rFonts w:ascii="Arial" w:hAnsi="Arial" w:cs="Arial"/>
          <w:sz w:val="20"/>
          <w:szCs w:val="20"/>
        </w:rPr>
        <w:t xml:space="preserve"> </w:t>
      </w:r>
      <w:r w:rsidRPr="00E32B5E">
        <w:rPr>
          <w:rFonts w:ascii="Arial" w:hAnsi="Arial" w:cs="Arial"/>
          <w:sz w:val="20"/>
          <w:szCs w:val="20"/>
        </w:rPr>
        <w:t>Furthermore,</w:t>
      </w:r>
      <w:r w:rsidR="00915BBC">
        <w:rPr>
          <w:rFonts w:ascii="Arial" w:hAnsi="Arial" w:cs="Arial"/>
          <w:sz w:val="20"/>
          <w:szCs w:val="20"/>
        </w:rPr>
        <w:t xml:space="preserve"> </w:t>
      </w:r>
      <w:r w:rsidRPr="00E32B5E">
        <w:rPr>
          <w:rFonts w:ascii="Arial" w:hAnsi="Arial" w:cs="Arial"/>
          <w:sz w:val="20"/>
          <w:szCs w:val="20"/>
        </w:rPr>
        <w:t>the use of complex NPK fertilizers such as 19:19:19 or 18:18:18 in foliar form has also demonstrated a positive impact on black gram yields and net returns. A 3% spray of NPK (19-19-19) significantly improved seed yield, while 2% NPK sprays during flowering stages produced yields comparable to DAP treatments,</w:t>
      </w:r>
      <w:r w:rsidR="00915BBC">
        <w:rPr>
          <w:rFonts w:ascii="Arial" w:hAnsi="Arial" w:cs="Arial"/>
          <w:sz w:val="20"/>
          <w:szCs w:val="20"/>
        </w:rPr>
        <w:t xml:space="preserve"> </w:t>
      </w:r>
      <w:r w:rsidRPr="00E32B5E">
        <w:rPr>
          <w:rFonts w:ascii="Arial" w:hAnsi="Arial" w:cs="Arial"/>
          <w:sz w:val="20"/>
          <w:szCs w:val="20"/>
        </w:rPr>
        <w:t>with added economic benefits (Das and Jana, 2015; Deepak Kumar</w:t>
      </w:r>
      <w:r w:rsidR="00915BBC">
        <w:rPr>
          <w:rFonts w:ascii="Arial" w:hAnsi="Arial" w:cs="Arial"/>
          <w:sz w:val="20"/>
          <w:szCs w:val="20"/>
        </w:rPr>
        <w:t xml:space="preserve"> </w:t>
      </w:r>
      <w:r w:rsidR="00915BBC" w:rsidRPr="00915BBC">
        <w:rPr>
          <w:rFonts w:ascii="Arial" w:hAnsi="Arial" w:cs="Arial"/>
          <w:i/>
          <w:iCs/>
          <w:sz w:val="20"/>
          <w:szCs w:val="20"/>
        </w:rPr>
        <w:t xml:space="preserve">et </w:t>
      </w:r>
      <w:r w:rsidRPr="00915BBC">
        <w:rPr>
          <w:rFonts w:ascii="Arial" w:hAnsi="Arial" w:cs="Arial"/>
          <w:i/>
          <w:iCs/>
          <w:sz w:val="20"/>
          <w:szCs w:val="20"/>
        </w:rPr>
        <w:t>al</w:t>
      </w:r>
      <w:r w:rsidRPr="00E32B5E">
        <w:rPr>
          <w:rFonts w:ascii="Arial" w:hAnsi="Arial" w:cs="Arial"/>
          <w:sz w:val="20"/>
          <w:szCs w:val="20"/>
        </w:rPr>
        <w:t>., 2018).</w:t>
      </w:r>
      <w:r>
        <w:rPr>
          <w:rFonts w:ascii="Arial" w:hAnsi="Arial" w:cs="Arial"/>
          <w:sz w:val="20"/>
          <w:szCs w:val="20"/>
        </w:rPr>
        <w:t xml:space="preserve"> </w:t>
      </w:r>
      <w:r w:rsidRPr="00E32B5E">
        <w:rPr>
          <w:rFonts w:ascii="Arial" w:hAnsi="Arial" w:cs="Arial"/>
          <w:sz w:val="20"/>
          <w:szCs w:val="20"/>
        </w:rPr>
        <w:t>Taken together, the integration of seed enhancement techniques using PGRs and precise foliar nutrient applications provides a viable strategy to overcome physiological constraints in pulse production. This article reviews and synthesizes current findings on the role of foliar urea, DAP, NPK, and growth regulators in enhancing seed germination, vegetative growth, and yield components in black gram.</w:t>
      </w:r>
    </w:p>
    <w:p w14:paraId="10572F1D" w14:textId="259D703B" w:rsidR="00032E9D" w:rsidRPr="00194E68" w:rsidRDefault="00194E68" w:rsidP="00B91AB7">
      <w:pPr>
        <w:jc w:val="both"/>
        <w:rPr>
          <w:rFonts w:ascii="Arial" w:hAnsi="Arial" w:cs="Arial"/>
          <w:b/>
          <w:bCs/>
          <w:lang w:val="en"/>
        </w:rPr>
      </w:pPr>
      <w:r w:rsidRPr="00194E68">
        <w:rPr>
          <w:rFonts w:ascii="Arial" w:hAnsi="Arial" w:cs="Arial"/>
          <w:b/>
          <w:bCs/>
          <w:lang w:val="en"/>
        </w:rPr>
        <w:t>2.</w:t>
      </w:r>
      <w:r>
        <w:rPr>
          <w:rFonts w:ascii="Arial" w:hAnsi="Arial" w:cs="Arial"/>
          <w:b/>
          <w:bCs/>
          <w:lang w:val="en"/>
        </w:rPr>
        <w:t xml:space="preserve"> </w:t>
      </w:r>
      <w:r w:rsidR="00032E9D" w:rsidRPr="00194E68">
        <w:rPr>
          <w:rFonts w:ascii="Arial" w:hAnsi="Arial" w:cs="Arial"/>
          <w:b/>
          <w:bCs/>
          <w:lang w:val="en"/>
        </w:rPr>
        <w:t>MATERIALS AND METHODS</w:t>
      </w:r>
    </w:p>
    <w:p w14:paraId="3CBA35EA" w14:textId="07067302" w:rsidR="00032E9D" w:rsidRPr="00194E68" w:rsidRDefault="00194E68" w:rsidP="00B91AB7">
      <w:pPr>
        <w:jc w:val="both"/>
        <w:rPr>
          <w:rFonts w:ascii="Arial" w:hAnsi="Arial" w:cs="Arial"/>
          <w:sz w:val="20"/>
          <w:szCs w:val="20"/>
          <w:lang w:val="en"/>
        </w:rPr>
      </w:pPr>
      <w:r>
        <w:rPr>
          <w:rFonts w:ascii="Times New Roman" w:hAnsi="Times New Roman" w:cs="Times New Roman"/>
          <w:b/>
          <w:bCs/>
          <w:sz w:val="28"/>
          <w:szCs w:val="28"/>
          <w:lang w:val="en"/>
        </w:rPr>
        <w:t xml:space="preserve">         </w:t>
      </w:r>
      <w:r w:rsidR="00032E9D">
        <w:rPr>
          <w:rFonts w:ascii="Times New Roman" w:hAnsi="Times New Roman" w:cs="Times New Roman"/>
          <w:sz w:val="28"/>
          <w:szCs w:val="28"/>
          <w:lang w:val="en"/>
        </w:rPr>
        <w:t xml:space="preserve"> </w:t>
      </w:r>
      <w:r w:rsidR="00032E9D" w:rsidRPr="00194E68">
        <w:rPr>
          <w:rFonts w:ascii="Arial" w:hAnsi="Arial" w:cs="Arial"/>
          <w:sz w:val="20"/>
          <w:szCs w:val="20"/>
          <w:lang w:val="en"/>
        </w:rPr>
        <w:t>The study aimed to evaluate the “</w:t>
      </w:r>
      <w:r>
        <w:rPr>
          <w:rFonts w:ascii="Arial" w:hAnsi="Arial" w:cs="Arial"/>
          <w:b/>
          <w:bCs/>
          <w:sz w:val="20"/>
          <w:szCs w:val="20"/>
          <w:lang w:val="en"/>
        </w:rPr>
        <w:t xml:space="preserve">Foliar spray of nutrients </w:t>
      </w:r>
      <w:r w:rsidR="00032E9D" w:rsidRPr="00194E68">
        <w:rPr>
          <w:rFonts w:ascii="Arial" w:hAnsi="Arial" w:cs="Arial"/>
          <w:b/>
          <w:bCs/>
          <w:sz w:val="20"/>
          <w:szCs w:val="20"/>
          <w:lang w:val="en"/>
        </w:rPr>
        <w:t>to enhance the seed set in Black Gram (</w:t>
      </w:r>
      <w:r w:rsidR="00032E9D" w:rsidRPr="00194E68">
        <w:rPr>
          <w:rFonts w:ascii="Arial" w:hAnsi="Arial" w:cs="Arial"/>
          <w:b/>
          <w:bCs/>
          <w:i/>
          <w:iCs/>
          <w:sz w:val="20"/>
          <w:szCs w:val="20"/>
          <w:lang w:val="en"/>
        </w:rPr>
        <w:t>Vigna mungo</w:t>
      </w:r>
      <w:r w:rsidR="00032E9D" w:rsidRPr="00194E68">
        <w:rPr>
          <w:rFonts w:ascii="Arial" w:hAnsi="Arial" w:cs="Arial"/>
          <w:b/>
          <w:bCs/>
          <w:sz w:val="20"/>
          <w:szCs w:val="20"/>
          <w:lang w:val="en"/>
        </w:rPr>
        <w:t xml:space="preserve"> L.)</w:t>
      </w:r>
      <w:r w:rsidR="00032E9D" w:rsidRPr="00194E68">
        <w:rPr>
          <w:rFonts w:ascii="Arial" w:hAnsi="Arial" w:cs="Arial"/>
          <w:sz w:val="20"/>
          <w:szCs w:val="20"/>
          <w:lang w:val="en"/>
        </w:rPr>
        <w:t>”.</w:t>
      </w:r>
      <w:r>
        <w:rPr>
          <w:rFonts w:ascii="Arial" w:hAnsi="Arial" w:cs="Arial"/>
          <w:sz w:val="20"/>
          <w:szCs w:val="20"/>
          <w:lang w:val="en"/>
        </w:rPr>
        <w:t xml:space="preserve"> </w:t>
      </w:r>
      <w:r w:rsidR="00032E9D" w:rsidRPr="00194E68">
        <w:rPr>
          <w:rFonts w:ascii="Arial" w:hAnsi="Arial" w:cs="Arial"/>
          <w:sz w:val="20"/>
          <w:szCs w:val="20"/>
          <w:lang w:val="en"/>
        </w:rPr>
        <w:t xml:space="preserve">It was conducted at the Department of Crop Improvement, Kumaraguru Institute of Agriculture, during the year 2025. This chapter details the materials </w:t>
      </w:r>
      <w:commentRangeStart w:id="0"/>
      <w:r w:rsidR="00032E9D" w:rsidRPr="00194E68">
        <w:rPr>
          <w:rFonts w:ascii="Arial" w:hAnsi="Arial" w:cs="Arial"/>
          <w:sz w:val="20"/>
          <w:szCs w:val="20"/>
          <w:lang w:val="en"/>
        </w:rPr>
        <w:t>used</w:t>
      </w:r>
      <w:commentRangeEnd w:id="0"/>
      <w:r w:rsidR="00CB0797">
        <w:rPr>
          <w:rStyle w:val="CommentReference"/>
        </w:rPr>
        <w:commentReference w:id="0"/>
      </w:r>
      <w:r w:rsidR="00032E9D" w:rsidRPr="00194E68">
        <w:rPr>
          <w:rFonts w:ascii="Arial" w:hAnsi="Arial" w:cs="Arial"/>
          <w:sz w:val="20"/>
          <w:szCs w:val="20"/>
          <w:lang w:val="en"/>
        </w:rPr>
        <w:t xml:space="preserve"> the methodology employed throughout the investigation.</w:t>
      </w:r>
    </w:p>
    <w:p w14:paraId="4EB33224" w14:textId="52FF896C" w:rsidR="00032E9D" w:rsidRPr="00396B5D" w:rsidRDefault="00396B5D" w:rsidP="00B91AB7">
      <w:pPr>
        <w:jc w:val="both"/>
        <w:rPr>
          <w:rFonts w:ascii="Arial" w:hAnsi="Arial" w:cs="Arial"/>
          <w:b/>
          <w:sz w:val="20"/>
          <w:szCs w:val="20"/>
          <w:lang w:val="en"/>
        </w:rPr>
      </w:pPr>
      <w:r w:rsidRPr="00396B5D">
        <w:rPr>
          <w:b/>
        </w:rPr>
        <w:t>Table 1. Experimental design and treatment details</w:t>
      </w:r>
    </w:p>
    <w:tbl>
      <w:tblPr>
        <w:tblStyle w:val="TableGrid"/>
        <w:tblW w:w="0" w:type="auto"/>
        <w:tblLook w:val="04A0" w:firstRow="1" w:lastRow="0" w:firstColumn="1" w:lastColumn="0" w:noHBand="0" w:noVBand="1"/>
      </w:tblPr>
      <w:tblGrid>
        <w:gridCol w:w="4508"/>
        <w:gridCol w:w="4508"/>
      </w:tblGrid>
      <w:tr w:rsidR="00032E9D" w:rsidRPr="00194E68" w14:paraId="3ED3EFDF" w14:textId="77777777" w:rsidTr="001006A2">
        <w:tc>
          <w:tcPr>
            <w:tcW w:w="4508" w:type="dxa"/>
          </w:tcPr>
          <w:p w14:paraId="4B976AA4"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Crop</w:t>
            </w:r>
          </w:p>
        </w:tc>
        <w:tc>
          <w:tcPr>
            <w:tcW w:w="4508" w:type="dxa"/>
          </w:tcPr>
          <w:p w14:paraId="0AE2EE12"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Black Gram</w:t>
            </w:r>
          </w:p>
        </w:tc>
      </w:tr>
      <w:tr w:rsidR="00032E9D" w:rsidRPr="00194E68" w14:paraId="057EAD6A" w14:textId="77777777" w:rsidTr="001006A2">
        <w:tc>
          <w:tcPr>
            <w:tcW w:w="4508" w:type="dxa"/>
          </w:tcPr>
          <w:p w14:paraId="63A614D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Variety</w:t>
            </w:r>
          </w:p>
        </w:tc>
        <w:tc>
          <w:tcPr>
            <w:tcW w:w="4508" w:type="dxa"/>
          </w:tcPr>
          <w:p w14:paraId="757ADD0A" w14:textId="1D76D956"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Vamban10</w:t>
            </w:r>
          </w:p>
        </w:tc>
      </w:tr>
      <w:tr w:rsidR="00032E9D" w:rsidRPr="00194E68" w14:paraId="461C1775" w14:textId="77777777" w:rsidTr="001006A2">
        <w:tc>
          <w:tcPr>
            <w:tcW w:w="4508" w:type="dxa"/>
          </w:tcPr>
          <w:p w14:paraId="67CF7AD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Treatments</w:t>
            </w:r>
          </w:p>
        </w:tc>
        <w:tc>
          <w:tcPr>
            <w:tcW w:w="4508" w:type="dxa"/>
          </w:tcPr>
          <w:p w14:paraId="1DA7B6C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5</w:t>
            </w:r>
          </w:p>
        </w:tc>
      </w:tr>
      <w:tr w:rsidR="00032E9D" w:rsidRPr="00194E68" w14:paraId="684C0F84" w14:textId="77777777" w:rsidTr="001006A2">
        <w:tc>
          <w:tcPr>
            <w:tcW w:w="4508" w:type="dxa"/>
          </w:tcPr>
          <w:p w14:paraId="3EBCC68F"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Design</w:t>
            </w:r>
          </w:p>
        </w:tc>
        <w:tc>
          <w:tcPr>
            <w:tcW w:w="4508" w:type="dxa"/>
          </w:tcPr>
          <w:p w14:paraId="6B1A3ABB"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RBD</w:t>
            </w:r>
          </w:p>
        </w:tc>
      </w:tr>
      <w:tr w:rsidR="00032E9D" w:rsidRPr="00194E68" w14:paraId="601604F7" w14:textId="77777777" w:rsidTr="001006A2">
        <w:tc>
          <w:tcPr>
            <w:tcW w:w="4508" w:type="dxa"/>
          </w:tcPr>
          <w:p w14:paraId="48FC374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Replication</w:t>
            </w:r>
          </w:p>
        </w:tc>
        <w:tc>
          <w:tcPr>
            <w:tcW w:w="4508" w:type="dxa"/>
          </w:tcPr>
          <w:p w14:paraId="0EE0C5EE"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4</w:t>
            </w:r>
          </w:p>
        </w:tc>
      </w:tr>
    </w:tbl>
    <w:p w14:paraId="5816471E" w14:textId="77777777" w:rsidR="00032E9D" w:rsidRPr="00194E68" w:rsidRDefault="00032E9D" w:rsidP="00B91AB7">
      <w:pPr>
        <w:jc w:val="both"/>
        <w:rPr>
          <w:rFonts w:ascii="Arial" w:hAnsi="Arial" w:cs="Arial"/>
          <w:sz w:val="20"/>
          <w:szCs w:val="20"/>
          <w:lang w:val="en"/>
        </w:rPr>
      </w:pPr>
    </w:p>
    <w:p w14:paraId="69B33FAF" w14:textId="66E3B29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.1. Treatment details</w:t>
      </w:r>
    </w:p>
    <w:p w14:paraId="1C9F0B19" w14:textId="381CFEC1"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0 </w:t>
      </w:r>
      <w:r w:rsidRPr="00194E68">
        <w:rPr>
          <w:rFonts w:ascii="Arial" w:hAnsi="Arial" w:cs="Arial"/>
          <w:sz w:val="20"/>
          <w:szCs w:val="20"/>
          <w:lang w:val="en"/>
        </w:rPr>
        <w:t>- Control</w:t>
      </w:r>
    </w:p>
    <w:p w14:paraId="1C796E7D" w14:textId="6B63400D"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1 </w:t>
      </w:r>
      <w:r w:rsidRPr="00194E68">
        <w:rPr>
          <w:rFonts w:ascii="Arial" w:hAnsi="Arial" w:cs="Arial"/>
          <w:sz w:val="20"/>
          <w:szCs w:val="20"/>
          <w:lang w:val="en"/>
        </w:rPr>
        <w:t>- Urea (</w:t>
      </w:r>
      <w:r w:rsidR="00314625">
        <w:rPr>
          <w:rFonts w:ascii="Arial" w:hAnsi="Arial" w:cs="Arial"/>
          <w:sz w:val="20"/>
          <w:szCs w:val="20"/>
          <w:lang w:val="en"/>
        </w:rPr>
        <w:t>1</w:t>
      </w:r>
      <w:r w:rsidRPr="00194E68">
        <w:rPr>
          <w:rFonts w:ascii="Arial" w:hAnsi="Arial" w:cs="Arial"/>
          <w:sz w:val="20"/>
          <w:szCs w:val="20"/>
          <w:lang w:val="en"/>
        </w:rPr>
        <w:t>%)</w:t>
      </w:r>
    </w:p>
    <w:p w14:paraId="799071EC" w14:textId="4AADB0FE"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r w:rsidRPr="00194E68">
        <w:rPr>
          <w:rFonts w:ascii="Arial" w:hAnsi="Arial" w:cs="Arial"/>
          <w:sz w:val="20"/>
          <w:szCs w:val="20"/>
          <w:lang w:val="en"/>
        </w:rPr>
        <w:t xml:space="preserve"> - DAP (2%) </w:t>
      </w:r>
    </w:p>
    <w:p w14:paraId="356F53A3" w14:textId="1D015352"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r w:rsidRPr="00194E68">
        <w:rPr>
          <w:rFonts w:ascii="Arial" w:hAnsi="Arial" w:cs="Arial"/>
          <w:sz w:val="20"/>
          <w:szCs w:val="20"/>
          <w:lang w:val="en"/>
        </w:rPr>
        <w:t xml:space="preserve"> - 1 ppm GA</w:t>
      </w:r>
      <w:r w:rsidRPr="00194E68">
        <w:rPr>
          <w:rFonts w:ascii="Arial" w:hAnsi="Arial" w:cs="Arial"/>
          <w:sz w:val="20"/>
          <w:szCs w:val="20"/>
          <w:vertAlign w:val="subscript"/>
          <w:lang w:val="en"/>
        </w:rPr>
        <w:t>3</w:t>
      </w:r>
      <w:r w:rsidRPr="00194E68">
        <w:rPr>
          <w:rFonts w:ascii="Arial" w:hAnsi="Arial" w:cs="Arial"/>
          <w:sz w:val="20"/>
          <w:szCs w:val="20"/>
          <w:lang w:val="en"/>
        </w:rPr>
        <w:t xml:space="preserve"> </w:t>
      </w:r>
    </w:p>
    <w:p w14:paraId="13B656E2" w14:textId="35431CC6" w:rsidR="009F6862" w:rsidRPr="00396B5D"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r w:rsidRPr="00194E68">
        <w:rPr>
          <w:rFonts w:ascii="Arial" w:hAnsi="Arial" w:cs="Arial"/>
          <w:sz w:val="20"/>
          <w:szCs w:val="20"/>
          <w:lang w:val="en"/>
        </w:rPr>
        <w:t xml:space="preserve"> </w:t>
      </w:r>
      <w:r w:rsidR="001472D1">
        <w:rPr>
          <w:rFonts w:ascii="Arial" w:hAnsi="Arial" w:cs="Arial"/>
          <w:sz w:val="20"/>
          <w:szCs w:val="20"/>
          <w:lang w:val="en"/>
        </w:rPr>
        <w:t>-</w:t>
      </w:r>
      <w:r w:rsidRPr="00194E68">
        <w:rPr>
          <w:rFonts w:ascii="Arial" w:hAnsi="Arial" w:cs="Arial"/>
          <w:sz w:val="20"/>
          <w:szCs w:val="20"/>
          <w:lang w:val="en"/>
        </w:rPr>
        <w:t>1</w:t>
      </w:r>
      <w:r w:rsidR="00194E68">
        <w:rPr>
          <w:rFonts w:ascii="Arial" w:hAnsi="Arial" w:cs="Arial"/>
          <w:sz w:val="20"/>
          <w:szCs w:val="20"/>
          <w:lang w:val="en"/>
        </w:rPr>
        <w:t xml:space="preserve"> </w:t>
      </w:r>
      <w:r w:rsidRPr="00194E68">
        <w:rPr>
          <w:rFonts w:ascii="Arial" w:hAnsi="Arial" w:cs="Arial"/>
          <w:sz w:val="20"/>
          <w:szCs w:val="20"/>
          <w:lang w:val="en"/>
        </w:rPr>
        <w:t>ppm Kinetin</w:t>
      </w:r>
    </w:p>
    <w:p w14:paraId="41984796" w14:textId="14A186A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 Observations recorded</w:t>
      </w:r>
    </w:p>
    <w:p w14:paraId="09FF28ED" w14:textId="25087AA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.2.1.</w:t>
      </w:r>
      <w:r w:rsidR="00194E68">
        <w:rPr>
          <w:rFonts w:ascii="Arial" w:hAnsi="Arial" w:cs="Arial"/>
          <w:b/>
          <w:bCs/>
          <w:sz w:val="20"/>
          <w:szCs w:val="20"/>
          <w:lang w:val="en"/>
        </w:rPr>
        <w:t xml:space="preserve"> </w:t>
      </w:r>
      <w:r w:rsidR="00032E9D" w:rsidRPr="00194E68">
        <w:rPr>
          <w:rFonts w:ascii="Arial" w:hAnsi="Arial" w:cs="Arial"/>
          <w:b/>
          <w:bCs/>
          <w:sz w:val="20"/>
          <w:szCs w:val="20"/>
          <w:lang w:val="en"/>
        </w:rPr>
        <w:t xml:space="preserve">Plant Height </w:t>
      </w:r>
      <w:r w:rsidR="00194E68">
        <w:rPr>
          <w:rFonts w:ascii="Arial" w:hAnsi="Arial" w:cs="Arial"/>
          <w:b/>
          <w:bCs/>
          <w:sz w:val="20"/>
          <w:szCs w:val="20"/>
          <w:lang w:val="en"/>
        </w:rPr>
        <w:t>(cm):</w:t>
      </w:r>
    </w:p>
    <w:p w14:paraId="28351BAE" w14:textId="6AB3967E"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Plant height was measured from sample plants in </w:t>
      </w:r>
      <w:commentRangeStart w:id="1"/>
      <w:r w:rsidRPr="00194E68">
        <w:rPr>
          <w:rFonts w:ascii="Arial" w:hAnsi="Arial" w:cs="Arial"/>
          <w:sz w:val="20"/>
          <w:szCs w:val="20"/>
          <w:lang w:val="en"/>
        </w:rPr>
        <w:t>centimeter</w:t>
      </w:r>
      <w:commentRangeEnd w:id="1"/>
      <w:r w:rsidR="00422503">
        <w:rPr>
          <w:rStyle w:val="CommentReference"/>
        </w:rPr>
        <w:commentReference w:id="1"/>
      </w:r>
      <w:r w:rsidRPr="00194E68">
        <w:rPr>
          <w:rFonts w:ascii="Arial" w:hAnsi="Arial" w:cs="Arial"/>
          <w:sz w:val="20"/>
          <w:szCs w:val="20"/>
          <w:lang w:val="en"/>
        </w:rPr>
        <w:t xml:space="preserve"> from the ground level to the tip of the longest stem of six </w:t>
      </w:r>
      <w:commentRangeStart w:id="2"/>
      <w:r w:rsidRPr="00194E68">
        <w:rPr>
          <w:rFonts w:ascii="Arial" w:hAnsi="Arial" w:cs="Arial"/>
          <w:sz w:val="20"/>
          <w:szCs w:val="20"/>
          <w:lang w:val="en"/>
        </w:rPr>
        <w:t>plants</w:t>
      </w:r>
      <w:commentRangeEnd w:id="2"/>
      <w:r w:rsidR="00422503">
        <w:rPr>
          <w:rStyle w:val="CommentReference"/>
        </w:rPr>
        <w:commentReference w:id="2"/>
      </w:r>
      <w:r w:rsidRPr="00194E68">
        <w:rPr>
          <w:rFonts w:ascii="Arial" w:hAnsi="Arial" w:cs="Arial"/>
          <w:sz w:val="20"/>
          <w:szCs w:val="20"/>
          <w:lang w:val="en"/>
        </w:rPr>
        <w:t xml:space="preserve"> and mean value was calculated. </w:t>
      </w:r>
      <w:r w:rsidR="00194E68">
        <w:rPr>
          <w:rFonts w:ascii="Arial" w:hAnsi="Arial" w:cs="Arial"/>
          <w:sz w:val="20"/>
          <w:szCs w:val="20"/>
          <w:lang w:val="en"/>
        </w:rPr>
        <w:t xml:space="preserve"> </w:t>
      </w:r>
      <w:r w:rsidRPr="00194E68">
        <w:rPr>
          <w:rFonts w:ascii="Arial" w:hAnsi="Arial" w:cs="Arial"/>
          <w:sz w:val="20"/>
          <w:szCs w:val="20"/>
          <w:lang w:val="en"/>
        </w:rPr>
        <w:t>Plant height was measured with a meter scale from plants at 30 DAS and harvest.</w:t>
      </w:r>
      <w:r w:rsidR="00194E68">
        <w:rPr>
          <w:rFonts w:ascii="Arial" w:hAnsi="Arial" w:cs="Arial"/>
          <w:sz w:val="20"/>
          <w:szCs w:val="20"/>
          <w:lang w:val="en"/>
        </w:rPr>
        <w:t xml:space="preserve"> </w:t>
      </w:r>
      <w:r w:rsidRPr="00194E68">
        <w:rPr>
          <w:rFonts w:ascii="Arial" w:hAnsi="Arial" w:cs="Arial"/>
          <w:sz w:val="20"/>
          <w:szCs w:val="20"/>
          <w:lang w:val="en"/>
        </w:rPr>
        <w:t xml:space="preserve"> Das &amp; Jana., (2015)</w:t>
      </w:r>
    </w:p>
    <w:p w14:paraId="35E5D99E" w14:textId="552FDCC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.2.2.</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Length</w:t>
      </w:r>
      <w:r w:rsidR="00194E68">
        <w:rPr>
          <w:rFonts w:ascii="Arial" w:hAnsi="Arial" w:cs="Arial"/>
          <w:b/>
          <w:bCs/>
          <w:sz w:val="20"/>
          <w:szCs w:val="20"/>
          <w:lang w:val="en"/>
        </w:rPr>
        <w:t xml:space="preserve"> (cm):</w:t>
      </w:r>
    </w:p>
    <w:p w14:paraId="25BB0D2E" w14:textId="06A15351"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Leaf length was measured from the apex of the blade to the base of the petiole of six plants and mean value was calculated. Leaf length was measured with a meter scale</w:t>
      </w:r>
      <w:r w:rsidR="00391293">
        <w:rPr>
          <w:rFonts w:ascii="Arial" w:hAnsi="Arial" w:cs="Arial"/>
          <w:sz w:val="20"/>
          <w:szCs w:val="20"/>
          <w:lang w:val="en"/>
        </w:rPr>
        <w:t xml:space="preserve">. </w:t>
      </w:r>
      <w:r w:rsidRPr="00194E68">
        <w:rPr>
          <w:rFonts w:ascii="Arial" w:hAnsi="Arial" w:cs="Arial"/>
          <w:sz w:val="20"/>
          <w:szCs w:val="20"/>
          <w:lang w:val="en"/>
        </w:rPr>
        <w:t>Surendar</w:t>
      </w:r>
      <w:r w:rsidR="00391293">
        <w:rPr>
          <w:rFonts w:ascii="Arial" w:hAnsi="Arial" w:cs="Arial"/>
          <w:sz w:val="20"/>
          <w:szCs w:val="20"/>
          <w:lang w:val="en"/>
        </w:rPr>
        <w:t xml:space="preserve">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2013)</w:t>
      </w:r>
    </w:p>
    <w:p w14:paraId="4CC3C553" w14:textId="187398D6"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.2.3.</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Width</w:t>
      </w:r>
      <w:r w:rsidR="00194E68">
        <w:rPr>
          <w:rFonts w:ascii="Arial" w:hAnsi="Arial" w:cs="Arial"/>
          <w:b/>
          <w:bCs/>
          <w:sz w:val="20"/>
          <w:szCs w:val="20"/>
          <w:lang w:val="en"/>
        </w:rPr>
        <w:t xml:space="preserve"> (cm):</w:t>
      </w:r>
    </w:p>
    <w:p w14:paraId="47F5D08E" w14:textId="0B30878C" w:rsidR="009F6862" w:rsidRPr="00EA4341"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Leaf width was measured from the longest extension of any two points on the blade edge perpendicular to the leaf length axis of six plants </w:t>
      </w:r>
      <w:commentRangeStart w:id="3"/>
      <w:r w:rsidRPr="00194E68">
        <w:rPr>
          <w:rFonts w:ascii="Arial" w:hAnsi="Arial" w:cs="Arial"/>
          <w:sz w:val="20"/>
          <w:szCs w:val="20"/>
          <w:lang w:val="en"/>
        </w:rPr>
        <w:t>and</w:t>
      </w:r>
      <w:commentRangeEnd w:id="3"/>
      <w:r w:rsidR="00422503">
        <w:rPr>
          <w:rStyle w:val="CommentReference"/>
        </w:rPr>
        <w:commentReference w:id="3"/>
      </w:r>
      <w:r w:rsidRPr="00194E68">
        <w:rPr>
          <w:rFonts w:ascii="Arial" w:hAnsi="Arial" w:cs="Arial"/>
          <w:sz w:val="20"/>
          <w:szCs w:val="20"/>
          <w:lang w:val="en"/>
        </w:rPr>
        <w:t xml:space="preserve"> mean value was calculated. Surendar </w:t>
      </w:r>
      <w:proofErr w:type="gramStart"/>
      <w:r w:rsidRPr="00391293">
        <w:rPr>
          <w:rFonts w:ascii="Arial" w:hAnsi="Arial" w:cs="Arial"/>
          <w:i/>
          <w:iCs/>
          <w:sz w:val="20"/>
          <w:szCs w:val="20"/>
          <w:lang w:val="en"/>
        </w:rPr>
        <w:t>et al.,(</w:t>
      </w:r>
      <w:proofErr w:type="gramEnd"/>
      <w:r w:rsidRPr="00194E68">
        <w:rPr>
          <w:rFonts w:ascii="Arial" w:hAnsi="Arial" w:cs="Arial"/>
          <w:sz w:val="20"/>
          <w:szCs w:val="20"/>
          <w:lang w:val="en"/>
        </w:rPr>
        <w:t>2013)</w:t>
      </w:r>
      <w:r w:rsidR="00EA4341">
        <w:rPr>
          <w:rFonts w:ascii="Arial" w:hAnsi="Arial" w:cs="Arial"/>
          <w:sz w:val="20"/>
          <w:szCs w:val="20"/>
          <w:lang w:val="en"/>
        </w:rPr>
        <w:tab/>
      </w:r>
    </w:p>
    <w:p w14:paraId="7CBB3B50" w14:textId="13F56379" w:rsidR="00032E9D" w:rsidRPr="00194E68" w:rsidRDefault="0039129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.2.4.</w:t>
      </w:r>
      <w:r w:rsidR="00B67188">
        <w:rPr>
          <w:rFonts w:ascii="Arial" w:hAnsi="Arial" w:cs="Arial"/>
          <w:b/>
          <w:bCs/>
          <w:sz w:val="20"/>
          <w:szCs w:val="20"/>
          <w:lang w:val="en"/>
        </w:rPr>
        <w:t xml:space="preserve"> </w:t>
      </w:r>
      <w:r w:rsidR="00032E9D" w:rsidRPr="00194E68">
        <w:rPr>
          <w:rFonts w:ascii="Arial" w:hAnsi="Arial" w:cs="Arial"/>
          <w:b/>
          <w:bCs/>
          <w:sz w:val="20"/>
          <w:szCs w:val="20"/>
          <w:lang w:val="en"/>
        </w:rPr>
        <w:t>Number of Pods</w:t>
      </w:r>
      <w:r w:rsidR="00032E9D" w:rsidRPr="00194E68">
        <w:rPr>
          <w:rFonts w:ascii="Arial" w:hAnsi="Arial" w:cs="Arial"/>
          <w:sz w:val="20"/>
          <w:szCs w:val="20"/>
          <w:lang w:val="en"/>
        </w:rPr>
        <w:t xml:space="preserve"> </w:t>
      </w:r>
      <w:r w:rsidR="00032E9D" w:rsidRPr="00194E68">
        <w:rPr>
          <w:rFonts w:ascii="Arial" w:hAnsi="Arial" w:cs="Arial"/>
          <w:b/>
          <w:bCs/>
          <w:sz w:val="20"/>
          <w:szCs w:val="20"/>
          <w:lang w:val="en"/>
        </w:rPr>
        <w:t>per Plant</w:t>
      </w:r>
    </w:p>
    <w:p w14:paraId="30B1C304" w14:textId="76060158"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The number of pods per plant was measured by counting </w:t>
      </w:r>
      <w:commentRangeStart w:id="4"/>
      <w:r w:rsidRPr="00194E68">
        <w:rPr>
          <w:rFonts w:ascii="Arial" w:hAnsi="Arial" w:cs="Arial"/>
          <w:sz w:val="20"/>
          <w:szCs w:val="20"/>
          <w:lang w:val="en"/>
        </w:rPr>
        <w:t>of</w:t>
      </w:r>
      <w:commentRangeEnd w:id="4"/>
      <w:r w:rsidR="00422503">
        <w:rPr>
          <w:rStyle w:val="CommentReference"/>
        </w:rPr>
        <w:commentReference w:id="4"/>
      </w:r>
      <w:r w:rsidRPr="00194E68">
        <w:rPr>
          <w:rFonts w:ascii="Arial" w:hAnsi="Arial" w:cs="Arial"/>
          <w:sz w:val="20"/>
          <w:szCs w:val="20"/>
          <w:lang w:val="en"/>
        </w:rPr>
        <w:t xml:space="preserve"> six plants and the mean was calculated. May </w:t>
      </w:r>
      <w:commentRangeStart w:id="5"/>
      <w:r w:rsidRPr="00194E68">
        <w:rPr>
          <w:rFonts w:ascii="Arial" w:hAnsi="Arial" w:cs="Arial"/>
          <w:sz w:val="20"/>
          <w:szCs w:val="20"/>
          <w:lang w:val="en"/>
        </w:rPr>
        <w:t>Leong</w:t>
      </w:r>
      <w:commentRangeEnd w:id="5"/>
      <w:r w:rsidR="00422503">
        <w:rPr>
          <w:rStyle w:val="CommentReference"/>
        </w:rPr>
        <w:commentReference w:id="5"/>
      </w:r>
      <w:r w:rsidRPr="00194E68">
        <w:rPr>
          <w:rFonts w:ascii="Arial" w:hAnsi="Arial" w:cs="Arial"/>
          <w:sz w:val="20"/>
          <w:szCs w:val="20"/>
          <w:lang w:val="en"/>
        </w:rPr>
        <w:t xml:space="preserve"> (2024)</w:t>
      </w:r>
    </w:p>
    <w:p w14:paraId="57ED1701" w14:textId="3C4EA8E2"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lastRenderedPageBreak/>
        <w:t>2</w:t>
      </w:r>
      <w:r w:rsidR="00032E9D" w:rsidRPr="00194E68">
        <w:rPr>
          <w:rFonts w:ascii="Arial" w:hAnsi="Arial" w:cs="Arial"/>
          <w:b/>
          <w:bCs/>
          <w:sz w:val="20"/>
          <w:szCs w:val="20"/>
          <w:lang w:val="en"/>
        </w:rPr>
        <w:t>.2.5.</w:t>
      </w:r>
      <w:r w:rsidR="00C72A50">
        <w:rPr>
          <w:rFonts w:ascii="Arial" w:hAnsi="Arial" w:cs="Arial"/>
          <w:b/>
          <w:bCs/>
          <w:sz w:val="20"/>
          <w:szCs w:val="20"/>
          <w:lang w:val="en"/>
        </w:rPr>
        <w:t xml:space="preserve"> </w:t>
      </w:r>
      <w:r w:rsidR="00032E9D" w:rsidRPr="00194E68">
        <w:rPr>
          <w:rFonts w:ascii="Arial" w:hAnsi="Arial" w:cs="Arial"/>
          <w:b/>
          <w:bCs/>
          <w:sz w:val="20"/>
          <w:szCs w:val="20"/>
          <w:lang w:val="en"/>
        </w:rPr>
        <w:t>Chlorophyll content</w:t>
      </w:r>
      <w:r w:rsidR="00194E68">
        <w:rPr>
          <w:rFonts w:ascii="Arial" w:hAnsi="Arial" w:cs="Arial"/>
          <w:b/>
          <w:bCs/>
          <w:sz w:val="20"/>
          <w:szCs w:val="20"/>
          <w:lang w:val="en"/>
        </w:rPr>
        <w:t xml:space="preserve"> (µmol m</w:t>
      </w:r>
      <w:r w:rsidR="00194E68">
        <w:rPr>
          <w:rFonts w:ascii="Arial" w:hAnsi="Arial" w:cs="Arial"/>
          <w:b/>
          <w:bCs/>
          <w:sz w:val="20"/>
          <w:szCs w:val="20"/>
          <w:vertAlign w:val="superscript"/>
          <w:lang w:val="en"/>
        </w:rPr>
        <w:t>-2</w:t>
      </w:r>
      <w:r w:rsidR="00194E68">
        <w:rPr>
          <w:rFonts w:ascii="Arial" w:hAnsi="Arial" w:cs="Arial"/>
          <w:b/>
          <w:bCs/>
          <w:sz w:val="20"/>
          <w:szCs w:val="20"/>
          <w:lang w:val="en"/>
        </w:rPr>
        <w:t>):</w:t>
      </w:r>
    </w:p>
    <w:p w14:paraId="2E775FF3" w14:textId="5F6E92A4" w:rsidR="00B02F70"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The chlorophyll content was measured by using </w:t>
      </w:r>
      <w:commentRangeStart w:id="6"/>
      <w:r w:rsidRPr="00194E68">
        <w:rPr>
          <w:rFonts w:ascii="Arial" w:hAnsi="Arial" w:cs="Arial"/>
          <w:sz w:val="20"/>
          <w:szCs w:val="20"/>
          <w:lang w:val="en"/>
        </w:rPr>
        <w:t>chlorophyll</w:t>
      </w:r>
      <w:commentRangeEnd w:id="6"/>
      <w:r w:rsidR="00422503">
        <w:rPr>
          <w:rStyle w:val="CommentReference"/>
        </w:rPr>
        <w:commentReference w:id="6"/>
      </w:r>
      <w:r w:rsidRPr="00194E68">
        <w:rPr>
          <w:rFonts w:ascii="Arial" w:hAnsi="Arial" w:cs="Arial"/>
          <w:sz w:val="20"/>
          <w:szCs w:val="20"/>
          <w:lang w:val="en"/>
        </w:rPr>
        <w:t xml:space="preserve"> meter of six plants and the mean was calculated. Chaudhary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2017)</w:t>
      </w:r>
    </w:p>
    <w:p w14:paraId="1829547D" w14:textId="4F3B3BF1"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.2.6.</w:t>
      </w:r>
      <w:r w:rsidR="00C72A50">
        <w:rPr>
          <w:rFonts w:ascii="Arial" w:hAnsi="Arial" w:cs="Arial"/>
          <w:b/>
          <w:bCs/>
          <w:sz w:val="20"/>
          <w:szCs w:val="20"/>
          <w:lang w:val="en"/>
        </w:rPr>
        <w:t xml:space="preserve"> </w:t>
      </w:r>
      <w:r w:rsidR="00032E9D" w:rsidRPr="00194E68">
        <w:rPr>
          <w:rFonts w:ascii="Arial" w:hAnsi="Arial" w:cs="Arial"/>
          <w:b/>
          <w:bCs/>
          <w:sz w:val="20"/>
          <w:szCs w:val="20"/>
          <w:lang w:val="en"/>
        </w:rPr>
        <w:t xml:space="preserve">Yield </w:t>
      </w:r>
      <w:r w:rsidR="00194E68">
        <w:rPr>
          <w:rFonts w:ascii="Arial" w:hAnsi="Arial" w:cs="Arial"/>
          <w:b/>
          <w:bCs/>
          <w:sz w:val="20"/>
          <w:szCs w:val="20"/>
          <w:lang w:val="en"/>
        </w:rPr>
        <w:t>(</w:t>
      </w:r>
      <w:r w:rsidR="00C72A50">
        <w:rPr>
          <w:rFonts w:ascii="Arial" w:hAnsi="Arial" w:cs="Arial"/>
          <w:b/>
          <w:bCs/>
          <w:sz w:val="20"/>
          <w:szCs w:val="20"/>
          <w:lang w:val="en"/>
        </w:rPr>
        <w:t>k</w:t>
      </w:r>
      <w:r w:rsidR="00194E68">
        <w:rPr>
          <w:rFonts w:ascii="Arial" w:hAnsi="Arial" w:cs="Arial"/>
          <w:b/>
          <w:bCs/>
          <w:sz w:val="20"/>
          <w:szCs w:val="20"/>
          <w:lang w:val="en"/>
        </w:rPr>
        <w:t>g</w:t>
      </w:r>
      <w:r w:rsidR="00C72A50">
        <w:rPr>
          <w:rFonts w:ascii="Arial" w:hAnsi="Arial" w:cs="Arial"/>
          <w:b/>
          <w:bCs/>
          <w:sz w:val="20"/>
          <w:szCs w:val="20"/>
          <w:lang w:val="en"/>
        </w:rPr>
        <w:t>/ha):</w:t>
      </w:r>
    </w:p>
    <w:p w14:paraId="1CDC6EC4" w14:textId="2FFC7937" w:rsidR="00DD6BBC"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An electrical balance was used to measure the weight of the grains in each treatment plot and expressed in </w:t>
      </w:r>
      <w:proofErr w:type="spellStart"/>
      <w:r w:rsidRPr="00194E68">
        <w:rPr>
          <w:rFonts w:ascii="Arial" w:hAnsi="Arial" w:cs="Arial"/>
          <w:sz w:val="20"/>
          <w:szCs w:val="20"/>
          <w:lang w:val="en"/>
        </w:rPr>
        <w:t>tonnes</w:t>
      </w:r>
      <w:proofErr w:type="spellEnd"/>
      <w:r w:rsidR="00B67188">
        <w:rPr>
          <w:rFonts w:ascii="Arial" w:hAnsi="Arial" w:cs="Arial"/>
          <w:sz w:val="20"/>
          <w:szCs w:val="20"/>
          <w:lang w:val="en"/>
        </w:rPr>
        <w:t xml:space="preserve">. </w:t>
      </w:r>
      <w:r w:rsidRPr="00194E68">
        <w:rPr>
          <w:rFonts w:ascii="Arial" w:hAnsi="Arial" w:cs="Arial"/>
          <w:sz w:val="20"/>
          <w:szCs w:val="20"/>
          <w:lang w:val="en"/>
        </w:rPr>
        <w:t xml:space="preserve">Ramesh </w:t>
      </w:r>
      <w:proofErr w:type="gramStart"/>
      <w:r w:rsidRPr="00194E68">
        <w:rPr>
          <w:rFonts w:ascii="Arial" w:hAnsi="Arial" w:cs="Arial"/>
          <w:i/>
          <w:iCs/>
          <w:sz w:val="20"/>
          <w:szCs w:val="20"/>
          <w:lang w:val="en"/>
        </w:rPr>
        <w:t>et al.</w:t>
      </w:r>
      <w:r w:rsidRPr="00194E68">
        <w:rPr>
          <w:rFonts w:ascii="Arial" w:hAnsi="Arial" w:cs="Arial"/>
          <w:sz w:val="20"/>
          <w:szCs w:val="20"/>
          <w:lang w:val="en"/>
        </w:rPr>
        <w:t>,(</w:t>
      </w:r>
      <w:proofErr w:type="gramEnd"/>
      <w:r w:rsidRPr="00194E68">
        <w:rPr>
          <w:rFonts w:ascii="Arial" w:hAnsi="Arial" w:cs="Arial"/>
          <w:sz w:val="20"/>
          <w:szCs w:val="20"/>
          <w:lang w:val="en"/>
        </w:rPr>
        <w:t>2019)</w:t>
      </w:r>
    </w:p>
    <w:p w14:paraId="1EF0AFDD" w14:textId="25EB3E2A" w:rsidR="00B91AB7" w:rsidRPr="00B91AB7" w:rsidRDefault="00C72A50" w:rsidP="00B91AB7">
      <w:pPr>
        <w:jc w:val="both"/>
        <w:rPr>
          <w:rFonts w:ascii="Arial" w:hAnsi="Arial" w:cs="Arial"/>
          <w:sz w:val="20"/>
          <w:szCs w:val="20"/>
          <w:lang w:val="en"/>
        </w:rPr>
      </w:pPr>
      <w:r>
        <w:rPr>
          <w:rFonts w:ascii="Arial" w:hAnsi="Arial" w:cs="Arial"/>
          <w:b/>
          <w:bCs/>
          <w:lang w:val="en"/>
        </w:rPr>
        <w:t xml:space="preserve">3. </w:t>
      </w:r>
      <w:r w:rsidR="00032E9D" w:rsidRPr="00C72A50">
        <w:rPr>
          <w:rFonts w:ascii="Arial" w:hAnsi="Arial" w:cs="Arial"/>
          <w:b/>
          <w:bCs/>
          <w:lang w:val="en"/>
        </w:rPr>
        <w:t>RESULT</w:t>
      </w:r>
      <w:r w:rsidRPr="00C72A50">
        <w:rPr>
          <w:rFonts w:ascii="Arial" w:hAnsi="Arial" w:cs="Arial"/>
          <w:b/>
          <w:bCs/>
          <w:lang w:val="en"/>
        </w:rPr>
        <w:t xml:space="preserve"> AND DISCUSSION:</w:t>
      </w:r>
    </w:p>
    <w:p w14:paraId="00BC11BF" w14:textId="292E44FA" w:rsidR="00032E9D" w:rsidRPr="00194E68" w:rsidRDefault="00B91AB7" w:rsidP="00B91AB7">
      <w:pPr>
        <w:jc w:val="both"/>
        <w:rPr>
          <w:rFonts w:ascii="Arial" w:hAnsi="Arial" w:cs="Arial"/>
          <w:sz w:val="20"/>
          <w:szCs w:val="20"/>
          <w:lang w:val="en"/>
        </w:rPr>
      </w:pPr>
      <w:r>
        <w:rPr>
          <w:rFonts w:ascii="Arial" w:hAnsi="Arial" w:cs="Arial"/>
          <w:sz w:val="20"/>
          <w:szCs w:val="20"/>
          <w:lang w:val="en"/>
        </w:rPr>
        <w:t xml:space="preserve">           </w:t>
      </w:r>
      <w:r w:rsidR="00032E9D" w:rsidRPr="00194E68">
        <w:rPr>
          <w:rFonts w:ascii="Arial" w:hAnsi="Arial" w:cs="Arial"/>
          <w:sz w:val="20"/>
          <w:szCs w:val="20"/>
          <w:lang w:val="en"/>
        </w:rPr>
        <w:t>The field study on the “</w:t>
      </w:r>
      <w:r>
        <w:rPr>
          <w:rFonts w:ascii="Arial" w:hAnsi="Arial" w:cs="Arial"/>
          <w:sz w:val="20"/>
          <w:szCs w:val="20"/>
          <w:lang w:val="en"/>
        </w:rPr>
        <w:t>Foliar</w:t>
      </w:r>
      <w:r w:rsidR="00032E9D" w:rsidRPr="00194E68">
        <w:rPr>
          <w:rFonts w:ascii="Arial" w:hAnsi="Arial" w:cs="Arial"/>
          <w:sz w:val="20"/>
          <w:szCs w:val="20"/>
          <w:lang w:val="en"/>
        </w:rPr>
        <w:t xml:space="preserve"> </w:t>
      </w:r>
      <w:r>
        <w:rPr>
          <w:rFonts w:ascii="Arial" w:hAnsi="Arial" w:cs="Arial"/>
          <w:sz w:val="20"/>
          <w:szCs w:val="20"/>
          <w:lang w:val="en"/>
        </w:rPr>
        <w:t xml:space="preserve">spray of nutrition </w:t>
      </w:r>
      <w:r w:rsidR="00032E9D" w:rsidRPr="00194E68">
        <w:rPr>
          <w:rFonts w:ascii="Arial" w:hAnsi="Arial" w:cs="Arial"/>
          <w:sz w:val="20"/>
          <w:szCs w:val="20"/>
          <w:lang w:val="en"/>
        </w:rPr>
        <w:t>to enhance the seed set in Black Gram (</w:t>
      </w:r>
      <w:r w:rsidR="00032E9D" w:rsidRPr="00194E68">
        <w:rPr>
          <w:rFonts w:ascii="Arial" w:hAnsi="Arial" w:cs="Arial"/>
          <w:i/>
          <w:iCs/>
          <w:sz w:val="20"/>
          <w:szCs w:val="20"/>
          <w:lang w:val="en"/>
        </w:rPr>
        <w:t xml:space="preserve">Vigna mungo </w:t>
      </w:r>
      <w:r w:rsidR="00032E9D" w:rsidRPr="00194E68">
        <w:rPr>
          <w:rFonts w:ascii="Arial" w:hAnsi="Arial" w:cs="Arial"/>
          <w:sz w:val="20"/>
          <w:szCs w:val="20"/>
          <w:lang w:val="en"/>
        </w:rPr>
        <w:t>L.)</w:t>
      </w:r>
      <w:r>
        <w:rPr>
          <w:rFonts w:ascii="Arial" w:hAnsi="Arial" w:cs="Arial"/>
          <w:sz w:val="20"/>
          <w:szCs w:val="20"/>
          <w:lang w:val="en"/>
        </w:rPr>
        <w:t>”</w:t>
      </w:r>
      <w:r w:rsidR="00032E9D" w:rsidRPr="00194E68">
        <w:rPr>
          <w:rFonts w:ascii="Arial" w:hAnsi="Arial" w:cs="Arial"/>
          <w:sz w:val="20"/>
          <w:szCs w:val="20"/>
          <w:lang w:val="en"/>
        </w:rPr>
        <w:t xml:space="preserve"> was conducted as detailed in the preceding </w:t>
      </w:r>
      <w:proofErr w:type="spellStart"/>
      <w:r w:rsidR="00032E9D" w:rsidRPr="00194E68">
        <w:rPr>
          <w:rFonts w:ascii="Arial" w:hAnsi="Arial" w:cs="Arial"/>
          <w:sz w:val="20"/>
          <w:szCs w:val="20"/>
          <w:lang w:val="en"/>
        </w:rPr>
        <w:t>chapter,</w:t>
      </w:r>
      <w:commentRangeStart w:id="7"/>
      <w:r w:rsidR="00032E9D" w:rsidRPr="00194E68">
        <w:rPr>
          <w:rFonts w:ascii="Arial" w:hAnsi="Arial" w:cs="Arial"/>
          <w:sz w:val="20"/>
          <w:szCs w:val="20"/>
          <w:lang w:val="en"/>
        </w:rPr>
        <w:t>The</w:t>
      </w:r>
      <w:commentRangeEnd w:id="7"/>
      <w:proofErr w:type="spellEnd"/>
      <w:r w:rsidR="00422503">
        <w:rPr>
          <w:rStyle w:val="CommentReference"/>
        </w:rPr>
        <w:commentReference w:id="7"/>
      </w:r>
      <w:r w:rsidR="00032E9D" w:rsidRPr="00194E68">
        <w:rPr>
          <w:rFonts w:ascii="Arial" w:hAnsi="Arial" w:cs="Arial"/>
          <w:sz w:val="20"/>
          <w:szCs w:val="20"/>
          <w:lang w:val="en"/>
        </w:rPr>
        <w:t xml:space="preserve"> observation from this study have been complied, analyzed, and presented in tabular </w:t>
      </w:r>
      <w:proofErr w:type="spellStart"/>
      <w:r w:rsidR="00032E9D" w:rsidRPr="00194E68">
        <w:rPr>
          <w:rFonts w:ascii="Arial" w:hAnsi="Arial" w:cs="Arial"/>
          <w:sz w:val="20"/>
          <w:szCs w:val="20"/>
          <w:lang w:val="en"/>
        </w:rPr>
        <w:t>form</w:t>
      </w:r>
      <w:r w:rsidR="00F70514">
        <w:rPr>
          <w:rFonts w:ascii="Arial" w:hAnsi="Arial" w:cs="Arial"/>
          <w:sz w:val="20"/>
          <w:szCs w:val="20"/>
          <w:lang w:val="en"/>
        </w:rPr>
        <w:t>,</w:t>
      </w:r>
      <w:r w:rsidR="00032E9D" w:rsidRPr="00194E68">
        <w:rPr>
          <w:rFonts w:ascii="Arial" w:hAnsi="Arial" w:cs="Arial"/>
          <w:sz w:val="20"/>
          <w:szCs w:val="20"/>
          <w:lang w:val="en"/>
        </w:rPr>
        <w:t>This</w:t>
      </w:r>
      <w:proofErr w:type="spellEnd"/>
      <w:r w:rsidR="00032E9D" w:rsidRPr="00194E68">
        <w:rPr>
          <w:rFonts w:ascii="Arial" w:hAnsi="Arial" w:cs="Arial"/>
          <w:sz w:val="20"/>
          <w:szCs w:val="20"/>
          <w:lang w:val="en"/>
        </w:rPr>
        <w:t xml:space="preserve"> chapter discuss the results obtained from the recorded observation.</w:t>
      </w:r>
    </w:p>
    <w:p w14:paraId="4A0172F9" w14:textId="1FBB97A6" w:rsidR="00032E9D" w:rsidRPr="00194E68" w:rsidRDefault="00C72A50" w:rsidP="00B91AB7">
      <w:pPr>
        <w:jc w:val="both"/>
        <w:rPr>
          <w:rFonts w:ascii="Arial" w:hAnsi="Arial" w:cs="Arial"/>
          <w:b/>
          <w:bCs/>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w:t>
      </w:r>
      <w:r w:rsidR="00F70514">
        <w:rPr>
          <w:rFonts w:ascii="Arial" w:hAnsi="Arial" w:cs="Arial"/>
          <w:b/>
          <w:bCs/>
          <w:sz w:val="20"/>
          <w:szCs w:val="20"/>
          <w:lang w:val="en"/>
        </w:rPr>
        <w:t xml:space="preserve"> </w:t>
      </w:r>
      <w:r w:rsidR="00C90A86">
        <w:rPr>
          <w:rFonts w:ascii="Arial" w:hAnsi="Arial" w:cs="Arial"/>
          <w:b/>
          <w:bCs/>
          <w:sz w:val="20"/>
          <w:szCs w:val="20"/>
          <w:lang w:val="en"/>
        </w:rPr>
        <w:t xml:space="preserve">Foliar spray of nutrients to </w:t>
      </w:r>
      <w:r w:rsidR="00032E9D" w:rsidRPr="00194E68">
        <w:rPr>
          <w:rFonts w:ascii="Arial" w:hAnsi="Arial" w:cs="Arial"/>
          <w:b/>
          <w:bCs/>
          <w:sz w:val="20"/>
          <w:szCs w:val="20"/>
          <w:lang w:val="en"/>
        </w:rPr>
        <w:t xml:space="preserve">enhance the seed set in Black Gram </w:t>
      </w:r>
    </w:p>
    <w:p w14:paraId="34A4A934" w14:textId="48695301" w:rsidR="00032E9D" w:rsidRPr="00194E68" w:rsidRDefault="00800258" w:rsidP="00B91AB7">
      <w:pPr>
        <w:jc w:val="both"/>
        <w:rPr>
          <w:rFonts w:ascii="Arial" w:hAnsi="Arial" w:cs="Arial"/>
          <w:b/>
          <w:bCs/>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.1.1.</w:t>
      </w:r>
      <w:r w:rsidR="00F70514">
        <w:rPr>
          <w:rFonts w:ascii="Arial" w:hAnsi="Arial" w:cs="Arial"/>
          <w:b/>
          <w:bCs/>
          <w:sz w:val="20"/>
          <w:szCs w:val="20"/>
          <w:lang w:val="en"/>
        </w:rPr>
        <w:t xml:space="preserve"> </w:t>
      </w:r>
      <w:r w:rsidR="00032E9D" w:rsidRPr="00194E68">
        <w:rPr>
          <w:rFonts w:ascii="Arial" w:hAnsi="Arial" w:cs="Arial"/>
          <w:b/>
          <w:bCs/>
          <w:sz w:val="20"/>
          <w:szCs w:val="20"/>
          <w:lang w:val="en"/>
        </w:rPr>
        <w:t>Plant</w:t>
      </w:r>
      <w:r w:rsidR="00F70514">
        <w:rPr>
          <w:rFonts w:ascii="Arial" w:hAnsi="Arial" w:cs="Arial"/>
          <w:b/>
          <w:bCs/>
          <w:sz w:val="20"/>
          <w:szCs w:val="20"/>
          <w:lang w:val="en"/>
        </w:rPr>
        <w:t xml:space="preserve"> </w:t>
      </w:r>
      <w:r w:rsidR="00032E9D" w:rsidRPr="00194E68">
        <w:rPr>
          <w:rFonts w:ascii="Arial" w:hAnsi="Arial" w:cs="Arial"/>
          <w:b/>
          <w:bCs/>
          <w:sz w:val="20"/>
          <w:szCs w:val="20"/>
          <w:lang w:val="en"/>
        </w:rPr>
        <w:t>Height (cm)</w:t>
      </w:r>
    </w:p>
    <w:p w14:paraId="2F23B54F" w14:textId="402155ED"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Plant height showed a significant effect acro</w:t>
      </w:r>
      <w:r w:rsidR="00EA4341">
        <w:rPr>
          <w:rFonts w:ascii="Arial" w:hAnsi="Arial" w:cs="Arial"/>
          <w:sz w:val="20"/>
          <w:szCs w:val="20"/>
          <w:lang w:val="en"/>
        </w:rPr>
        <w:t>ss different treatments (Table.2</w:t>
      </w:r>
      <w:proofErr w:type="gramStart"/>
      <w:r w:rsidRPr="00194E68">
        <w:rPr>
          <w:rFonts w:ascii="Arial" w:hAnsi="Arial" w:cs="Arial"/>
          <w:sz w:val="20"/>
          <w:szCs w:val="20"/>
          <w:lang w:val="en"/>
        </w:rPr>
        <w:t>) .The</w:t>
      </w:r>
      <w:proofErr w:type="gramEnd"/>
      <w:r w:rsidRPr="00194E68">
        <w:rPr>
          <w:rFonts w:ascii="Arial" w:hAnsi="Arial" w:cs="Arial"/>
          <w:sz w:val="20"/>
          <w:szCs w:val="20"/>
          <w:lang w:val="en"/>
        </w:rPr>
        <w:t xml:space="preserve"> application of </w:t>
      </w:r>
      <w:r w:rsidR="00314625">
        <w:rPr>
          <w:rFonts w:ascii="Arial" w:hAnsi="Arial" w:cs="Arial"/>
          <w:sz w:val="20"/>
          <w:szCs w:val="20"/>
          <w:lang w:val="en"/>
        </w:rPr>
        <w:t>1</w:t>
      </w:r>
      <w:r w:rsidR="00C90A86">
        <w:rPr>
          <w:rFonts w:ascii="Arial" w:hAnsi="Arial" w:cs="Arial"/>
          <w:sz w:val="20"/>
          <w:szCs w:val="20"/>
          <w:lang w:val="en"/>
        </w:rPr>
        <w:t>%</w:t>
      </w:r>
      <w:r w:rsidRPr="00194E68">
        <w:rPr>
          <w:rFonts w:ascii="Arial" w:hAnsi="Arial" w:cs="Arial"/>
          <w:sz w:val="20"/>
          <w:szCs w:val="20"/>
          <w:lang w:val="en"/>
        </w:rPr>
        <w:t xml:space="preserve"> of urea at </w:t>
      </w:r>
      <w:r w:rsidR="00C90A86">
        <w:rPr>
          <w:rFonts w:ascii="Arial" w:hAnsi="Arial" w:cs="Arial"/>
          <w:sz w:val="20"/>
          <w:szCs w:val="20"/>
          <w:lang w:val="en"/>
        </w:rPr>
        <w:t>300</w:t>
      </w:r>
      <w:r w:rsidRPr="00194E68">
        <w:rPr>
          <w:rFonts w:ascii="Arial" w:hAnsi="Arial" w:cs="Arial"/>
          <w:sz w:val="20"/>
          <w:szCs w:val="20"/>
          <w:lang w:val="en"/>
        </w:rPr>
        <w:t>g (T</w:t>
      </w:r>
      <w:r w:rsidRPr="00194E68">
        <w:rPr>
          <w:rFonts w:ascii="Arial" w:hAnsi="Arial" w:cs="Arial"/>
          <w:sz w:val="20"/>
          <w:szCs w:val="20"/>
          <w:vertAlign w:val="subscript"/>
          <w:lang w:val="en"/>
        </w:rPr>
        <w:t>1</w:t>
      </w:r>
      <w:r w:rsidRPr="00194E68">
        <w:rPr>
          <w:rFonts w:ascii="Arial" w:hAnsi="Arial" w:cs="Arial"/>
          <w:sz w:val="20"/>
          <w:szCs w:val="20"/>
          <w:lang w:val="en"/>
        </w:rPr>
        <w:t>) resulted in the highest mean plant height of 58.3 cm .In contrast, the control plot (T</w:t>
      </w:r>
      <w:r w:rsidRPr="00194E68">
        <w:rPr>
          <w:rFonts w:ascii="Arial" w:hAnsi="Arial" w:cs="Arial"/>
          <w:sz w:val="20"/>
          <w:szCs w:val="20"/>
          <w:vertAlign w:val="subscript"/>
          <w:lang w:val="en"/>
        </w:rPr>
        <w:t>0</w:t>
      </w:r>
      <w:r w:rsidRPr="00194E68">
        <w:rPr>
          <w:rFonts w:ascii="Arial" w:hAnsi="Arial" w:cs="Arial"/>
          <w:sz w:val="20"/>
          <w:szCs w:val="20"/>
          <w:lang w:val="en"/>
        </w:rPr>
        <w:t>) resulted in the lowest mean plant height of 41.4.cm .</w:t>
      </w:r>
    </w:p>
    <w:p w14:paraId="388D82F2" w14:textId="2DD25120" w:rsidR="00032E9D" w:rsidRDefault="00EA4341" w:rsidP="00B91AB7">
      <w:pPr>
        <w:jc w:val="both"/>
        <w:rPr>
          <w:rFonts w:ascii="Arial" w:hAnsi="Arial" w:cs="Arial"/>
          <w:b/>
          <w:bCs/>
          <w:sz w:val="20"/>
          <w:szCs w:val="20"/>
          <w:lang w:val="en"/>
        </w:rPr>
      </w:pPr>
      <w:r>
        <w:rPr>
          <w:rFonts w:ascii="Arial" w:hAnsi="Arial" w:cs="Arial"/>
          <w:b/>
          <w:bCs/>
          <w:sz w:val="20"/>
          <w:szCs w:val="20"/>
          <w:lang w:val="en"/>
        </w:rPr>
        <w:t>Table.</w:t>
      </w:r>
      <w:commentRangeStart w:id="8"/>
      <w:r>
        <w:rPr>
          <w:rFonts w:ascii="Arial" w:hAnsi="Arial" w:cs="Arial"/>
          <w:b/>
          <w:bCs/>
          <w:sz w:val="20"/>
          <w:szCs w:val="20"/>
          <w:lang w:val="en"/>
        </w:rPr>
        <w:t>2</w:t>
      </w:r>
      <w:commentRangeEnd w:id="8"/>
      <w:r w:rsidR="00422503">
        <w:rPr>
          <w:rStyle w:val="CommentReference"/>
        </w:rPr>
        <w:commentReference w:id="8"/>
      </w:r>
      <w:r>
        <w:rPr>
          <w:rFonts w:ascii="Arial" w:hAnsi="Arial" w:cs="Arial"/>
          <w:b/>
          <w:bCs/>
          <w:sz w:val="20"/>
          <w:szCs w:val="20"/>
          <w:lang w:val="en"/>
        </w:rPr>
        <w:t xml:space="preserve"> Impact </w:t>
      </w:r>
      <w:proofErr w:type="gramStart"/>
      <w:r>
        <w:rPr>
          <w:rFonts w:ascii="Arial" w:hAnsi="Arial" w:cs="Arial"/>
          <w:b/>
          <w:bCs/>
          <w:sz w:val="20"/>
          <w:szCs w:val="20"/>
          <w:lang w:val="en"/>
        </w:rPr>
        <w:t xml:space="preserve">on </w:t>
      </w:r>
      <w:r w:rsidR="00032E9D" w:rsidRPr="00194E68">
        <w:rPr>
          <w:rFonts w:ascii="Arial" w:hAnsi="Arial" w:cs="Arial"/>
          <w:b/>
          <w:bCs/>
          <w:sz w:val="20"/>
          <w:szCs w:val="20"/>
          <w:lang w:val="en"/>
        </w:rPr>
        <w:t xml:space="preserve"> Plant</w:t>
      </w:r>
      <w:proofErr w:type="gramEnd"/>
      <w:r w:rsidR="00032E9D" w:rsidRPr="00194E68">
        <w:rPr>
          <w:rFonts w:ascii="Arial" w:hAnsi="Arial" w:cs="Arial"/>
          <w:b/>
          <w:bCs/>
          <w:sz w:val="20"/>
          <w:szCs w:val="20"/>
          <w:lang w:val="en"/>
        </w:rPr>
        <w:t xml:space="preserve"> Height</w:t>
      </w:r>
    </w:p>
    <w:tbl>
      <w:tblPr>
        <w:tblStyle w:val="TableGrid"/>
        <w:tblpPr w:leftFromText="180" w:rightFromText="180" w:vertAnchor="text" w:horzAnchor="margin" w:tblpY="325"/>
        <w:tblW w:w="9048" w:type="dxa"/>
        <w:tblLook w:val="04A0" w:firstRow="1" w:lastRow="0" w:firstColumn="1" w:lastColumn="0" w:noHBand="0" w:noVBand="1"/>
      </w:tblPr>
      <w:tblGrid>
        <w:gridCol w:w="4524"/>
        <w:gridCol w:w="4524"/>
      </w:tblGrid>
      <w:tr w:rsidR="009F6862" w:rsidRPr="00194E68" w14:paraId="44809344" w14:textId="77777777" w:rsidTr="00396B5D">
        <w:trPr>
          <w:trHeight w:val="272"/>
        </w:trPr>
        <w:tc>
          <w:tcPr>
            <w:tcW w:w="4524" w:type="dxa"/>
          </w:tcPr>
          <w:p w14:paraId="06BDDA0F" w14:textId="77777777"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Treatments</w:t>
            </w:r>
          </w:p>
        </w:tc>
        <w:tc>
          <w:tcPr>
            <w:tcW w:w="4524" w:type="dxa"/>
          </w:tcPr>
          <w:p w14:paraId="3C6331F7" w14:textId="21EAE05E"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Plant Height</w:t>
            </w:r>
            <w:r w:rsidR="00EA4341">
              <w:rPr>
                <w:rFonts w:ascii="Arial" w:hAnsi="Arial" w:cs="Arial"/>
                <w:b/>
                <w:bCs/>
                <w:sz w:val="20"/>
                <w:szCs w:val="20"/>
                <w:lang w:val="en"/>
              </w:rPr>
              <w:t xml:space="preserve"> (cm)</w:t>
            </w:r>
          </w:p>
        </w:tc>
      </w:tr>
      <w:tr w:rsidR="009F6862" w:rsidRPr="00194E68" w14:paraId="1E933165" w14:textId="77777777" w:rsidTr="00396B5D">
        <w:trPr>
          <w:trHeight w:val="272"/>
        </w:trPr>
        <w:tc>
          <w:tcPr>
            <w:tcW w:w="4524" w:type="dxa"/>
          </w:tcPr>
          <w:p w14:paraId="139E7CEF"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524" w:type="dxa"/>
          </w:tcPr>
          <w:p w14:paraId="422B9F83"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41.4</w:t>
            </w:r>
          </w:p>
        </w:tc>
      </w:tr>
      <w:tr w:rsidR="009F6862" w:rsidRPr="00194E68" w14:paraId="569EE077" w14:textId="77777777" w:rsidTr="00396B5D">
        <w:trPr>
          <w:trHeight w:val="272"/>
        </w:trPr>
        <w:tc>
          <w:tcPr>
            <w:tcW w:w="4524" w:type="dxa"/>
          </w:tcPr>
          <w:p w14:paraId="0FDAAA24"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524" w:type="dxa"/>
          </w:tcPr>
          <w:p w14:paraId="52BDCE44"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58.3</w:t>
            </w:r>
          </w:p>
        </w:tc>
      </w:tr>
      <w:tr w:rsidR="009F6862" w:rsidRPr="00194E68" w14:paraId="39F8E61D" w14:textId="77777777" w:rsidTr="00396B5D">
        <w:trPr>
          <w:trHeight w:val="285"/>
        </w:trPr>
        <w:tc>
          <w:tcPr>
            <w:tcW w:w="4524" w:type="dxa"/>
          </w:tcPr>
          <w:p w14:paraId="2816264D"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524" w:type="dxa"/>
          </w:tcPr>
          <w:p w14:paraId="74C80F1E"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46.0</w:t>
            </w:r>
          </w:p>
        </w:tc>
      </w:tr>
      <w:tr w:rsidR="009F6862" w:rsidRPr="00194E68" w14:paraId="17308F8F" w14:textId="77777777" w:rsidTr="00396B5D">
        <w:trPr>
          <w:trHeight w:val="272"/>
        </w:trPr>
        <w:tc>
          <w:tcPr>
            <w:tcW w:w="4524" w:type="dxa"/>
          </w:tcPr>
          <w:p w14:paraId="1CA0B5E3" w14:textId="77777777" w:rsidR="009F6862" w:rsidRPr="00194E68" w:rsidRDefault="009F6862" w:rsidP="00396B5D">
            <w:pPr>
              <w:ind w:left="720" w:hanging="720"/>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524" w:type="dxa"/>
          </w:tcPr>
          <w:p w14:paraId="5C6E86A7"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44.7</w:t>
            </w:r>
          </w:p>
        </w:tc>
      </w:tr>
      <w:tr w:rsidR="009F6862" w:rsidRPr="00194E68" w14:paraId="74C7F6FA" w14:textId="77777777" w:rsidTr="00396B5D">
        <w:trPr>
          <w:trHeight w:val="272"/>
        </w:trPr>
        <w:tc>
          <w:tcPr>
            <w:tcW w:w="4524" w:type="dxa"/>
          </w:tcPr>
          <w:p w14:paraId="3D002117" w14:textId="77777777" w:rsidR="009F6862" w:rsidRPr="00194E68" w:rsidRDefault="009F6862" w:rsidP="00396B5D">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524" w:type="dxa"/>
          </w:tcPr>
          <w:p w14:paraId="4902356A"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43.2</w:t>
            </w:r>
          </w:p>
        </w:tc>
      </w:tr>
      <w:tr w:rsidR="009F6862" w:rsidRPr="00194E68" w14:paraId="4009F4F9" w14:textId="77777777" w:rsidTr="00396B5D">
        <w:trPr>
          <w:trHeight w:val="272"/>
        </w:trPr>
        <w:tc>
          <w:tcPr>
            <w:tcW w:w="4524" w:type="dxa"/>
          </w:tcPr>
          <w:p w14:paraId="365ABBFF" w14:textId="77777777" w:rsidR="009F6862" w:rsidRPr="00194E68" w:rsidRDefault="009F6862" w:rsidP="00396B5D">
            <w:pPr>
              <w:jc w:val="center"/>
              <w:rPr>
                <w:rFonts w:ascii="Arial" w:hAnsi="Arial" w:cs="Arial"/>
                <w:sz w:val="20"/>
                <w:szCs w:val="20"/>
                <w:lang w:val="en"/>
              </w:rPr>
            </w:pPr>
            <w:r w:rsidRPr="00194E68">
              <w:rPr>
                <w:rFonts w:ascii="Arial" w:hAnsi="Arial" w:cs="Arial"/>
                <w:sz w:val="20"/>
                <w:szCs w:val="20"/>
                <w:lang w:val="en"/>
              </w:rPr>
              <w:t>CD</w:t>
            </w:r>
          </w:p>
        </w:tc>
        <w:tc>
          <w:tcPr>
            <w:tcW w:w="4524" w:type="dxa"/>
          </w:tcPr>
          <w:p w14:paraId="51EB041F" w14:textId="77777777" w:rsidR="009F6862" w:rsidRPr="00194E68" w:rsidRDefault="009F6862" w:rsidP="00396B5D">
            <w:pPr>
              <w:jc w:val="center"/>
              <w:rPr>
                <w:rFonts w:ascii="Arial" w:hAnsi="Arial" w:cs="Arial"/>
                <w:b/>
                <w:bCs/>
                <w:sz w:val="20"/>
                <w:szCs w:val="20"/>
                <w:lang w:val="en"/>
              </w:rPr>
            </w:pPr>
            <w:r w:rsidRPr="00194E68">
              <w:rPr>
                <w:rFonts w:ascii="Arial" w:hAnsi="Arial" w:cs="Arial"/>
                <w:b/>
                <w:bCs/>
                <w:sz w:val="20"/>
                <w:szCs w:val="20"/>
                <w:lang w:val="en"/>
              </w:rPr>
              <w:t>1.32</w:t>
            </w:r>
          </w:p>
        </w:tc>
      </w:tr>
    </w:tbl>
    <w:p w14:paraId="205199B8" w14:textId="4CE33EEC" w:rsidR="00DD6BBC" w:rsidRPr="00194E68" w:rsidRDefault="00DD6BBC" w:rsidP="00EA4341">
      <w:pPr>
        <w:tabs>
          <w:tab w:val="left" w:pos="440"/>
        </w:tabs>
        <w:rPr>
          <w:rFonts w:ascii="Arial" w:hAnsi="Arial" w:cs="Arial"/>
          <w:b/>
          <w:bCs/>
          <w:sz w:val="20"/>
          <w:szCs w:val="20"/>
          <w:lang w:val="en"/>
        </w:rPr>
      </w:pPr>
    </w:p>
    <w:p w14:paraId="5A8E3706" w14:textId="77777777" w:rsidR="009F6862" w:rsidRDefault="009F6862" w:rsidP="00616F57">
      <w:pPr>
        <w:jc w:val="both"/>
        <w:rPr>
          <w:rFonts w:ascii="Arial" w:hAnsi="Arial" w:cs="Arial"/>
          <w:sz w:val="20"/>
          <w:szCs w:val="20"/>
        </w:rPr>
      </w:pPr>
    </w:p>
    <w:p w14:paraId="1A5D85AA" w14:textId="7D11D08C" w:rsidR="009F6862" w:rsidRPr="009F6862" w:rsidRDefault="009F6862" w:rsidP="00616F57">
      <w:pPr>
        <w:jc w:val="both"/>
        <w:rPr>
          <w:rFonts w:ascii="Arial" w:hAnsi="Arial" w:cs="Arial"/>
          <w:b/>
          <w:bCs/>
          <w:sz w:val="20"/>
          <w:szCs w:val="20"/>
        </w:rPr>
      </w:pPr>
      <w:r w:rsidRPr="009F6862">
        <w:rPr>
          <w:rFonts w:ascii="Arial" w:hAnsi="Arial" w:cs="Arial"/>
          <w:b/>
          <w:bCs/>
          <w:sz w:val="20"/>
          <w:szCs w:val="20"/>
        </w:rPr>
        <w:t xml:space="preserve">3.1.3. </w:t>
      </w:r>
      <w:r w:rsidR="00EA4341">
        <w:rPr>
          <w:rFonts w:ascii="Arial" w:hAnsi="Arial" w:cs="Arial"/>
          <w:b/>
          <w:bCs/>
          <w:sz w:val="20"/>
          <w:szCs w:val="20"/>
          <w:lang w:val="en"/>
        </w:rPr>
        <w:t>Impact on</w:t>
      </w:r>
      <w:r w:rsidR="00EA4341" w:rsidRPr="009F6862">
        <w:rPr>
          <w:rFonts w:ascii="Arial" w:hAnsi="Arial" w:cs="Arial"/>
          <w:b/>
          <w:bCs/>
          <w:sz w:val="20"/>
          <w:szCs w:val="20"/>
        </w:rPr>
        <w:t xml:space="preserve"> </w:t>
      </w:r>
      <w:r w:rsidRPr="009F6862">
        <w:rPr>
          <w:rFonts w:ascii="Arial" w:hAnsi="Arial" w:cs="Arial"/>
          <w:b/>
          <w:bCs/>
          <w:sz w:val="20"/>
          <w:szCs w:val="20"/>
        </w:rPr>
        <w:t>Leaf Length</w:t>
      </w:r>
    </w:p>
    <w:p w14:paraId="243C2BE6" w14:textId="643AA25F" w:rsidR="00616F57" w:rsidRDefault="009F6862" w:rsidP="00616F57">
      <w:pPr>
        <w:jc w:val="both"/>
        <w:rPr>
          <w:rFonts w:ascii="Arial" w:hAnsi="Arial" w:cs="Arial"/>
          <w:sz w:val="20"/>
          <w:szCs w:val="20"/>
        </w:rPr>
      </w:pPr>
      <w:r>
        <w:rPr>
          <w:rFonts w:ascii="Arial" w:hAnsi="Arial" w:cs="Arial"/>
          <w:sz w:val="20"/>
          <w:szCs w:val="20"/>
        </w:rPr>
        <w:t xml:space="preserve">             </w:t>
      </w:r>
      <w:r w:rsidR="00616F57" w:rsidRPr="00194E68">
        <w:rPr>
          <w:rFonts w:ascii="Arial" w:hAnsi="Arial" w:cs="Arial"/>
          <w:sz w:val="20"/>
          <w:szCs w:val="20"/>
        </w:rPr>
        <w:t xml:space="preserve">The Leaf length was significantly higher with the application of </w:t>
      </w:r>
      <w:r w:rsidR="00616F57">
        <w:rPr>
          <w:rFonts w:ascii="Arial" w:hAnsi="Arial" w:cs="Arial"/>
          <w:sz w:val="20"/>
          <w:szCs w:val="20"/>
        </w:rPr>
        <w:t>1</w:t>
      </w:r>
      <w:r w:rsidR="00616F57" w:rsidRPr="00194E68">
        <w:rPr>
          <w:rFonts w:ascii="Arial" w:hAnsi="Arial" w:cs="Arial"/>
          <w:sz w:val="20"/>
          <w:szCs w:val="20"/>
        </w:rPr>
        <w:t xml:space="preserve">% of </w:t>
      </w:r>
      <w:proofErr w:type="gramStart"/>
      <w:r w:rsidR="00616F57" w:rsidRPr="00194E68">
        <w:rPr>
          <w:rFonts w:ascii="Arial" w:hAnsi="Arial" w:cs="Arial"/>
          <w:sz w:val="20"/>
          <w:szCs w:val="20"/>
        </w:rPr>
        <w:t>urea ,</w:t>
      </w:r>
      <w:proofErr w:type="gramEnd"/>
      <w:r w:rsidR="00616F57" w:rsidRPr="00194E68">
        <w:rPr>
          <w:rFonts w:ascii="Arial" w:hAnsi="Arial" w:cs="Arial"/>
          <w:sz w:val="20"/>
          <w:szCs w:val="20"/>
        </w:rPr>
        <w:t xml:space="preserve"> which recorded the highest mean of 11 cm. Conversely, Control had the lowest leaf length</w:t>
      </w:r>
      <w:r w:rsidR="00EA4341">
        <w:rPr>
          <w:rFonts w:ascii="Arial" w:hAnsi="Arial" w:cs="Arial"/>
          <w:sz w:val="20"/>
          <w:szCs w:val="20"/>
        </w:rPr>
        <w:t xml:space="preserve"> with a mean of 10.5</w:t>
      </w:r>
      <w:proofErr w:type="gramStart"/>
      <w:r w:rsidR="00EA4341">
        <w:rPr>
          <w:rFonts w:ascii="Arial" w:hAnsi="Arial" w:cs="Arial"/>
          <w:sz w:val="20"/>
          <w:szCs w:val="20"/>
        </w:rPr>
        <w:t>cm  (</w:t>
      </w:r>
      <w:proofErr w:type="gramEnd"/>
      <w:r w:rsidR="00EA4341">
        <w:rPr>
          <w:rFonts w:ascii="Arial" w:hAnsi="Arial" w:cs="Arial"/>
          <w:sz w:val="20"/>
          <w:szCs w:val="20"/>
        </w:rPr>
        <w:t>Table.3</w:t>
      </w:r>
      <w:r w:rsidR="00616F57" w:rsidRPr="00194E68">
        <w:rPr>
          <w:rFonts w:ascii="Arial" w:hAnsi="Arial" w:cs="Arial"/>
          <w:sz w:val="20"/>
          <w:szCs w:val="20"/>
        </w:rPr>
        <w:t>).</w:t>
      </w:r>
    </w:p>
    <w:p w14:paraId="31D4BB7F" w14:textId="57B08BA1" w:rsidR="00032E9D" w:rsidRPr="009F6862" w:rsidRDefault="00EA4341" w:rsidP="009F6862">
      <w:pPr>
        <w:rPr>
          <w:rFonts w:ascii="Arial" w:hAnsi="Arial" w:cs="Arial"/>
          <w:b/>
          <w:bCs/>
          <w:sz w:val="20"/>
          <w:szCs w:val="20"/>
          <w:lang w:val="en"/>
        </w:rPr>
      </w:pPr>
      <w:r>
        <w:rPr>
          <w:rFonts w:ascii="Arial" w:hAnsi="Arial" w:cs="Arial"/>
          <w:b/>
          <w:bCs/>
          <w:sz w:val="20"/>
          <w:szCs w:val="20"/>
          <w:lang w:val="en"/>
        </w:rPr>
        <w:t xml:space="preserve">Table.3 Impact </w:t>
      </w:r>
      <w:proofErr w:type="gramStart"/>
      <w:r>
        <w:rPr>
          <w:rFonts w:ascii="Arial" w:hAnsi="Arial" w:cs="Arial"/>
          <w:b/>
          <w:bCs/>
          <w:sz w:val="20"/>
          <w:szCs w:val="20"/>
          <w:lang w:val="en"/>
        </w:rPr>
        <w:t xml:space="preserve">on </w:t>
      </w:r>
      <w:r w:rsidR="009F6862" w:rsidRPr="009F6862">
        <w:rPr>
          <w:rFonts w:ascii="Arial" w:hAnsi="Arial" w:cs="Arial"/>
          <w:b/>
          <w:bCs/>
          <w:sz w:val="20"/>
          <w:szCs w:val="20"/>
          <w:lang w:val="en"/>
        </w:rPr>
        <w:t xml:space="preserve"> Leaf</w:t>
      </w:r>
      <w:proofErr w:type="gramEnd"/>
      <w:r w:rsidR="009F6862" w:rsidRPr="009F6862">
        <w:rPr>
          <w:rFonts w:ascii="Arial" w:hAnsi="Arial" w:cs="Arial"/>
          <w:b/>
          <w:bCs/>
          <w:sz w:val="20"/>
          <w:szCs w:val="20"/>
          <w:lang w:val="en"/>
        </w:rPr>
        <w:t xml:space="preserve"> Length</w:t>
      </w:r>
    </w:p>
    <w:tbl>
      <w:tblPr>
        <w:tblStyle w:val="TableGrid"/>
        <w:tblW w:w="0" w:type="auto"/>
        <w:tblLook w:val="04A0" w:firstRow="1" w:lastRow="0" w:firstColumn="1" w:lastColumn="0" w:noHBand="0" w:noVBand="1"/>
      </w:tblPr>
      <w:tblGrid>
        <w:gridCol w:w="4346"/>
        <w:gridCol w:w="4346"/>
      </w:tblGrid>
      <w:tr w:rsidR="00032E9D" w:rsidRPr="00194E68" w14:paraId="32C2FB59" w14:textId="77777777" w:rsidTr="00396B5D">
        <w:trPr>
          <w:trHeight w:val="372"/>
        </w:trPr>
        <w:tc>
          <w:tcPr>
            <w:tcW w:w="4346" w:type="dxa"/>
          </w:tcPr>
          <w:p w14:paraId="4929C5E3" w14:textId="77777777" w:rsidR="00032E9D" w:rsidRPr="00194E68" w:rsidRDefault="00032E9D" w:rsidP="00B91AB7">
            <w:pPr>
              <w:jc w:val="center"/>
              <w:rPr>
                <w:rFonts w:ascii="Arial" w:hAnsi="Arial" w:cs="Arial"/>
                <w:b/>
                <w:bCs/>
                <w:sz w:val="20"/>
                <w:szCs w:val="20"/>
                <w:lang w:val="en"/>
              </w:rPr>
            </w:pPr>
            <w:r w:rsidRPr="00194E68">
              <w:rPr>
                <w:rFonts w:ascii="Arial" w:hAnsi="Arial" w:cs="Arial"/>
                <w:b/>
                <w:bCs/>
                <w:sz w:val="20"/>
                <w:szCs w:val="20"/>
                <w:lang w:val="en"/>
              </w:rPr>
              <w:t>Treatment</w:t>
            </w:r>
          </w:p>
        </w:tc>
        <w:tc>
          <w:tcPr>
            <w:tcW w:w="4346" w:type="dxa"/>
          </w:tcPr>
          <w:p w14:paraId="62996BA1" w14:textId="08761964" w:rsidR="00032E9D" w:rsidRPr="00194E68" w:rsidRDefault="00032E9D" w:rsidP="00B91AB7">
            <w:pPr>
              <w:jc w:val="center"/>
              <w:rPr>
                <w:rFonts w:ascii="Arial" w:hAnsi="Arial" w:cs="Arial"/>
                <w:b/>
                <w:bCs/>
                <w:sz w:val="20"/>
                <w:szCs w:val="20"/>
                <w:lang w:val="en"/>
              </w:rPr>
            </w:pPr>
            <w:r w:rsidRPr="00194E68">
              <w:rPr>
                <w:rFonts w:ascii="Arial" w:hAnsi="Arial" w:cs="Arial"/>
                <w:b/>
                <w:bCs/>
                <w:sz w:val="20"/>
                <w:szCs w:val="20"/>
                <w:lang w:val="en"/>
              </w:rPr>
              <w:t>Leaf length</w:t>
            </w:r>
            <w:r w:rsidR="00EA4341">
              <w:rPr>
                <w:rFonts w:ascii="Arial" w:hAnsi="Arial" w:cs="Arial"/>
                <w:b/>
                <w:bCs/>
                <w:sz w:val="20"/>
                <w:szCs w:val="20"/>
                <w:lang w:val="en"/>
              </w:rPr>
              <w:t xml:space="preserve"> (cm)</w:t>
            </w:r>
          </w:p>
        </w:tc>
      </w:tr>
      <w:tr w:rsidR="00032E9D" w:rsidRPr="00194E68" w14:paraId="7757565E" w14:textId="77777777" w:rsidTr="00396B5D">
        <w:trPr>
          <w:trHeight w:val="335"/>
        </w:trPr>
        <w:tc>
          <w:tcPr>
            <w:tcW w:w="4346" w:type="dxa"/>
          </w:tcPr>
          <w:p w14:paraId="7D314278"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346" w:type="dxa"/>
          </w:tcPr>
          <w:p w14:paraId="65CFFE30"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10.5</w:t>
            </w:r>
          </w:p>
        </w:tc>
      </w:tr>
      <w:tr w:rsidR="00032E9D" w:rsidRPr="00194E68" w14:paraId="14315798" w14:textId="77777777" w:rsidTr="00396B5D">
        <w:trPr>
          <w:trHeight w:val="372"/>
        </w:trPr>
        <w:tc>
          <w:tcPr>
            <w:tcW w:w="4346" w:type="dxa"/>
          </w:tcPr>
          <w:p w14:paraId="6C9959AB"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346" w:type="dxa"/>
          </w:tcPr>
          <w:p w14:paraId="5211E956" w14:textId="6552DD04"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11.0</w:t>
            </w:r>
          </w:p>
        </w:tc>
      </w:tr>
      <w:tr w:rsidR="00032E9D" w:rsidRPr="00194E68" w14:paraId="5557B19F" w14:textId="77777777" w:rsidTr="00396B5D">
        <w:trPr>
          <w:trHeight w:val="372"/>
        </w:trPr>
        <w:tc>
          <w:tcPr>
            <w:tcW w:w="4346" w:type="dxa"/>
          </w:tcPr>
          <w:p w14:paraId="43FA2368"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346" w:type="dxa"/>
          </w:tcPr>
          <w:p w14:paraId="6E2D27AB"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10.8</w:t>
            </w:r>
          </w:p>
        </w:tc>
      </w:tr>
      <w:tr w:rsidR="00032E9D" w:rsidRPr="00194E68" w14:paraId="25E696AD" w14:textId="77777777" w:rsidTr="00396B5D">
        <w:trPr>
          <w:trHeight w:val="360"/>
        </w:trPr>
        <w:tc>
          <w:tcPr>
            <w:tcW w:w="4346" w:type="dxa"/>
          </w:tcPr>
          <w:p w14:paraId="20460D2F"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346" w:type="dxa"/>
          </w:tcPr>
          <w:p w14:paraId="3A74978C"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10.9</w:t>
            </w:r>
          </w:p>
        </w:tc>
      </w:tr>
      <w:tr w:rsidR="00032E9D" w:rsidRPr="00194E68" w14:paraId="33EADE60" w14:textId="77777777" w:rsidTr="00396B5D">
        <w:trPr>
          <w:trHeight w:val="372"/>
        </w:trPr>
        <w:tc>
          <w:tcPr>
            <w:tcW w:w="4346" w:type="dxa"/>
          </w:tcPr>
          <w:p w14:paraId="1A2F22E6" w14:textId="77777777" w:rsidR="00032E9D" w:rsidRPr="00194E68" w:rsidRDefault="00032E9D" w:rsidP="00B91AB7">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346" w:type="dxa"/>
          </w:tcPr>
          <w:p w14:paraId="1D5A7FF0"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10.6</w:t>
            </w:r>
          </w:p>
        </w:tc>
      </w:tr>
      <w:tr w:rsidR="00032E9D" w:rsidRPr="00194E68" w14:paraId="2507ED24" w14:textId="77777777" w:rsidTr="00396B5D">
        <w:trPr>
          <w:trHeight w:val="372"/>
        </w:trPr>
        <w:tc>
          <w:tcPr>
            <w:tcW w:w="4346" w:type="dxa"/>
          </w:tcPr>
          <w:p w14:paraId="5461C797"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CD</w:t>
            </w:r>
          </w:p>
        </w:tc>
        <w:tc>
          <w:tcPr>
            <w:tcW w:w="4346" w:type="dxa"/>
          </w:tcPr>
          <w:p w14:paraId="4632C6F8" w14:textId="77777777" w:rsidR="00032E9D" w:rsidRPr="00194E68" w:rsidRDefault="00032E9D" w:rsidP="00B91AB7">
            <w:pPr>
              <w:jc w:val="center"/>
              <w:rPr>
                <w:rFonts w:ascii="Arial" w:hAnsi="Arial" w:cs="Arial"/>
                <w:sz w:val="20"/>
                <w:szCs w:val="20"/>
                <w:lang w:val="en"/>
              </w:rPr>
            </w:pPr>
            <w:r w:rsidRPr="00194E68">
              <w:rPr>
                <w:rFonts w:ascii="Arial" w:hAnsi="Arial" w:cs="Arial"/>
                <w:sz w:val="20"/>
                <w:szCs w:val="20"/>
                <w:lang w:val="en"/>
              </w:rPr>
              <w:t>0.2</w:t>
            </w:r>
          </w:p>
        </w:tc>
      </w:tr>
    </w:tbl>
    <w:p w14:paraId="3C2137C6" w14:textId="77777777" w:rsidR="00032E9D" w:rsidRDefault="00032E9D" w:rsidP="00B91AB7">
      <w:pPr>
        <w:jc w:val="both"/>
        <w:rPr>
          <w:rFonts w:ascii="Arial" w:hAnsi="Arial" w:cs="Arial"/>
          <w:sz w:val="20"/>
          <w:szCs w:val="20"/>
          <w:lang w:val="en"/>
        </w:rPr>
      </w:pPr>
    </w:p>
    <w:p w14:paraId="42DAA97B" w14:textId="77777777" w:rsidR="000730D8" w:rsidRPr="00194E68" w:rsidRDefault="000730D8" w:rsidP="00B91AB7">
      <w:pPr>
        <w:jc w:val="both"/>
        <w:rPr>
          <w:rFonts w:ascii="Arial" w:hAnsi="Arial" w:cs="Arial"/>
          <w:b/>
          <w:bCs/>
          <w:sz w:val="20"/>
          <w:szCs w:val="20"/>
          <w:lang w:val="en"/>
        </w:rPr>
      </w:pPr>
    </w:p>
    <w:p w14:paraId="03522435" w14:textId="2349FE10" w:rsidR="00032E9D" w:rsidRPr="000730D8" w:rsidRDefault="0035079C" w:rsidP="00B91AB7">
      <w:pPr>
        <w:jc w:val="both"/>
        <w:rPr>
          <w:rFonts w:ascii="Arial" w:hAnsi="Arial" w:cs="Arial"/>
          <w:sz w:val="20"/>
          <w:szCs w:val="20"/>
          <w:lang w:val="en"/>
        </w:rPr>
      </w:pPr>
      <w:r>
        <w:rPr>
          <w:rFonts w:ascii="Arial" w:hAnsi="Arial" w:cs="Arial"/>
          <w:b/>
          <w:bCs/>
          <w:sz w:val="20"/>
          <w:szCs w:val="20"/>
          <w:lang w:val="en"/>
        </w:rPr>
        <w:t>3</w:t>
      </w:r>
      <w:r w:rsidR="00032E9D" w:rsidRPr="00194E68">
        <w:rPr>
          <w:rFonts w:ascii="Arial" w:hAnsi="Arial" w:cs="Arial"/>
          <w:b/>
          <w:bCs/>
          <w:sz w:val="20"/>
          <w:szCs w:val="20"/>
          <w:lang w:val="en"/>
        </w:rPr>
        <w:t>.1.4</w:t>
      </w:r>
      <w:r w:rsidR="00396B5D" w:rsidRPr="00194E68">
        <w:rPr>
          <w:rFonts w:ascii="Arial" w:hAnsi="Arial" w:cs="Arial"/>
          <w:b/>
          <w:bCs/>
          <w:sz w:val="20"/>
          <w:szCs w:val="20"/>
          <w:lang w:val="en"/>
        </w:rPr>
        <w:t xml:space="preserve">. </w:t>
      </w:r>
      <w:r w:rsidR="00EA4341">
        <w:rPr>
          <w:rFonts w:ascii="Arial" w:hAnsi="Arial" w:cs="Arial"/>
          <w:b/>
          <w:bCs/>
          <w:sz w:val="20"/>
          <w:szCs w:val="20"/>
          <w:lang w:val="en"/>
        </w:rPr>
        <w:t xml:space="preserve">Impact on </w:t>
      </w:r>
      <w:r w:rsidR="00396B5D" w:rsidRPr="00194E68">
        <w:rPr>
          <w:rFonts w:ascii="Arial" w:hAnsi="Arial" w:cs="Arial"/>
          <w:b/>
          <w:bCs/>
          <w:sz w:val="20"/>
          <w:szCs w:val="20"/>
          <w:lang w:val="en"/>
        </w:rPr>
        <w:t>Leaf</w:t>
      </w:r>
      <w:r w:rsidR="00032E9D" w:rsidRPr="00194E68">
        <w:rPr>
          <w:rFonts w:ascii="Arial" w:hAnsi="Arial" w:cs="Arial"/>
          <w:b/>
          <w:bCs/>
          <w:sz w:val="20"/>
          <w:szCs w:val="20"/>
          <w:lang w:val="en"/>
        </w:rPr>
        <w:t xml:space="preserve"> width</w:t>
      </w:r>
      <w:r w:rsidR="00DD6BBC">
        <w:rPr>
          <w:rFonts w:ascii="Arial" w:hAnsi="Arial" w:cs="Arial"/>
          <w:b/>
          <w:bCs/>
          <w:sz w:val="20"/>
          <w:szCs w:val="20"/>
          <w:lang w:val="en"/>
        </w:rPr>
        <w:t xml:space="preserve"> (cm):</w:t>
      </w:r>
    </w:p>
    <w:p w14:paraId="3E3C8D0B" w14:textId="5C0EBB0A" w:rsidR="009F6862" w:rsidRPr="00396B5D" w:rsidRDefault="00032E9D" w:rsidP="00B91AB7">
      <w:pPr>
        <w:jc w:val="both"/>
        <w:rPr>
          <w:rFonts w:ascii="Arial" w:hAnsi="Arial" w:cs="Arial"/>
          <w:sz w:val="20"/>
          <w:szCs w:val="20"/>
        </w:rPr>
      </w:pPr>
      <w:r w:rsidRPr="00194E68">
        <w:rPr>
          <w:rFonts w:ascii="Arial" w:hAnsi="Arial" w:cs="Arial"/>
          <w:sz w:val="20"/>
          <w:szCs w:val="20"/>
          <w:lang w:val="en"/>
        </w:rPr>
        <w:lastRenderedPageBreak/>
        <w:t xml:space="preserve">         </w:t>
      </w:r>
      <w:r w:rsidRPr="00194E68">
        <w:rPr>
          <w:rFonts w:ascii="Arial" w:hAnsi="Arial" w:cs="Arial"/>
          <w:sz w:val="20"/>
          <w:szCs w:val="20"/>
        </w:rPr>
        <w:t>The length widt</w:t>
      </w:r>
      <w:r w:rsidR="00C90A86">
        <w:rPr>
          <w:rFonts w:ascii="Arial" w:hAnsi="Arial" w:cs="Arial"/>
          <w:sz w:val="20"/>
          <w:szCs w:val="20"/>
        </w:rPr>
        <w:t>h</w:t>
      </w:r>
      <w:r w:rsidRPr="00194E68">
        <w:rPr>
          <w:rFonts w:ascii="Arial" w:hAnsi="Arial" w:cs="Arial"/>
          <w:sz w:val="20"/>
          <w:szCs w:val="20"/>
        </w:rPr>
        <w:t xml:space="preserve"> was recorded and it </w:t>
      </w:r>
      <w:commentRangeStart w:id="9"/>
      <w:commentRangeStart w:id="10"/>
      <w:r w:rsidRPr="00194E68">
        <w:rPr>
          <w:rFonts w:ascii="Arial" w:hAnsi="Arial" w:cs="Arial"/>
          <w:sz w:val="20"/>
          <w:szCs w:val="20"/>
        </w:rPr>
        <w:t>was</w:t>
      </w:r>
      <w:commentRangeEnd w:id="9"/>
      <w:commentRangeEnd w:id="10"/>
      <w:r w:rsidR="00422503">
        <w:rPr>
          <w:rStyle w:val="CommentReference"/>
        </w:rPr>
        <w:commentReference w:id="10"/>
      </w:r>
      <w:r w:rsidR="00422503">
        <w:rPr>
          <w:rStyle w:val="CommentReference"/>
        </w:rPr>
        <w:commentReference w:id="9"/>
      </w:r>
      <w:r w:rsidRPr="00194E68">
        <w:rPr>
          <w:rFonts w:ascii="Arial" w:hAnsi="Arial" w:cs="Arial"/>
          <w:sz w:val="20"/>
          <w:szCs w:val="20"/>
        </w:rPr>
        <w:t xml:space="preserve"> found significant effect with different treatments (Table.4). </w:t>
      </w:r>
      <w:r w:rsidR="00B6481F">
        <w:rPr>
          <w:rFonts w:ascii="Arial" w:hAnsi="Arial" w:cs="Arial"/>
          <w:sz w:val="20"/>
          <w:szCs w:val="20"/>
        </w:rPr>
        <w:t>1</w:t>
      </w:r>
      <w:r w:rsidRPr="00194E68">
        <w:rPr>
          <w:rFonts w:ascii="Arial" w:hAnsi="Arial" w:cs="Arial"/>
          <w:sz w:val="20"/>
          <w:szCs w:val="20"/>
        </w:rPr>
        <w:t>% of urea (T</w:t>
      </w:r>
      <w:r w:rsidRPr="00194E68">
        <w:rPr>
          <w:rFonts w:ascii="Arial" w:hAnsi="Arial" w:cs="Arial"/>
          <w:sz w:val="20"/>
          <w:szCs w:val="20"/>
          <w:vertAlign w:val="subscript"/>
        </w:rPr>
        <w:t>1</w:t>
      </w:r>
      <w:r w:rsidRPr="00194E68">
        <w:rPr>
          <w:rFonts w:ascii="Arial" w:hAnsi="Arial" w:cs="Arial"/>
          <w:sz w:val="20"/>
          <w:szCs w:val="20"/>
        </w:rPr>
        <w:t xml:space="preserve">) recorded significantly highest mean with 3.3 </w:t>
      </w:r>
      <w:proofErr w:type="gramStart"/>
      <w:r w:rsidRPr="00194E68">
        <w:rPr>
          <w:rFonts w:ascii="Arial" w:hAnsi="Arial" w:cs="Arial"/>
          <w:sz w:val="20"/>
          <w:szCs w:val="20"/>
        </w:rPr>
        <w:t>cm .</w:t>
      </w:r>
      <w:proofErr w:type="gramEnd"/>
      <w:r w:rsidRPr="00194E68">
        <w:rPr>
          <w:rFonts w:ascii="Arial" w:hAnsi="Arial" w:cs="Arial"/>
          <w:sz w:val="20"/>
          <w:szCs w:val="20"/>
        </w:rPr>
        <w:t xml:space="preserve"> The lowest leaf width </w:t>
      </w:r>
      <w:proofErr w:type="gramStart"/>
      <w:r w:rsidRPr="00194E68">
        <w:rPr>
          <w:rFonts w:ascii="Arial" w:hAnsi="Arial" w:cs="Arial"/>
          <w:sz w:val="20"/>
          <w:szCs w:val="20"/>
        </w:rPr>
        <w:t>mean</w:t>
      </w:r>
      <w:proofErr w:type="gramEnd"/>
      <w:r w:rsidRPr="00194E68">
        <w:rPr>
          <w:rFonts w:ascii="Arial" w:hAnsi="Arial" w:cs="Arial"/>
          <w:sz w:val="20"/>
          <w:szCs w:val="20"/>
        </w:rPr>
        <w:t xml:space="preserve"> 2.2cm was recorded by control(T</w:t>
      </w:r>
      <w:r w:rsidRPr="00194E68">
        <w:rPr>
          <w:rFonts w:ascii="Arial" w:hAnsi="Arial" w:cs="Arial"/>
          <w:sz w:val="20"/>
          <w:szCs w:val="20"/>
          <w:vertAlign w:val="subscript"/>
        </w:rPr>
        <w:t>0</w:t>
      </w:r>
      <w:r w:rsidRPr="00194E68">
        <w:rPr>
          <w:rFonts w:ascii="Arial" w:hAnsi="Arial" w:cs="Arial"/>
          <w:sz w:val="20"/>
          <w:szCs w:val="20"/>
        </w:rPr>
        <w:t>) and kinetin (T</w:t>
      </w:r>
      <w:r w:rsidRPr="00194E68">
        <w:rPr>
          <w:rFonts w:ascii="Arial" w:hAnsi="Arial" w:cs="Arial"/>
          <w:sz w:val="20"/>
          <w:szCs w:val="20"/>
          <w:vertAlign w:val="subscript"/>
        </w:rPr>
        <w:t>4</w:t>
      </w:r>
      <w:r w:rsidRPr="00194E68">
        <w:rPr>
          <w:rFonts w:ascii="Arial" w:hAnsi="Arial" w:cs="Arial"/>
          <w:sz w:val="20"/>
          <w:szCs w:val="20"/>
        </w:rPr>
        <w:t>), respectively</w:t>
      </w:r>
      <w:r w:rsidR="00B91AB7">
        <w:rPr>
          <w:rFonts w:ascii="Arial" w:hAnsi="Arial" w:cs="Arial"/>
          <w:sz w:val="20"/>
          <w:szCs w:val="20"/>
        </w:rPr>
        <w:t>.</w:t>
      </w:r>
    </w:p>
    <w:p w14:paraId="59DE594A" w14:textId="31B83D22" w:rsidR="00032E9D" w:rsidRPr="00396B5D" w:rsidRDefault="00032E9D" w:rsidP="00396B5D">
      <w:pPr>
        <w:jc w:val="center"/>
        <w:rPr>
          <w:rFonts w:ascii="Arial" w:hAnsi="Arial" w:cs="Arial"/>
          <w:b/>
          <w:bCs/>
          <w:sz w:val="20"/>
          <w:szCs w:val="20"/>
        </w:rPr>
      </w:pPr>
      <w:r w:rsidRPr="00194E68">
        <w:rPr>
          <w:rFonts w:ascii="Arial" w:hAnsi="Arial" w:cs="Arial"/>
          <w:b/>
          <w:bCs/>
          <w:sz w:val="20"/>
          <w:szCs w:val="20"/>
        </w:rPr>
        <w:t>Table.</w:t>
      </w:r>
      <w:r w:rsidR="00211F27">
        <w:rPr>
          <w:rFonts w:ascii="Arial" w:hAnsi="Arial" w:cs="Arial"/>
          <w:b/>
          <w:bCs/>
          <w:sz w:val="20"/>
          <w:szCs w:val="20"/>
        </w:rPr>
        <w:t>4</w:t>
      </w:r>
      <w:r w:rsidRPr="00194E68">
        <w:rPr>
          <w:rFonts w:ascii="Arial" w:hAnsi="Arial" w:cs="Arial"/>
          <w:b/>
          <w:bCs/>
          <w:sz w:val="20"/>
          <w:szCs w:val="20"/>
        </w:rPr>
        <w:t>.</w:t>
      </w:r>
      <w:r w:rsidR="00652EF5">
        <w:rPr>
          <w:rFonts w:ascii="Arial" w:hAnsi="Arial" w:cs="Arial"/>
          <w:b/>
          <w:bCs/>
          <w:sz w:val="20"/>
          <w:szCs w:val="20"/>
        </w:rPr>
        <w:t xml:space="preserve"> </w:t>
      </w:r>
      <w:r w:rsidRPr="00194E68">
        <w:rPr>
          <w:rFonts w:ascii="Arial" w:hAnsi="Arial" w:cs="Arial"/>
          <w:b/>
          <w:bCs/>
          <w:sz w:val="20"/>
          <w:szCs w:val="20"/>
        </w:rPr>
        <w:t>Leaf width</w:t>
      </w:r>
    </w:p>
    <w:tbl>
      <w:tblPr>
        <w:tblStyle w:val="TableGrid"/>
        <w:tblW w:w="0" w:type="auto"/>
        <w:tblLook w:val="04A0" w:firstRow="1" w:lastRow="0" w:firstColumn="1" w:lastColumn="0" w:noHBand="0" w:noVBand="1"/>
      </w:tblPr>
      <w:tblGrid>
        <w:gridCol w:w="4389"/>
        <w:gridCol w:w="4389"/>
      </w:tblGrid>
      <w:tr w:rsidR="00032E9D" w:rsidRPr="00194E68" w14:paraId="060F4B24" w14:textId="77777777" w:rsidTr="00396B5D">
        <w:trPr>
          <w:trHeight w:val="290"/>
        </w:trPr>
        <w:tc>
          <w:tcPr>
            <w:tcW w:w="4389" w:type="dxa"/>
          </w:tcPr>
          <w:p w14:paraId="4214541C" w14:textId="77777777" w:rsidR="00032E9D" w:rsidRPr="00194E68" w:rsidRDefault="00032E9D" w:rsidP="00A851C3">
            <w:pPr>
              <w:jc w:val="center"/>
              <w:rPr>
                <w:rFonts w:ascii="Arial" w:hAnsi="Arial" w:cs="Arial"/>
                <w:b/>
                <w:bCs/>
                <w:sz w:val="20"/>
                <w:szCs w:val="20"/>
                <w:lang w:val="en"/>
              </w:rPr>
            </w:pPr>
            <w:r w:rsidRPr="00194E68">
              <w:rPr>
                <w:rFonts w:ascii="Arial" w:hAnsi="Arial" w:cs="Arial"/>
                <w:b/>
                <w:bCs/>
                <w:sz w:val="20"/>
                <w:szCs w:val="20"/>
                <w:lang w:val="en"/>
              </w:rPr>
              <w:t>Treatment</w:t>
            </w:r>
          </w:p>
        </w:tc>
        <w:tc>
          <w:tcPr>
            <w:tcW w:w="4389" w:type="dxa"/>
          </w:tcPr>
          <w:p w14:paraId="20EB830D" w14:textId="077BC8EC" w:rsidR="00032E9D" w:rsidRPr="00194E68" w:rsidRDefault="00032E9D" w:rsidP="00A851C3">
            <w:pPr>
              <w:jc w:val="center"/>
              <w:rPr>
                <w:rFonts w:ascii="Arial" w:hAnsi="Arial" w:cs="Arial"/>
                <w:b/>
                <w:bCs/>
                <w:sz w:val="20"/>
                <w:szCs w:val="20"/>
                <w:lang w:val="en"/>
              </w:rPr>
            </w:pPr>
            <w:r w:rsidRPr="00194E68">
              <w:rPr>
                <w:rFonts w:ascii="Arial" w:hAnsi="Arial" w:cs="Arial"/>
                <w:b/>
                <w:bCs/>
                <w:sz w:val="20"/>
                <w:szCs w:val="20"/>
                <w:lang w:val="en"/>
              </w:rPr>
              <w:t>Leaf width</w:t>
            </w:r>
            <w:r w:rsidR="00EA4341">
              <w:rPr>
                <w:rFonts w:ascii="Arial" w:hAnsi="Arial" w:cs="Arial"/>
                <w:b/>
                <w:bCs/>
                <w:sz w:val="20"/>
                <w:szCs w:val="20"/>
                <w:lang w:val="en"/>
              </w:rPr>
              <w:t xml:space="preserve"> (cm)</w:t>
            </w:r>
          </w:p>
        </w:tc>
      </w:tr>
      <w:tr w:rsidR="00032E9D" w:rsidRPr="00194E68" w14:paraId="16C48B50" w14:textId="77777777" w:rsidTr="00396B5D">
        <w:trPr>
          <w:trHeight w:val="279"/>
        </w:trPr>
        <w:tc>
          <w:tcPr>
            <w:tcW w:w="4389" w:type="dxa"/>
          </w:tcPr>
          <w:p w14:paraId="13C24726"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0</w:t>
            </w:r>
          </w:p>
        </w:tc>
        <w:tc>
          <w:tcPr>
            <w:tcW w:w="4389" w:type="dxa"/>
          </w:tcPr>
          <w:p w14:paraId="1F30309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2.2</w:t>
            </w:r>
          </w:p>
        </w:tc>
      </w:tr>
      <w:tr w:rsidR="00032E9D" w:rsidRPr="00194E68" w14:paraId="019C0EF6" w14:textId="77777777" w:rsidTr="00396B5D">
        <w:trPr>
          <w:trHeight w:val="290"/>
        </w:trPr>
        <w:tc>
          <w:tcPr>
            <w:tcW w:w="4389" w:type="dxa"/>
          </w:tcPr>
          <w:p w14:paraId="0D2144F9"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1</w:t>
            </w:r>
          </w:p>
        </w:tc>
        <w:tc>
          <w:tcPr>
            <w:tcW w:w="4389" w:type="dxa"/>
          </w:tcPr>
          <w:p w14:paraId="505FADD1"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3.3</w:t>
            </w:r>
          </w:p>
        </w:tc>
      </w:tr>
      <w:tr w:rsidR="00032E9D" w:rsidRPr="00194E68" w14:paraId="20091A79" w14:textId="77777777" w:rsidTr="00396B5D">
        <w:trPr>
          <w:trHeight w:val="290"/>
        </w:trPr>
        <w:tc>
          <w:tcPr>
            <w:tcW w:w="4389" w:type="dxa"/>
          </w:tcPr>
          <w:p w14:paraId="5AF69349"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p>
        </w:tc>
        <w:tc>
          <w:tcPr>
            <w:tcW w:w="4389" w:type="dxa"/>
          </w:tcPr>
          <w:p w14:paraId="407D3FE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2.9</w:t>
            </w:r>
          </w:p>
        </w:tc>
      </w:tr>
      <w:tr w:rsidR="00032E9D" w:rsidRPr="00194E68" w14:paraId="1D64C36B" w14:textId="77777777" w:rsidTr="00396B5D">
        <w:trPr>
          <w:trHeight w:val="279"/>
        </w:trPr>
        <w:tc>
          <w:tcPr>
            <w:tcW w:w="4389" w:type="dxa"/>
          </w:tcPr>
          <w:p w14:paraId="1849451D"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p>
        </w:tc>
        <w:tc>
          <w:tcPr>
            <w:tcW w:w="4389" w:type="dxa"/>
          </w:tcPr>
          <w:p w14:paraId="4DED2301"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2.5</w:t>
            </w:r>
          </w:p>
        </w:tc>
      </w:tr>
      <w:tr w:rsidR="00032E9D" w:rsidRPr="00194E68" w14:paraId="21B880AB" w14:textId="77777777" w:rsidTr="00396B5D">
        <w:trPr>
          <w:trHeight w:val="290"/>
        </w:trPr>
        <w:tc>
          <w:tcPr>
            <w:tcW w:w="4389" w:type="dxa"/>
          </w:tcPr>
          <w:p w14:paraId="3DA9A27C" w14:textId="77777777" w:rsidR="00032E9D" w:rsidRPr="00194E68" w:rsidRDefault="00032E9D" w:rsidP="00A851C3">
            <w:pPr>
              <w:jc w:val="center"/>
              <w:rPr>
                <w:rFonts w:ascii="Arial" w:hAnsi="Arial" w:cs="Arial"/>
                <w:sz w:val="20"/>
                <w:szCs w:val="20"/>
                <w:vertAlign w:val="subscript"/>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p>
        </w:tc>
        <w:tc>
          <w:tcPr>
            <w:tcW w:w="4389" w:type="dxa"/>
          </w:tcPr>
          <w:p w14:paraId="2FCB34E2"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2.2</w:t>
            </w:r>
          </w:p>
        </w:tc>
      </w:tr>
      <w:tr w:rsidR="00032E9D" w:rsidRPr="00194E68" w14:paraId="5BBD8580" w14:textId="77777777" w:rsidTr="00396B5D">
        <w:trPr>
          <w:trHeight w:val="279"/>
        </w:trPr>
        <w:tc>
          <w:tcPr>
            <w:tcW w:w="4389" w:type="dxa"/>
          </w:tcPr>
          <w:p w14:paraId="3E2CED4C"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CD</w:t>
            </w:r>
          </w:p>
        </w:tc>
        <w:tc>
          <w:tcPr>
            <w:tcW w:w="4389" w:type="dxa"/>
          </w:tcPr>
          <w:p w14:paraId="5C9859E5" w14:textId="77777777" w:rsidR="00032E9D" w:rsidRPr="00194E68" w:rsidRDefault="00032E9D" w:rsidP="00A851C3">
            <w:pPr>
              <w:jc w:val="center"/>
              <w:rPr>
                <w:rFonts w:ascii="Arial" w:hAnsi="Arial" w:cs="Arial"/>
                <w:sz w:val="20"/>
                <w:szCs w:val="20"/>
                <w:lang w:val="en"/>
              </w:rPr>
            </w:pPr>
            <w:r w:rsidRPr="00194E68">
              <w:rPr>
                <w:rFonts w:ascii="Arial" w:hAnsi="Arial" w:cs="Arial"/>
                <w:sz w:val="20"/>
                <w:szCs w:val="20"/>
                <w:lang w:val="en"/>
              </w:rPr>
              <w:t>0.4</w:t>
            </w:r>
          </w:p>
        </w:tc>
      </w:tr>
    </w:tbl>
    <w:p w14:paraId="245801FF" w14:textId="5D75D570" w:rsidR="00A851C3" w:rsidRPr="00616F57" w:rsidRDefault="00A851C3" w:rsidP="00B91AB7">
      <w:pPr>
        <w:jc w:val="both"/>
        <w:rPr>
          <w:rFonts w:ascii="Arial" w:hAnsi="Arial" w:cs="Arial"/>
          <w:sz w:val="20"/>
          <w:szCs w:val="20"/>
          <w:lang w:val="en"/>
        </w:rPr>
      </w:pPr>
    </w:p>
    <w:p w14:paraId="286A7095" w14:textId="67BD2775" w:rsidR="00032E9D" w:rsidRPr="00DD6BBC" w:rsidRDefault="007F5304" w:rsidP="00B91AB7">
      <w:pPr>
        <w:jc w:val="both"/>
        <w:rPr>
          <w:rFonts w:ascii="Arial" w:hAnsi="Arial" w:cs="Arial"/>
          <w:b/>
          <w:bCs/>
          <w:sz w:val="20"/>
          <w:szCs w:val="20"/>
        </w:rPr>
      </w:pPr>
      <w:r>
        <w:rPr>
          <w:rFonts w:ascii="Arial" w:hAnsi="Arial" w:cs="Arial"/>
          <w:b/>
          <w:bCs/>
          <w:sz w:val="20"/>
          <w:szCs w:val="20"/>
        </w:rPr>
        <w:t>3</w:t>
      </w:r>
      <w:r w:rsidR="00032E9D" w:rsidRPr="00194E68">
        <w:rPr>
          <w:rFonts w:ascii="Arial" w:hAnsi="Arial" w:cs="Arial"/>
          <w:b/>
          <w:bCs/>
          <w:sz w:val="20"/>
          <w:szCs w:val="20"/>
        </w:rPr>
        <w:t>.1.</w:t>
      </w:r>
      <w:proofErr w:type="gramStart"/>
      <w:r w:rsidR="00032E9D" w:rsidRPr="00194E68">
        <w:rPr>
          <w:rFonts w:ascii="Arial" w:hAnsi="Arial" w:cs="Arial"/>
          <w:b/>
          <w:bCs/>
          <w:sz w:val="20"/>
          <w:szCs w:val="20"/>
        </w:rPr>
        <w:t>5.Chlorophyll</w:t>
      </w:r>
      <w:proofErr w:type="gramEnd"/>
      <w:r w:rsidR="00032E9D" w:rsidRPr="00194E68">
        <w:rPr>
          <w:rFonts w:ascii="Arial" w:hAnsi="Arial" w:cs="Arial"/>
          <w:b/>
          <w:bCs/>
          <w:sz w:val="20"/>
          <w:szCs w:val="20"/>
        </w:rPr>
        <w:t xml:space="preserve"> Content</w:t>
      </w:r>
      <w:r w:rsidR="00DD6BBC">
        <w:rPr>
          <w:rFonts w:ascii="Arial" w:hAnsi="Arial" w:cs="Arial"/>
          <w:b/>
          <w:bCs/>
          <w:sz w:val="20"/>
          <w:szCs w:val="20"/>
        </w:rPr>
        <w:t xml:space="preserve"> (µmol m</w:t>
      </w:r>
      <w:r w:rsidR="00DD6BBC">
        <w:rPr>
          <w:rFonts w:ascii="Arial" w:hAnsi="Arial" w:cs="Arial"/>
          <w:b/>
          <w:bCs/>
          <w:sz w:val="20"/>
          <w:szCs w:val="20"/>
          <w:vertAlign w:val="superscript"/>
        </w:rPr>
        <w:t>-2</w:t>
      </w:r>
      <w:r w:rsidR="00DD6BBC">
        <w:rPr>
          <w:rFonts w:ascii="Arial" w:hAnsi="Arial" w:cs="Arial"/>
          <w:b/>
          <w:bCs/>
          <w:sz w:val="20"/>
          <w:szCs w:val="20"/>
        </w:rPr>
        <w:t>):</w:t>
      </w:r>
    </w:p>
    <w:p w14:paraId="68091F2C" w14:textId="0C8A1EE1" w:rsidR="009F6862" w:rsidRPr="00396B5D" w:rsidRDefault="00032E9D" w:rsidP="00B91AB7">
      <w:pPr>
        <w:jc w:val="both"/>
        <w:rPr>
          <w:rFonts w:ascii="Arial" w:hAnsi="Arial" w:cs="Arial"/>
          <w:sz w:val="20"/>
          <w:szCs w:val="20"/>
        </w:rPr>
      </w:pPr>
      <w:r w:rsidRPr="00194E68">
        <w:rPr>
          <w:rFonts w:ascii="Arial" w:hAnsi="Arial" w:cs="Arial"/>
          <w:sz w:val="20"/>
          <w:szCs w:val="20"/>
        </w:rPr>
        <w:t xml:space="preserve">         The Chlorophyll content was recorded and it was found significant effect with different treatments (Table.5</w:t>
      </w:r>
      <w:proofErr w:type="gramStart"/>
      <w:r w:rsidRPr="00194E68">
        <w:rPr>
          <w:rFonts w:ascii="Arial" w:hAnsi="Arial" w:cs="Arial"/>
          <w:sz w:val="20"/>
          <w:szCs w:val="20"/>
        </w:rPr>
        <w:t>).There</w:t>
      </w:r>
      <w:proofErr w:type="gramEnd"/>
      <w:r w:rsidRPr="00194E68">
        <w:rPr>
          <w:rFonts w:ascii="Arial" w:hAnsi="Arial" w:cs="Arial"/>
          <w:sz w:val="20"/>
          <w:szCs w:val="20"/>
        </w:rPr>
        <w:t xml:space="preserve"> is no significant </w:t>
      </w:r>
      <w:commentRangeStart w:id="11"/>
      <w:commentRangeStart w:id="12"/>
      <w:commentRangeStart w:id="13"/>
      <w:commentRangeStart w:id="14"/>
      <w:r w:rsidRPr="00194E68">
        <w:rPr>
          <w:rFonts w:ascii="Arial" w:hAnsi="Arial" w:cs="Arial"/>
          <w:sz w:val="20"/>
          <w:szCs w:val="20"/>
        </w:rPr>
        <w:t>difference</w:t>
      </w:r>
      <w:commentRangeEnd w:id="11"/>
      <w:r w:rsidR="00422503">
        <w:rPr>
          <w:rStyle w:val="CommentReference"/>
        </w:rPr>
        <w:commentReference w:id="11"/>
      </w:r>
      <w:commentRangeEnd w:id="12"/>
      <w:r w:rsidR="00422503">
        <w:rPr>
          <w:rStyle w:val="CommentReference"/>
        </w:rPr>
        <w:commentReference w:id="12"/>
      </w:r>
      <w:commentRangeEnd w:id="13"/>
      <w:r w:rsidR="00422503">
        <w:rPr>
          <w:rStyle w:val="CommentReference"/>
        </w:rPr>
        <w:commentReference w:id="13"/>
      </w:r>
      <w:commentRangeEnd w:id="14"/>
      <w:r w:rsidR="00552273">
        <w:rPr>
          <w:rStyle w:val="CommentReference"/>
        </w:rPr>
        <w:commentReference w:id="14"/>
      </w:r>
      <w:r w:rsidRPr="00194E68">
        <w:rPr>
          <w:rFonts w:ascii="Arial" w:hAnsi="Arial" w:cs="Arial"/>
          <w:sz w:val="20"/>
          <w:szCs w:val="20"/>
        </w:rPr>
        <w:t xml:space="preserve"> from the treatment</w:t>
      </w:r>
      <w:r w:rsidR="00B91AB7">
        <w:rPr>
          <w:rFonts w:ascii="Arial" w:hAnsi="Arial" w:cs="Arial"/>
          <w:sz w:val="20"/>
          <w:szCs w:val="20"/>
        </w:rPr>
        <w:t>.</w:t>
      </w:r>
    </w:p>
    <w:p w14:paraId="233BE3C7" w14:textId="70EA4FED" w:rsidR="00C72A50" w:rsidRPr="009F6862" w:rsidRDefault="00032E9D" w:rsidP="00B91AB7">
      <w:pPr>
        <w:jc w:val="both"/>
        <w:rPr>
          <w:rFonts w:ascii="Arial" w:hAnsi="Arial" w:cs="Arial"/>
          <w:sz w:val="20"/>
          <w:szCs w:val="20"/>
        </w:rPr>
      </w:pPr>
      <w:r w:rsidRPr="00194E68">
        <w:rPr>
          <w:rFonts w:ascii="Arial" w:hAnsi="Arial" w:cs="Arial"/>
          <w:b/>
          <w:bCs/>
          <w:sz w:val="20"/>
          <w:szCs w:val="20"/>
        </w:rPr>
        <w:t>Table.</w:t>
      </w:r>
      <w:proofErr w:type="gramStart"/>
      <w:r w:rsidRPr="00194E68">
        <w:rPr>
          <w:rFonts w:ascii="Arial" w:hAnsi="Arial" w:cs="Arial"/>
          <w:b/>
          <w:bCs/>
          <w:sz w:val="20"/>
          <w:szCs w:val="20"/>
        </w:rPr>
        <w:t>5.Chlorophyll</w:t>
      </w:r>
      <w:proofErr w:type="gramEnd"/>
      <w:r w:rsidRPr="00194E68">
        <w:rPr>
          <w:rFonts w:ascii="Arial" w:hAnsi="Arial" w:cs="Arial"/>
          <w:b/>
          <w:bCs/>
          <w:sz w:val="20"/>
          <w:szCs w:val="20"/>
        </w:rPr>
        <w:t xml:space="preserve"> Content</w:t>
      </w:r>
    </w:p>
    <w:tbl>
      <w:tblPr>
        <w:tblStyle w:val="TableGrid"/>
        <w:tblW w:w="8512" w:type="dxa"/>
        <w:tblInd w:w="493" w:type="dxa"/>
        <w:tblLook w:val="04A0" w:firstRow="1" w:lastRow="0" w:firstColumn="1" w:lastColumn="0" w:noHBand="0" w:noVBand="1"/>
      </w:tblPr>
      <w:tblGrid>
        <w:gridCol w:w="4256"/>
        <w:gridCol w:w="4256"/>
      </w:tblGrid>
      <w:tr w:rsidR="00032E9D" w:rsidRPr="00194E68" w14:paraId="73D7E9A7" w14:textId="77777777" w:rsidTr="00396B5D">
        <w:trPr>
          <w:trHeight w:val="345"/>
        </w:trPr>
        <w:tc>
          <w:tcPr>
            <w:tcW w:w="4256" w:type="dxa"/>
          </w:tcPr>
          <w:p w14:paraId="6BFCD9D3" w14:textId="276946CE" w:rsidR="00032E9D" w:rsidRPr="00194E68" w:rsidRDefault="00032E9D" w:rsidP="00A851C3">
            <w:pPr>
              <w:jc w:val="center"/>
              <w:rPr>
                <w:rFonts w:ascii="Arial" w:hAnsi="Arial" w:cs="Arial"/>
                <w:b/>
                <w:bCs/>
                <w:sz w:val="20"/>
                <w:szCs w:val="20"/>
              </w:rPr>
            </w:pPr>
            <w:r w:rsidRPr="00194E68">
              <w:rPr>
                <w:rFonts w:ascii="Arial" w:hAnsi="Arial" w:cs="Arial"/>
                <w:b/>
                <w:bCs/>
                <w:sz w:val="20"/>
                <w:szCs w:val="20"/>
              </w:rPr>
              <w:t>Treatment</w:t>
            </w:r>
            <w:r w:rsidR="00A851C3">
              <w:rPr>
                <w:rFonts w:ascii="Arial" w:hAnsi="Arial" w:cs="Arial"/>
                <w:b/>
                <w:bCs/>
                <w:sz w:val="20"/>
                <w:szCs w:val="20"/>
              </w:rPr>
              <w:t>s</w:t>
            </w:r>
          </w:p>
        </w:tc>
        <w:tc>
          <w:tcPr>
            <w:tcW w:w="4256" w:type="dxa"/>
          </w:tcPr>
          <w:p w14:paraId="5E3D61A5" w14:textId="77777777" w:rsidR="00032E9D" w:rsidRPr="00194E68" w:rsidRDefault="00032E9D" w:rsidP="00A851C3">
            <w:pPr>
              <w:jc w:val="center"/>
              <w:rPr>
                <w:rFonts w:ascii="Arial" w:hAnsi="Arial" w:cs="Arial"/>
                <w:b/>
                <w:bCs/>
                <w:sz w:val="20"/>
                <w:szCs w:val="20"/>
              </w:rPr>
            </w:pPr>
            <w:r w:rsidRPr="00194E68">
              <w:rPr>
                <w:rFonts w:ascii="Arial" w:hAnsi="Arial" w:cs="Arial"/>
                <w:b/>
                <w:bCs/>
                <w:sz w:val="20"/>
                <w:szCs w:val="20"/>
              </w:rPr>
              <w:t>Chlorophyll content</w:t>
            </w:r>
          </w:p>
        </w:tc>
      </w:tr>
      <w:tr w:rsidR="00032E9D" w:rsidRPr="00194E68" w14:paraId="70565290" w14:textId="77777777" w:rsidTr="00396B5D">
        <w:trPr>
          <w:trHeight w:val="336"/>
        </w:trPr>
        <w:tc>
          <w:tcPr>
            <w:tcW w:w="4256" w:type="dxa"/>
          </w:tcPr>
          <w:p w14:paraId="3D2BAF64"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0</w:t>
            </w:r>
          </w:p>
        </w:tc>
        <w:tc>
          <w:tcPr>
            <w:tcW w:w="4256" w:type="dxa"/>
          </w:tcPr>
          <w:p w14:paraId="4FF475C1"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599EADAA" w14:textId="77777777" w:rsidTr="00396B5D">
        <w:trPr>
          <w:trHeight w:val="345"/>
        </w:trPr>
        <w:tc>
          <w:tcPr>
            <w:tcW w:w="4256" w:type="dxa"/>
          </w:tcPr>
          <w:p w14:paraId="3AAA5C45"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1</w:t>
            </w:r>
          </w:p>
        </w:tc>
        <w:tc>
          <w:tcPr>
            <w:tcW w:w="4256" w:type="dxa"/>
          </w:tcPr>
          <w:p w14:paraId="34A28395"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42.4</w:t>
            </w:r>
          </w:p>
        </w:tc>
      </w:tr>
      <w:tr w:rsidR="00032E9D" w:rsidRPr="00194E68" w14:paraId="16DB6563" w14:textId="77777777" w:rsidTr="00396B5D">
        <w:trPr>
          <w:trHeight w:val="336"/>
        </w:trPr>
        <w:tc>
          <w:tcPr>
            <w:tcW w:w="4256" w:type="dxa"/>
          </w:tcPr>
          <w:p w14:paraId="377937FD"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2</w:t>
            </w:r>
          </w:p>
        </w:tc>
        <w:tc>
          <w:tcPr>
            <w:tcW w:w="4256" w:type="dxa"/>
          </w:tcPr>
          <w:p w14:paraId="4065A799" w14:textId="055BA22D" w:rsidR="00032E9D" w:rsidRPr="00194E68" w:rsidRDefault="00032E9D" w:rsidP="00A851C3">
            <w:pPr>
              <w:jc w:val="center"/>
              <w:rPr>
                <w:rFonts w:ascii="Arial" w:hAnsi="Arial" w:cs="Arial"/>
                <w:sz w:val="20"/>
                <w:szCs w:val="20"/>
              </w:rPr>
            </w:pPr>
            <w:r w:rsidRPr="00194E68">
              <w:rPr>
                <w:rFonts w:ascii="Arial" w:hAnsi="Arial" w:cs="Arial"/>
                <w:sz w:val="20"/>
                <w:szCs w:val="20"/>
              </w:rPr>
              <w:t>42.3</w:t>
            </w:r>
          </w:p>
        </w:tc>
      </w:tr>
      <w:tr w:rsidR="00032E9D" w:rsidRPr="00194E68" w14:paraId="5B005480" w14:textId="77777777" w:rsidTr="00396B5D">
        <w:trPr>
          <w:trHeight w:val="345"/>
        </w:trPr>
        <w:tc>
          <w:tcPr>
            <w:tcW w:w="4256" w:type="dxa"/>
          </w:tcPr>
          <w:p w14:paraId="79CD4168"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3</w:t>
            </w:r>
          </w:p>
        </w:tc>
        <w:tc>
          <w:tcPr>
            <w:tcW w:w="4256" w:type="dxa"/>
          </w:tcPr>
          <w:p w14:paraId="525326B2"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1186AA1F" w14:textId="77777777" w:rsidTr="00396B5D">
        <w:trPr>
          <w:trHeight w:val="336"/>
        </w:trPr>
        <w:tc>
          <w:tcPr>
            <w:tcW w:w="4256" w:type="dxa"/>
          </w:tcPr>
          <w:p w14:paraId="36B6AA89" w14:textId="77777777" w:rsidR="00032E9D" w:rsidRPr="00194E68" w:rsidRDefault="00032E9D" w:rsidP="00A851C3">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4</w:t>
            </w:r>
          </w:p>
        </w:tc>
        <w:tc>
          <w:tcPr>
            <w:tcW w:w="4256" w:type="dxa"/>
          </w:tcPr>
          <w:p w14:paraId="18B92329"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42.2</w:t>
            </w:r>
          </w:p>
        </w:tc>
      </w:tr>
      <w:tr w:rsidR="00032E9D" w:rsidRPr="00194E68" w14:paraId="068918FF" w14:textId="77777777" w:rsidTr="00396B5D">
        <w:trPr>
          <w:trHeight w:val="345"/>
        </w:trPr>
        <w:tc>
          <w:tcPr>
            <w:tcW w:w="4256" w:type="dxa"/>
          </w:tcPr>
          <w:p w14:paraId="76393303"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CD</w:t>
            </w:r>
          </w:p>
        </w:tc>
        <w:tc>
          <w:tcPr>
            <w:tcW w:w="4256" w:type="dxa"/>
          </w:tcPr>
          <w:p w14:paraId="0B66EC6F" w14:textId="77777777" w:rsidR="00032E9D" w:rsidRPr="00194E68" w:rsidRDefault="00032E9D" w:rsidP="00A851C3">
            <w:pPr>
              <w:jc w:val="center"/>
              <w:rPr>
                <w:rFonts w:ascii="Arial" w:hAnsi="Arial" w:cs="Arial"/>
                <w:sz w:val="20"/>
                <w:szCs w:val="20"/>
              </w:rPr>
            </w:pPr>
            <w:r w:rsidRPr="00194E68">
              <w:rPr>
                <w:rFonts w:ascii="Arial" w:hAnsi="Arial" w:cs="Arial"/>
                <w:sz w:val="20"/>
                <w:szCs w:val="20"/>
              </w:rPr>
              <w:t>0.2</w:t>
            </w:r>
          </w:p>
        </w:tc>
      </w:tr>
    </w:tbl>
    <w:p w14:paraId="2AC55C69" w14:textId="24A4F835" w:rsidR="00E91919" w:rsidRPr="00396B5D" w:rsidRDefault="00E91919" w:rsidP="00396B5D">
      <w:pPr>
        <w:jc w:val="both"/>
        <w:rPr>
          <w:rFonts w:ascii="Arial" w:hAnsi="Arial" w:cs="Arial"/>
          <w:sz w:val="20"/>
          <w:szCs w:val="20"/>
        </w:rPr>
      </w:pPr>
    </w:p>
    <w:p w14:paraId="4CF29556" w14:textId="01F4E36C" w:rsidR="00032E9D" w:rsidRPr="00194E68" w:rsidRDefault="00E91919" w:rsidP="00B91AB7">
      <w:pPr>
        <w:tabs>
          <w:tab w:val="left" w:pos="7724"/>
        </w:tabs>
        <w:jc w:val="both"/>
        <w:rPr>
          <w:rFonts w:ascii="Arial" w:hAnsi="Arial" w:cs="Arial"/>
          <w:color w:val="000000"/>
          <w:sz w:val="20"/>
          <w:szCs w:val="20"/>
        </w:rPr>
      </w:pPr>
      <w:r>
        <w:rPr>
          <w:rFonts w:ascii="Arial" w:hAnsi="Arial" w:cs="Arial"/>
          <w:b/>
          <w:bCs/>
          <w:color w:val="000000"/>
          <w:sz w:val="20"/>
          <w:szCs w:val="20"/>
        </w:rPr>
        <w:t>3</w:t>
      </w:r>
      <w:r w:rsidR="00032E9D" w:rsidRPr="00194E68">
        <w:rPr>
          <w:rFonts w:ascii="Arial" w:hAnsi="Arial" w:cs="Arial"/>
          <w:b/>
          <w:bCs/>
          <w:color w:val="000000"/>
          <w:sz w:val="20"/>
          <w:szCs w:val="20"/>
        </w:rPr>
        <w:t>.1.</w:t>
      </w:r>
      <w:proofErr w:type="gramStart"/>
      <w:r w:rsidR="00032E9D" w:rsidRPr="00194E68">
        <w:rPr>
          <w:rFonts w:ascii="Arial" w:hAnsi="Arial" w:cs="Arial"/>
          <w:b/>
          <w:bCs/>
          <w:color w:val="000000"/>
          <w:sz w:val="20"/>
          <w:szCs w:val="20"/>
        </w:rPr>
        <w:t>4.Number</w:t>
      </w:r>
      <w:proofErr w:type="gramEnd"/>
      <w:r w:rsidR="00032E9D" w:rsidRPr="00194E68">
        <w:rPr>
          <w:rFonts w:ascii="Arial" w:hAnsi="Arial" w:cs="Arial"/>
          <w:b/>
          <w:bCs/>
          <w:color w:val="000000"/>
          <w:sz w:val="20"/>
          <w:szCs w:val="20"/>
        </w:rPr>
        <w:t xml:space="preserve"> of Pods per Plant</w:t>
      </w:r>
    </w:p>
    <w:p w14:paraId="1157D013" w14:textId="7E99FE78" w:rsidR="00032E9D" w:rsidRPr="00194E68" w:rsidRDefault="00032E9D" w:rsidP="00B91AB7">
      <w:pPr>
        <w:tabs>
          <w:tab w:val="left" w:pos="7724"/>
        </w:tabs>
        <w:jc w:val="both"/>
        <w:rPr>
          <w:rFonts w:ascii="Arial" w:hAnsi="Arial" w:cs="Arial"/>
          <w:color w:val="000000"/>
          <w:sz w:val="20"/>
          <w:szCs w:val="20"/>
        </w:rPr>
      </w:pPr>
      <w:r w:rsidRPr="00194E68">
        <w:rPr>
          <w:rFonts w:ascii="Arial" w:hAnsi="Arial" w:cs="Arial"/>
          <w:color w:val="000000"/>
          <w:sz w:val="20"/>
          <w:szCs w:val="20"/>
        </w:rPr>
        <w:t xml:space="preserve">         The number of pods was found significant effect with different treatments (Table.</w:t>
      </w:r>
      <w:r w:rsidR="00211F27">
        <w:rPr>
          <w:rFonts w:ascii="Arial" w:hAnsi="Arial" w:cs="Arial"/>
          <w:color w:val="000000"/>
          <w:sz w:val="20"/>
          <w:szCs w:val="20"/>
        </w:rPr>
        <w:t>6</w:t>
      </w:r>
      <w:r w:rsidRPr="00194E68">
        <w:rPr>
          <w:rFonts w:ascii="Arial" w:hAnsi="Arial" w:cs="Arial"/>
          <w:color w:val="000000"/>
          <w:sz w:val="20"/>
          <w:szCs w:val="20"/>
        </w:rPr>
        <w:t>). DAP (T</w:t>
      </w:r>
      <w:r w:rsidRPr="00194E68">
        <w:rPr>
          <w:rFonts w:ascii="Arial" w:hAnsi="Arial" w:cs="Arial"/>
          <w:color w:val="000000"/>
          <w:sz w:val="20"/>
          <w:szCs w:val="20"/>
          <w:vertAlign w:val="subscript"/>
        </w:rPr>
        <w:t>2</w:t>
      </w:r>
      <w:r w:rsidRPr="00194E68">
        <w:rPr>
          <w:rFonts w:ascii="Arial" w:hAnsi="Arial" w:cs="Arial"/>
          <w:color w:val="000000"/>
          <w:sz w:val="20"/>
          <w:szCs w:val="20"/>
        </w:rPr>
        <w:t xml:space="preserve">) application was recorded significantly highest mean with 52.8 pods. The lowest number of pods mean of 39.5 pods was recorded by </w:t>
      </w:r>
      <w:proofErr w:type="gramStart"/>
      <w:r w:rsidRPr="00194E68">
        <w:rPr>
          <w:rFonts w:ascii="Arial" w:hAnsi="Arial" w:cs="Arial"/>
          <w:color w:val="000000"/>
          <w:sz w:val="20"/>
          <w:szCs w:val="20"/>
        </w:rPr>
        <w:t>Control  (</w:t>
      </w:r>
      <w:proofErr w:type="gramEnd"/>
      <w:r w:rsidRPr="00194E68">
        <w:rPr>
          <w:rFonts w:ascii="Arial" w:hAnsi="Arial" w:cs="Arial"/>
          <w:color w:val="000000"/>
          <w:sz w:val="20"/>
          <w:szCs w:val="20"/>
        </w:rPr>
        <w:t>T</w:t>
      </w:r>
      <w:r w:rsidRPr="00194E68">
        <w:rPr>
          <w:rFonts w:ascii="Arial" w:hAnsi="Arial" w:cs="Arial"/>
          <w:color w:val="000000"/>
          <w:sz w:val="20"/>
          <w:szCs w:val="20"/>
          <w:vertAlign w:val="subscript"/>
        </w:rPr>
        <w:t>1</w:t>
      </w:r>
      <w:r w:rsidRPr="00194E68">
        <w:rPr>
          <w:rFonts w:ascii="Arial" w:hAnsi="Arial" w:cs="Arial"/>
          <w:color w:val="000000"/>
          <w:sz w:val="20"/>
          <w:szCs w:val="20"/>
        </w:rPr>
        <w:t>).</w:t>
      </w:r>
    </w:p>
    <w:p w14:paraId="70D6157B" w14:textId="77777777" w:rsidR="00032E9D" w:rsidRPr="00194E68" w:rsidRDefault="00032E9D" w:rsidP="00B91AB7">
      <w:pPr>
        <w:tabs>
          <w:tab w:val="left" w:pos="7724"/>
        </w:tabs>
        <w:jc w:val="both"/>
        <w:rPr>
          <w:rFonts w:ascii="Arial" w:hAnsi="Arial" w:cs="Arial"/>
          <w:color w:val="000000"/>
          <w:sz w:val="20"/>
          <w:szCs w:val="20"/>
        </w:rPr>
      </w:pPr>
    </w:p>
    <w:p w14:paraId="1CB455D7" w14:textId="77777777" w:rsidR="00E91919" w:rsidRDefault="00E91919" w:rsidP="00B91AB7">
      <w:pPr>
        <w:tabs>
          <w:tab w:val="left" w:pos="7724"/>
        </w:tabs>
        <w:jc w:val="both"/>
        <w:rPr>
          <w:rFonts w:ascii="Arial" w:hAnsi="Arial" w:cs="Arial"/>
          <w:b/>
          <w:bCs/>
          <w:color w:val="000000"/>
          <w:sz w:val="20"/>
          <w:szCs w:val="20"/>
        </w:rPr>
      </w:pPr>
    </w:p>
    <w:p w14:paraId="415A0C00" w14:textId="77777777" w:rsidR="00E91919" w:rsidRDefault="00E91919" w:rsidP="00B91AB7">
      <w:pPr>
        <w:tabs>
          <w:tab w:val="left" w:pos="7724"/>
        </w:tabs>
        <w:jc w:val="both"/>
        <w:rPr>
          <w:rFonts w:ascii="Arial" w:hAnsi="Arial" w:cs="Arial"/>
          <w:b/>
          <w:bCs/>
          <w:color w:val="000000"/>
          <w:sz w:val="20"/>
          <w:szCs w:val="20"/>
        </w:rPr>
      </w:pPr>
    </w:p>
    <w:p w14:paraId="2A11EDEE" w14:textId="77777777" w:rsidR="009F6862" w:rsidRDefault="009F6862" w:rsidP="00B91AB7">
      <w:pPr>
        <w:tabs>
          <w:tab w:val="left" w:pos="7724"/>
        </w:tabs>
        <w:jc w:val="both"/>
        <w:rPr>
          <w:rFonts w:ascii="Arial" w:hAnsi="Arial" w:cs="Arial"/>
          <w:b/>
          <w:bCs/>
          <w:color w:val="000000"/>
          <w:sz w:val="20"/>
          <w:szCs w:val="20"/>
        </w:rPr>
      </w:pPr>
    </w:p>
    <w:p w14:paraId="600312CE" w14:textId="277C081A" w:rsidR="00032E9D" w:rsidRDefault="00032E9D" w:rsidP="00B91AB7">
      <w:pPr>
        <w:tabs>
          <w:tab w:val="left" w:pos="7724"/>
        </w:tabs>
        <w:jc w:val="both"/>
        <w:rPr>
          <w:rFonts w:ascii="Arial" w:hAnsi="Arial" w:cs="Arial"/>
          <w:b/>
          <w:bCs/>
          <w:color w:val="000000"/>
          <w:sz w:val="20"/>
          <w:szCs w:val="20"/>
        </w:rPr>
      </w:pPr>
      <w:r w:rsidRPr="00194E68">
        <w:rPr>
          <w:rFonts w:ascii="Arial" w:hAnsi="Arial" w:cs="Arial"/>
          <w:b/>
          <w:bCs/>
          <w:color w:val="000000"/>
          <w:sz w:val="20"/>
          <w:szCs w:val="20"/>
        </w:rPr>
        <w:t>Table.</w:t>
      </w:r>
      <w:r w:rsidR="00211F27">
        <w:rPr>
          <w:rFonts w:ascii="Arial" w:hAnsi="Arial" w:cs="Arial"/>
          <w:b/>
          <w:bCs/>
          <w:color w:val="000000"/>
          <w:sz w:val="20"/>
          <w:szCs w:val="20"/>
        </w:rPr>
        <w:t>6</w:t>
      </w:r>
      <w:r w:rsidRPr="00194E68">
        <w:rPr>
          <w:rFonts w:ascii="Arial" w:hAnsi="Arial" w:cs="Arial"/>
          <w:b/>
          <w:bCs/>
          <w:color w:val="000000"/>
          <w:sz w:val="20"/>
          <w:szCs w:val="20"/>
        </w:rPr>
        <w:t xml:space="preserve"> Number of Pods per plant</w:t>
      </w:r>
    </w:p>
    <w:p w14:paraId="5B02C479" w14:textId="77777777" w:rsidR="00C72A50" w:rsidRPr="00194E68" w:rsidRDefault="00C72A50" w:rsidP="005711A4">
      <w:pPr>
        <w:tabs>
          <w:tab w:val="left" w:pos="7724"/>
        </w:tabs>
        <w:jc w:val="center"/>
        <w:rPr>
          <w:rFonts w:ascii="Arial" w:hAnsi="Arial" w:cs="Arial"/>
          <w:color w:val="000000"/>
          <w:sz w:val="20"/>
          <w:szCs w:val="20"/>
        </w:rPr>
      </w:pPr>
    </w:p>
    <w:tbl>
      <w:tblPr>
        <w:tblStyle w:val="TableGrid"/>
        <w:tblW w:w="9066" w:type="dxa"/>
        <w:tblLook w:val="04A0" w:firstRow="1" w:lastRow="0" w:firstColumn="1" w:lastColumn="0" w:noHBand="0" w:noVBand="1"/>
      </w:tblPr>
      <w:tblGrid>
        <w:gridCol w:w="4533"/>
        <w:gridCol w:w="4533"/>
      </w:tblGrid>
      <w:tr w:rsidR="00032E9D" w:rsidRPr="00194E68" w14:paraId="4536E7B1" w14:textId="77777777" w:rsidTr="00396B5D">
        <w:trPr>
          <w:trHeight w:val="252"/>
        </w:trPr>
        <w:tc>
          <w:tcPr>
            <w:tcW w:w="4533" w:type="dxa"/>
          </w:tcPr>
          <w:p w14:paraId="3ED2FD30" w14:textId="77777777" w:rsidR="00032E9D" w:rsidRPr="00194E68" w:rsidRDefault="00032E9D"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Treatments</w:t>
            </w:r>
          </w:p>
        </w:tc>
        <w:tc>
          <w:tcPr>
            <w:tcW w:w="4533" w:type="dxa"/>
          </w:tcPr>
          <w:p w14:paraId="3F47EC09" w14:textId="77777777" w:rsidR="00032E9D" w:rsidRPr="00194E68" w:rsidRDefault="00032E9D"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Number of pods per plant</w:t>
            </w:r>
          </w:p>
        </w:tc>
      </w:tr>
      <w:tr w:rsidR="00032E9D" w:rsidRPr="00194E68" w14:paraId="389EC313" w14:textId="77777777" w:rsidTr="00396B5D">
        <w:trPr>
          <w:trHeight w:val="260"/>
        </w:trPr>
        <w:tc>
          <w:tcPr>
            <w:tcW w:w="4533" w:type="dxa"/>
          </w:tcPr>
          <w:p w14:paraId="666343A5"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0</w:t>
            </w:r>
          </w:p>
        </w:tc>
        <w:tc>
          <w:tcPr>
            <w:tcW w:w="4533" w:type="dxa"/>
          </w:tcPr>
          <w:p w14:paraId="092702B0"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39.5</w:t>
            </w:r>
          </w:p>
        </w:tc>
      </w:tr>
      <w:tr w:rsidR="00032E9D" w:rsidRPr="00194E68" w14:paraId="00FCD2B1" w14:textId="77777777" w:rsidTr="00396B5D">
        <w:trPr>
          <w:trHeight w:val="252"/>
        </w:trPr>
        <w:tc>
          <w:tcPr>
            <w:tcW w:w="4533" w:type="dxa"/>
          </w:tcPr>
          <w:p w14:paraId="3DAE7F07"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1</w:t>
            </w:r>
          </w:p>
        </w:tc>
        <w:tc>
          <w:tcPr>
            <w:tcW w:w="4533" w:type="dxa"/>
          </w:tcPr>
          <w:p w14:paraId="6A4C0230"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46.2</w:t>
            </w:r>
          </w:p>
        </w:tc>
      </w:tr>
      <w:tr w:rsidR="00032E9D" w:rsidRPr="00194E68" w14:paraId="111DADD3" w14:textId="77777777" w:rsidTr="00396B5D">
        <w:trPr>
          <w:trHeight w:val="252"/>
        </w:trPr>
        <w:tc>
          <w:tcPr>
            <w:tcW w:w="4533" w:type="dxa"/>
          </w:tcPr>
          <w:p w14:paraId="7E2B8F50"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2</w:t>
            </w:r>
          </w:p>
        </w:tc>
        <w:tc>
          <w:tcPr>
            <w:tcW w:w="4533" w:type="dxa"/>
          </w:tcPr>
          <w:p w14:paraId="6825E70C"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52.7</w:t>
            </w:r>
          </w:p>
        </w:tc>
      </w:tr>
      <w:tr w:rsidR="00032E9D" w:rsidRPr="00194E68" w14:paraId="4219970E" w14:textId="77777777" w:rsidTr="00396B5D">
        <w:trPr>
          <w:trHeight w:val="252"/>
        </w:trPr>
        <w:tc>
          <w:tcPr>
            <w:tcW w:w="4533" w:type="dxa"/>
          </w:tcPr>
          <w:p w14:paraId="3AA231CC"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3</w:t>
            </w:r>
          </w:p>
        </w:tc>
        <w:tc>
          <w:tcPr>
            <w:tcW w:w="4533" w:type="dxa"/>
          </w:tcPr>
          <w:p w14:paraId="7B5D3726"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50.3</w:t>
            </w:r>
          </w:p>
        </w:tc>
      </w:tr>
      <w:tr w:rsidR="00032E9D" w:rsidRPr="00194E68" w14:paraId="76B23502" w14:textId="77777777" w:rsidTr="00396B5D">
        <w:trPr>
          <w:trHeight w:val="260"/>
        </w:trPr>
        <w:tc>
          <w:tcPr>
            <w:tcW w:w="4533" w:type="dxa"/>
          </w:tcPr>
          <w:p w14:paraId="6AC4BD70" w14:textId="77777777" w:rsidR="00032E9D" w:rsidRPr="00194E68" w:rsidRDefault="00032E9D" w:rsidP="005711A4">
            <w:pPr>
              <w:tabs>
                <w:tab w:val="left" w:pos="7724"/>
              </w:tabs>
              <w:jc w:val="center"/>
              <w:rPr>
                <w:rFonts w:ascii="Arial" w:hAnsi="Arial" w:cs="Arial"/>
                <w:color w:val="000000"/>
                <w:sz w:val="20"/>
                <w:szCs w:val="20"/>
                <w:vertAlign w:val="subscript"/>
              </w:rPr>
            </w:pPr>
            <w:r w:rsidRPr="00194E68">
              <w:rPr>
                <w:rFonts w:ascii="Arial" w:hAnsi="Arial" w:cs="Arial"/>
                <w:color w:val="000000"/>
                <w:sz w:val="20"/>
                <w:szCs w:val="20"/>
              </w:rPr>
              <w:t>T</w:t>
            </w:r>
            <w:r w:rsidRPr="00194E68">
              <w:rPr>
                <w:rFonts w:ascii="Arial" w:hAnsi="Arial" w:cs="Arial"/>
                <w:color w:val="000000"/>
                <w:sz w:val="20"/>
                <w:szCs w:val="20"/>
                <w:vertAlign w:val="subscript"/>
              </w:rPr>
              <w:t>4</w:t>
            </w:r>
          </w:p>
        </w:tc>
        <w:tc>
          <w:tcPr>
            <w:tcW w:w="4533" w:type="dxa"/>
          </w:tcPr>
          <w:p w14:paraId="18A46B39"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43.2</w:t>
            </w:r>
          </w:p>
        </w:tc>
      </w:tr>
      <w:tr w:rsidR="00032E9D" w:rsidRPr="00194E68" w14:paraId="28FD2600" w14:textId="77777777" w:rsidTr="00396B5D">
        <w:trPr>
          <w:trHeight w:val="260"/>
        </w:trPr>
        <w:tc>
          <w:tcPr>
            <w:tcW w:w="4533" w:type="dxa"/>
          </w:tcPr>
          <w:p w14:paraId="2DA87C9F"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CD</w:t>
            </w:r>
          </w:p>
        </w:tc>
        <w:tc>
          <w:tcPr>
            <w:tcW w:w="4533" w:type="dxa"/>
          </w:tcPr>
          <w:p w14:paraId="33C1B302" w14:textId="77777777" w:rsidR="00032E9D" w:rsidRPr="00194E68" w:rsidRDefault="00032E9D"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3.5</w:t>
            </w:r>
          </w:p>
        </w:tc>
      </w:tr>
    </w:tbl>
    <w:p w14:paraId="7FDEC23B" w14:textId="77777777" w:rsidR="009D45F2" w:rsidRDefault="009D45F2" w:rsidP="00B91AB7">
      <w:pPr>
        <w:jc w:val="both"/>
        <w:rPr>
          <w:rFonts w:ascii="Arial" w:hAnsi="Arial" w:cs="Arial"/>
          <w:sz w:val="20"/>
          <w:szCs w:val="20"/>
          <w:lang w:val="en"/>
        </w:rPr>
      </w:pPr>
    </w:p>
    <w:p w14:paraId="6986E0CE" w14:textId="5CCF1BB1" w:rsidR="00032E9D" w:rsidRPr="00194E68" w:rsidRDefault="002D7293" w:rsidP="00B91AB7">
      <w:pPr>
        <w:jc w:val="both"/>
        <w:rPr>
          <w:rFonts w:ascii="Arial" w:hAnsi="Arial" w:cs="Arial"/>
          <w:b/>
          <w:bCs/>
          <w:sz w:val="20"/>
          <w:szCs w:val="20"/>
        </w:rPr>
      </w:pPr>
      <w:r>
        <w:rPr>
          <w:rFonts w:ascii="Arial" w:hAnsi="Arial" w:cs="Arial"/>
          <w:b/>
          <w:bCs/>
          <w:sz w:val="20"/>
          <w:szCs w:val="20"/>
        </w:rPr>
        <w:t>3</w:t>
      </w:r>
      <w:r w:rsidR="00032E9D" w:rsidRPr="00194E68">
        <w:rPr>
          <w:rFonts w:ascii="Arial" w:hAnsi="Arial" w:cs="Arial"/>
          <w:b/>
          <w:bCs/>
          <w:sz w:val="20"/>
          <w:szCs w:val="20"/>
        </w:rPr>
        <w:t>.1.</w:t>
      </w:r>
      <w:proofErr w:type="gramStart"/>
      <w:r w:rsidR="00032E9D" w:rsidRPr="00194E68">
        <w:rPr>
          <w:rFonts w:ascii="Arial" w:hAnsi="Arial" w:cs="Arial"/>
          <w:b/>
          <w:bCs/>
          <w:sz w:val="20"/>
          <w:szCs w:val="20"/>
        </w:rPr>
        <w:t>6.Yield</w:t>
      </w:r>
      <w:proofErr w:type="gramEnd"/>
      <w:r w:rsidR="00032E9D" w:rsidRPr="00194E68">
        <w:rPr>
          <w:rFonts w:ascii="Arial" w:hAnsi="Arial" w:cs="Arial"/>
          <w:b/>
          <w:bCs/>
          <w:sz w:val="20"/>
          <w:szCs w:val="20"/>
        </w:rPr>
        <w:t xml:space="preserve"> </w:t>
      </w:r>
      <w:r w:rsidR="00DD6BBC">
        <w:rPr>
          <w:rFonts w:ascii="Arial" w:hAnsi="Arial" w:cs="Arial"/>
          <w:b/>
          <w:bCs/>
          <w:sz w:val="20"/>
          <w:szCs w:val="20"/>
        </w:rPr>
        <w:t>(kg/ha):</w:t>
      </w:r>
    </w:p>
    <w:p w14:paraId="766B3AD7" w14:textId="77777777" w:rsidR="00032E9D" w:rsidRPr="00194E68" w:rsidRDefault="00032E9D" w:rsidP="00B91AB7">
      <w:pPr>
        <w:jc w:val="both"/>
        <w:rPr>
          <w:rFonts w:ascii="Arial" w:hAnsi="Arial" w:cs="Arial"/>
          <w:sz w:val="20"/>
          <w:szCs w:val="20"/>
        </w:rPr>
      </w:pPr>
      <w:r w:rsidRPr="00194E68">
        <w:rPr>
          <w:rFonts w:ascii="Arial" w:hAnsi="Arial" w:cs="Arial"/>
          <w:b/>
          <w:bCs/>
          <w:sz w:val="20"/>
          <w:szCs w:val="20"/>
        </w:rPr>
        <w:t xml:space="preserve">        </w:t>
      </w:r>
      <w:r w:rsidRPr="00194E68">
        <w:rPr>
          <w:rFonts w:ascii="Arial" w:hAnsi="Arial" w:cs="Arial"/>
          <w:sz w:val="20"/>
          <w:szCs w:val="20"/>
        </w:rPr>
        <w:t>The yield of the plant among the treatments, DAP 2% (T</w:t>
      </w:r>
      <w:r w:rsidRPr="00194E68">
        <w:rPr>
          <w:rFonts w:ascii="Arial" w:hAnsi="Arial" w:cs="Arial"/>
          <w:sz w:val="20"/>
          <w:szCs w:val="20"/>
          <w:vertAlign w:val="subscript"/>
        </w:rPr>
        <w:t>2</w:t>
      </w:r>
      <w:proofErr w:type="gramStart"/>
      <w:r w:rsidRPr="00194E68">
        <w:rPr>
          <w:rFonts w:ascii="Arial" w:hAnsi="Arial" w:cs="Arial"/>
          <w:sz w:val="20"/>
          <w:szCs w:val="20"/>
        </w:rPr>
        <w:t>)  application</w:t>
      </w:r>
      <w:proofErr w:type="gramEnd"/>
      <w:r w:rsidRPr="00194E68">
        <w:rPr>
          <w:rFonts w:ascii="Arial" w:hAnsi="Arial" w:cs="Arial"/>
          <w:sz w:val="20"/>
          <w:szCs w:val="20"/>
        </w:rPr>
        <w:t xml:space="preserve"> was registered highest yield of 5.20 Kg and the lowest yield per plant was recorded in treatment T</w:t>
      </w:r>
      <w:r w:rsidRPr="00194E68">
        <w:rPr>
          <w:rFonts w:ascii="Arial" w:hAnsi="Arial" w:cs="Arial"/>
          <w:sz w:val="20"/>
          <w:szCs w:val="20"/>
          <w:vertAlign w:val="subscript"/>
        </w:rPr>
        <w:t>0</w:t>
      </w:r>
      <w:r w:rsidRPr="00194E68">
        <w:rPr>
          <w:rFonts w:ascii="Arial" w:hAnsi="Arial" w:cs="Arial"/>
          <w:sz w:val="20"/>
          <w:szCs w:val="20"/>
        </w:rPr>
        <w:t>(Control) of 4.01 Kg , respectively</w:t>
      </w:r>
    </w:p>
    <w:p w14:paraId="432C4F90" w14:textId="77777777" w:rsidR="009F6862" w:rsidRDefault="009F6862" w:rsidP="00B91AB7">
      <w:pPr>
        <w:jc w:val="both"/>
        <w:rPr>
          <w:rFonts w:ascii="Arial" w:hAnsi="Arial" w:cs="Arial"/>
          <w:b/>
          <w:bCs/>
          <w:sz w:val="20"/>
          <w:szCs w:val="20"/>
        </w:rPr>
      </w:pPr>
    </w:p>
    <w:p w14:paraId="02A5CDEA" w14:textId="7225A2FD" w:rsidR="00616F57" w:rsidRPr="00194E68" w:rsidRDefault="00032E9D" w:rsidP="00B91AB7">
      <w:pPr>
        <w:jc w:val="both"/>
        <w:rPr>
          <w:rFonts w:ascii="Arial" w:hAnsi="Arial" w:cs="Arial"/>
          <w:b/>
          <w:bCs/>
          <w:sz w:val="20"/>
          <w:szCs w:val="20"/>
        </w:rPr>
      </w:pPr>
      <w:r w:rsidRPr="00194E68">
        <w:rPr>
          <w:rFonts w:ascii="Arial" w:hAnsi="Arial" w:cs="Arial"/>
          <w:b/>
          <w:bCs/>
          <w:sz w:val="20"/>
          <w:szCs w:val="20"/>
        </w:rPr>
        <w:t>Table.</w:t>
      </w:r>
      <w:r w:rsidR="00211F27">
        <w:rPr>
          <w:rFonts w:ascii="Arial" w:hAnsi="Arial" w:cs="Arial"/>
          <w:b/>
          <w:bCs/>
          <w:sz w:val="20"/>
          <w:szCs w:val="20"/>
        </w:rPr>
        <w:t>7</w:t>
      </w:r>
      <w:r w:rsidRPr="00194E68">
        <w:rPr>
          <w:rFonts w:ascii="Arial" w:hAnsi="Arial" w:cs="Arial"/>
          <w:b/>
          <w:bCs/>
          <w:sz w:val="20"/>
          <w:szCs w:val="20"/>
        </w:rPr>
        <w:t xml:space="preserve"> Yield </w:t>
      </w:r>
    </w:p>
    <w:tbl>
      <w:tblPr>
        <w:tblStyle w:val="TableGrid"/>
        <w:tblW w:w="9165" w:type="dxa"/>
        <w:tblLook w:val="04A0" w:firstRow="1" w:lastRow="0" w:firstColumn="1" w:lastColumn="0" w:noHBand="0" w:noVBand="1"/>
      </w:tblPr>
      <w:tblGrid>
        <w:gridCol w:w="3320"/>
        <w:gridCol w:w="3055"/>
        <w:gridCol w:w="2790"/>
      </w:tblGrid>
      <w:tr w:rsidR="00032E9D" w:rsidRPr="00194E68" w14:paraId="386DF650" w14:textId="77777777" w:rsidTr="00396B5D">
        <w:trPr>
          <w:trHeight w:val="320"/>
        </w:trPr>
        <w:tc>
          <w:tcPr>
            <w:tcW w:w="3320" w:type="dxa"/>
          </w:tcPr>
          <w:p w14:paraId="24177B2F"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Treatment</w:t>
            </w:r>
          </w:p>
        </w:tc>
        <w:tc>
          <w:tcPr>
            <w:tcW w:w="3055" w:type="dxa"/>
          </w:tcPr>
          <w:p w14:paraId="33DD82FB"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Yield</w:t>
            </w:r>
          </w:p>
        </w:tc>
        <w:tc>
          <w:tcPr>
            <w:tcW w:w="2790" w:type="dxa"/>
          </w:tcPr>
          <w:p w14:paraId="53F6A6E8" w14:textId="77777777"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Kg/ha</w:t>
            </w:r>
          </w:p>
        </w:tc>
      </w:tr>
      <w:tr w:rsidR="00032E9D" w:rsidRPr="00194E68" w14:paraId="6CE7D70F" w14:textId="77777777" w:rsidTr="00396B5D">
        <w:trPr>
          <w:trHeight w:val="332"/>
        </w:trPr>
        <w:tc>
          <w:tcPr>
            <w:tcW w:w="3320" w:type="dxa"/>
          </w:tcPr>
          <w:p w14:paraId="6D8F2158"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0</w:t>
            </w:r>
          </w:p>
        </w:tc>
        <w:tc>
          <w:tcPr>
            <w:tcW w:w="3055" w:type="dxa"/>
          </w:tcPr>
          <w:p w14:paraId="26FF1559"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4.01</w:t>
            </w:r>
          </w:p>
        </w:tc>
        <w:tc>
          <w:tcPr>
            <w:tcW w:w="2790" w:type="dxa"/>
          </w:tcPr>
          <w:p w14:paraId="22E2ABDC"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1002.5</w:t>
            </w:r>
          </w:p>
        </w:tc>
      </w:tr>
      <w:tr w:rsidR="00032E9D" w:rsidRPr="00194E68" w14:paraId="2A342D39" w14:textId="77777777" w:rsidTr="00396B5D">
        <w:trPr>
          <w:trHeight w:val="320"/>
        </w:trPr>
        <w:tc>
          <w:tcPr>
            <w:tcW w:w="3320" w:type="dxa"/>
          </w:tcPr>
          <w:p w14:paraId="153246E0"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1</w:t>
            </w:r>
          </w:p>
        </w:tc>
        <w:tc>
          <w:tcPr>
            <w:tcW w:w="3055" w:type="dxa"/>
          </w:tcPr>
          <w:p w14:paraId="44D5AC8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4.70</w:t>
            </w:r>
          </w:p>
        </w:tc>
        <w:tc>
          <w:tcPr>
            <w:tcW w:w="2790" w:type="dxa"/>
          </w:tcPr>
          <w:p w14:paraId="5449B1BB"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1175</w:t>
            </w:r>
          </w:p>
        </w:tc>
      </w:tr>
      <w:tr w:rsidR="00032E9D" w:rsidRPr="00194E68" w14:paraId="4675928F" w14:textId="77777777" w:rsidTr="00396B5D">
        <w:trPr>
          <w:trHeight w:val="320"/>
        </w:trPr>
        <w:tc>
          <w:tcPr>
            <w:tcW w:w="3320" w:type="dxa"/>
          </w:tcPr>
          <w:p w14:paraId="2EB7B8D4"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2</w:t>
            </w:r>
          </w:p>
        </w:tc>
        <w:tc>
          <w:tcPr>
            <w:tcW w:w="3055" w:type="dxa"/>
          </w:tcPr>
          <w:p w14:paraId="593A5DAD"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5.20</w:t>
            </w:r>
          </w:p>
        </w:tc>
        <w:tc>
          <w:tcPr>
            <w:tcW w:w="2790" w:type="dxa"/>
          </w:tcPr>
          <w:p w14:paraId="2F28ACA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1300</w:t>
            </w:r>
          </w:p>
        </w:tc>
      </w:tr>
      <w:tr w:rsidR="00032E9D" w:rsidRPr="00194E68" w14:paraId="1BA55FBD" w14:textId="77777777" w:rsidTr="00396B5D">
        <w:trPr>
          <w:trHeight w:val="332"/>
        </w:trPr>
        <w:tc>
          <w:tcPr>
            <w:tcW w:w="3320" w:type="dxa"/>
          </w:tcPr>
          <w:p w14:paraId="278461C0"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3</w:t>
            </w:r>
          </w:p>
        </w:tc>
        <w:tc>
          <w:tcPr>
            <w:tcW w:w="3055" w:type="dxa"/>
          </w:tcPr>
          <w:p w14:paraId="1CA6C883"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5.00</w:t>
            </w:r>
          </w:p>
        </w:tc>
        <w:tc>
          <w:tcPr>
            <w:tcW w:w="2790" w:type="dxa"/>
          </w:tcPr>
          <w:p w14:paraId="45670130"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1250</w:t>
            </w:r>
          </w:p>
        </w:tc>
      </w:tr>
      <w:tr w:rsidR="00032E9D" w:rsidRPr="00194E68" w14:paraId="20131999" w14:textId="77777777" w:rsidTr="00396B5D">
        <w:trPr>
          <w:trHeight w:val="320"/>
        </w:trPr>
        <w:tc>
          <w:tcPr>
            <w:tcW w:w="3320" w:type="dxa"/>
          </w:tcPr>
          <w:p w14:paraId="32568C36" w14:textId="77777777" w:rsidR="00032E9D" w:rsidRPr="00194E68" w:rsidRDefault="00032E9D" w:rsidP="005711A4">
            <w:pPr>
              <w:jc w:val="center"/>
              <w:rPr>
                <w:rFonts w:ascii="Arial" w:hAnsi="Arial" w:cs="Arial"/>
                <w:sz w:val="20"/>
                <w:szCs w:val="20"/>
                <w:vertAlign w:val="subscript"/>
              </w:rPr>
            </w:pPr>
            <w:r w:rsidRPr="00194E68">
              <w:rPr>
                <w:rFonts w:ascii="Arial" w:hAnsi="Arial" w:cs="Arial"/>
                <w:sz w:val="20"/>
                <w:szCs w:val="20"/>
              </w:rPr>
              <w:t>T</w:t>
            </w:r>
            <w:r w:rsidRPr="00194E68">
              <w:rPr>
                <w:rFonts w:ascii="Arial" w:hAnsi="Arial" w:cs="Arial"/>
                <w:sz w:val="20"/>
                <w:szCs w:val="20"/>
                <w:vertAlign w:val="subscript"/>
              </w:rPr>
              <w:t>4</w:t>
            </w:r>
          </w:p>
        </w:tc>
        <w:tc>
          <w:tcPr>
            <w:tcW w:w="3055" w:type="dxa"/>
          </w:tcPr>
          <w:p w14:paraId="3D4DB016"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4.20</w:t>
            </w:r>
          </w:p>
        </w:tc>
        <w:tc>
          <w:tcPr>
            <w:tcW w:w="2790" w:type="dxa"/>
          </w:tcPr>
          <w:p w14:paraId="686905DF"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1050</w:t>
            </w:r>
          </w:p>
        </w:tc>
      </w:tr>
      <w:tr w:rsidR="00032E9D" w:rsidRPr="00194E68" w14:paraId="3F34A2FF" w14:textId="77777777" w:rsidTr="00396B5D">
        <w:trPr>
          <w:trHeight w:val="332"/>
        </w:trPr>
        <w:tc>
          <w:tcPr>
            <w:tcW w:w="3320" w:type="dxa"/>
          </w:tcPr>
          <w:p w14:paraId="17C9D767" w14:textId="77777777" w:rsidR="00032E9D" w:rsidRPr="00194E68" w:rsidRDefault="00032E9D" w:rsidP="005711A4">
            <w:pPr>
              <w:jc w:val="center"/>
              <w:rPr>
                <w:rFonts w:ascii="Arial" w:hAnsi="Arial" w:cs="Arial"/>
                <w:sz w:val="20"/>
                <w:szCs w:val="20"/>
              </w:rPr>
            </w:pPr>
            <w:r w:rsidRPr="00194E68">
              <w:rPr>
                <w:rFonts w:ascii="Arial" w:hAnsi="Arial" w:cs="Arial"/>
                <w:sz w:val="20"/>
                <w:szCs w:val="20"/>
              </w:rPr>
              <w:t>CD</w:t>
            </w:r>
          </w:p>
        </w:tc>
        <w:tc>
          <w:tcPr>
            <w:tcW w:w="5845" w:type="dxa"/>
            <w:gridSpan w:val="2"/>
          </w:tcPr>
          <w:p w14:paraId="35595592" w14:textId="1DC1AECF" w:rsidR="00032E9D" w:rsidRPr="00194E68" w:rsidRDefault="00032E9D" w:rsidP="005711A4">
            <w:pPr>
              <w:jc w:val="center"/>
              <w:rPr>
                <w:rFonts w:ascii="Arial" w:hAnsi="Arial" w:cs="Arial"/>
                <w:b/>
                <w:bCs/>
                <w:sz w:val="20"/>
                <w:szCs w:val="20"/>
              </w:rPr>
            </w:pPr>
            <w:r w:rsidRPr="00194E68">
              <w:rPr>
                <w:rFonts w:ascii="Arial" w:hAnsi="Arial" w:cs="Arial"/>
                <w:b/>
                <w:bCs/>
                <w:sz w:val="20"/>
                <w:szCs w:val="20"/>
              </w:rPr>
              <w:t>0.25</w:t>
            </w:r>
          </w:p>
        </w:tc>
      </w:tr>
    </w:tbl>
    <w:p w14:paraId="58A4B073" w14:textId="77777777" w:rsidR="00B6481F" w:rsidRDefault="00B6481F" w:rsidP="00B91AB7">
      <w:pPr>
        <w:jc w:val="both"/>
        <w:rPr>
          <w:rFonts w:ascii="Arial" w:hAnsi="Arial" w:cs="Arial"/>
          <w:b/>
          <w:bCs/>
          <w:sz w:val="20"/>
          <w:szCs w:val="20"/>
        </w:rPr>
      </w:pPr>
      <w:bookmarkStart w:id="15" w:name="_Hlk206672319"/>
      <w:r>
        <w:rPr>
          <w:rFonts w:ascii="Arial" w:hAnsi="Arial" w:cs="Arial"/>
          <w:b/>
          <w:bCs/>
        </w:rPr>
        <w:t xml:space="preserve">          </w:t>
      </w:r>
      <w:r>
        <w:rPr>
          <w:rFonts w:ascii="Arial" w:hAnsi="Arial" w:cs="Arial"/>
          <w:b/>
          <w:bCs/>
          <w:sz w:val="20"/>
          <w:szCs w:val="20"/>
        </w:rPr>
        <w:t xml:space="preserve">             </w:t>
      </w:r>
    </w:p>
    <w:p w14:paraId="349E63CE" w14:textId="26FE7A24" w:rsidR="00616F57" w:rsidRDefault="00616F57" w:rsidP="00B91AB7">
      <w:pPr>
        <w:jc w:val="both"/>
        <w:rPr>
          <w:rFonts w:ascii="Arial" w:hAnsi="Arial" w:cs="Arial"/>
          <w:b/>
          <w:bCs/>
          <w:color w:val="EE0000"/>
        </w:rPr>
      </w:pPr>
      <w:r w:rsidRPr="00616F57">
        <w:rPr>
          <w:rFonts w:ascii="Arial" w:hAnsi="Arial" w:cs="Arial"/>
          <w:b/>
          <w:bCs/>
          <w:color w:val="000000" w:themeColor="text1"/>
        </w:rPr>
        <w:t>4. DISCUSSION</w:t>
      </w:r>
      <w:r w:rsidR="002C74E3">
        <w:rPr>
          <w:rFonts w:ascii="Arial" w:hAnsi="Arial" w:cs="Arial"/>
          <w:b/>
          <w:bCs/>
          <w:color w:val="000000" w:themeColor="text1"/>
        </w:rPr>
        <w:t>:</w:t>
      </w:r>
      <w:r w:rsidR="00B6481F" w:rsidRPr="00616F57">
        <w:rPr>
          <w:rFonts w:ascii="Arial" w:hAnsi="Arial" w:cs="Arial"/>
          <w:b/>
          <w:bCs/>
          <w:color w:val="EE0000"/>
        </w:rPr>
        <w:t xml:space="preserve">  </w:t>
      </w:r>
    </w:p>
    <w:p w14:paraId="602392F9" w14:textId="04F686BC" w:rsidR="00396B5D" w:rsidRDefault="00396B5D" w:rsidP="00396B5D">
      <w:pPr>
        <w:ind w:firstLine="720"/>
        <w:jc w:val="both"/>
        <w:rPr>
          <w:rFonts w:ascii="Arial" w:hAnsi="Arial" w:cs="Arial"/>
          <w:color w:val="000000" w:themeColor="text1"/>
          <w:sz w:val="20"/>
          <w:szCs w:val="20"/>
        </w:rPr>
      </w:pPr>
      <w:r w:rsidRPr="00396B5D">
        <w:rPr>
          <w:rFonts w:ascii="Arial" w:hAnsi="Arial" w:cs="Arial"/>
          <w:color w:val="000000" w:themeColor="text1"/>
          <w:sz w:val="20"/>
          <w:szCs w:val="20"/>
        </w:rPr>
        <w:t>The height of a plant is strongly influenced by nutrient availability, particularly nitrogen. Plant height increases progressively over time, reaching its maximum at physiological maturity. Nitrogen has a statistically significant effect on plant height, especially from the pod filling stage to the maturity stage.</w:t>
      </w:r>
      <w:r w:rsidR="00552273">
        <w:rPr>
          <w:rFonts w:ascii="Arial" w:hAnsi="Arial" w:cs="Arial"/>
          <w:color w:val="000000" w:themeColor="text1"/>
          <w:sz w:val="20"/>
          <w:szCs w:val="20"/>
        </w:rPr>
        <w:t xml:space="preserve"> </w:t>
      </w:r>
      <w:proofErr w:type="gramStart"/>
      <w:r w:rsidRPr="00396B5D">
        <w:rPr>
          <w:rFonts w:ascii="Arial" w:hAnsi="Arial" w:cs="Arial"/>
          <w:color w:val="000000" w:themeColor="text1"/>
          <w:sz w:val="20"/>
          <w:szCs w:val="20"/>
        </w:rPr>
        <w:t>Leaf</w:t>
      </w:r>
      <w:proofErr w:type="gramEnd"/>
      <w:r w:rsidRPr="00396B5D">
        <w:rPr>
          <w:rFonts w:ascii="Arial" w:hAnsi="Arial" w:cs="Arial"/>
          <w:color w:val="000000" w:themeColor="text1"/>
          <w:sz w:val="20"/>
          <w:szCs w:val="20"/>
        </w:rPr>
        <w:t xml:space="preserve"> length and width, which together determine the overall leaf area, are also positively influenced by nitrogen availability. The application of nitrogen enhances leaf expansion, resulting in longer and broader leaves, which in turn increase the leaf area index (LAI). A larger leaf area provides a greater photosynthetic surface, supporting vigorous vegetative growth and higher dry matter accumulation. </w:t>
      </w:r>
    </w:p>
    <w:p w14:paraId="3FF59E0B" w14:textId="60C51D01" w:rsidR="00396B5D" w:rsidRPr="00396B5D" w:rsidRDefault="00396B5D" w:rsidP="00396B5D">
      <w:pPr>
        <w:ind w:firstLine="720"/>
        <w:jc w:val="both"/>
        <w:rPr>
          <w:rFonts w:ascii="Arial" w:hAnsi="Arial" w:cs="Arial"/>
          <w:color w:val="000000" w:themeColor="text1"/>
          <w:sz w:val="20"/>
          <w:szCs w:val="20"/>
        </w:rPr>
      </w:pPr>
      <w:r w:rsidRPr="00396B5D">
        <w:rPr>
          <w:rFonts w:ascii="Arial" w:hAnsi="Arial" w:cs="Arial"/>
          <w:color w:val="000000" w:themeColor="text1"/>
          <w:sz w:val="20"/>
          <w:szCs w:val="20"/>
        </w:rPr>
        <w:t>The increase in leaf size is closely associated with improved nitrogen assimilation into chlorophyll and proteins, thereby enhancing the efficiency of the photosynthetic machinery. However, beyond a certain level, additional nitrogen does not show a significant difference, as its influence o</w:t>
      </w:r>
      <w:r>
        <w:rPr>
          <w:rFonts w:ascii="Arial" w:hAnsi="Arial" w:cs="Arial"/>
          <w:color w:val="000000" w:themeColor="text1"/>
          <w:sz w:val="20"/>
          <w:szCs w:val="20"/>
        </w:rPr>
        <w:t>n pigment synthesis is limited.</w:t>
      </w:r>
      <w:r w:rsidR="00552273">
        <w:rPr>
          <w:rFonts w:ascii="Arial" w:hAnsi="Arial" w:cs="Arial"/>
          <w:color w:val="000000" w:themeColor="text1"/>
          <w:sz w:val="20"/>
          <w:szCs w:val="20"/>
        </w:rPr>
        <w:t xml:space="preserve"> </w:t>
      </w:r>
      <w:proofErr w:type="gramStart"/>
      <w:r w:rsidRPr="00396B5D">
        <w:rPr>
          <w:rFonts w:ascii="Arial" w:hAnsi="Arial" w:cs="Arial"/>
          <w:color w:val="000000" w:themeColor="text1"/>
          <w:sz w:val="20"/>
          <w:szCs w:val="20"/>
        </w:rPr>
        <w:t>Phosphorus</w:t>
      </w:r>
      <w:proofErr w:type="gramEnd"/>
      <w:r w:rsidRPr="00396B5D">
        <w:rPr>
          <w:rFonts w:ascii="Arial" w:hAnsi="Arial" w:cs="Arial"/>
          <w:color w:val="000000" w:themeColor="text1"/>
          <w:sz w:val="20"/>
          <w:szCs w:val="20"/>
        </w:rPr>
        <w:t xml:space="preserve"> also plays a crucial role in plant growth and yield. It significantly improves photosynthetic activity, leading to more efficient partitioning of assimilates from source tissues to sink tissues during the post-flowering stage. Adequate phosphorus supply encourages the development of a well-structured root system, which enhances the plant’s ability to extract water and minerals from the soil, thereby supporting improved growth and yield.</w:t>
      </w:r>
    </w:p>
    <w:p w14:paraId="4CBCDD25" w14:textId="77777777" w:rsidR="00396B5D" w:rsidRPr="00396B5D" w:rsidRDefault="00396B5D" w:rsidP="00396B5D">
      <w:pPr>
        <w:jc w:val="both"/>
        <w:rPr>
          <w:rFonts w:ascii="Arial" w:hAnsi="Arial" w:cs="Arial"/>
          <w:color w:val="000000" w:themeColor="text1"/>
          <w:sz w:val="20"/>
          <w:szCs w:val="20"/>
        </w:rPr>
      </w:pPr>
    </w:p>
    <w:p w14:paraId="1E0F0729" w14:textId="1E4776A0" w:rsidR="002D7293" w:rsidRPr="00396B5D" w:rsidRDefault="00396B5D" w:rsidP="00B91AB7">
      <w:pPr>
        <w:jc w:val="both"/>
        <w:rPr>
          <w:rFonts w:ascii="Arial" w:hAnsi="Arial" w:cs="Arial"/>
          <w:sz w:val="20"/>
          <w:szCs w:val="20"/>
        </w:rPr>
      </w:pPr>
      <w:r w:rsidRPr="00396B5D">
        <w:rPr>
          <w:rFonts w:ascii="Arial" w:hAnsi="Arial" w:cs="Arial"/>
          <w:color w:val="000000" w:themeColor="text1"/>
          <w:sz w:val="20"/>
          <w:szCs w:val="20"/>
        </w:rPr>
        <w:t>Moreover, phosphorus is essential for reproductive development. Adequate phosphorus availability stimulates flower initiation, enhances pollen viability, improves pod and seed set, and contributes to the production of bold seeds. It also supports efficient fertilization processes, all of which collectively enhance the yield characteristics of black gram.</w:t>
      </w:r>
      <w:r w:rsidR="009F6862">
        <w:rPr>
          <w:rFonts w:ascii="Arial" w:hAnsi="Arial" w:cs="Arial"/>
          <w:sz w:val="20"/>
          <w:szCs w:val="20"/>
        </w:rPr>
        <w:t xml:space="preserve">               </w:t>
      </w:r>
      <w:r w:rsidR="00B6481F" w:rsidRPr="004D460D">
        <w:rPr>
          <w:rFonts w:ascii="Arial" w:hAnsi="Arial" w:cs="Arial"/>
          <w:sz w:val="20"/>
          <w:szCs w:val="20"/>
        </w:rPr>
        <w:t xml:space="preserve"> </w:t>
      </w:r>
      <w:bookmarkEnd w:id="15"/>
    </w:p>
    <w:p w14:paraId="1546571B" w14:textId="2AF7301F" w:rsidR="00032E9D" w:rsidRPr="00C72A50" w:rsidRDefault="009F6862" w:rsidP="00B91AB7">
      <w:pPr>
        <w:jc w:val="both"/>
        <w:rPr>
          <w:rFonts w:ascii="Arial" w:hAnsi="Arial" w:cs="Arial"/>
          <w:b/>
          <w:bCs/>
        </w:rPr>
      </w:pPr>
      <w:r>
        <w:rPr>
          <w:rFonts w:ascii="Arial" w:hAnsi="Arial" w:cs="Arial"/>
          <w:b/>
          <w:bCs/>
        </w:rPr>
        <w:t>5</w:t>
      </w:r>
      <w:r w:rsidR="00C72A50" w:rsidRPr="00C72A50">
        <w:rPr>
          <w:rFonts w:ascii="Arial" w:hAnsi="Arial" w:cs="Arial"/>
          <w:b/>
          <w:bCs/>
        </w:rPr>
        <w:t xml:space="preserve">. </w:t>
      </w:r>
      <w:r w:rsidR="00032E9D" w:rsidRPr="00C72A50">
        <w:rPr>
          <w:rFonts w:ascii="Arial" w:hAnsi="Arial" w:cs="Arial"/>
          <w:b/>
          <w:bCs/>
        </w:rPr>
        <w:t>CONCLUSION</w:t>
      </w:r>
      <w:r w:rsidR="00C72A50" w:rsidRPr="00C72A50">
        <w:rPr>
          <w:rFonts w:ascii="Arial" w:hAnsi="Arial" w:cs="Arial"/>
          <w:b/>
          <w:bCs/>
        </w:rPr>
        <w:t>:</w:t>
      </w:r>
    </w:p>
    <w:p w14:paraId="4B74B8DC" w14:textId="24928671" w:rsidR="00C72A50" w:rsidRDefault="005711A4" w:rsidP="00B91AB7">
      <w:pPr>
        <w:jc w:val="both"/>
        <w:rPr>
          <w:rFonts w:ascii="Arial" w:hAnsi="Arial" w:cs="Arial"/>
          <w:sz w:val="20"/>
          <w:szCs w:val="20"/>
        </w:rPr>
      </w:pPr>
      <w:r>
        <w:rPr>
          <w:rFonts w:ascii="Arial" w:hAnsi="Arial" w:cs="Arial"/>
          <w:sz w:val="20"/>
          <w:szCs w:val="20"/>
        </w:rPr>
        <w:t xml:space="preserve">       </w:t>
      </w:r>
      <w:r w:rsidR="00032E9D" w:rsidRPr="00194E68">
        <w:rPr>
          <w:rFonts w:ascii="Arial" w:hAnsi="Arial" w:cs="Arial"/>
          <w:sz w:val="20"/>
          <w:szCs w:val="20"/>
        </w:rPr>
        <w:t>Among the different treatments tested,</w:t>
      </w:r>
      <w:r w:rsidR="004D460D">
        <w:rPr>
          <w:rFonts w:ascii="Arial" w:hAnsi="Arial" w:cs="Arial"/>
          <w:sz w:val="20"/>
          <w:szCs w:val="20"/>
        </w:rPr>
        <w:t xml:space="preserve"> 2%</w:t>
      </w:r>
      <w:r w:rsidR="00032E9D" w:rsidRPr="00194E68">
        <w:rPr>
          <w:rFonts w:ascii="Arial" w:hAnsi="Arial" w:cs="Arial"/>
          <w:sz w:val="20"/>
          <w:szCs w:val="20"/>
        </w:rPr>
        <w:t xml:space="preserve"> DAP (T</w:t>
      </w:r>
      <w:r w:rsidR="00032E9D" w:rsidRPr="00194E68">
        <w:rPr>
          <w:rFonts w:ascii="Cambria Math" w:hAnsi="Cambria Math" w:cs="Cambria Math"/>
          <w:sz w:val="20"/>
          <w:szCs w:val="20"/>
        </w:rPr>
        <w:t>₂</w:t>
      </w:r>
      <w:r w:rsidR="00032E9D" w:rsidRPr="00194E68">
        <w:rPr>
          <w:rFonts w:ascii="Arial" w:hAnsi="Arial" w:cs="Arial"/>
          <w:sz w:val="20"/>
          <w:szCs w:val="20"/>
        </w:rPr>
        <w:t>) recorded the highest yield (5.20 kg/cents or 1300 kg/ha), which was significantly superior to the control (T</w:t>
      </w:r>
      <w:r w:rsidR="00032E9D" w:rsidRPr="00194E68">
        <w:rPr>
          <w:rFonts w:ascii="Cambria Math" w:hAnsi="Cambria Math" w:cs="Cambria Math"/>
          <w:sz w:val="20"/>
          <w:szCs w:val="20"/>
        </w:rPr>
        <w:t>₀</w:t>
      </w:r>
      <w:r w:rsidR="00032E9D" w:rsidRPr="00194E68">
        <w:rPr>
          <w:rFonts w:ascii="Arial" w:hAnsi="Arial" w:cs="Arial"/>
          <w:sz w:val="20"/>
          <w:szCs w:val="20"/>
        </w:rPr>
        <w:t xml:space="preserve">) and other treatments. This was closely followed by </w:t>
      </w:r>
      <w:r w:rsidR="004D460D">
        <w:rPr>
          <w:rFonts w:ascii="Arial" w:hAnsi="Arial" w:cs="Arial"/>
          <w:sz w:val="20"/>
          <w:szCs w:val="20"/>
        </w:rPr>
        <w:t xml:space="preserve">1ppm </w:t>
      </w:r>
      <w:r w:rsidR="00032E9D" w:rsidRPr="00194E68">
        <w:rPr>
          <w:rFonts w:ascii="Arial" w:hAnsi="Arial" w:cs="Arial"/>
          <w:sz w:val="20"/>
          <w:szCs w:val="20"/>
        </w:rPr>
        <w:t>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(T</w:t>
      </w:r>
      <w:r w:rsidR="00032E9D" w:rsidRPr="00194E68">
        <w:rPr>
          <w:rFonts w:ascii="Cambria Math" w:hAnsi="Cambria Math" w:cs="Cambria Math"/>
          <w:sz w:val="20"/>
          <w:szCs w:val="20"/>
        </w:rPr>
        <w:t>₃</w:t>
      </w:r>
      <w:r w:rsidR="00032E9D" w:rsidRPr="00194E68">
        <w:rPr>
          <w:rFonts w:ascii="Arial" w:hAnsi="Arial" w:cs="Arial"/>
          <w:sz w:val="20"/>
          <w:szCs w:val="20"/>
        </w:rPr>
        <w:t xml:space="preserve">) with 5.00 kg/cents (1250 kg/ha). </w:t>
      </w:r>
      <w:r w:rsidR="004D460D">
        <w:rPr>
          <w:rFonts w:ascii="Arial" w:hAnsi="Arial" w:cs="Arial"/>
          <w:sz w:val="20"/>
          <w:szCs w:val="20"/>
        </w:rPr>
        <w:t xml:space="preserve">1% </w:t>
      </w:r>
      <w:r w:rsidR="00032E9D" w:rsidRPr="00194E68">
        <w:rPr>
          <w:rFonts w:ascii="Arial" w:hAnsi="Arial" w:cs="Arial"/>
          <w:sz w:val="20"/>
          <w:szCs w:val="20"/>
        </w:rPr>
        <w:t>Urea (T</w:t>
      </w:r>
      <w:r w:rsidR="00032E9D" w:rsidRPr="00194E68">
        <w:rPr>
          <w:rFonts w:ascii="Cambria Math" w:hAnsi="Cambria Math" w:cs="Cambria Math"/>
          <w:sz w:val="20"/>
          <w:szCs w:val="20"/>
        </w:rPr>
        <w:t>₁</w:t>
      </w:r>
      <w:r w:rsidR="00032E9D" w:rsidRPr="00194E68">
        <w:rPr>
          <w:rFonts w:ascii="Arial" w:hAnsi="Arial" w:cs="Arial"/>
          <w:sz w:val="20"/>
          <w:szCs w:val="20"/>
        </w:rPr>
        <w:t>) and</w:t>
      </w:r>
      <w:r w:rsidR="004D460D">
        <w:rPr>
          <w:rFonts w:ascii="Arial" w:hAnsi="Arial" w:cs="Arial"/>
          <w:sz w:val="20"/>
          <w:szCs w:val="20"/>
        </w:rPr>
        <w:t xml:space="preserve"> 1ppm</w:t>
      </w:r>
      <w:r w:rsidR="00032E9D" w:rsidRPr="00194E68">
        <w:rPr>
          <w:rFonts w:ascii="Arial" w:hAnsi="Arial" w:cs="Arial"/>
          <w:sz w:val="20"/>
          <w:szCs w:val="20"/>
        </w:rPr>
        <w:t xml:space="preserve"> Kinetin (T</w:t>
      </w:r>
      <w:r w:rsidR="00032E9D" w:rsidRPr="00194E68">
        <w:rPr>
          <w:rFonts w:ascii="Cambria Math" w:hAnsi="Cambria Math" w:cs="Cambria Math"/>
          <w:sz w:val="20"/>
          <w:szCs w:val="20"/>
        </w:rPr>
        <w:t>₄</w:t>
      </w:r>
      <w:r w:rsidR="00032E9D" w:rsidRPr="00194E68">
        <w:rPr>
          <w:rFonts w:ascii="Arial" w:hAnsi="Arial" w:cs="Arial"/>
          <w:sz w:val="20"/>
          <w:szCs w:val="20"/>
        </w:rPr>
        <w:t xml:space="preserve">) also showed yield improvement over </w:t>
      </w:r>
      <w:r w:rsidR="00552273">
        <w:rPr>
          <w:rFonts w:ascii="Arial" w:hAnsi="Arial" w:cs="Arial"/>
          <w:sz w:val="20"/>
          <w:szCs w:val="20"/>
        </w:rPr>
        <w:t xml:space="preserve">the </w:t>
      </w:r>
      <w:r w:rsidR="00032E9D" w:rsidRPr="00194E68">
        <w:rPr>
          <w:rFonts w:ascii="Arial" w:hAnsi="Arial" w:cs="Arial"/>
          <w:sz w:val="20"/>
          <w:szCs w:val="20"/>
        </w:rPr>
        <w:t>control</w:t>
      </w:r>
      <w:r w:rsidR="00552273">
        <w:rPr>
          <w:rFonts w:ascii="Arial" w:hAnsi="Arial" w:cs="Arial"/>
          <w:sz w:val="20"/>
          <w:szCs w:val="20"/>
        </w:rPr>
        <w:t>,</w:t>
      </w:r>
      <w:r w:rsidR="00032E9D" w:rsidRPr="00194E68">
        <w:rPr>
          <w:rFonts w:ascii="Arial" w:hAnsi="Arial" w:cs="Arial"/>
          <w:sz w:val="20"/>
          <w:szCs w:val="20"/>
        </w:rPr>
        <w:t xml:space="preserve"> but were comparatively lower. Hence, application of</w:t>
      </w:r>
      <w:r w:rsidR="004D460D">
        <w:rPr>
          <w:rFonts w:ascii="Arial" w:hAnsi="Arial" w:cs="Arial"/>
          <w:sz w:val="20"/>
          <w:szCs w:val="20"/>
        </w:rPr>
        <w:t xml:space="preserve"> 2%</w:t>
      </w:r>
      <w:r w:rsidR="00032E9D" w:rsidRPr="00194E68">
        <w:rPr>
          <w:rFonts w:ascii="Arial" w:hAnsi="Arial" w:cs="Arial"/>
          <w:sz w:val="20"/>
          <w:szCs w:val="20"/>
        </w:rPr>
        <w:t xml:space="preserve"> DAP proved to be the most effective treatment for enhancing yield, with 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also showing promising </w:t>
      </w:r>
      <w:r w:rsidR="00552273">
        <w:rPr>
          <w:rFonts w:ascii="Arial" w:hAnsi="Arial" w:cs="Arial"/>
          <w:sz w:val="20"/>
          <w:szCs w:val="20"/>
        </w:rPr>
        <w:t>results</w:t>
      </w:r>
      <w:r w:rsidR="00C72A50">
        <w:rPr>
          <w:rFonts w:ascii="Arial" w:hAnsi="Arial" w:cs="Arial"/>
          <w:sz w:val="20"/>
          <w:szCs w:val="20"/>
        </w:rPr>
        <w:t>.</w:t>
      </w:r>
    </w:p>
    <w:p w14:paraId="12808674" w14:textId="2A374DED" w:rsidR="0056108C" w:rsidRDefault="0056108C" w:rsidP="00B91AB7">
      <w:pPr>
        <w:jc w:val="both"/>
        <w:rPr>
          <w:rFonts w:ascii="Arial" w:hAnsi="Arial" w:cs="Arial"/>
          <w:b/>
          <w:bCs/>
        </w:rPr>
      </w:pPr>
      <w:r w:rsidRPr="0056108C">
        <w:rPr>
          <w:rFonts w:ascii="Arial" w:hAnsi="Arial" w:cs="Arial"/>
          <w:b/>
          <w:bCs/>
        </w:rPr>
        <w:t>REFERENCE:</w:t>
      </w:r>
    </w:p>
    <w:p w14:paraId="3519AC51" w14:textId="77777777" w:rsidR="00EB04EA" w:rsidRDefault="00EB04EA" w:rsidP="00B91AB7">
      <w:pPr>
        <w:jc w:val="both"/>
        <w:rPr>
          <w:rFonts w:ascii="Arial" w:hAnsi="Arial" w:cs="Arial"/>
          <w:b/>
          <w:bCs/>
        </w:rPr>
      </w:pPr>
    </w:p>
    <w:p w14:paraId="2D7DD58D" w14:textId="7D93FB7A" w:rsidR="006D2B98" w:rsidRPr="00C565C0" w:rsidRDefault="00C72A50" w:rsidP="00C565C0">
      <w:pPr>
        <w:ind w:left="360"/>
        <w:jc w:val="both"/>
        <w:rPr>
          <w:rFonts w:ascii="Arial" w:hAnsi="Arial" w:cs="Arial"/>
          <w:sz w:val="20"/>
          <w:szCs w:val="20"/>
        </w:rPr>
      </w:pPr>
      <w:r w:rsidRPr="00C565C0">
        <w:rPr>
          <w:rFonts w:ascii="Arial" w:hAnsi="Arial" w:cs="Arial"/>
          <w:sz w:val="20"/>
          <w:szCs w:val="20"/>
        </w:rPr>
        <w:lastRenderedPageBreak/>
        <w:t xml:space="preserve">Beulah Esther D, &amp; </w:t>
      </w:r>
      <w:proofErr w:type="spellStart"/>
      <w:proofErr w:type="gramStart"/>
      <w:r w:rsidRPr="00C565C0">
        <w:rPr>
          <w:rFonts w:ascii="Arial" w:hAnsi="Arial" w:cs="Arial"/>
          <w:sz w:val="20"/>
          <w:szCs w:val="20"/>
        </w:rPr>
        <w:t>Ghosh,G</w:t>
      </w:r>
      <w:proofErr w:type="spellEnd"/>
      <w:r w:rsidRPr="00C565C0">
        <w:rPr>
          <w:rFonts w:ascii="Arial" w:hAnsi="Arial" w:cs="Arial"/>
          <w:sz w:val="20"/>
          <w:szCs w:val="20"/>
        </w:rPr>
        <w:t>.</w:t>
      </w:r>
      <w:proofErr w:type="gramEnd"/>
      <w:r w:rsidR="009F6862" w:rsidRPr="00C565C0">
        <w:rPr>
          <w:rFonts w:ascii="Arial" w:hAnsi="Arial" w:cs="Arial"/>
          <w:sz w:val="20"/>
          <w:szCs w:val="20"/>
        </w:rPr>
        <w:t xml:space="preserve"> </w:t>
      </w:r>
      <w:r w:rsidRPr="00C565C0">
        <w:rPr>
          <w:rFonts w:ascii="Arial" w:hAnsi="Arial" w:cs="Arial"/>
          <w:sz w:val="20"/>
          <w:szCs w:val="20"/>
        </w:rPr>
        <w:t>(2020).</w:t>
      </w:r>
      <w:r w:rsidR="006D2B98" w:rsidRPr="00C565C0">
        <w:rPr>
          <w:rFonts w:ascii="Arial" w:hAnsi="Arial" w:cs="Arial"/>
          <w:sz w:val="20"/>
          <w:szCs w:val="20"/>
        </w:rPr>
        <w:t xml:space="preserve"> </w:t>
      </w:r>
      <w:r w:rsidRPr="00C565C0">
        <w:rPr>
          <w:rFonts w:ascii="Arial" w:hAnsi="Arial" w:cs="Arial"/>
          <w:sz w:val="20"/>
          <w:szCs w:val="20"/>
        </w:rPr>
        <w:t>Effect of foliar nutrition and plant</w:t>
      </w:r>
      <w:r w:rsidR="006D2B98" w:rsidRPr="00C565C0">
        <w:rPr>
          <w:rFonts w:ascii="Arial" w:hAnsi="Arial" w:cs="Arial"/>
          <w:sz w:val="20"/>
          <w:szCs w:val="20"/>
        </w:rPr>
        <w:t xml:space="preserve"> </w:t>
      </w:r>
      <w:r w:rsidRPr="00C565C0">
        <w:rPr>
          <w:rFonts w:ascii="Arial" w:hAnsi="Arial" w:cs="Arial"/>
          <w:sz w:val="20"/>
          <w:szCs w:val="20"/>
        </w:rPr>
        <w:t xml:space="preserve">Growth regulators on </w:t>
      </w:r>
      <w:r w:rsidR="006D2B98" w:rsidRPr="00C565C0">
        <w:rPr>
          <w:rFonts w:ascii="Arial" w:hAnsi="Arial" w:cs="Arial"/>
          <w:sz w:val="20"/>
          <w:szCs w:val="20"/>
        </w:rPr>
        <w:t xml:space="preserve">  </w:t>
      </w:r>
    </w:p>
    <w:p w14:paraId="76899498" w14:textId="24A06103"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growth of</w:t>
      </w:r>
      <w:r w:rsidR="006D2B98" w:rsidRPr="00C565C0">
        <w:rPr>
          <w:rFonts w:ascii="Arial" w:hAnsi="Arial" w:cs="Arial"/>
          <w:sz w:val="20"/>
          <w:szCs w:val="20"/>
        </w:rPr>
        <w:t xml:space="preserve"> </w:t>
      </w: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w:t>
      </w:r>
    </w:p>
    <w:p w14:paraId="058A5935" w14:textId="19CF31FA" w:rsidR="006D2B98" w:rsidRPr="00C565C0" w:rsidRDefault="00C72A50" w:rsidP="00C565C0">
      <w:pPr>
        <w:ind w:left="360"/>
        <w:jc w:val="both"/>
        <w:rPr>
          <w:rFonts w:ascii="Arial" w:hAnsi="Arial" w:cs="Arial"/>
          <w:sz w:val="20"/>
          <w:szCs w:val="20"/>
        </w:rPr>
      </w:pPr>
      <w:r w:rsidRPr="00C565C0">
        <w:rPr>
          <w:rFonts w:ascii="Arial" w:hAnsi="Arial" w:cs="Arial"/>
          <w:sz w:val="20"/>
          <w:szCs w:val="20"/>
        </w:rPr>
        <w:t xml:space="preserve">Chaudhary, B., </w:t>
      </w:r>
      <w:proofErr w:type="spellStart"/>
      <w:proofErr w:type="gramStart"/>
      <w:r w:rsidRPr="00C565C0">
        <w:rPr>
          <w:rFonts w:ascii="Arial" w:hAnsi="Arial" w:cs="Arial"/>
          <w:sz w:val="20"/>
          <w:szCs w:val="20"/>
        </w:rPr>
        <w:t>Yadav,R</w:t>
      </w:r>
      <w:proofErr w:type="spellEnd"/>
      <w:proofErr w:type="gramEnd"/>
      <w:r w:rsidR="009F6862" w:rsidRPr="00C565C0">
        <w:rPr>
          <w:rFonts w:ascii="Arial" w:hAnsi="Arial" w:cs="Arial"/>
          <w:sz w:val="20"/>
          <w:szCs w:val="20"/>
        </w:rPr>
        <w:t xml:space="preserve"> </w:t>
      </w:r>
      <w:r w:rsidRPr="00C565C0">
        <w:rPr>
          <w:rFonts w:ascii="Arial" w:hAnsi="Arial" w:cs="Arial"/>
          <w:sz w:val="20"/>
          <w:szCs w:val="20"/>
        </w:rPr>
        <w:t xml:space="preserve">&amp; </w:t>
      </w:r>
      <w:proofErr w:type="spellStart"/>
      <w:r w:rsidRPr="00C565C0">
        <w:rPr>
          <w:rFonts w:ascii="Arial" w:hAnsi="Arial" w:cs="Arial"/>
          <w:sz w:val="20"/>
          <w:szCs w:val="20"/>
        </w:rPr>
        <w:t>Singh,S</w:t>
      </w:r>
      <w:proofErr w:type="spellEnd"/>
      <w:r w:rsidRPr="00C565C0">
        <w:rPr>
          <w:rFonts w:ascii="Arial" w:hAnsi="Arial" w:cs="Arial"/>
          <w:sz w:val="20"/>
          <w:szCs w:val="20"/>
        </w:rPr>
        <w:t>.</w:t>
      </w:r>
      <w:r w:rsidR="009F6862" w:rsidRPr="00C565C0">
        <w:rPr>
          <w:rFonts w:ascii="Arial" w:hAnsi="Arial" w:cs="Arial"/>
          <w:sz w:val="20"/>
          <w:szCs w:val="20"/>
        </w:rPr>
        <w:t xml:space="preserve"> </w:t>
      </w:r>
      <w:r w:rsidRPr="00C565C0">
        <w:rPr>
          <w:rFonts w:ascii="Arial" w:hAnsi="Arial" w:cs="Arial"/>
          <w:sz w:val="20"/>
          <w:szCs w:val="20"/>
        </w:rPr>
        <w:t>(2017). Growth and yield attributes in black gram as influenced</w:t>
      </w:r>
    </w:p>
    <w:p w14:paraId="5537B3D8" w14:textId="69682B06"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by different agronomic practices. Legume Research, 40(5), 845-850</w:t>
      </w:r>
    </w:p>
    <w:p w14:paraId="07A5CA0C" w14:textId="447F3978"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Das, S. K., and Jana, K.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spray of </w:t>
      </w:r>
      <w:proofErr w:type="gramStart"/>
      <w:r w:rsidRPr="00C565C0">
        <w:rPr>
          <w:rFonts w:ascii="Arial" w:eastAsia="ff3" w:hAnsi="Arial" w:cs="Arial"/>
          <w:color w:val="000000"/>
          <w:sz w:val="20"/>
          <w:szCs w:val="20"/>
          <w:shd w:val="clear" w:color="auto" w:fill="FFFFFF"/>
          <w:lang w:val="en-US" w:eastAsia="zh-CN" w:bidi="ar"/>
        </w:rPr>
        <w:t>wate</w:t>
      </w:r>
      <w:r w:rsidR="006D2B98" w:rsidRPr="00C565C0">
        <w:rPr>
          <w:rFonts w:ascii="Arial" w:eastAsia="ff3" w:hAnsi="Arial" w:cs="Arial"/>
          <w:color w:val="000000"/>
          <w:sz w:val="20"/>
          <w:szCs w:val="20"/>
          <w:shd w:val="clear" w:color="auto" w:fill="FFFFFF"/>
          <w:lang w:val="en-US" w:eastAsia="zh-CN" w:bidi="ar"/>
        </w:rPr>
        <w:t xml:space="preserve">r </w:t>
      </w:r>
      <w:r w:rsidRPr="00C565C0">
        <w:rPr>
          <w:rFonts w:ascii="Arial" w:eastAsia="ff3" w:hAnsi="Arial" w:cs="Arial"/>
          <w:color w:val="000000"/>
          <w:sz w:val="20"/>
          <w:szCs w:val="20"/>
          <w:shd w:val="clear" w:color="auto" w:fill="FFFFFF"/>
          <w:lang w:val="en-US" w:eastAsia="zh-CN" w:bidi="ar"/>
        </w:rPr>
        <w:t>soluble</w:t>
      </w:r>
      <w:proofErr w:type="gramEnd"/>
      <w:r w:rsidRPr="00C565C0">
        <w:rPr>
          <w:rFonts w:ascii="Arial" w:eastAsia="ff3" w:hAnsi="Arial" w:cs="Arial"/>
          <w:color w:val="000000"/>
          <w:sz w:val="20"/>
          <w:szCs w:val="20"/>
          <w:shd w:val="clear" w:color="auto" w:fill="FFFFFF"/>
          <w:lang w:val="en-US" w:eastAsia="zh-CN" w:bidi="ar"/>
        </w:rPr>
        <w:t xml:space="preserve"> fertilizer at pre flowering </w:t>
      </w:r>
    </w:p>
    <w:p w14:paraId="1961DFF0" w14:textId="14D89EB8" w:rsidR="004D460D"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stage on yield of pulses. </w:t>
      </w:r>
      <w:r w:rsidRPr="00C565C0">
        <w:rPr>
          <w:rFonts w:ascii="Arial" w:eastAsia="ff4" w:hAnsi="Arial" w:cs="Arial"/>
          <w:i/>
          <w:iCs/>
          <w:color w:val="000000"/>
          <w:sz w:val="20"/>
          <w:szCs w:val="20"/>
          <w:shd w:val="clear" w:color="auto" w:fill="FFFFFF"/>
          <w:lang w:val="en-US" w:eastAsia="zh-CN" w:bidi="ar"/>
        </w:rPr>
        <w:t>Agric. Sci. Digest</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35(4): 275-279.</w:t>
      </w:r>
    </w:p>
    <w:p w14:paraId="48C13F71" w14:textId="35C2CF7C" w:rsidR="004D460D" w:rsidRPr="00C565C0" w:rsidRDefault="002C74E3"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Das, S. K. (2017) Effects of Phosphorus and Sulphur on yield attributes</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yield</w:t>
      </w:r>
      <w:r w:rsidR="004D460D" w:rsidRPr="00C565C0">
        <w:rPr>
          <w:rFonts w:ascii="Arial" w:eastAsia="ff3" w:hAnsi="Arial" w:cs="Arial"/>
          <w:color w:val="000000"/>
          <w:sz w:val="20"/>
          <w:szCs w:val="20"/>
          <w:shd w:val="clear" w:color="auto" w:fill="FFFFFF"/>
          <w:lang w:val="en-US" w:eastAsia="zh-CN" w:bidi="ar"/>
        </w:rPr>
        <w:t xml:space="preserve">, nodulation and nutrient </w:t>
      </w:r>
    </w:p>
    <w:p w14:paraId="116BD6FB" w14:textId="48C8AEFE" w:rsidR="006154A1" w:rsidRPr="00C565C0" w:rsidRDefault="004D460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uptake of green gram (</w:t>
      </w:r>
      <w:r w:rsidRPr="00C565C0">
        <w:rPr>
          <w:rFonts w:ascii="Arial" w:eastAsia="ff3" w:hAnsi="Arial" w:cs="Arial"/>
          <w:i/>
          <w:iCs/>
          <w:color w:val="000000"/>
          <w:sz w:val="20"/>
          <w:szCs w:val="20"/>
          <w:shd w:val="clear" w:color="auto" w:fill="FFFFFF"/>
          <w:lang w:val="en-US" w:eastAsia="zh-CN" w:bidi="ar"/>
        </w:rPr>
        <w:t xml:space="preserve">Vigna radiata </w:t>
      </w:r>
      <w:r w:rsidRPr="00C565C0">
        <w:rPr>
          <w:rFonts w:ascii="Arial" w:eastAsia="ff3" w:hAnsi="Arial" w:cs="Arial"/>
          <w:color w:val="000000"/>
          <w:sz w:val="20"/>
          <w:szCs w:val="20"/>
          <w:shd w:val="clear" w:color="auto" w:fill="FFFFFF"/>
          <w:lang w:val="en-US" w:eastAsia="zh-CN" w:bidi="ar"/>
        </w:rPr>
        <w:t xml:space="preserve">L.) (Wilczek). </w:t>
      </w:r>
      <w:r w:rsidRPr="00C565C0">
        <w:rPr>
          <w:rFonts w:ascii="Arial" w:eastAsia="ff3" w:hAnsi="Arial" w:cs="Arial"/>
          <w:i/>
          <w:iCs/>
          <w:color w:val="000000"/>
          <w:sz w:val="20"/>
          <w:szCs w:val="20"/>
          <w:shd w:val="clear" w:color="auto" w:fill="FFFFFF"/>
          <w:lang w:val="en-US" w:eastAsia="zh-CN" w:bidi="ar"/>
        </w:rPr>
        <w:t xml:space="preserve"> Legume research.</w:t>
      </w:r>
      <w:r w:rsidRPr="00C565C0">
        <w:rPr>
          <w:rFonts w:ascii="Arial" w:eastAsia="ff3" w:hAnsi="Arial" w:cs="Arial"/>
          <w:color w:val="000000"/>
          <w:sz w:val="20"/>
          <w:szCs w:val="20"/>
          <w:shd w:val="clear" w:color="auto" w:fill="FFFFFF"/>
          <w:lang w:val="en-US" w:eastAsia="zh-CN" w:bidi="ar"/>
        </w:rPr>
        <w:t xml:space="preserve"> 40(1): 138-143.</w:t>
      </w:r>
    </w:p>
    <w:p w14:paraId="67802216"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Deepak Kumar, D., R.P. Singh, J. Somasundaram, Vidya </w:t>
      </w:r>
      <w:proofErr w:type="spellStart"/>
      <w:r w:rsidRPr="00C565C0">
        <w:rPr>
          <w:rFonts w:ascii="Arial" w:eastAsia="ff3" w:hAnsi="Arial" w:cs="Arial"/>
          <w:color w:val="000000"/>
          <w:sz w:val="20"/>
          <w:szCs w:val="20"/>
          <w:shd w:val="clear" w:color="auto" w:fill="FFFFFF"/>
          <w:lang w:val="en-US" w:eastAsia="zh-CN" w:bidi="ar"/>
        </w:rPr>
        <w:t>Simaiya</w:t>
      </w:r>
      <w:proofErr w:type="spellEnd"/>
      <w:r w:rsidRPr="00C565C0">
        <w:rPr>
          <w:rFonts w:ascii="Arial" w:eastAsia="ff3" w:hAnsi="Arial" w:cs="Arial"/>
          <w:color w:val="000000"/>
          <w:sz w:val="20"/>
          <w:szCs w:val="20"/>
          <w:shd w:val="clear" w:color="auto" w:fill="FFFFFF"/>
          <w:lang w:val="en-US" w:eastAsia="zh-CN" w:bidi="ar"/>
        </w:rPr>
        <w:t xml:space="preserve"> and Shweta </w:t>
      </w:r>
      <w:proofErr w:type="spellStart"/>
      <w:r w:rsidRPr="00C565C0">
        <w:rPr>
          <w:rFonts w:ascii="Arial" w:eastAsia="ff3" w:hAnsi="Arial" w:cs="Arial"/>
          <w:color w:val="000000"/>
          <w:sz w:val="20"/>
          <w:szCs w:val="20"/>
          <w:shd w:val="clear" w:color="auto" w:fill="FFFFFF"/>
          <w:lang w:val="en-US" w:eastAsia="zh-CN" w:bidi="ar"/>
        </w:rPr>
        <w:t>Jamra</w:t>
      </w:r>
      <w:proofErr w:type="spellEnd"/>
      <w:r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2F1B450F" w14:textId="74262C3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Effect of foliar application of nutrients on growth</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an</w:t>
      </w:r>
      <w:r w:rsidRPr="00C565C0">
        <w:rPr>
          <w:rFonts w:ascii="Arial" w:eastAsia="ff3" w:hAnsi="Arial" w:cs="Arial"/>
          <w:color w:val="000000"/>
          <w:sz w:val="20"/>
          <w:szCs w:val="20"/>
          <w:shd w:val="clear" w:color="auto" w:fill="FFFFFF"/>
          <w:lang w:eastAsia="zh-CN" w:bidi="ar"/>
        </w:rPr>
        <w:t xml:space="preserve">d </w:t>
      </w:r>
      <w:r w:rsidRPr="00C565C0">
        <w:rPr>
          <w:rFonts w:ascii="Arial" w:eastAsia="ff3" w:hAnsi="Arial" w:cs="Arial"/>
          <w:color w:val="000000"/>
          <w:sz w:val="20"/>
          <w:szCs w:val="20"/>
          <w:shd w:val="clear" w:color="auto" w:fill="FFFFFF"/>
          <w:lang w:val="en-US" w:eastAsia="zh-CN" w:bidi="ar"/>
        </w:rPr>
        <w:t>development of black gram</w:t>
      </w:r>
    </w:p>
    <w:p w14:paraId="559A4774" w14:textId="28D54F74" w:rsidR="006154A1" w:rsidRPr="00C565C0" w:rsidRDefault="006154A1" w:rsidP="00C565C0">
      <w:pPr>
        <w:shd w:val="clear" w:color="auto" w:fill="FFFFFF"/>
        <w:spacing w:line="11" w:lineRule="atLeast"/>
        <w:ind w:left="36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4" w:hAnsi="Arial" w:cs="Arial"/>
          <w:i/>
          <w:iCs/>
          <w:color w:val="000000"/>
          <w:sz w:val="20"/>
          <w:szCs w:val="20"/>
          <w:shd w:val="clear" w:color="auto" w:fill="FFFFFF"/>
          <w:lang w:eastAsia="zh-CN" w:bidi="ar"/>
        </w:rPr>
        <w:t>L.)</w:t>
      </w:r>
      <w:r w:rsidR="009F6862" w:rsidRPr="00C565C0">
        <w:rPr>
          <w:rFonts w:ascii="Arial" w:eastAsia="ff4" w:hAnsi="Arial" w:cs="Arial"/>
          <w:i/>
          <w:iCs/>
          <w:color w:val="000000"/>
          <w:sz w:val="20"/>
          <w:szCs w:val="20"/>
          <w:shd w:val="clear" w:color="auto" w:fill="FFFFFF"/>
          <w:lang w:eastAsia="zh-CN" w:bidi="ar"/>
        </w:rPr>
        <w:t xml:space="preserve"> </w:t>
      </w:r>
      <w:r w:rsidRPr="00C565C0">
        <w:rPr>
          <w:rFonts w:ascii="Arial" w:eastAsia="ff4"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Hepper) under rainfed </w:t>
      </w:r>
      <w:proofErr w:type="spellStart"/>
      <w:r w:rsidRPr="00C565C0">
        <w:rPr>
          <w:rFonts w:ascii="Arial" w:eastAsia="ff4" w:hAnsi="Arial" w:cs="Arial"/>
          <w:color w:val="000000"/>
          <w:sz w:val="20"/>
          <w:szCs w:val="20"/>
          <w:shd w:val="clear" w:color="auto" w:fill="FFFFFF"/>
          <w:lang w:val="en-US" w:eastAsia="zh-CN" w:bidi="ar"/>
        </w:rPr>
        <w:t>Vertisols</w:t>
      </w:r>
      <w:proofErr w:type="spellEnd"/>
      <w:r w:rsidRPr="00C565C0">
        <w:rPr>
          <w:rFonts w:ascii="Arial" w:eastAsia="ff3" w:hAnsi="Arial" w:cs="Arial"/>
          <w:color w:val="000000"/>
          <w:sz w:val="20"/>
          <w:szCs w:val="20"/>
          <w:shd w:val="clear" w:color="auto" w:fill="FFFFFF"/>
          <w:lang w:val="en-US" w:eastAsia="zh-CN" w:bidi="ar"/>
        </w:rPr>
        <w:t xml:space="preserve"> of Central India. </w:t>
      </w:r>
      <w:r w:rsidRPr="00C565C0">
        <w:rPr>
          <w:rFonts w:ascii="Arial" w:eastAsia="ff4" w:hAnsi="Arial" w:cs="Arial"/>
          <w:i/>
          <w:iCs/>
          <w:color w:val="000000"/>
          <w:sz w:val="20"/>
          <w:szCs w:val="20"/>
          <w:shd w:val="clear" w:color="auto" w:fill="FFFFFF"/>
          <w:lang w:val="en-US" w:eastAsia="zh-CN" w:bidi="ar"/>
        </w:rPr>
        <w:t xml:space="preserve">International   </w:t>
      </w:r>
    </w:p>
    <w:p w14:paraId="3904F884" w14:textId="21CB87E1"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Journal of Chemical Studie</w:t>
      </w:r>
      <w:r w:rsidRPr="00C565C0">
        <w:rPr>
          <w:rFonts w:ascii="Arial" w:eastAsia="ff4" w:hAnsi="Arial" w:cs="Arial"/>
          <w:color w:val="000000"/>
          <w:sz w:val="20"/>
          <w:szCs w:val="20"/>
          <w:shd w:val="clear" w:color="auto" w:fill="FFFFFF"/>
          <w:lang w:val="en-US" w:eastAsia="zh-CN" w:bidi="ar"/>
        </w:rPr>
        <w:t>s.</w:t>
      </w:r>
      <w:r w:rsidRPr="00C565C0">
        <w:rPr>
          <w:rFonts w:ascii="Arial" w:eastAsia="ff3" w:hAnsi="Arial" w:cs="Arial"/>
          <w:color w:val="000000"/>
          <w:sz w:val="20"/>
          <w:szCs w:val="20"/>
          <w:shd w:val="clear" w:color="auto" w:fill="FFFFFF"/>
          <w:lang w:val="en-US" w:eastAsia="zh-CN" w:bidi="ar"/>
        </w:rPr>
        <w:t xml:space="preserve"> 6(1): 609</w:t>
      </w:r>
      <w:r w:rsidRPr="00C565C0">
        <w:rPr>
          <w:rFonts w:ascii="Arial" w:eastAsia="ff3" w:hAnsi="Arial" w:cs="Arial"/>
          <w:color w:val="000000"/>
          <w:sz w:val="20"/>
          <w:szCs w:val="20"/>
          <w:shd w:val="clear" w:color="auto" w:fill="FFFFFF"/>
          <w:lang w:eastAsia="zh-CN" w:bidi="ar"/>
        </w:rPr>
        <w:t>-613</w:t>
      </w:r>
    </w:p>
    <w:p w14:paraId="76129DF8"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Esther, D., and Gautam, G.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2020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and plant growth regulators on </w:t>
      </w:r>
    </w:p>
    <w:p w14:paraId="6913B22E" w14:textId="45E6F150" w:rsidR="006154A1"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growth of Black gram </w:t>
      </w: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009F6862" w:rsidRPr="00C565C0">
        <w:rPr>
          <w:rFonts w:ascii="Arial" w:eastAsia="ff3" w:hAnsi="Arial" w:cs="Arial"/>
          <w:color w:val="000000"/>
          <w:sz w:val="20"/>
          <w:szCs w:val="20"/>
          <w:shd w:val="clear" w:color="auto" w:fill="FFFFFF"/>
          <w:lang w:val="en-US" w:eastAsia="zh-CN" w:bidi="ar"/>
        </w:rPr>
        <w:t>L</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Journal </w:t>
      </w:r>
      <w:r w:rsidRPr="00C565C0">
        <w:rPr>
          <w:rFonts w:ascii="Arial" w:eastAsia="ff4" w:hAnsi="Arial" w:cs="Arial"/>
          <w:i/>
          <w:iCs/>
          <w:color w:val="000000"/>
          <w:sz w:val="20"/>
          <w:szCs w:val="20"/>
          <w:shd w:val="clear" w:color="auto" w:fill="FFFFFF"/>
          <w:lang w:eastAsia="zh-CN" w:bidi="ar"/>
        </w:rPr>
        <w:t>of</w:t>
      </w:r>
      <w:r w:rsidRPr="00C565C0">
        <w:rPr>
          <w:rFonts w:ascii="Arial" w:eastAsia="ff4" w:hAnsi="Arial" w:cs="Arial"/>
          <w:color w:val="000000"/>
          <w:sz w:val="20"/>
          <w:szCs w:val="20"/>
          <w:shd w:val="clear" w:color="auto" w:fill="FFFFFF"/>
          <w:lang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Pharmacognosy and </w:t>
      </w:r>
    </w:p>
    <w:p w14:paraId="7570AE50" w14:textId="5BDA1564"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Phytochemistry</w:t>
      </w:r>
      <w:r w:rsidRPr="00C565C0">
        <w:rPr>
          <w:rFonts w:ascii="Arial" w:eastAsia="ff3" w:hAnsi="Arial" w:cs="Arial"/>
          <w:color w:val="000000"/>
          <w:spacing w:val="6"/>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9(3):</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 xml:space="preserve">1754-1756 </w:t>
      </w:r>
    </w:p>
    <w:p w14:paraId="137611D3" w14:textId="25F6503B" w:rsidR="002C74E3" w:rsidRPr="00C565C0" w:rsidRDefault="001A41CD"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Ferdous, A.K.M., 2001. Effects of nitrogen and phosphorous fertilizers on nutrient uptake and</w:t>
      </w:r>
      <w:r w:rsidR="002C74E3" w:rsidRPr="00C565C0">
        <w:rPr>
          <w:rFonts w:ascii="Arial" w:eastAsia="ff3" w:hAnsi="Arial" w:cs="Arial"/>
          <w:color w:val="000000"/>
          <w:sz w:val="20"/>
          <w:szCs w:val="20"/>
          <w:shd w:val="clear" w:color="auto" w:fill="FFFFFF"/>
          <w:lang w:val="en-US" w:eastAsia="zh-CN" w:bidi="ar"/>
        </w:rPr>
        <w:t xml:space="preserve">   </w:t>
      </w:r>
    </w:p>
    <w:p w14:paraId="4E49D2D7" w14:textId="2E795CEB" w:rsidR="002C74E3" w:rsidRPr="00C565C0" w:rsidRDefault="001A41C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productivity of edible podded pea. MS Thesis Dept. of Agronomy. BSMRAU. Salna, Gazipur,</w:t>
      </w:r>
      <w:r w:rsidR="002C74E3" w:rsidRPr="00C565C0">
        <w:rPr>
          <w:rFonts w:ascii="Arial" w:eastAsia="ff3" w:hAnsi="Arial" w:cs="Arial"/>
          <w:color w:val="000000"/>
          <w:sz w:val="20"/>
          <w:szCs w:val="20"/>
          <w:shd w:val="clear" w:color="auto" w:fill="FFFFFF"/>
          <w:lang w:val="en-US" w:eastAsia="zh-CN" w:bidi="ar"/>
        </w:rPr>
        <w:t xml:space="preserve">    </w:t>
      </w:r>
    </w:p>
    <w:p w14:paraId="6805E70D" w14:textId="5CE90E7A" w:rsidR="006154A1" w:rsidRPr="00C565C0" w:rsidRDefault="001A41CD" w:rsidP="00C565C0">
      <w:pPr>
        <w:shd w:val="clear" w:color="auto" w:fill="FFFFFF"/>
        <w:spacing w:line="11" w:lineRule="atLeast"/>
        <w:ind w:left="1080"/>
        <w:jc w:val="both"/>
        <w:rPr>
          <w:rFonts w:ascii="Arial" w:eastAsia="ff4"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pp</w:t>
      </w:r>
      <w:r w:rsidR="002C74E3" w:rsidRPr="00C565C0">
        <w:rPr>
          <w:rFonts w:ascii="Arial" w:eastAsia="ff3" w:hAnsi="Arial" w:cs="Arial"/>
          <w:color w:val="000000"/>
          <w:sz w:val="20"/>
          <w:szCs w:val="20"/>
          <w:shd w:val="clear" w:color="auto" w:fill="FFFFFF"/>
          <w:lang w:val="en-US" w:eastAsia="zh-CN" w:bidi="ar"/>
        </w:rPr>
        <w:t>: 29-30.</w:t>
      </w:r>
    </w:p>
    <w:p w14:paraId="4BCC8F6A"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Ganapathy, M., G. Baradhan and Ramesh, N.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on reproductive </w:t>
      </w:r>
    </w:p>
    <w:p w14:paraId="509C75E2" w14:textId="45598F7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efficiency and grain yield of rice fallow pulses.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31(2):142-144</w:t>
      </w:r>
      <w:r w:rsidRPr="00C565C0">
        <w:rPr>
          <w:rFonts w:ascii="Arial" w:eastAsia="ff3" w:hAnsi="Arial" w:cs="Arial"/>
          <w:color w:val="000000"/>
          <w:sz w:val="20"/>
          <w:szCs w:val="20"/>
          <w:shd w:val="clear" w:color="auto" w:fill="FFFFFF"/>
          <w:lang w:eastAsia="zh-CN" w:bidi="ar"/>
        </w:rPr>
        <w:t>.</w:t>
      </w:r>
    </w:p>
    <w:p w14:paraId="742C4293"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Ingle, S.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responses of black gram to foliar sprays of cow urine and </w:t>
      </w:r>
    </w:p>
    <w:p w14:paraId="2ADEDEBF" w14:textId="1C50FF49"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NAA. M. Sc. (Agri.) thesis (</w:t>
      </w:r>
      <w:proofErr w:type="spellStart"/>
      <w:r w:rsidRPr="00C565C0">
        <w:rPr>
          <w:rFonts w:ascii="Arial" w:eastAsia="ff3" w:hAnsi="Arial" w:cs="Arial"/>
          <w:color w:val="000000"/>
          <w:sz w:val="20"/>
          <w:szCs w:val="20"/>
          <w:shd w:val="clear" w:color="auto" w:fill="FFFFFF"/>
          <w:lang w:val="en-US" w:eastAsia="zh-CN" w:bidi="ar"/>
        </w:rPr>
        <w:t>unpub</w:t>
      </w:r>
      <w:proofErr w:type="spellEnd"/>
      <w:r w:rsidRPr="00C565C0">
        <w:rPr>
          <w:rFonts w:ascii="Arial" w:eastAsia="ff3" w:hAnsi="Arial" w:cs="Arial"/>
          <w:color w:val="000000"/>
          <w:sz w:val="20"/>
          <w:szCs w:val="20"/>
          <w:shd w:val="clear" w:color="auto" w:fill="FFFFFF"/>
          <w:lang w:val="en-US" w:eastAsia="zh-CN" w:bidi="ar"/>
        </w:rPr>
        <w:t>.) submitted to Dr. P. D. K. V. Akola</w:t>
      </w:r>
      <w:r w:rsidRPr="00C565C0">
        <w:rPr>
          <w:rFonts w:ascii="Arial" w:eastAsia="ff3" w:hAnsi="Arial" w:cs="Arial"/>
          <w:color w:val="000000"/>
          <w:sz w:val="20"/>
          <w:szCs w:val="20"/>
          <w:shd w:val="clear" w:color="auto" w:fill="FFFFFF"/>
          <w:lang w:eastAsia="zh-CN" w:bidi="ar"/>
        </w:rPr>
        <w:t>.</w:t>
      </w:r>
    </w:p>
    <w:p w14:paraId="704579A0" w14:textId="1112357A"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Jeyakumar, P., G. Velu, C. Rajendran, R. Amutha, MAJR. Savery, Chidambaram </w:t>
      </w:r>
      <w:proofErr w:type="gramStart"/>
      <w:r w:rsidRPr="00C565C0">
        <w:rPr>
          <w:rFonts w:ascii="Arial" w:eastAsia="ff3" w:hAnsi="Arial" w:cs="Arial"/>
          <w:color w:val="000000"/>
          <w:sz w:val="20"/>
          <w:szCs w:val="20"/>
          <w:shd w:val="clear" w:color="auto" w:fill="FFFFFF"/>
          <w:lang w:val="en-US" w:eastAsia="zh-CN" w:bidi="ar"/>
        </w:rPr>
        <w:t>S.</w:t>
      </w:r>
      <w:r w:rsidRPr="00C565C0">
        <w:rPr>
          <w:rFonts w:ascii="Arial" w:eastAsia="ff3" w:hAnsi="Arial" w:cs="Arial"/>
          <w:color w:val="000000"/>
          <w:sz w:val="20"/>
          <w:szCs w:val="20"/>
          <w:shd w:val="clear" w:color="auto" w:fill="FFFFFF"/>
          <w:lang w:eastAsia="zh-CN" w:bidi="ar"/>
        </w:rPr>
        <w:t>(</w:t>
      </w:r>
      <w:proofErr w:type="gramEnd"/>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1A30F083" w14:textId="270F106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Varied responses of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Vigna mungo</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to certain foliar</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 xml:space="preserve">applied chemicals and  </w:t>
      </w:r>
    </w:p>
    <w:p w14:paraId="7D1BA491" w14:textId="7C97FB2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plant growth regulators.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31(2):110-113.</w:t>
      </w:r>
    </w:p>
    <w:p w14:paraId="6A863F8D" w14:textId="34F47F69"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Kadam, G.R., S.V. </w:t>
      </w:r>
      <w:proofErr w:type="spellStart"/>
      <w:r w:rsidRPr="00C565C0">
        <w:rPr>
          <w:rFonts w:ascii="Arial" w:eastAsia="ff3" w:hAnsi="Arial" w:cs="Arial"/>
          <w:color w:val="000000"/>
          <w:sz w:val="20"/>
          <w:szCs w:val="20"/>
          <w:shd w:val="clear" w:color="auto" w:fill="FFFFFF"/>
          <w:lang w:val="en-US" w:eastAsia="zh-CN" w:bidi="ar"/>
        </w:rPr>
        <w:t>Kalyankar</w:t>
      </w:r>
      <w:proofErr w:type="spellEnd"/>
      <w:r w:rsidRPr="00C565C0">
        <w:rPr>
          <w:rFonts w:ascii="Arial" w:eastAsia="ff3" w:hAnsi="Arial" w:cs="Arial"/>
          <w:color w:val="000000"/>
          <w:sz w:val="20"/>
          <w:szCs w:val="20"/>
          <w:shd w:val="clear" w:color="auto" w:fill="FFFFFF"/>
          <w:lang w:val="en-US" w:eastAsia="zh-CN" w:bidi="ar"/>
        </w:rPr>
        <w:t xml:space="preserve">, </w:t>
      </w:r>
      <w:proofErr w:type="spellStart"/>
      <w:r w:rsidRPr="00C565C0">
        <w:rPr>
          <w:rFonts w:ascii="Arial" w:eastAsia="ff3" w:hAnsi="Arial" w:cs="Arial"/>
          <w:color w:val="000000"/>
          <w:sz w:val="20"/>
          <w:szCs w:val="20"/>
          <w:shd w:val="clear" w:color="auto" w:fill="FFFFFF"/>
          <w:lang w:val="en-US" w:eastAsia="zh-CN" w:bidi="ar"/>
        </w:rPr>
        <w:t>Borgaonkar</w:t>
      </w:r>
      <w:proofErr w:type="spellEnd"/>
      <w:r w:rsidRPr="00C565C0">
        <w:rPr>
          <w:rFonts w:ascii="Arial" w:eastAsia="ff3" w:hAnsi="Arial" w:cs="Arial"/>
          <w:color w:val="000000"/>
          <w:sz w:val="20"/>
          <w:szCs w:val="20"/>
          <w:shd w:val="clear" w:color="auto" w:fill="FFFFFF"/>
          <w:lang w:val="en-US" w:eastAsia="zh-CN" w:bidi="ar"/>
        </w:rPr>
        <w:t xml:space="preserve"> SB, Kadam BP.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2009</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sowing dates and </w:t>
      </w:r>
    </w:p>
    <w:p w14:paraId="37FB4229" w14:textId="17E7F95A"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NAA application on growth, development and yield in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3" w:hAnsi="Arial" w:cs="Arial"/>
          <w:color w:val="000000"/>
          <w:sz w:val="20"/>
          <w:szCs w:val="20"/>
          <w:shd w:val="clear" w:color="auto" w:fill="FFFFFF"/>
          <w:lang w:val="en-US" w:eastAsia="zh-CN" w:bidi="ar"/>
        </w:rPr>
        <w:t>L</w:t>
      </w:r>
      <w:r w:rsidR="009F6862" w:rsidRPr="00C565C0">
        <w:rPr>
          <w:rFonts w:ascii="Arial" w:eastAsia="ff3" w:hAnsi="Arial" w:cs="Arial"/>
          <w:i/>
          <w:iCs/>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p>
    <w:p w14:paraId="5FB05492" w14:textId="6CBF257E"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International Journal of Plant Sciences</w:t>
      </w:r>
      <w:r w:rsidRPr="00C565C0">
        <w:rPr>
          <w:rFonts w:ascii="Arial" w:eastAsia="ff3" w:hAnsi="Arial" w:cs="Arial"/>
          <w:color w:val="000000"/>
          <w:sz w:val="20"/>
          <w:szCs w:val="20"/>
          <w:shd w:val="clear" w:color="auto" w:fill="FFFFFF"/>
          <w:lang w:val="en-US" w:eastAsia="zh-CN" w:bidi="ar"/>
        </w:rPr>
        <w:t>. 3(2):</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567- 569.</w:t>
      </w:r>
    </w:p>
    <w:p w14:paraId="72A4C56C" w14:textId="3BA0D946" w:rsidR="009F6862" w:rsidRPr="00C565C0" w:rsidRDefault="009F6862" w:rsidP="00C565C0">
      <w:pPr>
        <w:shd w:val="clear" w:color="auto" w:fill="FFFFFF"/>
        <w:spacing w:line="11" w:lineRule="atLeast"/>
        <w:ind w:left="360"/>
        <w:rPr>
          <w:rFonts w:ascii="Arial" w:eastAsia="ff3" w:hAnsi="Arial" w:cs="Arial"/>
          <w:color w:val="000000"/>
          <w:sz w:val="20"/>
          <w:szCs w:val="20"/>
          <w:shd w:val="clear" w:color="auto" w:fill="FFFFFF"/>
          <w:lang w:val="en-US" w:eastAsia="zh-CN" w:bidi="ar"/>
        </w:rPr>
      </w:pPr>
      <w:proofErr w:type="gramStart"/>
      <w:r w:rsidRPr="00C565C0">
        <w:rPr>
          <w:rFonts w:ascii="Arial" w:eastAsia="ff3" w:hAnsi="Arial" w:cs="Arial"/>
          <w:color w:val="000000"/>
          <w:sz w:val="20"/>
          <w:szCs w:val="20"/>
          <w:shd w:val="clear" w:color="auto" w:fill="FFFFFF"/>
          <w:lang w:val="en-US" w:eastAsia="zh-CN" w:bidi="ar"/>
        </w:rPr>
        <w:t>Khalid,  N.</w:t>
      </w:r>
      <w:proofErr w:type="gramEnd"/>
      <w:r w:rsidRPr="00C565C0">
        <w:rPr>
          <w:rFonts w:ascii="Arial" w:eastAsia="ff3" w:hAnsi="Arial" w:cs="Arial"/>
          <w:color w:val="000000"/>
          <w:sz w:val="20"/>
          <w:szCs w:val="20"/>
          <w:shd w:val="clear" w:color="auto" w:fill="FFFFFF"/>
          <w:lang w:val="en-US" w:eastAsia="zh-CN" w:bidi="ar"/>
        </w:rPr>
        <w:t xml:space="preserve">,  Asif,  I.,  Shah,  F.,  Muhammad, J.  K., </w:t>
      </w:r>
      <w:proofErr w:type="gramStart"/>
      <w:r w:rsidRPr="00C565C0">
        <w:rPr>
          <w:rFonts w:ascii="Arial" w:eastAsia="ff3" w:hAnsi="Arial" w:cs="Arial"/>
          <w:color w:val="000000"/>
          <w:sz w:val="20"/>
          <w:szCs w:val="20"/>
          <w:shd w:val="clear" w:color="auto" w:fill="FFFFFF"/>
          <w:lang w:val="en-US" w:eastAsia="zh-CN" w:bidi="ar"/>
        </w:rPr>
        <w:t>Habib,  A.</w:t>
      </w:r>
      <w:proofErr w:type="gramEnd"/>
      <w:r w:rsidRPr="00C565C0">
        <w:rPr>
          <w:rFonts w:ascii="Arial" w:eastAsia="ff3" w:hAnsi="Arial" w:cs="Arial"/>
          <w:color w:val="000000"/>
          <w:sz w:val="20"/>
          <w:szCs w:val="20"/>
          <w:shd w:val="clear" w:color="auto" w:fill="FFFFFF"/>
          <w:lang w:val="en-US" w:eastAsia="zh-CN" w:bidi="ar"/>
        </w:rPr>
        <w:t>,  Iqbal,  H.,  &amp; Akhtar, A. (2017)</w:t>
      </w:r>
    </w:p>
    <w:p w14:paraId="3F47BB97" w14:textId="4ACCE71E"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proofErr w:type="gramStart"/>
      <w:r w:rsidRPr="00C565C0">
        <w:rPr>
          <w:rFonts w:ascii="Arial" w:eastAsia="ff3" w:hAnsi="Arial" w:cs="Arial"/>
          <w:color w:val="000000"/>
          <w:sz w:val="20"/>
          <w:szCs w:val="20"/>
          <w:shd w:val="clear" w:color="auto" w:fill="FFFFFF"/>
          <w:lang w:val="en-US" w:eastAsia="zh-CN" w:bidi="ar"/>
        </w:rPr>
        <w:t>Response  of</w:t>
      </w:r>
      <w:proofErr w:type="gramEnd"/>
      <w:r w:rsidRPr="00C565C0">
        <w:rPr>
          <w:rFonts w:ascii="Arial" w:eastAsia="ff3" w:hAnsi="Arial" w:cs="Arial"/>
          <w:color w:val="000000"/>
          <w:sz w:val="20"/>
          <w:szCs w:val="20"/>
          <w:shd w:val="clear" w:color="auto" w:fill="FFFFFF"/>
          <w:lang w:val="en-US" w:eastAsia="zh-CN" w:bidi="ar"/>
        </w:rPr>
        <w:t xml:space="preserve"> summer pulses (mung bean vs.  </w:t>
      </w:r>
      <w:proofErr w:type="gramStart"/>
      <w:r w:rsidRPr="00C565C0">
        <w:rPr>
          <w:rFonts w:ascii="Arial" w:eastAsia="ff3" w:hAnsi="Arial" w:cs="Arial"/>
          <w:color w:val="000000"/>
          <w:sz w:val="20"/>
          <w:szCs w:val="20"/>
          <w:shd w:val="clear" w:color="auto" w:fill="FFFFFF"/>
          <w:lang w:val="en-US" w:eastAsia="zh-CN" w:bidi="ar"/>
        </w:rPr>
        <w:t>mash  bean</w:t>
      </w:r>
      <w:proofErr w:type="gramEnd"/>
      <w:r w:rsidRPr="00C565C0">
        <w:rPr>
          <w:rFonts w:ascii="Arial" w:eastAsia="ff3" w:hAnsi="Arial" w:cs="Arial"/>
          <w:color w:val="000000"/>
          <w:sz w:val="20"/>
          <w:szCs w:val="20"/>
          <w:shd w:val="clear" w:color="auto" w:fill="FFFFFF"/>
          <w:lang w:val="en-US" w:eastAsia="zh-CN" w:bidi="ar"/>
        </w:rPr>
        <w:t xml:space="preserve">)  to  integrated  use  of </w:t>
      </w:r>
    </w:p>
    <w:p w14:paraId="0FA96E00" w14:textId="2A2DBD0B" w:rsidR="009F6862" w:rsidRPr="00C565C0" w:rsidRDefault="009F6862" w:rsidP="00C565C0">
      <w:pPr>
        <w:shd w:val="clear" w:color="auto" w:fill="FFFFFF"/>
        <w:spacing w:line="11" w:lineRule="atLeast"/>
        <w:ind w:left="1080"/>
        <w:rPr>
          <w:rFonts w:ascii="Arial" w:eastAsia="ff3" w:hAnsi="Arial" w:cs="Arial"/>
          <w:i/>
          <w:iCs/>
          <w:color w:val="000000"/>
          <w:sz w:val="20"/>
          <w:szCs w:val="20"/>
          <w:shd w:val="clear" w:color="auto" w:fill="FFFFFF"/>
          <w:lang w:eastAsia="zh-CN" w:bidi="ar"/>
        </w:rPr>
      </w:pPr>
      <w:proofErr w:type="gramStart"/>
      <w:r w:rsidRPr="00C565C0">
        <w:rPr>
          <w:rFonts w:ascii="Arial" w:eastAsia="ff3" w:hAnsi="Arial" w:cs="Arial"/>
          <w:color w:val="000000"/>
          <w:sz w:val="20"/>
          <w:szCs w:val="20"/>
          <w:shd w:val="clear" w:color="auto" w:fill="FFFFFF"/>
          <w:lang w:val="en-US" w:eastAsia="zh-CN" w:bidi="ar"/>
        </w:rPr>
        <w:t>organic  carbon</w:t>
      </w:r>
      <w:proofErr w:type="gramEnd"/>
      <w:r w:rsidRPr="00C565C0">
        <w:rPr>
          <w:rFonts w:ascii="Arial" w:eastAsia="ff3" w:hAnsi="Arial" w:cs="Arial"/>
          <w:color w:val="000000"/>
          <w:sz w:val="20"/>
          <w:szCs w:val="20"/>
          <w:shd w:val="clear" w:color="auto" w:fill="FFFFFF"/>
          <w:lang w:val="en-US" w:eastAsia="zh-CN" w:bidi="ar"/>
        </w:rPr>
        <w:t xml:space="preserve">  sources  and  phosphorus </w:t>
      </w:r>
      <w:r w:rsidRPr="00C565C0">
        <w:rPr>
          <w:rFonts w:ascii="Arial" w:eastAsia="ff3" w:hAnsi="Arial" w:cs="Arial"/>
          <w:color w:val="000000"/>
          <w:sz w:val="20"/>
          <w:szCs w:val="20"/>
          <w:shd w:val="clear" w:color="auto" w:fill="FFFFFF"/>
          <w:lang w:eastAsia="zh-CN" w:bidi="ar"/>
        </w:rPr>
        <w:t xml:space="preserve">in  dry  lands. </w:t>
      </w:r>
      <w:proofErr w:type="gramStart"/>
      <w:r w:rsidRPr="00C565C0">
        <w:rPr>
          <w:rFonts w:ascii="Arial" w:eastAsia="ff3" w:hAnsi="Arial" w:cs="Arial"/>
          <w:color w:val="000000"/>
          <w:sz w:val="20"/>
          <w:szCs w:val="20"/>
          <w:shd w:val="clear" w:color="auto" w:fill="FFFFFF"/>
          <w:lang w:eastAsia="zh-CN" w:bidi="ar"/>
        </w:rPr>
        <w:t xml:space="preserve">African  </w:t>
      </w:r>
      <w:r w:rsidRPr="00C565C0">
        <w:rPr>
          <w:rFonts w:ascii="Arial" w:eastAsia="ff3" w:hAnsi="Arial" w:cs="Arial"/>
          <w:i/>
          <w:iCs/>
          <w:color w:val="000000"/>
          <w:sz w:val="20"/>
          <w:szCs w:val="20"/>
          <w:shd w:val="clear" w:color="auto" w:fill="FFFFFF"/>
          <w:lang w:eastAsia="zh-CN" w:bidi="ar"/>
        </w:rPr>
        <w:t>Jour.</w:t>
      </w:r>
      <w:proofErr w:type="gramEnd"/>
      <w:r w:rsidRPr="00C565C0">
        <w:rPr>
          <w:rFonts w:ascii="Arial" w:eastAsia="ff3" w:hAnsi="Arial" w:cs="Arial"/>
          <w:i/>
          <w:iCs/>
          <w:color w:val="000000"/>
          <w:sz w:val="20"/>
          <w:szCs w:val="20"/>
          <w:shd w:val="clear" w:color="auto" w:fill="FFFFFF"/>
          <w:lang w:eastAsia="zh-CN" w:bidi="ar"/>
        </w:rPr>
        <w:t xml:space="preserve">  </w:t>
      </w:r>
      <w:proofErr w:type="gramStart"/>
      <w:r w:rsidRPr="00C565C0">
        <w:rPr>
          <w:rFonts w:ascii="Arial" w:eastAsia="ff3" w:hAnsi="Arial" w:cs="Arial"/>
          <w:i/>
          <w:iCs/>
          <w:color w:val="000000"/>
          <w:sz w:val="20"/>
          <w:szCs w:val="20"/>
          <w:shd w:val="clear" w:color="auto" w:fill="FFFFFF"/>
          <w:lang w:eastAsia="zh-CN" w:bidi="ar"/>
        </w:rPr>
        <w:t>of  Agricultural</w:t>
      </w:r>
      <w:proofErr w:type="gramEnd"/>
    </w:p>
    <w:p w14:paraId="2FFED2F2" w14:textId="756DED4F"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eastAsia="zh-CN" w:bidi="ar"/>
        </w:rPr>
        <w:t xml:space="preserve">Research. </w:t>
      </w:r>
      <w:r w:rsidRPr="00C565C0">
        <w:rPr>
          <w:rFonts w:ascii="Arial" w:eastAsia="ff3" w:hAnsi="Arial" w:cs="Arial"/>
          <w:color w:val="000000"/>
          <w:sz w:val="20"/>
          <w:szCs w:val="20"/>
          <w:shd w:val="clear" w:color="auto" w:fill="FFFFFF"/>
          <w:lang w:eastAsia="zh-CN" w:bidi="ar"/>
        </w:rPr>
        <w:t>12(50): 3470-3490</w:t>
      </w:r>
    </w:p>
    <w:p w14:paraId="7F8C78DC"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proofErr w:type="spellStart"/>
      <w:proofErr w:type="gramStart"/>
      <w:r w:rsidRPr="00C565C0">
        <w:rPr>
          <w:rFonts w:ascii="Arial" w:eastAsia="ff3" w:hAnsi="Arial" w:cs="Arial"/>
          <w:color w:val="000000"/>
          <w:sz w:val="20"/>
          <w:szCs w:val="20"/>
          <w:shd w:val="clear" w:color="auto" w:fill="FFFFFF"/>
          <w:lang w:val="en-US" w:eastAsia="zh-CN" w:bidi="ar"/>
        </w:rPr>
        <w:t>Kokani,J.M.</w:t>
      </w:r>
      <w:proofErr w:type="gramEnd"/>
      <w:r w:rsidRPr="00C565C0">
        <w:rPr>
          <w:rFonts w:ascii="Arial" w:eastAsia="ff3" w:hAnsi="Arial" w:cs="Arial"/>
          <w:color w:val="000000"/>
          <w:sz w:val="20"/>
          <w:szCs w:val="20"/>
          <w:shd w:val="clear" w:color="auto" w:fill="FFFFFF"/>
          <w:lang w:val="en-US" w:eastAsia="zh-CN" w:bidi="ar"/>
        </w:rPr>
        <w:t>,Shah</w:t>
      </w:r>
      <w:proofErr w:type="spellEnd"/>
      <w:r w:rsidRPr="00C565C0">
        <w:rPr>
          <w:rFonts w:ascii="Arial" w:eastAsia="ff3" w:hAnsi="Arial" w:cs="Arial"/>
          <w:color w:val="000000"/>
          <w:sz w:val="20"/>
          <w:szCs w:val="20"/>
          <w:shd w:val="clear" w:color="auto" w:fill="FFFFFF"/>
          <w:lang w:val="en-US" w:eastAsia="zh-CN" w:bidi="ar"/>
        </w:rPr>
        <w:t xml:space="preserve">, K.A., </w:t>
      </w:r>
      <w:proofErr w:type="spellStart"/>
      <w:r w:rsidRPr="00C565C0">
        <w:rPr>
          <w:rFonts w:ascii="Arial" w:eastAsia="ff3" w:hAnsi="Arial" w:cs="Arial"/>
          <w:color w:val="000000"/>
          <w:sz w:val="20"/>
          <w:szCs w:val="20"/>
          <w:shd w:val="clear" w:color="auto" w:fill="FFFFFF"/>
          <w:lang w:val="en-US" w:eastAsia="zh-CN" w:bidi="ar"/>
        </w:rPr>
        <w:t>Tandel</w:t>
      </w:r>
      <w:proofErr w:type="spellEnd"/>
      <w:r w:rsidRPr="00C565C0">
        <w:rPr>
          <w:rFonts w:ascii="Arial" w:eastAsia="ff3" w:hAnsi="Arial" w:cs="Arial"/>
          <w:color w:val="000000"/>
          <w:sz w:val="20"/>
          <w:szCs w:val="20"/>
          <w:shd w:val="clear" w:color="auto" w:fill="FFFFFF"/>
          <w:lang w:val="en-US" w:eastAsia="zh-CN" w:bidi="ar"/>
        </w:rPr>
        <w:t xml:space="preserve">, B.M. and Nayaka, P.(2014). </w:t>
      </w:r>
      <w:proofErr w:type="spellStart"/>
      <w:proofErr w:type="gramStart"/>
      <w:r w:rsidRPr="00C565C0">
        <w:rPr>
          <w:rFonts w:ascii="Arial" w:eastAsia="ff3" w:hAnsi="Arial" w:cs="Arial"/>
          <w:color w:val="000000"/>
          <w:sz w:val="20"/>
          <w:szCs w:val="20"/>
          <w:shd w:val="clear" w:color="auto" w:fill="FFFFFF"/>
          <w:lang w:val="en-US" w:eastAsia="zh-CN" w:bidi="ar"/>
        </w:rPr>
        <w:t>Growth,yield</w:t>
      </w:r>
      <w:proofErr w:type="spellEnd"/>
      <w:proofErr w:type="gramEnd"/>
      <w:r w:rsidRPr="00C565C0">
        <w:rPr>
          <w:rFonts w:ascii="Arial" w:eastAsia="ff3" w:hAnsi="Arial" w:cs="Arial"/>
          <w:color w:val="000000"/>
          <w:sz w:val="20"/>
          <w:szCs w:val="20"/>
          <w:shd w:val="clear" w:color="auto" w:fill="FFFFFF"/>
          <w:lang w:val="en-US" w:eastAsia="zh-CN" w:bidi="ar"/>
        </w:rPr>
        <w:t xml:space="preserve"> attributes and yield of </w:t>
      </w:r>
    </w:p>
    <w:p w14:paraId="507D57F6" w14:textId="0ED3B651"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summer black gram (Vigna </w:t>
      </w:r>
      <w:proofErr w:type="spellStart"/>
      <w:proofErr w:type="gramStart"/>
      <w:r w:rsidRPr="00C565C0">
        <w:rPr>
          <w:rFonts w:ascii="Arial" w:eastAsia="ff3" w:hAnsi="Arial" w:cs="Arial"/>
          <w:color w:val="000000"/>
          <w:sz w:val="20"/>
          <w:szCs w:val="20"/>
          <w:shd w:val="clear" w:color="auto" w:fill="FFFFFF"/>
          <w:lang w:val="en-US" w:eastAsia="zh-CN" w:bidi="ar"/>
        </w:rPr>
        <w:t>mungo.L</w:t>
      </w:r>
      <w:proofErr w:type="spellEnd"/>
      <w:proofErr w:type="gramEnd"/>
      <w:r w:rsidRPr="00C565C0">
        <w:rPr>
          <w:rFonts w:ascii="Arial" w:eastAsia="ff3" w:hAnsi="Arial" w:cs="Arial"/>
          <w:color w:val="000000"/>
          <w:sz w:val="20"/>
          <w:szCs w:val="20"/>
          <w:shd w:val="clear" w:color="auto" w:fill="FFFFFF"/>
          <w:lang w:val="en-US" w:eastAsia="zh-CN" w:bidi="ar"/>
        </w:rPr>
        <w:t xml:space="preserve">) as influenced by </w:t>
      </w:r>
      <w:proofErr w:type="spellStart"/>
      <w:r w:rsidRPr="00C565C0">
        <w:rPr>
          <w:rFonts w:ascii="Arial" w:eastAsia="ff3" w:hAnsi="Arial" w:cs="Arial"/>
          <w:color w:val="000000"/>
          <w:sz w:val="20"/>
          <w:szCs w:val="20"/>
          <w:shd w:val="clear" w:color="auto" w:fill="FFFFFF"/>
          <w:lang w:val="en-US" w:eastAsia="zh-CN" w:bidi="ar"/>
        </w:rPr>
        <w:t>FYM,Phosphorus</w:t>
      </w:r>
      <w:proofErr w:type="spellEnd"/>
      <w:r w:rsidRPr="00C565C0">
        <w:rPr>
          <w:rFonts w:ascii="Arial" w:eastAsia="ff3" w:hAnsi="Arial" w:cs="Arial"/>
          <w:color w:val="000000"/>
          <w:sz w:val="20"/>
          <w:szCs w:val="20"/>
          <w:shd w:val="clear" w:color="auto" w:fill="FFFFFF"/>
          <w:lang w:val="en-US" w:eastAsia="zh-CN" w:bidi="ar"/>
        </w:rPr>
        <w:t xml:space="preserve"> and Sulphur.</w:t>
      </w:r>
    </w:p>
    <w:p w14:paraId="51D920DA" w14:textId="6E773572"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lastRenderedPageBreak/>
        <w:t xml:space="preserve">An International quarterly </w:t>
      </w:r>
      <w:proofErr w:type="spellStart"/>
      <w:proofErr w:type="gramStart"/>
      <w:r w:rsidRPr="00C565C0">
        <w:rPr>
          <w:rFonts w:ascii="Arial" w:eastAsia="ff3" w:hAnsi="Arial" w:cs="Arial"/>
          <w:i/>
          <w:iCs/>
          <w:color w:val="000000"/>
          <w:sz w:val="20"/>
          <w:szCs w:val="20"/>
          <w:shd w:val="clear" w:color="auto" w:fill="FFFFFF"/>
          <w:lang w:val="en-US" w:eastAsia="zh-CN" w:bidi="ar"/>
        </w:rPr>
        <w:t>J,of</w:t>
      </w:r>
      <w:proofErr w:type="spellEnd"/>
      <w:proofErr w:type="gramEnd"/>
      <w:r w:rsidRPr="00C565C0">
        <w:rPr>
          <w:rFonts w:ascii="Arial" w:eastAsia="ff3" w:hAnsi="Arial" w:cs="Arial"/>
          <w:i/>
          <w:iCs/>
          <w:color w:val="000000"/>
          <w:sz w:val="20"/>
          <w:szCs w:val="20"/>
          <w:shd w:val="clear" w:color="auto" w:fill="FFFFFF"/>
          <w:lang w:val="en-US" w:eastAsia="zh-CN" w:bidi="ar"/>
        </w:rPr>
        <w:t xml:space="preserve"> </w:t>
      </w:r>
      <w:proofErr w:type="spellStart"/>
      <w:r w:rsidRPr="00C565C0">
        <w:rPr>
          <w:rFonts w:ascii="Arial" w:eastAsia="ff3" w:hAnsi="Arial" w:cs="Arial"/>
          <w:i/>
          <w:iCs/>
          <w:color w:val="000000"/>
          <w:sz w:val="20"/>
          <w:szCs w:val="20"/>
          <w:shd w:val="clear" w:color="auto" w:fill="FFFFFF"/>
          <w:lang w:val="en-US" w:eastAsia="zh-CN" w:bidi="ar"/>
        </w:rPr>
        <w:t>Environ.Sci</w:t>
      </w:r>
      <w:proofErr w:type="spellEnd"/>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429-433:2014</w:t>
      </w:r>
    </w:p>
    <w:p w14:paraId="2DEC77A0" w14:textId="5C3578AF" w:rsidR="003E1AE2" w:rsidRPr="00C565C0" w:rsidRDefault="003E1AE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bookmarkStart w:id="16" w:name="_Hlk206672411"/>
      <w:proofErr w:type="spellStart"/>
      <w:proofErr w:type="gramStart"/>
      <w:r w:rsidRPr="00C565C0">
        <w:rPr>
          <w:rFonts w:ascii="Arial" w:eastAsia="ff3" w:hAnsi="Arial" w:cs="Arial"/>
          <w:color w:val="000000"/>
          <w:sz w:val="20"/>
          <w:szCs w:val="20"/>
          <w:shd w:val="clear" w:color="auto" w:fill="FFFFFF"/>
          <w:lang w:val="en-US" w:eastAsia="zh-CN" w:bidi="ar"/>
        </w:rPr>
        <w:t>Kumar,V</w:t>
      </w:r>
      <w:proofErr w:type="spellEnd"/>
      <w:r w:rsidRPr="00C565C0">
        <w:rPr>
          <w:rFonts w:ascii="Arial" w:eastAsia="ff3" w:hAnsi="Arial" w:cs="Arial"/>
          <w:color w:val="000000"/>
          <w:sz w:val="20"/>
          <w:szCs w:val="20"/>
          <w:shd w:val="clear" w:color="auto" w:fill="FFFFFF"/>
          <w:lang w:val="en-US" w:eastAsia="zh-CN" w:bidi="ar"/>
        </w:rPr>
        <w:t>.</w:t>
      </w:r>
      <w:proofErr w:type="gramEnd"/>
      <w:r w:rsidRPr="00C565C0">
        <w:rPr>
          <w:rFonts w:ascii="Arial" w:eastAsia="ff3" w:hAnsi="Arial" w:cs="Arial"/>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 xml:space="preserve">&amp; </w:t>
      </w:r>
      <w:proofErr w:type="spellStart"/>
      <w:r w:rsidRPr="00C565C0">
        <w:rPr>
          <w:rFonts w:ascii="Arial" w:eastAsia="ff3" w:hAnsi="Arial" w:cs="Arial"/>
          <w:color w:val="000000"/>
          <w:sz w:val="20"/>
          <w:szCs w:val="20"/>
          <w:shd w:val="clear" w:color="auto" w:fill="FFFFFF"/>
          <w:lang w:val="en-US" w:eastAsia="zh-CN" w:bidi="ar"/>
        </w:rPr>
        <w:t>Sharma,A</w:t>
      </w:r>
      <w:proofErr w:type="spellEnd"/>
      <w:r w:rsidRPr="00C565C0">
        <w:rPr>
          <w:rFonts w:ascii="Arial" w:eastAsia="ff3" w:hAnsi="Arial" w:cs="Arial"/>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(2017).</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Influence of foliar application of nutrients on growth and yield</w:t>
      </w:r>
    </w:p>
    <w:p w14:paraId="28513F82" w14:textId="5B4A0385" w:rsidR="009F6862" w:rsidRPr="00C565C0" w:rsidRDefault="003E1AE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Attributes of Black </w:t>
      </w:r>
      <w:proofErr w:type="spellStart"/>
      <w:r w:rsidRPr="00C565C0">
        <w:rPr>
          <w:rFonts w:ascii="Arial" w:eastAsia="ff3" w:hAnsi="Arial" w:cs="Arial"/>
          <w:color w:val="000000"/>
          <w:sz w:val="20"/>
          <w:szCs w:val="20"/>
          <w:shd w:val="clear" w:color="auto" w:fill="FFFFFF"/>
          <w:lang w:val="en-US" w:eastAsia="zh-CN" w:bidi="ar"/>
        </w:rPr>
        <w:t>Gram.</w:t>
      </w:r>
      <w:r w:rsidR="00A851C3" w:rsidRPr="00C565C0">
        <w:rPr>
          <w:rFonts w:ascii="Arial" w:eastAsia="ff3" w:hAnsi="Arial" w:cs="Arial"/>
          <w:i/>
          <w:iCs/>
          <w:color w:val="000000"/>
          <w:sz w:val="20"/>
          <w:szCs w:val="20"/>
          <w:shd w:val="clear" w:color="auto" w:fill="FFFFFF"/>
          <w:lang w:val="en-US" w:eastAsia="zh-CN" w:bidi="ar"/>
        </w:rPr>
        <w:t>Journal</w:t>
      </w:r>
      <w:proofErr w:type="spellEnd"/>
      <w:r w:rsidR="00A851C3" w:rsidRPr="00C565C0">
        <w:rPr>
          <w:rFonts w:ascii="Arial" w:eastAsia="ff3" w:hAnsi="Arial" w:cs="Arial"/>
          <w:i/>
          <w:iCs/>
          <w:color w:val="000000"/>
          <w:sz w:val="20"/>
          <w:szCs w:val="20"/>
          <w:shd w:val="clear" w:color="auto" w:fill="FFFFFF"/>
          <w:lang w:val="en-US" w:eastAsia="zh-CN" w:bidi="ar"/>
        </w:rPr>
        <w:t xml:space="preserve"> of Food Legumes</w:t>
      </w:r>
      <w:r w:rsidR="00A851C3" w:rsidRPr="00C565C0">
        <w:rPr>
          <w:rFonts w:ascii="Arial" w:eastAsia="ff3" w:hAnsi="Arial" w:cs="Arial"/>
          <w:color w:val="000000"/>
          <w:sz w:val="20"/>
          <w:szCs w:val="20"/>
          <w:shd w:val="clear" w:color="auto" w:fill="FFFFFF"/>
          <w:lang w:val="en-US" w:eastAsia="zh-CN" w:bidi="ar"/>
        </w:rPr>
        <w:t>,30(2),</w:t>
      </w:r>
      <w:r w:rsidR="009F6862" w:rsidRPr="00C565C0">
        <w:rPr>
          <w:rFonts w:ascii="Arial" w:eastAsia="ff3" w:hAnsi="Arial" w:cs="Arial"/>
          <w:color w:val="000000"/>
          <w:sz w:val="20"/>
          <w:szCs w:val="20"/>
          <w:shd w:val="clear" w:color="auto" w:fill="FFFFFF"/>
          <w:lang w:val="en-US" w:eastAsia="zh-CN" w:bidi="ar"/>
        </w:rPr>
        <w:t xml:space="preserve"> </w:t>
      </w:r>
      <w:r w:rsidR="00A851C3" w:rsidRPr="00C565C0">
        <w:rPr>
          <w:rFonts w:ascii="Arial" w:eastAsia="ff3" w:hAnsi="Arial" w:cs="Arial"/>
          <w:color w:val="000000"/>
          <w:sz w:val="20"/>
          <w:szCs w:val="20"/>
          <w:shd w:val="clear" w:color="auto" w:fill="FFFFFF"/>
          <w:lang w:val="en-US" w:eastAsia="zh-CN" w:bidi="ar"/>
        </w:rPr>
        <w:t>122-123</w:t>
      </w:r>
      <w:r w:rsidRPr="00C565C0">
        <w:rPr>
          <w:rFonts w:ascii="Arial" w:eastAsia="ff3" w:hAnsi="Arial" w:cs="Arial"/>
          <w:color w:val="000000"/>
          <w:sz w:val="20"/>
          <w:szCs w:val="20"/>
          <w:shd w:val="clear" w:color="auto" w:fill="FFFFFF"/>
          <w:lang w:val="en-US" w:eastAsia="zh-CN" w:bidi="ar"/>
        </w:rPr>
        <w:t xml:space="preserve"> </w:t>
      </w:r>
    </w:p>
    <w:bookmarkEnd w:id="16"/>
    <w:p w14:paraId="60261396"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Latha, M.R. and T. </w:t>
      </w:r>
      <w:proofErr w:type="spellStart"/>
      <w:r w:rsidRPr="00C565C0">
        <w:rPr>
          <w:rFonts w:ascii="Arial" w:eastAsia="ff3" w:hAnsi="Arial" w:cs="Arial"/>
          <w:color w:val="000000"/>
          <w:sz w:val="20"/>
          <w:szCs w:val="20"/>
          <w:shd w:val="clear" w:color="auto" w:fill="FFFFFF"/>
          <w:lang w:val="en-US" w:eastAsia="zh-CN" w:bidi="ar"/>
        </w:rPr>
        <w:t>Nadanassababady</w:t>
      </w:r>
      <w:proofErr w:type="spellEnd"/>
      <w:r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2003</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Foliar nutrition in crops. Agric. Rev., 24(3): </w:t>
      </w:r>
    </w:p>
    <w:p w14:paraId="6395E8D7" w14:textId="29CBAD5C" w:rsidR="00222E6B"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229-234.</w:t>
      </w:r>
    </w:p>
    <w:p w14:paraId="66A66AFF" w14:textId="7A70A8E6"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Mondal, M.M.A., M.A. Rahman, M.B. Akter and M.S.A. Fakir.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Effect of foliar</w:t>
      </w:r>
    </w:p>
    <w:p w14:paraId="13E33A71" w14:textId="57F30BC4"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application of nitrogen and micronutrients on growth and yield of </w:t>
      </w:r>
      <w:proofErr w:type="spellStart"/>
      <w:r w:rsidRPr="00C565C0">
        <w:rPr>
          <w:rFonts w:ascii="Arial" w:eastAsia="ff3" w:hAnsi="Arial" w:cs="Arial"/>
          <w:color w:val="000000"/>
          <w:sz w:val="20"/>
          <w:szCs w:val="20"/>
          <w:shd w:val="clear" w:color="auto" w:fill="FFFFFF"/>
          <w:lang w:val="en-US" w:eastAsia="zh-CN" w:bidi="ar"/>
        </w:rPr>
        <w:t>mungbean</w:t>
      </w:r>
      <w:proofErr w:type="spellEnd"/>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Legume </w:t>
      </w:r>
    </w:p>
    <w:p w14:paraId="1C39B441" w14:textId="36AE890C"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Res.</w:t>
      </w:r>
      <w:r w:rsidRPr="00C565C0">
        <w:rPr>
          <w:rFonts w:ascii="Arial" w:eastAsia="ff3" w:hAnsi="Arial" w:cs="Arial"/>
          <w:color w:val="000000"/>
          <w:sz w:val="20"/>
          <w:szCs w:val="20"/>
          <w:shd w:val="clear" w:color="auto" w:fill="FFFFFF"/>
          <w:lang w:val="en-US" w:eastAsia="zh-CN" w:bidi="ar"/>
        </w:rPr>
        <w:t>, 34(3): 166- 171.</w:t>
      </w:r>
    </w:p>
    <w:p w14:paraId="28D5212C" w14:textId="77777777" w:rsidR="009F6862" w:rsidRPr="00C565C0" w:rsidRDefault="009F6862" w:rsidP="00C565C0">
      <w:pPr>
        <w:shd w:val="clear" w:color="auto" w:fill="FFFFFF"/>
        <w:spacing w:line="11" w:lineRule="atLeast"/>
        <w:ind w:left="360"/>
        <w:rPr>
          <w:rFonts w:ascii="Arial" w:eastAsia="ff3" w:hAnsi="Arial" w:cs="Arial"/>
          <w:color w:val="000000"/>
          <w:sz w:val="20"/>
          <w:szCs w:val="20"/>
        </w:rPr>
      </w:pPr>
      <w:proofErr w:type="gramStart"/>
      <w:r w:rsidRPr="00C565C0">
        <w:rPr>
          <w:rFonts w:ascii="Arial" w:eastAsia="ff3" w:hAnsi="Arial" w:cs="Arial"/>
          <w:color w:val="000000"/>
          <w:sz w:val="20"/>
          <w:szCs w:val="20"/>
        </w:rPr>
        <w:t>Phogat,  M.</w:t>
      </w:r>
      <w:proofErr w:type="gramEnd"/>
      <w:r w:rsidRPr="00C565C0">
        <w:rPr>
          <w:rFonts w:ascii="Arial" w:eastAsia="ff3" w:hAnsi="Arial" w:cs="Arial"/>
          <w:color w:val="000000"/>
          <w:sz w:val="20"/>
          <w:szCs w:val="20"/>
        </w:rPr>
        <w:t>,  Rai,  A.  P.</w:t>
      </w:r>
      <w:proofErr w:type="gramStart"/>
      <w:r w:rsidRPr="00C565C0">
        <w:rPr>
          <w:rFonts w:ascii="Arial" w:eastAsia="ff3" w:hAnsi="Arial" w:cs="Arial"/>
          <w:color w:val="000000"/>
          <w:sz w:val="20"/>
          <w:szCs w:val="20"/>
        </w:rPr>
        <w:t>,  &amp;</w:t>
      </w:r>
      <w:proofErr w:type="gramEnd"/>
      <w:r w:rsidRPr="00C565C0">
        <w:rPr>
          <w:rFonts w:ascii="Arial" w:eastAsia="ff3" w:hAnsi="Arial" w:cs="Arial"/>
          <w:color w:val="000000"/>
          <w:sz w:val="20"/>
          <w:szCs w:val="20"/>
        </w:rPr>
        <w:t xml:space="preserve">  Kumar,  S.  (</w:t>
      </w:r>
      <w:proofErr w:type="gramStart"/>
      <w:r w:rsidRPr="00C565C0">
        <w:rPr>
          <w:rFonts w:ascii="Arial" w:eastAsia="ff3" w:hAnsi="Arial" w:cs="Arial"/>
          <w:color w:val="000000"/>
          <w:sz w:val="20"/>
          <w:szCs w:val="20"/>
        </w:rPr>
        <w:t>2020)Interaction</w:t>
      </w:r>
      <w:proofErr w:type="gramEnd"/>
      <w:r w:rsidRPr="00C565C0">
        <w:rPr>
          <w:rFonts w:ascii="Arial" w:eastAsia="ff3" w:hAnsi="Arial" w:cs="Arial"/>
          <w:color w:val="000000"/>
          <w:sz w:val="20"/>
          <w:szCs w:val="20"/>
        </w:rPr>
        <w:t xml:space="preserve">  effect  of  phosphorus  and sulphur </w:t>
      </w:r>
    </w:p>
    <w:p w14:paraId="22F91ACD" w14:textId="62F9CB3C" w:rsidR="009F6862" w:rsidRPr="00C565C0" w:rsidRDefault="009F6862" w:rsidP="00C565C0">
      <w:pPr>
        <w:shd w:val="clear" w:color="auto" w:fill="FFFFFF"/>
        <w:spacing w:line="11" w:lineRule="atLeast"/>
        <w:ind w:left="360"/>
        <w:rPr>
          <w:rFonts w:ascii="Arial" w:eastAsia="ff3" w:hAnsi="Arial" w:cs="Arial"/>
          <w:color w:val="000000"/>
          <w:sz w:val="20"/>
          <w:szCs w:val="20"/>
        </w:rPr>
      </w:pPr>
      <w:proofErr w:type="gramStart"/>
      <w:r w:rsidRPr="00C565C0">
        <w:rPr>
          <w:rFonts w:ascii="Arial" w:eastAsia="ff3" w:hAnsi="Arial" w:cs="Arial"/>
          <w:color w:val="000000"/>
          <w:sz w:val="20"/>
          <w:szCs w:val="20"/>
        </w:rPr>
        <w:t>application  on</w:t>
      </w:r>
      <w:proofErr w:type="gramEnd"/>
      <w:r w:rsidRPr="00C565C0">
        <w:rPr>
          <w:rFonts w:ascii="Arial" w:eastAsia="ff3" w:hAnsi="Arial" w:cs="Arial"/>
          <w:color w:val="000000"/>
          <w:sz w:val="20"/>
          <w:szCs w:val="20"/>
        </w:rPr>
        <w:t xml:space="preserve">  nutrient  </w:t>
      </w:r>
      <w:proofErr w:type="spellStart"/>
      <w:r w:rsidRPr="00C565C0">
        <w:rPr>
          <w:rFonts w:ascii="Arial" w:eastAsia="ff3" w:hAnsi="Arial" w:cs="Arial"/>
          <w:color w:val="000000"/>
          <w:sz w:val="20"/>
          <w:szCs w:val="20"/>
        </w:rPr>
        <w:t>uptake,yield</w:t>
      </w:r>
      <w:proofErr w:type="spellEnd"/>
      <w:r w:rsidRPr="00C565C0">
        <w:rPr>
          <w:rFonts w:ascii="Arial" w:eastAsia="ff3" w:hAnsi="Arial" w:cs="Arial"/>
          <w:color w:val="000000"/>
          <w:sz w:val="20"/>
          <w:szCs w:val="20"/>
        </w:rPr>
        <w:t xml:space="preserve">  and  yield  attributing  parameters  of black  gram</w:t>
      </w:r>
    </w:p>
    <w:p w14:paraId="2CE658F5" w14:textId="78D6458B" w:rsidR="006154A1" w:rsidRPr="00C565C0" w:rsidRDefault="009F6862" w:rsidP="00C565C0">
      <w:pPr>
        <w:shd w:val="clear" w:color="auto" w:fill="FFFFFF"/>
        <w:spacing w:line="11" w:lineRule="atLeast"/>
        <w:ind w:left="360"/>
        <w:rPr>
          <w:rFonts w:ascii="Arial" w:eastAsia="ff3" w:hAnsi="Arial" w:cs="Arial"/>
          <w:color w:val="000000"/>
          <w:sz w:val="20"/>
          <w:szCs w:val="20"/>
        </w:rPr>
      </w:pPr>
      <w:r w:rsidRPr="00C565C0">
        <w:rPr>
          <w:rFonts w:ascii="Arial" w:eastAsia="ff3" w:hAnsi="Arial" w:cs="Arial"/>
          <w:color w:val="000000"/>
          <w:sz w:val="20"/>
          <w:szCs w:val="20"/>
        </w:rPr>
        <w:t>[</w:t>
      </w:r>
      <w:proofErr w:type="gramStart"/>
      <w:r w:rsidRPr="00C565C0">
        <w:rPr>
          <w:rFonts w:ascii="Arial" w:eastAsia="ff3" w:hAnsi="Arial" w:cs="Arial"/>
          <w:i/>
          <w:iCs/>
          <w:color w:val="000000"/>
          <w:sz w:val="20"/>
          <w:szCs w:val="20"/>
        </w:rPr>
        <w:t>Vigna  mungo</w:t>
      </w:r>
      <w:proofErr w:type="gramEnd"/>
      <w:r w:rsidRPr="00C565C0">
        <w:rPr>
          <w:rFonts w:ascii="Arial" w:eastAsia="ff3" w:hAnsi="Arial" w:cs="Arial"/>
          <w:color w:val="000000"/>
          <w:sz w:val="20"/>
          <w:szCs w:val="20"/>
        </w:rPr>
        <w:t xml:space="preserve">  (L.)Hepper]. </w:t>
      </w:r>
      <w:proofErr w:type="gramStart"/>
      <w:r w:rsidRPr="00C565C0">
        <w:rPr>
          <w:rFonts w:ascii="Arial" w:eastAsia="ff3" w:hAnsi="Arial" w:cs="Arial"/>
          <w:color w:val="000000"/>
          <w:sz w:val="20"/>
          <w:szCs w:val="20"/>
        </w:rPr>
        <w:t>Legume  Research</w:t>
      </w:r>
      <w:proofErr w:type="gramEnd"/>
      <w:r w:rsidRPr="00C565C0">
        <w:rPr>
          <w:rFonts w:ascii="Arial" w:eastAsia="ff3" w:hAnsi="Arial" w:cs="Arial"/>
          <w:color w:val="000000"/>
          <w:sz w:val="20"/>
          <w:szCs w:val="20"/>
        </w:rPr>
        <w:t>-</w:t>
      </w:r>
      <w:r w:rsidRPr="00C565C0">
        <w:rPr>
          <w:rFonts w:ascii="Arial" w:eastAsia="ff3" w:hAnsi="Arial" w:cs="Arial"/>
          <w:i/>
          <w:iCs/>
          <w:color w:val="000000"/>
          <w:sz w:val="20"/>
          <w:szCs w:val="20"/>
        </w:rPr>
        <w:t>An International Journal</w:t>
      </w:r>
      <w:r w:rsidRPr="00C565C0">
        <w:rPr>
          <w:rFonts w:ascii="Arial" w:eastAsia="ff3" w:hAnsi="Arial" w:cs="Arial"/>
          <w:color w:val="000000"/>
          <w:sz w:val="20"/>
          <w:szCs w:val="20"/>
        </w:rPr>
        <w:t>. 43(2): 212-220.</w:t>
      </w:r>
    </w:p>
    <w:p w14:paraId="768F4DF5" w14:textId="02BE367D"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proofErr w:type="spellStart"/>
      <w:r w:rsidRPr="00C565C0">
        <w:rPr>
          <w:rFonts w:ascii="Arial" w:eastAsia="ff3" w:hAnsi="Arial" w:cs="Arial"/>
          <w:color w:val="000000"/>
          <w:sz w:val="20"/>
          <w:szCs w:val="20"/>
          <w:shd w:val="clear" w:color="auto" w:fill="FFFFFF"/>
          <w:lang w:val="en-US" w:eastAsia="zh-CN" w:bidi="ar"/>
        </w:rPr>
        <w:t>Prabhu.D</w:t>
      </w:r>
      <w:proofErr w:type="spellEnd"/>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Influence of growth regulators and micronutrients in black gram, </w:t>
      </w:r>
      <w:proofErr w:type="spellStart"/>
      <w:proofErr w:type="gramStart"/>
      <w:r w:rsidRPr="00C565C0">
        <w:rPr>
          <w:rFonts w:ascii="Arial" w:eastAsia="ff3" w:hAnsi="Arial" w:cs="Arial"/>
          <w:color w:val="000000"/>
          <w:sz w:val="20"/>
          <w:szCs w:val="20"/>
          <w:shd w:val="clear" w:color="auto" w:fill="FFFFFF"/>
          <w:lang w:val="en-US" w:eastAsia="zh-CN" w:bidi="ar"/>
        </w:rPr>
        <w:t>M.Sc</w:t>
      </w:r>
      <w:proofErr w:type="spellEnd"/>
      <w:proofErr w:type="gramEnd"/>
      <w:r w:rsidRPr="00C565C0">
        <w:rPr>
          <w:rFonts w:ascii="Arial" w:eastAsia="ff3" w:hAnsi="Arial" w:cs="Arial"/>
          <w:color w:val="000000"/>
          <w:sz w:val="20"/>
          <w:szCs w:val="20"/>
          <w:shd w:val="clear" w:color="auto" w:fill="FFFFFF"/>
          <w:lang w:val="en-US" w:eastAsia="zh-CN" w:bidi="ar"/>
        </w:rPr>
        <w:t xml:space="preserve"> (Ag)</w:t>
      </w:r>
    </w:p>
    <w:p w14:paraId="55B0845F" w14:textId="64D136BC" w:rsidR="00800F80"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Thesis. University of agricultural Science, Bangalore</w:t>
      </w:r>
      <w:r w:rsidRPr="00C565C0">
        <w:rPr>
          <w:rFonts w:ascii="Arial" w:eastAsia="ff3" w:hAnsi="Arial" w:cs="Arial"/>
          <w:color w:val="000000"/>
          <w:sz w:val="20"/>
          <w:szCs w:val="20"/>
          <w:shd w:val="clear" w:color="auto" w:fill="FFFFFF"/>
          <w:lang w:eastAsia="zh-CN" w:bidi="ar"/>
        </w:rPr>
        <w:t>.</w:t>
      </w:r>
    </w:p>
    <w:p w14:paraId="00289D6B" w14:textId="587B8C21" w:rsidR="00800F80" w:rsidRPr="00C565C0" w:rsidRDefault="00E71DFA" w:rsidP="00C565C0">
      <w:pPr>
        <w:ind w:left="360"/>
        <w:jc w:val="both"/>
        <w:rPr>
          <w:rFonts w:ascii="Arial" w:hAnsi="Arial" w:cs="Arial"/>
          <w:sz w:val="20"/>
          <w:szCs w:val="20"/>
        </w:rPr>
      </w:pPr>
      <w:r w:rsidRPr="00C565C0">
        <w:rPr>
          <w:rFonts w:ascii="Arial" w:hAnsi="Arial" w:cs="Arial"/>
          <w:sz w:val="20"/>
          <w:szCs w:val="20"/>
        </w:rPr>
        <w:t>Purushottam</w:t>
      </w:r>
      <w:r w:rsidR="006D2B98" w:rsidRPr="00C565C0">
        <w:rPr>
          <w:rFonts w:ascii="Arial" w:hAnsi="Arial" w:cs="Arial"/>
          <w:sz w:val="20"/>
          <w:szCs w:val="20"/>
        </w:rPr>
        <w:t xml:space="preserve"> </w:t>
      </w:r>
      <w:r w:rsidRPr="00C565C0">
        <w:rPr>
          <w:rFonts w:ascii="Arial" w:hAnsi="Arial" w:cs="Arial"/>
          <w:sz w:val="20"/>
          <w:szCs w:val="20"/>
        </w:rPr>
        <w:t>Kumar.</w:t>
      </w:r>
      <w:r w:rsidR="006D2B98" w:rsidRPr="00C565C0">
        <w:rPr>
          <w:rFonts w:ascii="Arial" w:hAnsi="Arial" w:cs="Arial"/>
          <w:sz w:val="20"/>
          <w:szCs w:val="20"/>
        </w:rPr>
        <w:t xml:space="preserve"> </w:t>
      </w:r>
      <w:r w:rsidRPr="00C565C0">
        <w:rPr>
          <w:rFonts w:ascii="Arial" w:hAnsi="Arial" w:cs="Arial"/>
          <w:sz w:val="20"/>
          <w:szCs w:val="20"/>
        </w:rPr>
        <w:t>(2022).</w:t>
      </w:r>
      <w:r w:rsidR="006D2B98" w:rsidRPr="00C565C0">
        <w:rPr>
          <w:rFonts w:ascii="Arial" w:hAnsi="Arial" w:cs="Arial"/>
          <w:sz w:val="20"/>
          <w:szCs w:val="20"/>
        </w:rPr>
        <w:t xml:space="preserve"> </w:t>
      </w:r>
      <w:r w:rsidRPr="00C565C0">
        <w:rPr>
          <w:rFonts w:ascii="Arial" w:hAnsi="Arial" w:cs="Arial"/>
          <w:sz w:val="20"/>
          <w:szCs w:val="20"/>
        </w:rPr>
        <w:t>Effec</w:t>
      </w:r>
      <w:r w:rsidR="006D2B98" w:rsidRPr="00C565C0">
        <w:rPr>
          <w:rFonts w:ascii="Arial" w:hAnsi="Arial" w:cs="Arial"/>
          <w:sz w:val="20"/>
          <w:szCs w:val="20"/>
        </w:rPr>
        <w:t>t</w:t>
      </w:r>
      <w:r w:rsidRPr="00C565C0">
        <w:rPr>
          <w:rFonts w:ascii="Arial" w:hAnsi="Arial" w:cs="Arial"/>
          <w:sz w:val="20"/>
          <w:szCs w:val="20"/>
        </w:rPr>
        <w:t xml:space="preserve"> of foliar nutrient sprays on growth, </w:t>
      </w:r>
      <w:r w:rsidR="00800F80" w:rsidRPr="00C565C0">
        <w:rPr>
          <w:rFonts w:ascii="Arial" w:hAnsi="Arial" w:cs="Arial"/>
          <w:sz w:val="20"/>
          <w:szCs w:val="20"/>
        </w:rPr>
        <w:t xml:space="preserve">yield </w:t>
      </w:r>
      <w:r w:rsidRPr="00C565C0">
        <w:rPr>
          <w:rFonts w:ascii="Arial" w:hAnsi="Arial" w:cs="Arial"/>
          <w:sz w:val="20"/>
          <w:szCs w:val="20"/>
        </w:rPr>
        <w:t xml:space="preserve">and </w:t>
      </w:r>
      <w:r w:rsidR="00800F80" w:rsidRPr="00C565C0">
        <w:rPr>
          <w:rFonts w:ascii="Arial" w:hAnsi="Arial" w:cs="Arial"/>
          <w:sz w:val="20"/>
          <w:szCs w:val="20"/>
        </w:rPr>
        <w:t xml:space="preserve">                                                                   </w:t>
      </w:r>
    </w:p>
    <w:p w14:paraId="42B9791F" w14:textId="0F964BD1" w:rsidR="00E71DFA" w:rsidRPr="00C565C0" w:rsidRDefault="00800F80" w:rsidP="00C565C0">
      <w:pPr>
        <w:ind w:left="1080"/>
        <w:jc w:val="both"/>
        <w:rPr>
          <w:rFonts w:ascii="Arial" w:hAnsi="Arial" w:cs="Arial"/>
          <w:sz w:val="20"/>
          <w:szCs w:val="20"/>
        </w:rPr>
      </w:pPr>
      <w:r w:rsidRPr="00C565C0">
        <w:rPr>
          <w:rFonts w:ascii="Arial" w:hAnsi="Arial" w:cs="Arial"/>
          <w:sz w:val="20"/>
          <w:szCs w:val="20"/>
        </w:rPr>
        <w:t xml:space="preserve">economics of </w:t>
      </w:r>
      <w:r w:rsidR="00E71DFA" w:rsidRPr="00C565C0">
        <w:rPr>
          <w:rFonts w:ascii="Arial" w:hAnsi="Arial" w:cs="Arial"/>
          <w:sz w:val="20"/>
          <w:szCs w:val="20"/>
        </w:rPr>
        <w:t>black gram (</w:t>
      </w:r>
      <w:r w:rsidR="00E71DFA" w:rsidRPr="00C565C0">
        <w:rPr>
          <w:rFonts w:ascii="Arial" w:hAnsi="Arial" w:cs="Arial"/>
          <w:i/>
          <w:iCs/>
          <w:sz w:val="20"/>
          <w:szCs w:val="20"/>
        </w:rPr>
        <w:t>Vigna mungo</w:t>
      </w:r>
      <w:r w:rsidR="00E71DFA" w:rsidRPr="00C565C0">
        <w:rPr>
          <w:rFonts w:ascii="Arial" w:hAnsi="Arial" w:cs="Arial"/>
          <w:sz w:val="20"/>
          <w:szCs w:val="20"/>
        </w:rPr>
        <w:t xml:space="preserve"> L.)</w:t>
      </w:r>
    </w:p>
    <w:p w14:paraId="4C669DA5" w14:textId="4F057DDE" w:rsidR="00800F80" w:rsidRPr="00C565C0" w:rsidRDefault="00E71DFA" w:rsidP="00C565C0">
      <w:pPr>
        <w:ind w:left="360"/>
        <w:jc w:val="both"/>
        <w:rPr>
          <w:rFonts w:ascii="Arial" w:hAnsi="Arial" w:cs="Arial"/>
          <w:sz w:val="20"/>
          <w:szCs w:val="20"/>
        </w:rPr>
      </w:pPr>
      <w:r w:rsidRPr="00C565C0">
        <w:rPr>
          <w:rFonts w:ascii="Arial" w:hAnsi="Arial" w:cs="Arial"/>
          <w:sz w:val="20"/>
          <w:szCs w:val="20"/>
        </w:rPr>
        <w:t>Ramesh,</w:t>
      </w:r>
      <w:r w:rsidR="009F6862" w:rsidRPr="00C565C0">
        <w:rPr>
          <w:rFonts w:ascii="Arial" w:hAnsi="Arial" w:cs="Arial"/>
          <w:sz w:val="20"/>
          <w:szCs w:val="20"/>
        </w:rPr>
        <w:t xml:space="preserve"> </w:t>
      </w:r>
      <w:r w:rsidRPr="00C565C0">
        <w:rPr>
          <w:rFonts w:ascii="Arial" w:hAnsi="Arial" w:cs="Arial"/>
          <w:sz w:val="20"/>
          <w:szCs w:val="20"/>
        </w:rPr>
        <w:t>T., Suganthi, S.,</w:t>
      </w:r>
      <w:r w:rsidR="009F6862" w:rsidRPr="00C565C0">
        <w:rPr>
          <w:rFonts w:ascii="Arial" w:hAnsi="Arial" w:cs="Arial"/>
          <w:sz w:val="20"/>
          <w:szCs w:val="20"/>
        </w:rPr>
        <w:t xml:space="preserve"> </w:t>
      </w:r>
      <w:r w:rsidRPr="00C565C0">
        <w:rPr>
          <w:rFonts w:ascii="Arial" w:hAnsi="Arial" w:cs="Arial"/>
          <w:sz w:val="20"/>
          <w:szCs w:val="20"/>
        </w:rPr>
        <w:t xml:space="preserve">&amp; </w:t>
      </w:r>
      <w:proofErr w:type="spellStart"/>
      <w:r w:rsidRPr="00C565C0">
        <w:rPr>
          <w:rFonts w:ascii="Arial" w:hAnsi="Arial" w:cs="Arial"/>
          <w:sz w:val="20"/>
          <w:szCs w:val="20"/>
        </w:rPr>
        <w:t>Kumaravelu</w:t>
      </w:r>
      <w:proofErr w:type="spellEnd"/>
      <w:r w:rsidRPr="00C565C0">
        <w:rPr>
          <w:rFonts w:ascii="Arial" w:hAnsi="Arial" w:cs="Arial"/>
          <w:sz w:val="20"/>
          <w:szCs w:val="20"/>
        </w:rPr>
        <w:t>,</w:t>
      </w:r>
      <w:r w:rsidR="009F6862" w:rsidRPr="00C565C0">
        <w:rPr>
          <w:rFonts w:ascii="Arial" w:hAnsi="Arial" w:cs="Arial"/>
          <w:sz w:val="20"/>
          <w:szCs w:val="20"/>
        </w:rPr>
        <w:t xml:space="preserve"> </w:t>
      </w:r>
      <w:r w:rsidRPr="00C565C0">
        <w:rPr>
          <w:rFonts w:ascii="Arial" w:hAnsi="Arial" w:cs="Arial"/>
          <w:sz w:val="20"/>
          <w:szCs w:val="20"/>
        </w:rPr>
        <w:t>G.</w:t>
      </w:r>
      <w:r w:rsidR="009F6862" w:rsidRPr="00C565C0">
        <w:rPr>
          <w:rFonts w:ascii="Arial" w:hAnsi="Arial" w:cs="Arial"/>
          <w:sz w:val="20"/>
          <w:szCs w:val="20"/>
        </w:rPr>
        <w:t xml:space="preserve"> </w:t>
      </w:r>
      <w:r w:rsidRPr="00C565C0">
        <w:rPr>
          <w:rFonts w:ascii="Arial" w:hAnsi="Arial" w:cs="Arial"/>
          <w:sz w:val="20"/>
          <w:szCs w:val="20"/>
        </w:rPr>
        <w:t>(2019). Influence of growth regulators on</w:t>
      </w:r>
      <w:r w:rsidR="00800F80" w:rsidRPr="00C565C0">
        <w:rPr>
          <w:rFonts w:ascii="Arial" w:hAnsi="Arial" w:cs="Arial"/>
          <w:sz w:val="20"/>
          <w:szCs w:val="20"/>
        </w:rPr>
        <w:t xml:space="preserve"> physiological</w:t>
      </w:r>
    </w:p>
    <w:p w14:paraId="16342CE6" w14:textId="6320C696" w:rsidR="00A851C3" w:rsidRPr="00C565C0" w:rsidRDefault="00E71DFA" w:rsidP="00C565C0">
      <w:pPr>
        <w:ind w:left="1080"/>
        <w:jc w:val="both"/>
        <w:rPr>
          <w:rFonts w:ascii="Arial" w:hAnsi="Arial" w:cs="Arial"/>
          <w:sz w:val="20"/>
          <w:szCs w:val="20"/>
        </w:rPr>
      </w:pPr>
      <w:r w:rsidRPr="00C565C0">
        <w:rPr>
          <w:rFonts w:ascii="Arial" w:hAnsi="Arial" w:cs="Arial"/>
          <w:sz w:val="20"/>
          <w:szCs w:val="20"/>
        </w:rPr>
        <w:t>traits and yield of pulses</w:t>
      </w:r>
      <w:r w:rsidRPr="00C565C0">
        <w:rPr>
          <w:rFonts w:ascii="Arial" w:hAnsi="Arial" w:cs="Arial"/>
          <w:i/>
          <w:iCs/>
          <w:sz w:val="20"/>
          <w:szCs w:val="20"/>
        </w:rPr>
        <w:t>. International Journal of chemical Studies</w:t>
      </w:r>
      <w:r w:rsidRPr="00C565C0">
        <w:rPr>
          <w:rFonts w:ascii="Arial" w:hAnsi="Arial" w:cs="Arial"/>
          <w:sz w:val="20"/>
          <w:szCs w:val="20"/>
        </w:rPr>
        <w:t>, 7(3),1828-1827</w:t>
      </w:r>
      <w:r w:rsidR="00800F80" w:rsidRPr="00C565C0">
        <w:rPr>
          <w:rFonts w:ascii="Arial" w:hAnsi="Arial" w:cs="Arial"/>
          <w:sz w:val="20"/>
          <w:szCs w:val="20"/>
        </w:rPr>
        <w:t>.</w:t>
      </w:r>
    </w:p>
    <w:p w14:paraId="695B22EC" w14:textId="2D9E2BB9" w:rsidR="00A851C3" w:rsidRPr="00C565C0" w:rsidRDefault="00A851C3" w:rsidP="00C565C0">
      <w:pPr>
        <w:ind w:left="360"/>
        <w:jc w:val="both"/>
        <w:rPr>
          <w:rFonts w:ascii="Arial" w:hAnsi="Arial" w:cs="Arial"/>
          <w:sz w:val="20"/>
          <w:szCs w:val="20"/>
        </w:rPr>
      </w:pPr>
      <w:proofErr w:type="gramStart"/>
      <w:r w:rsidRPr="00C565C0">
        <w:rPr>
          <w:rFonts w:ascii="Arial" w:hAnsi="Arial" w:cs="Arial"/>
          <w:sz w:val="20"/>
          <w:szCs w:val="20"/>
        </w:rPr>
        <w:t>Reddy,B.N.</w:t>
      </w:r>
      <w:proofErr w:type="gramEnd"/>
      <w:r w:rsidRPr="00C565C0">
        <w:rPr>
          <w:rFonts w:ascii="Arial" w:hAnsi="Arial" w:cs="Arial"/>
          <w:sz w:val="20"/>
          <w:szCs w:val="20"/>
        </w:rPr>
        <w:t>,</w:t>
      </w:r>
      <w:proofErr w:type="spellStart"/>
      <w:r w:rsidRPr="00C565C0">
        <w:rPr>
          <w:rFonts w:ascii="Arial" w:hAnsi="Arial" w:cs="Arial"/>
          <w:sz w:val="20"/>
          <w:szCs w:val="20"/>
        </w:rPr>
        <w:t>Ramesh,S</w:t>
      </w:r>
      <w:proofErr w:type="spellEnd"/>
      <w:r w:rsidRPr="00C565C0">
        <w:rPr>
          <w:rFonts w:ascii="Arial" w:hAnsi="Arial" w:cs="Arial"/>
          <w:sz w:val="20"/>
          <w:szCs w:val="20"/>
        </w:rPr>
        <w:t>.,&amp;</w:t>
      </w:r>
      <w:r w:rsidR="009F6862" w:rsidRPr="00C565C0">
        <w:rPr>
          <w:rFonts w:ascii="Arial" w:hAnsi="Arial" w:cs="Arial"/>
          <w:sz w:val="20"/>
          <w:szCs w:val="20"/>
        </w:rPr>
        <w:t xml:space="preserve"> </w:t>
      </w:r>
      <w:proofErr w:type="spellStart"/>
      <w:r w:rsidRPr="00C565C0">
        <w:rPr>
          <w:rFonts w:ascii="Arial" w:hAnsi="Arial" w:cs="Arial"/>
          <w:sz w:val="20"/>
          <w:szCs w:val="20"/>
        </w:rPr>
        <w:t>Rao,K.V</w:t>
      </w:r>
      <w:proofErr w:type="spellEnd"/>
      <w:r w:rsidRPr="00C565C0">
        <w:rPr>
          <w:rFonts w:ascii="Arial" w:hAnsi="Arial" w:cs="Arial"/>
          <w:sz w:val="20"/>
          <w:szCs w:val="20"/>
        </w:rPr>
        <w:t xml:space="preserve">(2018).Effect of nitrogen and phosphorous on growth and yield of </w:t>
      </w:r>
    </w:p>
    <w:p w14:paraId="7BAADF74" w14:textId="26E6347B" w:rsidR="00A851C3" w:rsidRPr="00C565C0" w:rsidRDefault="00A851C3" w:rsidP="00C565C0">
      <w:pPr>
        <w:ind w:left="1080"/>
        <w:jc w:val="both"/>
        <w:rPr>
          <w:rFonts w:ascii="Arial" w:hAnsi="Arial" w:cs="Arial"/>
          <w:sz w:val="20"/>
          <w:szCs w:val="20"/>
        </w:rPr>
      </w:pPr>
      <w:r w:rsidRPr="00C565C0">
        <w:rPr>
          <w:rFonts w:ascii="Arial" w:hAnsi="Arial" w:cs="Arial"/>
          <w:sz w:val="20"/>
          <w:szCs w:val="20"/>
        </w:rPr>
        <w:t>pulse crops</w:t>
      </w:r>
      <w:r w:rsidR="009F6862" w:rsidRPr="00C565C0">
        <w:rPr>
          <w:rFonts w:ascii="Arial" w:hAnsi="Arial" w:cs="Arial"/>
          <w:sz w:val="20"/>
          <w:szCs w:val="20"/>
        </w:rPr>
        <w:t xml:space="preserve">. </w:t>
      </w:r>
      <w:r w:rsidRPr="00C565C0">
        <w:rPr>
          <w:rFonts w:ascii="Arial" w:hAnsi="Arial" w:cs="Arial"/>
          <w:i/>
          <w:iCs/>
          <w:sz w:val="20"/>
          <w:szCs w:val="20"/>
        </w:rPr>
        <w:t>International Journal of Agricultural Sciences</w:t>
      </w:r>
      <w:r w:rsidRPr="00C565C0">
        <w:rPr>
          <w:rFonts w:ascii="Arial" w:hAnsi="Arial" w:cs="Arial"/>
          <w:sz w:val="20"/>
          <w:szCs w:val="20"/>
        </w:rPr>
        <w:t>,10(2),55-59</w:t>
      </w:r>
    </w:p>
    <w:p w14:paraId="077022F5" w14:textId="77777777" w:rsidR="003E1AE2" w:rsidRPr="00C565C0" w:rsidRDefault="003E1AE2" w:rsidP="00C565C0">
      <w:pPr>
        <w:ind w:left="360"/>
        <w:rPr>
          <w:rFonts w:ascii="Arial" w:hAnsi="Arial" w:cs="Arial"/>
          <w:sz w:val="20"/>
          <w:szCs w:val="20"/>
        </w:rPr>
      </w:pPr>
      <w:r w:rsidRPr="00C565C0">
        <w:rPr>
          <w:rFonts w:ascii="Arial" w:hAnsi="Arial" w:cs="Arial"/>
          <w:sz w:val="20"/>
          <w:szCs w:val="20"/>
        </w:rPr>
        <w:t xml:space="preserve">Singh, P., </w:t>
      </w:r>
      <w:proofErr w:type="gramStart"/>
      <w:r w:rsidRPr="00C565C0">
        <w:rPr>
          <w:rFonts w:ascii="Arial" w:hAnsi="Arial" w:cs="Arial"/>
          <w:sz w:val="20"/>
          <w:szCs w:val="20"/>
        </w:rPr>
        <w:t>Yadav,R.S.</w:t>
      </w:r>
      <w:proofErr w:type="gramEnd"/>
      <w:r w:rsidRPr="00C565C0">
        <w:rPr>
          <w:rFonts w:ascii="Arial" w:hAnsi="Arial" w:cs="Arial"/>
          <w:sz w:val="20"/>
          <w:szCs w:val="20"/>
        </w:rPr>
        <w:t>,&amp;</w:t>
      </w:r>
      <w:proofErr w:type="spellStart"/>
      <w:r w:rsidRPr="00C565C0">
        <w:rPr>
          <w:rFonts w:ascii="Arial" w:hAnsi="Arial" w:cs="Arial"/>
          <w:sz w:val="20"/>
          <w:szCs w:val="20"/>
        </w:rPr>
        <w:t>Meena,R.S</w:t>
      </w:r>
      <w:proofErr w:type="spellEnd"/>
      <w:r w:rsidRPr="00C565C0">
        <w:rPr>
          <w:rFonts w:ascii="Arial" w:hAnsi="Arial" w:cs="Arial"/>
          <w:sz w:val="20"/>
          <w:szCs w:val="20"/>
        </w:rPr>
        <w:t>.(2015).Effect of nitrogen levels on growth and yield of</w:t>
      </w:r>
    </w:p>
    <w:p w14:paraId="6C6549DA" w14:textId="16CE0122" w:rsidR="003E1AE2" w:rsidRPr="00C565C0" w:rsidRDefault="003E1AE2" w:rsidP="00C565C0">
      <w:pPr>
        <w:ind w:left="360"/>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w:t>
      </w:r>
      <w:proofErr w:type="gramStart"/>
      <w:r w:rsidRPr="00C565C0">
        <w:rPr>
          <w:rFonts w:ascii="Arial" w:hAnsi="Arial" w:cs="Arial"/>
          <w:sz w:val="20"/>
          <w:szCs w:val="20"/>
        </w:rPr>
        <w:t>) .Legume</w:t>
      </w:r>
      <w:proofErr w:type="gramEnd"/>
      <w:r w:rsidRPr="00C565C0">
        <w:rPr>
          <w:rFonts w:ascii="Arial" w:hAnsi="Arial" w:cs="Arial"/>
          <w:sz w:val="20"/>
          <w:szCs w:val="20"/>
        </w:rPr>
        <w:t xml:space="preserve"> Research,38(3),345-349</w:t>
      </w:r>
    </w:p>
    <w:p w14:paraId="2214C1A9" w14:textId="54C8166B" w:rsidR="00800F80" w:rsidRPr="00C565C0" w:rsidRDefault="00E71DFA" w:rsidP="00C565C0">
      <w:pPr>
        <w:ind w:left="360"/>
        <w:jc w:val="both"/>
        <w:rPr>
          <w:rFonts w:ascii="Arial" w:hAnsi="Arial" w:cs="Arial"/>
          <w:sz w:val="20"/>
          <w:szCs w:val="20"/>
        </w:rPr>
      </w:pPr>
      <w:proofErr w:type="spellStart"/>
      <w:proofErr w:type="gramStart"/>
      <w:r w:rsidRPr="00C565C0">
        <w:rPr>
          <w:rFonts w:ascii="Arial" w:hAnsi="Arial" w:cs="Arial"/>
          <w:sz w:val="20"/>
          <w:szCs w:val="20"/>
        </w:rPr>
        <w:t>Surend</w:t>
      </w:r>
      <w:r w:rsidR="00800F80" w:rsidRPr="00C565C0">
        <w:rPr>
          <w:rFonts w:ascii="Arial" w:hAnsi="Arial" w:cs="Arial"/>
          <w:sz w:val="20"/>
          <w:szCs w:val="20"/>
        </w:rPr>
        <w:t>er</w:t>
      </w:r>
      <w:r w:rsidRPr="00C565C0">
        <w:rPr>
          <w:rFonts w:ascii="Arial" w:hAnsi="Arial" w:cs="Arial"/>
          <w:sz w:val="20"/>
          <w:szCs w:val="20"/>
        </w:rPr>
        <w:t>,K.K</w:t>
      </w:r>
      <w:proofErr w:type="spellEnd"/>
      <w:r w:rsidRPr="00C565C0">
        <w:rPr>
          <w:rFonts w:ascii="Arial" w:hAnsi="Arial" w:cs="Arial"/>
          <w:sz w:val="20"/>
          <w:szCs w:val="20"/>
        </w:rPr>
        <w:t>.</w:t>
      </w:r>
      <w:proofErr w:type="gramEnd"/>
      <w:r w:rsidRPr="00C565C0">
        <w:rPr>
          <w:rFonts w:ascii="Arial" w:hAnsi="Arial" w:cs="Arial"/>
          <w:sz w:val="20"/>
          <w:szCs w:val="20"/>
        </w:rPr>
        <w:t>, Vincent, S., Vanagamudi,M.,&amp;</w:t>
      </w:r>
      <w:proofErr w:type="spellStart"/>
      <w:r w:rsidRPr="00C565C0">
        <w:rPr>
          <w:rFonts w:ascii="Arial" w:hAnsi="Arial" w:cs="Arial"/>
          <w:sz w:val="20"/>
          <w:szCs w:val="20"/>
        </w:rPr>
        <w:t>Vijayaraghavan,H</w:t>
      </w:r>
      <w:proofErr w:type="spellEnd"/>
      <w:r w:rsidRPr="00C565C0">
        <w:rPr>
          <w:rFonts w:ascii="Arial" w:hAnsi="Arial" w:cs="Arial"/>
          <w:sz w:val="20"/>
          <w:szCs w:val="20"/>
        </w:rPr>
        <w:t>.(2013). Influence of</w:t>
      </w:r>
      <w:r w:rsidR="00800F80" w:rsidRPr="00C565C0">
        <w:rPr>
          <w:rFonts w:ascii="Arial" w:hAnsi="Arial" w:cs="Arial"/>
          <w:sz w:val="20"/>
          <w:szCs w:val="20"/>
        </w:rPr>
        <w:t xml:space="preserve"> plant growth </w:t>
      </w:r>
    </w:p>
    <w:p w14:paraId="6722767C" w14:textId="75E8D843" w:rsidR="00800F80" w:rsidRPr="00C565C0" w:rsidRDefault="00E71DFA" w:rsidP="00C565C0">
      <w:pPr>
        <w:ind w:left="360"/>
        <w:jc w:val="both"/>
        <w:rPr>
          <w:rFonts w:ascii="Arial" w:hAnsi="Arial" w:cs="Arial"/>
          <w:sz w:val="20"/>
          <w:szCs w:val="20"/>
        </w:rPr>
      </w:pPr>
      <w:r w:rsidRPr="00C565C0">
        <w:rPr>
          <w:rFonts w:ascii="Arial" w:hAnsi="Arial" w:cs="Arial"/>
          <w:sz w:val="20"/>
          <w:szCs w:val="20"/>
        </w:rPr>
        <w:t>and Nitrogen on Leaf Area Index</w:t>
      </w:r>
      <w:r w:rsidR="00800F80" w:rsidRPr="00C565C0">
        <w:rPr>
          <w:rFonts w:ascii="Arial" w:hAnsi="Arial" w:cs="Arial"/>
          <w:sz w:val="20"/>
          <w:szCs w:val="20"/>
        </w:rPr>
        <w:t xml:space="preserve">, </w:t>
      </w:r>
      <w:r w:rsidRPr="00C565C0">
        <w:rPr>
          <w:rFonts w:ascii="Arial" w:hAnsi="Arial" w:cs="Arial"/>
          <w:sz w:val="20"/>
          <w:szCs w:val="20"/>
        </w:rPr>
        <w:t>Specific Leaf Area</w:t>
      </w:r>
      <w:r w:rsidR="00800F80" w:rsidRPr="00C565C0">
        <w:rPr>
          <w:rFonts w:ascii="Arial" w:hAnsi="Arial" w:cs="Arial"/>
          <w:sz w:val="20"/>
          <w:szCs w:val="20"/>
        </w:rPr>
        <w:t xml:space="preserve">, Specific leaf weight and yield of </w:t>
      </w:r>
      <w:r w:rsidRPr="00C565C0">
        <w:rPr>
          <w:rFonts w:ascii="Arial" w:hAnsi="Arial" w:cs="Arial"/>
          <w:sz w:val="20"/>
          <w:szCs w:val="20"/>
        </w:rPr>
        <w:t xml:space="preserve"> </w:t>
      </w:r>
      <w:r w:rsidR="00800F80" w:rsidRPr="00C565C0">
        <w:rPr>
          <w:rFonts w:ascii="Arial" w:hAnsi="Arial" w:cs="Arial"/>
          <w:sz w:val="20"/>
          <w:szCs w:val="20"/>
        </w:rPr>
        <w:t xml:space="preserve">                                                                </w:t>
      </w:r>
    </w:p>
    <w:p w14:paraId="1F273E8E" w14:textId="4C131A5B" w:rsidR="00E71DFA" w:rsidRPr="00C565C0" w:rsidRDefault="00E71DFA" w:rsidP="00C565C0">
      <w:pPr>
        <w:ind w:left="360"/>
        <w:jc w:val="both"/>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 Plant Gene and trait ,4(7),37-42.</w:t>
      </w:r>
    </w:p>
    <w:p w14:paraId="682D0B72" w14:textId="77777777" w:rsidR="00E71DFA" w:rsidRPr="006D2B98" w:rsidRDefault="00E71DFA" w:rsidP="00C565C0">
      <w:pPr>
        <w:shd w:val="clear" w:color="auto" w:fill="FFFFFF"/>
        <w:spacing w:line="11" w:lineRule="atLeast"/>
        <w:jc w:val="both"/>
        <w:rPr>
          <w:rFonts w:ascii="Arial" w:eastAsia="ff3" w:hAnsi="Arial" w:cs="Arial"/>
          <w:color w:val="000000"/>
          <w:sz w:val="20"/>
          <w:szCs w:val="20"/>
          <w:shd w:val="clear" w:color="auto" w:fill="FFFFFF"/>
          <w:lang w:eastAsia="zh-CN" w:bidi="ar"/>
        </w:rPr>
      </w:pPr>
    </w:p>
    <w:p w14:paraId="04BC2317" w14:textId="077E75C4"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S</w:t>
      </w:r>
      <w:proofErr w:type="spellStart"/>
      <w:r w:rsidRPr="00C565C0">
        <w:rPr>
          <w:rFonts w:ascii="Arial" w:eastAsia="ff3" w:hAnsi="Arial" w:cs="Arial"/>
          <w:color w:val="000000"/>
          <w:sz w:val="20"/>
          <w:szCs w:val="20"/>
          <w:shd w:val="clear" w:color="auto" w:fill="FFFFFF"/>
          <w:lang w:val="en-US" w:eastAsia="zh-CN" w:bidi="ar"/>
        </w:rPr>
        <w:t>enthil</w:t>
      </w:r>
      <w:proofErr w:type="spellEnd"/>
      <w:r w:rsidRPr="00C565C0">
        <w:rPr>
          <w:rFonts w:ascii="Arial" w:eastAsia="ff3" w:hAnsi="Arial" w:cs="Arial"/>
          <w:color w:val="000000"/>
          <w:sz w:val="20"/>
          <w:szCs w:val="20"/>
          <w:shd w:val="clear" w:color="auto" w:fill="FFFFFF"/>
          <w:lang w:val="en-US" w:eastAsia="zh-CN" w:bidi="ar"/>
        </w:rPr>
        <w:t xml:space="preserve"> Kumar, G., P. </w:t>
      </w:r>
      <w:proofErr w:type="spellStart"/>
      <w:r w:rsidRPr="00C565C0">
        <w:rPr>
          <w:rFonts w:ascii="Arial" w:eastAsia="ff3" w:hAnsi="Arial" w:cs="Arial"/>
          <w:color w:val="000000"/>
          <w:sz w:val="20"/>
          <w:szCs w:val="20"/>
          <w:shd w:val="clear" w:color="auto" w:fill="FFFFFF"/>
          <w:lang w:val="en-US" w:eastAsia="zh-CN" w:bidi="ar"/>
        </w:rPr>
        <w:t>Muthukrishnan</w:t>
      </w:r>
      <w:proofErr w:type="spellEnd"/>
      <w:r w:rsidRPr="00C565C0">
        <w:rPr>
          <w:rFonts w:ascii="Arial" w:eastAsia="ff3" w:hAnsi="Arial" w:cs="Arial"/>
          <w:color w:val="000000"/>
          <w:sz w:val="20"/>
          <w:szCs w:val="20"/>
          <w:shd w:val="clear" w:color="auto" w:fill="FFFFFF"/>
          <w:lang w:val="en-US" w:eastAsia="zh-CN" w:bidi="ar"/>
        </w:rPr>
        <w:t xml:space="preserve">, </w:t>
      </w:r>
      <w:proofErr w:type="spellStart"/>
      <w:proofErr w:type="gramStart"/>
      <w:r w:rsidRPr="00C565C0">
        <w:rPr>
          <w:rFonts w:ascii="Arial" w:eastAsia="ff3" w:hAnsi="Arial" w:cs="Arial"/>
          <w:color w:val="000000"/>
          <w:sz w:val="20"/>
          <w:szCs w:val="20"/>
          <w:shd w:val="clear" w:color="auto" w:fill="FFFFFF"/>
          <w:lang w:val="en-US" w:eastAsia="zh-CN" w:bidi="ar"/>
        </w:rPr>
        <w:t>S.Ramasam</w:t>
      </w:r>
      <w:r w:rsidR="001472D1" w:rsidRPr="00C565C0">
        <w:rPr>
          <w:rFonts w:ascii="Arial" w:eastAsia="ff3" w:hAnsi="Arial" w:cs="Arial"/>
          <w:color w:val="000000"/>
          <w:sz w:val="20"/>
          <w:szCs w:val="20"/>
          <w:shd w:val="clear" w:color="auto" w:fill="FFFFFF"/>
          <w:lang w:val="en-US" w:eastAsia="zh-CN" w:bidi="ar"/>
        </w:rPr>
        <w:t>y</w:t>
      </w:r>
      <w:proofErr w:type="spellEnd"/>
      <w:proofErr w:type="gramEnd"/>
      <w:r w:rsidRPr="00C565C0">
        <w:rPr>
          <w:rFonts w:ascii="Arial" w:eastAsia="ff3" w:hAnsi="Arial" w:cs="Arial"/>
          <w:color w:val="000000"/>
          <w:sz w:val="20"/>
          <w:szCs w:val="20"/>
          <w:shd w:val="clear" w:color="auto" w:fill="FFFFFF"/>
          <w:lang w:val="en-US" w:eastAsia="zh-CN" w:bidi="ar"/>
        </w:rPr>
        <w:t xml:space="preserve">, and K. </w:t>
      </w:r>
      <w:r w:rsidRPr="00C565C0">
        <w:rPr>
          <w:rFonts w:ascii="Arial" w:eastAsia="ff3" w:hAnsi="Arial" w:cs="Arial"/>
          <w:color w:val="000000"/>
          <w:spacing w:val="-1"/>
          <w:sz w:val="20"/>
          <w:szCs w:val="20"/>
          <w:shd w:val="clear" w:color="auto" w:fill="FFFFFF"/>
          <w:lang w:val="en-US" w:eastAsia="zh-CN" w:bidi="ar"/>
        </w:rPr>
        <w:t>K.</w:t>
      </w:r>
      <w:r w:rsidRPr="00C565C0">
        <w:rPr>
          <w:rFonts w:ascii="Arial" w:eastAsia="ff3" w:hAnsi="Arial" w:cs="Arial"/>
          <w:color w:val="000000"/>
          <w:sz w:val="20"/>
          <w:szCs w:val="20"/>
          <w:shd w:val="clear" w:color="auto" w:fill="FFFFFF"/>
          <w:lang w:val="en-US" w:eastAsia="zh-CN" w:bidi="ar"/>
        </w:rPr>
        <w:t xml:space="preserve"> Chandragiri,.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w:t>
      </w:r>
    </w:p>
    <w:p w14:paraId="48DA5E6D" w14:textId="1102B281" w:rsidR="00222E6B"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organic and inorganic foliar spray on gr</w:t>
      </w:r>
      <w:proofErr w:type="spellStart"/>
      <w:r w:rsidRPr="00C565C0">
        <w:rPr>
          <w:rFonts w:ascii="Arial" w:eastAsia="ff3" w:hAnsi="Arial" w:cs="Arial"/>
          <w:color w:val="000000"/>
          <w:sz w:val="20"/>
          <w:szCs w:val="20"/>
          <w:shd w:val="clear" w:color="auto" w:fill="FFFFFF"/>
          <w:lang w:eastAsia="zh-CN" w:bidi="ar"/>
        </w:rPr>
        <w:t>owth</w:t>
      </w:r>
      <w:proofErr w:type="spellEnd"/>
      <w:r w:rsidRPr="00C565C0">
        <w:rPr>
          <w:rFonts w:ascii="Arial" w:eastAsia="ff3" w:hAnsi="Arial" w:cs="Arial"/>
          <w:color w:val="000000"/>
          <w:sz w:val="20"/>
          <w:szCs w:val="20"/>
          <w:shd w:val="clear" w:color="auto" w:fill="FFFFFF"/>
          <w:lang w:eastAsia="zh-CN" w:bidi="ar"/>
        </w:rPr>
        <w:t xml:space="preserve"> and </w:t>
      </w:r>
      <w:r w:rsidRPr="00C565C0">
        <w:rPr>
          <w:rFonts w:ascii="Arial" w:eastAsia="ff3" w:hAnsi="Arial" w:cs="Arial"/>
          <w:color w:val="000000"/>
          <w:sz w:val="20"/>
          <w:szCs w:val="20"/>
          <w:shd w:val="clear" w:color="auto" w:fill="FFFFFF"/>
          <w:lang w:val="en-US" w:eastAsia="zh-CN" w:bidi="ar"/>
        </w:rPr>
        <w:t>yield of</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Madras </w:t>
      </w:r>
    </w:p>
    <w:p w14:paraId="6BA7CC7D" w14:textId="156D110A" w:rsidR="005711A4"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Agricultural Journal</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95: 57</w:t>
      </w:r>
      <w:r w:rsidRPr="00C565C0">
        <w:rPr>
          <w:rFonts w:ascii="Arial" w:eastAsia="ff5"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60</w:t>
      </w:r>
      <w:r w:rsidRPr="00C565C0">
        <w:rPr>
          <w:rFonts w:ascii="Arial" w:eastAsia="ff3" w:hAnsi="Arial" w:cs="Arial"/>
          <w:color w:val="000000"/>
          <w:sz w:val="20"/>
          <w:szCs w:val="20"/>
          <w:shd w:val="clear" w:color="auto" w:fill="FFFFFF"/>
          <w:lang w:eastAsia="zh-CN" w:bidi="ar"/>
        </w:rPr>
        <w:t>.</w:t>
      </w:r>
    </w:p>
    <w:p w14:paraId="0DA0F23A" w14:textId="0DED822E"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Sritharan, N., M. Rajavel and Senthilkumar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approaches: Yield </w:t>
      </w:r>
    </w:p>
    <w:p w14:paraId="179CF96F" w14:textId="7F7BF49A" w:rsidR="00222E6B" w:rsidRPr="00C565C0" w:rsidRDefault="006154A1" w:rsidP="00C565C0">
      <w:pPr>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 xml:space="preserve">improvement in black gram.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3" w:hAnsi="Arial" w:cs="Arial"/>
          <w:color w:val="000000"/>
          <w:sz w:val="20"/>
          <w:szCs w:val="20"/>
          <w:shd w:val="clear" w:color="auto" w:fill="FFFFFF"/>
          <w:lang w:val="en-US" w:eastAsia="zh-CN" w:bidi="ar"/>
        </w:rPr>
        <w:t>. 38(1): 91-95</w:t>
      </w:r>
      <w:r w:rsidRPr="00C565C0">
        <w:rPr>
          <w:rFonts w:ascii="Arial" w:eastAsia="ff3" w:hAnsi="Arial" w:cs="Arial"/>
          <w:color w:val="000000"/>
          <w:sz w:val="20"/>
          <w:szCs w:val="20"/>
          <w:shd w:val="clear" w:color="auto" w:fill="FFFFFF"/>
          <w:lang w:eastAsia="zh-CN" w:bidi="ar"/>
        </w:rPr>
        <w:t>.</w:t>
      </w:r>
      <w:r w:rsidR="00222E6B" w:rsidRPr="00C565C0">
        <w:rPr>
          <w:rFonts w:ascii="Arial" w:eastAsia="ff3" w:hAnsi="Arial" w:cs="Arial"/>
          <w:color w:val="000000"/>
          <w:sz w:val="20"/>
          <w:szCs w:val="20"/>
          <w:shd w:val="clear" w:color="auto" w:fill="FFFFFF"/>
          <w:lang w:eastAsia="zh-CN" w:bidi="ar"/>
        </w:rPr>
        <w:t xml:space="preserve"> </w:t>
      </w:r>
    </w:p>
    <w:p w14:paraId="792E2FF8" w14:textId="77777777"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Verma C.K</w:t>
      </w:r>
      <w:r w:rsidRPr="00C565C0">
        <w:rPr>
          <w:rFonts w:ascii="Arial" w:eastAsia="ff3" w:hAnsi="Arial" w:cs="Arial"/>
          <w:color w:val="000000"/>
          <w:sz w:val="20"/>
          <w:szCs w:val="20"/>
          <w:shd w:val="clear" w:color="auto" w:fill="FFFFFF"/>
          <w:lang w:val="en-US" w:eastAsia="zh-CN" w:bidi="ar"/>
        </w:rPr>
        <w:t xml:space="preserve">., R.B. Yadav, B.P. Dhyani and Sandeep Singh Tomar.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seed rates </w:t>
      </w:r>
    </w:p>
    <w:p w14:paraId="2BE4F3E0" w14:textId="3F81A1DE"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and foliar spray of urea on performance of black gr</w:t>
      </w:r>
      <w:r w:rsidRPr="00C565C0">
        <w:rPr>
          <w:rFonts w:ascii="Arial" w:eastAsia="ff3" w:hAnsi="Arial" w:cs="Arial"/>
          <w:color w:val="000000"/>
          <w:sz w:val="20"/>
          <w:szCs w:val="20"/>
          <w:shd w:val="clear" w:color="auto" w:fill="FFFFFF"/>
          <w:lang w:eastAsia="zh-CN" w:bidi="ar"/>
        </w:rPr>
        <w:t>am</w:t>
      </w:r>
      <w:r w:rsidRPr="00C565C0">
        <w:rPr>
          <w:rFonts w:ascii="Arial" w:eastAsia="ff3" w:hAnsi="Arial" w:cs="Arial"/>
          <w:color w:val="000000"/>
          <w:sz w:val="20"/>
          <w:szCs w:val="20"/>
          <w:shd w:val="clear" w:color="auto" w:fill="FFFFFF"/>
          <w:lang w:val="en-US" w:eastAsia="zh-CN" w:bidi="ar"/>
        </w:rPr>
        <w:t xml:space="preserve"> varieties.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Indian Journal of </w:t>
      </w:r>
    </w:p>
    <w:p w14:paraId="2725CF38" w14:textId="39F5AF37" w:rsidR="009F6862" w:rsidRPr="00C565C0" w:rsidRDefault="006154A1" w:rsidP="00C565C0">
      <w:pPr>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Agricultural Sciences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81(9):881-882</w:t>
      </w:r>
      <w:r w:rsidR="00222E6B" w:rsidRPr="00C565C0">
        <w:rPr>
          <w:rFonts w:ascii="Arial" w:eastAsia="ff3" w:hAnsi="Arial" w:cs="Arial"/>
          <w:color w:val="000000"/>
          <w:sz w:val="20"/>
          <w:szCs w:val="20"/>
          <w:shd w:val="clear" w:color="auto" w:fill="FFFFFF"/>
          <w:lang w:val="en-US" w:eastAsia="zh-CN" w:bidi="ar"/>
        </w:rPr>
        <w:t>.</w:t>
      </w:r>
    </w:p>
    <w:p w14:paraId="22F4D0DF" w14:textId="28001B58"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proofErr w:type="spellStart"/>
      <w:r w:rsidRPr="00C565C0">
        <w:rPr>
          <w:rFonts w:ascii="Arial" w:eastAsia="ff3" w:hAnsi="Arial" w:cs="Arial"/>
          <w:color w:val="000000"/>
          <w:sz w:val="20"/>
          <w:szCs w:val="20"/>
          <w:shd w:val="clear" w:color="auto" w:fill="FFFFFF"/>
          <w:lang w:val="en-US" w:eastAsia="zh-CN" w:bidi="ar"/>
        </w:rPr>
        <w:t>Vijaysingh</w:t>
      </w:r>
      <w:proofErr w:type="spellEnd"/>
      <w:r w:rsidRPr="00C565C0">
        <w:rPr>
          <w:rFonts w:ascii="Arial" w:eastAsia="ff3" w:hAnsi="Arial" w:cs="Arial"/>
          <w:color w:val="000000"/>
          <w:sz w:val="20"/>
          <w:szCs w:val="20"/>
          <w:shd w:val="clear" w:color="auto" w:fill="FFFFFF"/>
          <w:lang w:val="en-US" w:eastAsia="zh-CN" w:bidi="ar"/>
        </w:rPr>
        <w:t xml:space="preserve"> Thakur, R.P., Patil, J.R. Patil, T.C. Suma and Umesh M.R.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Influence of </w:t>
      </w:r>
    </w:p>
    <w:p w14:paraId="0F4C9272" w14:textId="39CD3280"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lastRenderedPageBreak/>
        <w:t>foliar nutrition on growth and yield of black gram under rainfed</w:t>
      </w:r>
      <w:r w:rsidRPr="00C565C0">
        <w:rPr>
          <w:rFonts w:ascii="Arial" w:eastAsia="ff3" w:hAnsi="Arial" w:cs="Arial"/>
          <w:color w:val="000000"/>
          <w:sz w:val="20"/>
          <w:szCs w:val="20"/>
          <w:shd w:val="clear" w:color="auto" w:fill="FFFFFF"/>
          <w:lang w:eastAsia="zh-CN" w:bidi="ar"/>
        </w:rPr>
        <w:t xml:space="preserve"> </w:t>
      </w:r>
      <w:r w:rsidR="00552273">
        <w:rPr>
          <w:rFonts w:ascii="Arial" w:eastAsia="ff3" w:hAnsi="Arial" w:cs="Arial"/>
          <w:color w:val="000000"/>
          <w:sz w:val="20"/>
          <w:szCs w:val="20"/>
          <w:shd w:val="clear" w:color="auto" w:fill="FFFFFF"/>
          <w:lang w:val="en-US" w:eastAsia="zh-CN" w:bidi="ar"/>
        </w:rPr>
        <w:t>conditions</w:t>
      </w:r>
      <w:bookmarkStart w:id="17" w:name="_GoBack"/>
      <w:bookmarkEnd w:id="17"/>
      <w:r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Journal </w:t>
      </w:r>
      <w:r w:rsidR="00222E6B" w:rsidRPr="00C565C0">
        <w:rPr>
          <w:rFonts w:ascii="Arial" w:eastAsia="ff4" w:hAnsi="Arial" w:cs="Arial"/>
          <w:i/>
          <w:iCs/>
          <w:color w:val="000000"/>
          <w:sz w:val="20"/>
          <w:szCs w:val="20"/>
          <w:shd w:val="clear" w:color="auto" w:fill="FFFFFF"/>
          <w:lang w:val="en-US" w:eastAsia="zh-CN" w:bidi="ar"/>
        </w:rPr>
        <w:t xml:space="preserve">   </w:t>
      </w:r>
    </w:p>
    <w:p w14:paraId="2DD8A866" w14:textId="4AACE315" w:rsidR="009F6862" w:rsidRPr="00C565C0" w:rsidRDefault="006154A1" w:rsidP="00C565C0">
      <w:pPr>
        <w:ind w:left="1080"/>
        <w:jc w:val="both"/>
        <w:rPr>
          <w:rFonts w:ascii="Arial" w:eastAsia="ff4"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 xml:space="preserve">of </w:t>
      </w:r>
      <w:proofErr w:type="spellStart"/>
      <w:r w:rsidRPr="00C565C0">
        <w:rPr>
          <w:rFonts w:ascii="Arial" w:eastAsia="ff4" w:hAnsi="Arial" w:cs="Arial"/>
          <w:i/>
          <w:iCs/>
          <w:color w:val="000000"/>
          <w:sz w:val="20"/>
          <w:szCs w:val="20"/>
          <w:shd w:val="clear" w:color="auto" w:fill="FFFFFF"/>
          <w:lang w:val="en-US" w:eastAsia="zh-CN" w:bidi="ar"/>
        </w:rPr>
        <w:t>Pharmacognos</w:t>
      </w:r>
      <w:proofErr w:type="spellEnd"/>
      <w:r w:rsidRPr="00C565C0">
        <w:rPr>
          <w:rFonts w:ascii="Arial" w:eastAsia="ff4" w:hAnsi="Arial" w:cs="Arial"/>
          <w:i/>
          <w:iCs/>
          <w:color w:val="000000"/>
          <w:sz w:val="20"/>
          <w:szCs w:val="20"/>
          <w:shd w:val="clear" w:color="auto" w:fill="FFFFFF"/>
          <w:lang w:eastAsia="zh-CN" w:bidi="ar"/>
        </w:rPr>
        <w:t>y and Phytochemistry</w:t>
      </w:r>
      <w:r w:rsidRPr="00C565C0">
        <w:rPr>
          <w:rFonts w:ascii="Arial" w:eastAsia="ff4" w:hAnsi="Arial" w:cs="Arial"/>
          <w:color w:val="000000"/>
          <w:sz w:val="20"/>
          <w:szCs w:val="20"/>
          <w:shd w:val="clear" w:color="auto" w:fill="FFFFFF"/>
          <w:lang w:eastAsia="zh-CN" w:bidi="ar"/>
        </w:rPr>
        <w:t>. 6(6): 33-37</w:t>
      </w:r>
      <w:r w:rsidR="00222E6B" w:rsidRPr="00C565C0">
        <w:rPr>
          <w:rFonts w:ascii="Arial" w:eastAsia="ff4" w:hAnsi="Arial" w:cs="Arial"/>
          <w:color w:val="000000"/>
          <w:sz w:val="20"/>
          <w:szCs w:val="20"/>
          <w:shd w:val="clear" w:color="auto" w:fill="FFFFFF"/>
          <w:lang w:eastAsia="zh-CN" w:bidi="ar"/>
        </w:rPr>
        <w:t>.</w:t>
      </w:r>
    </w:p>
    <w:p w14:paraId="32580C4D" w14:textId="77777777" w:rsidR="009F6862" w:rsidRPr="00C565C0" w:rsidRDefault="009F6862" w:rsidP="00C565C0">
      <w:pPr>
        <w:ind w:left="360"/>
        <w:rPr>
          <w:rFonts w:ascii="Arial" w:eastAsia="ff4" w:hAnsi="Arial" w:cs="Arial"/>
          <w:color w:val="000000"/>
          <w:sz w:val="20"/>
          <w:szCs w:val="20"/>
          <w:shd w:val="clear" w:color="auto" w:fill="FFFFFF"/>
          <w:lang w:eastAsia="zh-CN" w:bidi="ar"/>
        </w:rPr>
      </w:pPr>
      <w:proofErr w:type="gramStart"/>
      <w:r w:rsidRPr="00C565C0">
        <w:rPr>
          <w:rFonts w:ascii="Arial" w:eastAsia="ff4" w:hAnsi="Arial" w:cs="Arial"/>
          <w:color w:val="000000"/>
          <w:sz w:val="20"/>
          <w:szCs w:val="20"/>
          <w:shd w:val="clear" w:color="auto" w:fill="FFFFFF"/>
          <w:lang w:eastAsia="zh-CN" w:bidi="ar"/>
        </w:rPr>
        <w:t>Yadav,  V.K.</w:t>
      </w:r>
      <w:proofErr w:type="gramEnd"/>
      <w:r w:rsidRPr="00C565C0">
        <w:rPr>
          <w:rFonts w:ascii="Arial" w:eastAsia="ff4" w:hAnsi="Arial" w:cs="Arial"/>
          <w:color w:val="000000"/>
          <w:sz w:val="20"/>
          <w:szCs w:val="20"/>
          <w:shd w:val="clear" w:color="auto" w:fill="FFFFFF"/>
          <w:lang w:eastAsia="zh-CN" w:bidi="ar"/>
        </w:rPr>
        <w:t xml:space="preserve">,  Singh,  D.P.,  Yadav,  R.K.  and </w:t>
      </w:r>
      <w:proofErr w:type="gramStart"/>
      <w:r w:rsidRPr="00C565C0">
        <w:rPr>
          <w:rFonts w:ascii="Arial" w:eastAsia="ff4" w:hAnsi="Arial" w:cs="Arial"/>
          <w:color w:val="000000"/>
          <w:sz w:val="20"/>
          <w:szCs w:val="20"/>
          <w:shd w:val="clear" w:color="auto" w:fill="FFFFFF"/>
          <w:lang w:eastAsia="zh-CN" w:bidi="ar"/>
        </w:rPr>
        <w:t>Sharma,  A.</w:t>
      </w:r>
      <w:proofErr w:type="gramEnd"/>
      <w:r w:rsidRPr="00C565C0">
        <w:rPr>
          <w:rFonts w:ascii="Arial" w:eastAsia="ff4" w:hAnsi="Arial" w:cs="Arial"/>
          <w:color w:val="000000"/>
          <w:sz w:val="20"/>
          <w:szCs w:val="20"/>
          <w:shd w:val="clear" w:color="auto" w:fill="FFFFFF"/>
          <w:lang w:eastAsia="zh-CN" w:bidi="ar"/>
        </w:rPr>
        <w:t xml:space="preserve">  (2023</w:t>
      </w:r>
      <w:proofErr w:type="gramStart"/>
      <w:r w:rsidRPr="00C565C0">
        <w:rPr>
          <w:rFonts w:ascii="Arial" w:eastAsia="ff4" w:hAnsi="Arial" w:cs="Arial"/>
          <w:color w:val="000000"/>
          <w:sz w:val="20"/>
          <w:szCs w:val="20"/>
          <w:shd w:val="clear" w:color="auto" w:fill="FFFFFF"/>
          <w:lang w:eastAsia="zh-CN" w:bidi="ar"/>
        </w:rPr>
        <w:t>)  Effect</w:t>
      </w:r>
      <w:proofErr w:type="gramEnd"/>
      <w:r w:rsidRPr="00C565C0">
        <w:rPr>
          <w:rFonts w:ascii="Arial" w:eastAsia="ff4" w:hAnsi="Arial" w:cs="Arial"/>
          <w:color w:val="000000"/>
          <w:sz w:val="20"/>
          <w:szCs w:val="20"/>
          <w:shd w:val="clear" w:color="auto" w:fill="FFFFFF"/>
          <w:lang w:eastAsia="zh-CN" w:bidi="ar"/>
        </w:rPr>
        <w:t xml:space="preserve">  of  phosphorus and  </w:t>
      </w:r>
    </w:p>
    <w:p w14:paraId="0520B891" w14:textId="0F84267C" w:rsidR="009F6862" w:rsidRPr="00C565C0" w:rsidRDefault="009F6862" w:rsidP="00C565C0">
      <w:pPr>
        <w:ind w:left="360"/>
        <w:rPr>
          <w:rFonts w:ascii="Arial" w:eastAsia="ff4" w:hAnsi="Arial" w:cs="Arial"/>
          <w:color w:val="000000"/>
          <w:sz w:val="20"/>
          <w:szCs w:val="20"/>
          <w:shd w:val="clear" w:color="auto" w:fill="FFFFFF"/>
          <w:lang w:eastAsia="zh-CN" w:bidi="ar"/>
        </w:rPr>
      </w:pPr>
      <w:r w:rsidRPr="00C565C0">
        <w:rPr>
          <w:rFonts w:ascii="Arial" w:eastAsia="ff4" w:hAnsi="Arial" w:cs="Arial"/>
          <w:color w:val="000000"/>
          <w:sz w:val="20"/>
          <w:szCs w:val="20"/>
          <w:shd w:val="clear" w:color="auto" w:fill="FFFFFF"/>
          <w:lang w:eastAsia="zh-CN" w:bidi="ar"/>
        </w:rPr>
        <w:t>bio-</w:t>
      </w:r>
      <w:proofErr w:type="gramStart"/>
      <w:r w:rsidRPr="00C565C0">
        <w:rPr>
          <w:rFonts w:ascii="Arial" w:eastAsia="ff4" w:hAnsi="Arial" w:cs="Arial"/>
          <w:color w:val="000000"/>
          <w:sz w:val="20"/>
          <w:szCs w:val="20"/>
          <w:shd w:val="clear" w:color="auto" w:fill="FFFFFF"/>
          <w:lang w:eastAsia="zh-CN" w:bidi="ar"/>
        </w:rPr>
        <w:t>inoculants  on</w:t>
      </w:r>
      <w:proofErr w:type="gramEnd"/>
      <w:r w:rsidRPr="00C565C0">
        <w:rPr>
          <w:rFonts w:ascii="Arial" w:eastAsia="ff4" w:hAnsi="Arial" w:cs="Arial"/>
          <w:color w:val="000000"/>
          <w:sz w:val="20"/>
          <w:szCs w:val="20"/>
          <w:shd w:val="clear" w:color="auto" w:fill="FFFFFF"/>
          <w:lang w:eastAsia="zh-CN" w:bidi="ar"/>
        </w:rPr>
        <w:t xml:space="preserve">  root  nodules, nutrient uptake, quality and economics of summer </w:t>
      </w:r>
    </w:p>
    <w:p w14:paraId="6690968C" w14:textId="7858A527" w:rsidR="009F6862" w:rsidRPr="00C565C0" w:rsidRDefault="009F6862" w:rsidP="00C565C0">
      <w:pPr>
        <w:ind w:left="360"/>
        <w:rPr>
          <w:rFonts w:ascii="Arial" w:eastAsia="ff4" w:hAnsi="Arial" w:cs="Arial"/>
          <w:color w:val="000000"/>
          <w:sz w:val="20"/>
          <w:szCs w:val="20"/>
          <w:shd w:val="clear" w:color="auto" w:fill="FFFFFF"/>
          <w:lang w:eastAsia="zh-CN" w:bidi="ar"/>
        </w:rPr>
      </w:pPr>
      <w:proofErr w:type="spellStart"/>
      <w:proofErr w:type="gramStart"/>
      <w:r w:rsidRPr="00C565C0">
        <w:rPr>
          <w:rFonts w:ascii="Arial" w:eastAsia="ff4" w:hAnsi="Arial" w:cs="Arial"/>
          <w:color w:val="000000"/>
          <w:sz w:val="20"/>
          <w:szCs w:val="20"/>
          <w:shd w:val="clear" w:color="auto" w:fill="FFFFFF"/>
          <w:lang w:eastAsia="zh-CN" w:bidi="ar"/>
        </w:rPr>
        <w:t>mungbean</w:t>
      </w:r>
      <w:proofErr w:type="spellEnd"/>
      <w:r w:rsidRPr="00C565C0">
        <w:rPr>
          <w:rFonts w:ascii="Arial" w:eastAsia="ff4" w:hAnsi="Arial" w:cs="Arial"/>
          <w:color w:val="000000"/>
          <w:sz w:val="20"/>
          <w:szCs w:val="20"/>
          <w:shd w:val="clear" w:color="auto" w:fill="FFFFFF"/>
          <w:lang w:eastAsia="zh-CN" w:bidi="ar"/>
        </w:rPr>
        <w:t xml:space="preserve">  [</w:t>
      </w:r>
      <w:proofErr w:type="gramEnd"/>
      <w:r w:rsidRPr="00C565C0">
        <w:rPr>
          <w:rFonts w:ascii="Arial" w:eastAsia="ff4" w:hAnsi="Arial" w:cs="Arial"/>
          <w:i/>
          <w:iCs/>
          <w:color w:val="000000"/>
          <w:sz w:val="20"/>
          <w:szCs w:val="20"/>
          <w:shd w:val="clear" w:color="auto" w:fill="FFFFFF"/>
          <w:lang w:eastAsia="zh-CN" w:bidi="ar"/>
        </w:rPr>
        <w:t xml:space="preserve">Vigna  radiata </w:t>
      </w:r>
      <w:r w:rsidRPr="00C565C0">
        <w:rPr>
          <w:rFonts w:ascii="Arial" w:eastAsia="ff4" w:hAnsi="Arial" w:cs="Arial"/>
          <w:color w:val="000000"/>
          <w:sz w:val="20"/>
          <w:szCs w:val="20"/>
          <w:shd w:val="clear" w:color="auto" w:fill="FFFFFF"/>
          <w:lang w:eastAsia="zh-CN" w:bidi="ar"/>
        </w:rPr>
        <w:t xml:space="preserve"> (L.) Wilczek].  </w:t>
      </w:r>
      <w:proofErr w:type="gramStart"/>
      <w:r w:rsidRPr="00C565C0">
        <w:rPr>
          <w:rFonts w:ascii="Arial" w:eastAsia="ff4" w:hAnsi="Arial" w:cs="Arial"/>
          <w:color w:val="000000"/>
          <w:sz w:val="20"/>
          <w:szCs w:val="20"/>
          <w:shd w:val="clear" w:color="auto" w:fill="FFFFFF"/>
          <w:lang w:eastAsia="zh-CN" w:bidi="ar"/>
        </w:rPr>
        <w:t>Annals  of</w:t>
      </w:r>
      <w:proofErr w:type="gramEnd"/>
      <w:r w:rsidRPr="00C565C0">
        <w:rPr>
          <w:rFonts w:ascii="Arial" w:eastAsia="ff4" w:hAnsi="Arial" w:cs="Arial"/>
          <w:color w:val="000000"/>
          <w:sz w:val="20"/>
          <w:szCs w:val="20"/>
          <w:shd w:val="clear" w:color="auto" w:fill="FFFFFF"/>
          <w:lang w:eastAsia="zh-CN" w:bidi="ar"/>
        </w:rPr>
        <w:t xml:space="preserve">  Plant  and  Soil Research. 25 (1): 163-168. </w:t>
      </w:r>
    </w:p>
    <w:p w14:paraId="1CC7F5B6"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3E2A077B"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6D6DD4A5" w14:textId="77777777" w:rsidR="006154A1" w:rsidRPr="006D2B98" w:rsidRDefault="006154A1" w:rsidP="00B91AB7">
      <w:pPr>
        <w:jc w:val="both"/>
        <w:rPr>
          <w:rFonts w:ascii="Arial" w:hAnsi="Arial" w:cs="Arial"/>
          <w:b/>
          <w:bCs/>
          <w:sz w:val="20"/>
          <w:szCs w:val="20"/>
        </w:rPr>
      </w:pPr>
    </w:p>
    <w:p w14:paraId="2983AB6A"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3B53C385"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6C19E03A" w14:textId="77777777" w:rsidR="006154A1" w:rsidRPr="006D2B98" w:rsidRDefault="006154A1" w:rsidP="00B91AB7">
      <w:pPr>
        <w:jc w:val="both"/>
        <w:rPr>
          <w:rFonts w:ascii="Arial" w:hAnsi="Arial" w:cs="Arial"/>
          <w:b/>
          <w:bCs/>
          <w:sz w:val="20"/>
          <w:szCs w:val="20"/>
        </w:rPr>
      </w:pPr>
    </w:p>
    <w:p w14:paraId="1CB93B32" w14:textId="77777777" w:rsidR="0056108C" w:rsidRPr="006D2B98" w:rsidRDefault="0056108C" w:rsidP="00B91AB7">
      <w:pPr>
        <w:jc w:val="both"/>
        <w:rPr>
          <w:rFonts w:ascii="Arial" w:hAnsi="Arial" w:cs="Arial"/>
          <w:sz w:val="20"/>
          <w:szCs w:val="20"/>
        </w:rPr>
      </w:pPr>
    </w:p>
    <w:sectPr w:rsidR="0056108C" w:rsidRPr="006D2B9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w:date="2025-09-12T09:49:00Z" w:initials="H">
    <w:p w14:paraId="2ED03D45" w14:textId="77777777" w:rsidR="00CB0797" w:rsidRDefault="00CB0797">
      <w:pPr>
        <w:pStyle w:val="CommentText"/>
      </w:pPr>
      <w:r>
        <w:rPr>
          <w:rStyle w:val="CommentReference"/>
        </w:rPr>
        <w:annotationRef/>
      </w:r>
      <w:r>
        <w:t>And the</w:t>
      </w:r>
    </w:p>
    <w:p w14:paraId="0F5B76F2" w14:textId="6EE6FEF7" w:rsidR="00CB0797" w:rsidRDefault="00CB0797">
      <w:pPr>
        <w:pStyle w:val="CommentText"/>
      </w:pPr>
    </w:p>
  </w:comment>
  <w:comment w:id="1" w:author="HP" w:date="2025-09-12T10:08:00Z" w:initials="H">
    <w:p w14:paraId="1809D36D" w14:textId="5585EB80" w:rsidR="00422503" w:rsidRDefault="00422503">
      <w:pPr>
        <w:pStyle w:val="CommentText"/>
      </w:pPr>
      <w:r>
        <w:rPr>
          <w:rStyle w:val="CommentReference"/>
        </w:rPr>
        <w:annotationRef/>
      </w:r>
      <w:r>
        <w:t>s</w:t>
      </w:r>
    </w:p>
  </w:comment>
  <w:comment w:id="2" w:author="HP" w:date="2025-09-12T10:08:00Z" w:initials="H">
    <w:p w14:paraId="0DA862FF" w14:textId="67C3F818" w:rsidR="00422503" w:rsidRDefault="00422503">
      <w:pPr>
        <w:pStyle w:val="CommentText"/>
      </w:pPr>
      <w:r>
        <w:rPr>
          <w:rStyle w:val="CommentReference"/>
        </w:rPr>
        <w:annotationRef/>
      </w:r>
      <w:r>
        <w:t>, and the mean</w:t>
      </w:r>
    </w:p>
  </w:comment>
  <w:comment w:id="3" w:author="HP" w:date="2025-09-12T10:09:00Z" w:initials="H">
    <w:p w14:paraId="64119FE9" w14:textId="1AEE24C9" w:rsidR="00422503" w:rsidRDefault="00422503">
      <w:pPr>
        <w:pStyle w:val="CommentText"/>
      </w:pPr>
      <w:r>
        <w:rPr>
          <w:rStyle w:val="CommentReference"/>
        </w:rPr>
        <w:annotationRef/>
      </w:r>
      <w:r>
        <w:t>, and the mean</w:t>
      </w:r>
    </w:p>
  </w:comment>
  <w:comment w:id="4" w:author="HP" w:date="2025-09-12T10:10:00Z" w:initials="H">
    <w:p w14:paraId="3D05F748" w14:textId="1D1A0B99" w:rsidR="00422503" w:rsidRDefault="00422503">
      <w:pPr>
        <w:pStyle w:val="CommentText"/>
      </w:pPr>
      <w:r>
        <w:rPr>
          <w:rStyle w:val="CommentReference"/>
        </w:rPr>
        <w:annotationRef/>
      </w:r>
      <w:r>
        <w:rPr>
          <w:rStyle w:val="CommentReference"/>
        </w:rPr>
        <w:t>Delete of</w:t>
      </w:r>
    </w:p>
  </w:comment>
  <w:comment w:id="5" w:author="HP" w:date="2025-09-12T10:10:00Z" w:initials="H">
    <w:p w14:paraId="0B3BBF62" w14:textId="0E29BB11" w:rsidR="00422503" w:rsidRDefault="00422503">
      <w:pPr>
        <w:pStyle w:val="CommentText"/>
      </w:pPr>
      <w:r>
        <w:rPr>
          <w:rStyle w:val="CommentReference"/>
        </w:rPr>
        <w:annotationRef/>
      </w:r>
    </w:p>
  </w:comment>
  <w:comment w:id="6" w:author="HP" w:date="2025-09-12T10:11:00Z" w:initials="H">
    <w:p w14:paraId="71FA31F2" w14:textId="6396BF1A" w:rsidR="00422503" w:rsidRDefault="00422503">
      <w:pPr>
        <w:pStyle w:val="CommentText"/>
      </w:pPr>
      <w:r>
        <w:rPr>
          <w:rStyle w:val="CommentReference"/>
        </w:rPr>
        <w:annotationRef/>
      </w:r>
      <w:r>
        <w:t>A chlorophyll meter on six plants</w:t>
      </w:r>
    </w:p>
  </w:comment>
  <w:comment w:id="7" w:author="HP" w:date="2025-09-12T10:12:00Z" w:initials="H">
    <w:p w14:paraId="6F190050" w14:textId="52E6B189" w:rsidR="00422503" w:rsidRDefault="00422503">
      <w:pPr>
        <w:pStyle w:val="CommentText"/>
      </w:pPr>
      <w:r>
        <w:rPr>
          <w:rStyle w:val="CommentReference"/>
        </w:rPr>
        <w:annotationRef/>
      </w:r>
      <w:r>
        <w:t>Full stop</w:t>
      </w:r>
    </w:p>
  </w:comment>
  <w:comment w:id="8" w:author="HP" w:date="2025-09-12T10:13:00Z" w:initials="H">
    <w:p w14:paraId="7735B3DA" w14:textId="0118E1C3" w:rsidR="00422503" w:rsidRDefault="00422503">
      <w:pPr>
        <w:pStyle w:val="CommentText"/>
      </w:pPr>
      <w:r>
        <w:rPr>
          <w:rStyle w:val="CommentReference"/>
        </w:rPr>
        <w:annotationRef/>
      </w:r>
      <w:r>
        <w:t>Remove full stop</w:t>
      </w:r>
    </w:p>
  </w:comment>
  <w:comment w:id="10" w:author="HP" w:date="2025-09-12T10:15:00Z" w:initials="H">
    <w:p w14:paraId="3D7256FF" w14:textId="66805704" w:rsidR="00422503" w:rsidRDefault="00422503">
      <w:pPr>
        <w:pStyle w:val="CommentText"/>
      </w:pPr>
      <w:r>
        <w:rPr>
          <w:rStyle w:val="CommentReference"/>
        </w:rPr>
        <w:annotationRef/>
      </w:r>
    </w:p>
  </w:comment>
  <w:comment w:id="9" w:author="HP" w:date="2025-09-12T10:14:00Z" w:initials="H">
    <w:p w14:paraId="3299AC8A" w14:textId="3F9A9599" w:rsidR="00422503" w:rsidRDefault="00422503">
      <w:pPr>
        <w:pStyle w:val="CommentText"/>
      </w:pPr>
      <w:r>
        <w:rPr>
          <w:rStyle w:val="CommentReference"/>
        </w:rPr>
        <w:annotationRef/>
      </w:r>
      <w:r>
        <w:t xml:space="preserve">Significant </w:t>
      </w:r>
      <w:r w:rsidRPr="00422503">
        <w:t>were</w:t>
      </w:r>
      <w:r>
        <w:t xml:space="preserve"> </w:t>
      </w:r>
      <w:r w:rsidRPr="00422503">
        <w:t>found</w:t>
      </w:r>
      <w:r>
        <w:t xml:space="preserve"> with different </w:t>
      </w:r>
      <w:r w:rsidRPr="00422503">
        <w:t>treatments</w:t>
      </w:r>
    </w:p>
  </w:comment>
  <w:comment w:id="11" w:author="HP" w:date="2025-09-12T10:17:00Z" w:initials="H">
    <w:p w14:paraId="2869DADC" w14:textId="7FFE0050" w:rsidR="00422503" w:rsidRDefault="00422503">
      <w:pPr>
        <w:pStyle w:val="CommentText"/>
      </w:pPr>
      <w:r>
        <w:rPr>
          <w:rStyle w:val="CommentReference"/>
        </w:rPr>
        <w:annotationRef/>
      </w:r>
    </w:p>
  </w:comment>
  <w:comment w:id="12" w:author="HP" w:date="2025-09-12T10:17:00Z" w:initials="H">
    <w:p w14:paraId="29E27103" w14:textId="6F163D14" w:rsidR="00422503" w:rsidRDefault="00422503">
      <w:pPr>
        <w:pStyle w:val="CommentText"/>
      </w:pPr>
      <w:r>
        <w:rPr>
          <w:rStyle w:val="CommentReference"/>
        </w:rPr>
        <w:annotationRef/>
      </w:r>
    </w:p>
  </w:comment>
  <w:comment w:id="13" w:author="HP" w:date="2025-09-12T10:17:00Z" w:initials="H">
    <w:p w14:paraId="433222EC" w14:textId="61B11024" w:rsidR="00422503" w:rsidRDefault="00422503">
      <w:pPr>
        <w:pStyle w:val="CommentText"/>
      </w:pPr>
      <w:r>
        <w:rPr>
          <w:rStyle w:val="CommentReference"/>
        </w:rPr>
        <w:annotationRef/>
      </w:r>
      <w:r w:rsidR="00552273">
        <w:t>D</w:t>
      </w:r>
      <w:r>
        <w:t>ifference</w:t>
      </w:r>
      <w:r w:rsidR="00552273">
        <w:t xml:space="preserve"> among the treatments</w:t>
      </w:r>
    </w:p>
  </w:comment>
  <w:comment w:id="14" w:author="HP" w:date="2025-09-12T10:17:00Z" w:initials="H">
    <w:p w14:paraId="4DAFDCF5" w14:textId="6EBC921F" w:rsidR="00552273" w:rsidRDefault="0055227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5B76F2" w15:done="0"/>
  <w15:commentEx w15:paraId="1809D36D" w15:done="0"/>
  <w15:commentEx w15:paraId="0DA862FF" w15:done="0"/>
  <w15:commentEx w15:paraId="64119FE9" w15:done="0"/>
  <w15:commentEx w15:paraId="3D05F748" w15:done="0"/>
  <w15:commentEx w15:paraId="0B3BBF62" w15:done="0"/>
  <w15:commentEx w15:paraId="71FA31F2" w15:done="0"/>
  <w15:commentEx w15:paraId="6F190050" w15:done="0"/>
  <w15:commentEx w15:paraId="7735B3DA" w15:done="0"/>
  <w15:commentEx w15:paraId="3D7256FF" w15:done="0"/>
  <w15:commentEx w15:paraId="3299AC8A" w15:done="0"/>
  <w15:commentEx w15:paraId="2869DADC" w15:done="0"/>
  <w15:commentEx w15:paraId="29E27103" w15:paraIdParent="2869DADC" w15:done="0"/>
  <w15:commentEx w15:paraId="433222EC" w15:paraIdParent="2869DADC" w15:done="0"/>
  <w15:commentEx w15:paraId="4DAFDCF5" w15:paraIdParent="2869D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E6B45" w16cex:dateUtc="2025-09-12T08:49:00Z"/>
  <w16cex:commentExtensible w16cex:durableId="2C6E6F86" w16cex:dateUtc="2025-09-12T09:08:00Z"/>
  <w16cex:commentExtensible w16cex:durableId="2C6E6FA5" w16cex:dateUtc="2025-09-12T09:08:00Z"/>
  <w16cex:commentExtensible w16cex:durableId="2C6E6FD7" w16cex:dateUtc="2025-09-12T09:09:00Z"/>
  <w16cex:commentExtensible w16cex:durableId="2C6E7005" w16cex:dateUtc="2025-09-12T09:10:00Z"/>
  <w16cex:commentExtensible w16cex:durableId="2C6E7024" w16cex:dateUtc="2025-09-12T09:10:00Z"/>
  <w16cex:commentExtensible w16cex:durableId="2C6E704C" w16cex:dateUtc="2025-09-12T09:11:00Z"/>
  <w16cex:commentExtensible w16cex:durableId="2C6E7096" w16cex:dateUtc="2025-09-12T09:12:00Z"/>
  <w16cex:commentExtensible w16cex:durableId="2C6E70CF" w16cex:dateUtc="2025-09-12T09:13:00Z"/>
  <w16cex:commentExtensible w16cex:durableId="2C6E712E" w16cex:dateUtc="2025-09-12T09:15:00Z"/>
  <w16cex:commentExtensible w16cex:durableId="2C6E7107" w16cex:dateUtc="2025-09-12T09:14:00Z"/>
  <w16cex:commentExtensible w16cex:durableId="2C6E71B7" w16cex:dateUtc="2025-09-12T09:17:00Z"/>
  <w16cex:commentExtensible w16cex:durableId="2C6E71B9" w16cex:dateUtc="2025-09-12T09:17:00Z"/>
  <w16cex:commentExtensible w16cex:durableId="2C6E71BA" w16cex:dateUtc="2025-09-12T09:17:00Z"/>
  <w16cex:commentExtensible w16cex:durableId="2C6E71C4" w16cex:dateUtc="2025-09-12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5B76F2" w16cid:durableId="2C6E6B45"/>
  <w16cid:commentId w16cid:paraId="1809D36D" w16cid:durableId="2C6E6F86"/>
  <w16cid:commentId w16cid:paraId="0DA862FF" w16cid:durableId="2C6E6FA5"/>
  <w16cid:commentId w16cid:paraId="64119FE9" w16cid:durableId="2C6E6FD7"/>
  <w16cid:commentId w16cid:paraId="3D05F748" w16cid:durableId="2C6E7005"/>
  <w16cid:commentId w16cid:paraId="0B3BBF62" w16cid:durableId="2C6E7024"/>
  <w16cid:commentId w16cid:paraId="71FA31F2" w16cid:durableId="2C6E704C"/>
  <w16cid:commentId w16cid:paraId="6F190050" w16cid:durableId="2C6E7096"/>
  <w16cid:commentId w16cid:paraId="7735B3DA" w16cid:durableId="2C6E70CF"/>
  <w16cid:commentId w16cid:paraId="3D7256FF" w16cid:durableId="2C6E712E"/>
  <w16cid:commentId w16cid:paraId="3299AC8A" w16cid:durableId="2C6E7107"/>
  <w16cid:commentId w16cid:paraId="2869DADC" w16cid:durableId="2C6E71B7"/>
  <w16cid:commentId w16cid:paraId="29E27103" w16cid:durableId="2C6E71B9"/>
  <w16cid:commentId w16cid:paraId="433222EC" w16cid:durableId="2C6E71BA"/>
  <w16cid:commentId w16cid:paraId="4DAFDCF5" w16cid:durableId="2C6E7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6122F" w14:textId="77777777" w:rsidR="00514FB6" w:rsidRDefault="00514FB6" w:rsidP="00D32B48">
      <w:pPr>
        <w:spacing w:after="0" w:line="240" w:lineRule="auto"/>
      </w:pPr>
      <w:r>
        <w:separator/>
      </w:r>
    </w:p>
  </w:endnote>
  <w:endnote w:type="continuationSeparator" w:id="0">
    <w:p w14:paraId="625E2BE1" w14:textId="77777777" w:rsidR="00514FB6" w:rsidRDefault="00514FB6" w:rsidP="00D3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3">
    <w:altName w:val="Segoe Print"/>
    <w:charset w:val="00"/>
    <w:family w:val="auto"/>
    <w:pitch w:val="default"/>
    <w:sig w:usb0="00000000" w:usb1="00000000" w:usb2="00000000" w:usb3="00000000" w:csb0="00040001" w:csb1="00000000"/>
  </w:font>
  <w:font w:name="ff4">
    <w:altName w:val="Segoe Print"/>
    <w:charset w:val="00"/>
    <w:family w:val="auto"/>
    <w:pitch w:val="default"/>
    <w:sig w:usb0="00000000" w:usb1="00000000" w:usb2="00000000" w:usb3="00000000" w:csb0="00040001" w:csb1="00000000"/>
  </w:font>
  <w:font w:name="ff5">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5252E" w14:textId="77777777" w:rsidR="009C5248" w:rsidRDefault="009C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FFC78" w14:textId="77777777" w:rsidR="009C5248" w:rsidRDefault="009C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32B0B" w14:textId="77777777" w:rsidR="009C5248" w:rsidRDefault="009C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FB46C" w14:textId="77777777" w:rsidR="00514FB6" w:rsidRDefault="00514FB6" w:rsidP="00D32B48">
      <w:pPr>
        <w:spacing w:after="0" w:line="240" w:lineRule="auto"/>
      </w:pPr>
      <w:r>
        <w:separator/>
      </w:r>
    </w:p>
  </w:footnote>
  <w:footnote w:type="continuationSeparator" w:id="0">
    <w:p w14:paraId="795B46BB" w14:textId="77777777" w:rsidR="00514FB6" w:rsidRDefault="00514FB6" w:rsidP="00D3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04CEB" w14:textId="6CEEA9C5" w:rsidR="009C5248" w:rsidRDefault="00514FB6">
    <w:pPr>
      <w:pStyle w:val="Header"/>
    </w:pPr>
    <w:r>
      <w:rPr>
        <w:noProof/>
      </w:rPr>
      <w:pict w14:anchorId="7541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DC27" w14:textId="47F995CB" w:rsidR="009C5248" w:rsidRDefault="00514FB6">
    <w:pPr>
      <w:pStyle w:val="Header"/>
    </w:pPr>
    <w:r>
      <w:rPr>
        <w:noProof/>
      </w:rPr>
      <w:pict w14:anchorId="7D41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E801" w14:textId="35D9744C" w:rsidR="009C5248" w:rsidRDefault="00514FB6">
    <w:pPr>
      <w:pStyle w:val="Header"/>
    </w:pPr>
    <w:r>
      <w:rPr>
        <w:noProof/>
      </w:rPr>
      <w:pict w14:anchorId="18B3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B4510"/>
    <w:multiLevelType w:val="hybridMultilevel"/>
    <w:tmpl w:val="9FD89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C14C8C"/>
    <w:multiLevelType w:val="hybridMultilevel"/>
    <w:tmpl w:val="B1B62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F73BE"/>
    <w:multiLevelType w:val="hybridMultilevel"/>
    <w:tmpl w:val="13146D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3D0CE8"/>
    <w:multiLevelType w:val="hybridMultilevel"/>
    <w:tmpl w:val="A6EA0C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6D46B9"/>
    <w:multiLevelType w:val="hybridMultilevel"/>
    <w:tmpl w:val="676AE04C"/>
    <w:lvl w:ilvl="0" w:tplc="99748AEE">
      <w:start w:val="1"/>
      <w:numFmt w:val="upperLetter"/>
      <w:lvlText w:val="%1."/>
      <w:lvlJc w:val="left"/>
      <w:pPr>
        <w:ind w:left="912" w:hanging="360"/>
      </w:pPr>
      <w:rPr>
        <w:rFonts w:hint="default"/>
      </w:rPr>
    </w:lvl>
    <w:lvl w:ilvl="1" w:tplc="40090019" w:tentative="1">
      <w:start w:val="1"/>
      <w:numFmt w:val="lowerLetter"/>
      <w:lvlText w:val="%2."/>
      <w:lvlJc w:val="left"/>
      <w:pPr>
        <w:ind w:left="1632" w:hanging="360"/>
      </w:pPr>
    </w:lvl>
    <w:lvl w:ilvl="2" w:tplc="4009001B" w:tentative="1">
      <w:start w:val="1"/>
      <w:numFmt w:val="lowerRoman"/>
      <w:lvlText w:val="%3."/>
      <w:lvlJc w:val="right"/>
      <w:pPr>
        <w:ind w:left="2352" w:hanging="180"/>
      </w:pPr>
    </w:lvl>
    <w:lvl w:ilvl="3" w:tplc="4009000F" w:tentative="1">
      <w:start w:val="1"/>
      <w:numFmt w:val="decimal"/>
      <w:lvlText w:val="%4."/>
      <w:lvlJc w:val="left"/>
      <w:pPr>
        <w:ind w:left="3072" w:hanging="360"/>
      </w:pPr>
    </w:lvl>
    <w:lvl w:ilvl="4" w:tplc="40090019" w:tentative="1">
      <w:start w:val="1"/>
      <w:numFmt w:val="lowerLetter"/>
      <w:lvlText w:val="%5."/>
      <w:lvlJc w:val="left"/>
      <w:pPr>
        <w:ind w:left="3792" w:hanging="360"/>
      </w:pPr>
    </w:lvl>
    <w:lvl w:ilvl="5" w:tplc="4009001B" w:tentative="1">
      <w:start w:val="1"/>
      <w:numFmt w:val="lowerRoman"/>
      <w:lvlText w:val="%6."/>
      <w:lvlJc w:val="right"/>
      <w:pPr>
        <w:ind w:left="4512" w:hanging="180"/>
      </w:pPr>
    </w:lvl>
    <w:lvl w:ilvl="6" w:tplc="4009000F" w:tentative="1">
      <w:start w:val="1"/>
      <w:numFmt w:val="decimal"/>
      <w:lvlText w:val="%7."/>
      <w:lvlJc w:val="left"/>
      <w:pPr>
        <w:ind w:left="5232" w:hanging="360"/>
      </w:pPr>
    </w:lvl>
    <w:lvl w:ilvl="7" w:tplc="40090019" w:tentative="1">
      <w:start w:val="1"/>
      <w:numFmt w:val="lowerLetter"/>
      <w:lvlText w:val="%8."/>
      <w:lvlJc w:val="left"/>
      <w:pPr>
        <w:ind w:left="5952" w:hanging="360"/>
      </w:pPr>
    </w:lvl>
    <w:lvl w:ilvl="8" w:tplc="4009001B" w:tentative="1">
      <w:start w:val="1"/>
      <w:numFmt w:val="lowerRoman"/>
      <w:lvlText w:val="%9."/>
      <w:lvlJc w:val="right"/>
      <w:pPr>
        <w:ind w:left="6672" w:hanging="180"/>
      </w:pPr>
    </w:lvl>
  </w:abstractNum>
  <w:abstractNum w:abstractNumId="5" w15:restartNumberingAfterBreak="0">
    <w:nsid w:val="769F13E1"/>
    <w:multiLevelType w:val="hybridMultilevel"/>
    <w:tmpl w:val="809A0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48"/>
    <w:rsid w:val="0000147D"/>
    <w:rsid w:val="00032E9D"/>
    <w:rsid w:val="00052626"/>
    <w:rsid w:val="00066D0F"/>
    <w:rsid w:val="000730D8"/>
    <w:rsid w:val="000B26FC"/>
    <w:rsid w:val="000F5EA4"/>
    <w:rsid w:val="001006A2"/>
    <w:rsid w:val="001472D1"/>
    <w:rsid w:val="00167B62"/>
    <w:rsid w:val="00194E68"/>
    <w:rsid w:val="001A41CD"/>
    <w:rsid w:val="001A6AF5"/>
    <w:rsid w:val="00211F27"/>
    <w:rsid w:val="00222E6B"/>
    <w:rsid w:val="002A2732"/>
    <w:rsid w:val="002C74E3"/>
    <w:rsid w:val="002D7293"/>
    <w:rsid w:val="003027B8"/>
    <w:rsid w:val="00314625"/>
    <w:rsid w:val="00317FEC"/>
    <w:rsid w:val="003470D1"/>
    <w:rsid w:val="0035079C"/>
    <w:rsid w:val="00391293"/>
    <w:rsid w:val="00396B5D"/>
    <w:rsid w:val="003E1AE2"/>
    <w:rsid w:val="00420A0D"/>
    <w:rsid w:val="00422503"/>
    <w:rsid w:val="004367BF"/>
    <w:rsid w:val="0046041F"/>
    <w:rsid w:val="0048574A"/>
    <w:rsid w:val="004C08E5"/>
    <w:rsid w:val="004D460D"/>
    <w:rsid w:val="004E19E0"/>
    <w:rsid w:val="004E5422"/>
    <w:rsid w:val="00514FB6"/>
    <w:rsid w:val="00535FA2"/>
    <w:rsid w:val="00552273"/>
    <w:rsid w:val="0056108C"/>
    <w:rsid w:val="005711A4"/>
    <w:rsid w:val="005833A0"/>
    <w:rsid w:val="005B68F2"/>
    <w:rsid w:val="005F15B9"/>
    <w:rsid w:val="006154A1"/>
    <w:rsid w:val="00616F57"/>
    <w:rsid w:val="0063208D"/>
    <w:rsid w:val="00652EF5"/>
    <w:rsid w:val="00682BB3"/>
    <w:rsid w:val="006D2B98"/>
    <w:rsid w:val="00747875"/>
    <w:rsid w:val="00787CBA"/>
    <w:rsid w:val="007C2D7F"/>
    <w:rsid w:val="007E0E1D"/>
    <w:rsid w:val="007E6DCF"/>
    <w:rsid w:val="007F0C53"/>
    <w:rsid w:val="007F5304"/>
    <w:rsid w:val="00800258"/>
    <w:rsid w:val="00800F80"/>
    <w:rsid w:val="008168E3"/>
    <w:rsid w:val="008A1533"/>
    <w:rsid w:val="008C2C99"/>
    <w:rsid w:val="00915BBC"/>
    <w:rsid w:val="00923347"/>
    <w:rsid w:val="00977FC8"/>
    <w:rsid w:val="009C5248"/>
    <w:rsid w:val="009D45F2"/>
    <w:rsid w:val="009F3262"/>
    <w:rsid w:val="009F6862"/>
    <w:rsid w:val="00A0401E"/>
    <w:rsid w:val="00A34049"/>
    <w:rsid w:val="00A80BBA"/>
    <w:rsid w:val="00A851C3"/>
    <w:rsid w:val="00B02F70"/>
    <w:rsid w:val="00B47E64"/>
    <w:rsid w:val="00B6481F"/>
    <w:rsid w:val="00B67188"/>
    <w:rsid w:val="00B76782"/>
    <w:rsid w:val="00B91AB7"/>
    <w:rsid w:val="00B95DD6"/>
    <w:rsid w:val="00C565C0"/>
    <w:rsid w:val="00C72A50"/>
    <w:rsid w:val="00C90A86"/>
    <w:rsid w:val="00CB0797"/>
    <w:rsid w:val="00CD251A"/>
    <w:rsid w:val="00D22CAE"/>
    <w:rsid w:val="00D25206"/>
    <w:rsid w:val="00D32B48"/>
    <w:rsid w:val="00DA40B7"/>
    <w:rsid w:val="00DD6BBC"/>
    <w:rsid w:val="00E32B5E"/>
    <w:rsid w:val="00E379FB"/>
    <w:rsid w:val="00E71DFA"/>
    <w:rsid w:val="00E725A5"/>
    <w:rsid w:val="00E72DAE"/>
    <w:rsid w:val="00E91919"/>
    <w:rsid w:val="00EA4341"/>
    <w:rsid w:val="00EB04EA"/>
    <w:rsid w:val="00EC19B5"/>
    <w:rsid w:val="00EF50CD"/>
    <w:rsid w:val="00F303BF"/>
    <w:rsid w:val="00F70514"/>
    <w:rsid w:val="00F77032"/>
    <w:rsid w:val="00FA69D3"/>
    <w:rsid w:val="00FB6D13"/>
    <w:rsid w:val="00FD73C4"/>
    <w:rsid w:val="00FF5D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4B6668"/>
  <w15:chartTrackingRefBased/>
  <w15:docId w15:val="{3D456F35-2590-45C1-9983-41D007BE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48"/>
  </w:style>
  <w:style w:type="paragraph" w:styleId="Footer">
    <w:name w:val="footer"/>
    <w:basedOn w:val="Normal"/>
    <w:link w:val="FooterChar"/>
    <w:uiPriority w:val="99"/>
    <w:unhideWhenUsed/>
    <w:rsid w:val="00D3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48"/>
  </w:style>
  <w:style w:type="table" w:styleId="TableGrid">
    <w:name w:val="Table Grid"/>
    <w:basedOn w:val="TableNormal"/>
    <w:uiPriority w:val="59"/>
    <w:rsid w:val="0078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4A1"/>
    <w:pPr>
      <w:ind w:left="720"/>
      <w:contextualSpacing/>
    </w:pPr>
  </w:style>
  <w:style w:type="paragraph" w:styleId="NoSpacing">
    <w:name w:val="No Spacing"/>
    <w:uiPriority w:val="1"/>
    <w:qFormat/>
    <w:rsid w:val="00032E9D"/>
    <w:pPr>
      <w:spacing w:after="0" w:line="240" w:lineRule="auto"/>
    </w:pPr>
  </w:style>
  <w:style w:type="paragraph" w:customStyle="1" w:styleId="Default">
    <w:name w:val="Default"/>
    <w:rsid w:val="00C90A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A69D3"/>
    <w:rPr>
      <w:color w:val="0563C1" w:themeColor="hyperlink"/>
      <w:u w:val="single"/>
    </w:rPr>
  </w:style>
  <w:style w:type="character" w:styleId="UnresolvedMention">
    <w:name w:val="Unresolved Mention"/>
    <w:basedOn w:val="DefaultParagraphFont"/>
    <w:uiPriority w:val="99"/>
    <w:semiHidden/>
    <w:unhideWhenUsed/>
    <w:rsid w:val="00FA69D3"/>
    <w:rPr>
      <w:color w:val="605E5C"/>
      <w:shd w:val="clear" w:color="auto" w:fill="E1DFDD"/>
    </w:rPr>
  </w:style>
  <w:style w:type="character" w:styleId="CommentReference">
    <w:name w:val="annotation reference"/>
    <w:basedOn w:val="DefaultParagraphFont"/>
    <w:uiPriority w:val="99"/>
    <w:semiHidden/>
    <w:unhideWhenUsed/>
    <w:rsid w:val="00CB0797"/>
    <w:rPr>
      <w:sz w:val="16"/>
      <w:szCs w:val="16"/>
    </w:rPr>
  </w:style>
  <w:style w:type="paragraph" w:styleId="CommentText">
    <w:name w:val="annotation text"/>
    <w:basedOn w:val="Normal"/>
    <w:link w:val="CommentTextChar"/>
    <w:uiPriority w:val="99"/>
    <w:semiHidden/>
    <w:unhideWhenUsed/>
    <w:rsid w:val="00CB0797"/>
    <w:pPr>
      <w:spacing w:line="240" w:lineRule="auto"/>
    </w:pPr>
    <w:rPr>
      <w:sz w:val="20"/>
      <w:szCs w:val="20"/>
    </w:rPr>
  </w:style>
  <w:style w:type="character" w:customStyle="1" w:styleId="CommentTextChar">
    <w:name w:val="Comment Text Char"/>
    <w:basedOn w:val="DefaultParagraphFont"/>
    <w:link w:val="CommentText"/>
    <w:uiPriority w:val="99"/>
    <w:semiHidden/>
    <w:rsid w:val="00CB0797"/>
    <w:rPr>
      <w:sz w:val="20"/>
      <w:szCs w:val="20"/>
    </w:rPr>
  </w:style>
  <w:style w:type="paragraph" w:styleId="CommentSubject">
    <w:name w:val="annotation subject"/>
    <w:basedOn w:val="CommentText"/>
    <w:next w:val="CommentText"/>
    <w:link w:val="CommentSubjectChar"/>
    <w:uiPriority w:val="99"/>
    <w:semiHidden/>
    <w:unhideWhenUsed/>
    <w:rsid w:val="00CB0797"/>
    <w:rPr>
      <w:b/>
      <w:bCs/>
    </w:rPr>
  </w:style>
  <w:style w:type="character" w:customStyle="1" w:styleId="CommentSubjectChar">
    <w:name w:val="Comment Subject Char"/>
    <w:basedOn w:val="CommentTextChar"/>
    <w:link w:val="CommentSubject"/>
    <w:uiPriority w:val="99"/>
    <w:semiHidden/>
    <w:rsid w:val="00CB0797"/>
    <w:rPr>
      <w:b/>
      <w:bCs/>
      <w:sz w:val="20"/>
      <w:szCs w:val="20"/>
    </w:rPr>
  </w:style>
  <w:style w:type="paragraph" w:styleId="BalloonText">
    <w:name w:val="Balloon Text"/>
    <w:basedOn w:val="Normal"/>
    <w:link w:val="BalloonTextChar"/>
    <w:uiPriority w:val="99"/>
    <w:semiHidden/>
    <w:unhideWhenUsed/>
    <w:rsid w:val="00CB0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40439">
      <w:bodyDiv w:val="1"/>
      <w:marLeft w:val="0"/>
      <w:marRight w:val="0"/>
      <w:marTop w:val="0"/>
      <w:marBottom w:val="0"/>
      <w:divBdr>
        <w:top w:val="none" w:sz="0" w:space="0" w:color="auto"/>
        <w:left w:val="none" w:sz="0" w:space="0" w:color="auto"/>
        <w:bottom w:val="none" w:sz="0" w:space="0" w:color="auto"/>
        <w:right w:val="none" w:sz="0" w:space="0" w:color="auto"/>
      </w:divBdr>
    </w:div>
    <w:div w:id="568925095">
      <w:bodyDiv w:val="1"/>
      <w:marLeft w:val="0"/>
      <w:marRight w:val="0"/>
      <w:marTop w:val="0"/>
      <w:marBottom w:val="0"/>
      <w:divBdr>
        <w:top w:val="none" w:sz="0" w:space="0" w:color="auto"/>
        <w:left w:val="none" w:sz="0" w:space="0" w:color="auto"/>
        <w:bottom w:val="none" w:sz="0" w:space="0" w:color="auto"/>
        <w:right w:val="none" w:sz="0" w:space="0" w:color="auto"/>
      </w:divBdr>
    </w:div>
    <w:div w:id="1053116582">
      <w:bodyDiv w:val="1"/>
      <w:marLeft w:val="0"/>
      <w:marRight w:val="0"/>
      <w:marTop w:val="0"/>
      <w:marBottom w:val="0"/>
      <w:divBdr>
        <w:top w:val="none" w:sz="0" w:space="0" w:color="auto"/>
        <w:left w:val="none" w:sz="0" w:space="0" w:color="auto"/>
        <w:bottom w:val="none" w:sz="0" w:space="0" w:color="auto"/>
        <w:right w:val="none" w:sz="0" w:space="0" w:color="auto"/>
      </w:divBdr>
    </w:div>
    <w:div w:id="1666393769">
      <w:bodyDiv w:val="1"/>
      <w:marLeft w:val="0"/>
      <w:marRight w:val="0"/>
      <w:marTop w:val="0"/>
      <w:marBottom w:val="0"/>
      <w:divBdr>
        <w:top w:val="none" w:sz="0" w:space="0" w:color="auto"/>
        <w:left w:val="none" w:sz="0" w:space="0" w:color="auto"/>
        <w:bottom w:val="none" w:sz="0" w:space="0" w:color="auto"/>
        <w:right w:val="none" w:sz="0" w:space="0" w:color="auto"/>
      </w:divBdr>
    </w:div>
    <w:div w:id="1753695667">
      <w:bodyDiv w:val="1"/>
      <w:marLeft w:val="0"/>
      <w:marRight w:val="0"/>
      <w:marTop w:val="0"/>
      <w:marBottom w:val="0"/>
      <w:divBdr>
        <w:top w:val="none" w:sz="0" w:space="0" w:color="auto"/>
        <w:left w:val="none" w:sz="0" w:space="0" w:color="auto"/>
        <w:bottom w:val="none" w:sz="0" w:space="0" w:color="auto"/>
        <w:right w:val="none" w:sz="0" w:space="0" w:color="auto"/>
      </w:divBdr>
    </w:div>
    <w:div w:id="1954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48EB-5287-4DA7-94B0-27669DC8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14970</Characters>
  <Application>Microsoft Office Word</Application>
  <DocSecurity>0</DocSecurity>
  <Lines>365</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dcterms:created xsi:type="dcterms:W3CDTF">2025-09-12T09:19:00Z</dcterms:created>
  <dcterms:modified xsi:type="dcterms:W3CDTF">2025-09-12T09:19:00Z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ca20f7ee-fba7-43c6-ae31-f750ef8fd40b</vt:lpwstr>
  </property>
</Properties>
</file>