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8E5BDB" w14:paraId="672A6659" w14:textId="77777777" w:rsidTr="002643B3">
        <w:trPr>
          <w:trHeight w:val="290"/>
        </w:trPr>
        <w:tc>
          <w:tcPr>
            <w:tcW w:w="5000" w:type="pct"/>
            <w:gridSpan w:val="2"/>
            <w:tcBorders>
              <w:top w:val="nil"/>
              <w:left w:val="nil"/>
              <w:right w:val="nil"/>
            </w:tcBorders>
          </w:tcPr>
          <w:p w14:paraId="0A37501D" w14:textId="77777777" w:rsidR="00602F7D" w:rsidRPr="008E5BDB" w:rsidRDefault="00602F7D" w:rsidP="00F2643C">
            <w:pPr>
              <w:pStyle w:val="Heading2"/>
              <w:jc w:val="left"/>
              <w:rPr>
                <w:rFonts w:ascii="Arial" w:hAnsi="Arial" w:cs="Arial"/>
                <w:b w:val="0"/>
                <w:bCs w:val="0"/>
                <w:lang w:val="en-GB"/>
              </w:rPr>
            </w:pPr>
          </w:p>
        </w:tc>
      </w:tr>
      <w:tr w:rsidR="0000007A" w:rsidRPr="008E5BDB" w14:paraId="2E9BB24E" w14:textId="77777777" w:rsidTr="002643B3">
        <w:trPr>
          <w:trHeight w:val="290"/>
        </w:trPr>
        <w:tc>
          <w:tcPr>
            <w:tcW w:w="1234" w:type="pct"/>
          </w:tcPr>
          <w:p w14:paraId="2EF67583" w14:textId="77777777" w:rsidR="0000007A" w:rsidRPr="008E5BDB" w:rsidRDefault="0000007A" w:rsidP="00696CAD">
            <w:pPr>
              <w:pStyle w:val="BodyText"/>
              <w:ind w:left="90"/>
              <w:jc w:val="left"/>
              <w:rPr>
                <w:rFonts w:ascii="Arial" w:hAnsi="Arial" w:cs="Arial"/>
                <w:bCs/>
                <w:sz w:val="20"/>
                <w:szCs w:val="20"/>
                <w:lang w:val="en-GB"/>
              </w:rPr>
            </w:pPr>
            <w:r w:rsidRPr="008E5BDB">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14:paraId="7907750F" w14:textId="77777777" w:rsidR="0000007A" w:rsidRPr="008E5BDB" w:rsidRDefault="00932994" w:rsidP="00E65EB7">
            <w:pPr>
              <w:rPr>
                <w:rFonts w:ascii="Arial" w:hAnsi="Arial" w:cs="Arial"/>
                <w:b/>
                <w:bCs/>
                <w:color w:val="0000FF"/>
                <w:sz w:val="20"/>
                <w:szCs w:val="20"/>
              </w:rPr>
            </w:pPr>
            <w:hyperlink r:id="rId8" w:history="1">
              <w:r w:rsidR="00740EE5" w:rsidRPr="008E5BDB">
                <w:rPr>
                  <w:rStyle w:val="Hyperlink"/>
                  <w:rFonts w:ascii="Arial" w:hAnsi="Arial" w:cs="Arial"/>
                  <w:b/>
                  <w:bCs/>
                  <w:sz w:val="20"/>
                  <w:szCs w:val="20"/>
                </w:rPr>
                <w:t>Journal of Scientific Research and Reports</w:t>
              </w:r>
            </w:hyperlink>
            <w:r w:rsidR="00740EE5" w:rsidRPr="008E5BDB">
              <w:rPr>
                <w:rFonts w:ascii="Arial" w:hAnsi="Arial" w:cs="Arial"/>
                <w:b/>
                <w:bCs/>
                <w:color w:val="0000FF"/>
                <w:sz w:val="20"/>
                <w:szCs w:val="20"/>
              </w:rPr>
              <w:t xml:space="preserve"> </w:t>
            </w:r>
          </w:p>
        </w:tc>
      </w:tr>
      <w:tr w:rsidR="0000007A" w:rsidRPr="008E5BDB" w14:paraId="3D9567D7" w14:textId="77777777" w:rsidTr="002643B3">
        <w:trPr>
          <w:trHeight w:val="290"/>
        </w:trPr>
        <w:tc>
          <w:tcPr>
            <w:tcW w:w="1234" w:type="pct"/>
          </w:tcPr>
          <w:p w14:paraId="44DC6F03" w14:textId="77777777" w:rsidR="0000007A" w:rsidRPr="008E5BDB" w:rsidRDefault="0000007A" w:rsidP="00696CAD">
            <w:pPr>
              <w:pStyle w:val="BodyText"/>
              <w:ind w:left="90"/>
              <w:jc w:val="left"/>
              <w:rPr>
                <w:rFonts w:ascii="Arial" w:hAnsi="Arial" w:cs="Arial"/>
                <w:bCs/>
                <w:sz w:val="20"/>
                <w:szCs w:val="20"/>
                <w:lang w:val="en-GB"/>
              </w:rPr>
            </w:pPr>
            <w:r w:rsidRPr="008E5BDB">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37FDE6EE" w14:textId="77777777" w:rsidR="0000007A" w:rsidRPr="008E5BDB" w:rsidRDefault="00B41714" w:rsidP="00F3669D">
            <w:pPr>
              <w:pStyle w:val="NormalWeb"/>
              <w:spacing w:before="0" w:beforeAutospacing="0" w:after="0" w:afterAutospacing="0"/>
              <w:rPr>
                <w:rFonts w:ascii="Arial" w:hAnsi="Arial" w:cs="Arial"/>
                <w:b/>
                <w:bCs/>
                <w:sz w:val="20"/>
                <w:szCs w:val="20"/>
                <w:lang w:val="en-GB"/>
              </w:rPr>
            </w:pPr>
            <w:r w:rsidRPr="008E5BDB">
              <w:rPr>
                <w:rFonts w:ascii="Arial" w:hAnsi="Arial" w:cs="Arial"/>
                <w:b/>
                <w:bCs/>
                <w:sz w:val="20"/>
                <w:szCs w:val="20"/>
                <w:lang w:val="en-GB"/>
              </w:rPr>
              <w:t>Ms_JSRR_143131</w:t>
            </w:r>
          </w:p>
        </w:tc>
      </w:tr>
      <w:tr w:rsidR="0000007A" w:rsidRPr="008E5BDB" w14:paraId="3E015C5B" w14:textId="77777777" w:rsidTr="002643B3">
        <w:trPr>
          <w:trHeight w:val="650"/>
        </w:trPr>
        <w:tc>
          <w:tcPr>
            <w:tcW w:w="1234" w:type="pct"/>
          </w:tcPr>
          <w:p w14:paraId="06EED376" w14:textId="77777777" w:rsidR="0000007A" w:rsidRPr="008E5BDB" w:rsidRDefault="0000007A" w:rsidP="00696CAD">
            <w:pPr>
              <w:pStyle w:val="BodyText"/>
              <w:ind w:left="90"/>
              <w:jc w:val="left"/>
              <w:rPr>
                <w:rFonts w:ascii="Arial" w:hAnsi="Arial" w:cs="Arial"/>
                <w:bCs/>
                <w:sz w:val="20"/>
                <w:szCs w:val="20"/>
                <w:lang w:val="en-GB"/>
              </w:rPr>
            </w:pPr>
            <w:r w:rsidRPr="008E5BDB">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7D54720E" w14:textId="77777777" w:rsidR="0000007A" w:rsidRPr="008E5BDB" w:rsidRDefault="00B41714" w:rsidP="000450FC">
            <w:pPr>
              <w:pStyle w:val="NormalWeb"/>
              <w:spacing w:before="0" w:beforeAutospacing="0" w:after="0" w:afterAutospacing="0"/>
              <w:rPr>
                <w:rFonts w:ascii="Arial" w:hAnsi="Arial" w:cs="Arial"/>
                <w:b/>
                <w:sz w:val="20"/>
                <w:szCs w:val="20"/>
                <w:lang w:val="en-GB"/>
              </w:rPr>
            </w:pPr>
            <w:r w:rsidRPr="008E5BDB">
              <w:rPr>
                <w:rFonts w:ascii="Arial" w:hAnsi="Arial" w:cs="Arial"/>
                <w:b/>
                <w:sz w:val="20"/>
                <w:szCs w:val="20"/>
                <w:lang w:val="en-GB"/>
              </w:rPr>
              <w:t>Digital Innovations and ICT Tools in Teaching Applied Entomology: A Review</w:t>
            </w:r>
          </w:p>
        </w:tc>
      </w:tr>
      <w:tr w:rsidR="00CF0BBB" w:rsidRPr="008E5BDB" w14:paraId="3202A813" w14:textId="77777777" w:rsidTr="002643B3">
        <w:trPr>
          <w:trHeight w:val="332"/>
        </w:trPr>
        <w:tc>
          <w:tcPr>
            <w:tcW w:w="1234" w:type="pct"/>
          </w:tcPr>
          <w:p w14:paraId="5F718204" w14:textId="77777777" w:rsidR="00CF0BBB" w:rsidRPr="008E5BDB" w:rsidRDefault="00CF0BBB" w:rsidP="00696CAD">
            <w:pPr>
              <w:pStyle w:val="BodyText"/>
              <w:ind w:left="90"/>
              <w:jc w:val="left"/>
              <w:rPr>
                <w:rFonts w:ascii="Arial" w:hAnsi="Arial" w:cs="Arial"/>
                <w:bCs/>
                <w:sz w:val="20"/>
                <w:szCs w:val="20"/>
                <w:lang w:val="en-GB"/>
              </w:rPr>
            </w:pPr>
            <w:r w:rsidRPr="008E5BDB">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5DAB6C7B" w14:textId="77777777" w:rsidR="00CF0BBB" w:rsidRPr="008E5BDB" w:rsidRDefault="00CF0BBB" w:rsidP="000450FC">
            <w:pPr>
              <w:pStyle w:val="NormalWeb"/>
              <w:spacing w:before="0" w:beforeAutospacing="0" w:after="0" w:afterAutospacing="0"/>
              <w:rPr>
                <w:rFonts w:ascii="Arial" w:hAnsi="Arial" w:cs="Arial"/>
                <w:b/>
                <w:sz w:val="20"/>
                <w:szCs w:val="20"/>
                <w:lang w:val="en-GB"/>
              </w:rPr>
            </w:pPr>
          </w:p>
        </w:tc>
      </w:tr>
    </w:tbl>
    <w:p w14:paraId="02EB378F" w14:textId="77777777" w:rsidR="00037D52" w:rsidRPr="008E5BDB" w:rsidRDefault="00037D52" w:rsidP="0000007A">
      <w:pPr>
        <w:pStyle w:val="BodyText"/>
        <w:rPr>
          <w:rFonts w:ascii="Arial" w:hAnsi="Arial" w:cs="Arial"/>
          <w:b/>
          <w:bCs/>
          <w:sz w:val="20"/>
          <w:szCs w:val="20"/>
          <w:u w:val="single"/>
          <w:lang w:val="en-GB"/>
        </w:rPr>
      </w:pPr>
    </w:p>
    <w:p w14:paraId="6A05A809" w14:textId="77777777" w:rsidR="00605952" w:rsidRPr="008E5BDB" w:rsidRDefault="00605952" w:rsidP="0000007A">
      <w:pPr>
        <w:pStyle w:val="BodyText"/>
        <w:rPr>
          <w:rFonts w:ascii="Arial" w:hAnsi="Arial" w:cs="Arial"/>
          <w:b/>
          <w:bCs/>
          <w:sz w:val="20"/>
          <w:szCs w:val="20"/>
          <w:u w:val="single"/>
          <w:lang w:val="en-GB"/>
        </w:rPr>
      </w:pPr>
    </w:p>
    <w:p w14:paraId="53128261" w14:textId="4FF5408A" w:rsidR="00887635" w:rsidRPr="008E5BDB" w:rsidRDefault="00887635" w:rsidP="00887635">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887635" w:rsidRPr="008E5BDB" w14:paraId="5D849130" w14:textId="77777777" w:rsidTr="5D5513FA">
        <w:tc>
          <w:tcPr>
            <w:tcW w:w="5000" w:type="pct"/>
            <w:gridSpan w:val="3"/>
            <w:tcBorders>
              <w:top w:val="nil"/>
              <w:left w:val="nil"/>
              <w:right w:val="nil"/>
            </w:tcBorders>
            <w:noWrap/>
          </w:tcPr>
          <w:p w14:paraId="5085A9A3" w14:textId="77777777" w:rsidR="00887635" w:rsidRPr="008E5BDB" w:rsidRDefault="00887635">
            <w:pPr>
              <w:pStyle w:val="Heading2"/>
              <w:jc w:val="left"/>
              <w:rPr>
                <w:rFonts w:ascii="Arial" w:hAnsi="Arial" w:cs="Arial"/>
                <w:lang w:val="en-GB"/>
              </w:rPr>
            </w:pPr>
            <w:r w:rsidRPr="008E5BDB">
              <w:rPr>
                <w:rFonts w:ascii="Arial" w:hAnsi="Arial" w:cs="Arial"/>
                <w:highlight w:val="yellow"/>
                <w:lang w:val="en-GB"/>
              </w:rPr>
              <w:t>PART  1:</w:t>
            </w:r>
            <w:r w:rsidRPr="008E5BDB">
              <w:rPr>
                <w:rFonts w:ascii="Arial" w:hAnsi="Arial" w:cs="Arial"/>
                <w:lang w:val="en-GB"/>
              </w:rPr>
              <w:t xml:space="preserve"> Comments</w:t>
            </w:r>
          </w:p>
          <w:p w14:paraId="62486C05" w14:textId="77777777" w:rsidR="00887635" w:rsidRPr="008E5BDB" w:rsidRDefault="00887635">
            <w:pPr>
              <w:rPr>
                <w:rFonts w:ascii="Arial" w:hAnsi="Arial" w:cs="Arial"/>
                <w:sz w:val="20"/>
                <w:szCs w:val="20"/>
                <w:lang w:val="en-GB"/>
              </w:rPr>
            </w:pPr>
          </w:p>
        </w:tc>
      </w:tr>
      <w:tr w:rsidR="00887635" w:rsidRPr="008E5BDB" w14:paraId="425D58D4" w14:textId="77777777" w:rsidTr="5D5513FA">
        <w:tc>
          <w:tcPr>
            <w:tcW w:w="1265" w:type="pct"/>
            <w:noWrap/>
          </w:tcPr>
          <w:p w14:paraId="4101652C" w14:textId="77777777" w:rsidR="00887635" w:rsidRPr="008E5BDB" w:rsidRDefault="00887635">
            <w:pPr>
              <w:pStyle w:val="Heading2"/>
              <w:jc w:val="left"/>
              <w:rPr>
                <w:rFonts w:ascii="Arial" w:hAnsi="Arial" w:cs="Arial"/>
                <w:lang w:val="en-GB"/>
              </w:rPr>
            </w:pPr>
          </w:p>
        </w:tc>
        <w:tc>
          <w:tcPr>
            <w:tcW w:w="2212" w:type="pct"/>
          </w:tcPr>
          <w:p w14:paraId="0B89F7F6" w14:textId="77777777" w:rsidR="00887635" w:rsidRPr="008E5BDB" w:rsidRDefault="00887635">
            <w:pPr>
              <w:pStyle w:val="Heading2"/>
              <w:jc w:val="left"/>
              <w:rPr>
                <w:rFonts w:ascii="Arial" w:hAnsi="Arial" w:cs="Arial"/>
                <w:lang w:val="en-GB"/>
              </w:rPr>
            </w:pPr>
            <w:r w:rsidRPr="008E5BDB">
              <w:rPr>
                <w:rFonts w:ascii="Arial" w:hAnsi="Arial" w:cs="Arial"/>
                <w:lang w:val="en-GB"/>
              </w:rPr>
              <w:t>Reviewer’s comment</w:t>
            </w:r>
          </w:p>
          <w:p w14:paraId="7ABEC5EF" w14:textId="77777777" w:rsidR="00346969" w:rsidRPr="008E5BDB" w:rsidRDefault="00346969" w:rsidP="00346969">
            <w:pPr>
              <w:rPr>
                <w:rFonts w:ascii="Arial" w:hAnsi="Arial" w:cs="Arial"/>
                <w:b/>
                <w:bCs/>
                <w:sz w:val="20"/>
                <w:szCs w:val="20"/>
              </w:rPr>
            </w:pPr>
            <w:r w:rsidRPr="008E5BDB">
              <w:rPr>
                <w:rFonts w:ascii="Arial" w:hAnsi="Arial" w:cs="Arial"/>
                <w:b/>
                <w:bCs/>
                <w:sz w:val="20"/>
                <w:szCs w:val="20"/>
                <w:highlight w:val="yellow"/>
              </w:rPr>
              <w:t>Artificial Intelligence (AI) generated or assisted review comments are strictly prohibited during peer review.</w:t>
            </w:r>
          </w:p>
          <w:p w14:paraId="4B99056E" w14:textId="77777777" w:rsidR="00346969" w:rsidRPr="008E5BDB" w:rsidRDefault="00346969" w:rsidP="00346969">
            <w:pPr>
              <w:rPr>
                <w:rFonts w:ascii="Arial" w:hAnsi="Arial" w:cs="Arial"/>
                <w:sz w:val="20"/>
                <w:szCs w:val="20"/>
                <w:lang w:val="en-GB"/>
              </w:rPr>
            </w:pPr>
          </w:p>
        </w:tc>
        <w:tc>
          <w:tcPr>
            <w:tcW w:w="1523" w:type="pct"/>
          </w:tcPr>
          <w:p w14:paraId="6FA41DDB" w14:textId="77777777" w:rsidR="004425B5" w:rsidRPr="008E5BDB" w:rsidRDefault="004425B5" w:rsidP="004425B5">
            <w:pPr>
              <w:spacing w:after="160" w:line="254" w:lineRule="auto"/>
              <w:rPr>
                <w:rFonts w:ascii="Arial" w:eastAsia="Calibri" w:hAnsi="Arial" w:cs="Arial"/>
                <w:kern w:val="2"/>
                <w:sz w:val="20"/>
                <w:szCs w:val="20"/>
                <w:lang w:val="en-IN"/>
              </w:rPr>
            </w:pPr>
            <w:r w:rsidRPr="008E5BDB">
              <w:rPr>
                <w:rFonts w:ascii="Arial" w:eastAsia="Calibri" w:hAnsi="Arial" w:cs="Arial"/>
                <w:b/>
                <w:kern w:val="2"/>
                <w:sz w:val="20"/>
                <w:szCs w:val="20"/>
                <w:lang w:val="en-IN"/>
              </w:rPr>
              <w:t>Author’s Feedback</w:t>
            </w:r>
            <w:r w:rsidRPr="008E5BDB">
              <w:rPr>
                <w:rFonts w:ascii="Arial" w:eastAsia="Calibri" w:hAnsi="Arial" w:cs="Arial"/>
                <w:kern w:val="2"/>
                <w:sz w:val="20"/>
                <w:szCs w:val="20"/>
                <w:lang w:val="en-IN"/>
              </w:rPr>
              <w:t xml:space="preserve"> (It is mandatory that authors should write his/her feedback here)</w:t>
            </w:r>
          </w:p>
          <w:p w14:paraId="1299C43A" w14:textId="77777777" w:rsidR="00887635" w:rsidRPr="008E5BDB" w:rsidRDefault="00887635">
            <w:pPr>
              <w:pStyle w:val="Heading2"/>
              <w:jc w:val="left"/>
              <w:rPr>
                <w:rFonts w:ascii="Arial" w:hAnsi="Arial" w:cs="Arial"/>
                <w:b w:val="0"/>
                <w:lang w:val="en-GB"/>
              </w:rPr>
            </w:pPr>
          </w:p>
        </w:tc>
      </w:tr>
      <w:tr w:rsidR="00887635" w:rsidRPr="008E5BDB" w14:paraId="7C78407A" w14:textId="77777777" w:rsidTr="5D5513FA">
        <w:trPr>
          <w:trHeight w:val="1264"/>
        </w:trPr>
        <w:tc>
          <w:tcPr>
            <w:tcW w:w="1265" w:type="pct"/>
            <w:noWrap/>
          </w:tcPr>
          <w:p w14:paraId="199D2516" w14:textId="77777777" w:rsidR="00887635" w:rsidRPr="008E5BDB" w:rsidRDefault="00887635">
            <w:pPr>
              <w:ind w:left="360"/>
              <w:rPr>
                <w:rFonts w:ascii="Arial" w:hAnsi="Arial" w:cs="Arial"/>
                <w:b/>
                <w:bCs/>
                <w:sz w:val="20"/>
                <w:szCs w:val="20"/>
                <w:lang w:val="en-GB"/>
              </w:rPr>
            </w:pPr>
            <w:r w:rsidRPr="008E5BDB">
              <w:rPr>
                <w:rFonts w:ascii="Arial" w:hAnsi="Arial" w:cs="Arial"/>
                <w:b/>
                <w:bCs/>
                <w:sz w:val="20"/>
                <w:szCs w:val="20"/>
                <w:lang w:val="en-GB"/>
              </w:rPr>
              <w:t>Please write a few sentences regarding the importance of this manuscript for the scientific community. A minimum of 3-4 sentences may be required for this part.</w:t>
            </w:r>
          </w:p>
          <w:p w14:paraId="4DDBEF00" w14:textId="77777777" w:rsidR="00887635" w:rsidRPr="008E5BDB" w:rsidRDefault="00887635">
            <w:pPr>
              <w:ind w:left="360"/>
              <w:rPr>
                <w:rFonts w:ascii="Arial" w:eastAsia="MS Mincho" w:hAnsi="Arial" w:cs="Arial"/>
                <w:b/>
                <w:bCs/>
                <w:sz w:val="20"/>
                <w:szCs w:val="20"/>
                <w:lang w:val="en-GB"/>
              </w:rPr>
            </w:pPr>
          </w:p>
        </w:tc>
        <w:tc>
          <w:tcPr>
            <w:tcW w:w="2212" w:type="pct"/>
          </w:tcPr>
          <w:p w14:paraId="3461D779" w14:textId="05A0FB8E" w:rsidR="00887635" w:rsidRPr="008E5BDB" w:rsidRDefault="649232A9" w:rsidP="5D5513FA">
            <w:pPr>
              <w:rPr>
                <w:rFonts w:ascii="Arial" w:hAnsi="Arial" w:cs="Arial"/>
                <w:sz w:val="20"/>
                <w:szCs w:val="20"/>
              </w:rPr>
            </w:pPr>
            <w:r w:rsidRPr="008E5BDB">
              <w:rPr>
                <w:rFonts w:ascii="Arial" w:hAnsi="Arial" w:cs="Arial"/>
                <w:sz w:val="20"/>
                <w:szCs w:val="20"/>
                <w:lang w:val="en-GB"/>
              </w:rPr>
              <w:t xml:space="preserve">This manuscript presents a timely and relevant review of the integration of digital innovations and Information and Communication Technologies (ICTs) in the teaching of applied entomology. In an era where digital transformation is reshaping educational paradigms across all disciplines, a comprehensive synthesis of its application in a specialized field like entomology is highly valuable. The work contributes significantly by consolidating diverse technological advancements—ranging from e-learning platforms and virtual microscopy to 3D </w:t>
            </w:r>
            <w:proofErr w:type="spellStart"/>
            <w:r w:rsidRPr="008E5BDB">
              <w:rPr>
                <w:rFonts w:ascii="Arial" w:hAnsi="Arial" w:cs="Arial"/>
                <w:sz w:val="20"/>
                <w:szCs w:val="20"/>
                <w:lang w:val="en-GB"/>
              </w:rPr>
              <w:t>modeling</w:t>
            </w:r>
            <w:proofErr w:type="spellEnd"/>
            <w:r w:rsidRPr="008E5BDB">
              <w:rPr>
                <w:rFonts w:ascii="Arial" w:hAnsi="Arial" w:cs="Arial"/>
                <w:sz w:val="20"/>
                <w:szCs w:val="20"/>
                <w:lang w:val="en-GB"/>
              </w:rPr>
              <w:t xml:space="preserve"> and augmented reality—into a coherent overview. This not only serves as a critical resource for educators and researchers in entomology seeking to modernize their pedagogical approaches but also provides a foundational reference for those in broader STEM education interested in the practical implementation and impact of digital tools. Furthermore, by highlighting the potential of these technologies to enhance accessibility, learner engagement, and knowledge retention, the manuscript underscores the evolving landscape of scientific education and offers insights into fostering a more interactive and inclusive learning environment.</w:t>
            </w:r>
          </w:p>
        </w:tc>
        <w:tc>
          <w:tcPr>
            <w:tcW w:w="1523" w:type="pct"/>
          </w:tcPr>
          <w:p w14:paraId="3CF2D8B6" w14:textId="77777777" w:rsidR="00887635" w:rsidRPr="008E5BDB" w:rsidRDefault="00887635">
            <w:pPr>
              <w:pStyle w:val="Heading2"/>
              <w:jc w:val="left"/>
              <w:rPr>
                <w:rFonts w:ascii="Arial" w:hAnsi="Arial" w:cs="Arial"/>
                <w:b w:val="0"/>
                <w:lang w:val="en-GB"/>
              </w:rPr>
            </w:pPr>
          </w:p>
        </w:tc>
      </w:tr>
      <w:tr w:rsidR="00887635" w:rsidRPr="008E5BDB" w14:paraId="4C64709C" w14:textId="77777777" w:rsidTr="5D5513FA">
        <w:trPr>
          <w:trHeight w:val="1262"/>
        </w:trPr>
        <w:tc>
          <w:tcPr>
            <w:tcW w:w="1265" w:type="pct"/>
            <w:noWrap/>
          </w:tcPr>
          <w:p w14:paraId="32CC438C" w14:textId="77777777" w:rsidR="00887635" w:rsidRPr="008E5BDB" w:rsidRDefault="00887635">
            <w:pPr>
              <w:ind w:left="360"/>
              <w:rPr>
                <w:rFonts w:ascii="Arial" w:hAnsi="Arial" w:cs="Arial"/>
                <w:b/>
                <w:bCs/>
                <w:sz w:val="20"/>
                <w:szCs w:val="20"/>
                <w:lang w:val="en-GB"/>
              </w:rPr>
            </w:pPr>
            <w:r w:rsidRPr="008E5BDB">
              <w:rPr>
                <w:rFonts w:ascii="Arial" w:hAnsi="Arial" w:cs="Arial"/>
                <w:b/>
                <w:bCs/>
                <w:sz w:val="20"/>
                <w:szCs w:val="20"/>
                <w:lang w:val="en-GB"/>
              </w:rPr>
              <w:t>Is the title of the article suitable?</w:t>
            </w:r>
          </w:p>
          <w:p w14:paraId="1DD92728" w14:textId="77777777" w:rsidR="00887635" w:rsidRPr="008E5BDB" w:rsidRDefault="00887635">
            <w:pPr>
              <w:ind w:left="360"/>
              <w:rPr>
                <w:rFonts w:ascii="Arial" w:hAnsi="Arial" w:cs="Arial"/>
                <w:b/>
                <w:bCs/>
                <w:sz w:val="20"/>
                <w:szCs w:val="20"/>
                <w:lang w:val="en-GB"/>
              </w:rPr>
            </w:pPr>
            <w:r w:rsidRPr="008E5BDB">
              <w:rPr>
                <w:rFonts w:ascii="Arial" w:hAnsi="Arial" w:cs="Arial"/>
                <w:b/>
                <w:bCs/>
                <w:sz w:val="20"/>
                <w:szCs w:val="20"/>
                <w:lang w:val="en-GB"/>
              </w:rPr>
              <w:t>(If not please suggest an alternative title)</w:t>
            </w:r>
          </w:p>
          <w:p w14:paraId="0FB78278" w14:textId="77777777" w:rsidR="00887635" w:rsidRPr="008E5BDB" w:rsidRDefault="00887635">
            <w:pPr>
              <w:pStyle w:val="Heading2"/>
              <w:jc w:val="left"/>
              <w:rPr>
                <w:rFonts w:ascii="Arial" w:hAnsi="Arial" w:cs="Arial"/>
                <w:u w:val="single"/>
                <w:lang w:val="en-GB"/>
              </w:rPr>
            </w:pPr>
          </w:p>
        </w:tc>
        <w:tc>
          <w:tcPr>
            <w:tcW w:w="2212" w:type="pct"/>
          </w:tcPr>
          <w:p w14:paraId="1FC39945" w14:textId="289070E4" w:rsidR="00887635" w:rsidRPr="008E5BDB" w:rsidRDefault="2E2F54FB" w:rsidP="5D5513FA">
            <w:pPr>
              <w:spacing w:line="259" w:lineRule="auto"/>
              <w:rPr>
                <w:rFonts w:ascii="Arial" w:hAnsi="Arial" w:cs="Arial"/>
                <w:sz w:val="20"/>
                <w:szCs w:val="20"/>
                <w:lang w:val="en-GB"/>
              </w:rPr>
            </w:pPr>
            <w:r w:rsidRPr="008E5BDB">
              <w:rPr>
                <w:rFonts w:ascii="Arial" w:hAnsi="Arial" w:cs="Arial"/>
                <w:sz w:val="20"/>
                <w:szCs w:val="20"/>
                <w:lang w:val="en-GB"/>
              </w:rPr>
              <w:t>The title, "Digital Innovations and ICT Tools in Teaching Applied Entomology: A Review," is suitable. It accurately reflects the content and scope of the manuscript, clearly indicating both the subject matter (digital innovations and ICT tools in applied entomology) and the nature of the work (a review). The title is concise, informative, and effectively communicates the core focus to potential readers within the scientific community.</w:t>
            </w:r>
          </w:p>
        </w:tc>
        <w:tc>
          <w:tcPr>
            <w:tcW w:w="1523" w:type="pct"/>
          </w:tcPr>
          <w:p w14:paraId="0562CB0E" w14:textId="77777777" w:rsidR="00887635" w:rsidRPr="008E5BDB" w:rsidRDefault="00887635">
            <w:pPr>
              <w:pStyle w:val="Heading2"/>
              <w:jc w:val="left"/>
              <w:rPr>
                <w:rFonts w:ascii="Arial" w:hAnsi="Arial" w:cs="Arial"/>
                <w:b w:val="0"/>
                <w:lang w:val="en-GB"/>
              </w:rPr>
            </w:pPr>
          </w:p>
        </w:tc>
      </w:tr>
      <w:tr w:rsidR="00887635" w:rsidRPr="008E5BDB" w14:paraId="3405B17B" w14:textId="77777777" w:rsidTr="5D5513FA">
        <w:trPr>
          <w:trHeight w:val="1262"/>
        </w:trPr>
        <w:tc>
          <w:tcPr>
            <w:tcW w:w="1265" w:type="pct"/>
            <w:noWrap/>
          </w:tcPr>
          <w:p w14:paraId="5D25C634" w14:textId="77777777" w:rsidR="00887635" w:rsidRPr="008E5BDB" w:rsidRDefault="00887635">
            <w:pPr>
              <w:pStyle w:val="Heading2"/>
              <w:ind w:left="360"/>
              <w:jc w:val="left"/>
              <w:rPr>
                <w:rFonts w:ascii="Arial" w:hAnsi="Arial" w:cs="Arial"/>
                <w:lang w:val="en-GB"/>
              </w:rPr>
            </w:pPr>
            <w:r w:rsidRPr="008E5BDB">
              <w:rPr>
                <w:rFonts w:ascii="Arial" w:hAnsi="Arial" w:cs="Arial"/>
                <w:lang w:val="en-GB"/>
              </w:rPr>
              <w:t>Is the abstract of the article comprehensive? Do you suggest the addition (or deletion) of some points in this section? Please write your suggestions here.</w:t>
            </w:r>
          </w:p>
          <w:p w14:paraId="34CE0A41" w14:textId="77777777" w:rsidR="00887635" w:rsidRPr="008E5BDB" w:rsidRDefault="00887635">
            <w:pPr>
              <w:pStyle w:val="Heading2"/>
              <w:jc w:val="left"/>
              <w:rPr>
                <w:rFonts w:ascii="Arial" w:hAnsi="Arial" w:cs="Arial"/>
                <w:u w:val="single"/>
                <w:lang w:val="en-GB"/>
              </w:rPr>
            </w:pPr>
          </w:p>
        </w:tc>
        <w:tc>
          <w:tcPr>
            <w:tcW w:w="2212" w:type="pct"/>
          </w:tcPr>
          <w:p w14:paraId="62EBF3C5" w14:textId="017D148A" w:rsidR="00887635" w:rsidRPr="008E5BDB" w:rsidRDefault="7ABCB553" w:rsidP="5D5513FA">
            <w:pPr>
              <w:spacing w:line="259" w:lineRule="auto"/>
              <w:rPr>
                <w:rFonts w:ascii="Arial" w:hAnsi="Arial" w:cs="Arial"/>
                <w:sz w:val="20"/>
                <w:szCs w:val="20"/>
                <w:lang w:val="en-GB"/>
              </w:rPr>
            </w:pPr>
            <w:r w:rsidRPr="008E5BDB">
              <w:rPr>
                <w:rFonts w:ascii="Arial" w:hAnsi="Arial" w:cs="Arial"/>
                <w:sz w:val="20"/>
                <w:szCs w:val="20"/>
                <w:lang w:val="en-GB"/>
              </w:rPr>
              <w:t>The abstract is comprehensive and effectively summarizes the key aspects of the review. It introduces the context of digital transformation in education, specifically within applied entomology, and outlines the range of ICT tools discussed. It also mentions the paper's focus on accessibility, learner engagement, and knowledge retention, as well as its inclusion of case studies and relevant literature. The concluding sentence provides a forward-looking perspective, which is appropriate for a review article. No significant additions or deletions are suggested for this section, as it adequately captures the essence of the manuscript.</w:t>
            </w:r>
          </w:p>
        </w:tc>
        <w:tc>
          <w:tcPr>
            <w:tcW w:w="1523" w:type="pct"/>
          </w:tcPr>
          <w:p w14:paraId="6D98A12B" w14:textId="77777777" w:rsidR="00887635" w:rsidRPr="008E5BDB" w:rsidRDefault="00887635">
            <w:pPr>
              <w:pStyle w:val="Heading2"/>
              <w:jc w:val="left"/>
              <w:rPr>
                <w:rFonts w:ascii="Arial" w:hAnsi="Arial" w:cs="Arial"/>
                <w:b w:val="0"/>
                <w:lang w:val="en-GB"/>
              </w:rPr>
            </w:pPr>
          </w:p>
        </w:tc>
      </w:tr>
      <w:tr w:rsidR="00887635" w:rsidRPr="008E5BDB" w14:paraId="129A0ED8" w14:textId="77777777" w:rsidTr="5D5513FA">
        <w:trPr>
          <w:trHeight w:val="704"/>
        </w:trPr>
        <w:tc>
          <w:tcPr>
            <w:tcW w:w="1265" w:type="pct"/>
            <w:noWrap/>
          </w:tcPr>
          <w:p w14:paraId="4AE3D2D8" w14:textId="77777777" w:rsidR="00887635" w:rsidRPr="008E5BDB" w:rsidRDefault="00887635">
            <w:pPr>
              <w:pStyle w:val="Heading2"/>
              <w:ind w:left="360"/>
              <w:jc w:val="left"/>
              <w:rPr>
                <w:rFonts w:ascii="Arial" w:hAnsi="Arial" w:cs="Arial"/>
                <w:b w:val="0"/>
                <w:bCs w:val="0"/>
                <w:u w:val="single"/>
                <w:lang w:val="en-GB"/>
              </w:rPr>
            </w:pPr>
            <w:r w:rsidRPr="008E5BDB">
              <w:rPr>
                <w:rFonts w:ascii="Arial" w:hAnsi="Arial" w:cs="Arial"/>
                <w:lang w:val="en-GB"/>
              </w:rPr>
              <w:t>Is the manuscript scientifically, correct? Please write here.</w:t>
            </w:r>
          </w:p>
        </w:tc>
        <w:tc>
          <w:tcPr>
            <w:tcW w:w="2212" w:type="pct"/>
          </w:tcPr>
          <w:p w14:paraId="2946DB82" w14:textId="7E3A8390" w:rsidR="00887635" w:rsidRPr="008E5BDB" w:rsidRDefault="0750B9DD" w:rsidP="5D5513FA">
            <w:pPr>
              <w:spacing w:line="259" w:lineRule="auto"/>
              <w:rPr>
                <w:rFonts w:ascii="Arial" w:hAnsi="Arial" w:cs="Arial"/>
                <w:sz w:val="20"/>
                <w:szCs w:val="20"/>
                <w:lang w:val="en-GB"/>
              </w:rPr>
            </w:pPr>
            <w:r w:rsidRPr="008E5BDB">
              <w:rPr>
                <w:rFonts w:ascii="Arial" w:hAnsi="Arial" w:cs="Arial"/>
                <w:sz w:val="20"/>
                <w:szCs w:val="20"/>
                <w:lang w:val="en-GB"/>
              </w:rPr>
              <w:t xml:space="preserve">The manuscript appears to be scientifically correct. The review synthesizes information from various sources, and the descriptions of the digital innovations and ICT tools align with current understanding and applications in educational technology. The examples provided for each technology (e.g., Moodle for LMS, Coursera for MOOCs, </w:t>
            </w:r>
            <w:proofErr w:type="spellStart"/>
            <w:r w:rsidRPr="008E5BDB">
              <w:rPr>
                <w:rFonts w:ascii="Arial" w:hAnsi="Arial" w:cs="Arial"/>
                <w:sz w:val="20"/>
                <w:szCs w:val="20"/>
                <w:lang w:val="en-GB"/>
              </w:rPr>
              <w:t>Sketchfab</w:t>
            </w:r>
            <w:proofErr w:type="spellEnd"/>
            <w:r w:rsidRPr="008E5BDB">
              <w:rPr>
                <w:rFonts w:ascii="Arial" w:hAnsi="Arial" w:cs="Arial"/>
                <w:sz w:val="20"/>
                <w:szCs w:val="20"/>
                <w:lang w:val="en-GB"/>
              </w:rPr>
              <w:t xml:space="preserve"> for 3D models) are appropriate and widely recognized. The discussion of the benefits and challenges associated with these tools is balanced and reflects established pedagogical principles. The arguments presented are logical and well-supported by the cited literature. From a computer science and innovation management perspective, the technical descriptions are accurate, and the discussion of the impact of these technologies on learning outcomes is consistent with educational research.</w:t>
            </w:r>
          </w:p>
        </w:tc>
        <w:tc>
          <w:tcPr>
            <w:tcW w:w="1523" w:type="pct"/>
          </w:tcPr>
          <w:p w14:paraId="5997CC1D" w14:textId="77777777" w:rsidR="00887635" w:rsidRPr="008E5BDB" w:rsidRDefault="00887635">
            <w:pPr>
              <w:pStyle w:val="Heading2"/>
              <w:jc w:val="left"/>
              <w:rPr>
                <w:rFonts w:ascii="Arial" w:hAnsi="Arial" w:cs="Arial"/>
                <w:b w:val="0"/>
                <w:lang w:val="en-GB"/>
              </w:rPr>
            </w:pPr>
          </w:p>
        </w:tc>
      </w:tr>
      <w:tr w:rsidR="00887635" w:rsidRPr="008E5BDB" w14:paraId="6D68EF76" w14:textId="77777777" w:rsidTr="5D5513FA">
        <w:trPr>
          <w:trHeight w:val="703"/>
        </w:trPr>
        <w:tc>
          <w:tcPr>
            <w:tcW w:w="1265" w:type="pct"/>
            <w:noWrap/>
          </w:tcPr>
          <w:p w14:paraId="1170F95D" w14:textId="77777777" w:rsidR="00887635" w:rsidRPr="008E5BDB" w:rsidRDefault="00887635">
            <w:pPr>
              <w:ind w:left="360"/>
              <w:rPr>
                <w:rFonts w:ascii="Arial" w:hAnsi="Arial" w:cs="Arial"/>
                <w:b/>
                <w:bCs/>
                <w:sz w:val="20"/>
                <w:szCs w:val="20"/>
                <w:lang w:val="en-GB"/>
              </w:rPr>
            </w:pPr>
            <w:r w:rsidRPr="008E5BDB">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0698C6FA" w14:textId="14562DE0" w:rsidR="00887635" w:rsidRPr="008E5BDB" w:rsidRDefault="5FB522BC" w:rsidP="5D5513FA">
            <w:pPr>
              <w:spacing w:line="259" w:lineRule="auto"/>
              <w:rPr>
                <w:rFonts w:ascii="Arial" w:hAnsi="Arial" w:cs="Arial"/>
                <w:sz w:val="20"/>
                <w:szCs w:val="20"/>
                <w:lang w:val="en-GB"/>
              </w:rPr>
            </w:pPr>
            <w:r w:rsidRPr="008E5BDB">
              <w:rPr>
                <w:rFonts w:ascii="Arial" w:hAnsi="Arial" w:cs="Arial"/>
                <w:sz w:val="20"/>
                <w:szCs w:val="20"/>
                <w:lang w:val="en-GB"/>
              </w:rPr>
              <w:t>The references appear to be sufficient and generally recent, with a good mix of foundational and contemporary works. The inclusion of citations up to 2023 indicates an effort to incorporate the latest developments in the field. However, to further strengthen the manuscript, especially given the rapid pace of technological advancement, I would suggest considering the addition of references that specifically address:</w:t>
            </w:r>
          </w:p>
          <w:p w14:paraId="6841B5AA" w14:textId="524E7B40" w:rsidR="00887635" w:rsidRPr="008E5BDB" w:rsidRDefault="5FB522BC" w:rsidP="5D5513FA">
            <w:pPr>
              <w:spacing w:line="259" w:lineRule="auto"/>
              <w:rPr>
                <w:rFonts w:ascii="Arial" w:hAnsi="Arial" w:cs="Arial"/>
                <w:sz w:val="20"/>
                <w:szCs w:val="20"/>
                <w:lang w:val="en-GB"/>
              </w:rPr>
            </w:pPr>
            <w:r w:rsidRPr="008E5BDB">
              <w:rPr>
                <w:rFonts w:ascii="Arial" w:hAnsi="Arial" w:cs="Arial"/>
                <w:sz w:val="20"/>
                <w:szCs w:val="20"/>
                <w:lang w:val="en-GB"/>
              </w:rPr>
              <w:lastRenderedPageBreak/>
              <w:t>•The pedagogical effectiveness of AI-driven tools beyond image recognition in entomology education: While AI-driven image recognition is mentioned, broader applications of AI in personalized learning, adaptive assessments, or data analytics within entomology could be explored with more recent citations.</w:t>
            </w:r>
          </w:p>
          <w:p w14:paraId="27F14303" w14:textId="6090AED2" w:rsidR="00887635" w:rsidRPr="008E5BDB" w:rsidRDefault="5FB522BC" w:rsidP="5D5513FA">
            <w:pPr>
              <w:spacing w:line="259" w:lineRule="auto"/>
              <w:rPr>
                <w:rFonts w:ascii="Arial" w:hAnsi="Arial" w:cs="Arial"/>
                <w:sz w:val="20"/>
                <w:szCs w:val="20"/>
                <w:lang w:val="en-GB"/>
              </w:rPr>
            </w:pPr>
            <w:r w:rsidRPr="008E5BDB">
              <w:rPr>
                <w:rFonts w:ascii="Arial" w:hAnsi="Arial" w:cs="Arial"/>
                <w:sz w:val="20"/>
                <w:szCs w:val="20"/>
                <w:lang w:val="en-GB"/>
              </w:rPr>
              <w:t>•The long-term impact and scalability challenges of integrating these technologies in diverse educational settings: While accessibility is mentioned, a deeper dive into the sustainability and practical challenges of widespread adoption, particularly in resource-limited regions, could be beneficial.</w:t>
            </w:r>
          </w:p>
          <w:p w14:paraId="0AE625B7" w14:textId="746876EC" w:rsidR="00887635" w:rsidRPr="008E5BDB" w:rsidRDefault="5FB522BC" w:rsidP="5D5513FA">
            <w:pPr>
              <w:spacing w:line="259" w:lineRule="auto"/>
              <w:rPr>
                <w:rFonts w:ascii="Arial" w:hAnsi="Arial" w:cs="Arial"/>
                <w:sz w:val="20"/>
                <w:szCs w:val="20"/>
                <w:lang w:val="en-GB"/>
              </w:rPr>
            </w:pPr>
            <w:r w:rsidRPr="008E5BDB">
              <w:rPr>
                <w:rFonts w:ascii="Arial" w:hAnsi="Arial" w:cs="Arial"/>
                <w:sz w:val="20"/>
                <w:szCs w:val="20"/>
                <w:lang w:val="en-GB"/>
              </w:rPr>
              <w:t>•Emerging trends in immersive technologies (AR/VR) beyond basic simulations: More advanced applications, such as haptic feedback systems for virtual dissection or collaborative multi-user VR environments, could be referenced if relevant recent studies exist.</w:t>
            </w:r>
          </w:p>
          <w:p w14:paraId="110FFD37" w14:textId="6C4A72B0" w:rsidR="00887635" w:rsidRPr="008E5BDB" w:rsidRDefault="00887635" w:rsidP="5D5513FA">
            <w:pPr>
              <w:spacing w:line="259" w:lineRule="auto"/>
              <w:rPr>
                <w:rFonts w:ascii="Arial" w:hAnsi="Arial" w:cs="Arial"/>
                <w:sz w:val="20"/>
                <w:szCs w:val="20"/>
                <w:lang w:val="en-GB"/>
              </w:rPr>
            </w:pPr>
          </w:p>
        </w:tc>
        <w:tc>
          <w:tcPr>
            <w:tcW w:w="1523" w:type="pct"/>
          </w:tcPr>
          <w:p w14:paraId="6B699379" w14:textId="77777777" w:rsidR="00887635" w:rsidRPr="008E5BDB" w:rsidRDefault="00887635">
            <w:pPr>
              <w:pStyle w:val="Heading2"/>
              <w:jc w:val="left"/>
              <w:rPr>
                <w:rFonts w:ascii="Arial" w:hAnsi="Arial" w:cs="Arial"/>
                <w:b w:val="0"/>
                <w:lang w:val="en-GB"/>
              </w:rPr>
            </w:pPr>
          </w:p>
        </w:tc>
      </w:tr>
      <w:tr w:rsidR="00887635" w:rsidRPr="008E5BDB" w14:paraId="38B4B1DF" w14:textId="77777777" w:rsidTr="5D5513FA">
        <w:trPr>
          <w:trHeight w:val="386"/>
        </w:trPr>
        <w:tc>
          <w:tcPr>
            <w:tcW w:w="1265" w:type="pct"/>
            <w:noWrap/>
          </w:tcPr>
          <w:p w14:paraId="288E814E" w14:textId="77777777" w:rsidR="00887635" w:rsidRPr="008E5BDB" w:rsidRDefault="00887635">
            <w:pPr>
              <w:pStyle w:val="Heading2"/>
              <w:ind w:left="360"/>
              <w:jc w:val="left"/>
              <w:rPr>
                <w:rFonts w:ascii="Arial" w:hAnsi="Arial" w:cs="Arial"/>
                <w:bCs w:val="0"/>
                <w:lang w:val="en-GB"/>
              </w:rPr>
            </w:pPr>
            <w:r w:rsidRPr="008E5BDB">
              <w:rPr>
                <w:rFonts w:ascii="Arial" w:hAnsi="Arial" w:cs="Arial"/>
                <w:bCs w:val="0"/>
                <w:lang w:val="en-GB"/>
              </w:rPr>
              <w:t>Is the language/English quality of the article suitable for scholarly communications?</w:t>
            </w:r>
          </w:p>
          <w:p w14:paraId="3FE9F23F" w14:textId="77777777" w:rsidR="00887635" w:rsidRPr="008E5BDB" w:rsidRDefault="00887635">
            <w:pPr>
              <w:rPr>
                <w:rFonts w:ascii="Arial" w:hAnsi="Arial" w:cs="Arial"/>
                <w:sz w:val="20"/>
                <w:szCs w:val="20"/>
                <w:lang w:val="en-GB"/>
              </w:rPr>
            </w:pPr>
          </w:p>
        </w:tc>
        <w:tc>
          <w:tcPr>
            <w:tcW w:w="2212" w:type="pct"/>
          </w:tcPr>
          <w:p w14:paraId="1F72F646" w14:textId="088DE1D3" w:rsidR="00887635" w:rsidRPr="008E5BDB" w:rsidRDefault="6A1B5752" w:rsidP="5D5513FA">
            <w:pPr>
              <w:spacing w:line="259" w:lineRule="auto"/>
              <w:rPr>
                <w:rFonts w:ascii="Arial" w:hAnsi="Arial" w:cs="Arial"/>
                <w:sz w:val="20"/>
                <w:szCs w:val="20"/>
                <w:lang w:val="en-GB"/>
              </w:rPr>
            </w:pPr>
            <w:r w:rsidRPr="008E5BDB">
              <w:rPr>
                <w:rFonts w:ascii="Arial" w:hAnsi="Arial" w:cs="Arial"/>
                <w:sz w:val="20"/>
                <w:szCs w:val="20"/>
                <w:lang w:val="en-GB"/>
              </w:rPr>
              <w:t>The language and English quality of the article are suitable for scholarly communications. The writing is clear, concise, and formal, adhering to academic standards. There are no significant grammatical errors or stylistic issues that impede understanding. The terminology used is appropriate for the scientific context, and the flow of ideas is logical and coherent throughout the manuscript. The authors have maintained a professional tone, which is essential for scholarly publications.</w:t>
            </w:r>
          </w:p>
        </w:tc>
        <w:tc>
          <w:tcPr>
            <w:tcW w:w="1523" w:type="pct"/>
          </w:tcPr>
          <w:p w14:paraId="08CE6F91" w14:textId="77777777" w:rsidR="00887635" w:rsidRPr="008E5BDB" w:rsidRDefault="00887635">
            <w:pPr>
              <w:rPr>
                <w:rFonts w:ascii="Arial" w:hAnsi="Arial" w:cs="Arial"/>
                <w:sz w:val="20"/>
                <w:szCs w:val="20"/>
                <w:lang w:val="en-GB"/>
              </w:rPr>
            </w:pPr>
          </w:p>
        </w:tc>
      </w:tr>
      <w:tr w:rsidR="00887635" w:rsidRPr="008E5BDB" w14:paraId="33A5ADFC" w14:textId="77777777" w:rsidTr="5D5513FA">
        <w:trPr>
          <w:trHeight w:val="1178"/>
        </w:trPr>
        <w:tc>
          <w:tcPr>
            <w:tcW w:w="1265" w:type="pct"/>
            <w:noWrap/>
          </w:tcPr>
          <w:p w14:paraId="65F3188F" w14:textId="77777777" w:rsidR="00887635" w:rsidRPr="008E5BDB" w:rsidRDefault="00887635">
            <w:pPr>
              <w:pStyle w:val="Heading2"/>
              <w:jc w:val="left"/>
              <w:rPr>
                <w:rFonts w:ascii="Arial" w:hAnsi="Arial" w:cs="Arial"/>
                <w:b w:val="0"/>
                <w:bCs w:val="0"/>
                <w:lang w:val="en-GB"/>
              </w:rPr>
            </w:pPr>
            <w:r w:rsidRPr="008E5BDB">
              <w:rPr>
                <w:rFonts w:ascii="Arial" w:hAnsi="Arial" w:cs="Arial"/>
                <w:bCs w:val="0"/>
                <w:u w:val="single"/>
                <w:lang w:val="en-GB"/>
              </w:rPr>
              <w:t>Optional/General</w:t>
            </w:r>
            <w:r w:rsidRPr="008E5BDB">
              <w:rPr>
                <w:rFonts w:ascii="Arial" w:hAnsi="Arial" w:cs="Arial"/>
                <w:bCs w:val="0"/>
                <w:lang w:val="en-GB"/>
              </w:rPr>
              <w:t xml:space="preserve"> </w:t>
            </w:r>
            <w:r w:rsidRPr="008E5BDB">
              <w:rPr>
                <w:rFonts w:ascii="Arial" w:hAnsi="Arial" w:cs="Arial"/>
                <w:b w:val="0"/>
                <w:bCs w:val="0"/>
                <w:lang w:val="en-GB"/>
              </w:rPr>
              <w:t>comments</w:t>
            </w:r>
          </w:p>
          <w:p w14:paraId="61CDCEAD" w14:textId="77777777" w:rsidR="00887635" w:rsidRPr="008E5BDB" w:rsidRDefault="00887635">
            <w:pPr>
              <w:pStyle w:val="Heading2"/>
              <w:jc w:val="left"/>
              <w:rPr>
                <w:rFonts w:ascii="Arial" w:hAnsi="Arial" w:cs="Arial"/>
                <w:b w:val="0"/>
                <w:lang w:val="en-GB"/>
              </w:rPr>
            </w:pPr>
          </w:p>
        </w:tc>
        <w:tc>
          <w:tcPr>
            <w:tcW w:w="2212" w:type="pct"/>
          </w:tcPr>
          <w:p w14:paraId="6BB9E253" w14:textId="77777777" w:rsidR="00887635" w:rsidRPr="008E5BDB" w:rsidRDefault="00887635">
            <w:pPr>
              <w:pStyle w:val="NormalWeb"/>
              <w:spacing w:before="0" w:beforeAutospacing="0" w:after="0" w:afterAutospacing="0"/>
              <w:rPr>
                <w:rFonts w:ascii="Arial" w:hAnsi="Arial" w:cs="Arial"/>
                <w:b/>
                <w:sz w:val="20"/>
                <w:szCs w:val="20"/>
                <w:lang w:val="en-GB"/>
              </w:rPr>
            </w:pPr>
          </w:p>
        </w:tc>
        <w:tc>
          <w:tcPr>
            <w:tcW w:w="1523" w:type="pct"/>
          </w:tcPr>
          <w:p w14:paraId="23DE523C" w14:textId="77777777" w:rsidR="00887635" w:rsidRPr="008E5BDB" w:rsidRDefault="00887635">
            <w:pPr>
              <w:rPr>
                <w:rFonts w:ascii="Arial" w:hAnsi="Arial" w:cs="Arial"/>
                <w:sz w:val="20"/>
                <w:szCs w:val="20"/>
                <w:lang w:val="en-GB"/>
              </w:rPr>
            </w:pPr>
          </w:p>
        </w:tc>
      </w:tr>
    </w:tbl>
    <w:p w14:paraId="52E56223" w14:textId="77777777" w:rsidR="00887635" w:rsidRPr="008E5BDB" w:rsidRDefault="00887635" w:rsidP="00887635">
      <w:pPr>
        <w:pStyle w:val="BodyText"/>
        <w:rPr>
          <w:rFonts w:ascii="Arial" w:hAnsi="Arial" w:cs="Arial"/>
          <w:b/>
          <w:bCs/>
          <w:sz w:val="20"/>
          <w:szCs w:val="20"/>
          <w:u w:val="single"/>
          <w:lang w:val="en-GB"/>
        </w:rPr>
      </w:pPr>
    </w:p>
    <w:p w14:paraId="6DFB9E20" w14:textId="77777777" w:rsidR="00887635" w:rsidRPr="008E5BDB" w:rsidRDefault="00887635" w:rsidP="00887635">
      <w:pPr>
        <w:pStyle w:val="BodyText"/>
        <w:rPr>
          <w:rFonts w:ascii="Arial" w:hAnsi="Arial" w:cs="Arial"/>
          <w:b/>
          <w:bCs/>
          <w:sz w:val="20"/>
          <w:szCs w:val="20"/>
          <w:u w:val="single"/>
          <w:lang w:val="en-GB"/>
        </w:rPr>
      </w:pPr>
    </w:p>
    <w:p w14:paraId="70DF9E56" w14:textId="77777777" w:rsidR="00887635" w:rsidRPr="008E5BDB" w:rsidRDefault="00887635" w:rsidP="00887635">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7F24AD" w:rsidRPr="008E5BDB" w14:paraId="54E8D32B" w14:textId="77777777" w:rsidTr="007F24AD">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710F0D28" w14:textId="77777777" w:rsidR="007F24AD" w:rsidRPr="008E5BDB" w:rsidRDefault="007F24AD">
            <w:pPr>
              <w:spacing w:line="276" w:lineRule="auto"/>
              <w:rPr>
                <w:rFonts w:ascii="Arial" w:eastAsia="Arial Unicode MS" w:hAnsi="Arial" w:cs="Arial"/>
                <w:b/>
                <w:sz w:val="20"/>
                <w:szCs w:val="20"/>
                <w:u w:val="single"/>
                <w:lang w:val="en-GB"/>
              </w:rPr>
            </w:pPr>
            <w:bookmarkStart w:id="2" w:name="_Hlk156057883"/>
            <w:bookmarkStart w:id="3" w:name="_Hlk156057704"/>
            <w:r w:rsidRPr="008E5BDB">
              <w:rPr>
                <w:rFonts w:ascii="Arial" w:eastAsia="Arial Unicode MS" w:hAnsi="Arial" w:cs="Arial"/>
                <w:b/>
                <w:sz w:val="20"/>
                <w:szCs w:val="20"/>
                <w:highlight w:val="yellow"/>
                <w:u w:val="single"/>
                <w:lang w:val="en-GB"/>
              </w:rPr>
              <w:t>PART  2:</w:t>
            </w:r>
            <w:r w:rsidRPr="008E5BDB">
              <w:rPr>
                <w:rFonts w:ascii="Arial" w:eastAsia="Arial Unicode MS" w:hAnsi="Arial" w:cs="Arial"/>
                <w:b/>
                <w:sz w:val="20"/>
                <w:szCs w:val="20"/>
                <w:u w:val="single"/>
                <w:lang w:val="en-GB"/>
              </w:rPr>
              <w:t xml:space="preserve"> </w:t>
            </w:r>
          </w:p>
          <w:p w14:paraId="6978A899" w14:textId="77777777" w:rsidR="007F24AD" w:rsidRPr="008E5BDB" w:rsidRDefault="007F24AD">
            <w:pPr>
              <w:spacing w:line="276" w:lineRule="auto"/>
              <w:rPr>
                <w:rFonts w:ascii="Arial" w:eastAsia="Arial Unicode MS" w:hAnsi="Arial" w:cs="Arial"/>
                <w:b/>
                <w:sz w:val="20"/>
                <w:szCs w:val="20"/>
                <w:u w:val="single"/>
                <w:lang w:val="en-GB"/>
              </w:rPr>
            </w:pPr>
          </w:p>
        </w:tc>
      </w:tr>
      <w:tr w:rsidR="007F24AD" w:rsidRPr="008E5BDB" w14:paraId="000AD59D" w14:textId="77777777" w:rsidTr="007F24AD">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2F9ED72" w14:textId="77777777" w:rsidR="007F24AD" w:rsidRPr="008E5BDB" w:rsidRDefault="007F24AD">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916D334" w14:textId="77777777" w:rsidR="007F24AD" w:rsidRPr="008E5BDB" w:rsidRDefault="007F24AD">
            <w:pPr>
              <w:keepNext/>
              <w:spacing w:line="276" w:lineRule="auto"/>
              <w:outlineLvl w:val="1"/>
              <w:rPr>
                <w:rFonts w:ascii="Arial" w:eastAsia="MS Mincho" w:hAnsi="Arial" w:cs="Arial"/>
                <w:b/>
                <w:bCs/>
                <w:sz w:val="20"/>
                <w:szCs w:val="20"/>
                <w:lang w:val="en-GB"/>
              </w:rPr>
            </w:pPr>
            <w:r w:rsidRPr="008E5BDB">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0BB152DB" w14:textId="77777777" w:rsidR="007F24AD" w:rsidRPr="008E5BDB" w:rsidRDefault="007F24AD">
            <w:pPr>
              <w:spacing w:after="160" w:line="252" w:lineRule="auto"/>
              <w:rPr>
                <w:rFonts w:ascii="Arial" w:eastAsia="Calibri" w:hAnsi="Arial" w:cs="Arial"/>
                <w:kern w:val="2"/>
                <w:sz w:val="20"/>
                <w:szCs w:val="20"/>
                <w:lang w:val="en-IN"/>
              </w:rPr>
            </w:pPr>
            <w:r w:rsidRPr="008E5BDB">
              <w:rPr>
                <w:rFonts w:ascii="Arial" w:eastAsia="Calibri" w:hAnsi="Arial" w:cs="Arial"/>
                <w:b/>
                <w:kern w:val="2"/>
                <w:sz w:val="20"/>
                <w:szCs w:val="20"/>
                <w:lang w:val="en-IN"/>
              </w:rPr>
              <w:t>Author’s Feedback</w:t>
            </w:r>
            <w:r w:rsidRPr="008E5BDB">
              <w:rPr>
                <w:rFonts w:ascii="Arial" w:eastAsia="Calibri" w:hAnsi="Arial" w:cs="Arial"/>
                <w:kern w:val="2"/>
                <w:sz w:val="20"/>
                <w:szCs w:val="20"/>
                <w:lang w:val="en-IN"/>
              </w:rPr>
              <w:t xml:space="preserve"> (It is mandatory that authors should write his/her feedback here)</w:t>
            </w:r>
          </w:p>
          <w:p w14:paraId="2CC44153" w14:textId="77777777" w:rsidR="007F24AD" w:rsidRPr="008E5BDB" w:rsidRDefault="007F24AD">
            <w:pPr>
              <w:keepNext/>
              <w:spacing w:line="276" w:lineRule="auto"/>
              <w:outlineLvl w:val="1"/>
              <w:rPr>
                <w:rFonts w:ascii="Arial" w:eastAsia="MS Mincho" w:hAnsi="Arial" w:cs="Arial"/>
                <w:bCs/>
                <w:sz w:val="20"/>
                <w:szCs w:val="20"/>
                <w:lang w:val="en-GB"/>
              </w:rPr>
            </w:pPr>
          </w:p>
        </w:tc>
      </w:tr>
      <w:tr w:rsidR="007F24AD" w:rsidRPr="008E5BDB" w14:paraId="1C9DAA0C" w14:textId="77777777" w:rsidTr="007F24AD">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AB18DF3" w14:textId="77777777" w:rsidR="007F24AD" w:rsidRPr="008E5BDB" w:rsidRDefault="007F24AD">
            <w:pPr>
              <w:spacing w:line="276" w:lineRule="auto"/>
              <w:rPr>
                <w:rFonts w:ascii="Arial" w:eastAsia="Arial Unicode MS" w:hAnsi="Arial" w:cs="Arial"/>
                <w:b/>
                <w:sz w:val="20"/>
                <w:szCs w:val="20"/>
                <w:lang w:val="en-GB"/>
              </w:rPr>
            </w:pPr>
            <w:r w:rsidRPr="008E5BDB">
              <w:rPr>
                <w:rFonts w:ascii="Arial" w:eastAsia="Arial Unicode MS" w:hAnsi="Arial" w:cs="Arial"/>
                <w:b/>
                <w:sz w:val="20"/>
                <w:szCs w:val="20"/>
                <w:lang w:val="en-GB"/>
              </w:rPr>
              <w:t xml:space="preserve">Are there ethical issues in this manuscript? </w:t>
            </w:r>
          </w:p>
          <w:p w14:paraId="489F79AC" w14:textId="77777777" w:rsidR="007F24AD" w:rsidRPr="008E5BDB" w:rsidRDefault="007F24AD">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90B8D28" w14:textId="77777777" w:rsidR="007F24AD" w:rsidRPr="008E5BDB" w:rsidRDefault="007F24AD">
            <w:pPr>
              <w:spacing w:line="276" w:lineRule="auto"/>
              <w:rPr>
                <w:rFonts w:ascii="Arial" w:eastAsia="Arial Unicode MS" w:hAnsi="Arial" w:cs="Arial"/>
                <w:i/>
                <w:iCs/>
                <w:sz w:val="20"/>
                <w:szCs w:val="20"/>
                <w:u w:val="single"/>
                <w:lang w:val="en-GB"/>
              </w:rPr>
            </w:pPr>
            <w:r w:rsidRPr="008E5BDB">
              <w:rPr>
                <w:rFonts w:ascii="Arial" w:eastAsia="Arial Unicode MS" w:hAnsi="Arial" w:cs="Arial"/>
                <w:i/>
                <w:iCs/>
                <w:sz w:val="20"/>
                <w:szCs w:val="20"/>
                <w:u w:val="single"/>
                <w:lang w:val="en-GB"/>
              </w:rPr>
              <w:t xml:space="preserve">(If yes, </w:t>
            </w:r>
            <w:proofErr w:type="gramStart"/>
            <w:r w:rsidRPr="008E5BDB">
              <w:rPr>
                <w:rFonts w:ascii="Arial" w:eastAsia="Arial Unicode MS" w:hAnsi="Arial" w:cs="Arial"/>
                <w:i/>
                <w:iCs/>
                <w:sz w:val="20"/>
                <w:szCs w:val="20"/>
                <w:u w:val="single"/>
                <w:lang w:val="en-GB"/>
              </w:rPr>
              <w:t>Kindly</w:t>
            </w:r>
            <w:proofErr w:type="gramEnd"/>
            <w:r w:rsidRPr="008E5BDB">
              <w:rPr>
                <w:rFonts w:ascii="Arial" w:eastAsia="Arial Unicode MS" w:hAnsi="Arial" w:cs="Arial"/>
                <w:i/>
                <w:iCs/>
                <w:sz w:val="20"/>
                <w:szCs w:val="20"/>
                <w:u w:val="single"/>
                <w:lang w:val="en-GB"/>
              </w:rPr>
              <w:t xml:space="preserve"> please write down the ethical issues here in details)</w:t>
            </w:r>
          </w:p>
          <w:p w14:paraId="3B3310EC" w14:textId="77777777" w:rsidR="007F24AD" w:rsidRPr="008E5BDB" w:rsidRDefault="007F24AD">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311CFBF6" w14:textId="77777777" w:rsidR="007F24AD" w:rsidRPr="008E5BDB" w:rsidRDefault="007F24AD">
            <w:pPr>
              <w:spacing w:line="276" w:lineRule="auto"/>
              <w:rPr>
                <w:rFonts w:ascii="Arial" w:eastAsia="Arial Unicode MS" w:hAnsi="Arial" w:cs="Arial"/>
                <w:sz w:val="20"/>
                <w:szCs w:val="20"/>
                <w:lang w:val="en-GB"/>
              </w:rPr>
            </w:pPr>
          </w:p>
          <w:p w14:paraId="3FFAD81F" w14:textId="77777777" w:rsidR="007F24AD" w:rsidRPr="008E5BDB" w:rsidRDefault="007F24AD">
            <w:pPr>
              <w:spacing w:line="276" w:lineRule="auto"/>
              <w:rPr>
                <w:rFonts w:ascii="Arial" w:eastAsia="Arial Unicode MS" w:hAnsi="Arial" w:cs="Arial"/>
                <w:sz w:val="20"/>
                <w:szCs w:val="20"/>
                <w:lang w:val="en-GB"/>
              </w:rPr>
            </w:pPr>
          </w:p>
          <w:p w14:paraId="1541E93E" w14:textId="77777777" w:rsidR="007F24AD" w:rsidRPr="008E5BDB" w:rsidRDefault="007F24AD">
            <w:pPr>
              <w:spacing w:line="276" w:lineRule="auto"/>
              <w:rPr>
                <w:rFonts w:ascii="Arial" w:eastAsia="Arial Unicode MS" w:hAnsi="Arial" w:cs="Arial"/>
                <w:sz w:val="20"/>
                <w:szCs w:val="20"/>
                <w:lang w:val="en-GB"/>
              </w:rPr>
            </w:pPr>
          </w:p>
        </w:tc>
      </w:tr>
      <w:bookmarkEnd w:id="2"/>
    </w:tbl>
    <w:p w14:paraId="67913C83" w14:textId="77777777" w:rsidR="007F24AD" w:rsidRPr="008E5BDB" w:rsidRDefault="007F24AD" w:rsidP="007F24AD">
      <w:pPr>
        <w:rPr>
          <w:rFonts w:ascii="Arial" w:hAnsi="Arial" w:cs="Arial"/>
          <w:sz w:val="20"/>
          <w:szCs w:val="20"/>
        </w:rPr>
      </w:pPr>
    </w:p>
    <w:p w14:paraId="49CB6999" w14:textId="77777777" w:rsidR="007F24AD" w:rsidRPr="008E5BDB" w:rsidRDefault="007F24AD" w:rsidP="007F24AD">
      <w:pPr>
        <w:rPr>
          <w:rFonts w:ascii="Arial" w:hAnsi="Arial" w:cs="Arial"/>
          <w:sz w:val="20"/>
          <w:szCs w:val="20"/>
        </w:rPr>
      </w:pPr>
    </w:p>
    <w:p w14:paraId="02B9D5D9" w14:textId="77777777" w:rsidR="008E5BDB" w:rsidRPr="008E5BDB" w:rsidRDefault="008E5BDB" w:rsidP="008E5BDB">
      <w:pPr>
        <w:rPr>
          <w:rFonts w:ascii="Arial" w:hAnsi="Arial" w:cs="Arial"/>
          <w:b/>
          <w:sz w:val="20"/>
          <w:szCs w:val="20"/>
          <w:u w:val="single"/>
        </w:rPr>
      </w:pPr>
      <w:bookmarkStart w:id="4" w:name="_Hlk207190811"/>
      <w:r w:rsidRPr="008E5BDB">
        <w:rPr>
          <w:rFonts w:ascii="Arial" w:hAnsi="Arial" w:cs="Arial"/>
          <w:b/>
          <w:sz w:val="20"/>
          <w:szCs w:val="20"/>
          <w:u w:val="single"/>
        </w:rPr>
        <w:t>Reviewer details:</w:t>
      </w:r>
    </w:p>
    <w:bookmarkEnd w:id="4"/>
    <w:p w14:paraId="1B9EDDAA" w14:textId="2E4DA227" w:rsidR="007F24AD" w:rsidRPr="008E5BDB" w:rsidRDefault="007F24AD" w:rsidP="007F24AD">
      <w:pPr>
        <w:rPr>
          <w:rFonts w:ascii="Arial" w:hAnsi="Arial" w:cs="Arial"/>
          <w:bCs/>
          <w:sz w:val="20"/>
          <w:szCs w:val="20"/>
          <w:u w:val="single"/>
          <w:lang w:val="en-GB"/>
        </w:rPr>
      </w:pPr>
    </w:p>
    <w:p w14:paraId="73526E1C" w14:textId="5A24C0A8" w:rsidR="008E5BDB" w:rsidRPr="008E5BDB" w:rsidRDefault="008E5BDB" w:rsidP="008E5BDB">
      <w:pPr>
        <w:rPr>
          <w:rFonts w:ascii="Arial" w:hAnsi="Arial" w:cs="Arial"/>
          <w:b/>
          <w:bCs/>
          <w:sz w:val="20"/>
          <w:szCs w:val="20"/>
          <w:lang w:val="en-GB"/>
        </w:rPr>
      </w:pPr>
      <w:bookmarkStart w:id="5" w:name="_Hlk207190866"/>
      <w:proofErr w:type="spellStart"/>
      <w:r w:rsidRPr="008E5BDB">
        <w:rPr>
          <w:rFonts w:ascii="Arial" w:hAnsi="Arial" w:cs="Arial"/>
          <w:b/>
          <w:bCs/>
          <w:sz w:val="20"/>
          <w:szCs w:val="20"/>
          <w:lang w:val="en-GB"/>
        </w:rPr>
        <w:t>Helio</w:t>
      </w:r>
      <w:proofErr w:type="spellEnd"/>
      <w:r w:rsidRPr="008E5BDB">
        <w:rPr>
          <w:rFonts w:ascii="Arial" w:hAnsi="Arial" w:cs="Arial"/>
          <w:b/>
          <w:bCs/>
          <w:sz w:val="20"/>
          <w:szCs w:val="20"/>
          <w:lang w:val="en-GB"/>
        </w:rPr>
        <w:t xml:space="preserve"> </w:t>
      </w:r>
      <w:proofErr w:type="spellStart"/>
      <w:r w:rsidRPr="008E5BDB">
        <w:rPr>
          <w:rFonts w:ascii="Arial" w:hAnsi="Arial" w:cs="Arial"/>
          <w:b/>
          <w:bCs/>
          <w:sz w:val="20"/>
          <w:szCs w:val="20"/>
          <w:lang w:val="en-GB"/>
        </w:rPr>
        <w:t>Lemes</w:t>
      </w:r>
      <w:proofErr w:type="spellEnd"/>
      <w:r w:rsidRPr="008E5BDB">
        <w:rPr>
          <w:rFonts w:ascii="Arial" w:hAnsi="Arial" w:cs="Arial"/>
          <w:b/>
          <w:bCs/>
          <w:sz w:val="20"/>
          <w:szCs w:val="20"/>
          <w:lang w:val="en-GB"/>
        </w:rPr>
        <w:t xml:space="preserve"> Costa Junior</w:t>
      </w:r>
      <w:r w:rsidRPr="008E5BDB">
        <w:rPr>
          <w:rFonts w:ascii="Arial" w:hAnsi="Arial" w:cs="Arial"/>
          <w:b/>
          <w:bCs/>
          <w:sz w:val="20"/>
          <w:szCs w:val="20"/>
          <w:lang w:val="en-GB"/>
        </w:rPr>
        <w:t xml:space="preserve">, </w:t>
      </w:r>
      <w:proofErr w:type="spellStart"/>
      <w:r w:rsidRPr="008E5BDB">
        <w:rPr>
          <w:rFonts w:ascii="Arial" w:hAnsi="Arial" w:cs="Arial"/>
          <w:b/>
          <w:bCs/>
          <w:sz w:val="20"/>
          <w:szCs w:val="20"/>
          <w:lang w:val="en-GB"/>
        </w:rPr>
        <w:t>Universidade</w:t>
      </w:r>
      <w:proofErr w:type="spellEnd"/>
      <w:r w:rsidRPr="008E5BDB">
        <w:rPr>
          <w:rFonts w:ascii="Arial" w:hAnsi="Arial" w:cs="Arial"/>
          <w:b/>
          <w:bCs/>
          <w:sz w:val="20"/>
          <w:szCs w:val="20"/>
          <w:lang w:val="en-GB"/>
        </w:rPr>
        <w:t xml:space="preserve"> Federal de </w:t>
      </w:r>
      <w:proofErr w:type="spellStart"/>
      <w:r w:rsidRPr="008E5BDB">
        <w:rPr>
          <w:rFonts w:ascii="Arial" w:hAnsi="Arial" w:cs="Arial"/>
          <w:b/>
          <w:bCs/>
          <w:sz w:val="20"/>
          <w:szCs w:val="20"/>
          <w:lang w:val="en-GB"/>
        </w:rPr>
        <w:t>Alfenas</w:t>
      </w:r>
      <w:proofErr w:type="spellEnd"/>
      <w:r w:rsidRPr="008E5BDB">
        <w:rPr>
          <w:rFonts w:ascii="Arial" w:hAnsi="Arial" w:cs="Arial"/>
          <w:b/>
          <w:bCs/>
          <w:sz w:val="20"/>
          <w:szCs w:val="20"/>
          <w:lang w:val="en-GB"/>
        </w:rPr>
        <w:t xml:space="preserve">, </w:t>
      </w:r>
      <w:r w:rsidRPr="008E5BDB">
        <w:rPr>
          <w:rFonts w:ascii="Arial" w:hAnsi="Arial" w:cs="Arial"/>
          <w:b/>
          <w:bCs/>
          <w:sz w:val="20"/>
          <w:szCs w:val="20"/>
          <w:lang w:val="en-GB"/>
        </w:rPr>
        <w:t>Brazil</w:t>
      </w:r>
      <w:bookmarkStart w:id="6" w:name="_GoBack"/>
      <w:bookmarkEnd w:id="6"/>
    </w:p>
    <w:bookmarkEnd w:id="3"/>
    <w:bookmarkEnd w:id="5"/>
    <w:p w14:paraId="38AA7662" w14:textId="77777777" w:rsidR="007F24AD" w:rsidRPr="008E5BDB" w:rsidRDefault="007F24AD" w:rsidP="007F24AD">
      <w:pPr>
        <w:rPr>
          <w:rFonts w:ascii="Arial" w:hAnsi="Arial" w:cs="Arial"/>
          <w:sz w:val="20"/>
          <w:szCs w:val="20"/>
        </w:rPr>
      </w:pPr>
    </w:p>
    <w:bookmarkEnd w:id="0"/>
    <w:bookmarkEnd w:id="1"/>
    <w:p w14:paraId="44E871BC" w14:textId="77777777" w:rsidR="00887635" w:rsidRPr="008E5BDB" w:rsidRDefault="00887635" w:rsidP="00887635">
      <w:pPr>
        <w:pStyle w:val="BodyText"/>
        <w:rPr>
          <w:rFonts w:ascii="Arial" w:hAnsi="Arial" w:cs="Arial"/>
          <w:b/>
          <w:bCs/>
          <w:sz w:val="20"/>
          <w:szCs w:val="20"/>
          <w:u w:val="single"/>
          <w:lang w:val="en-GB"/>
        </w:rPr>
      </w:pPr>
    </w:p>
    <w:sectPr w:rsidR="00887635" w:rsidRPr="008E5BDB" w:rsidSect="00C03B98">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4525C" w14:textId="77777777" w:rsidR="00932994" w:rsidRPr="0000007A" w:rsidRDefault="00932994" w:rsidP="0099583E">
      <w:r>
        <w:separator/>
      </w:r>
    </w:p>
  </w:endnote>
  <w:endnote w:type="continuationSeparator" w:id="0">
    <w:p w14:paraId="12FAACE2" w14:textId="77777777" w:rsidR="00932994" w:rsidRPr="0000007A" w:rsidRDefault="0093299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2D78C"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E30BE7" w:rsidRPr="00E30BE7">
      <w:rPr>
        <w:sz w:val="16"/>
      </w:rPr>
      <w:t>Version:</w:t>
    </w:r>
    <w:r w:rsidR="00CF660C">
      <w:rPr>
        <w:sz w:val="16"/>
      </w:rPr>
      <w:t xml:space="preserve"> 3</w:t>
    </w:r>
    <w:r w:rsidR="00E30BE7" w:rsidRPr="00E30BE7">
      <w:rPr>
        <w:sz w:val="16"/>
      </w:rPr>
      <w:t xml:space="preserve"> (0</w:t>
    </w:r>
    <w:r w:rsidR="00CF660C">
      <w:rPr>
        <w:sz w:val="16"/>
      </w:rPr>
      <w:t>7</w:t>
    </w:r>
    <w:r w:rsidR="00E30BE7" w:rsidRPr="00E30BE7">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C69105" w14:textId="77777777" w:rsidR="00932994" w:rsidRPr="0000007A" w:rsidRDefault="00932994" w:rsidP="0099583E">
      <w:r>
        <w:separator/>
      </w:r>
    </w:p>
  </w:footnote>
  <w:footnote w:type="continuationSeparator" w:id="0">
    <w:p w14:paraId="4C0F0936" w14:textId="77777777" w:rsidR="00932994" w:rsidRPr="0000007A" w:rsidRDefault="0093299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E05EE"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B7F750F"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CF660C">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409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IN" w:vendorID="64" w:dllVersion="6" w:nlCheck="1" w:checkStyle="1"/>
  <w:activeWritingStyle w:appName="MSWord" w:lang="en-GB" w:vendorID="64" w:dllVersion="4096" w:nlCheck="1" w:checkStyle="0"/>
  <w:activeWritingStyle w:appName="MSWord" w:lang="en-IN" w:vendorID="64" w:dllVersion="4096" w:nlCheck="1" w:checkStyle="0"/>
  <w:activeWritingStyle w:appName="MSWord" w:lang="en-US"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1FB"/>
    <w:rsid w:val="00021981"/>
    <w:rsid w:val="000234E1"/>
    <w:rsid w:val="0002598E"/>
    <w:rsid w:val="00037D52"/>
    <w:rsid w:val="000450FC"/>
    <w:rsid w:val="00056CB0"/>
    <w:rsid w:val="000577C2"/>
    <w:rsid w:val="0006257C"/>
    <w:rsid w:val="000733A4"/>
    <w:rsid w:val="00084D7C"/>
    <w:rsid w:val="00091112"/>
    <w:rsid w:val="000936AC"/>
    <w:rsid w:val="00095A59"/>
    <w:rsid w:val="000A2134"/>
    <w:rsid w:val="000A6F41"/>
    <w:rsid w:val="000B4EE5"/>
    <w:rsid w:val="000B74A1"/>
    <w:rsid w:val="000B757E"/>
    <w:rsid w:val="000C0837"/>
    <w:rsid w:val="000C3B7E"/>
    <w:rsid w:val="000D5257"/>
    <w:rsid w:val="00100577"/>
    <w:rsid w:val="00101322"/>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48D2"/>
    <w:rsid w:val="00245E23"/>
    <w:rsid w:val="0025366D"/>
    <w:rsid w:val="00254F80"/>
    <w:rsid w:val="00262634"/>
    <w:rsid w:val="002643B3"/>
    <w:rsid w:val="00275984"/>
    <w:rsid w:val="00280EC9"/>
    <w:rsid w:val="00291D08"/>
    <w:rsid w:val="00293482"/>
    <w:rsid w:val="002D7EA9"/>
    <w:rsid w:val="002E1211"/>
    <w:rsid w:val="002E2339"/>
    <w:rsid w:val="002E6D86"/>
    <w:rsid w:val="002F6935"/>
    <w:rsid w:val="00312559"/>
    <w:rsid w:val="003204B8"/>
    <w:rsid w:val="0033692F"/>
    <w:rsid w:val="00346223"/>
    <w:rsid w:val="00346969"/>
    <w:rsid w:val="003A04E7"/>
    <w:rsid w:val="003A4991"/>
    <w:rsid w:val="003A6E1A"/>
    <w:rsid w:val="003B2172"/>
    <w:rsid w:val="003E746A"/>
    <w:rsid w:val="0041640B"/>
    <w:rsid w:val="0042465A"/>
    <w:rsid w:val="004356CC"/>
    <w:rsid w:val="00435B36"/>
    <w:rsid w:val="004425B5"/>
    <w:rsid w:val="00442B24"/>
    <w:rsid w:val="0044444D"/>
    <w:rsid w:val="0044519B"/>
    <w:rsid w:val="00445B35"/>
    <w:rsid w:val="00446659"/>
    <w:rsid w:val="00457AB1"/>
    <w:rsid w:val="00457BC0"/>
    <w:rsid w:val="00462996"/>
    <w:rsid w:val="004674B4"/>
    <w:rsid w:val="004B4CAD"/>
    <w:rsid w:val="004B4FDC"/>
    <w:rsid w:val="004C3DF1"/>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3105"/>
    <w:rsid w:val="00567DE0"/>
    <w:rsid w:val="005735A5"/>
    <w:rsid w:val="005A5BE0"/>
    <w:rsid w:val="005B12E0"/>
    <w:rsid w:val="005C25A0"/>
    <w:rsid w:val="005D230D"/>
    <w:rsid w:val="00602F7D"/>
    <w:rsid w:val="00604616"/>
    <w:rsid w:val="00605952"/>
    <w:rsid w:val="00620677"/>
    <w:rsid w:val="00624032"/>
    <w:rsid w:val="006254EC"/>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BE1"/>
    <w:rsid w:val="007238EB"/>
    <w:rsid w:val="0072789A"/>
    <w:rsid w:val="007317C3"/>
    <w:rsid w:val="00734756"/>
    <w:rsid w:val="0073538B"/>
    <w:rsid w:val="00740EE5"/>
    <w:rsid w:val="00741BD0"/>
    <w:rsid w:val="007426E6"/>
    <w:rsid w:val="00746370"/>
    <w:rsid w:val="00766889"/>
    <w:rsid w:val="00766A0D"/>
    <w:rsid w:val="00767F8C"/>
    <w:rsid w:val="00780B67"/>
    <w:rsid w:val="007B1099"/>
    <w:rsid w:val="007B6E18"/>
    <w:rsid w:val="007C3E78"/>
    <w:rsid w:val="007D0246"/>
    <w:rsid w:val="007E0089"/>
    <w:rsid w:val="007E788B"/>
    <w:rsid w:val="007F24AD"/>
    <w:rsid w:val="007F5873"/>
    <w:rsid w:val="00806382"/>
    <w:rsid w:val="00815F94"/>
    <w:rsid w:val="0082130C"/>
    <w:rsid w:val="008224E2"/>
    <w:rsid w:val="00825DC9"/>
    <w:rsid w:val="0082676D"/>
    <w:rsid w:val="00831055"/>
    <w:rsid w:val="008423BB"/>
    <w:rsid w:val="00846F1F"/>
    <w:rsid w:val="0087201B"/>
    <w:rsid w:val="00877F10"/>
    <w:rsid w:val="00882091"/>
    <w:rsid w:val="00887635"/>
    <w:rsid w:val="008913D5"/>
    <w:rsid w:val="00893E75"/>
    <w:rsid w:val="008C2778"/>
    <w:rsid w:val="008C2F62"/>
    <w:rsid w:val="008D020E"/>
    <w:rsid w:val="008D1117"/>
    <w:rsid w:val="008D15A4"/>
    <w:rsid w:val="008E5BDB"/>
    <w:rsid w:val="008F333B"/>
    <w:rsid w:val="008F36E4"/>
    <w:rsid w:val="008F60F2"/>
    <w:rsid w:val="00932994"/>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20164"/>
    <w:rsid w:val="00A31AAC"/>
    <w:rsid w:val="00A32905"/>
    <w:rsid w:val="00A36C95"/>
    <w:rsid w:val="00A37DE3"/>
    <w:rsid w:val="00A519D1"/>
    <w:rsid w:val="00A60FB7"/>
    <w:rsid w:val="00A6343B"/>
    <w:rsid w:val="00A65C50"/>
    <w:rsid w:val="00A66DD2"/>
    <w:rsid w:val="00AA41B3"/>
    <w:rsid w:val="00AA6670"/>
    <w:rsid w:val="00AB1ED6"/>
    <w:rsid w:val="00AB397D"/>
    <w:rsid w:val="00AB638A"/>
    <w:rsid w:val="00AB6E43"/>
    <w:rsid w:val="00AC1349"/>
    <w:rsid w:val="00AC2828"/>
    <w:rsid w:val="00AC3791"/>
    <w:rsid w:val="00AD1346"/>
    <w:rsid w:val="00AD6C51"/>
    <w:rsid w:val="00AF3016"/>
    <w:rsid w:val="00B03A45"/>
    <w:rsid w:val="00B2236C"/>
    <w:rsid w:val="00B22FE6"/>
    <w:rsid w:val="00B3033D"/>
    <w:rsid w:val="00B35319"/>
    <w:rsid w:val="00B356AF"/>
    <w:rsid w:val="00B41714"/>
    <w:rsid w:val="00B62087"/>
    <w:rsid w:val="00B62F41"/>
    <w:rsid w:val="00B73785"/>
    <w:rsid w:val="00B760E1"/>
    <w:rsid w:val="00B807F8"/>
    <w:rsid w:val="00B858FF"/>
    <w:rsid w:val="00BA1AB3"/>
    <w:rsid w:val="00BA4979"/>
    <w:rsid w:val="00BA6421"/>
    <w:rsid w:val="00BB34E6"/>
    <w:rsid w:val="00BB4FEC"/>
    <w:rsid w:val="00BC402F"/>
    <w:rsid w:val="00BD27BA"/>
    <w:rsid w:val="00BE13EF"/>
    <w:rsid w:val="00BE40A5"/>
    <w:rsid w:val="00BE6454"/>
    <w:rsid w:val="00BF39A4"/>
    <w:rsid w:val="00C02797"/>
    <w:rsid w:val="00C03B98"/>
    <w:rsid w:val="00C10283"/>
    <w:rsid w:val="00C110CC"/>
    <w:rsid w:val="00C22886"/>
    <w:rsid w:val="00C25C8F"/>
    <w:rsid w:val="00C263C6"/>
    <w:rsid w:val="00C635B6"/>
    <w:rsid w:val="00C70DFC"/>
    <w:rsid w:val="00C82466"/>
    <w:rsid w:val="00C84097"/>
    <w:rsid w:val="00CB429B"/>
    <w:rsid w:val="00CC2753"/>
    <w:rsid w:val="00CC3D1A"/>
    <w:rsid w:val="00CD093E"/>
    <w:rsid w:val="00CD1556"/>
    <w:rsid w:val="00CD1FD7"/>
    <w:rsid w:val="00CE199A"/>
    <w:rsid w:val="00CE5AC7"/>
    <w:rsid w:val="00CF0BBB"/>
    <w:rsid w:val="00CF660C"/>
    <w:rsid w:val="00D1283A"/>
    <w:rsid w:val="00D17979"/>
    <w:rsid w:val="00D2075F"/>
    <w:rsid w:val="00D3257B"/>
    <w:rsid w:val="00D40416"/>
    <w:rsid w:val="00D45CF7"/>
    <w:rsid w:val="00D4782A"/>
    <w:rsid w:val="00D7603E"/>
    <w:rsid w:val="00D8579C"/>
    <w:rsid w:val="00D90124"/>
    <w:rsid w:val="00D9392F"/>
    <w:rsid w:val="00DA41F5"/>
    <w:rsid w:val="00DB5B54"/>
    <w:rsid w:val="00DB7E1B"/>
    <w:rsid w:val="00DC1D81"/>
    <w:rsid w:val="00E30BE7"/>
    <w:rsid w:val="00E451EA"/>
    <w:rsid w:val="00E53E52"/>
    <w:rsid w:val="00E57F4B"/>
    <w:rsid w:val="00E63889"/>
    <w:rsid w:val="00E65EB7"/>
    <w:rsid w:val="00E71C8D"/>
    <w:rsid w:val="00E72360"/>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70A7"/>
    <w:rsid w:val="00FF09A0"/>
    <w:rsid w:val="00FF2188"/>
    <w:rsid w:val="03167667"/>
    <w:rsid w:val="0750B9DD"/>
    <w:rsid w:val="0FBF9AFA"/>
    <w:rsid w:val="10F706D5"/>
    <w:rsid w:val="11B090D1"/>
    <w:rsid w:val="1AC20617"/>
    <w:rsid w:val="1C3B9860"/>
    <w:rsid w:val="26C959C7"/>
    <w:rsid w:val="2B4FEF6D"/>
    <w:rsid w:val="2E2F54FB"/>
    <w:rsid w:val="31C660E1"/>
    <w:rsid w:val="32051730"/>
    <w:rsid w:val="3484F751"/>
    <w:rsid w:val="3B18F205"/>
    <w:rsid w:val="3C9FA1BA"/>
    <w:rsid w:val="415C200D"/>
    <w:rsid w:val="4C4FD442"/>
    <w:rsid w:val="575F8FAD"/>
    <w:rsid w:val="5C9FF523"/>
    <w:rsid w:val="5D5513FA"/>
    <w:rsid w:val="5F2ECB92"/>
    <w:rsid w:val="5F3A8EF6"/>
    <w:rsid w:val="5FB522BC"/>
    <w:rsid w:val="62ED0AC1"/>
    <w:rsid w:val="649232A9"/>
    <w:rsid w:val="6A1B5752"/>
    <w:rsid w:val="6E3D35F6"/>
    <w:rsid w:val="76223D40"/>
    <w:rsid w:val="769417D6"/>
    <w:rsid w:val="7ABCB55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2DA417"/>
  <w15:chartTrackingRefBased/>
  <w15:docId w15:val="{661EBA7B-FE97-41FF-9635-46DEB01B4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AC37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16764">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20810492">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34519457">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933929625">
      <w:bodyDiv w:val="1"/>
      <w:marLeft w:val="0"/>
      <w:marRight w:val="0"/>
      <w:marTop w:val="0"/>
      <w:marBottom w:val="0"/>
      <w:divBdr>
        <w:top w:val="none" w:sz="0" w:space="0" w:color="auto"/>
        <w:left w:val="none" w:sz="0" w:space="0" w:color="auto"/>
        <w:bottom w:val="none" w:sz="0" w:space="0" w:color="auto"/>
        <w:right w:val="none" w:sz="0" w:space="0" w:color="auto"/>
      </w:divBdr>
    </w:div>
    <w:div w:id="197402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srr.com/index.php/JSR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2068E-4FD0-4296-8F91-AA513FBB6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962</Words>
  <Characters>5485</Characters>
  <Application>Microsoft Office Word</Application>
  <DocSecurity>0</DocSecurity>
  <Lines>45</Lines>
  <Paragraphs>12</Paragraphs>
  <ScaleCrop>false</ScaleCrop>
  <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116</cp:revision>
  <dcterms:created xsi:type="dcterms:W3CDTF">2025-08-23T14:37:00Z</dcterms:created>
  <dcterms:modified xsi:type="dcterms:W3CDTF">2025-08-27T07:10:00Z</dcterms:modified>
</cp:coreProperties>
</file>