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02051" w14:textId="77777777" w:rsidR="009D796B" w:rsidRDefault="009D796B" w:rsidP="009F018C">
      <w:pPr>
        <w:shd w:val="clear" w:color="auto" w:fill="FFFFFF"/>
        <w:spacing w:after="0" w:line="240" w:lineRule="auto"/>
        <w:outlineLvl w:val="3"/>
        <w:rPr>
          <w:rFonts w:ascii="Times New Roman" w:hAnsi="Times New Roman" w:cs="Times New Roman"/>
          <w:b/>
          <w:sz w:val="24"/>
          <w:szCs w:val="24"/>
        </w:rPr>
      </w:pPr>
      <w:r w:rsidRPr="009F018C">
        <w:rPr>
          <w:rFonts w:ascii="Times New Roman" w:hAnsi="Times New Roman" w:cs="Times New Roman"/>
          <w:b/>
          <w:sz w:val="24"/>
          <w:szCs w:val="24"/>
        </w:rPr>
        <w:t>MODELLING OF ARTIFICIAL INTELLIGENCE(AI) ALGORITHMS FOR ANALYSIS OF THE EFFECTS OF AGRICULTURAL PRODUCTION IN NIGERIA</w:t>
      </w:r>
    </w:p>
    <w:p w14:paraId="57BB0E17"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48762A18"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59FB962C"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2140CF39" w14:textId="77777777" w:rsidR="00D0257F" w:rsidRPr="009F018C" w:rsidRDefault="00D0257F" w:rsidP="009F018C">
      <w:pPr>
        <w:shd w:val="clear" w:color="auto" w:fill="FFFFFF"/>
        <w:spacing w:after="0" w:line="240" w:lineRule="auto"/>
        <w:outlineLvl w:val="3"/>
        <w:rPr>
          <w:rFonts w:ascii="Times New Roman" w:hAnsi="Times New Roman" w:cs="Times New Roman"/>
          <w:b/>
          <w:sz w:val="24"/>
          <w:szCs w:val="24"/>
        </w:rPr>
      </w:pPr>
    </w:p>
    <w:p w14:paraId="239B7E57" w14:textId="77777777" w:rsidR="00984A46" w:rsidRDefault="00984A46" w:rsidP="009F018C">
      <w:pPr>
        <w:shd w:val="clear" w:color="auto" w:fill="FFFFFF"/>
        <w:spacing w:after="0" w:line="240" w:lineRule="auto"/>
        <w:jc w:val="center"/>
        <w:outlineLvl w:val="3"/>
        <w:rPr>
          <w:rFonts w:ascii="Times New Roman" w:hAnsi="Times New Roman" w:cs="Times New Roman"/>
        </w:rPr>
      </w:pPr>
      <w:bookmarkStart w:id="0" w:name="_GoBack"/>
      <w:bookmarkEnd w:id="0"/>
    </w:p>
    <w:p w14:paraId="592752A9" w14:textId="77777777" w:rsidR="00D0257F" w:rsidRPr="009F018C" w:rsidRDefault="00D0257F" w:rsidP="009F018C">
      <w:pPr>
        <w:shd w:val="clear" w:color="auto" w:fill="FFFFFF"/>
        <w:spacing w:after="0" w:line="240" w:lineRule="auto"/>
        <w:jc w:val="center"/>
        <w:outlineLvl w:val="3"/>
        <w:rPr>
          <w:rFonts w:ascii="Times New Roman" w:hAnsi="Times New Roman" w:cs="Times New Roman"/>
          <w:b/>
          <w:sz w:val="24"/>
          <w:szCs w:val="24"/>
        </w:rPr>
      </w:pPr>
    </w:p>
    <w:p w14:paraId="0A28BADF" w14:textId="77777777" w:rsidR="00400D67" w:rsidRDefault="00400D67" w:rsidP="00CA6902">
      <w:pPr>
        <w:shd w:val="clear" w:color="auto" w:fill="FFFFFF"/>
        <w:spacing w:after="0" w:line="360" w:lineRule="auto"/>
        <w:outlineLvl w:val="3"/>
        <w:rPr>
          <w:rFonts w:ascii="Segoe UI" w:eastAsia="Times New Roman" w:hAnsi="Segoe UI" w:cs="Segoe UI"/>
          <w:b/>
          <w:bCs/>
          <w:noProof w:val="0"/>
          <w:color w:val="0F1115"/>
          <w:sz w:val="30"/>
        </w:rPr>
      </w:pPr>
      <w:r>
        <w:rPr>
          <w:rFonts w:ascii="Times New Roman" w:hAnsi="Times New Roman" w:cs="Times New Roman"/>
          <w:b/>
          <w:sz w:val="24"/>
          <w:szCs w:val="24"/>
        </w:rPr>
        <w:t>Abstract</w:t>
      </w:r>
    </w:p>
    <w:p w14:paraId="5795B428" w14:textId="0C59C494" w:rsidR="00796C9E" w:rsidRPr="00FD22E3" w:rsidRDefault="00796C9E" w:rsidP="00FD22E3">
      <w:pPr>
        <w:shd w:val="clear" w:color="auto" w:fill="FFFFFF"/>
        <w:spacing w:after="0" w:line="360" w:lineRule="auto"/>
        <w:jc w:val="both"/>
        <w:outlineLvl w:val="3"/>
        <w:rPr>
          <w:rFonts w:ascii="Times New Roman" w:hAnsi="Times New Roman" w:cs="Times New Roman"/>
          <w:color w:val="0F1115"/>
          <w:sz w:val="24"/>
          <w:szCs w:val="24"/>
          <w:shd w:val="clear" w:color="auto" w:fill="FFFFFF"/>
        </w:rPr>
      </w:pPr>
      <w:r w:rsidRPr="00FD22E3">
        <w:rPr>
          <w:rFonts w:ascii="Times New Roman" w:hAnsi="Times New Roman" w:cs="Times New Roman"/>
          <w:color w:val="0F1115"/>
          <w:sz w:val="24"/>
          <w:szCs w:val="24"/>
          <w:shd w:val="clear" w:color="auto" w:fill="FFFFFF"/>
        </w:rPr>
        <w:t>Agriculture is a cornerstone of Nigeria's economy, particularly in regions like Anambra State. However, its potential is hindered by fluctuating yields and the complex interplay of environmental factors such as temperature, rainfall, and flooding. This study explores the application of Artificial Intelligence (AI) models to analyze and optimize agricultural productivity for four key crops</w:t>
      </w:r>
      <w:r w:rsidR="00143783">
        <w:rPr>
          <w:rFonts w:ascii="Times New Roman" w:hAnsi="Times New Roman" w:cs="Times New Roman"/>
          <w:color w:val="0F1115"/>
          <w:sz w:val="24"/>
          <w:szCs w:val="24"/>
          <w:shd w:val="clear" w:color="auto" w:fill="FFFFFF"/>
        </w:rPr>
        <w:t xml:space="preserve"> </w:t>
      </w:r>
      <w:r w:rsidRPr="00FD22E3">
        <w:rPr>
          <w:rFonts w:ascii="Times New Roman" w:hAnsi="Times New Roman" w:cs="Times New Roman"/>
          <w:color w:val="0F1115"/>
          <w:sz w:val="24"/>
          <w:szCs w:val="24"/>
          <w:shd w:val="clear" w:color="auto" w:fill="FFFFFF"/>
        </w:rPr>
        <w:t>cassava, yam, maize, and rice</w:t>
      </w:r>
      <w:r w:rsidR="00143783">
        <w:rPr>
          <w:rFonts w:ascii="Times New Roman" w:hAnsi="Times New Roman" w:cs="Times New Roman"/>
          <w:color w:val="0F1115"/>
          <w:sz w:val="24"/>
          <w:szCs w:val="24"/>
          <w:shd w:val="clear" w:color="auto" w:fill="FFFFFF"/>
        </w:rPr>
        <w:t xml:space="preserve"> </w:t>
      </w:r>
      <w:r w:rsidRPr="00FD22E3">
        <w:rPr>
          <w:rFonts w:ascii="Times New Roman" w:hAnsi="Times New Roman" w:cs="Times New Roman"/>
          <w:color w:val="0F1115"/>
          <w:sz w:val="24"/>
          <w:szCs w:val="24"/>
          <w:shd w:val="clear" w:color="auto" w:fill="FFFFFF"/>
        </w:rPr>
        <w:t xml:space="preserve">in the Aguata Local Government Area. Using thirteen years of historical data on environmental inputs and crop yields, the study developed and compared three predictive models: an Artificial Neural Network (ANN), a Response Surface Method (RSM) model, and a Linear Regression model. Sensitivity analysis revealed that temperature was the most influential factor for all crops, while the impact of rainfall, relative humidity, pressure, and flood severity varied significantly by crop type. </w:t>
      </w:r>
      <w:r w:rsidR="00FD22E3" w:rsidRPr="00FD22E3">
        <w:rPr>
          <w:rFonts w:ascii="Times New Roman" w:hAnsi="Times New Roman" w:cs="Times New Roman"/>
          <w:sz w:val="24"/>
          <w:szCs w:val="24"/>
        </w:rPr>
        <w:t xml:space="preserve">Permutation importance analysis revealed </w:t>
      </w:r>
      <w:r w:rsidR="00FD22E3" w:rsidRPr="00FD22E3">
        <w:rPr>
          <w:rFonts w:ascii="Times New Roman" w:hAnsi="Times New Roman" w:cs="Times New Roman"/>
          <w:bCs/>
          <w:sz w:val="24"/>
          <w:szCs w:val="24"/>
        </w:rPr>
        <w:t>temperature</w:t>
      </w:r>
      <w:r w:rsidR="00FD22E3" w:rsidRPr="00FD22E3">
        <w:rPr>
          <w:rFonts w:ascii="Times New Roman" w:hAnsi="Times New Roman" w:cs="Times New Roman"/>
          <w:sz w:val="24"/>
          <w:szCs w:val="24"/>
        </w:rPr>
        <w:t xml:space="preserve"> as the most influential positive factor for all crops, while rainfall and pressure often exhibited negative or insignificant effects, highlighting the complex, non-linear relationships between climatic factors and crop productivity. Model adequacy metrics showed the </w:t>
      </w:r>
      <w:r w:rsidR="00FD22E3" w:rsidRPr="00FD22E3">
        <w:rPr>
          <w:rFonts w:ascii="Times New Roman" w:hAnsi="Times New Roman" w:cs="Times New Roman"/>
          <w:bCs/>
          <w:sz w:val="24"/>
          <w:szCs w:val="24"/>
        </w:rPr>
        <w:t>ANN model</w:t>
      </w:r>
      <w:r w:rsidR="00FD22E3" w:rsidRPr="00FD22E3">
        <w:rPr>
          <w:rFonts w:ascii="Times New Roman" w:hAnsi="Times New Roman" w:cs="Times New Roman"/>
          <w:sz w:val="24"/>
          <w:szCs w:val="24"/>
        </w:rPr>
        <w:t xml:space="preserve"> to be superior overall (average </w:t>
      </w:r>
      <w:r w:rsidR="00FD22E3" w:rsidRPr="00FD22E3">
        <w:rPr>
          <w:rStyle w:val="mord"/>
          <w:rFonts w:ascii="Times New Roman" w:hAnsi="Times New Roman" w:cs="Times New Roman"/>
          <w:sz w:val="24"/>
          <w:szCs w:val="24"/>
        </w:rPr>
        <w:t>R2</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0.852</w:t>
      </w:r>
      <w:r w:rsidR="00FD22E3" w:rsidRPr="00FD22E3">
        <w:rPr>
          <w:rFonts w:ascii="Times New Roman" w:hAnsi="Times New Roman" w:cs="Times New Roman"/>
          <w:sz w:val="24"/>
          <w:szCs w:val="24"/>
        </w:rPr>
        <w:t xml:space="preserve">), </w:t>
      </w:r>
      <w:r w:rsidR="00FD22E3" w:rsidRPr="00FD22E3">
        <w:rPr>
          <w:rFonts w:ascii="Times New Roman" w:hAnsi="Times New Roman" w:cs="Times New Roman"/>
          <w:color w:val="0F1115"/>
          <w:sz w:val="24"/>
          <w:szCs w:val="24"/>
          <w:shd w:val="clear" w:color="auto" w:fill="FFFFFF"/>
        </w:rPr>
        <w:t xml:space="preserve">and the lowest mean squared error (0.038), </w:t>
      </w:r>
      <w:r w:rsidR="00FD22E3" w:rsidRPr="00FD22E3">
        <w:rPr>
          <w:rFonts w:ascii="Times New Roman" w:hAnsi="Times New Roman" w:cs="Times New Roman"/>
          <w:sz w:val="24"/>
          <w:szCs w:val="24"/>
        </w:rPr>
        <w:t xml:space="preserve">outperforming both RSM and Linear Regression in capturing complex patterns. Subsequent multi-objective optimization using </w:t>
      </w:r>
      <w:r w:rsidR="00FD22E3" w:rsidRPr="00FD22E3">
        <w:rPr>
          <w:rFonts w:ascii="Times New Roman" w:hAnsi="Times New Roman" w:cs="Times New Roman"/>
          <w:bCs/>
          <w:sz w:val="24"/>
          <w:szCs w:val="24"/>
        </w:rPr>
        <w:t>Differential Evolution</w:t>
      </w:r>
      <w:r w:rsidR="00FD22E3" w:rsidRPr="00FD22E3">
        <w:rPr>
          <w:rFonts w:ascii="Times New Roman" w:hAnsi="Times New Roman" w:cs="Times New Roman"/>
          <w:sz w:val="24"/>
          <w:szCs w:val="24"/>
        </w:rPr>
        <w:t xml:space="preserve"> confirmed the ANN model's superiority, achieving the </w:t>
      </w:r>
      <w:r w:rsidR="00FD22E3" w:rsidRPr="00FD22E3">
        <w:rPr>
          <w:rFonts w:ascii="Times New Roman" w:hAnsi="Times New Roman" w:cs="Times New Roman"/>
          <w:bCs/>
          <w:sz w:val="24"/>
          <w:szCs w:val="24"/>
        </w:rPr>
        <w:t>highest total predicted yield</w:t>
      </w:r>
      <w:r w:rsidR="00FD22E3" w:rsidRPr="00FD22E3">
        <w:rPr>
          <w:rFonts w:ascii="Times New Roman" w:hAnsi="Times New Roman" w:cs="Times New Roman"/>
          <w:sz w:val="24"/>
          <w:szCs w:val="24"/>
        </w:rPr>
        <w:t xml:space="preserve"> (34.2) and the </w:t>
      </w:r>
      <w:r w:rsidR="00FD22E3" w:rsidRPr="00FD22E3">
        <w:rPr>
          <w:rFonts w:ascii="Times New Roman" w:hAnsi="Times New Roman" w:cs="Times New Roman"/>
          <w:bCs/>
          <w:sz w:val="24"/>
          <w:szCs w:val="24"/>
        </w:rPr>
        <w:t>lowest fitness score</w:t>
      </w:r>
      <w:r w:rsidR="00FD22E3" w:rsidRPr="00FD22E3">
        <w:rPr>
          <w:rFonts w:ascii="Times New Roman" w:hAnsi="Times New Roman" w:cs="Times New Roman"/>
          <w:sz w:val="24"/>
          <w:szCs w:val="24"/>
        </w:rPr>
        <w:t xml:space="preserve"> (0.068) under optimized environmental conditions (e.g., </w:t>
      </w:r>
      <w:r w:rsidR="00FD22E3" w:rsidRPr="00FD22E3">
        <w:rPr>
          <w:rStyle w:val="mord"/>
          <w:rFonts w:ascii="Times New Roman" w:hAnsi="Times New Roman" w:cs="Times New Roman"/>
          <w:sz w:val="24"/>
          <w:szCs w:val="24"/>
        </w:rPr>
        <w:t>Temp</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29.22</w:t>
      </w:r>
      <w:r w:rsidR="00FD22E3" w:rsidRPr="00FD22E3">
        <w:rPr>
          <w:rStyle w:val="mord"/>
          <w:rFonts w:ascii="Times New Roman" w:hAnsi="Cambria Math" w:cs="Times New Roman"/>
          <w:sz w:val="24"/>
          <w:szCs w:val="24"/>
        </w:rPr>
        <w:t>∘</w:t>
      </w:r>
      <w:r w:rsidR="00FD22E3" w:rsidRPr="00FD22E3">
        <w:rPr>
          <w:rStyle w:val="mord"/>
          <w:rFonts w:ascii="Times New Roman" w:hAnsi="Times New Roman" w:cs="Times New Roman"/>
          <w:sz w:val="24"/>
          <w:szCs w:val="24"/>
        </w:rPr>
        <w:t>C</w:t>
      </w:r>
      <w:r w:rsidR="00FD22E3" w:rsidRPr="00FD22E3">
        <w:rPr>
          <w:rFonts w:ascii="Times New Roman" w:hAnsi="Times New Roman" w:cs="Times New Roman"/>
          <w:sz w:val="24"/>
          <w:szCs w:val="24"/>
        </w:rPr>
        <w:t xml:space="preserve">, </w:t>
      </w:r>
      <w:r w:rsidR="00FD22E3" w:rsidRPr="00FD22E3">
        <w:rPr>
          <w:rStyle w:val="mord"/>
          <w:rFonts w:ascii="Times New Roman" w:hAnsi="Times New Roman" w:cs="Times New Roman"/>
          <w:sz w:val="24"/>
          <w:szCs w:val="24"/>
        </w:rPr>
        <w:t>Rainfall</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1895.01 mm</w:t>
      </w:r>
      <w:r w:rsidR="00FD22E3" w:rsidRPr="00FD22E3">
        <w:rPr>
          <w:rFonts w:ascii="Times New Roman" w:hAnsi="Times New Roman" w:cs="Times New Roman"/>
          <w:sz w:val="24"/>
          <w:szCs w:val="24"/>
        </w:rPr>
        <w:t xml:space="preserve">). </w:t>
      </w:r>
      <w:r w:rsidRPr="00FD22E3">
        <w:rPr>
          <w:rFonts w:ascii="Times New Roman" w:hAnsi="Times New Roman" w:cs="Times New Roman"/>
          <w:color w:val="0F1115"/>
          <w:sz w:val="24"/>
          <w:szCs w:val="24"/>
          <w:shd w:val="clear" w:color="auto" w:fill="FFFFFF"/>
        </w:rPr>
        <w:t>The findings underscore the significant potential of AI, particularly ANNs, to inform data-driven decision-making in agriculture, enabling farmers and policymakers to enhance productivity and resource allocation in the face of environmental variability</w:t>
      </w:r>
      <w:r w:rsidR="00A424D9" w:rsidRPr="00FD22E3">
        <w:rPr>
          <w:rFonts w:ascii="Times New Roman" w:hAnsi="Times New Roman" w:cs="Times New Roman"/>
          <w:color w:val="0F1115"/>
          <w:sz w:val="24"/>
          <w:szCs w:val="24"/>
          <w:shd w:val="clear" w:color="auto" w:fill="FFFFFF"/>
        </w:rPr>
        <w:t xml:space="preserve"> to</w:t>
      </w:r>
      <w:r w:rsidR="00A424D9" w:rsidRPr="00FD22E3">
        <w:rPr>
          <w:rFonts w:ascii="Times New Roman" w:hAnsi="Times New Roman" w:cs="Times New Roman"/>
          <w:sz w:val="24"/>
          <w:szCs w:val="24"/>
        </w:rPr>
        <w:t xml:space="preserve"> boost food security and economic stability</w:t>
      </w:r>
      <w:r w:rsidRPr="00FD22E3">
        <w:rPr>
          <w:rFonts w:ascii="Times New Roman" w:hAnsi="Times New Roman" w:cs="Times New Roman"/>
          <w:color w:val="0F1115"/>
          <w:sz w:val="24"/>
          <w:szCs w:val="24"/>
          <w:shd w:val="clear" w:color="auto" w:fill="FFFFFF"/>
        </w:rPr>
        <w:t>.</w:t>
      </w:r>
      <w:r w:rsidR="00FD22E3" w:rsidRPr="00FD22E3">
        <w:rPr>
          <w:rFonts w:ascii="Times New Roman" w:hAnsi="Times New Roman" w:cs="Times New Roman"/>
          <w:color w:val="0F1115"/>
          <w:sz w:val="24"/>
          <w:szCs w:val="24"/>
          <w:shd w:val="clear" w:color="auto" w:fill="FFFFFF"/>
        </w:rPr>
        <w:t xml:space="preserve"> </w:t>
      </w:r>
    </w:p>
    <w:p w14:paraId="252D56BF" w14:textId="77777777" w:rsidR="005518A1" w:rsidRPr="005518A1" w:rsidRDefault="005518A1" w:rsidP="00CA6902">
      <w:pPr>
        <w:shd w:val="clear" w:color="auto" w:fill="FFFFFF"/>
        <w:spacing w:after="0" w:line="360" w:lineRule="auto"/>
        <w:outlineLvl w:val="3"/>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Agriculture, Artificial Intelligent, Regression, Crops, farminng, Environmental Fators, Machine Learning, Productivity, Economy</w:t>
      </w:r>
    </w:p>
    <w:p w14:paraId="5765ACA9" w14:textId="77777777" w:rsidR="009D796B" w:rsidRDefault="009D796B" w:rsidP="009D796B">
      <w:pPr>
        <w:pStyle w:val="ListParagraph"/>
        <w:numPr>
          <w:ilvl w:val="0"/>
          <w:numId w:val="2"/>
        </w:numPr>
        <w:shd w:val="clear" w:color="auto" w:fill="FFFFFF"/>
        <w:spacing w:before="299" w:after="299" w:line="524" w:lineRule="atLeast"/>
        <w:outlineLvl w:val="3"/>
        <w:rPr>
          <w:rFonts w:ascii="Segoe UI" w:eastAsia="Times New Roman" w:hAnsi="Segoe UI" w:cs="Segoe UI"/>
          <w:b/>
          <w:bCs/>
          <w:noProof w:val="0"/>
          <w:color w:val="0F1115"/>
          <w:sz w:val="30"/>
        </w:rPr>
      </w:pPr>
      <w:commentRangeStart w:id="1"/>
      <w:r>
        <w:rPr>
          <w:rFonts w:ascii="Segoe UI" w:eastAsia="Times New Roman" w:hAnsi="Segoe UI" w:cs="Segoe UI"/>
          <w:b/>
          <w:bCs/>
          <w:noProof w:val="0"/>
          <w:color w:val="0F1115"/>
          <w:sz w:val="30"/>
        </w:rPr>
        <w:lastRenderedPageBreak/>
        <w:t>Introduction</w:t>
      </w:r>
      <w:commentRangeEnd w:id="1"/>
      <w:r w:rsidR="00143783">
        <w:rPr>
          <w:rStyle w:val="CommentReference"/>
        </w:rPr>
        <w:commentReference w:id="1"/>
      </w:r>
    </w:p>
    <w:p w14:paraId="729DAFF9" w14:textId="77777777" w:rsidR="009D796B" w:rsidRDefault="009D796B" w:rsidP="009D796B">
      <w:pPr>
        <w:shd w:val="clear" w:color="auto" w:fill="FFFFFF"/>
        <w:spacing w:before="299" w:after="299" w:line="524" w:lineRule="atLeast"/>
        <w:jc w:val="both"/>
        <w:outlineLvl w:val="3"/>
        <w:rPr>
          <w:rFonts w:ascii="Times New Roman" w:eastAsia="Times New Roman" w:hAnsi="Times New Roman" w:cs="Times New Roman"/>
          <w:bCs/>
          <w:noProof w:val="0"/>
          <w:color w:val="0F1115"/>
          <w:sz w:val="24"/>
        </w:rPr>
      </w:pPr>
      <w:r w:rsidRPr="00D14BD5">
        <w:rPr>
          <w:rFonts w:ascii="Times New Roman" w:hAnsi="Times New Roman" w:cs="Times New Roman"/>
          <w:sz w:val="24"/>
          <w:szCs w:val="24"/>
        </w:rPr>
        <w:t xml:space="preserve">Agriculture is a cornerstone of Nigeria's economy, contributing significantly to food security, job creation, and economic stability (National Bureau of Statistics [NBS], 2021). However, the sector faces numerous challenges, including climate change, soil degradation, limited access to technology, and inadequate market infrastructure (FAO, 2021). Agriculture is a critical sector in Nigeria, contributing significantly to the economy and the livelihoods of millions of people. </w:t>
      </w:r>
      <w:r w:rsidRPr="00D14BD5">
        <w:rPr>
          <w:rFonts w:ascii="Times New Roman" w:hAnsi="Times New Roman" w:cs="Times New Roman"/>
          <w:sz w:val="24"/>
          <w:szCs w:val="24"/>
          <w:shd w:val="clear" w:color="auto" w:fill="FFFFFF"/>
        </w:rPr>
        <w:t xml:space="preserve">Agriculture is a vital sector in Nigeria's economy, providing employment for over 70% of the population and significantly contributing to the country's GDP (National Bureau of Statistics, 2021). In </w:t>
      </w:r>
      <w:r w:rsidRPr="00D14BD5">
        <w:rPr>
          <w:rFonts w:ascii="Times New Roman" w:hAnsi="Times New Roman" w:cs="Times New Roman"/>
          <w:sz w:val="24"/>
          <w:szCs w:val="24"/>
        </w:rPr>
        <w:t>Anambra State</w:t>
      </w:r>
      <w:r w:rsidRPr="00D14BD5">
        <w:rPr>
          <w:rFonts w:ascii="Times New Roman" w:hAnsi="Times New Roman" w:cs="Times New Roman"/>
          <w:sz w:val="24"/>
          <w:szCs w:val="24"/>
          <w:shd w:val="clear" w:color="auto" w:fill="FFFFFF"/>
        </w:rPr>
        <w:t xml:space="preserve">, agriculture forms the backbone of the community's economic activities. </w:t>
      </w:r>
      <w:r w:rsidRPr="00D14BD5">
        <w:rPr>
          <w:rFonts w:ascii="Times New Roman" w:hAnsi="Times New Roman" w:cs="Times New Roman"/>
          <w:sz w:val="24"/>
          <w:szCs w:val="24"/>
        </w:rPr>
        <w:t xml:space="preserve">Anambra State is known for its agricultural activities, yet challenges such as climate change, pest outbreaks, and inadequate farming practices hinder optimal production. </w:t>
      </w:r>
      <w:r w:rsidRPr="00D14BD5">
        <w:rPr>
          <w:rFonts w:ascii="Times New Roman" w:hAnsi="Times New Roman" w:cs="Times New Roman"/>
          <w:sz w:val="24"/>
          <w:szCs w:val="24"/>
          <w:shd w:val="clear" w:color="auto" w:fill="FFFFFF"/>
        </w:rPr>
        <w:t xml:space="preserve">Understanding the effects of agricultural production on socio-economic factors such as income levels, food security, and employment rates is vital for policy formulation and community development. Implementing AI algorithms can enhance data analysis, revealing patterns and insights helpful for stakeholders. </w:t>
      </w:r>
      <w:r w:rsidRPr="00D14BD5">
        <w:rPr>
          <w:rFonts w:ascii="Times New Roman" w:hAnsi="Times New Roman" w:cs="Times New Roman"/>
          <w:sz w:val="24"/>
          <w:szCs w:val="24"/>
        </w:rPr>
        <w:t>The application of Artificial Intelligence (AI) models offers a promising solution by leveraging advanced data analytics to uncover patterns and predict outcomes (Camargo &amp; Lobell, 2020). This study aims to explore the potential of AI in analyzing agricultural production output in Aguata LGA, with the goal of enhancing decision-making and optimizing resource allocation.</w:t>
      </w:r>
      <w:r w:rsidR="0002109C">
        <w:rPr>
          <w:rFonts w:ascii="Times New Roman" w:hAnsi="Times New Roman" w:cs="Times New Roman"/>
          <w:sz w:val="24"/>
          <w:szCs w:val="24"/>
        </w:rPr>
        <w:t xml:space="preserve"> </w:t>
      </w:r>
      <w:r w:rsidRPr="009D796B">
        <w:rPr>
          <w:rFonts w:ascii="Times New Roman" w:eastAsia="Times New Roman" w:hAnsi="Times New Roman" w:cs="Times New Roman"/>
          <w:bCs/>
          <w:noProof w:val="0"/>
          <w:color w:val="0F1115"/>
          <w:sz w:val="24"/>
        </w:rPr>
        <w:t xml:space="preserve">Agricultural production in Anambra State is hindered by fluctuating yields, inadequate data-driven strategies, and limited technological adoption. Traditional analysis methods often fail to account for the complex, nonlinear interactions between climatic, ecological, and socioeconomic factors (Eze et al., 2021). AI, with its ability to process large datasets and generate actionable insights, can revolutionize agricultural analysis. However, the application of AI in this context remains largely unexplored in the State. This </w:t>
      </w:r>
      <w:r w:rsidRPr="009D796B">
        <w:rPr>
          <w:rFonts w:ascii="Times New Roman" w:eastAsia="Times New Roman" w:hAnsi="Times New Roman" w:cs="Times New Roman"/>
          <w:bCs/>
          <w:noProof w:val="0"/>
          <w:color w:val="0F1115"/>
          <w:sz w:val="24"/>
        </w:rPr>
        <w:lastRenderedPageBreak/>
        <w:t>study seeks to fill this gap by applying AI models to analyze agricultural production data and provide evidence-based recommendations.</w:t>
      </w:r>
    </w:p>
    <w:p w14:paraId="2674E8D5" w14:textId="77777777" w:rsidR="009D796B" w:rsidRPr="0002109C" w:rsidRDefault="009D796B" w:rsidP="009D796B">
      <w:pPr>
        <w:shd w:val="clear" w:color="auto" w:fill="FFFFFF"/>
        <w:spacing w:before="299" w:after="299" w:line="524" w:lineRule="atLeast"/>
        <w:jc w:val="both"/>
        <w:outlineLvl w:val="3"/>
        <w:rPr>
          <w:rFonts w:ascii="Times New Roman" w:eastAsia="Times New Roman" w:hAnsi="Times New Roman" w:cs="Times New Roman"/>
          <w:b/>
          <w:bCs/>
          <w:noProof w:val="0"/>
          <w:color w:val="0F1115"/>
          <w:sz w:val="24"/>
        </w:rPr>
      </w:pPr>
      <w:r w:rsidRPr="0002109C">
        <w:rPr>
          <w:rFonts w:ascii="Times New Roman" w:hAnsi="Times New Roman" w:cs="Times New Roman"/>
          <w:b/>
          <w:sz w:val="24"/>
          <w:szCs w:val="24"/>
        </w:rPr>
        <w:t>Objectives of the study</w:t>
      </w:r>
    </w:p>
    <w:p w14:paraId="6E14F324" w14:textId="77777777" w:rsidR="009D796B" w:rsidRPr="00F773D0" w:rsidRDefault="009D796B" w:rsidP="009D796B">
      <w:pPr>
        <w:spacing w:after="0"/>
        <w:jc w:val="both"/>
        <w:rPr>
          <w:rFonts w:ascii="Times New Roman" w:hAnsi="Times New Roman" w:cs="Times New Roman"/>
          <w:sz w:val="24"/>
          <w:szCs w:val="24"/>
        </w:rPr>
      </w:pPr>
      <w:r w:rsidRPr="00F773D0">
        <w:rPr>
          <w:rFonts w:ascii="Times New Roman" w:hAnsi="Times New Roman" w:cs="Times New Roman"/>
          <w:sz w:val="24"/>
          <w:szCs w:val="24"/>
        </w:rPr>
        <w:t xml:space="preserve">This study is aimed to achieve the following objectives: </w:t>
      </w:r>
    </w:p>
    <w:p w14:paraId="34C09C06" w14:textId="77777777" w:rsidR="009D796B" w:rsidRPr="00DE4233" w:rsidRDefault="009D796B" w:rsidP="009D796B">
      <w:pPr>
        <w:pStyle w:val="ListParagraph"/>
        <w:numPr>
          <w:ilvl w:val="0"/>
          <w:numId w:val="3"/>
        </w:numPr>
        <w:spacing w:after="0"/>
        <w:rPr>
          <w:rFonts w:ascii="Times New Roman" w:hAnsi="Times New Roman" w:cs="Times New Roman"/>
          <w:sz w:val="24"/>
          <w:szCs w:val="24"/>
        </w:rPr>
      </w:pPr>
      <w:commentRangeStart w:id="2"/>
      <w:r w:rsidRPr="00DE4233">
        <w:rPr>
          <w:rFonts w:ascii="Times New Roman" w:hAnsi="Times New Roman" w:cs="Times New Roman"/>
          <w:sz w:val="24"/>
          <w:szCs w:val="24"/>
        </w:rPr>
        <w:t>To assess the current state</w:t>
      </w:r>
      <w:r>
        <w:rPr>
          <w:rFonts w:ascii="Times New Roman" w:hAnsi="Times New Roman" w:cs="Times New Roman"/>
          <w:sz w:val="24"/>
          <w:szCs w:val="24"/>
        </w:rPr>
        <w:t xml:space="preserve"> of agricultural production in the study area</w:t>
      </w:r>
      <w:r w:rsidRPr="00DE4233">
        <w:rPr>
          <w:rFonts w:ascii="Times New Roman" w:hAnsi="Times New Roman" w:cs="Times New Roman"/>
          <w:sz w:val="24"/>
          <w:szCs w:val="24"/>
        </w:rPr>
        <w:t>.</w:t>
      </w:r>
    </w:p>
    <w:p w14:paraId="5C2E540A" w14:textId="77777777" w:rsidR="009D796B" w:rsidRPr="00DE4233" w:rsidRDefault="009D796B" w:rsidP="00846CF3">
      <w:pPr>
        <w:pStyle w:val="ListParagraph"/>
        <w:numPr>
          <w:ilvl w:val="0"/>
          <w:numId w:val="3"/>
        </w:numPr>
        <w:spacing w:after="0" w:line="360" w:lineRule="auto"/>
        <w:rPr>
          <w:rFonts w:ascii="Times New Roman" w:hAnsi="Times New Roman" w:cs="Times New Roman"/>
          <w:sz w:val="24"/>
          <w:szCs w:val="24"/>
        </w:rPr>
      </w:pPr>
      <w:r w:rsidRPr="00DE4233">
        <w:rPr>
          <w:rFonts w:ascii="Times New Roman" w:hAnsi="Times New Roman" w:cs="Times New Roman"/>
          <w:sz w:val="24"/>
          <w:szCs w:val="24"/>
        </w:rPr>
        <w:t>To identify key factors influencing agricultural output in the region.</w:t>
      </w:r>
    </w:p>
    <w:p w14:paraId="785AF6DF" w14:textId="77777777" w:rsidR="009D796B" w:rsidRDefault="009D796B" w:rsidP="009D796B">
      <w:pPr>
        <w:pStyle w:val="ListParagraph"/>
        <w:numPr>
          <w:ilvl w:val="0"/>
          <w:numId w:val="3"/>
        </w:numPr>
        <w:spacing w:after="0"/>
        <w:rPr>
          <w:rFonts w:ascii="Times New Roman" w:hAnsi="Times New Roman" w:cs="Times New Roman"/>
          <w:sz w:val="24"/>
          <w:szCs w:val="24"/>
        </w:rPr>
      </w:pPr>
      <w:r w:rsidRPr="00DE4233">
        <w:rPr>
          <w:rFonts w:ascii="Times New Roman" w:hAnsi="Times New Roman" w:cs="Times New Roman"/>
          <w:sz w:val="24"/>
          <w:szCs w:val="24"/>
        </w:rPr>
        <w:t>To develop an AI model that predicts agricultural production based on identified factors.</w:t>
      </w:r>
    </w:p>
    <w:p w14:paraId="54BDB0C9" w14:textId="77777777" w:rsidR="0002109C" w:rsidRPr="00DE4233" w:rsidRDefault="0002109C" w:rsidP="009D796B">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To evaluate and compare the results with another AI model and existing literatures</w:t>
      </w:r>
      <w:commentRangeEnd w:id="2"/>
      <w:r w:rsidR="00143783">
        <w:rPr>
          <w:rStyle w:val="CommentReference"/>
        </w:rPr>
        <w:commentReference w:id="2"/>
      </w:r>
    </w:p>
    <w:p w14:paraId="0C33FEE4" w14:textId="77777777" w:rsidR="00444B45" w:rsidRDefault="00444B45" w:rsidP="009D796B">
      <w:pPr>
        <w:shd w:val="clear" w:color="auto" w:fill="FFFFFF"/>
        <w:spacing w:before="299" w:after="299" w:line="524" w:lineRule="atLeast"/>
        <w:jc w:val="both"/>
        <w:outlineLvl w:val="3"/>
        <w:rPr>
          <w:rFonts w:ascii="Times New Roman" w:hAnsi="Times New Roman" w:cs="Times New Roman"/>
          <w:sz w:val="24"/>
          <w:szCs w:val="24"/>
        </w:rPr>
      </w:pPr>
      <w:commentRangeStart w:id="3"/>
      <w:r>
        <w:rPr>
          <w:rFonts w:ascii="Times New Roman" w:hAnsi="Times New Roman" w:cs="Times New Roman"/>
          <w:sz w:val="24"/>
          <w:szCs w:val="24"/>
        </w:rPr>
        <w:t>2.1</w:t>
      </w:r>
      <w:r>
        <w:rPr>
          <w:rFonts w:ascii="Times New Roman" w:hAnsi="Times New Roman" w:cs="Times New Roman"/>
          <w:sz w:val="24"/>
          <w:szCs w:val="24"/>
        </w:rPr>
        <w:tab/>
      </w:r>
      <w:r w:rsidRPr="006279E0">
        <w:rPr>
          <w:rFonts w:ascii="Times New Roman" w:hAnsi="Times New Roman" w:cs="Times New Roman"/>
          <w:sz w:val="20"/>
          <w:szCs w:val="20"/>
        </w:rPr>
        <w:t>Literatures</w:t>
      </w:r>
      <w:r w:rsidR="00C9742D" w:rsidRPr="006279E0">
        <w:rPr>
          <w:rStyle w:val="Strong"/>
          <w:rFonts w:ascii="Segoe UI" w:hAnsi="Segoe UI" w:cs="Segoe UI"/>
          <w:b w:val="0"/>
          <w:bCs w:val="0"/>
          <w:color w:val="0F1115"/>
          <w:sz w:val="20"/>
          <w:szCs w:val="20"/>
        </w:rPr>
        <w:t xml:space="preserve"> Review</w:t>
      </w:r>
      <w:commentRangeEnd w:id="3"/>
      <w:r w:rsidR="00143783">
        <w:rPr>
          <w:rStyle w:val="CommentReference"/>
        </w:rPr>
        <w:commentReference w:id="3"/>
      </w:r>
    </w:p>
    <w:p w14:paraId="41C62B92"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Role of Artificial Intelligence in Modern Agriculture</w:t>
      </w:r>
    </w:p>
    <w:p w14:paraId="6A826976"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Agriculture globally is at a crossroads, facing the dual challenge of needing to increase food production by 60% by 2050 while managing increasingly scarce natural resources </w:t>
      </w:r>
      <w:r w:rsidR="009C53C7" w:rsidRPr="00C9742D">
        <w:rPr>
          <w:color w:val="0F1115"/>
        </w:rPr>
        <w:t>(Food and Agriculture Organization of the United Nations, 2024)</w:t>
      </w:r>
      <w:r w:rsidRPr="00C9742D">
        <w:rPr>
          <w:color w:val="0F1115"/>
        </w:rPr>
        <w:t>. In this context, Artificial Intelligence (AI) has emerged as a transformative tool. AI in agriculture involves the systematic collection of data and the application of analytics, including machine learning and computer vision,</w:t>
      </w:r>
      <w:r w:rsidR="00542235" w:rsidRPr="00C9742D">
        <w:rPr>
          <w:color w:val="0F1115"/>
        </w:rPr>
        <w:t xml:space="preserve"> to solve persistent challenges</w:t>
      </w:r>
      <w:r w:rsidR="00BC39BF" w:rsidRPr="00C9742D">
        <w:rPr>
          <w:color w:val="0F1115"/>
        </w:rPr>
        <w:t xml:space="preserve"> (</w:t>
      </w:r>
      <w:r w:rsidR="00BC39BF" w:rsidRPr="00C9742D">
        <w:rPr>
          <w:color w:val="0F1115"/>
          <w:shd w:val="clear" w:color="auto" w:fill="FFFFFF"/>
        </w:rPr>
        <w:t>U.S. Department of Agriculture, National Institute of Food and Agriculture (NIFA), 2025)</w:t>
      </w:r>
      <w:r w:rsidRPr="00C9742D">
        <w:rPr>
          <w:color w:val="0F1115"/>
        </w:rPr>
        <w:t>. The AI in Agriculture Market is projected to grow from $1.7 billion in 2023 to $4.7 billion by 2028, underscoring its pivotal role </w:t>
      </w:r>
      <w:r w:rsidR="00622DBC" w:rsidRPr="00C9742D">
        <w:rPr>
          <w:color w:val="0F1115"/>
        </w:rPr>
        <w:t>(Food and Agriculture Organization of the United Nations, 2024)</w:t>
      </w:r>
      <w:r w:rsidRPr="00C9742D">
        <w:rPr>
          <w:color w:val="0F1115"/>
        </w:rPr>
        <w:t>.</w:t>
      </w:r>
    </w:p>
    <w:p w14:paraId="2814C383"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Real-world applications are already demonstrating value. For instance, AI-powered systems for pest identification, like Trapview, have led to a 5% increase in yield and signi</w:t>
      </w:r>
      <w:r w:rsidR="00622DBC" w:rsidRPr="00C9742D">
        <w:rPr>
          <w:color w:val="0F1115"/>
        </w:rPr>
        <w:t>ficant cost savings for growers</w:t>
      </w:r>
      <w:r w:rsidRPr="00C9742D">
        <w:rPr>
          <w:color w:val="0F1115"/>
        </w:rPr>
        <w:t>. Similarly, platforms like CropX, which specialize in soil health monitoring using real-time data, have reported a 57% reduction in water usage and a 15% redu</w:t>
      </w:r>
      <w:r w:rsidR="00622DBC" w:rsidRPr="00C9742D">
        <w:rPr>
          <w:color w:val="0F1115"/>
        </w:rPr>
        <w:t>ction in fertilizer application</w:t>
      </w:r>
      <w:r w:rsidRPr="00C9742D">
        <w:rPr>
          <w:color w:val="0F1115"/>
        </w:rPr>
        <w:t>. These examples illustrate AI's potential to enhance productivity and sustainability simultaneously. The scope of AI research in agriculture is broad, encompassing areas such as AI-based decision support systems, precision agriculture, smart sensors, and machine learning for crop phenotyping </w:t>
      </w:r>
      <w:r w:rsidR="00622DBC" w:rsidRPr="00C9742D">
        <w:rPr>
          <w:color w:val="0F1115"/>
        </w:rPr>
        <w:t>(Food and Agriculture Organization of the United Nations, 2024)</w:t>
      </w:r>
      <w:r w:rsidRPr="00C9742D">
        <w:rPr>
          <w:color w:val="0F1115"/>
        </w:rPr>
        <w:t>.</w:t>
      </w:r>
    </w:p>
    <w:p w14:paraId="3F9D44CB"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Climate Factors and Agricultural Productivity</w:t>
      </w:r>
    </w:p>
    <w:p w14:paraId="0F64EF2C"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lastRenderedPageBreak/>
        <w:t>The sensitivity of agriculture to climate variables is well-documented. Climate change impacts productivity through changes in temperature, precipitation patterns, and the frequency of extreme weather events</w:t>
      </w:r>
      <w:r w:rsidR="000D21E3" w:rsidRPr="00C9742D">
        <w:rPr>
          <w:color w:val="0F1115"/>
        </w:rPr>
        <w:t xml:space="preserve"> (Zhao </w:t>
      </w:r>
      <w:r w:rsidR="000D21E3" w:rsidRPr="00C9742D">
        <w:rPr>
          <w:i/>
          <w:color w:val="0F1115"/>
        </w:rPr>
        <w:t>et al.,</w:t>
      </w:r>
      <w:r w:rsidR="000D21E3" w:rsidRPr="00C9742D">
        <w:rPr>
          <w:color w:val="0F1115"/>
        </w:rPr>
        <w:t xml:space="preserve"> 2017</w:t>
      </w:r>
      <w:r w:rsidR="004D5D1E" w:rsidRPr="00C9742D">
        <w:rPr>
          <w:color w:val="0F1115"/>
        </w:rPr>
        <w:t xml:space="preserve">; </w:t>
      </w:r>
      <w:r w:rsidR="004D5D1E" w:rsidRPr="00C9742D">
        <w:rPr>
          <w:color w:val="0F1115"/>
          <w:shd w:val="clear" w:color="auto" w:fill="FFFFFF"/>
        </w:rPr>
        <w:t>United States Environmental Protection Agency, 2022</w:t>
      </w:r>
      <w:r w:rsidR="000D21E3" w:rsidRPr="00C9742D">
        <w:rPr>
          <w:color w:val="0F1115"/>
        </w:rPr>
        <w:t>)</w:t>
      </w:r>
      <w:r w:rsidRPr="00C9742D">
        <w:rPr>
          <w:color w:val="0F1115"/>
        </w:rPr>
        <w:t> . The effect of high-temperature stress is particularly detrimental, affecting various growth stages and ultimately reducing yield by disrupting physiological mechanisms like photosynthesis and respiration </w:t>
      </w:r>
      <w:r w:rsidR="00542235" w:rsidRPr="00C9742D">
        <w:rPr>
          <w:color w:val="0F1115"/>
        </w:rPr>
        <w:t>(Intergovernmental Panel on Climate Change, 2014)</w:t>
      </w:r>
      <w:r w:rsidRPr="00C9742D">
        <w:rPr>
          <w:color w:val="0F1115"/>
        </w:rPr>
        <w:t xml:space="preserve">. It has been estimated that each 1°C </w:t>
      </w:r>
      <w:r w:rsidR="00622DBC" w:rsidRPr="00C9742D">
        <w:rPr>
          <w:color w:val="0F1115"/>
        </w:rPr>
        <w:t xml:space="preserve">rise in global mean temperature </w:t>
      </w:r>
      <w:r w:rsidRPr="00C9742D">
        <w:rPr>
          <w:color w:val="0F1115"/>
        </w:rPr>
        <w:t>can reduce global maize yield</w:t>
      </w:r>
      <w:r w:rsidR="00622DBC" w:rsidRPr="00C9742D">
        <w:rPr>
          <w:color w:val="0F1115"/>
        </w:rPr>
        <w:t xml:space="preserve"> by 7.4% and rice yield by over </w:t>
      </w:r>
      <w:r w:rsidRPr="00C9742D">
        <w:rPr>
          <w:color w:val="0F1115"/>
        </w:rPr>
        <w:t>6%</w:t>
      </w:r>
      <w:r w:rsidR="00622DBC" w:rsidRPr="00C9742D">
        <w:rPr>
          <w:color w:val="0F1115"/>
        </w:rPr>
        <w:t xml:space="preserve"> </w:t>
      </w:r>
      <w:r w:rsidR="00542235" w:rsidRPr="00C9742D">
        <w:rPr>
          <w:color w:val="0F1115"/>
        </w:rPr>
        <w:t>(Intergovernmental</w:t>
      </w:r>
      <w:r w:rsidR="00622DBC" w:rsidRPr="00C9742D">
        <w:rPr>
          <w:color w:val="0F1115"/>
        </w:rPr>
        <w:t xml:space="preserve"> </w:t>
      </w:r>
      <w:r w:rsidR="00542235" w:rsidRPr="00C9742D">
        <w:rPr>
          <w:color w:val="0F1115"/>
        </w:rPr>
        <w:t>Panel</w:t>
      </w:r>
      <w:r w:rsidR="00622DBC" w:rsidRPr="00C9742D">
        <w:rPr>
          <w:color w:val="0F1115"/>
        </w:rPr>
        <w:t xml:space="preserve"> </w:t>
      </w:r>
      <w:r w:rsidR="00542235" w:rsidRPr="00C9742D">
        <w:rPr>
          <w:color w:val="0F1115"/>
        </w:rPr>
        <w:t>on Climate Change, 2014) percent</w:t>
      </w:r>
      <w:r w:rsidRPr="00C9742D">
        <w:rPr>
          <w:color w:val="0F1115"/>
        </w:rPr>
        <w:t>. These changes threaten global food security, especially as the population continues to grow.</w:t>
      </w:r>
    </w:p>
    <w:p w14:paraId="2E383324" w14:textId="2B7885BC"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Rainfall anomalies present another major challenge. Repeated dry anomalies have been shown to increase cropland expansion in developing countries by approximately 9% over two decades, as farmers compensate for lower yields by cultivating more land, often leading to deforestation </w:t>
      </w:r>
      <w:r w:rsidR="006C1A9D" w:rsidRPr="00C9742D">
        <w:rPr>
          <w:color w:val="0F1115"/>
        </w:rPr>
        <w:t>(</w:t>
      </w:r>
      <w:r w:rsidR="00143783">
        <w:rPr>
          <w:color w:val="0F1115"/>
          <w:shd w:val="clear" w:color="auto" w:fill="FFFFFF"/>
        </w:rPr>
        <w:t xml:space="preserve">McKinsey &amp; Company, </w:t>
      </w:r>
      <w:r w:rsidR="006C1A9D" w:rsidRPr="00C9742D">
        <w:rPr>
          <w:color w:val="0F1115"/>
          <w:shd w:val="clear" w:color="auto" w:fill="FFFFFF"/>
        </w:rPr>
        <w:t>2024)</w:t>
      </w:r>
      <w:r w:rsidRPr="00C9742D">
        <w:rPr>
          <w:color w:val="0F1115"/>
        </w:rPr>
        <w:t>. This highlights the critical link between climate shocks, farmer livelihoods, and environmental sustainability.</w:t>
      </w:r>
    </w:p>
    <w:p w14:paraId="3D0EC2D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Specific Impact of Flooding on Crops</w:t>
      </w:r>
    </w:p>
    <w:p w14:paraId="7A55BF5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Beyond general rainfall trends, specific flooding events have profound consequences. Flooding depletes oxygen in the soil, creating anaerobic conditions that alter microbial metabolism and the biogeochemical cycling of nutrien</w:t>
      </w:r>
      <w:r w:rsidR="006C1A9D" w:rsidRPr="00C9742D">
        <w:rPr>
          <w:color w:val="0F1115"/>
        </w:rPr>
        <w:t>ts like nitrogen and phosphorus</w:t>
      </w:r>
      <w:r w:rsidRPr="00C9742D">
        <w:rPr>
          <w:color w:val="0F1115"/>
        </w:rPr>
        <w:t>. This can severely impact soil health and fertility. For the plants themselves, waterlogging limits oxygen supply to roots, impairing mitochondrial respiration. Under prolonged waterlogging, plants must rely on inefficient fermentation for energy, which can lead to reduced growth and even plant death </w:t>
      </w:r>
      <w:r w:rsidR="006C1A9D" w:rsidRPr="00C9742D">
        <w:rPr>
          <w:color w:val="0F1115"/>
        </w:rPr>
        <w:t>(</w:t>
      </w:r>
      <w:r w:rsidR="006C1A9D" w:rsidRPr="00C9742D">
        <w:rPr>
          <w:color w:val="0F1115"/>
          <w:shd w:val="clear" w:color="auto" w:fill="FFFFFF"/>
        </w:rPr>
        <w:t>Vercillo, Sarker, &amp; Hossain, 2024)</w:t>
      </w:r>
      <w:r w:rsidRPr="00C9742D">
        <w:rPr>
          <w:color w:val="0F1115"/>
        </w:rPr>
        <w:t>. The sensitivity to waterlogging varies significantly across different crops and their growth stages, necessitating crop-specific management strategies in flood-prone areas like Aguata LGA.</w:t>
      </w:r>
    </w:p>
    <w:p w14:paraId="469A7BDE" w14:textId="77777777" w:rsidR="00CA34FF" w:rsidRPr="00C9742D" w:rsidRDefault="00CA34FF" w:rsidP="00C9742D">
      <w:pPr>
        <w:pStyle w:val="NormalWeb"/>
        <w:spacing w:before="0" w:beforeAutospacing="0" w:after="0" w:afterAutospacing="0" w:line="360" w:lineRule="auto"/>
        <w:jc w:val="both"/>
      </w:pPr>
      <w:r w:rsidRPr="00C9742D">
        <w:t>Agriculture is a vital sector in Nigeria, supporting over 70% of the population and contributing significantly to GDP (National Bureau of Statistics, 2021). In Anambra State, particularly in Aguata, farming faces challenges from climate change, flooding, and limited technological adoption, which hinder consistent yields (Eze et al., 2021). The application of Artificial Intelligence (AI) offers a promising solution to these issues by enabling precise analysis of environmental and socioeconomic factors affecting agriculture.</w:t>
      </w:r>
    </w:p>
    <w:p w14:paraId="2F8ED8E1" w14:textId="77777777" w:rsidR="00CA34FF" w:rsidRPr="00C9742D" w:rsidRDefault="00CA34FF" w:rsidP="00C9742D">
      <w:pPr>
        <w:pStyle w:val="NormalWeb"/>
        <w:spacing w:before="0" w:beforeAutospacing="0" w:after="0" w:afterAutospacing="0" w:line="360" w:lineRule="auto"/>
        <w:jc w:val="both"/>
      </w:pPr>
      <w:r w:rsidRPr="00C9742D">
        <w:lastRenderedPageBreak/>
        <w:t>AI and machine learning have increasingly been applied to agriculture globally and in Nigeria. Camargo and Lobell (2020) demonstrated that AI models, such as neural networks, can predict crop yields with high accuracy by integrating environmental data like temperature and rainfall, reducing errors compared to traditional methods. In Nigeria, Ahmed et al. (2023) utilized machine learning to forecast seasonal yields, showing a 20% improvement in prediction accuracy for crops like maize and rice, which is relevant for Anambra’s staple crops. Umar et al. (2022) reviewed machine learning applications, noting that algorithms like Artificial Neural Networks (ANN) and random forests excel in modeling nonlinear relationships in tropical climates, making them suitable for Nigeria’s variable conditions.</w:t>
      </w:r>
    </w:p>
    <w:p w14:paraId="1622F26D" w14:textId="77777777" w:rsidR="00CA34FF" w:rsidRPr="00C9742D" w:rsidRDefault="00CA34FF" w:rsidP="00C9742D">
      <w:pPr>
        <w:pStyle w:val="NormalWeb"/>
        <w:spacing w:before="0" w:beforeAutospacing="0" w:after="0" w:afterAutospacing="0" w:line="360" w:lineRule="auto"/>
        <w:jc w:val="both"/>
      </w:pPr>
      <w:r w:rsidRPr="00C9742D">
        <w:t>Deep learning, particularly ANN, has shown significant promise in agriculture. Abioye et al. (2020) applied ANN for precision irrigation in Nigerian farms, optimizing water use by analyzing real-time environmental data. Similarly, Kusharki et al. (2023) used ANN within AIoT frameworks to predict crop disease outbreaks, achieving high accuracy in sustainable pest management. Ayanlade et al. (2024) employed ANN to model climate impacts on soybean yields, a methodology adaptable to Anambra’s diverse crops, emphasizing the versatility of neural networks in handling complex datasets.</w:t>
      </w:r>
    </w:p>
    <w:p w14:paraId="55BB0C66" w14:textId="77777777" w:rsidR="00CA34FF" w:rsidRPr="00C9742D" w:rsidRDefault="00CA34FF" w:rsidP="00C9742D">
      <w:pPr>
        <w:pStyle w:val="NormalWeb"/>
        <w:spacing w:before="0" w:beforeAutospacing="0" w:after="0" w:afterAutospacing="0" w:line="360" w:lineRule="auto"/>
        <w:jc w:val="both"/>
      </w:pPr>
      <w:r w:rsidRPr="00C9742D">
        <w:t>Response Surface Methodology (RSM) complements AI by optimizing agricultural processes. Galadima et al. (2012) used RSM to optimize eucalyptus oil extraction, demonstrating its ability to fine-tune environmental variables for maximum output. Olalusi (2015) applied RSM to enhance maize roasting processes in Nigeria, improving yield quality. Kamtai (2019) optimized bean yields with RSM, identifying ideal fertilizer levels, which is relevant for soil management in Aguata.</w:t>
      </w:r>
    </w:p>
    <w:p w14:paraId="03D785DE" w14:textId="77777777" w:rsidR="00CA34FF" w:rsidRPr="00C9742D" w:rsidRDefault="00CA34FF" w:rsidP="00C9742D">
      <w:pPr>
        <w:pStyle w:val="NormalWeb"/>
        <w:spacing w:before="0" w:beforeAutospacing="0" w:after="0" w:afterAutospacing="0" w:line="360" w:lineRule="auto"/>
        <w:jc w:val="both"/>
      </w:pPr>
      <w:r w:rsidRPr="00C9742D">
        <w:t>Comparative studies highlight ANN’s superiority in complex agricultural modeling. Van Klompenburg et al. (2020) found that ANN outperforms linear regression in nonlinear datasets, aligning with this study’s findings. Oikonomidis et al. (2023) reviewed deep learning applications, noting ANN’s strength in integrating multi-source data like meteorological records. In Nigeria, Yakubu et al. (2024) emphasized ANN and RSM for optimizing agricultural supply chains, reducing waste in regions like Anambra.</w:t>
      </w:r>
    </w:p>
    <w:p w14:paraId="7E373CD5" w14:textId="77777777" w:rsidR="00CA34FF" w:rsidRPr="00C9742D" w:rsidRDefault="00CA34FF" w:rsidP="00C9742D">
      <w:pPr>
        <w:pStyle w:val="NormalWeb"/>
        <w:spacing w:before="0" w:beforeAutospacing="0" w:after="0" w:afterAutospacing="0" w:line="360" w:lineRule="auto"/>
        <w:jc w:val="both"/>
      </w:pPr>
      <w:r w:rsidRPr="00C9742D">
        <w:t>Optimization techniques combining AI and RSM are critical for multi-objective agricultural goals. Danbaba et al. (2014) used RSM to optimize rice parboiling, achieving higher yields through controlled conditions. Ishiwu et al. (2022) reviewed RSM’s role in Nigerian agro-</w:t>
      </w:r>
      <w:r w:rsidRPr="00C9742D">
        <w:lastRenderedPageBreak/>
        <w:t>industrial processes, highlighting its optimization capabilities. Aimufua et al. (2022) modeled climate impacts on maize using ANN and fuzzy logic, while Udoh et al. (2023) forecasted cassava yields with neural networks, both underscoring the need for integrated models in flood-prone areas like Aguata.</w:t>
      </w:r>
    </w:p>
    <w:p w14:paraId="2825B782" w14:textId="77777777" w:rsidR="00CA34FF" w:rsidRPr="00C9742D" w:rsidRDefault="00CA34FF" w:rsidP="00C9742D">
      <w:pPr>
        <w:pStyle w:val="NormalWeb"/>
        <w:spacing w:before="0" w:beforeAutospacing="0" w:after="0" w:afterAutospacing="0" w:line="360" w:lineRule="auto"/>
        <w:jc w:val="both"/>
      </w:pPr>
      <w:r w:rsidRPr="00C9742D">
        <w:t>Despite these advancements, AI adoption in Nigerian agriculture, particularly in Anambra, remains limited (FAO, 2021). Gaps in localized applications and data availability call for further research into hybrid models, such as ANN combined with convolutional neural networks, to enable real-time predictions (Khaki et al., 2019). This study builds on these foundations, applying ANN and RSM to provide context-specific insights for Aguata’s farmers.</w:t>
      </w:r>
    </w:p>
    <w:p w14:paraId="49FDC114"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Research Gap and Contribution</w:t>
      </w:r>
    </w:p>
    <w:p w14:paraId="26E507B7"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While the global and regional challenges of climate change and the potential of AI are increasingly recognized, there is a discernible gap in the localized application of advanced AI models like ANNs to optimize crop yields for specific Nigerian contexts. Many existing studies focus on broader impacts or single-factor analysis. This study contributes to filling this gap by applying and comparing multiple AI algorithms</w:t>
      </w:r>
      <w:commentRangeStart w:id="4"/>
      <w:r w:rsidRPr="00C9742D">
        <w:rPr>
          <w:color w:val="0F1115"/>
        </w:rPr>
        <w:t>—</w:t>
      </w:r>
      <w:commentRangeEnd w:id="4"/>
      <w:r w:rsidR="00091668">
        <w:rPr>
          <w:rStyle w:val="CommentReference"/>
          <w:rFonts w:asciiTheme="minorHAnsi" w:eastAsiaTheme="minorHAnsi" w:hAnsiTheme="minorHAnsi" w:cstheme="minorBidi"/>
          <w:noProof/>
        </w:rPr>
        <w:commentReference w:id="4"/>
      </w:r>
      <w:r w:rsidRPr="00C9742D">
        <w:rPr>
          <w:color w:val="0F1115"/>
        </w:rPr>
        <w:t>ANN, RSM, and Linear Regression</w:t>
      </w:r>
      <w:commentRangeStart w:id="5"/>
      <w:r w:rsidRPr="00C9742D">
        <w:rPr>
          <w:color w:val="0F1115"/>
        </w:rPr>
        <w:t>—</w:t>
      </w:r>
      <w:commentRangeEnd w:id="5"/>
      <w:r w:rsidR="00091668">
        <w:rPr>
          <w:rStyle w:val="CommentReference"/>
          <w:rFonts w:asciiTheme="minorHAnsi" w:eastAsiaTheme="minorHAnsi" w:hAnsiTheme="minorHAnsi" w:cstheme="minorBidi"/>
          <w:noProof/>
        </w:rPr>
        <w:commentReference w:id="5"/>
      </w:r>
      <w:r w:rsidRPr="00C9742D">
        <w:rPr>
          <w:color w:val="0F1115"/>
        </w:rPr>
        <w:t>to model the complex, non-linear interactions between multiple environmental factors and the yields of four critical Nigerian crops. It provides a replicable methodology and actionable insights for enhancing data-driven agricultural decision-making in Anambra State and similar agro-ecological zones.</w:t>
      </w:r>
    </w:p>
    <w:p w14:paraId="3B65BD17" w14:textId="020C60E5" w:rsidR="00444B45" w:rsidRPr="00C9742D" w:rsidRDefault="00444B45" w:rsidP="00C9742D">
      <w:pPr>
        <w:shd w:val="clear" w:color="auto" w:fill="FFFFFF"/>
        <w:spacing w:after="0" w:line="360" w:lineRule="auto"/>
        <w:jc w:val="both"/>
        <w:outlineLvl w:val="3"/>
        <w:rPr>
          <w:rFonts w:ascii="Times New Roman" w:hAnsi="Times New Roman" w:cs="Times New Roman"/>
          <w:b/>
          <w:sz w:val="24"/>
          <w:szCs w:val="24"/>
        </w:rPr>
      </w:pPr>
      <w:r w:rsidRPr="00C9742D">
        <w:rPr>
          <w:rFonts w:ascii="Times New Roman" w:hAnsi="Times New Roman" w:cs="Times New Roman"/>
          <w:b/>
          <w:sz w:val="24"/>
          <w:szCs w:val="24"/>
        </w:rPr>
        <w:t>Research Methoddology</w:t>
      </w:r>
    </w:p>
    <w:p w14:paraId="4913EB61" w14:textId="77777777" w:rsidR="009B0616" w:rsidRDefault="009B0616" w:rsidP="00FE6049">
      <w:pPr>
        <w:spacing w:line="360" w:lineRule="auto"/>
        <w:jc w:val="both"/>
        <w:rPr>
          <w:rFonts w:ascii="Times New Roman" w:eastAsia="Times New Roman" w:hAnsi="Times New Roman" w:cs="Times New Roman"/>
          <w:noProof w:val="0"/>
          <w:sz w:val="24"/>
          <w:szCs w:val="28"/>
        </w:rPr>
      </w:pPr>
      <w:r>
        <w:rPr>
          <w:rFonts w:ascii="Times New Roman" w:hAnsi="Times New Roman" w:cs="Times New Roman"/>
          <w:sz w:val="24"/>
          <w:szCs w:val="24"/>
        </w:rPr>
        <w:t xml:space="preserve">The study makes use of quantitative research method, by colllecting numerical data from </w:t>
      </w:r>
      <w:r w:rsidRPr="009B0616">
        <w:rPr>
          <w:rFonts w:ascii="Times New Roman" w:eastAsia="Times New Roman" w:hAnsi="Times New Roman" w:cs="Times New Roman"/>
          <w:noProof w:val="0"/>
          <w:sz w:val="24"/>
          <w:szCs w:val="28"/>
        </w:rPr>
        <w:t>NBS Crop Production Surveys, FAO estimates</w:t>
      </w:r>
      <w:r>
        <w:rPr>
          <w:rFonts w:ascii="Times New Roman" w:eastAsia="Times New Roman" w:hAnsi="Times New Roman" w:cs="Times New Roman"/>
          <w:noProof w:val="0"/>
          <w:sz w:val="24"/>
          <w:szCs w:val="28"/>
        </w:rPr>
        <w:t xml:space="preserve">, and metrological institute, </w:t>
      </w:r>
      <w:r w:rsidR="001A5AAB">
        <w:rPr>
          <w:rFonts w:ascii="Times New Roman" w:eastAsia="Times New Roman" w:hAnsi="Times New Roman" w:cs="Times New Roman"/>
          <w:noProof w:val="0"/>
          <w:sz w:val="24"/>
          <w:szCs w:val="28"/>
        </w:rPr>
        <w:t>Awka. The data was collected and analyzed using artificial intelligent models like artificial neural network, response surface   method and least square regression models. The artificial intelligent models</w:t>
      </w:r>
      <w:r w:rsidR="00971891">
        <w:rPr>
          <w:rFonts w:ascii="Times New Roman" w:eastAsia="Times New Roman" w:hAnsi="Times New Roman" w:cs="Times New Roman"/>
          <w:noProof w:val="0"/>
          <w:sz w:val="24"/>
          <w:szCs w:val="28"/>
        </w:rPr>
        <w:t xml:space="preserve"> were</w:t>
      </w:r>
      <w:r w:rsidR="001A5AAB">
        <w:rPr>
          <w:rFonts w:ascii="Times New Roman" w:eastAsia="Times New Roman" w:hAnsi="Times New Roman" w:cs="Times New Roman"/>
          <w:noProof w:val="0"/>
          <w:sz w:val="24"/>
          <w:szCs w:val="28"/>
        </w:rPr>
        <w:t xml:space="preserve"> used to model, analyze, to develop results and discussion the solutions in the system.</w:t>
      </w:r>
      <w:r w:rsidR="00FE6049">
        <w:rPr>
          <w:rFonts w:ascii="Times New Roman" w:eastAsia="Times New Roman" w:hAnsi="Times New Roman" w:cs="Times New Roman"/>
          <w:noProof w:val="0"/>
          <w:sz w:val="24"/>
          <w:szCs w:val="28"/>
        </w:rPr>
        <w:t xml:space="preserve"> The essence of applying different models is to appraise and select the most appropriate model that will achieve the best solution of the system.</w:t>
      </w:r>
      <w:r w:rsidR="00E20152">
        <w:rPr>
          <w:rFonts w:ascii="Times New Roman" w:eastAsia="Times New Roman" w:hAnsi="Times New Roman" w:cs="Times New Roman"/>
          <w:noProof w:val="0"/>
          <w:sz w:val="24"/>
          <w:szCs w:val="28"/>
        </w:rPr>
        <w:t xml:space="preserve"> </w:t>
      </w:r>
    </w:p>
    <w:p w14:paraId="52EFA600" w14:textId="77777777" w:rsidR="003F72FE" w:rsidRDefault="00091668" w:rsidP="00FE6049">
      <w:pPr>
        <w:spacing w:line="360" w:lineRule="auto"/>
        <w:jc w:val="both"/>
        <w:rPr>
          <w:rFonts w:ascii="Times New Roman" w:eastAsia="Times New Roman" w:hAnsi="Times New Roman" w:cs="Times New Roman"/>
          <w:noProof w:val="0"/>
          <w:sz w:val="24"/>
          <w:szCs w:val="28"/>
        </w:rPr>
      </w:pPr>
      <w:r>
        <w:rPr>
          <w:rStyle w:val="CommentReference"/>
        </w:rPr>
        <w:commentReference w:id="6"/>
      </w:r>
    </w:p>
    <w:p w14:paraId="3CAB55F1" w14:textId="4CF72E1F" w:rsidR="003F72FE" w:rsidRPr="003F72FE" w:rsidRDefault="003F72FE" w:rsidP="00FE6049">
      <w:pPr>
        <w:spacing w:line="360" w:lineRule="auto"/>
        <w:jc w:val="both"/>
        <w:rPr>
          <w:rFonts w:ascii="Times New Roman" w:eastAsia="Times New Roman" w:hAnsi="Times New Roman" w:cs="Times New Roman"/>
          <w:b/>
          <w:bCs/>
          <w:noProof w:val="0"/>
          <w:sz w:val="24"/>
          <w:szCs w:val="28"/>
        </w:rPr>
      </w:pPr>
      <w:r w:rsidRPr="003F72FE">
        <w:rPr>
          <w:rFonts w:ascii="Times New Roman" w:eastAsia="Times New Roman" w:hAnsi="Times New Roman" w:cs="Times New Roman"/>
          <w:b/>
          <w:bCs/>
          <w:noProof w:val="0"/>
          <w:sz w:val="24"/>
          <w:szCs w:val="28"/>
        </w:rPr>
        <w:t>Result And Discussion</w:t>
      </w:r>
    </w:p>
    <w:p w14:paraId="1C39C1C8" w14:textId="77777777" w:rsidR="000329A7" w:rsidRPr="009B0616" w:rsidRDefault="000329A7" w:rsidP="00FE6049">
      <w:pPr>
        <w:spacing w:line="360" w:lineRule="auto"/>
        <w:jc w:val="both"/>
        <w:rPr>
          <w:rFonts w:ascii="Times New Roman" w:hAnsi="Times New Roman" w:cs="Times New Roman"/>
          <w:sz w:val="20"/>
        </w:rPr>
      </w:pPr>
    </w:p>
    <w:p w14:paraId="6ECBCB74" w14:textId="77777777" w:rsidR="009D796B" w:rsidRPr="00F503BB" w:rsidRDefault="002F0D7C" w:rsidP="00F503BB">
      <w:pPr>
        <w:spacing w:line="240" w:lineRule="auto"/>
        <w:rPr>
          <w:rFonts w:ascii="Times New Roman" w:hAnsi="Times New Roman" w:cs="Times New Roman"/>
          <w:sz w:val="24"/>
        </w:rPr>
      </w:pPr>
      <w:commentRangeStart w:id="7"/>
      <w:r w:rsidRPr="00F503BB">
        <w:rPr>
          <w:rFonts w:ascii="Times New Roman" w:hAnsi="Times New Roman" w:cs="Times New Roman"/>
          <w:sz w:val="24"/>
        </w:rPr>
        <w:lastRenderedPageBreak/>
        <w:t>Table 1</w:t>
      </w:r>
      <w:r w:rsidRPr="00F503BB">
        <w:rPr>
          <w:rFonts w:ascii="Times New Roman" w:hAnsi="Times New Roman" w:cs="Times New Roman"/>
          <w:sz w:val="24"/>
        </w:rPr>
        <w:tab/>
      </w:r>
      <w:r w:rsidR="00F503BB" w:rsidRPr="00F503BB">
        <w:rPr>
          <w:rFonts w:ascii="Times New Roman" w:hAnsi="Times New Roman" w:cs="Times New Roman"/>
          <w:sz w:val="24"/>
        </w:rPr>
        <w:t xml:space="preserve">Average </w:t>
      </w:r>
      <w:r w:rsidR="00412225" w:rsidRPr="00F503BB">
        <w:rPr>
          <w:rFonts w:ascii="Times New Roman" w:hAnsi="Times New Roman" w:cs="Times New Roman"/>
          <w:sz w:val="24"/>
        </w:rPr>
        <w:t>Historical data from 2012</w:t>
      </w:r>
      <w:r w:rsidRPr="00F503BB">
        <w:rPr>
          <w:rFonts w:ascii="Times New Roman" w:hAnsi="Times New Roman" w:cs="Times New Roman"/>
          <w:sz w:val="24"/>
        </w:rPr>
        <w:t xml:space="preserve"> to 2024</w:t>
      </w:r>
      <w:commentRangeEnd w:id="7"/>
      <w:r w:rsidR="00091668">
        <w:rPr>
          <w:rStyle w:val="CommentReference"/>
        </w:rPr>
        <w:commentReference w:id="7"/>
      </w:r>
    </w:p>
    <w:tbl>
      <w:tblPr>
        <w:tblStyle w:val="TableGrid"/>
        <w:tblW w:w="9046" w:type="dxa"/>
        <w:tblLayout w:type="fixed"/>
        <w:tblLook w:val="04A0" w:firstRow="1" w:lastRow="0" w:firstColumn="1" w:lastColumn="0" w:noHBand="0" w:noVBand="1"/>
      </w:tblPr>
      <w:tblGrid>
        <w:gridCol w:w="558"/>
        <w:gridCol w:w="990"/>
        <w:gridCol w:w="1365"/>
        <w:gridCol w:w="761"/>
        <w:gridCol w:w="1285"/>
        <w:gridCol w:w="1478"/>
        <w:gridCol w:w="781"/>
        <w:gridCol w:w="568"/>
        <w:gridCol w:w="720"/>
        <w:gridCol w:w="540"/>
      </w:tblGrid>
      <w:tr w:rsidR="0013054D" w:rsidRPr="00412225" w14:paraId="29B370BC" w14:textId="77777777" w:rsidTr="00412225">
        <w:tc>
          <w:tcPr>
            <w:tcW w:w="558" w:type="dxa"/>
          </w:tcPr>
          <w:p w14:paraId="1B490B04" w14:textId="77777777" w:rsidR="0013054D" w:rsidRPr="00412225" w:rsidRDefault="0013054D" w:rsidP="00412225">
            <w:pPr>
              <w:ind w:left="-90" w:right="-108"/>
              <w:rPr>
                <w:rFonts w:ascii="Times New Roman" w:hAnsi="Times New Roman" w:cs="Times New Roman"/>
                <w:b/>
                <w:sz w:val="21"/>
                <w:szCs w:val="21"/>
              </w:rPr>
            </w:pPr>
            <w:r w:rsidRPr="00412225">
              <w:rPr>
                <w:rFonts w:ascii="Times New Roman" w:hAnsi="Times New Roman" w:cs="Times New Roman"/>
                <w:b/>
                <w:sz w:val="21"/>
                <w:szCs w:val="21"/>
              </w:rPr>
              <w:t>Year</w:t>
            </w:r>
          </w:p>
        </w:tc>
        <w:tc>
          <w:tcPr>
            <w:tcW w:w="990" w:type="dxa"/>
            <w:tcBorders>
              <w:right w:val="single" w:sz="4" w:space="0" w:color="auto"/>
            </w:tcBorders>
          </w:tcPr>
          <w:p w14:paraId="5C386541" w14:textId="77777777" w:rsidR="0013054D" w:rsidRPr="00412225" w:rsidRDefault="0013054D" w:rsidP="00412225">
            <w:pPr>
              <w:ind w:left="-108" w:right="-74"/>
              <w:rPr>
                <w:rFonts w:ascii="Times New Roman" w:hAnsi="Times New Roman" w:cs="Times New Roman"/>
                <w:b/>
                <w:sz w:val="21"/>
                <w:szCs w:val="21"/>
              </w:rPr>
            </w:pPr>
            <w:r w:rsidRPr="00412225">
              <w:rPr>
                <w:rFonts w:ascii="Times New Roman" w:hAnsi="Times New Roman" w:cs="Times New Roman"/>
                <w:b/>
                <w:sz w:val="21"/>
                <w:szCs w:val="21"/>
              </w:rPr>
              <w:t>Temp (</w:t>
            </w:r>
            <w:r w:rsidRPr="00412225">
              <w:rPr>
                <w:rFonts w:ascii="Times New Roman" w:hAnsi="Times New Roman" w:cs="Times New Roman"/>
                <w:b/>
                <w:sz w:val="21"/>
                <w:szCs w:val="21"/>
                <w:vertAlign w:val="superscript"/>
              </w:rPr>
              <w:t>o</w:t>
            </w:r>
            <w:r w:rsidRPr="00412225">
              <w:rPr>
                <w:rFonts w:ascii="Times New Roman" w:hAnsi="Times New Roman" w:cs="Times New Roman"/>
                <w:b/>
                <w:sz w:val="21"/>
                <w:szCs w:val="21"/>
              </w:rPr>
              <w:t>C)</w:t>
            </w:r>
          </w:p>
        </w:tc>
        <w:tc>
          <w:tcPr>
            <w:tcW w:w="1365" w:type="dxa"/>
            <w:tcBorders>
              <w:left w:val="single" w:sz="4" w:space="0" w:color="auto"/>
              <w:right w:val="single" w:sz="4" w:space="0" w:color="auto"/>
            </w:tcBorders>
          </w:tcPr>
          <w:p w14:paraId="7A914F6B" w14:textId="77777777" w:rsidR="0013054D" w:rsidRPr="00412225" w:rsidRDefault="00412225" w:rsidP="00412225">
            <w:pPr>
              <w:ind w:left="-52" w:right="-149"/>
              <w:rPr>
                <w:rFonts w:ascii="Times New Roman" w:hAnsi="Times New Roman" w:cs="Times New Roman"/>
                <w:b/>
                <w:sz w:val="21"/>
                <w:szCs w:val="21"/>
              </w:rPr>
            </w:pPr>
            <w:r w:rsidRPr="00412225">
              <w:rPr>
                <w:rFonts w:ascii="Times New Roman" w:hAnsi="Times New Roman" w:cs="Times New Roman"/>
                <w:b/>
                <w:sz w:val="21"/>
                <w:szCs w:val="21"/>
              </w:rPr>
              <w:t xml:space="preserve">Rainfall </w:t>
            </w:r>
            <w:r w:rsidR="0013054D" w:rsidRPr="00412225">
              <w:rPr>
                <w:rFonts w:ascii="Times New Roman" w:hAnsi="Times New Roman" w:cs="Times New Roman"/>
                <w:b/>
                <w:sz w:val="21"/>
                <w:szCs w:val="21"/>
              </w:rPr>
              <w:t>(mm)</w:t>
            </w:r>
          </w:p>
        </w:tc>
        <w:tc>
          <w:tcPr>
            <w:tcW w:w="761" w:type="dxa"/>
            <w:tcBorders>
              <w:left w:val="single" w:sz="4" w:space="0" w:color="auto"/>
              <w:right w:val="single" w:sz="4" w:space="0" w:color="auto"/>
            </w:tcBorders>
          </w:tcPr>
          <w:p w14:paraId="33A0AFC9" w14:textId="77777777" w:rsidR="0013054D" w:rsidRPr="00412225" w:rsidRDefault="0013054D" w:rsidP="00412225">
            <w:pPr>
              <w:ind w:left="-67" w:right="-133"/>
              <w:rPr>
                <w:rFonts w:ascii="Times New Roman" w:hAnsi="Times New Roman" w:cs="Times New Roman"/>
                <w:b/>
                <w:sz w:val="21"/>
                <w:szCs w:val="21"/>
              </w:rPr>
            </w:pPr>
            <w:r w:rsidRPr="00412225">
              <w:rPr>
                <w:rFonts w:ascii="Times New Roman" w:hAnsi="Times New Roman" w:cs="Times New Roman"/>
                <w:b/>
                <w:sz w:val="21"/>
                <w:szCs w:val="21"/>
              </w:rPr>
              <w:t>RH (%)</w:t>
            </w:r>
          </w:p>
        </w:tc>
        <w:tc>
          <w:tcPr>
            <w:tcW w:w="1285" w:type="dxa"/>
            <w:tcBorders>
              <w:left w:val="single" w:sz="4" w:space="0" w:color="auto"/>
              <w:right w:val="single" w:sz="4" w:space="0" w:color="auto"/>
            </w:tcBorders>
          </w:tcPr>
          <w:p w14:paraId="36848BDC" w14:textId="77777777" w:rsidR="0013054D" w:rsidRPr="00412225" w:rsidRDefault="0013054D" w:rsidP="00412225">
            <w:pPr>
              <w:ind w:left="-83" w:right="-83"/>
              <w:rPr>
                <w:rFonts w:ascii="Times New Roman" w:hAnsi="Times New Roman" w:cs="Times New Roman"/>
                <w:b/>
                <w:sz w:val="21"/>
                <w:szCs w:val="21"/>
              </w:rPr>
            </w:pPr>
            <w:r w:rsidRPr="00412225">
              <w:rPr>
                <w:rFonts w:ascii="Times New Roman" w:hAnsi="Times New Roman" w:cs="Times New Roman"/>
                <w:b/>
                <w:sz w:val="21"/>
                <w:szCs w:val="21"/>
              </w:rPr>
              <w:t>Pressure (Pa)</w:t>
            </w:r>
          </w:p>
        </w:tc>
        <w:tc>
          <w:tcPr>
            <w:tcW w:w="1478" w:type="dxa"/>
            <w:tcBorders>
              <w:left w:val="single" w:sz="4" w:space="0" w:color="auto"/>
              <w:right w:val="single" w:sz="4" w:space="0" w:color="auto"/>
            </w:tcBorders>
          </w:tcPr>
          <w:p w14:paraId="15F64899" w14:textId="77777777" w:rsidR="0013054D" w:rsidRPr="00412225" w:rsidRDefault="0013054D" w:rsidP="00412225">
            <w:pPr>
              <w:ind w:left="-70" w:right="-73"/>
              <w:rPr>
                <w:rFonts w:ascii="Times New Roman" w:hAnsi="Times New Roman" w:cs="Times New Roman"/>
                <w:b/>
                <w:sz w:val="21"/>
                <w:szCs w:val="21"/>
              </w:rPr>
            </w:pPr>
            <w:r w:rsidRPr="00412225">
              <w:rPr>
                <w:rFonts w:ascii="Times New Roman" w:hAnsi="Times New Roman" w:cs="Times New Roman"/>
                <w:b/>
                <w:sz w:val="21"/>
                <w:szCs w:val="21"/>
              </w:rPr>
              <w:t>Flood(Severity)</w:t>
            </w:r>
          </w:p>
        </w:tc>
        <w:tc>
          <w:tcPr>
            <w:tcW w:w="781" w:type="dxa"/>
            <w:tcBorders>
              <w:left w:val="single" w:sz="4" w:space="0" w:color="auto"/>
              <w:right w:val="single" w:sz="4" w:space="0" w:color="auto"/>
            </w:tcBorders>
          </w:tcPr>
          <w:p w14:paraId="244BC89C" w14:textId="77777777" w:rsidR="0013054D" w:rsidRPr="00412225" w:rsidRDefault="0013054D" w:rsidP="00412225">
            <w:pPr>
              <w:ind w:left="-143" w:right="-46"/>
              <w:rPr>
                <w:rFonts w:ascii="Times New Roman" w:hAnsi="Times New Roman" w:cs="Times New Roman"/>
                <w:b/>
                <w:sz w:val="21"/>
                <w:szCs w:val="21"/>
              </w:rPr>
            </w:pPr>
            <w:r w:rsidRPr="00412225">
              <w:rPr>
                <w:rFonts w:ascii="Times New Roman" w:hAnsi="Times New Roman" w:cs="Times New Roman"/>
                <w:b/>
                <w:sz w:val="21"/>
                <w:szCs w:val="21"/>
              </w:rPr>
              <w:t>Cassava</w:t>
            </w:r>
          </w:p>
        </w:tc>
        <w:tc>
          <w:tcPr>
            <w:tcW w:w="568" w:type="dxa"/>
            <w:tcBorders>
              <w:left w:val="single" w:sz="4" w:space="0" w:color="auto"/>
              <w:right w:val="single" w:sz="4" w:space="0" w:color="auto"/>
            </w:tcBorders>
          </w:tcPr>
          <w:p w14:paraId="0A5BD6E7" w14:textId="77777777" w:rsidR="0013054D" w:rsidRPr="00412225" w:rsidRDefault="0013054D" w:rsidP="0013054D">
            <w:pPr>
              <w:ind w:left="-80" w:right="-108"/>
              <w:rPr>
                <w:rFonts w:ascii="Times New Roman" w:hAnsi="Times New Roman" w:cs="Times New Roman"/>
                <w:b/>
                <w:sz w:val="21"/>
                <w:szCs w:val="21"/>
              </w:rPr>
            </w:pPr>
            <w:r w:rsidRPr="00412225">
              <w:rPr>
                <w:rFonts w:ascii="Times New Roman" w:hAnsi="Times New Roman" w:cs="Times New Roman"/>
                <w:b/>
                <w:sz w:val="21"/>
                <w:szCs w:val="21"/>
              </w:rPr>
              <w:t>Yam</w:t>
            </w:r>
          </w:p>
        </w:tc>
        <w:tc>
          <w:tcPr>
            <w:tcW w:w="720" w:type="dxa"/>
            <w:tcBorders>
              <w:left w:val="single" w:sz="4" w:space="0" w:color="auto"/>
              <w:right w:val="single" w:sz="4" w:space="0" w:color="auto"/>
            </w:tcBorders>
          </w:tcPr>
          <w:p w14:paraId="00500150" w14:textId="77777777" w:rsidR="0013054D" w:rsidRPr="00412225" w:rsidRDefault="0013054D" w:rsidP="0013054D">
            <w:pPr>
              <w:ind w:left="-108" w:right="-108" w:firstLine="108"/>
              <w:rPr>
                <w:rFonts w:ascii="Times New Roman" w:hAnsi="Times New Roman" w:cs="Times New Roman"/>
                <w:b/>
                <w:sz w:val="21"/>
                <w:szCs w:val="21"/>
              </w:rPr>
            </w:pPr>
            <w:r w:rsidRPr="00412225">
              <w:rPr>
                <w:rFonts w:ascii="Times New Roman" w:hAnsi="Times New Roman" w:cs="Times New Roman"/>
                <w:b/>
                <w:sz w:val="21"/>
                <w:szCs w:val="21"/>
              </w:rPr>
              <w:t>Maize</w:t>
            </w:r>
          </w:p>
        </w:tc>
        <w:tc>
          <w:tcPr>
            <w:tcW w:w="540" w:type="dxa"/>
            <w:tcBorders>
              <w:left w:val="single" w:sz="4" w:space="0" w:color="auto"/>
            </w:tcBorders>
          </w:tcPr>
          <w:p w14:paraId="184EFFAE" w14:textId="77777777" w:rsidR="0013054D" w:rsidRPr="00412225" w:rsidRDefault="0013054D" w:rsidP="0013054D">
            <w:pPr>
              <w:ind w:left="-108"/>
              <w:rPr>
                <w:rFonts w:ascii="Times New Roman" w:hAnsi="Times New Roman" w:cs="Times New Roman"/>
                <w:b/>
                <w:sz w:val="21"/>
                <w:szCs w:val="21"/>
              </w:rPr>
            </w:pPr>
            <w:r w:rsidRPr="00412225">
              <w:rPr>
                <w:rFonts w:ascii="Times New Roman" w:hAnsi="Times New Roman" w:cs="Times New Roman"/>
                <w:b/>
                <w:sz w:val="21"/>
                <w:szCs w:val="21"/>
              </w:rPr>
              <w:t xml:space="preserve">Rice </w:t>
            </w:r>
          </w:p>
        </w:tc>
      </w:tr>
      <w:tr w:rsidR="0013054D" w:rsidRPr="00412225" w14:paraId="5237E3F7" w14:textId="77777777" w:rsidTr="00412225">
        <w:tc>
          <w:tcPr>
            <w:tcW w:w="558" w:type="dxa"/>
          </w:tcPr>
          <w:p w14:paraId="63F898D1" w14:textId="77777777" w:rsidR="0013054D" w:rsidRPr="00412225" w:rsidRDefault="00804E11" w:rsidP="00412225">
            <w:pPr>
              <w:ind w:left="-90" w:right="-108"/>
              <w:rPr>
                <w:rFonts w:ascii="Times New Roman" w:hAnsi="Times New Roman" w:cs="Times New Roman"/>
              </w:rPr>
            </w:pPr>
            <w:r w:rsidRPr="00412225">
              <w:rPr>
                <w:rFonts w:ascii="Times New Roman" w:hAnsi="Times New Roman" w:cs="Times New Roman"/>
              </w:rPr>
              <w:t>2012</w:t>
            </w:r>
          </w:p>
        </w:tc>
        <w:tc>
          <w:tcPr>
            <w:tcW w:w="990" w:type="dxa"/>
            <w:tcBorders>
              <w:right w:val="single" w:sz="4" w:space="0" w:color="auto"/>
            </w:tcBorders>
          </w:tcPr>
          <w:p w14:paraId="530B890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27.60</w:t>
            </w:r>
          </w:p>
        </w:tc>
        <w:tc>
          <w:tcPr>
            <w:tcW w:w="1365" w:type="dxa"/>
            <w:tcBorders>
              <w:left w:val="single" w:sz="4" w:space="0" w:color="auto"/>
              <w:right w:val="single" w:sz="4" w:space="0" w:color="auto"/>
            </w:tcBorders>
          </w:tcPr>
          <w:p w14:paraId="7C93C799"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1700</w:t>
            </w:r>
          </w:p>
        </w:tc>
        <w:tc>
          <w:tcPr>
            <w:tcW w:w="761" w:type="dxa"/>
            <w:tcBorders>
              <w:left w:val="single" w:sz="4" w:space="0" w:color="auto"/>
              <w:right w:val="single" w:sz="4" w:space="0" w:color="auto"/>
            </w:tcBorders>
          </w:tcPr>
          <w:p w14:paraId="4C5D296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D0B035B"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1011.4</w:t>
            </w:r>
          </w:p>
        </w:tc>
        <w:tc>
          <w:tcPr>
            <w:tcW w:w="1478" w:type="dxa"/>
            <w:tcBorders>
              <w:left w:val="single" w:sz="4" w:space="0" w:color="auto"/>
              <w:right w:val="single" w:sz="4" w:space="0" w:color="auto"/>
            </w:tcBorders>
          </w:tcPr>
          <w:p w14:paraId="1A8C7BD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1A77F9B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12.5</w:t>
            </w:r>
          </w:p>
        </w:tc>
        <w:tc>
          <w:tcPr>
            <w:tcW w:w="568" w:type="dxa"/>
            <w:tcBorders>
              <w:left w:val="single" w:sz="4" w:space="0" w:color="auto"/>
              <w:right w:val="single" w:sz="4" w:space="0" w:color="auto"/>
            </w:tcBorders>
          </w:tcPr>
          <w:p w14:paraId="07B4B39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593E01"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0CAC8A07"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1846EF5A" w14:textId="77777777" w:rsidTr="00412225">
        <w:tc>
          <w:tcPr>
            <w:tcW w:w="558" w:type="dxa"/>
          </w:tcPr>
          <w:p w14:paraId="45316820"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2013</w:t>
            </w:r>
          </w:p>
        </w:tc>
        <w:tc>
          <w:tcPr>
            <w:tcW w:w="990" w:type="dxa"/>
            <w:tcBorders>
              <w:right w:val="single" w:sz="4" w:space="0" w:color="auto"/>
            </w:tcBorders>
          </w:tcPr>
          <w:p w14:paraId="137474F6"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28.10</w:t>
            </w:r>
          </w:p>
        </w:tc>
        <w:tc>
          <w:tcPr>
            <w:tcW w:w="1365" w:type="dxa"/>
            <w:tcBorders>
              <w:left w:val="single" w:sz="4" w:space="0" w:color="auto"/>
              <w:right w:val="single" w:sz="4" w:space="0" w:color="auto"/>
            </w:tcBorders>
          </w:tcPr>
          <w:p w14:paraId="75B7B2F7"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2359B760"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78</w:t>
            </w:r>
          </w:p>
        </w:tc>
        <w:tc>
          <w:tcPr>
            <w:tcW w:w="1285" w:type="dxa"/>
            <w:tcBorders>
              <w:left w:val="single" w:sz="4" w:space="0" w:color="auto"/>
              <w:right w:val="single" w:sz="4" w:space="0" w:color="auto"/>
            </w:tcBorders>
          </w:tcPr>
          <w:p w14:paraId="43DCAB4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3A38EA0"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4A33C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11.5</w:t>
            </w:r>
          </w:p>
        </w:tc>
        <w:tc>
          <w:tcPr>
            <w:tcW w:w="568" w:type="dxa"/>
            <w:tcBorders>
              <w:left w:val="single" w:sz="4" w:space="0" w:color="auto"/>
              <w:right w:val="single" w:sz="4" w:space="0" w:color="auto"/>
            </w:tcBorders>
          </w:tcPr>
          <w:p w14:paraId="755CC883"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38544D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AAF0B0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2.6</w:t>
            </w:r>
          </w:p>
        </w:tc>
      </w:tr>
      <w:tr w:rsidR="0013054D" w:rsidRPr="00412225" w14:paraId="18CAAE4B" w14:textId="77777777" w:rsidTr="00412225">
        <w:tc>
          <w:tcPr>
            <w:tcW w:w="558" w:type="dxa"/>
          </w:tcPr>
          <w:p w14:paraId="74590112"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2014</w:t>
            </w:r>
          </w:p>
        </w:tc>
        <w:tc>
          <w:tcPr>
            <w:tcW w:w="990" w:type="dxa"/>
            <w:tcBorders>
              <w:right w:val="single" w:sz="4" w:space="0" w:color="auto"/>
            </w:tcBorders>
          </w:tcPr>
          <w:p w14:paraId="158B044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28.30</w:t>
            </w:r>
          </w:p>
        </w:tc>
        <w:tc>
          <w:tcPr>
            <w:tcW w:w="1365" w:type="dxa"/>
            <w:tcBorders>
              <w:left w:val="single" w:sz="4" w:space="0" w:color="auto"/>
              <w:right w:val="single" w:sz="4" w:space="0" w:color="auto"/>
            </w:tcBorders>
          </w:tcPr>
          <w:p w14:paraId="112FF1A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2030</w:t>
            </w:r>
          </w:p>
        </w:tc>
        <w:tc>
          <w:tcPr>
            <w:tcW w:w="761" w:type="dxa"/>
            <w:tcBorders>
              <w:left w:val="single" w:sz="4" w:space="0" w:color="auto"/>
              <w:right w:val="single" w:sz="4" w:space="0" w:color="auto"/>
            </w:tcBorders>
          </w:tcPr>
          <w:p w14:paraId="7755A58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BBBDF1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616983D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7F3A1D4"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489409DF"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12.0</w:t>
            </w:r>
          </w:p>
        </w:tc>
        <w:tc>
          <w:tcPr>
            <w:tcW w:w="720" w:type="dxa"/>
            <w:tcBorders>
              <w:left w:val="single" w:sz="4" w:space="0" w:color="auto"/>
              <w:right w:val="single" w:sz="4" w:space="0" w:color="auto"/>
            </w:tcBorders>
          </w:tcPr>
          <w:p w14:paraId="724B914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5810D51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2.8</w:t>
            </w:r>
          </w:p>
        </w:tc>
      </w:tr>
      <w:tr w:rsidR="0013054D" w:rsidRPr="00412225" w14:paraId="4E6E69D1" w14:textId="77777777" w:rsidTr="00412225">
        <w:tc>
          <w:tcPr>
            <w:tcW w:w="558" w:type="dxa"/>
          </w:tcPr>
          <w:p w14:paraId="328D20C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2015</w:t>
            </w:r>
          </w:p>
        </w:tc>
        <w:tc>
          <w:tcPr>
            <w:tcW w:w="990" w:type="dxa"/>
            <w:tcBorders>
              <w:right w:val="single" w:sz="4" w:space="0" w:color="auto"/>
            </w:tcBorders>
          </w:tcPr>
          <w:p w14:paraId="6B30431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28.40</w:t>
            </w:r>
          </w:p>
        </w:tc>
        <w:tc>
          <w:tcPr>
            <w:tcW w:w="1365" w:type="dxa"/>
            <w:tcBorders>
              <w:left w:val="single" w:sz="4" w:space="0" w:color="auto"/>
              <w:right w:val="single" w:sz="4" w:space="0" w:color="auto"/>
            </w:tcBorders>
          </w:tcPr>
          <w:p w14:paraId="358ADBC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1850</w:t>
            </w:r>
          </w:p>
        </w:tc>
        <w:tc>
          <w:tcPr>
            <w:tcW w:w="761" w:type="dxa"/>
            <w:tcBorders>
              <w:left w:val="single" w:sz="4" w:space="0" w:color="auto"/>
              <w:right w:val="single" w:sz="4" w:space="0" w:color="auto"/>
            </w:tcBorders>
          </w:tcPr>
          <w:p w14:paraId="2B1DC55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75</w:t>
            </w:r>
          </w:p>
        </w:tc>
        <w:tc>
          <w:tcPr>
            <w:tcW w:w="1285" w:type="dxa"/>
            <w:tcBorders>
              <w:left w:val="single" w:sz="4" w:space="0" w:color="auto"/>
              <w:right w:val="single" w:sz="4" w:space="0" w:color="auto"/>
            </w:tcBorders>
          </w:tcPr>
          <w:p w14:paraId="3028A453"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2234D873"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1</w:t>
            </w:r>
          </w:p>
        </w:tc>
        <w:tc>
          <w:tcPr>
            <w:tcW w:w="781" w:type="dxa"/>
            <w:tcBorders>
              <w:left w:val="single" w:sz="4" w:space="0" w:color="auto"/>
              <w:right w:val="single" w:sz="4" w:space="0" w:color="auto"/>
            </w:tcBorders>
          </w:tcPr>
          <w:p w14:paraId="60607484" w14:textId="77777777" w:rsidR="0013054D" w:rsidRPr="00412225" w:rsidRDefault="00412225" w:rsidP="00412225">
            <w:pPr>
              <w:ind w:left="-143" w:right="-46"/>
              <w:rPr>
                <w:rFonts w:ascii="Times New Roman" w:hAnsi="Times New Roman" w:cs="Times New Roman"/>
              </w:rPr>
            </w:pPr>
            <w:r>
              <w:rPr>
                <w:rFonts w:ascii="Times New Roman" w:hAnsi="Times New Roman" w:cs="Times New Roman"/>
              </w:rPr>
              <w:t xml:space="preserve"> </w:t>
            </w:r>
            <w:r w:rsidR="0013054D" w:rsidRPr="00412225">
              <w:rPr>
                <w:rFonts w:ascii="Times New Roman" w:hAnsi="Times New Roman" w:cs="Times New Roman"/>
              </w:rPr>
              <w:t>13.8</w:t>
            </w:r>
          </w:p>
        </w:tc>
        <w:tc>
          <w:tcPr>
            <w:tcW w:w="568" w:type="dxa"/>
            <w:tcBorders>
              <w:left w:val="single" w:sz="4" w:space="0" w:color="auto"/>
              <w:right w:val="single" w:sz="4" w:space="0" w:color="auto"/>
            </w:tcBorders>
          </w:tcPr>
          <w:p w14:paraId="6F62C3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EED28F"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77107BE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5A2EC03E" w14:textId="77777777" w:rsidTr="00412225">
        <w:tc>
          <w:tcPr>
            <w:tcW w:w="558" w:type="dxa"/>
          </w:tcPr>
          <w:p w14:paraId="7CDE5E8C"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2016</w:t>
            </w:r>
          </w:p>
        </w:tc>
        <w:tc>
          <w:tcPr>
            <w:tcW w:w="990" w:type="dxa"/>
            <w:tcBorders>
              <w:right w:val="single" w:sz="4" w:space="0" w:color="auto"/>
            </w:tcBorders>
          </w:tcPr>
          <w:p w14:paraId="79DE291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5ADAC6C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2100</w:t>
            </w:r>
          </w:p>
        </w:tc>
        <w:tc>
          <w:tcPr>
            <w:tcW w:w="761" w:type="dxa"/>
            <w:tcBorders>
              <w:left w:val="single" w:sz="4" w:space="0" w:color="auto"/>
              <w:right w:val="single" w:sz="4" w:space="0" w:color="auto"/>
            </w:tcBorders>
          </w:tcPr>
          <w:p w14:paraId="1609548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82</w:t>
            </w:r>
          </w:p>
        </w:tc>
        <w:tc>
          <w:tcPr>
            <w:tcW w:w="1285" w:type="dxa"/>
            <w:tcBorders>
              <w:left w:val="single" w:sz="4" w:space="0" w:color="auto"/>
              <w:right w:val="single" w:sz="4" w:space="0" w:color="auto"/>
            </w:tcBorders>
          </w:tcPr>
          <w:p w14:paraId="7EFD9A4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6213CB8A"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C7446D3"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13.2</w:t>
            </w:r>
          </w:p>
        </w:tc>
        <w:tc>
          <w:tcPr>
            <w:tcW w:w="568" w:type="dxa"/>
            <w:tcBorders>
              <w:left w:val="single" w:sz="4" w:space="0" w:color="auto"/>
              <w:right w:val="single" w:sz="4" w:space="0" w:color="auto"/>
            </w:tcBorders>
          </w:tcPr>
          <w:p w14:paraId="03CDD0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11.5</w:t>
            </w:r>
          </w:p>
        </w:tc>
        <w:tc>
          <w:tcPr>
            <w:tcW w:w="720" w:type="dxa"/>
            <w:tcBorders>
              <w:left w:val="single" w:sz="4" w:space="0" w:color="auto"/>
              <w:right w:val="single" w:sz="4" w:space="0" w:color="auto"/>
            </w:tcBorders>
          </w:tcPr>
          <w:p w14:paraId="09C047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1.7</w:t>
            </w:r>
          </w:p>
        </w:tc>
        <w:tc>
          <w:tcPr>
            <w:tcW w:w="540" w:type="dxa"/>
            <w:tcBorders>
              <w:left w:val="single" w:sz="4" w:space="0" w:color="auto"/>
            </w:tcBorders>
          </w:tcPr>
          <w:p w14:paraId="3087860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2.5</w:t>
            </w:r>
          </w:p>
        </w:tc>
      </w:tr>
      <w:tr w:rsidR="0013054D" w:rsidRPr="00412225" w14:paraId="08AC233A" w14:textId="77777777" w:rsidTr="00412225">
        <w:tc>
          <w:tcPr>
            <w:tcW w:w="558" w:type="dxa"/>
          </w:tcPr>
          <w:p w14:paraId="4E91FFB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2017</w:t>
            </w:r>
          </w:p>
        </w:tc>
        <w:tc>
          <w:tcPr>
            <w:tcW w:w="990" w:type="dxa"/>
            <w:tcBorders>
              <w:right w:val="single" w:sz="4" w:space="0" w:color="auto"/>
            </w:tcBorders>
          </w:tcPr>
          <w:p w14:paraId="520BC64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28.60</w:t>
            </w:r>
          </w:p>
        </w:tc>
        <w:tc>
          <w:tcPr>
            <w:tcW w:w="1365" w:type="dxa"/>
            <w:tcBorders>
              <w:left w:val="single" w:sz="4" w:space="0" w:color="auto"/>
              <w:right w:val="single" w:sz="4" w:space="0" w:color="auto"/>
            </w:tcBorders>
          </w:tcPr>
          <w:p w14:paraId="28C17CFD"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2250</w:t>
            </w:r>
          </w:p>
        </w:tc>
        <w:tc>
          <w:tcPr>
            <w:tcW w:w="761" w:type="dxa"/>
            <w:tcBorders>
              <w:left w:val="single" w:sz="4" w:space="0" w:color="auto"/>
              <w:right w:val="single" w:sz="4" w:space="0" w:color="auto"/>
            </w:tcBorders>
          </w:tcPr>
          <w:p w14:paraId="21E4B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83</w:t>
            </w:r>
          </w:p>
        </w:tc>
        <w:tc>
          <w:tcPr>
            <w:tcW w:w="1285" w:type="dxa"/>
            <w:tcBorders>
              <w:left w:val="single" w:sz="4" w:space="0" w:color="auto"/>
              <w:right w:val="single" w:sz="4" w:space="0" w:color="auto"/>
            </w:tcBorders>
          </w:tcPr>
          <w:p w14:paraId="5DC43B4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4C240FF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1E84DD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6A3A28F7"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11.8</w:t>
            </w:r>
          </w:p>
        </w:tc>
        <w:tc>
          <w:tcPr>
            <w:tcW w:w="720" w:type="dxa"/>
            <w:tcBorders>
              <w:left w:val="single" w:sz="4" w:space="0" w:color="auto"/>
              <w:right w:val="single" w:sz="4" w:space="0" w:color="auto"/>
            </w:tcBorders>
          </w:tcPr>
          <w:p w14:paraId="54427F1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1613979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2.7</w:t>
            </w:r>
          </w:p>
        </w:tc>
      </w:tr>
      <w:tr w:rsidR="0013054D" w:rsidRPr="00412225" w14:paraId="4E135958" w14:textId="77777777" w:rsidTr="00412225">
        <w:tc>
          <w:tcPr>
            <w:tcW w:w="558" w:type="dxa"/>
          </w:tcPr>
          <w:p w14:paraId="4ED01C98"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2018</w:t>
            </w:r>
          </w:p>
        </w:tc>
        <w:tc>
          <w:tcPr>
            <w:tcW w:w="990" w:type="dxa"/>
            <w:tcBorders>
              <w:right w:val="single" w:sz="4" w:space="0" w:color="auto"/>
            </w:tcBorders>
          </w:tcPr>
          <w:p w14:paraId="20E5D9B9"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2CDE544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1980</w:t>
            </w:r>
          </w:p>
        </w:tc>
        <w:tc>
          <w:tcPr>
            <w:tcW w:w="761" w:type="dxa"/>
            <w:tcBorders>
              <w:left w:val="single" w:sz="4" w:space="0" w:color="auto"/>
              <w:right w:val="single" w:sz="4" w:space="0" w:color="auto"/>
            </w:tcBorders>
          </w:tcPr>
          <w:p w14:paraId="6853882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679BE729"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62FFEE4D"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0F65FB1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14.2</w:t>
            </w:r>
          </w:p>
        </w:tc>
        <w:tc>
          <w:tcPr>
            <w:tcW w:w="568" w:type="dxa"/>
            <w:tcBorders>
              <w:left w:val="single" w:sz="4" w:space="0" w:color="auto"/>
              <w:right w:val="single" w:sz="4" w:space="0" w:color="auto"/>
            </w:tcBorders>
          </w:tcPr>
          <w:p w14:paraId="565E18D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72EAC8A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342016B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131A4668" w14:textId="77777777" w:rsidTr="00412225">
        <w:tc>
          <w:tcPr>
            <w:tcW w:w="558" w:type="dxa"/>
          </w:tcPr>
          <w:p w14:paraId="5757650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2019</w:t>
            </w:r>
          </w:p>
        </w:tc>
        <w:tc>
          <w:tcPr>
            <w:tcW w:w="990" w:type="dxa"/>
            <w:tcBorders>
              <w:right w:val="single" w:sz="4" w:space="0" w:color="auto"/>
            </w:tcBorders>
          </w:tcPr>
          <w:p w14:paraId="4ECB922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28.70</w:t>
            </w:r>
          </w:p>
        </w:tc>
        <w:tc>
          <w:tcPr>
            <w:tcW w:w="1365" w:type="dxa"/>
            <w:tcBorders>
              <w:left w:val="single" w:sz="4" w:space="0" w:color="auto"/>
              <w:right w:val="single" w:sz="4" w:space="0" w:color="auto"/>
            </w:tcBorders>
          </w:tcPr>
          <w:p w14:paraId="72B2255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2180</w:t>
            </w:r>
          </w:p>
        </w:tc>
        <w:tc>
          <w:tcPr>
            <w:tcW w:w="761" w:type="dxa"/>
            <w:tcBorders>
              <w:left w:val="single" w:sz="4" w:space="0" w:color="auto"/>
              <w:right w:val="single" w:sz="4" w:space="0" w:color="auto"/>
            </w:tcBorders>
          </w:tcPr>
          <w:p w14:paraId="374ECE7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81</w:t>
            </w:r>
          </w:p>
        </w:tc>
        <w:tc>
          <w:tcPr>
            <w:tcW w:w="1285" w:type="dxa"/>
            <w:tcBorders>
              <w:left w:val="single" w:sz="4" w:space="0" w:color="auto"/>
              <w:right w:val="single" w:sz="4" w:space="0" w:color="auto"/>
            </w:tcBorders>
          </w:tcPr>
          <w:p w14:paraId="6553D26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5BBB4FBF"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BEF312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23E363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12.8</w:t>
            </w:r>
          </w:p>
        </w:tc>
        <w:tc>
          <w:tcPr>
            <w:tcW w:w="720" w:type="dxa"/>
            <w:tcBorders>
              <w:left w:val="single" w:sz="4" w:space="0" w:color="auto"/>
              <w:right w:val="single" w:sz="4" w:space="0" w:color="auto"/>
            </w:tcBorders>
          </w:tcPr>
          <w:p w14:paraId="07B2653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61E1161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3266BA4D" w14:textId="77777777" w:rsidTr="00412225">
        <w:tc>
          <w:tcPr>
            <w:tcW w:w="558" w:type="dxa"/>
          </w:tcPr>
          <w:p w14:paraId="720BBE8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2020</w:t>
            </w:r>
          </w:p>
        </w:tc>
        <w:tc>
          <w:tcPr>
            <w:tcW w:w="990" w:type="dxa"/>
            <w:tcBorders>
              <w:right w:val="single" w:sz="4" w:space="0" w:color="auto"/>
            </w:tcBorders>
          </w:tcPr>
          <w:p w14:paraId="4799041B"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28.80</w:t>
            </w:r>
          </w:p>
        </w:tc>
        <w:tc>
          <w:tcPr>
            <w:tcW w:w="1365" w:type="dxa"/>
            <w:tcBorders>
              <w:left w:val="single" w:sz="4" w:space="0" w:color="auto"/>
              <w:right w:val="single" w:sz="4" w:space="0" w:color="auto"/>
            </w:tcBorders>
          </w:tcPr>
          <w:p w14:paraId="543F492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1920</w:t>
            </w:r>
          </w:p>
        </w:tc>
        <w:tc>
          <w:tcPr>
            <w:tcW w:w="761" w:type="dxa"/>
            <w:tcBorders>
              <w:left w:val="single" w:sz="4" w:space="0" w:color="auto"/>
              <w:right w:val="single" w:sz="4" w:space="0" w:color="auto"/>
            </w:tcBorders>
          </w:tcPr>
          <w:p w14:paraId="1AE6A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77</w:t>
            </w:r>
          </w:p>
        </w:tc>
        <w:tc>
          <w:tcPr>
            <w:tcW w:w="1285" w:type="dxa"/>
            <w:tcBorders>
              <w:left w:val="single" w:sz="4" w:space="0" w:color="auto"/>
              <w:right w:val="single" w:sz="4" w:space="0" w:color="auto"/>
            </w:tcBorders>
          </w:tcPr>
          <w:p w14:paraId="1D187E44"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4FB0BF3C"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4AA5340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14.0</w:t>
            </w:r>
          </w:p>
        </w:tc>
        <w:tc>
          <w:tcPr>
            <w:tcW w:w="568" w:type="dxa"/>
            <w:tcBorders>
              <w:left w:val="single" w:sz="4" w:space="0" w:color="auto"/>
              <w:right w:val="single" w:sz="4" w:space="0" w:color="auto"/>
            </w:tcBorders>
          </w:tcPr>
          <w:p w14:paraId="3ECA5C45"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74428779"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375426F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641B4396" w14:textId="77777777" w:rsidTr="00412225">
        <w:tc>
          <w:tcPr>
            <w:tcW w:w="558" w:type="dxa"/>
          </w:tcPr>
          <w:p w14:paraId="2A05F224"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2021</w:t>
            </w:r>
          </w:p>
        </w:tc>
        <w:tc>
          <w:tcPr>
            <w:tcW w:w="990" w:type="dxa"/>
            <w:tcBorders>
              <w:right w:val="single" w:sz="4" w:space="0" w:color="auto"/>
            </w:tcBorders>
          </w:tcPr>
          <w:p w14:paraId="41272492"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28.90</w:t>
            </w:r>
          </w:p>
        </w:tc>
        <w:tc>
          <w:tcPr>
            <w:tcW w:w="1365" w:type="dxa"/>
            <w:tcBorders>
              <w:left w:val="single" w:sz="4" w:space="0" w:color="auto"/>
              <w:right w:val="single" w:sz="4" w:space="0" w:color="auto"/>
            </w:tcBorders>
          </w:tcPr>
          <w:p w14:paraId="15B2D88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092A2EBB"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85</w:t>
            </w:r>
          </w:p>
        </w:tc>
        <w:tc>
          <w:tcPr>
            <w:tcW w:w="1285" w:type="dxa"/>
            <w:tcBorders>
              <w:left w:val="single" w:sz="4" w:space="0" w:color="auto"/>
              <w:right w:val="single" w:sz="4" w:space="0" w:color="auto"/>
            </w:tcBorders>
          </w:tcPr>
          <w:p w14:paraId="324F746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1006.0</w:t>
            </w:r>
          </w:p>
        </w:tc>
        <w:tc>
          <w:tcPr>
            <w:tcW w:w="1478" w:type="dxa"/>
            <w:tcBorders>
              <w:left w:val="single" w:sz="4" w:space="0" w:color="auto"/>
              <w:right w:val="single" w:sz="4" w:space="0" w:color="auto"/>
            </w:tcBorders>
          </w:tcPr>
          <w:p w14:paraId="2D327827"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043841F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14.8</w:t>
            </w:r>
          </w:p>
        </w:tc>
        <w:tc>
          <w:tcPr>
            <w:tcW w:w="568" w:type="dxa"/>
            <w:tcBorders>
              <w:left w:val="single" w:sz="4" w:space="0" w:color="auto"/>
              <w:right w:val="single" w:sz="4" w:space="0" w:color="auto"/>
            </w:tcBorders>
          </w:tcPr>
          <w:p w14:paraId="7D486E3C"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13.0</w:t>
            </w:r>
          </w:p>
        </w:tc>
        <w:tc>
          <w:tcPr>
            <w:tcW w:w="720" w:type="dxa"/>
            <w:tcBorders>
              <w:left w:val="single" w:sz="4" w:space="0" w:color="auto"/>
              <w:right w:val="single" w:sz="4" w:space="0" w:color="auto"/>
            </w:tcBorders>
          </w:tcPr>
          <w:p w14:paraId="5EB9E02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1BD8B81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3.5</w:t>
            </w:r>
          </w:p>
        </w:tc>
      </w:tr>
      <w:tr w:rsidR="0013054D" w:rsidRPr="00412225" w14:paraId="3A18AF40" w14:textId="77777777" w:rsidTr="00412225">
        <w:tc>
          <w:tcPr>
            <w:tcW w:w="558" w:type="dxa"/>
          </w:tcPr>
          <w:p w14:paraId="04FCCDA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2022</w:t>
            </w:r>
          </w:p>
        </w:tc>
        <w:tc>
          <w:tcPr>
            <w:tcW w:w="990" w:type="dxa"/>
            <w:tcBorders>
              <w:right w:val="single" w:sz="4" w:space="0" w:color="auto"/>
            </w:tcBorders>
          </w:tcPr>
          <w:p w14:paraId="716A325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29.00</w:t>
            </w:r>
          </w:p>
        </w:tc>
        <w:tc>
          <w:tcPr>
            <w:tcW w:w="1365" w:type="dxa"/>
            <w:tcBorders>
              <w:left w:val="single" w:sz="4" w:space="0" w:color="auto"/>
              <w:right w:val="single" w:sz="4" w:space="0" w:color="auto"/>
            </w:tcBorders>
          </w:tcPr>
          <w:p w14:paraId="1219458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2050</w:t>
            </w:r>
          </w:p>
        </w:tc>
        <w:tc>
          <w:tcPr>
            <w:tcW w:w="761" w:type="dxa"/>
            <w:tcBorders>
              <w:left w:val="single" w:sz="4" w:space="0" w:color="auto"/>
              <w:right w:val="single" w:sz="4" w:space="0" w:color="auto"/>
            </w:tcBorders>
          </w:tcPr>
          <w:p w14:paraId="6E8D7933"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446F90F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7191BE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694FAA3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3042805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2413F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1C31B5D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133BAB31" w14:textId="77777777" w:rsidTr="00412225">
        <w:tc>
          <w:tcPr>
            <w:tcW w:w="558" w:type="dxa"/>
          </w:tcPr>
          <w:p w14:paraId="60080E0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2023</w:t>
            </w:r>
          </w:p>
        </w:tc>
        <w:tc>
          <w:tcPr>
            <w:tcW w:w="990" w:type="dxa"/>
            <w:tcBorders>
              <w:right w:val="single" w:sz="4" w:space="0" w:color="auto"/>
            </w:tcBorders>
          </w:tcPr>
          <w:p w14:paraId="301006D4"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29.05</w:t>
            </w:r>
          </w:p>
        </w:tc>
        <w:tc>
          <w:tcPr>
            <w:tcW w:w="1365" w:type="dxa"/>
            <w:tcBorders>
              <w:left w:val="single" w:sz="4" w:space="0" w:color="auto"/>
              <w:right w:val="single" w:sz="4" w:space="0" w:color="auto"/>
            </w:tcBorders>
          </w:tcPr>
          <w:p w14:paraId="71E2C16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1680</w:t>
            </w:r>
          </w:p>
        </w:tc>
        <w:tc>
          <w:tcPr>
            <w:tcW w:w="761" w:type="dxa"/>
            <w:tcBorders>
              <w:left w:val="single" w:sz="4" w:space="0" w:color="auto"/>
              <w:right w:val="single" w:sz="4" w:space="0" w:color="auto"/>
            </w:tcBorders>
          </w:tcPr>
          <w:p w14:paraId="2321F30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6874CAA0"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1011.1</w:t>
            </w:r>
          </w:p>
        </w:tc>
        <w:tc>
          <w:tcPr>
            <w:tcW w:w="1478" w:type="dxa"/>
            <w:tcBorders>
              <w:left w:val="single" w:sz="4" w:space="0" w:color="auto"/>
              <w:right w:val="single" w:sz="4" w:space="0" w:color="auto"/>
            </w:tcBorders>
          </w:tcPr>
          <w:p w14:paraId="638E44B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63EF5CE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15.0</w:t>
            </w:r>
          </w:p>
        </w:tc>
        <w:tc>
          <w:tcPr>
            <w:tcW w:w="568" w:type="dxa"/>
            <w:tcBorders>
              <w:left w:val="single" w:sz="4" w:space="0" w:color="auto"/>
              <w:right w:val="single" w:sz="4" w:space="0" w:color="auto"/>
            </w:tcBorders>
          </w:tcPr>
          <w:p w14:paraId="70CCC34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13.2</w:t>
            </w:r>
          </w:p>
        </w:tc>
        <w:tc>
          <w:tcPr>
            <w:tcW w:w="720" w:type="dxa"/>
            <w:tcBorders>
              <w:left w:val="single" w:sz="4" w:space="0" w:color="auto"/>
              <w:right w:val="single" w:sz="4" w:space="0" w:color="auto"/>
            </w:tcBorders>
          </w:tcPr>
          <w:p w14:paraId="7A6BF95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2.3</w:t>
            </w:r>
          </w:p>
        </w:tc>
        <w:tc>
          <w:tcPr>
            <w:tcW w:w="540" w:type="dxa"/>
            <w:tcBorders>
              <w:left w:val="single" w:sz="4" w:space="0" w:color="auto"/>
            </w:tcBorders>
          </w:tcPr>
          <w:p w14:paraId="1B4A7A1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3.8</w:t>
            </w:r>
          </w:p>
        </w:tc>
      </w:tr>
      <w:tr w:rsidR="0013054D" w:rsidRPr="00412225" w14:paraId="03A2C897" w14:textId="77777777" w:rsidTr="00412225">
        <w:tc>
          <w:tcPr>
            <w:tcW w:w="558" w:type="dxa"/>
          </w:tcPr>
          <w:p w14:paraId="7323258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2024</w:t>
            </w:r>
          </w:p>
        </w:tc>
        <w:tc>
          <w:tcPr>
            <w:tcW w:w="990" w:type="dxa"/>
            <w:tcBorders>
              <w:right w:val="single" w:sz="4" w:space="0" w:color="auto"/>
            </w:tcBorders>
          </w:tcPr>
          <w:p w14:paraId="26649F9D"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29.07</w:t>
            </w:r>
          </w:p>
        </w:tc>
        <w:tc>
          <w:tcPr>
            <w:tcW w:w="1365" w:type="dxa"/>
            <w:tcBorders>
              <w:left w:val="single" w:sz="4" w:space="0" w:color="auto"/>
              <w:right w:val="single" w:sz="4" w:space="0" w:color="auto"/>
            </w:tcBorders>
          </w:tcPr>
          <w:p w14:paraId="7D4C1A9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1640</w:t>
            </w:r>
          </w:p>
        </w:tc>
        <w:tc>
          <w:tcPr>
            <w:tcW w:w="761" w:type="dxa"/>
            <w:tcBorders>
              <w:left w:val="single" w:sz="4" w:space="0" w:color="auto"/>
              <w:right w:val="single" w:sz="4" w:space="0" w:color="auto"/>
            </w:tcBorders>
          </w:tcPr>
          <w:p w14:paraId="6BA4AA1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271DCD7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1011.5</w:t>
            </w:r>
          </w:p>
        </w:tc>
        <w:tc>
          <w:tcPr>
            <w:tcW w:w="1478" w:type="dxa"/>
            <w:tcBorders>
              <w:left w:val="single" w:sz="4" w:space="0" w:color="auto"/>
              <w:right w:val="single" w:sz="4" w:space="0" w:color="auto"/>
            </w:tcBorders>
          </w:tcPr>
          <w:p w14:paraId="3D5FD5A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20941A79"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CC84D46"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13.6</w:t>
            </w:r>
          </w:p>
        </w:tc>
        <w:tc>
          <w:tcPr>
            <w:tcW w:w="720" w:type="dxa"/>
            <w:tcBorders>
              <w:left w:val="single" w:sz="4" w:space="0" w:color="auto"/>
              <w:right w:val="single" w:sz="4" w:space="0" w:color="auto"/>
            </w:tcBorders>
          </w:tcPr>
          <w:p w14:paraId="5B4974E8"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C16D98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3.6</w:t>
            </w:r>
          </w:p>
        </w:tc>
      </w:tr>
      <w:tr w:rsidR="0013054D" w:rsidRPr="00412225" w14:paraId="65D16C2E" w14:textId="77777777" w:rsidTr="00412225">
        <w:tc>
          <w:tcPr>
            <w:tcW w:w="558" w:type="dxa"/>
          </w:tcPr>
          <w:p w14:paraId="16F5E81A" w14:textId="77777777" w:rsidR="0013054D" w:rsidRPr="00412225" w:rsidRDefault="0013054D" w:rsidP="00412225">
            <w:pPr>
              <w:ind w:left="-90" w:right="-108"/>
              <w:jc w:val="right"/>
              <w:rPr>
                <w:rFonts w:ascii="Times New Roman" w:eastAsia="Times New Roman" w:hAnsi="Times New Roman" w:cs="Times New Roman"/>
                <w:noProof w:val="0"/>
                <w:color w:val="000000"/>
              </w:rPr>
            </w:pPr>
          </w:p>
        </w:tc>
        <w:tc>
          <w:tcPr>
            <w:tcW w:w="990" w:type="dxa"/>
            <w:tcBorders>
              <w:right w:val="single" w:sz="4" w:space="0" w:color="auto"/>
            </w:tcBorders>
            <w:hideMark/>
          </w:tcPr>
          <w:p w14:paraId="72D5FD77" w14:textId="77777777" w:rsidR="0013054D" w:rsidRPr="00412225" w:rsidRDefault="0013054D" w:rsidP="00412225">
            <w:pPr>
              <w:ind w:left="-108" w:right="-74"/>
              <w:jc w:val="right"/>
              <w:rPr>
                <w:rFonts w:ascii="Times New Roman" w:eastAsia="Times New Roman" w:hAnsi="Times New Roman" w:cs="Times New Roman"/>
                <w:noProof w:val="0"/>
                <w:color w:val="000000"/>
              </w:rPr>
            </w:pPr>
          </w:p>
        </w:tc>
        <w:tc>
          <w:tcPr>
            <w:tcW w:w="1365" w:type="dxa"/>
            <w:tcBorders>
              <w:left w:val="single" w:sz="4" w:space="0" w:color="auto"/>
              <w:right w:val="single" w:sz="4" w:space="0" w:color="auto"/>
            </w:tcBorders>
          </w:tcPr>
          <w:p w14:paraId="1669BE23" w14:textId="77777777" w:rsidR="0013054D" w:rsidRPr="00412225" w:rsidRDefault="0013054D" w:rsidP="00412225">
            <w:pPr>
              <w:ind w:left="-52" w:right="-149"/>
              <w:jc w:val="right"/>
              <w:rPr>
                <w:rFonts w:ascii="Times New Roman" w:eastAsia="Times New Roman" w:hAnsi="Times New Roman" w:cs="Times New Roman"/>
                <w:noProof w:val="0"/>
                <w:color w:val="000000"/>
              </w:rPr>
            </w:pPr>
          </w:p>
        </w:tc>
        <w:tc>
          <w:tcPr>
            <w:tcW w:w="761" w:type="dxa"/>
            <w:tcBorders>
              <w:left w:val="single" w:sz="4" w:space="0" w:color="auto"/>
              <w:right w:val="single" w:sz="4" w:space="0" w:color="auto"/>
            </w:tcBorders>
          </w:tcPr>
          <w:p w14:paraId="71AFFA96" w14:textId="77777777" w:rsidR="0013054D" w:rsidRPr="00412225" w:rsidRDefault="0013054D" w:rsidP="00412225">
            <w:pPr>
              <w:ind w:left="-67" w:right="-133"/>
              <w:jc w:val="right"/>
              <w:rPr>
                <w:rFonts w:ascii="Times New Roman" w:eastAsia="Times New Roman" w:hAnsi="Times New Roman" w:cs="Times New Roman"/>
                <w:noProof w:val="0"/>
                <w:color w:val="000000"/>
              </w:rPr>
            </w:pPr>
          </w:p>
        </w:tc>
        <w:tc>
          <w:tcPr>
            <w:tcW w:w="1285" w:type="dxa"/>
            <w:tcBorders>
              <w:left w:val="single" w:sz="4" w:space="0" w:color="auto"/>
              <w:right w:val="single" w:sz="4" w:space="0" w:color="auto"/>
            </w:tcBorders>
          </w:tcPr>
          <w:p w14:paraId="072D3D57" w14:textId="77777777" w:rsidR="0013054D" w:rsidRPr="00412225" w:rsidRDefault="0013054D" w:rsidP="00412225">
            <w:pPr>
              <w:ind w:left="-83" w:right="-56"/>
              <w:jc w:val="right"/>
              <w:rPr>
                <w:rFonts w:ascii="Times New Roman" w:eastAsia="Times New Roman" w:hAnsi="Times New Roman" w:cs="Times New Roman"/>
                <w:noProof w:val="0"/>
                <w:color w:val="000000"/>
              </w:rPr>
            </w:pPr>
          </w:p>
        </w:tc>
        <w:tc>
          <w:tcPr>
            <w:tcW w:w="1478" w:type="dxa"/>
            <w:tcBorders>
              <w:left w:val="single" w:sz="4" w:space="0" w:color="auto"/>
              <w:right w:val="single" w:sz="4" w:space="0" w:color="auto"/>
            </w:tcBorders>
          </w:tcPr>
          <w:p w14:paraId="6D96D4FF" w14:textId="77777777" w:rsidR="0013054D" w:rsidRPr="00412225" w:rsidRDefault="0013054D" w:rsidP="00412225">
            <w:pPr>
              <w:ind w:left="-70" w:right="-73"/>
              <w:jc w:val="right"/>
              <w:rPr>
                <w:rFonts w:ascii="Times New Roman" w:eastAsia="Times New Roman" w:hAnsi="Times New Roman" w:cs="Times New Roman"/>
                <w:noProof w:val="0"/>
                <w:color w:val="000000"/>
              </w:rPr>
            </w:pPr>
          </w:p>
        </w:tc>
        <w:tc>
          <w:tcPr>
            <w:tcW w:w="781" w:type="dxa"/>
            <w:tcBorders>
              <w:left w:val="single" w:sz="4" w:space="0" w:color="auto"/>
              <w:right w:val="single" w:sz="4" w:space="0" w:color="auto"/>
            </w:tcBorders>
          </w:tcPr>
          <w:p w14:paraId="4E7622C9" w14:textId="77777777" w:rsidR="0013054D" w:rsidRPr="00412225" w:rsidRDefault="0013054D" w:rsidP="00412225">
            <w:pPr>
              <w:ind w:left="-143" w:right="-46"/>
              <w:jc w:val="right"/>
              <w:rPr>
                <w:rFonts w:ascii="Times New Roman" w:eastAsia="Times New Roman" w:hAnsi="Times New Roman" w:cs="Times New Roman"/>
                <w:noProof w:val="0"/>
                <w:color w:val="000000"/>
              </w:rPr>
            </w:pPr>
          </w:p>
        </w:tc>
        <w:tc>
          <w:tcPr>
            <w:tcW w:w="568" w:type="dxa"/>
            <w:tcBorders>
              <w:left w:val="single" w:sz="4" w:space="0" w:color="auto"/>
              <w:right w:val="single" w:sz="4" w:space="0" w:color="auto"/>
            </w:tcBorders>
          </w:tcPr>
          <w:p w14:paraId="25216571" w14:textId="77777777" w:rsidR="0013054D" w:rsidRPr="00412225" w:rsidRDefault="0013054D" w:rsidP="0013054D">
            <w:pPr>
              <w:ind w:left="-80" w:right="-108"/>
              <w:jc w:val="right"/>
              <w:rPr>
                <w:rFonts w:ascii="Times New Roman" w:eastAsia="Times New Roman" w:hAnsi="Times New Roman" w:cs="Times New Roman"/>
                <w:noProof w:val="0"/>
                <w:color w:val="000000"/>
              </w:rPr>
            </w:pPr>
          </w:p>
        </w:tc>
        <w:tc>
          <w:tcPr>
            <w:tcW w:w="720" w:type="dxa"/>
            <w:tcBorders>
              <w:left w:val="single" w:sz="4" w:space="0" w:color="auto"/>
              <w:right w:val="single" w:sz="4" w:space="0" w:color="auto"/>
            </w:tcBorders>
          </w:tcPr>
          <w:p w14:paraId="0D3D7386" w14:textId="77777777" w:rsidR="0013054D" w:rsidRPr="00412225" w:rsidRDefault="0013054D" w:rsidP="0013054D">
            <w:pPr>
              <w:ind w:left="-108" w:right="-108" w:firstLine="108"/>
              <w:jc w:val="right"/>
              <w:rPr>
                <w:rFonts w:ascii="Times New Roman" w:eastAsia="Times New Roman" w:hAnsi="Times New Roman" w:cs="Times New Roman"/>
                <w:noProof w:val="0"/>
                <w:color w:val="000000"/>
              </w:rPr>
            </w:pPr>
          </w:p>
        </w:tc>
        <w:tc>
          <w:tcPr>
            <w:tcW w:w="540" w:type="dxa"/>
            <w:tcBorders>
              <w:left w:val="single" w:sz="4" w:space="0" w:color="auto"/>
            </w:tcBorders>
          </w:tcPr>
          <w:p w14:paraId="09859C7F" w14:textId="77777777" w:rsidR="0013054D" w:rsidRPr="00412225" w:rsidRDefault="0013054D" w:rsidP="00C73981">
            <w:pPr>
              <w:jc w:val="right"/>
              <w:rPr>
                <w:rFonts w:ascii="Times New Roman" w:eastAsia="Times New Roman" w:hAnsi="Times New Roman" w:cs="Times New Roman"/>
                <w:noProof w:val="0"/>
                <w:color w:val="000000"/>
              </w:rPr>
            </w:pPr>
          </w:p>
        </w:tc>
      </w:tr>
    </w:tbl>
    <w:p w14:paraId="2E301BD2" w14:textId="77777777" w:rsidR="00A61A06" w:rsidRPr="00C95861" w:rsidRDefault="00C95861">
      <w:pPr>
        <w:rPr>
          <w:rFonts w:ascii="Times New Roman" w:hAnsi="Times New Roman" w:cs="Times New Roman"/>
          <w:b/>
          <w:sz w:val="20"/>
        </w:rPr>
      </w:pPr>
      <w:r w:rsidRPr="00C95861">
        <w:rPr>
          <w:rFonts w:ascii="Times New Roman" w:eastAsia="Times New Roman" w:hAnsi="Times New Roman" w:cs="Times New Roman"/>
          <w:b/>
          <w:noProof w:val="0"/>
          <w:sz w:val="24"/>
          <w:szCs w:val="28"/>
        </w:rPr>
        <w:t xml:space="preserve">Sources: </w:t>
      </w:r>
      <w:r w:rsidR="001D24DB" w:rsidRPr="00C95861">
        <w:rPr>
          <w:rFonts w:ascii="Times New Roman" w:eastAsia="Times New Roman" w:hAnsi="Times New Roman" w:cs="Times New Roman"/>
          <w:b/>
          <w:noProof w:val="0"/>
          <w:sz w:val="24"/>
          <w:szCs w:val="28"/>
        </w:rPr>
        <w:t xml:space="preserve">NBS Crop Production Surveys, FAO estimates </w:t>
      </w:r>
    </w:p>
    <w:p w14:paraId="06A80B7A" w14:textId="77777777" w:rsidR="00A61A06" w:rsidRDefault="00A61A06">
      <w:r>
        <w:drawing>
          <wp:inline distT="0" distB="0" distL="0" distR="0" wp14:anchorId="45F5BB7B" wp14:editId="7F2640F6">
            <wp:extent cx="2562225" cy="206692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69265" cy="2072603"/>
                    </a:xfrm>
                    <a:prstGeom prst="rect">
                      <a:avLst/>
                    </a:prstGeom>
                    <a:noFill/>
                  </pic:spPr>
                </pic:pic>
              </a:graphicData>
            </a:graphic>
          </wp:inline>
        </w:drawing>
      </w:r>
      <w:r w:rsidR="00810E78">
        <w:t xml:space="preserve"> </w:t>
      </w:r>
      <w:r w:rsidRPr="00A61A06">
        <w:drawing>
          <wp:inline distT="0" distB="0" distL="0" distR="0" wp14:anchorId="7997110E" wp14:editId="3376314F">
            <wp:extent cx="2466975" cy="2047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67374" cy="2048206"/>
                    </a:xfrm>
                    <a:prstGeom prst="rect">
                      <a:avLst/>
                    </a:prstGeom>
                    <a:noFill/>
                    <a:ln w="9525">
                      <a:noFill/>
                      <a:miter lim="800000"/>
                      <a:headEnd/>
                      <a:tailEnd/>
                    </a:ln>
                  </pic:spPr>
                </pic:pic>
              </a:graphicData>
            </a:graphic>
          </wp:inline>
        </w:drawing>
      </w:r>
    </w:p>
    <w:p w14:paraId="77CD0608" w14:textId="77777777" w:rsidR="00064791" w:rsidRDefault="00064791" w:rsidP="00064791">
      <w:commentRangeStart w:id="8"/>
      <w:r>
        <w:t>Fig 1</w:t>
      </w:r>
      <w:r>
        <w:tab/>
        <w:t>Cassava Permutation Importance</w:t>
      </w:r>
      <w:r>
        <w:tab/>
        <w:t>Fig 2</w:t>
      </w:r>
      <w:r>
        <w:tab/>
        <w:t>Yam Permutation Importance</w:t>
      </w:r>
      <w:commentRangeEnd w:id="8"/>
      <w:r w:rsidR="00091668">
        <w:rPr>
          <w:rStyle w:val="CommentReference"/>
        </w:rPr>
        <w:commentReference w:id="8"/>
      </w:r>
    </w:p>
    <w:p w14:paraId="0F6D6263" w14:textId="77777777" w:rsidR="00CC45AD" w:rsidRPr="000B75A1" w:rsidRDefault="00CC45AD" w:rsidP="00F665AD">
      <w:pPr>
        <w:spacing w:line="360" w:lineRule="auto"/>
        <w:jc w:val="both"/>
        <w:rPr>
          <w:rFonts w:ascii="Times New Roman" w:hAnsi="Times New Roman" w:cs="Times New Roman"/>
          <w:sz w:val="24"/>
        </w:rPr>
      </w:pPr>
      <w:r w:rsidRPr="000B75A1">
        <w:rPr>
          <w:rFonts w:ascii="Times New Roman" w:hAnsi="Times New Roman" w:cs="Times New Roman"/>
          <w:sz w:val="24"/>
        </w:rPr>
        <w:t>Figures 1 to 2 show that temperature  is the most influential input factor that has the highest influence among the response variables. Figire 1 shows that rainfall has no impact on cassava productivity</w:t>
      </w:r>
      <w:r w:rsidR="000B75A1" w:rsidRPr="000B75A1">
        <w:rPr>
          <w:rFonts w:ascii="Times New Roman" w:hAnsi="Times New Roman" w:cs="Times New Roman"/>
          <w:sz w:val="24"/>
        </w:rPr>
        <w:t>, however, rainfall has the least influence to cassava productivity.</w:t>
      </w:r>
      <w:r w:rsidR="000B75A1">
        <w:rPr>
          <w:rFonts w:ascii="Times New Roman" w:hAnsi="Times New Roman" w:cs="Times New Roman"/>
          <w:sz w:val="24"/>
        </w:rPr>
        <w:t xml:space="preserve"> In figure 1, it also shows that flood, relative humidity and pressure has insignificant effect based on the permutation importance plot. Howerver, </w:t>
      </w:r>
      <w:r w:rsidR="007262CA">
        <w:rPr>
          <w:rFonts w:ascii="Times New Roman" w:hAnsi="Times New Roman" w:cs="Times New Roman"/>
          <w:sz w:val="24"/>
        </w:rPr>
        <w:t xml:space="preserve">pressure is the second most important effect in the permutation </w:t>
      </w:r>
      <w:r w:rsidR="000B75A1">
        <w:rPr>
          <w:rFonts w:ascii="Times New Roman" w:hAnsi="Times New Roman" w:cs="Times New Roman"/>
          <w:sz w:val="24"/>
        </w:rPr>
        <w:t>plot</w:t>
      </w:r>
      <w:r w:rsidR="007262CA">
        <w:rPr>
          <w:rFonts w:ascii="Times New Roman" w:hAnsi="Times New Roman" w:cs="Times New Roman"/>
          <w:sz w:val="24"/>
        </w:rPr>
        <w:t xml:space="preserve">. In figure 2, it shows that rainfall, pressure and relative humidity has negative permutation importance to yam productivity, while temperature and flood has positive permutation importance to yam productivity. </w:t>
      </w:r>
    </w:p>
    <w:p w14:paraId="72641EA4" w14:textId="77777777" w:rsidR="00A61A06" w:rsidRDefault="00A61A06"/>
    <w:p w14:paraId="05F88001" w14:textId="77777777" w:rsidR="00A61A06" w:rsidRDefault="00A61A06">
      <w:r w:rsidRPr="00A61A06">
        <w:lastRenderedPageBreak/>
        <w:drawing>
          <wp:inline distT="0" distB="0" distL="0" distR="0" wp14:anchorId="584E7AD7" wp14:editId="55CB6D76">
            <wp:extent cx="2621480" cy="2735516"/>
            <wp:effectExtent l="19050" t="0" r="74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619844" cy="2733809"/>
                    </a:xfrm>
                    <a:prstGeom prst="rect">
                      <a:avLst/>
                    </a:prstGeom>
                    <a:noFill/>
                    <a:ln w="9525">
                      <a:noFill/>
                      <a:miter lim="800000"/>
                      <a:headEnd/>
                      <a:tailEnd/>
                    </a:ln>
                  </pic:spPr>
                </pic:pic>
              </a:graphicData>
            </a:graphic>
          </wp:inline>
        </w:drawing>
      </w:r>
      <w:r w:rsidR="00810E78">
        <w:t xml:space="preserve"> </w:t>
      </w:r>
      <w:r w:rsidRPr="00A61A06">
        <w:drawing>
          <wp:inline distT="0" distB="0" distL="0" distR="0" wp14:anchorId="78331C29" wp14:editId="5BCC37FF">
            <wp:extent cx="2998934" cy="28235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00913" cy="2825368"/>
                    </a:xfrm>
                    <a:prstGeom prst="rect">
                      <a:avLst/>
                    </a:prstGeom>
                    <a:noFill/>
                    <a:ln w="9525">
                      <a:noFill/>
                      <a:miter lim="800000"/>
                      <a:headEnd/>
                      <a:tailEnd/>
                    </a:ln>
                  </pic:spPr>
                </pic:pic>
              </a:graphicData>
            </a:graphic>
          </wp:inline>
        </w:drawing>
      </w:r>
    </w:p>
    <w:p w14:paraId="295354BF" w14:textId="77777777" w:rsidR="00064791" w:rsidRPr="00F665AD" w:rsidRDefault="0006479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3</w:t>
      </w:r>
      <w:r w:rsidRPr="00F665AD">
        <w:rPr>
          <w:rFonts w:ascii="Times New Roman" w:hAnsi="Times New Roman" w:cs="Times New Roman"/>
          <w:sz w:val="24"/>
          <w:szCs w:val="24"/>
        </w:rPr>
        <w:tab/>
        <w:t>Maize Permutation Importance</w:t>
      </w:r>
      <w:r w:rsidRPr="00F665AD">
        <w:rPr>
          <w:rFonts w:ascii="Times New Roman" w:hAnsi="Times New Roman" w:cs="Times New Roman"/>
          <w:sz w:val="24"/>
          <w:szCs w:val="24"/>
        </w:rPr>
        <w:tab/>
      </w:r>
      <w:r w:rsidRPr="00F665AD">
        <w:rPr>
          <w:rFonts w:ascii="Times New Roman" w:hAnsi="Times New Roman" w:cs="Times New Roman"/>
          <w:sz w:val="24"/>
          <w:szCs w:val="24"/>
        </w:rPr>
        <w:tab/>
        <w:t>Fig 4</w:t>
      </w:r>
      <w:r w:rsidRPr="00F665AD">
        <w:rPr>
          <w:rFonts w:ascii="Times New Roman" w:hAnsi="Times New Roman" w:cs="Times New Roman"/>
          <w:sz w:val="24"/>
          <w:szCs w:val="24"/>
        </w:rPr>
        <w:tab/>
        <w:t>Rice Permutation Importance</w:t>
      </w:r>
    </w:p>
    <w:p w14:paraId="7CE6E791" w14:textId="77777777" w:rsidR="00A61A06" w:rsidRPr="00F665AD" w:rsidRDefault="006437E2" w:rsidP="003D2CD5">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Figures  3 and</w:t>
      </w:r>
      <w:r w:rsidR="00125A45" w:rsidRPr="00F665AD">
        <w:rPr>
          <w:rFonts w:ascii="Times New Roman" w:hAnsi="Times New Roman" w:cs="Times New Roman"/>
          <w:sz w:val="24"/>
          <w:szCs w:val="24"/>
        </w:rPr>
        <w:t xml:space="preserve"> 4 show that temperature  is the most </w:t>
      </w:r>
      <w:r w:rsidRPr="00F665AD">
        <w:rPr>
          <w:rFonts w:ascii="Times New Roman" w:hAnsi="Times New Roman" w:cs="Times New Roman"/>
          <w:sz w:val="24"/>
          <w:szCs w:val="24"/>
        </w:rPr>
        <w:t xml:space="preserve">positive </w:t>
      </w:r>
      <w:r w:rsidR="00125A45" w:rsidRPr="00F665AD">
        <w:rPr>
          <w:rFonts w:ascii="Times New Roman" w:hAnsi="Times New Roman" w:cs="Times New Roman"/>
          <w:sz w:val="24"/>
          <w:szCs w:val="24"/>
        </w:rPr>
        <w:t>infl</w:t>
      </w:r>
      <w:r w:rsidR="00CC45AD" w:rsidRPr="00F665AD">
        <w:rPr>
          <w:rFonts w:ascii="Times New Roman" w:hAnsi="Times New Roman" w:cs="Times New Roman"/>
          <w:sz w:val="24"/>
          <w:szCs w:val="24"/>
        </w:rPr>
        <w:t>uent</w:t>
      </w:r>
      <w:r w:rsidR="00E410D6" w:rsidRPr="00F665AD">
        <w:rPr>
          <w:rFonts w:ascii="Times New Roman" w:hAnsi="Times New Roman" w:cs="Times New Roman"/>
          <w:sz w:val="24"/>
          <w:szCs w:val="24"/>
        </w:rPr>
        <w:t xml:space="preserve">ial </w:t>
      </w:r>
      <w:r w:rsidR="00CC45AD" w:rsidRPr="00F665AD">
        <w:rPr>
          <w:rFonts w:ascii="Times New Roman" w:hAnsi="Times New Roman" w:cs="Times New Roman"/>
          <w:sz w:val="24"/>
          <w:szCs w:val="24"/>
        </w:rPr>
        <w:t xml:space="preserve">input </w:t>
      </w:r>
      <w:r w:rsidR="00E410D6" w:rsidRPr="00F665AD">
        <w:rPr>
          <w:rFonts w:ascii="Times New Roman" w:hAnsi="Times New Roman" w:cs="Times New Roman"/>
          <w:sz w:val="24"/>
          <w:szCs w:val="24"/>
        </w:rPr>
        <w:t>factor</w:t>
      </w:r>
      <w:r w:rsidR="00CC45AD" w:rsidRPr="00F665AD">
        <w:rPr>
          <w:rFonts w:ascii="Times New Roman" w:hAnsi="Times New Roman" w:cs="Times New Roman"/>
          <w:sz w:val="24"/>
          <w:szCs w:val="24"/>
        </w:rPr>
        <w:t xml:space="preserve"> that has the highest influence </w:t>
      </w:r>
      <w:r w:rsidR="00E72A6E" w:rsidRPr="00F665AD">
        <w:rPr>
          <w:rFonts w:ascii="Times New Roman" w:hAnsi="Times New Roman" w:cs="Times New Roman"/>
          <w:sz w:val="24"/>
          <w:szCs w:val="24"/>
        </w:rPr>
        <w:t xml:space="preserve">among </w:t>
      </w:r>
      <w:r w:rsidR="00E410D6" w:rsidRPr="00F665AD">
        <w:rPr>
          <w:rFonts w:ascii="Times New Roman" w:hAnsi="Times New Roman" w:cs="Times New Roman"/>
          <w:sz w:val="24"/>
          <w:szCs w:val="24"/>
        </w:rPr>
        <w:t>the response</w:t>
      </w:r>
      <w:r w:rsidR="00CC45AD" w:rsidRPr="00F665AD">
        <w:rPr>
          <w:rFonts w:ascii="Times New Roman" w:hAnsi="Times New Roman" w:cs="Times New Roman"/>
          <w:sz w:val="24"/>
          <w:szCs w:val="24"/>
        </w:rPr>
        <w:t xml:space="preserve"> variables</w:t>
      </w:r>
      <w:r w:rsidRPr="00F665AD">
        <w:rPr>
          <w:rFonts w:ascii="Times New Roman" w:hAnsi="Times New Roman" w:cs="Times New Roman"/>
          <w:sz w:val="24"/>
          <w:szCs w:val="24"/>
        </w:rPr>
        <w:t xml:space="preserve"> in the system</w:t>
      </w:r>
      <w:r w:rsidR="00E410D6" w:rsidRPr="00F665AD">
        <w:rPr>
          <w:rFonts w:ascii="Times New Roman" w:hAnsi="Times New Roman" w:cs="Times New Roman"/>
          <w:sz w:val="24"/>
          <w:szCs w:val="24"/>
        </w:rPr>
        <w:t>.</w:t>
      </w:r>
      <w:r w:rsidRPr="00F665AD">
        <w:rPr>
          <w:rFonts w:ascii="Times New Roman" w:hAnsi="Times New Roman" w:cs="Times New Roman"/>
          <w:sz w:val="24"/>
          <w:szCs w:val="24"/>
        </w:rPr>
        <w:t xml:space="preserve"> In figure 3, it shows that temperature has a positive effect to maize productivity, while </w:t>
      </w:r>
      <w:r w:rsidR="00DA169B" w:rsidRPr="00F665AD">
        <w:rPr>
          <w:rFonts w:ascii="Times New Roman" w:hAnsi="Times New Roman" w:cs="Times New Roman"/>
          <w:sz w:val="24"/>
          <w:szCs w:val="24"/>
        </w:rPr>
        <w:t xml:space="preserve">pressure relative humidity, flood and rainfall, have negative effects to maize agricultural productivity. In figure 4, it shows that temperature has a </w:t>
      </w:r>
      <w:r w:rsidR="004F1076" w:rsidRPr="00F665AD">
        <w:rPr>
          <w:rFonts w:ascii="Times New Roman" w:hAnsi="Times New Roman" w:cs="Times New Roman"/>
          <w:sz w:val="24"/>
          <w:szCs w:val="24"/>
        </w:rPr>
        <w:t>very st</w:t>
      </w:r>
      <w:r w:rsidR="00400FB4" w:rsidRPr="00F665AD">
        <w:rPr>
          <w:rFonts w:ascii="Times New Roman" w:hAnsi="Times New Roman" w:cs="Times New Roman"/>
          <w:sz w:val="24"/>
          <w:szCs w:val="24"/>
        </w:rPr>
        <w:t xml:space="preserve">rong </w:t>
      </w:r>
      <w:r w:rsidR="00DA169B" w:rsidRPr="00F665AD">
        <w:rPr>
          <w:rFonts w:ascii="Times New Roman" w:hAnsi="Times New Roman" w:cs="Times New Roman"/>
          <w:sz w:val="24"/>
          <w:szCs w:val="24"/>
        </w:rPr>
        <w:t xml:space="preserve">positive effect to </w:t>
      </w:r>
      <w:r w:rsidR="004F1076" w:rsidRPr="00F665AD">
        <w:rPr>
          <w:rFonts w:ascii="Times New Roman" w:hAnsi="Times New Roman" w:cs="Times New Roman"/>
          <w:sz w:val="24"/>
          <w:szCs w:val="24"/>
        </w:rPr>
        <w:t>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 xml:space="preserve">e productivity, while </w:t>
      </w:r>
      <w:r w:rsidR="004F1076" w:rsidRPr="00F665AD">
        <w:rPr>
          <w:rFonts w:ascii="Times New Roman" w:hAnsi="Times New Roman" w:cs="Times New Roman"/>
          <w:sz w:val="24"/>
          <w:szCs w:val="24"/>
        </w:rPr>
        <w:t xml:space="preserve">rainfall, </w:t>
      </w:r>
      <w:r w:rsidR="00DA169B" w:rsidRPr="00F665AD">
        <w:rPr>
          <w:rFonts w:ascii="Times New Roman" w:hAnsi="Times New Roman" w:cs="Times New Roman"/>
          <w:sz w:val="24"/>
          <w:szCs w:val="24"/>
        </w:rPr>
        <w:t>pressure</w:t>
      </w:r>
      <w:r w:rsidR="004F1076" w:rsidRPr="00F665AD">
        <w:rPr>
          <w:rFonts w:ascii="Times New Roman" w:hAnsi="Times New Roman" w:cs="Times New Roman"/>
          <w:sz w:val="24"/>
          <w:szCs w:val="24"/>
        </w:rPr>
        <w:t>,</w:t>
      </w:r>
      <w:r w:rsidR="00DA169B" w:rsidRPr="00F665AD">
        <w:rPr>
          <w:rFonts w:ascii="Times New Roman" w:hAnsi="Times New Roman" w:cs="Times New Roman"/>
          <w:sz w:val="24"/>
          <w:szCs w:val="24"/>
        </w:rPr>
        <w:t xml:space="preserve"> relative humidity, </w:t>
      </w:r>
      <w:r w:rsidR="004F1076" w:rsidRPr="00F665AD">
        <w:rPr>
          <w:rFonts w:ascii="Times New Roman" w:hAnsi="Times New Roman" w:cs="Times New Roman"/>
          <w:sz w:val="24"/>
          <w:szCs w:val="24"/>
        </w:rPr>
        <w:t xml:space="preserve">and </w:t>
      </w:r>
      <w:r w:rsidR="00DA169B" w:rsidRPr="00F665AD">
        <w:rPr>
          <w:rFonts w:ascii="Times New Roman" w:hAnsi="Times New Roman" w:cs="Times New Roman"/>
          <w:sz w:val="24"/>
          <w:szCs w:val="24"/>
        </w:rPr>
        <w:t xml:space="preserve">flood, have </w:t>
      </w:r>
      <w:r w:rsidR="004F1076" w:rsidRPr="00F665AD">
        <w:rPr>
          <w:rFonts w:ascii="Times New Roman" w:hAnsi="Times New Roman" w:cs="Times New Roman"/>
          <w:sz w:val="24"/>
          <w:szCs w:val="24"/>
        </w:rPr>
        <w:t xml:space="preserve">insignificance permutation </w:t>
      </w:r>
      <w:r w:rsidR="00DA169B" w:rsidRPr="00F665AD">
        <w:rPr>
          <w:rFonts w:ascii="Times New Roman" w:hAnsi="Times New Roman" w:cs="Times New Roman"/>
          <w:sz w:val="24"/>
          <w:szCs w:val="24"/>
        </w:rPr>
        <w:t xml:space="preserve">effects </w:t>
      </w:r>
      <w:r w:rsidR="004F1076" w:rsidRPr="00F665AD">
        <w:rPr>
          <w:rFonts w:ascii="Times New Roman" w:hAnsi="Times New Roman" w:cs="Times New Roman"/>
          <w:sz w:val="24"/>
          <w:szCs w:val="24"/>
        </w:rPr>
        <w:t>to 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e agricultural productivity.</w:t>
      </w:r>
    </w:p>
    <w:p w14:paraId="414EB11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448D0914" wp14:editId="71A21D21">
            <wp:extent cx="2867025" cy="2657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865211" cy="265579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73446529" wp14:editId="21E9BE92">
            <wp:extent cx="2933700" cy="265504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935202" cy="2656405"/>
                    </a:xfrm>
                    <a:prstGeom prst="rect">
                      <a:avLst/>
                    </a:prstGeom>
                    <a:noFill/>
                    <a:ln w="9525">
                      <a:noFill/>
                      <a:miter lim="800000"/>
                      <a:headEnd/>
                      <a:tailEnd/>
                    </a:ln>
                  </pic:spPr>
                </pic:pic>
              </a:graphicData>
            </a:graphic>
          </wp:inline>
        </w:drawing>
      </w:r>
    </w:p>
    <w:p w14:paraId="02EDA717" w14:textId="77777777" w:rsidR="008D6A8F" w:rsidRPr="003D2CD5" w:rsidRDefault="008D6A8F" w:rsidP="003D2CD5">
      <w:pPr>
        <w:spacing w:after="0" w:line="360" w:lineRule="auto"/>
        <w:ind w:right="-90"/>
        <w:rPr>
          <w:rFonts w:ascii="Times New Roman" w:hAnsi="Times New Roman" w:cs="Times New Roman"/>
          <w:sz w:val="23"/>
          <w:szCs w:val="23"/>
        </w:rPr>
      </w:pPr>
      <w:r w:rsidRPr="003D2CD5">
        <w:rPr>
          <w:rFonts w:ascii="Times New Roman" w:hAnsi="Times New Roman" w:cs="Times New Roman"/>
          <w:szCs w:val="23"/>
        </w:rPr>
        <w:t>Fig 5</w:t>
      </w:r>
      <w:r w:rsidRPr="003D2CD5">
        <w:rPr>
          <w:rFonts w:ascii="Times New Roman" w:hAnsi="Times New Roman" w:cs="Times New Roman"/>
          <w:szCs w:val="23"/>
        </w:rPr>
        <w:tab/>
        <w:t>Cassava</w:t>
      </w:r>
      <w:r w:rsidR="003D2CD5" w:rsidRPr="003D2CD5">
        <w:rPr>
          <w:rFonts w:ascii="Times New Roman" w:hAnsi="Times New Roman" w:cs="Times New Roman"/>
          <w:szCs w:val="23"/>
        </w:rPr>
        <w:t xml:space="preserve"> Contour for Temp and Rainfall</w:t>
      </w:r>
      <w:r w:rsidR="003D2CD5" w:rsidRPr="003D2CD5">
        <w:rPr>
          <w:rFonts w:ascii="Times New Roman" w:hAnsi="Times New Roman" w:cs="Times New Roman"/>
          <w:szCs w:val="23"/>
        </w:rPr>
        <w:tab/>
      </w:r>
      <w:r w:rsidR="003D2CD5">
        <w:rPr>
          <w:rFonts w:ascii="Times New Roman" w:hAnsi="Times New Roman" w:cs="Times New Roman"/>
          <w:szCs w:val="23"/>
        </w:rPr>
        <w:t xml:space="preserve">            F</w:t>
      </w:r>
      <w:r w:rsidRPr="003D2CD5">
        <w:rPr>
          <w:rFonts w:ascii="Times New Roman" w:hAnsi="Times New Roman" w:cs="Times New Roman"/>
          <w:szCs w:val="23"/>
        </w:rPr>
        <w:t>ig 6</w:t>
      </w:r>
      <w:r w:rsidRPr="003D2CD5">
        <w:rPr>
          <w:rFonts w:ascii="Times New Roman" w:hAnsi="Times New Roman" w:cs="Times New Roman"/>
          <w:szCs w:val="23"/>
        </w:rPr>
        <w:tab/>
        <w:t>Cassava 3D Surface for Temp &amp; Rainfall</w:t>
      </w:r>
      <w:r w:rsidR="003D2CD5">
        <w:rPr>
          <w:rFonts w:ascii="Times New Roman" w:hAnsi="Times New Roman" w:cs="Times New Roman"/>
          <w:szCs w:val="23"/>
        </w:rPr>
        <w:t xml:space="preserve"> </w:t>
      </w:r>
    </w:p>
    <w:p w14:paraId="722FD300" w14:textId="77777777" w:rsidR="00673F1A" w:rsidRPr="00F665AD" w:rsidRDefault="003D2CD5"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673F1A">
        <w:rPr>
          <w:rFonts w:ascii="Times New Roman" w:hAnsi="Times New Roman" w:cs="Times New Roman"/>
          <w:sz w:val="24"/>
          <w:szCs w:val="24"/>
        </w:rPr>
        <w:t>5 shows the contour plot o</w:t>
      </w:r>
      <w:r>
        <w:rPr>
          <w:rFonts w:ascii="Times New Roman" w:hAnsi="Times New Roman" w:cs="Times New Roman"/>
          <w:sz w:val="24"/>
          <w:szCs w:val="24"/>
        </w:rPr>
        <w:t xml:space="preserve">f the cassava agricultural productivity along with temperature and rainfall. The figure shows that </w:t>
      </w:r>
      <w:r w:rsidR="00EF4EDC">
        <w:rPr>
          <w:rFonts w:ascii="Times New Roman" w:hAnsi="Times New Roman" w:cs="Times New Roman"/>
          <w:sz w:val="24"/>
          <w:szCs w:val="24"/>
        </w:rPr>
        <w:t>increase in</w:t>
      </w:r>
      <w:r w:rsidR="000D4214">
        <w:rPr>
          <w:rFonts w:ascii="Times New Roman" w:hAnsi="Times New Roman" w:cs="Times New Roman"/>
          <w:sz w:val="24"/>
          <w:szCs w:val="24"/>
        </w:rPr>
        <w:t xml:space="preserve"> temperature</w:t>
      </w:r>
      <w:r w:rsidR="00EF4EDC">
        <w:rPr>
          <w:rFonts w:ascii="Times New Roman" w:hAnsi="Times New Roman" w:cs="Times New Roman"/>
          <w:sz w:val="24"/>
          <w:szCs w:val="24"/>
        </w:rPr>
        <w:t xml:space="preserve"> increases the cassava productivity, while increase in  </w:t>
      </w:r>
      <w:r w:rsidR="000D4214">
        <w:rPr>
          <w:rFonts w:ascii="Times New Roman" w:hAnsi="Times New Roman" w:cs="Times New Roman"/>
          <w:sz w:val="24"/>
          <w:szCs w:val="24"/>
        </w:rPr>
        <w:t>cassava productivity slightly de</w:t>
      </w:r>
      <w:r w:rsidR="00EF4EDC">
        <w:rPr>
          <w:rFonts w:ascii="Times New Roman" w:hAnsi="Times New Roman" w:cs="Times New Roman"/>
          <w:sz w:val="24"/>
          <w:szCs w:val="24"/>
        </w:rPr>
        <w:t>creases the rainf</w:t>
      </w:r>
      <w:r w:rsidR="000D4214">
        <w:rPr>
          <w:rFonts w:ascii="Times New Roman" w:hAnsi="Times New Roman" w:cs="Times New Roman"/>
          <w:sz w:val="24"/>
          <w:szCs w:val="24"/>
        </w:rPr>
        <w:t>all in the selected environment</w:t>
      </w:r>
      <w:r w:rsidR="00673F1A">
        <w:rPr>
          <w:rFonts w:ascii="Times New Roman" w:hAnsi="Times New Roman" w:cs="Times New Roman"/>
          <w:sz w:val="24"/>
          <w:szCs w:val="24"/>
        </w:rPr>
        <w:t xml:space="preserve">.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shows that</w:t>
      </w:r>
      <w:r w:rsidR="00D40316">
        <w:rPr>
          <w:rFonts w:ascii="Times New Roman" w:hAnsi="Times New Roman" w:cs="Times New Roman"/>
          <w:sz w:val="24"/>
          <w:szCs w:val="24"/>
        </w:rPr>
        <w:t xml:space="preserve"> little</w:t>
      </w:r>
      <w:r w:rsidR="00673F1A">
        <w:rPr>
          <w:rFonts w:ascii="Times New Roman" w:hAnsi="Times New Roman" w:cs="Times New Roman"/>
          <w:sz w:val="24"/>
          <w:szCs w:val="24"/>
        </w:rPr>
        <w:t xml:space="preserve"> ra</w:t>
      </w:r>
      <w:r w:rsidR="00D40316">
        <w:rPr>
          <w:rFonts w:ascii="Times New Roman" w:hAnsi="Times New Roman" w:cs="Times New Roman"/>
          <w:sz w:val="24"/>
          <w:szCs w:val="24"/>
        </w:rPr>
        <w:t>infall combined with high temperature will lead to high in</w:t>
      </w:r>
      <w:r w:rsidR="00673F1A">
        <w:rPr>
          <w:rFonts w:ascii="Times New Roman" w:hAnsi="Times New Roman" w:cs="Times New Roman"/>
          <w:sz w:val="24"/>
          <w:szCs w:val="24"/>
        </w:rPr>
        <w:t xml:space="preserve">crease in </w:t>
      </w:r>
      <w:r w:rsidR="00C46BD7">
        <w:rPr>
          <w:rFonts w:ascii="Times New Roman" w:hAnsi="Times New Roman" w:cs="Times New Roman"/>
          <w:sz w:val="24"/>
          <w:szCs w:val="24"/>
        </w:rPr>
        <w:t xml:space="preserve">cassava </w:t>
      </w:r>
      <w:r w:rsidR="00673F1A">
        <w:rPr>
          <w:rFonts w:ascii="Times New Roman" w:hAnsi="Times New Roman" w:cs="Times New Roman"/>
          <w:sz w:val="24"/>
          <w:szCs w:val="24"/>
        </w:rPr>
        <w:t xml:space="preserve">agricultural productivity. Figure 6 shows the three dimensional surface plot of the cassava agricultural productivity along with environmental factors like temperature and rainfall. The figure shows that increase in </w:t>
      </w:r>
      <w:r w:rsidR="000D4214">
        <w:rPr>
          <w:rFonts w:ascii="Times New Roman" w:hAnsi="Times New Roman" w:cs="Times New Roman"/>
          <w:sz w:val="24"/>
          <w:szCs w:val="24"/>
        </w:rPr>
        <w:t>temperature</w:t>
      </w:r>
      <w:r w:rsidR="00673F1A">
        <w:rPr>
          <w:rFonts w:ascii="Times New Roman" w:hAnsi="Times New Roman" w:cs="Times New Roman"/>
          <w:sz w:val="24"/>
          <w:szCs w:val="24"/>
        </w:rPr>
        <w:t xml:space="preserve"> increases the cassava productivity, while increase in  </w:t>
      </w:r>
      <w:r w:rsidR="00D40316">
        <w:rPr>
          <w:rFonts w:ascii="Times New Roman" w:hAnsi="Times New Roman" w:cs="Times New Roman"/>
          <w:sz w:val="24"/>
          <w:szCs w:val="24"/>
        </w:rPr>
        <w:t>cassava pro</w:t>
      </w:r>
      <w:r w:rsidR="000D4214">
        <w:rPr>
          <w:rFonts w:ascii="Times New Roman" w:hAnsi="Times New Roman" w:cs="Times New Roman"/>
          <w:sz w:val="24"/>
          <w:szCs w:val="24"/>
        </w:rPr>
        <w:t>ductivity slightly de</w:t>
      </w:r>
      <w:r w:rsidR="00673F1A">
        <w:rPr>
          <w:rFonts w:ascii="Times New Roman" w:hAnsi="Times New Roman" w:cs="Times New Roman"/>
          <w:sz w:val="24"/>
          <w:szCs w:val="24"/>
        </w:rPr>
        <w:t xml:space="preserve">creases the rainfall in the selected environment .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 xml:space="preserve">shows that </w:t>
      </w:r>
      <w:r w:rsidR="00D40316">
        <w:rPr>
          <w:rFonts w:ascii="Times New Roman" w:hAnsi="Times New Roman" w:cs="Times New Roman"/>
          <w:sz w:val="24"/>
          <w:szCs w:val="24"/>
        </w:rPr>
        <w:t>little rainfall combined with high temperature will lead to high increase in cassava agricultural productivity</w:t>
      </w:r>
      <w:r w:rsidR="00673F1A">
        <w:rPr>
          <w:rFonts w:ascii="Times New Roman" w:hAnsi="Times New Roman" w:cs="Times New Roman"/>
          <w:sz w:val="24"/>
          <w:szCs w:val="24"/>
        </w:rPr>
        <w:t>.</w:t>
      </w:r>
    </w:p>
    <w:p w14:paraId="2FBEA94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1F40B770" wp14:editId="10CA19B5">
            <wp:extent cx="2714624" cy="26193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717121" cy="262178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3448FC50" wp14:editId="6F044E72">
            <wp:extent cx="2895600" cy="26193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898341" cy="2621855"/>
                    </a:xfrm>
                    <a:prstGeom prst="rect">
                      <a:avLst/>
                    </a:prstGeom>
                    <a:noFill/>
                    <a:ln w="9525">
                      <a:noFill/>
                      <a:miter lim="800000"/>
                      <a:headEnd/>
                      <a:tailEnd/>
                    </a:ln>
                  </pic:spPr>
                </pic:pic>
              </a:graphicData>
            </a:graphic>
          </wp:inline>
        </w:drawing>
      </w:r>
    </w:p>
    <w:p w14:paraId="4071DAF2" w14:textId="77777777" w:rsidR="008D6A8F" w:rsidRPr="003D2CD5" w:rsidRDefault="008D6A8F" w:rsidP="00F665AD">
      <w:pPr>
        <w:spacing w:after="0" w:line="360" w:lineRule="auto"/>
        <w:rPr>
          <w:rFonts w:ascii="Times New Roman" w:hAnsi="Times New Roman" w:cs="Times New Roman"/>
          <w:sz w:val="23"/>
          <w:szCs w:val="23"/>
        </w:rPr>
      </w:pPr>
      <w:commentRangeStart w:id="9"/>
      <w:r w:rsidRPr="003D2CD5">
        <w:rPr>
          <w:rFonts w:ascii="Times New Roman" w:hAnsi="Times New Roman" w:cs="Times New Roman"/>
          <w:szCs w:val="23"/>
        </w:rPr>
        <w:t>Fig 7</w:t>
      </w:r>
      <w:r w:rsidRPr="003D2CD5">
        <w:rPr>
          <w:rFonts w:ascii="Times New Roman" w:hAnsi="Times New Roman" w:cs="Times New Roman"/>
          <w:szCs w:val="23"/>
        </w:rPr>
        <w:tab/>
        <w:t>Cassava Contour for Humidity &amp; Pressure     Fig 8 Cassava 3D Surface for Humidity &amp; Pressure</w:t>
      </w:r>
      <w:r w:rsidRPr="003D2CD5">
        <w:rPr>
          <w:rFonts w:ascii="Times New Roman" w:hAnsi="Times New Roman" w:cs="Times New Roman"/>
          <w:sz w:val="23"/>
          <w:szCs w:val="23"/>
        </w:rPr>
        <w:tab/>
      </w:r>
      <w:commentRangeEnd w:id="9"/>
      <w:r w:rsidR="004B6C62">
        <w:rPr>
          <w:rStyle w:val="CommentReference"/>
        </w:rPr>
        <w:commentReference w:id="9"/>
      </w:r>
    </w:p>
    <w:p w14:paraId="6AE945EF" w14:textId="77777777" w:rsidR="00515831" w:rsidRPr="00F665AD" w:rsidRDefault="00515831"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D63B24">
        <w:rPr>
          <w:rFonts w:ascii="Times New Roman" w:hAnsi="Times New Roman" w:cs="Times New Roman"/>
          <w:sz w:val="24"/>
          <w:szCs w:val="24"/>
        </w:rPr>
        <w:t>7</w:t>
      </w:r>
      <w:r>
        <w:rPr>
          <w:rFonts w:ascii="Times New Roman" w:hAnsi="Times New Roman" w:cs="Times New Roman"/>
          <w:sz w:val="24"/>
          <w:szCs w:val="24"/>
        </w:rPr>
        <w:t xml:space="preserve"> shows the contour plot of the cassava agricultural productivity along with relative humidity and pressure. The figure shows that increase in </w:t>
      </w:r>
      <w:r w:rsidR="00166DB3">
        <w:rPr>
          <w:rFonts w:ascii="Times New Roman" w:hAnsi="Times New Roman" w:cs="Times New Roman"/>
          <w:sz w:val="24"/>
          <w:szCs w:val="24"/>
        </w:rPr>
        <w:t>relative humidity slightly</w:t>
      </w:r>
      <w:r>
        <w:rPr>
          <w:rFonts w:ascii="Times New Roman" w:hAnsi="Times New Roman" w:cs="Times New Roman"/>
          <w:sz w:val="24"/>
          <w:szCs w:val="24"/>
        </w:rPr>
        <w:t xml:space="preserve"> increases the cassava productivity, while increase in  </w:t>
      </w:r>
      <w:r w:rsidR="00166DB3">
        <w:rPr>
          <w:rFonts w:ascii="Times New Roman" w:hAnsi="Times New Roman" w:cs="Times New Roman"/>
          <w:sz w:val="24"/>
          <w:szCs w:val="24"/>
        </w:rPr>
        <w:t xml:space="preserve">the pressure </w:t>
      </w:r>
      <w:r>
        <w:rPr>
          <w:rFonts w:ascii="Times New Roman" w:hAnsi="Times New Roman" w:cs="Times New Roman"/>
          <w:sz w:val="24"/>
          <w:szCs w:val="24"/>
        </w:rPr>
        <w:t xml:space="preserve">slightly increases </w:t>
      </w:r>
      <w:r w:rsidR="00166DB3">
        <w:rPr>
          <w:rFonts w:ascii="Times New Roman" w:hAnsi="Times New Roman" w:cs="Times New Roman"/>
          <w:sz w:val="24"/>
          <w:szCs w:val="24"/>
        </w:rPr>
        <w:t xml:space="preserve">cassava productivity </w:t>
      </w:r>
      <w:r>
        <w:rPr>
          <w:rFonts w:ascii="Times New Roman" w:hAnsi="Times New Roman" w:cs="Times New Roman"/>
          <w:sz w:val="24"/>
          <w:szCs w:val="24"/>
        </w:rPr>
        <w:t xml:space="preserve">in the selected environment . This shows that </w:t>
      </w:r>
      <w:r w:rsidR="00166DB3">
        <w:rPr>
          <w:rFonts w:ascii="Times New Roman" w:hAnsi="Times New Roman" w:cs="Times New Roman"/>
          <w:sz w:val="24"/>
          <w:szCs w:val="24"/>
        </w:rPr>
        <w:t>slight increase in relative humidity and pressure</w:t>
      </w:r>
      <w:r>
        <w:rPr>
          <w:rFonts w:ascii="Times New Roman" w:hAnsi="Times New Roman" w:cs="Times New Roman"/>
          <w:sz w:val="24"/>
          <w:szCs w:val="24"/>
        </w:rPr>
        <w:t xml:space="preserve"> will lead to increase in cassava agricultural productivity. Figure </w:t>
      </w:r>
      <w:r w:rsidR="00D63B24">
        <w:rPr>
          <w:rFonts w:ascii="Times New Roman" w:hAnsi="Times New Roman" w:cs="Times New Roman"/>
          <w:sz w:val="24"/>
          <w:szCs w:val="24"/>
        </w:rPr>
        <w:t>8</w:t>
      </w:r>
      <w:r>
        <w:rPr>
          <w:rFonts w:ascii="Times New Roman" w:hAnsi="Times New Roman" w:cs="Times New Roman"/>
          <w:sz w:val="24"/>
          <w:szCs w:val="24"/>
        </w:rPr>
        <w:t xml:space="preserve"> shows the three dimensional surface </w:t>
      </w:r>
      <w:r w:rsidR="00D63B24">
        <w:rPr>
          <w:rFonts w:ascii="Times New Roman" w:hAnsi="Times New Roman" w:cs="Times New Roman"/>
          <w:sz w:val="24"/>
          <w:szCs w:val="24"/>
        </w:rPr>
        <w:t>plot of the cassava agricultural productivity along with relative humidity and pressure. The figure shows that increase in relative humidity slightly increases the cassava productivity, while increase in  the pressure slightly increases cassava productivity in the selected environment . This shows that slight increase in relative humidity and pressure will lead to increase in cassava agricultural productivity.</w:t>
      </w:r>
    </w:p>
    <w:p w14:paraId="122CE1BB"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t xml:space="preserve"> </w:t>
      </w:r>
      <w:r w:rsidRPr="00F665AD">
        <w:rPr>
          <w:rFonts w:ascii="Times New Roman" w:hAnsi="Times New Roman" w:cs="Times New Roman"/>
          <w:sz w:val="24"/>
          <w:szCs w:val="24"/>
        </w:rPr>
        <w:drawing>
          <wp:inline distT="0" distB="0" distL="0" distR="0" wp14:anchorId="13424CE6" wp14:editId="718CD32B">
            <wp:extent cx="2886075" cy="244702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886075" cy="2447028"/>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428DFAA1" wp14:editId="5BD4BC71">
            <wp:extent cx="2847975" cy="2447925"/>
            <wp:effectExtent l="19050" t="0" r="952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2849684" cy="2449394"/>
                    </a:xfrm>
                    <a:prstGeom prst="rect">
                      <a:avLst/>
                    </a:prstGeom>
                    <a:noFill/>
                    <a:ln w="9525">
                      <a:noFill/>
                      <a:miter lim="800000"/>
                      <a:headEnd/>
                      <a:tailEnd/>
                    </a:ln>
                  </pic:spPr>
                </pic:pic>
              </a:graphicData>
            </a:graphic>
          </wp:inline>
        </w:drawing>
      </w:r>
    </w:p>
    <w:p w14:paraId="5EDC78CE" w14:textId="77777777" w:rsidR="008D6A8F" w:rsidRPr="00F665AD" w:rsidRDefault="008D6A8F" w:rsidP="00F665AD">
      <w:pPr>
        <w:spacing w:after="0" w:line="360" w:lineRule="auto"/>
        <w:rPr>
          <w:rFonts w:ascii="Times New Roman" w:hAnsi="Times New Roman" w:cs="Times New Roman"/>
          <w:sz w:val="24"/>
          <w:szCs w:val="24"/>
        </w:rPr>
      </w:pPr>
      <w:r w:rsidRPr="00D63B24">
        <w:rPr>
          <w:rFonts w:ascii="Times New Roman" w:hAnsi="Times New Roman" w:cs="Times New Roman"/>
          <w:szCs w:val="24"/>
        </w:rPr>
        <w:t>Fig 9</w:t>
      </w:r>
      <w:r w:rsidRPr="00D63B24">
        <w:rPr>
          <w:rFonts w:ascii="Times New Roman" w:hAnsi="Times New Roman" w:cs="Times New Roman"/>
          <w:szCs w:val="24"/>
        </w:rPr>
        <w:tab/>
        <w:t>Yam Contour for Temp and Rainfall</w:t>
      </w:r>
      <w:r w:rsidRPr="00D63B24">
        <w:rPr>
          <w:rFonts w:ascii="Times New Roman" w:hAnsi="Times New Roman" w:cs="Times New Roman"/>
          <w:szCs w:val="24"/>
        </w:rPr>
        <w:tab/>
      </w:r>
      <w:r w:rsidRPr="00D63B24">
        <w:rPr>
          <w:rFonts w:ascii="Times New Roman" w:hAnsi="Times New Roman" w:cs="Times New Roman"/>
          <w:szCs w:val="24"/>
        </w:rPr>
        <w:tab/>
        <w:t>Fig 10</w:t>
      </w:r>
      <w:r w:rsidRPr="00D63B24">
        <w:rPr>
          <w:rFonts w:ascii="Times New Roman" w:hAnsi="Times New Roman" w:cs="Times New Roman"/>
          <w:szCs w:val="24"/>
        </w:rPr>
        <w:tab/>
        <w:t>Yam 3D Surface for Temp. &amp; Rainfall</w:t>
      </w:r>
      <w:r w:rsidRPr="00F665AD">
        <w:rPr>
          <w:rFonts w:ascii="Times New Roman" w:hAnsi="Times New Roman" w:cs="Times New Roman"/>
          <w:sz w:val="24"/>
          <w:szCs w:val="24"/>
        </w:rPr>
        <w:tab/>
      </w:r>
    </w:p>
    <w:p w14:paraId="4B1367AD" w14:textId="77777777" w:rsidR="009472D4" w:rsidRPr="00F665AD" w:rsidRDefault="00D63B24" w:rsidP="001104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9 shows the contour plot of the </w:t>
      </w:r>
      <w:r w:rsidR="0096104C">
        <w:rPr>
          <w:rFonts w:ascii="Times New Roman" w:hAnsi="Times New Roman" w:cs="Times New Roman"/>
          <w:sz w:val="24"/>
          <w:szCs w:val="24"/>
        </w:rPr>
        <w:t>y</w:t>
      </w:r>
      <w:r>
        <w:rPr>
          <w:rFonts w:ascii="Times New Roman" w:hAnsi="Times New Roman" w:cs="Times New Roman"/>
          <w:sz w:val="24"/>
          <w:szCs w:val="24"/>
        </w:rPr>
        <w:t>a</w:t>
      </w:r>
      <w:r w:rsidR="0096104C">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temperature and rainfall. The figure shows that increase in rainfa</w:t>
      </w:r>
      <w:r w:rsidR="00A5240C">
        <w:rPr>
          <w:rFonts w:ascii="Times New Roman" w:hAnsi="Times New Roman" w:cs="Times New Roman"/>
          <w:sz w:val="24"/>
          <w:szCs w:val="24"/>
        </w:rPr>
        <w:t>ll de</w:t>
      </w:r>
      <w:r>
        <w:rPr>
          <w:rFonts w:ascii="Times New Roman" w:hAnsi="Times New Roman" w:cs="Times New Roman"/>
          <w:sz w:val="24"/>
          <w:szCs w:val="24"/>
        </w:rPr>
        <w:t xml:space="preserve">creases </w:t>
      </w:r>
      <w:r w:rsidR="00A5240C">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5240C">
        <w:rPr>
          <w:rFonts w:ascii="Times New Roman" w:hAnsi="Times New Roman" w:cs="Times New Roman"/>
          <w:sz w:val="24"/>
          <w:szCs w:val="24"/>
        </w:rPr>
        <w:t xml:space="preserve">temperature increases </w:t>
      </w:r>
      <w:r>
        <w:rPr>
          <w:rFonts w:ascii="Times New Roman" w:hAnsi="Times New Roman" w:cs="Times New Roman"/>
          <w:sz w:val="24"/>
          <w:szCs w:val="24"/>
        </w:rPr>
        <w:t>cassava productivity</w:t>
      </w:r>
      <w:r w:rsidR="00A5240C">
        <w:rPr>
          <w:rFonts w:ascii="Times New Roman" w:hAnsi="Times New Roman" w:cs="Times New Roman"/>
          <w:sz w:val="24"/>
          <w:szCs w:val="24"/>
        </w:rPr>
        <w:t xml:space="preserve"> in</w:t>
      </w:r>
      <w:r>
        <w:rPr>
          <w:rFonts w:ascii="Times New Roman" w:hAnsi="Times New Roman" w:cs="Times New Roman"/>
          <w:sz w:val="24"/>
          <w:szCs w:val="24"/>
        </w:rPr>
        <w:t xml:space="preserve"> the selected environment . This shows that little rainfall combined with high temperature will lead to high increase in </w:t>
      </w:r>
      <w:r w:rsidR="00EF148E">
        <w:rPr>
          <w:rFonts w:ascii="Times New Roman" w:hAnsi="Times New Roman" w:cs="Times New Roman"/>
          <w:sz w:val="24"/>
          <w:szCs w:val="24"/>
        </w:rPr>
        <w:t>yam</w:t>
      </w:r>
      <w:r>
        <w:rPr>
          <w:rFonts w:ascii="Times New Roman" w:hAnsi="Times New Roman" w:cs="Times New Roman"/>
          <w:sz w:val="24"/>
          <w:szCs w:val="24"/>
        </w:rPr>
        <w:t xml:space="preserve"> agricultural productivity. Figure 10 shows the three dimensional surface plot of the </w:t>
      </w:r>
      <w:r w:rsidR="00EF148E">
        <w:rPr>
          <w:rFonts w:ascii="Times New Roman" w:hAnsi="Times New Roman" w:cs="Times New Roman"/>
          <w:sz w:val="24"/>
          <w:szCs w:val="24"/>
        </w:rPr>
        <w:t>y</w:t>
      </w:r>
      <w:r>
        <w:rPr>
          <w:rFonts w:ascii="Times New Roman" w:hAnsi="Times New Roman" w:cs="Times New Roman"/>
          <w:sz w:val="24"/>
          <w:szCs w:val="24"/>
        </w:rPr>
        <w:t>a</w:t>
      </w:r>
      <w:r w:rsidR="00EF148E">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environmental factors like temperature and rainfall. The figure shows that increase in rainfa</w:t>
      </w:r>
      <w:r w:rsidR="00EF148E">
        <w:rPr>
          <w:rFonts w:ascii="Times New Roman" w:hAnsi="Times New Roman" w:cs="Times New Roman"/>
          <w:sz w:val="24"/>
          <w:szCs w:val="24"/>
        </w:rPr>
        <w:t>ll de</w:t>
      </w:r>
      <w:r>
        <w:rPr>
          <w:rFonts w:ascii="Times New Roman" w:hAnsi="Times New Roman" w:cs="Times New Roman"/>
          <w:sz w:val="24"/>
          <w:szCs w:val="24"/>
        </w:rPr>
        <w:t xml:space="preserve">creases the </w:t>
      </w:r>
      <w:r w:rsidR="00EF148E">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EF148E">
        <w:rPr>
          <w:rFonts w:ascii="Times New Roman" w:hAnsi="Times New Roman" w:cs="Times New Roman"/>
          <w:sz w:val="24"/>
          <w:szCs w:val="24"/>
        </w:rPr>
        <w:t>temperature significantly increases yam</w:t>
      </w:r>
      <w:r>
        <w:rPr>
          <w:rFonts w:ascii="Times New Roman" w:hAnsi="Times New Roman" w:cs="Times New Roman"/>
          <w:sz w:val="24"/>
          <w:szCs w:val="24"/>
        </w:rPr>
        <w:t xml:space="preserve"> productivity in the selected environment . This shows that little rainfall combined with high temperature will lead to high increase in </w:t>
      </w:r>
      <w:r w:rsidR="000D4214">
        <w:rPr>
          <w:rFonts w:ascii="Times New Roman" w:hAnsi="Times New Roman" w:cs="Times New Roman"/>
          <w:sz w:val="24"/>
          <w:szCs w:val="24"/>
        </w:rPr>
        <w:t>yam</w:t>
      </w:r>
      <w:r>
        <w:rPr>
          <w:rFonts w:ascii="Times New Roman" w:hAnsi="Times New Roman" w:cs="Times New Roman"/>
          <w:sz w:val="24"/>
          <w:szCs w:val="24"/>
        </w:rPr>
        <w:t xml:space="preserve"> agricultural productivity.</w:t>
      </w:r>
    </w:p>
    <w:p w14:paraId="427D46D1" w14:textId="77777777" w:rsidR="009472D4"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B4E1F9C" wp14:editId="4F1F4E01">
            <wp:extent cx="2781300" cy="2396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2791232" cy="2404796"/>
                    </a:xfrm>
                    <a:prstGeom prst="rect">
                      <a:avLst/>
                    </a:prstGeom>
                    <a:noFill/>
                    <a:ln w="9525">
                      <a:noFill/>
                      <a:miter lim="800000"/>
                      <a:headEnd/>
                      <a:tailEnd/>
                    </a:ln>
                  </pic:spPr>
                </pic:pic>
              </a:graphicData>
            </a:graphic>
          </wp:inline>
        </w:drawing>
      </w:r>
      <w:r w:rsidR="009510E2" w:rsidRPr="00F665AD">
        <w:rPr>
          <w:rFonts w:ascii="Times New Roman" w:hAnsi="Times New Roman" w:cs="Times New Roman"/>
          <w:sz w:val="24"/>
          <w:szCs w:val="24"/>
        </w:rPr>
        <w:t xml:space="preserve"> </w:t>
      </w:r>
      <w:r w:rsidR="009472D4" w:rsidRPr="00F665AD">
        <w:rPr>
          <w:rFonts w:ascii="Times New Roman" w:hAnsi="Times New Roman" w:cs="Times New Roman"/>
          <w:sz w:val="24"/>
          <w:szCs w:val="24"/>
        </w:rPr>
        <w:drawing>
          <wp:inline distT="0" distB="0" distL="0" distR="0" wp14:anchorId="7F006E40" wp14:editId="4E92910C">
            <wp:extent cx="2838450" cy="239031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2852177" cy="2401875"/>
                    </a:xfrm>
                    <a:prstGeom prst="rect">
                      <a:avLst/>
                    </a:prstGeom>
                    <a:noFill/>
                    <a:ln w="9525">
                      <a:noFill/>
                      <a:miter lim="800000"/>
                      <a:headEnd/>
                      <a:tailEnd/>
                    </a:ln>
                  </pic:spPr>
                </pic:pic>
              </a:graphicData>
            </a:graphic>
          </wp:inline>
        </w:drawing>
      </w:r>
    </w:p>
    <w:p w14:paraId="5B129A23" w14:textId="77777777" w:rsidR="009472D4" w:rsidRDefault="0040304B"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11</w:t>
      </w:r>
      <w:r w:rsidRPr="00F665AD">
        <w:rPr>
          <w:rFonts w:ascii="Times New Roman" w:hAnsi="Times New Roman" w:cs="Times New Roman"/>
          <w:sz w:val="24"/>
          <w:szCs w:val="24"/>
        </w:rPr>
        <w:tab/>
        <w:t xml:space="preserve">Yam Contour for Flood &amp; Pressure     Fig </w:t>
      </w:r>
      <w:r w:rsidR="0072369B" w:rsidRPr="00F665AD">
        <w:rPr>
          <w:rFonts w:ascii="Times New Roman" w:hAnsi="Times New Roman" w:cs="Times New Roman"/>
          <w:sz w:val="24"/>
          <w:szCs w:val="24"/>
        </w:rPr>
        <w:t>12</w:t>
      </w:r>
      <w:r w:rsidRPr="00F665AD">
        <w:rPr>
          <w:rFonts w:ascii="Times New Roman" w:hAnsi="Times New Roman" w:cs="Times New Roman"/>
          <w:sz w:val="24"/>
          <w:szCs w:val="24"/>
        </w:rPr>
        <w:t xml:space="preserve"> yam 3D Surface for Flood &amp; Pressure</w:t>
      </w:r>
    </w:p>
    <w:p w14:paraId="73B0253A" w14:textId="77777777" w:rsidR="009840EF" w:rsidRPr="00F665AD" w:rsidRDefault="009840EF"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11 shows the contour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w:t>
      </w:r>
      <w:r w:rsidR="00AF6D0A">
        <w:rPr>
          <w:rFonts w:ascii="Times New Roman" w:hAnsi="Times New Roman" w:cs="Times New Roman"/>
          <w:sz w:val="24"/>
          <w:szCs w:val="24"/>
        </w:rPr>
        <w:t xml:space="preserve"> atmospheric</w:t>
      </w:r>
      <w:r>
        <w:rPr>
          <w:rFonts w:ascii="Times New Roman" w:hAnsi="Times New Roman" w:cs="Times New Roman"/>
          <w:sz w:val="24"/>
          <w:szCs w:val="24"/>
        </w:rPr>
        <w:t xml:space="preserve"> pressure. The figure shows that increase in </w:t>
      </w:r>
      <w:r w:rsidR="00AF6D0A">
        <w:rPr>
          <w:rFonts w:ascii="Times New Roman" w:hAnsi="Times New Roman" w:cs="Times New Roman"/>
          <w:sz w:val="24"/>
          <w:szCs w:val="24"/>
        </w:rPr>
        <w:t>flood severity increases</w:t>
      </w:r>
      <w:r>
        <w:rPr>
          <w:rFonts w:ascii="Times New Roman" w:hAnsi="Times New Roman" w:cs="Times New Roman"/>
          <w:sz w:val="24"/>
          <w:szCs w:val="24"/>
        </w:rPr>
        <w:t xml:space="preserv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w:t>
      </w:r>
      <w:r w:rsidR="00AF6D0A">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AF6D0A">
        <w:rPr>
          <w:rFonts w:ascii="Times New Roman" w:hAnsi="Times New Roman" w:cs="Times New Roman"/>
          <w:sz w:val="24"/>
          <w:szCs w:val="24"/>
        </w:rPr>
        <w:t>in the selected environment</w:t>
      </w:r>
      <w:r>
        <w:rPr>
          <w:rFonts w:ascii="Times New Roman" w:hAnsi="Times New Roman" w:cs="Times New Roman"/>
          <w:sz w:val="24"/>
          <w:szCs w:val="24"/>
        </w:rPr>
        <w:t xml:space="preserve">. Figure 12 shows the three dimensional surface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The figure shows that increase in </w:t>
      </w:r>
      <w:r w:rsidR="005E2397">
        <w:rPr>
          <w:rFonts w:ascii="Times New Roman" w:hAnsi="Times New Roman" w:cs="Times New Roman"/>
          <w:sz w:val="24"/>
          <w:szCs w:val="24"/>
        </w:rPr>
        <w:t>flood</w:t>
      </w:r>
      <w:r>
        <w:rPr>
          <w:rFonts w:ascii="Times New Roman" w:hAnsi="Times New Roman" w:cs="Times New Roman"/>
          <w:sz w:val="24"/>
          <w:szCs w:val="24"/>
        </w:rPr>
        <w:t xml:space="preserve"> increases the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5E2397">
        <w:rPr>
          <w:rFonts w:ascii="Times New Roman" w:hAnsi="Times New Roman" w:cs="Times New Roman"/>
          <w:sz w:val="24"/>
          <w:szCs w:val="24"/>
        </w:rPr>
        <w:t xml:space="preserve">atmodpheric </w:t>
      </w:r>
      <w:r>
        <w:rPr>
          <w:rFonts w:ascii="Times New Roman" w:hAnsi="Times New Roman" w:cs="Times New Roman"/>
          <w:sz w:val="24"/>
          <w:szCs w:val="24"/>
        </w:rPr>
        <w:t xml:space="preserve">pressure </w:t>
      </w:r>
      <w:r w:rsidR="005E2397">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9B0DCE">
        <w:rPr>
          <w:rFonts w:ascii="Times New Roman" w:hAnsi="Times New Roman" w:cs="Times New Roman"/>
          <w:sz w:val="24"/>
          <w:szCs w:val="24"/>
        </w:rPr>
        <w:t>in the selected environment</w:t>
      </w:r>
      <w:r>
        <w:rPr>
          <w:rFonts w:ascii="Times New Roman" w:hAnsi="Times New Roman" w:cs="Times New Roman"/>
          <w:sz w:val="24"/>
          <w:szCs w:val="24"/>
        </w:rPr>
        <w:t xml:space="preserve">. </w:t>
      </w:r>
    </w:p>
    <w:p w14:paraId="47910D38"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67D366AD" wp14:editId="3416FB93">
            <wp:extent cx="2732798" cy="2381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2734200" cy="2382472"/>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0BE127D" wp14:editId="46D82851">
            <wp:extent cx="2937906" cy="2382664"/>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2942116" cy="2386078"/>
                    </a:xfrm>
                    <a:prstGeom prst="rect">
                      <a:avLst/>
                    </a:prstGeom>
                    <a:noFill/>
                    <a:ln w="9525">
                      <a:noFill/>
                      <a:miter lim="800000"/>
                      <a:headEnd/>
                      <a:tailEnd/>
                    </a:ln>
                  </pic:spPr>
                </pic:pic>
              </a:graphicData>
            </a:graphic>
          </wp:inline>
        </w:drawing>
      </w:r>
    </w:p>
    <w:p w14:paraId="22B4ED98" w14:textId="77777777" w:rsidR="006D2348" w:rsidRPr="005C15AA" w:rsidRDefault="0072369B" w:rsidP="00F665AD">
      <w:pPr>
        <w:spacing w:after="0" w:line="360" w:lineRule="auto"/>
        <w:rPr>
          <w:rFonts w:ascii="Times New Roman" w:hAnsi="Times New Roman" w:cs="Times New Roman"/>
          <w:szCs w:val="24"/>
        </w:rPr>
      </w:pPr>
      <w:r w:rsidRPr="005C15AA">
        <w:rPr>
          <w:rFonts w:ascii="Times New Roman" w:hAnsi="Times New Roman" w:cs="Times New Roman"/>
          <w:szCs w:val="24"/>
        </w:rPr>
        <w:t>Fig 13</w:t>
      </w:r>
      <w:r w:rsidRPr="005C15AA">
        <w:rPr>
          <w:rFonts w:ascii="Times New Roman" w:hAnsi="Times New Roman" w:cs="Times New Roman"/>
          <w:szCs w:val="24"/>
        </w:rPr>
        <w:tab/>
        <w:t>Maize Contour for Temp. and Rainfall</w:t>
      </w:r>
      <w:r w:rsidRPr="005C15AA">
        <w:rPr>
          <w:rFonts w:ascii="Times New Roman" w:hAnsi="Times New Roman" w:cs="Times New Roman"/>
          <w:szCs w:val="24"/>
        </w:rPr>
        <w:tab/>
      </w:r>
      <w:r w:rsidRPr="005C15AA">
        <w:rPr>
          <w:rFonts w:ascii="Times New Roman" w:hAnsi="Times New Roman" w:cs="Times New Roman"/>
          <w:szCs w:val="24"/>
        </w:rPr>
        <w:tab/>
        <w:t>Fig 14</w:t>
      </w:r>
      <w:r w:rsidRPr="005C15AA">
        <w:rPr>
          <w:rFonts w:ascii="Times New Roman" w:hAnsi="Times New Roman" w:cs="Times New Roman"/>
          <w:szCs w:val="24"/>
        </w:rPr>
        <w:tab/>
        <w:t>Maize 3D Surface for Temp. &amp; Rainfall</w:t>
      </w:r>
    </w:p>
    <w:p w14:paraId="120BA84E" w14:textId="77777777" w:rsidR="005C15AA" w:rsidRPr="00F665AD" w:rsidRDefault="005C15AA"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13 shows the contour plot of the maize agricultural productivity along with temperature and rainfall. The figure shows that increase in rainfall decreases maize productivity, while increase in  temperature </w:t>
      </w:r>
      <w:r w:rsidR="00D557F8">
        <w:rPr>
          <w:rFonts w:ascii="Times New Roman" w:hAnsi="Times New Roman" w:cs="Times New Roman"/>
          <w:sz w:val="24"/>
          <w:szCs w:val="24"/>
        </w:rPr>
        <w:t xml:space="preserve">slightly </w:t>
      </w:r>
      <w:r>
        <w:rPr>
          <w:rFonts w:ascii="Times New Roman" w:hAnsi="Times New Roman" w:cs="Times New Roman"/>
          <w:sz w:val="24"/>
          <w:szCs w:val="24"/>
        </w:rPr>
        <w:t>increases</w:t>
      </w:r>
      <w:r w:rsidR="00E975BD">
        <w:rPr>
          <w:rFonts w:ascii="Times New Roman" w:hAnsi="Times New Roman" w:cs="Times New Roman"/>
          <w:sz w:val="24"/>
          <w:szCs w:val="24"/>
        </w:rPr>
        <w:t xml:space="preserve"> maize</w:t>
      </w:r>
      <w:r>
        <w:rPr>
          <w:rFonts w:ascii="Times New Roman" w:hAnsi="Times New Roman" w:cs="Times New Roman"/>
          <w:sz w:val="24"/>
          <w:szCs w:val="24"/>
        </w:rPr>
        <w:t xml:space="preserve"> productivity in the selected environment . This shows that little rainfall combined with high temperature will lead to high increase in maize agricultural productivity. Figure 14 shows the three dimensional surface plot of the maize agricultural productivity along with environmental factors like temperature and rainfall. The figure shows that increase in rainfall decreases the maize productivity, while increase in  </w:t>
      </w:r>
      <w:r w:rsidR="00D557F8">
        <w:rPr>
          <w:rFonts w:ascii="Times New Roman" w:hAnsi="Times New Roman" w:cs="Times New Roman"/>
          <w:sz w:val="24"/>
          <w:szCs w:val="24"/>
        </w:rPr>
        <w:t>temperature sligh</w:t>
      </w:r>
      <w:r>
        <w:rPr>
          <w:rFonts w:ascii="Times New Roman" w:hAnsi="Times New Roman" w:cs="Times New Roman"/>
          <w:sz w:val="24"/>
          <w:szCs w:val="24"/>
        </w:rPr>
        <w:t>tly increases maize productivity</w:t>
      </w:r>
      <w:r w:rsidR="00A63095">
        <w:rPr>
          <w:rFonts w:ascii="Times New Roman" w:hAnsi="Times New Roman" w:cs="Times New Roman"/>
          <w:sz w:val="24"/>
          <w:szCs w:val="24"/>
        </w:rPr>
        <w:t xml:space="preserve"> in the selected environment</w:t>
      </w:r>
      <w:r>
        <w:rPr>
          <w:rFonts w:ascii="Times New Roman" w:hAnsi="Times New Roman" w:cs="Times New Roman"/>
          <w:sz w:val="24"/>
          <w:szCs w:val="24"/>
        </w:rPr>
        <w:t xml:space="preserve">. </w:t>
      </w:r>
    </w:p>
    <w:p w14:paraId="644461C5"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drawing>
          <wp:inline distT="0" distB="0" distL="0" distR="0" wp14:anchorId="6D8F7C45" wp14:editId="349F62E5">
            <wp:extent cx="2796428" cy="2457450"/>
            <wp:effectExtent l="19050" t="0" r="392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2802513" cy="2462797"/>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61A1C088" wp14:editId="15641D57">
            <wp:extent cx="2760345" cy="2333554"/>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2759272" cy="2332647"/>
                    </a:xfrm>
                    <a:prstGeom prst="rect">
                      <a:avLst/>
                    </a:prstGeom>
                    <a:noFill/>
                    <a:ln w="9525">
                      <a:noFill/>
                      <a:miter lim="800000"/>
                      <a:headEnd/>
                      <a:tailEnd/>
                    </a:ln>
                  </pic:spPr>
                </pic:pic>
              </a:graphicData>
            </a:graphic>
          </wp:inline>
        </w:drawing>
      </w:r>
    </w:p>
    <w:p w14:paraId="2E67AD91" w14:textId="77777777" w:rsidR="0072369B" w:rsidRPr="00D557F8" w:rsidRDefault="0072369B" w:rsidP="00F665AD">
      <w:pPr>
        <w:spacing w:after="0" w:line="360" w:lineRule="auto"/>
        <w:rPr>
          <w:rFonts w:ascii="Times New Roman" w:hAnsi="Times New Roman" w:cs="Times New Roman"/>
          <w:szCs w:val="24"/>
        </w:rPr>
      </w:pPr>
      <w:r w:rsidRPr="00D557F8">
        <w:rPr>
          <w:rFonts w:ascii="Times New Roman" w:hAnsi="Times New Roman" w:cs="Times New Roman"/>
          <w:szCs w:val="24"/>
        </w:rPr>
        <w:t>Fig 15</w:t>
      </w:r>
      <w:r w:rsidRPr="00D557F8">
        <w:rPr>
          <w:rFonts w:ascii="Times New Roman" w:hAnsi="Times New Roman" w:cs="Times New Roman"/>
          <w:szCs w:val="24"/>
        </w:rPr>
        <w:tab/>
        <w:t>Maize Cont</w:t>
      </w:r>
      <w:r w:rsidR="009B0DCE">
        <w:rPr>
          <w:rFonts w:ascii="Times New Roman" w:hAnsi="Times New Roman" w:cs="Times New Roman"/>
          <w:szCs w:val="24"/>
        </w:rPr>
        <w:t xml:space="preserve">our for Humidity &amp; Pressure    </w:t>
      </w:r>
      <w:r w:rsidRPr="00D557F8">
        <w:rPr>
          <w:rFonts w:ascii="Times New Roman" w:hAnsi="Times New Roman" w:cs="Times New Roman"/>
          <w:szCs w:val="24"/>
        </w:rPr>
        <w:t xml:space="preserve"> Fig 16 Maize 3D Surface for Humidity &amp; Pressure</w:t>
      </w:r>
    </w:p>
    <w:p w14:paraId="5A7A55D6" w14:textId="77777777" w:rsidR="00122E12" w:rsidRPr="00F665AD" w:rsidRDefault="00122E12" w:rsidP="00122E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15 shows the contour plot of the maize agricultural productivity along with </w:t>
      </w:r>
      <w:r w:rsidR="00991FDE">
        <w:rPr>
          <w:rFonts w:ascii="Times New Roman" w:hAnsi="Times New Roman" w:cs="Times New Roman"/>
          <w:sz w:val="24"/>
          <w:szCs w:val="24"/>
        </w:rPr>
        <w:t>relative humidi</w:t>
      </w:r>
      <w:r w:rsidR="00586CEE">
        <w:rPr>
          <w:rFonts w:ascii="Times New Roman" w:hAnsi="Times New Roman" w:cs="Times New Roman"/>
          <w:sz w:val="24"/>
          <w:szCs w:val="24"/>
        </w:rPr>
        <w:t>ty</w:t>
      </w:r>
      <w:r>
        <w:rPr>
          <w:rFonts w:ascii="Times New Roman" w:hAnsi="Times New Roman" w:cs="Times New Roman"/>
          <w:sz w:val="24"/>
          <w:szCs w:val="24"/>
        </w:rPr>
        <w:t xml:space="preserve"> and atmospheric pressure. The figure shows that increase in </w:t>
      </w:r>
      <w:r w:rsidR="00991FDE">
        <w:rPr>
          <w:rFonts w:ascii="Times New Roman" w:hAnsi="Times New Roman" w:cs="Times New Roman"/>
          <w:sz w:val="24"/>
          <w:szCs w:val="24"/>
        </w:rPr>
        <w:t>relative humid</w:t>
      </w:r>
      <w:r w:rsidR="00586CEE">
        <w:rPr>
          <w:rFonts w:ascii="Times New Roman" w:hAnsi="Times New Roman" w:cs="Times New Roman"/>
          <w:sz w:val="24"/>
          <w:szCs w:val="24"/>
        </w:rPr>
        <w:t>ity</w:t>
      </w:r>
      <w:r>
        <w:rPr>
          <w:rFonts w:ascii="Times New Roman" w:hAnsi="Times New Roman" w:cs="Times New Roman"/>
          <w:sz w:val="24"/>
          <w:szCs w:val="24"/>
        </w:rPr>
        <w:t xml:space="preserve"> </w:t>
      </w:r>
      <w:r w:rsidR="00A63095">
        <w:rPr>
          <w:rFonts w:ascii="Times New Roman" w:hAnsi="Times New Roman" w:cs="Times New Roman"/>
          <w:sz w:val="24"/>
          <w:szCs w:val="24"/>
        </w:rPr>
        <w:t>slightly de</w:t>
      </w:r>
      <w:r>
        <w:rPr>
          <w:rFonts w:ascii="Times New Roman" w:hAnsi="Times New Roman" w:cs="Times New Roman"/>
          <w:sz w:val="24"/>
          <w:szCs w:val="24"/>
        </w:rPr>
        <w:t xml:space="preserve">creases maize productivity, while increase in  atmospheric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Figure 16 shows the three dimensional surface plot of the maize agricultural productivity along with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Pr>
          <w:rFonts w:ascii="Times New Roman" w:hAnsi="Times New Roman" w:cs="Times New Roman"/>
          <w:sz w:val="24"/>
          <w:szCs w:val="24"/>
        </w:rPr>
        <w:t xml:space="preserve"> and atmospheric pressure. The figure shows that increase in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sidR="00A63095">
        <w:rPr>
          <w:rFonts w:ascii="Times New Roman" w:hAnsi="Times New Roman" w:cs="Times New Roman"/>
          <w:sz w:val="24"/>
          <w:szCs w:val="24"/>
        </w:rPr>
        <w:t xml:space="preserve"> slightly de</w:t>
      </w:r>
      <w:r>
        <w:rPr>
          <w:rFonts w:ascii="Times New Roman" w:hAnsi="Times New Roman" w:cs="Times New Roman"/>
          <w:sz w:val="24"/>
          <w:szCs w:val="24"/>
        </w:rPr>
        <w:t xml:space="preserve">creases the maize productivity, while increase in  </w:t>
      </w:r>
      <w:r w:rsidR="00586CEE">
        <w:rPr>
          <w:rFonts w:ascii="Times New Roman" w:hAnsi="Times New Roman" w:cs="Times New Roman"/>
          <w:sz w:val="24"/>
          <w:szCs w:val="24"/>
        </w:rPr>
        <w:t>atmos</w:t>
      </w:r>
      <w:r>
        <w:rPr>
          <w:rFonts w:ascii="Times New Roman" w:hAnsi="Times New Roman" w:cs="Times New Roman"/>
          <w:sz w:val="24"/>
          <w:szCs w:val="24"/>
        </w:rPr>
        <w:t xml:space="preserve">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w:t>
      </w:r>
    </w:p>
    <w:p w14:paraId="223BDB7E" w14:textId="77777777" w:rsidR="006D2348" w:rsidRPr="00F665AD" w:rsidRDefault="00FA42C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3CC656B7" wp14:editId="1FF98898">
            <wp:extent cx="2724150" cy="2305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724150" cy="2305050"/>
                    </a:xfrm>
                    <a:prstGeom prst="rect">
                      <a:avLst/>
                    </a:prstGeom>
                    <a:noFill/>
                    <a:ln w="9525">
                      <a:noFill/>
                      <a:miter lim="800000"/>
                      <a:headEnd/>
                      <a:tailEnd/>
                    </a:ln>
                  </pic:spPr>
                </pic:pic>
              </a:graphicData>
            </a:graphic>
          </wp:inline>
        </w:drawing>
      </w:r>
      <w:r w:rsidR="00E510B1" w:rsidRPr="00F665AD">
        <w:rPr>
          <w:rFonts w:ascii="Times New Roman" w:hAnsi="Times New Roman" w:cs="Times New Roman"/>
          <w:sz w:val="24"/>
          <w:szCs w:val="24"/>
        </w:rPr>
        <w:t xml:space="preserve"> </w:t>
      </w:r>
      <w:r w:rsidR="00E510B1" w:rsidRPr="00F665AD">
        <w:rPr>
          <w:rFonts w:ascii="Times New Roman" w:hAnsi="Times New Roman" w:cs="Times New Roman"/>
          <w:sz w:val="24"/>
          <w:szCs w:val="24"/>
        </w:rPr>
        <w:drawing>
          <wp:inline distT="0" distB="0" distL="0" distR="0" wp14:anchorId="42F9E817" wp14:editId="08498F07">
            <wp:extent cx="3019425" cy="2302717"/>
            <wp:effectExtent l="19050" t="0" r="9525"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3019425" cy="2302717"/>
                    </a:xfrm>
                    <a:prstGeom prst="rect">
                      <a:avLst/>
                    </a:prstGeom>
                    <a:noFill/>
                    <a:ln w="9525">
                      <a:noFill/>
                      <a:miter lim="800000"/>
                      <a:headEnd/>
                      <a:tailEnd/>
                    </a:ln>
                  </pic:spPr>
                </pic:pic>
              </a:graphicData>
            </a:graphic>
          </wp:inline>
        </w:drawing>
      </w:r>
    </w:p>
    <w:p w14:paraId="6D604810" w14:textId="77777777" w:rsidR="0072369B" w:rsidRPr="00111D87" w:rsidRDefault="0072369B" w:rsidP="00F665AD">
      <w:pPr>
        <w:spacing w:after="0" w:line="360" w:lineRule="auto"/>
        <w:rPr>
          <w:rFonts w:ascii="Times New Roman" w:hAnsi="Times New Roman" w:cs="Times New Roman"/>
          <w:szCs w:val="24"/>
        </w:rPr>
      </w:pPr>
      <w:r w:rsidRPr="00111D87">
        <w:rPr>
          <w:rFonts w:ascii="Times New Roman" w:hAnsi="Times New Roman" w:cs="Times New Roman"/>
          <w:szCs w:val="24"/>
        </w:rPr>
        <w:t>Fig 17</w:t>
      </w:r>
      <w:r w:rsidRPr="00111D87">
        <w:rPr>
          <w:rFonts w:ascii="Times New Roman" w:hAnsi="Times New Roman" w:cs="Times New Roman"/>
          <w:szCs w:val="24"/>
        </w:rPr>
        <w:tab/>
        <w:t>Maize Contour for Temp. and Flood</w:t>
      </w:r>
      <w:r w:rsidRPr="00111D87">
        <w:rPr>
          <w:rFonts w:ascii="Times New Roman" w:hAnsi="Times New Roman" w:cs="Times New Roman"/>
          <w:szCs w:val="24"/>
        </w:rPr>
        <w:tab/>
        <w:t>Fig 18</w:t>
      </w:r>
      <w:r w:rsidRPr="00111D87">
        <w:rPr>
          <w:rFonts w:ascii="Times New Roman" w:hAnsi="Times New Roman" w:cs="Times New Roman"/>
          <w:szCs w:val="24"/>
        </w:rPr>
        <w:tab/>
        <w:t>Maize 3D Surface for Temp. &amp; Flood Severity</w:t>
      </w:r>
    </w:p>
    <w:p w14:paraId="21B97F1B" w14:textId="77777777" w:rsidR="00111D87" w:rsidRPr="00F665AD" w:rsidRDefault="00111D87" w:rsidP="00111D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17 shows the contour plot of the maize agricultural productivity along with temperature and flood. The figure shows that increase in flood decreases maize productivity, while increase in  temperature slightly increases maize productivity in</w:t>
      </w:r>
      <w:r w:rsidR="00E975BD">
        <w:rPr>
          <w:rFonts w:ascii="Times New Roman" w:hAnsi="Times New Roman" w:cs="Times New Roman"/>
          <w:sz w:val="24"/>
          <w:szCs w:val="24"/>
        </w:rPr>
        <w:t xml:space="preserve"> the selected environment</w:t>
      </w:r>
      <w:r>
        <w:rPr>
          <w:rFonts w:ascii="Times New Roman" w:hAnsi="Times New Roman" w:cs="Times New Roman"/>
          <w:sz w:val="24"/>
          <w:szCs w:val="24"/>
        </w:rPr>
        <w:t xml:space="preserve">. Figure </w:t>
      </w:r>
      <w:r w:rsidR="00E975BD">
        <w:rPr>
          <w:rFonts w:ascii="Times New Roman" w:hAnsi="Times New Roman" w:cs="Times New Roman"/>
          <w:sz w:val="24"/>
          <w:szCs w:val="24"/>
        </w:rPr>
        <w:t>18</w:t>
      </w:r>
      <w:r>
        <w:rPr>
          <w:rFonts w:ascii="Times New Roman" w:hAnsi="Times New Roman" w:cs="Times New Roman"/>
          <w:sz w:val="24"/>
          <w:szCs w:val="24"/>
        </w:rPr>
        <w:t xml:space="preserve"> </w:t>
      </w:r>
      <w:r>
        <w:rPr>
          <w:rFonts w:ascii="Times New Roman" w:hAnsi="Times New Roman" w:cs="Times New Roman"/>
          <w:sz w:val="24"/>
          <w:szCs w:val="24"/>
        </w:rPr>
        <w:lastRenderedPageBreak/>
        <w:t>shows the three dimensional surface plot of the maize agricultural productivity along with environmental factors like</w:t>
      </w:r>
      <w:r w:rsidR="00E975BD">
        <w:rPr>
          <w:rFonts w:ascii="Times New Roman" w:hAnsi="Times New Roman" w:cs="Times New Roman"/>
          <w:sz w:val="24"/>
          <w:szCs w:val="24"/>
        </w:rPr>
        <w:t xml:space="preserve"> temperature and flood severity</w:t>
      </w:r>
      <w:r>
        <w:rPr>
          <w:rFonts w:ascii="Times New Roman" w:hAnsi="Times New Roman" w:cs="Times New Roman"/>
          <w:sz w:val="24"/>
          <w:szCs w:val="24"/>
        </w:rPr>
        <w:t xml:space="preserve">. The figure shows that increase in </w:t>
      </w:r>
      <w:r w:rsidR="00E975BD">
        <w:rPr>
          <w:rFonts w:ascii="Times New Roman" w:hAnsi="Times New Roman" w:cs="Times New Roman"/>
          <w:sz w:val="24"/>
          <w:szCs w:val="24"/>
        </w:rPr>
        <w:t>flood severity</w:t>
      </w:r>
      <w:r>
        <w:rPr>
          <w:rFonts w:ascii="Times New Roman" w:hAnsi="Times New Roman" w:cs="Times New Roman"/>
          <w:sz w:val="24"/>
          <w:szCs w:val="24"/>
        </w:rPr>
        <w:t xml:space="preserve"> decreases the maize productivity, while increase in  temperature slightly increases maize productivity in the selected environment. </w:t>
      </w:r>
    </w:p>
    <w:p w14:paraId="644DFADC" w14:textId="77777777" w:rsidR="00E510B1"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900BCC3" wp14:editId="7C5647AC">
            <wp:extent cx="2571750" cy="240030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257175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15089297" wp14:editId="04EC5D23">
            <wp:extent cx="3276600" cy="2400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327660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p>
    <w:p w14:paraId="1E9DB1C6" w14:textId="77777777" w:rsidR="006D2348" w:rsidRPr="003E13E3" w:rsidRDefault="0072369B" w:rsidP="00F665AD">
      <w:pPr>
        <w:spacing w:after="0" w:line="360" w:lineRule="auto"/>
        <w:rPr>
          <w:rFonts w:ascii="Times New Roman" w:hAnsi="Times New Roman" w:cs="Times New Roman"/>
          <w:szCs w:val="24"/>
        </w:rPr>
      </w:pPr>
      <w:r w:rsidRPr="003E13E3">
        <w:rPr>
          <w:rFonts w:ascii="Times New Roman" w:hAnsi="Times New Roman" w:cs="Times New Roman"/>
          <w:szCs w:val="24"/>
        </w:rPr>
        <w:t>Fig 19</w:t>
      </w:r>
      <w:r w:rsidRPr="003E13E3">
        <w:rPr>
          <w:rFonts w:ascii="Times New Roman" w:hAnsi="Times New Roman" w:cs="Times New Roman"/>
          <w:szCs w:val="24"/>
        </w:rPr>
        <w:tab/>
        <w:t xml:space="preserve">Rice Contour for </w:t>
      </w:r>
      <w:r w:rsidR="009A6E36">
        <w:rPr>
          <w:rFonts w:ascii="Times New Roman" w:hAnsi="Times New Roman" w:cs="Times New Roman"/>
          <w:szCs w:val="24"/>
        </w:rPr>
        <w:t xml:space="preserve">Rainfall and </w:t>
      </w:r>
      <w:r w:rsidRPr="003E13E3">
        <w:rPr>
          <w:rFonts w:ascii="Times New Roman" w:hAnsi="Times New Roman" w:cs="Times New Roman"/>
          <w:szCs w:val="24"/>
        </w:rPr>
        <w:t xml:space="preserve">Pressure            Fig 20 Rice 3D Surface for </w:t>
      </w:r>
      <w:r w:rsidR="009A6E36">
        <w:rPr>
          <w:rFonts w:ascii="Times New Roman" w:hAnsi="Times New Roman" w:cs="Times New Roman"/>
          <w:szCs w:val="24"/>
        </w:rPr>
        <w:t>Rainfall</w:t>
      </w:r>
      <w:r w:rsidRPr="003E13E3">
        <w:rPr>
          <w:rFonts w:ascii="Times New Roman" w:hAnsi="Times New Roman" w:cs="Times New Roman"/>
          <w:szCs w:val="24"/>
        </w:rPr>
        <w:t xml:space="preserve"> &amp; Pressure</w:t>
      </w:r>
    </w:p>
    <w:p w14:paraId="22B9C954" w14:textId="77777777" w:rsidR="006D2348" w:rsidRPr="00F665AD" w:rsidRDefault="003E13E3" w:rsidP="003E13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19 shows the contour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rice </w:t>
      </w:r>
      <w:r w:rsidR="00D51B19">
        <w:rPr>
          <w:rFonts w:ascii="Times New Roman" w:hAnsi="Times New Roman" w:cs="Times New Roman"/>
          <w:sz w:val="24"/>
          <w:szCs w:val="24"/>
        </w:rPr>
        <w:t>productivity, while increase in</w:t>
      </w:r>
      <w:r>
        <w:rPr>
          <w:rFonts w:ascii="Times New Roman" w:hAnsi="Times New Roman" w:cs="Times New Roman"/>
          <w:sz w:val="24"/>
          <w:szCs w:val="24"/>
        </w:rPr>
        <w:t xml:space="preserve"> atmospheric pressure </w:t>
      </w:r>
      <w:r w:rsidR="00D51B19">
        <w:rPr>
          <w:rFonts w:ascii="Times New Roman" w:hAnsi="Times New Roman" w:cs="Times New Roman"/>
          <w:sz w:val="24"/>
          <w:szCs w:val="24"/>
        </w:rPr>
        <w:t>in</w:t>
      </w:r>
      <w:r>
        <w:rPr>
          <w:rFonts w:ascii="Times New Roman" w:hAnsi="Times New Roman" w:cs="Times New Roman"/>
          <w:sz w:val="24"/>
          <w:szCs w:val="24"/>
        </w:rPr>
        <w:t xml:space="preserve">creases rice productivity in the selected environment. Figure 20 shows the three dimensional surface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the rice productivity, while increase in  atmospheric pressure </w:t>
      </w:r>
      <w:r w:rsidR="00D51B19">
        <w:rPr>
          <w:rFonts w:ascii="Times New Roman" w:hAnsi="Times New Roman" w:cs="Times New Roman"/>
          <w:sz w:val="24"/>
          <w:szCs w:val="24"/>
        </w:rPr>
        <w:t>in</w:t>
      </w:r>
      <w:r>
        <w:rPr>
          <w:rFonts w:ascii="Times New Roman" w:hAnsi="Times New Roman" w:cs="Times New Roman"/>
          <w:sz w:val="24"/>
          <w:szCs w:val="24"/>
        </w:rPr>
        <w:t>creases rice productivity in the selected environment.</w:t>
      </w:r>
    </w:p>
    <w:p w14:paraId="4C6D7188" w14:textId="77777777" w:rsidR="006D2348"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ABDB69E" wp14:editId="5B13C05C">
            <wp:extent cx="2257425" cy="2266950"/>
            <wp:effectExtent l="19050" t="0" r="9525"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2257425" cy="226695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1FC77818" wp14:editId="4256EF0F">
            <wp:extent cx="2886075" cy="2266950"/>
            <wp:effectExtent l="19050" t="0" r="9525"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p w14:paraId="1DA95C54" w14:textId="77777777" w:rsidR="009472D4" w:rsidRPr="00CC3927" w:rsidRDefault="0072369B" w:rsidP="00F665AD">
      <w:pPr>
        <w:spacing w:after="0" w:line="360" w:lineRule="auto"/>
        <w:rPr>
          <w:rFonts w:ascii="Times New Roman" w:hAnsi="Times New Roman" w:cs="Times New Roman"/>
          <w:szCs w:val="24"/>
        </w:rPr>
      </w:pPr>
      <w:r w:rsidRPr="00CC3927">
        <w:rPr>
          <w:rFonts w:ascii="Times New Roman" w:hAnsi="Times New Roman" w:cs="Times New Roman"/>
          <w:szCs w:val="24"/>
        </w:rPr>
        <w:t>Fig 21</w:t>
      </w:r>
      <w:r w:rsidRPr="00CC3927">
        <w:rPr>
          <w:rFonts w:ascii="Times New Roman" w:hAnsi="Times New Roman" w:cs="Times New Roman"/>
          <w:szCs w:val="24"/>
        </w:rPr>
        <w:tab/>
        <w:t>Rice Contour for Temp. and Humidity</w:t>
      </w:r>
      <w:r w:rsidRPr="00CC3927">
        <w:rPr>
          <w:rFonts w:ascii="Times New Roman" w:hAnsi="Times New Roman" w:cs="Times New Roman"/>
          <w:szCs w:val="24"/>
        </w:rPr>
        <w:tab/>
        <w:t>Fig 22</w:t>
      </w:r>
      <w:r w:rsidRPr="00CC3927">
        <w:rPr>
          <w:rFonts w:ascii="Times New Roman" w:hAnsi="Times New Roman" w:cs="Times New Roman"/>
          <w:szCs w:val="24"/>
        </w:rPr>
        <w:tab/>
        <w:t>Rice 3D Surface for Temp. &amp; Relative Humidity</w:t>
      </w:r>
    </w:p>
    <w:p w14:paraId="0547C7E7" w14:textId="77777777" w:rsidR="000D03D0" w:rsidRPr="00F665AD" w:rsidRDefault="000D03D0" w:rsidP="000D03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21 shows the contour plot of the rice agricultural productivity along with relative humidity and atmospheric temperature. The figure shows that increase in relative humidity increases the rice productivity, while increase in  the atmospheric temperature increases rice productivity in the selected environment . This shows that increase in relative humidity and atmospheric temperature will lead to increase in rice agricultural productivity. Figure 22 shows the three dimensional surface plot of the rice agricultural productivity along with relative humidity and atmospheric temperature. The figure shows that increase in </w:t>
      </w:r>
      <w:r w:rsidR="00991FDE">
        <w:rPr>
          <w:rFonts w:ascii="Times New Roman" w:hAnsi="Times New Roman" w:cs="Times New Roman"/>
          <w:sz w:val="24"/>
          <w:szCs w:val="24"/>
        </w:rPr>
        <w:t>relative humidity</w:t>
      </w:r>
      <w:r>
        <w:rPr>
          <w:rFonts w:ascii="Times New Roman" w:hAnsi="Times New Roman" w:cs="Times New Roman"/>
          <w:sz w:val="24"/>
          <w:szCs w:val="24"/>
        </w:rPr>
        <w:t xml:space="preserve"> increases the rice productivity, while increase in  the atmospheric temperature increases rice productivity in the selected environment . This shows that increase in relative humidity and atmospheric temperature will lead to increase in rice agricultural productivity.</w:t>
      </w:r>
    </w:p>
    <w:p w14:paraId="2DCCA40A" w14:textId="77777777" w:rsidR="00A61A06" w:rsidRPr="00F665AD" w:rsidRDefault="00A61A06" w:rsidP="00F665AD">
      <w:pPr>
        <w:spacing w:after="0" w:line="360" w:lineRule="auto"/>
        <w:rPr>
          <w:rFonts w:ascii="Times New Roman" w:hAnsi="Times New Roman" w:cs="Times New Roman"/>
          <w:sz w:val="24"/>
          <w:szCs w:val="24"/>
        </w:rPr>
      </w:pPr>
    </w:p>
    <w:p w14:paraId="1EBDD32D"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Model Adequacy and Performance Comparison</w:t>
      </w:r>
    </w:p>
    <w:p w14:paraId="735B1A05"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Predictive models were developed using an Artificial Neural Network (ANN) (PyTorch-based MLP with 5-16-8-4 architecture, trained for 1000 epochs with Adam optimizer and MSE loss) </w:t>
      </w:r>
      <w:r w:rsidR="00A37801" w:rsidRPr="00F665AD">
        <w:rPr>
          <w:rFonts w:ascii="Times New Roman" w:hAnsi="Times New Roman" w:cs="Times New Roman"/>
          <w:sz w:val="24"/>
          <w:szCs w:val="24"/>
        </w:rPr>
        <w:t xml:space="preserve">response surface method,  </w:t>
      </w:r>
      <w:r w:rsidRPr="00F665AD">
        <w:rPr>
          <w:rFonts w:ascii="Times New Roman" w:hAnsi="Times New Roman" w:cs="Times New Roman"/>
          <w:sz w:val="24"/>
          <w:szCs w:val="24"/>
        </w:rPr>
        <w:t>and Linear Regression (multi-output least squares via NumPy). Models map environmental inputs to crop yields. Due to the small dataset (n=13), metrics are reported on the full training data. No separate test split was used to maximize training information, though this may inflate performance estimates.</w:t>
      </w:r>
    </w:p>
    <w:p w14:paraId="09022642" w14:textId="77777777" w:rsidR="00EA36E8" w:rsidRPr="00F665AD" w:rsidRDefault="00EA36E8" w:rsidP="00F665AD">
      <w:pPr>
        <w:spacing w:after="0" w:line="360" w:lineRule="auto"/>
        <w:jc w:val="both"/>
        <w:rPr>
          <w:rFonts w:ascii="Times New Roman" w:hAnsi="Times New Roman" w:cs="Times New Roman"/>
          <w:sz w:val="24"/>
          <w:szCs w:val="24"/>
        </w:rPr>
      </w:pPr>
    </w:p>
    <w:p w14:paraId="32826FF2" w14:textId="77777777" w:rsidR="00EA36E8" w:rsidRPr="00F665AD" w:rsidRDefault="0072369B"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Table 2</w:t>
      </w:r>
      <w:r w:rsidRPr="00F665AD">
        <w:rPr>
          <w:rFonts w:ascii="Times New Roman" w:hAnsi="Times New Roman" w:cs="Times New Roman"/>
          <w:b/>
          <w:sz w:val="24"/>
          <w:szCs w:val="24"/>
        </w:rPr>
        <w:tab/>
      </w:r>
      <w:r w:rsidR="00551E2D" w:rsidRPr="00F665AD">
        <w:rPr>
          <w:rFonts w:ascii="Times New Roman" w:hAnsi="Times New Roman" w:cs="Times New Roman"/>
          <w:b/>
          <w:sz w:val="24"/>
          <w:szCs w:val="24"/>
        </w:rPr>
        <w:t xml:space="preserve">Model Adequacy Metrics </w:t>
      </w:r>
      <w:r w:rsidR="00EA36E8" w:rsidRPr="00F665AD">
        <w:rPr>
          <w:rFonts w:ascii="Times New Roman" w:hAnsi="Times New Roman" w:cs="Times New Roman"/>
          <w:b/>
          <w:sz w:val="24"/>
          <w:szCs w:val="24"/>
        </w:rPr>
        <w:t>Per Crop (MSE / R²)</w:t>
      </w:r>
    </w:p>
    <w:tbl>
      <w:tblPr>
        <w:tblStyle w:val="TableGrid"/>
        <w:tblW w:w="0" w:type="auto"/>
        <w:tblLook w:val="04A0" w:firstRow="1" w:lastRow="0" w:firstColumn="1" w:lastColumn="0" w:noHBand="0" w:noVBand="1"/>
      </w:tblPr>
      <w:tblGrid>
        <w:gridCol w:w="1088"/>
        <w:gridCol w:w="1691"/>
        <w:gridCol w:w="2013"/>
        <w:gridCol w:w="1608"/>
      </w:tblGrid>
      <w:tr w:rsidR="00EA36E8" w:rsidRPr="00F665AD" w14:paraId="6359A84C" w14:textId="77777777" w:rsidTr="008B3A25">
        <w:tc>
          <w:tcPr>
            <w:tcW w:w="1088" w:type="dxa"/>
            <w:tcBorders>
              <w:right w:val="single" w:sz="4" w:space="0" w:color="auto"/>
            </w:tcBorders>
          </w:tcPr>
          <w:p w14:paraId="510D52B5"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Crop</w:t>
            </w:r>
          </w:p>
        </w:tc>
        <w:tc>
          <w:tcPr>
            <w:tcW w:w="1691" w:type="dxa"/>
            <w:tcBorders>
              <w:left w:val="single" w:sz="4" w:space="0" w:color="auto"/>
              <w:right w:val="single" w:sz="4" w:space="0" w:color="auto"/>
            </w:tcBorders>
          </w:tcPr>
          <w:p w14:paraId="072AC1A6"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ANN (MSE / R²)</w:t>
            </w:r>
          </w:p>
        </w:tc>
        <w:tc>
          <w:tcPr>
            <w:tcW w:w="2013" w:type="dxa"/>
            <w:tcBorders>
              <w:left w:val="single" w:sz="4" w:space="0" w:color="auto"/>
              <w:right w:val="single" w:sz="4" w:space="0" w:color="auto"/>
            </w:tcBorders>
          </w:tcPr>
          <w:p w14:paraId="0E53B342" w14:textId="77777777" w:rsidR="00EA36E8" w:rsidRPr="00F665AD" w:rsidRDefault="00EA36E8" w:rsidP="00F665AD">
            <w:pPr>
              <w:spacing w:line="360" w:lineRule="auto"/>
              <w:ind w:left="12"/>
              <w:rPr>
                <w:rFonts w:ascii="Times New Roman" w:hAnsi="Times New Roman" w:cs="Times New Roman"/>
                <w:sz w:val="24"/>
                <w:szCs w:val="24"/>
              </w:rPr>
            </w:pPr>
            <w:r w:rsidRPr="00F665AD">
              <w:rPr>
                <w:rFonts w:ascii="Times New Roman" w:hAnsi="Times New Roman" w:cs="Times New Roman"/>
                <w:sz w:val="24"/>
                <w:szCs w:val="24"/>
              </w:rPr>
              <w:t xml:space="preserve">Linear (MSE / R²) </w:t>
            </w:r>
          </w:p>
        </w:tc>
        <w:tc>
          <w:tcPr>
            <w:tcW w:w="1608" w:type="dxa"/>
            <w:tcBorders>
              <w:left w:val="single" w:sz="4" w:space="0" w:color="auto"/>
            </w:tcBorders>
          </w:tcPr>
          <w:p w14:paraId="3C109610" w14:textId="77777777" w:rsidR="00EA36E8" w:rsidRPr="00F665AD" w:rsidRDefault="00551E2D"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RSM (MSE / R²)</w:t>
            </w:r>
          </w:p>
        </w:tc>
      </w:tr>
      <w:tr w:rsidR="00EA36E8" w:rsidRPr="00F665AD" w14:paraId="7519EC62" w14:textId="77777777" w:rsidTr="008B3A25">
        <w:tc>
          <w:tcPr>
            <w:tcW w:w="1088" w:type="dxa"/>
            <w:tcBorders>
              <w:right w:val="single" w:sz="4" w:space="0" w:color="auto"/>
            </w:tcBorders>
          </w:tcPr>
          <w:p w14:paraId="019A463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Cassava</w:t>
            </w:r>
          </w:p>
        </w:tc>
        <w:tc>
          <w:tcPr>
            <w:tcW w:w="1691" w:type="dxa"/>
            <w:tcBorders>
              <w:left w:val="single" w:sz="4" w:space="0" w:color="auto"/>
              <w:right w:val="single" w:sz="4" w:space="0" w:color="auto"/>
            </w:tcBorders>
          </w:tcPr>
          <w:p w14:paraId="1683DD29"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0.182 / 0.797</w:t>
            </w:r>
          </w:p>
        </w:tc>
        <w:tc>
          <w:tcPr>
            <w:tcW w:w="2013" w:type="dxa"/>
            <w:tcBorders>
              <w:left w:val="single" w:sz="4" w:space="0" w:color="auto"/>
              <w:right w:val="single" w:sz="4" w:space="0" w:color="auto"/>
            </w:tcBorders>
          </w:tcPr>
          <w:p w14:paraId="5BC81E13"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 xml:space="preserve"> 0.254 / 0.716    </w:t>
            </w:r>
          </w:p>
        </w:tc>
        <w:tc>
          <w:tcPr>
            <w:tcW w:w="1608" w:type="dxa"/>
            <w:tcBorders>
              <w:left w:val="single" w:sz="4" w:space="0" w:color="auto"/>
            </w:tcBorders>
          </w:tcPr>
          <w:p w14:paraId="27369C61"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0.254/0.7746</w:t>
            </w:r>
          </w:p>
        </w:tc>
      </w:tr>
      <w:tr w:rsidR="00EA36E8" w:rsidRPr="00F665AD" w14:paraId="3DC652EF" w14:textId="77777777" w:rsidTr="008B3A25">
        <w:tc>
          <w:tcPr>
            <w:tcW w:w="1088" w:type="dxa"/>
            <w:tcBorders>
              <w:right w:val="single" w:sz="4" w:space="0" w:color="auto"/>
            </w:tcBorders>
          </w:tcPr>
          <w:p w14:paraId="7E8E5FD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Yam</w:t>
            </w:r>
          </w:p>
        </w:tc>
        <w:tc>
          <w:tcPr>
            <w:tcW w:w="1691" w:type="dxa"/>
            <w:tcBorders>
              <w:left w:val="single" w:sz="4" w:space="0" w:color="auto"/>
              <w:right w:val="single" w:sz="4" w:space="0" w:color="auto"/>
            </w:tcBorders>
          </w:tcPr>
          <w:p w14:paraId="36FEA447" w14:textId="77777777" w:rsidR="00EA36E8" w:rsidRPr="00F665AD" w:rsidRDefault="00EA36E8" w:rsidP="00F665AD">
            <w:pPr>
              <w:spacing w:line="360" w:lineRule="auto"/>
              <w:ind w:left="42"/>
              <w:rPr>
                <w:rFonts w:ascii="Times New Roman" w:hAnsi="Times New Roman" w:cs="Times New Roman"/>
                <w:sz w:val="24"/>
                <w:szCs w:val="24"/>
              </w:rPr>
            </w:pPr>
            <w:r w:rsidRPr="00F665AD">
              <w:rPr>
                <w:rFonts w:ascii="Times New Roman" w:hAnsi="Times New Roman" w:cs="Times New Roman"/>
                <w:sz w:val="24"/>
                <w:szCs w:val="24"/>
              </w:rPr>
              <w:t xml:space="preserve"> 0.038 / 0.878</w:t>
            </w:r>
          </w:p>
        </w:tc>
        <w:tc>
          <w:tcPr>
            <w:tcW w:w="2013" w:type="dxa"/>
            <w:tcBorders>
              <w:left w:val="single" w:sz="4" w:space="0" w:color="auto"/>
              <w:right w:val="single" w:sz="4" w:space="0" w:color="auto"/>
            </w:tcBorders>
          </w:tcPr>
          <w:p w14:paraId="61F0F90E" w14:textId="77777777" w:rsidR="00EA36E8" w:rsidRPr="00F665AD" w:rsidRDefault="00EA36E8" w:rsidP="00F665AD">
            <w:pPr>
              <w:spacing w:line="360" w:lineRule="auto"/>
              <w:ind w:left="69"/>
              <w:rPr>
                <w:rFonts w:ascii="Times New Roman" w:hAnsi="Times New Roman" w:cs="Times New Roman"/>
                <w:sz w:val="24"/>
                <w:szCs w:val="24"/>
              </w:rPr>
            </w:pPr>
            <w:r w:rsidRPr="00F665AD">
              <w:rPr>
                <w:rFonts w:ascii="Times New Roman" w:hAnsi="Times New Roman" w:cs="Times New Roman"/>
                <w:sz w:val="24"/>
                <w:szCs w:val="24"/>
              </w:rPr>
              <w:t xml:space="preserve"> 0.090 / 0.710    </w:t>
            </w:r>
          </w:p>
        </w:tc>
        <w:tc>
          <w:tcPr>
            <w:tcW w:w="1608" w:type="dxa"/>
            <w:tcBorders>
              <w:left w:val="single" w:sz="4" w:space="0" w:color="auto"/>
            </w:tcBorders>
          </w:tcPr>
          <w:p w14:paraId="748F6FF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0.090/0.7545</w:t>
            </w:r>
          </w:p>
        </w:tc>
      </w:tr>
      <w:tr w:rsidR="00EA36E8" w:rsidRPr="00F665AD" w14:paraId="64B2E649" w14:textId="77777777" w:rsidTr="008B3A25">
        <w:tc>
          <w:tcPr>
            <w:tcW w:w="1088" w:type="dxa"/>
            <w:tcBorders>
              <w:right w:val="single" w:sz="4" w:space="0" w:color="auto"/>
            </w:tcBorders>
          </w:tcPr>
          <w:p w14:paraId="7C68615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Maize</w:t>
            </w:r>
          </w:p>
        </w:tc>
        <w:tc>
          <w:tcPr>
            <w:tcW w:w="1691" w:type="dxa"/>
            <w:tcBorders>
              <w:left w:val="single" w:sz="4" w:space="0" w:color="auto"/>
              <w:right w:val="single" w:sz="4" w:space="0" w:color="auto"/>
            </w:tcBorders>
          </w:tcPr>
          <w:p w14:paraId="4B6AD0CC" w14:textId="77777777" w:rsidR="00EA36E8" w:rsidRPr="00F665AD" w:rsidRDefault="00EA36E8" w:rsidP="00F665AD">
            <w:pPr>
              <w:spacing w:line="360" w:lineRule="auto"/>
              <w:ind w:left="87"/>
              <w:rPr>
                <w:rFonts w:ascii="Times New Roman" w:hAnsi="Times New Roman" w:cs="Times New Roman"/>
                <w:sz w:val="24"/>
                <w:szCs w:val="24"/>
              </w:rPr>
            </w:pPr>
            <w:r w:rsidRPr="00F665AD">
              <w:rPr>
                <w:rFonts w:ascii="Times New Roman" w:hAnsi="Times New Roman" w:cs="Times New Roman"/>
                <w:sz w:val="24"/>
                <w:szCs w:val="24"/>
              </w:rPr>
              <w:t>0.006 / 0.812</w:t>
            </w:r>
          </w:p>
        </w:tc>
        <w:tc>
          <w:tcPr>
            <w:tcW w:w="2013" w:type="dxa"/>
            <w:tcBorders>
              <w:left w:val="single" w:sz="4" w:space="0" w:color="auto"/>
              <w:right w:val="single" w:sz="4" w:space="0" w:color="auto"/>
            </w:tcBorders>
          </w:tcPr>
          <w:p w14:paraId="5BD8F08F" w14:textId="77777777" w:rsidR="00EA36E8" w:rsidRPr="00F665AD" w:rsidRDefault="00EA36E8" w:rsidP="00F665AD">
            <w:pPr>
              <w:spacing w:line="360" w:lineRule="auto"/>
              <w:ind w:left="99"/>
              <w:rPr>
                <w:rFonts w:ascii="Times New Roman" w:hAnsi="Times New Roman" w:cs="Times New Roman"/>
                <w:sz w:val="24"/>
                <w:szCs w:val="24"/>
              </w:rPr>
            </w:pPr>
            <w:r w:rsidRPr="00F665AD">
              <w:rPr>
                <w:rFonts w:ascii="Times New Roman" w:hAnsi="Times New Roman" w:cs="Times New Roman"/>
                <w:sz w:val="24"/>
                <w:szCs w:val="24"/>
              </w:rPr>
              <w:t xml:space="preserve"> 0.013 / 0.601    </w:t>
            </w:r>
          </w:p>
        </w:tc>
        <w:tc>
          <w:tcPr>
            <w:tcW w:w="1608" w:type="dxa"/>
            <w:tcBorders>
              <w:left w:val="single" w:sz="4" w:space="0" w:color="auto"/>
            </w:tcBorders>
          </w:tcPr>
          <w:p w14:paraId="2C917E9C"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0.013/0.9941</w:t>
            </w:r>
          </w:p>
        </w:tc>
      </w:tr>
      <w:tr w:rsidR="00EA36E8" w:rsidRPr="00F665AD" w14:paraId="2BAE2907" w14:textId="77777777" w:rsidTr="008B3A25">
        <w:tc>
          <w:tcPr>
            <w:tcW w:w="1088" w:type="dxa"/>
            <w:tcBorders>
              <w:right w:val="single" w:sz="4" w:space="0" w:color="auto"/>
            </w:tcBorders>
          </w:tcPr>
          <w:p w14:paraId="3E396087"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Rice</w:t>
            </w:r>
          </w:p>
        </w:tc>
        <w:tc>
          <w:tcPr>
            <w:tcW w:w="1691" w:type="dxa"/>
            <w:tcBorders>
              <w:left w:val="single" w:sz="4" w:space="0" w:color="auto"/>
              <w:right w:val="single" w:sz="4" w:space="0" w:color="auto"/>
            </w:tcBorders>
          </w:tcPr>
          <w:p w14:paraId="3A38E4FF"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0.011 / 0.922</w:t>
            </w:r>
          </w:p>
        </w:tc>
        <w:tc>
          <w:tcPr>
            <w:tcW w:w="2013" w:type="dxa"/>
            <w:tcBorders>
              <w:left w:val="single" w:sz="4" w:space="0" w:color="auto"/>
              <w:right w:val="single" w:sz="4" w:space="0" w:color="auto"/>
            </w:tcBorders>
          </w:tcPr>
          <w:p w14:paraId="33B5EF31" w14:textId="77777777" w:rsidR="00EA36E8" w:rsidRPr="00F665AD" w:rsidRDefault="00EA36E8" w:rsidP="00F665AD">
            <w:pPr>
              <w:spacing w:line="360" w:lineRule="auto"/>
              <w:ind w:left="129"/>
              <w:rPr>
                <w:rFonts w:ascii="Times New Roman" w:hAnsi="Times New Roman" w:cs="Times New Roman"/>
                <w:sz w:val="24"/>
                <w:szCs w:val="24"/>
              </w:rPr>
            </w:pPr>
            <w:r w:rsidRPr="00F665AD">
              <w:rPr>
                <w:rFonts w:ascii="Times New Roman" w:hAnsi="Times New Roman" w:cs="Times New Roman"/>
                <w:sz w:val="24"/>
                <w:szCs w:val="24"/>
              </w:rPr>
              <w:t xml:space="preserve"> 0.023 / 0.841    </w:t>
            </w:r>
          </w:p>
        </w:tc>
        <w:tc>
          <w:tcPr>
            <w:tcW w:w="1608" w:type="dxa"/>
            <w:tcBorders>
              <w:left w:val="single" w:sz="4" w:space="0" w:color="auto"/>
            </w:tcBorders>
          </w:tcPr>
          <w:p w14:paraId="65A5FB7F"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0.023/0.</w:t>
            </w:r>
            <w:r w:rsidR="00551E2D" w:rsidRPr="00F665AD">
              <w:rPr>
                <w:rFonts w:ascii="Times New Roman" w:hAnsi="Times New Roman" w:cs="Times New Roman"/>
                <w:sz w:val="24"/>
                <w:szCs w:val="24"/>
              </w:rPr>
              <w:t>8</w:t>
            </w:r>
            <w:r w:rsidRPr="00F665AD">
              <w:rPr>
                <w:rFonts w:ascii="Times New Roman" w:hAnsi="Times New Roman" w:cs="Times New Roman"/>
                <w:sz w:val="24"/>
                <w:szCs w:val="24"/>
              </w:rPr>
              <w:t>411</w:t>
            </w:r>
          </w:p>
        </w:tc>
      </w:tr>
      <w:tr w:rsidR="008B3A25" w:rsidRPr="00F665AD" w14:paraId="6E220949" w14:textId="77777777" w:rsidTr="008B3A25">
        <w:tc>
          <w:tcPr>
            <w:tcW w:w="1088" w:type="dxa"/>
            <w:tcBorders>
              <w:right w:val="single" w:sz="4" w:space="0" w:color="auto"/>
            </w:tcBorders>
          </w:tcPr>
          <w:p w14:paraId="5368CEFA"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Average</w:t>
            </w:r>
          </w:p>
        </w:tc>
        <w:tc>
          <w:tcPr>
            <w:tcW w:w="1691" w:type="dxa"/>
            <w:tcBorders>
              <w:right w:val="single" w:sz="4" w:space="0" w:color="auto"/>
            </w:tcBorders>
          </w:tcPr>
          <w:p w14:paraId="76D93A10"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0.059/ 0.85225</w:t>
            </w:r>
          </w:p>
        </w:tc>
        <w:tc>
          <w:tcPr>
            <w:tcW w:w="2013" w:type="dxa"/>
            <w:tcBorders>
              <w:right w:val="single" w:sz="4" w:space="0" w:color="auto"/>
            </w:tcBorders>
          </w:tcPr>
          <w:p w14:paraId="0695719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0.717</w:t>
            </w:r>
          </w:p>
        </w:tc>
        <w:tc>
          <w:tcPr>
            <w:tcW w:w="1608" w:type="dxa"/>
            <w:tcBorders>
              <w:left w:val="single" w:sz="4" w:space="0" w:color="auto"/>
            </w:tcBorders>
          </w:tcPr>
          <w:p w14:paraId="2E32CE5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w:t>
            </w:r>
            <w:r w:rsidR="00404316">
              <w:rPr>
                <w:rFonts w:ascii="Times New Roman" w:hAnsi="Times New Roman" w:cs="Times New Roman"/>
                <w:sz w:val="24"/>
                <w:szCs w:val="24"/>
              </w:rPr>
              <w:t>8</w:t>
            </w:r>
            <w:r w:rsidRPr="00F665AD">
              <w:rPr>
                <w:rFonts w:ascii="Times New Roman" w:hAnsi="Times New Roman" w:cs="Times New Roman"/>
                <w:sz w:val="24"/>
                <w:szCs w:val="24"/>
              </w:rPr>
              <w:t>411</w:t>
            </w:r>
          </w:p>
        </w:tc>
      </w:tr>
    </w:tbl>
    <w:p w14:paraId="2ACB2C22" w14:textId="77777777" w:rsidR="008B3A25" w:rsidRPr="00F665AD" w:rsidRDefault="008B3A25" w:rsidP="00F665AD">
      <w:pPr>
        <w:spacing w:after="0" w:line="360" w:lineRule="auto"/>
        <w:rPr>
          <w:rFonts w:ascii="Times New Roman" w:hAnsi="Times New Roman" w:cs="Times New Roman"/>
          <w:sz w:val="24"/>
          <w:szCs w:val="24"/>
        </w:rPr>
      </w:pPr>
    </w:p>
    <w:p w14:paraId="4F68DC82" w14:textId="77777777" w:rsidR="00EA36E8" w:rsidRPr="00F665AD" w:rsidRDefault="008B3A25"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ANN demonstrates superior adequacy overall (lower MSE, higher R² across all crops, especially Maize and Rice), capturing non-linear relationships in the data. Linear regression provides a reasonable baseline but struggles with variance in Maize (lowest R²), indicating limited ability to </w:t>
      </w:r>
      <w:r w:rsidRPr="00F665AD">
        <w:rPr>
          <w:rFonts w:ascii="Times New Roman" w:hAnsi="Times New Roman" w:cs="Times New Roman"/>
          <w:sz w:val="24"/>
          <w:szCs w:val="24"/>
        </w:rPr>
        <w:lastRenderedPageBreak/>
        <w:t>model complex interactions. RSM performs adequately but misses complexities, as seen in lower R² (especially for Yam). ANN is better for this dataset, but RSM is more interpretable and less prone to overfitting. ANN is more performant for this task, though models could benefit from more data to mitigate potential overfitting.</w:t>
      </w:r>
    </w:p>
    <w:p w14:paraId="04E03DFF" w14:textId="77777777" w:rsidR="000B5023" w:rsidRPr="00F665AD" w:rsidRDefault="000B5023" w:rsidP="00F665AD">
      <w:pPr>
        <w:spacing w:after="0" w:line="360" w:lineRule="auto"/>
        <w:jc w:val="both"/>
        <w:rPr>
          <w:rFonts w:ascii="Times New Roman" w:hAnsi="Times New Roman" w:cs="Times New Roman"/>
          <w:sz w:val="24"/>
          <w:szCs w:val="24"/>
        </w:rPr>
      </w:pPr>
    </w:p>
    <w:p w14:paraId="29B72027"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b/>
          <w:sz w:val="24"/>
          <w:szCs w:val="24"/>
        </w:rPr>
        <w:t>Optimization Results</w:t>
      </w:r>
    </w:p>
    <w:p w14:paraId="71593AB4"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Optimization used Differential Evolution as a surrogate optimizer with ANN</w:t>
      </w:r>
      <w:r w:rsidR="002F6657" w:rsidRPr="00F665AD">
        <w:rPr>
          <w:rFonts w:ascii="Times New Roman" w:hAnsi="Times New Roman" w:cs="Times New Roman"/>
          <w:sz w:val="24"/>
          <w:szCs w:val="24"/>
        </w:rPr>
        <w:t>,</w:t>
      </w:r>
      <w:r w:rsidRPr="00F665AD">
        <w:rPr>
          <w:rFonts w:ascii="Times New Roman" w:hAnsi="Times New Roman" w:cs="Times New Roman"/>
          <w:sz w:val="24"/>
          <w:szCs w:val="24"/>
        </w:rPr>
        <w:t xml:space="preserve"> Linear</w:t>
      </w:r>
      <w:r w:rsidR="002F6657" w:rsidRPr="00F665AD">
        <w:rPr>
          <w:rFonts w:ascii="Times New Roman" w:hAnsi="Times New Roman" w:cs="Times New Roman"/>
          <w:sz w:val="24"/>
          <w:szCs w:val="24"/>
        </w:rPr>
        <w:t>, and RSM</w:t>
      </w:r>
      <w:r w:rsidRPr="00F665AD">
        <w:rPr>
          <w:rFonts w:ascii="Times New Roman" w:hAnsi="Times New Roman" w:cs="Times New Roman"/>
          <w:sz w:val="24"/>
          <w:szCs w:val="24"/>
        </w:rPr>
        <w:t xml:space="preserve"> models. The multi-objective fitness (minimized) penalizes shortfall below target yields (squared error for values below targets, zero above) and deviation from target inputs (squared error, weighted by penalty=0.1). This encourages yields with inputs </w:t>
      </w:r>
      <w:r w:rsidR="000B5023" w:rsidRPr="00F665AD">
        <w:rPr>
          <w:rFonts w:ascii="Times New Roman" w:hAnsi="Times New Roman" w:cs="Times New Roman"/>
          <w:sz w:val="24"/>
          <w:szCs w:val="24"/>
        </w:rPr>
        <w:t xml:space="preserve">and output solutions </w:t>
      </w:r>
      <w:r w:rsidRPr="00F665AD">
        <w:rPr>
          <w:rFonts w:ascii="Times New Roman" w:hAnsi="Times New Roman" w:cs="Times New Roman"/>
          <w:sz w:val="24"/>
          <w:szCs w:val="24"/>
        </w:rPr>
        <w:t>close to specified optimal targets. Bounds were set to data min-max ±10%, with Flood constrained to [1,5].</w:t>
      </w:r>
    </w:p>
    <w:p w14:paraId="072DF09F" w14:textId="77777777" w:rsidR="00EA36E8" w:rsidRPr="00F665AD" w:rsidRDefault="000405FB"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Table </w:t>
      </w:r>
      <w:r w:rsidR="002F0D7C" w:rsidRPr="00F665AD">
        <w:rPr>
          <w:rFonts w:ascii="Times New Roman" w:hAnsi="Times New Roman" w:cs="Times New Roman"/>
          <w:sz w:val="24"/>
          <w:szCs w:val="24"/>
        </w:rPr>
        <w:t>3</w:t>
      </w:r>
      <w:r w:rsidRPr="00F665AD">
        <w:rPr>
          <w:rFonts w:ascii="Times New Roman" w:hAnsi="Times New Roman" w:cs="Times New Roman"/>
          <w:sz w:val="24"/>
          <w:szCs w:val="24"/>
        </w:rPr>
        <w:tab/>
      </w:r>
      <w:r w:rsidR="00EA36E8" w:rsidRPr="00F665AD">
        <w:rPr>
          <w:rFonts w:ascii="Times New Roman" w:hAnsi="Times New Roman" w:cs="Times New Roman"/>
          <w:sz w:val="24"/>
          <w:szCs w:val="24"/>
        </w:rPr>
        <w:t>Optimal Solutions</w:t>
      </w:r>
    </w:p>
    <w:tbl>
      <w:tblPr>
        <w:tblW w:w="994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74"/>
        <w:gridCol w:w="3691"/>
        <w:gridCol w:w="3003"/>
        <w:gridCol w:w="923"/>
        <w:gridCol w:w="1049"/>
      </w:tblGrid>
      <w:tr w:rsidR="00A13500" w:rsidRPr="005D5E0F" w14:paraId="25630D90" w14:textId="77777777" w:rsidTr="005F1BAD">
        <w:trPr>
          <w:trHeight w:val="718"/>
          <w:tblHeader/>
        </w:trPr>
        <w:tc>
          <w:tcPr>
            <w:tcW w:w="1274"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874C687"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Algorithm</w:t>
            </w:r>
          </w:p>
        </w:tc>
        <w:tc>
          <w:tcPr>
            <w:tcW w:w="3691"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2F0D674"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Inputs (Temp °C, Rainfall mm, RH %, Pressure Pa, Flood)</w:t>
            </w:r>
          </w:p>
        </w:tc>
        <w:tc>
          <w:tcPr>
            <w:tcW w:w="3003"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6C5FD676"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Predicted Yields (Cassava, Yam, Maize, Rice)</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33B36129"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Total Yield</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3A328DB"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Fitness Score</w:t>
            </w:r>
          </w:p>
        </w:tc>
      </w:tr>
      <w:tr w:rsidR="00A13500" w:rsidRPr="005D5E0F" w14:paraId="1C54DF35"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40C0309"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ANN </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BDD532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29.22, 1895.01, 74.94, 1010.52, 2.07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4CCB632"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15.91, 13.11, 2.08, 3.72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2C7675A1"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34.2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78B76AE"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0.068</w:t>
            </w:r>
          </w:p>
        </w:tc>
      </w:tr>
      <w:tr w:rsidR="00A13500" w:rsidRPr="005D5E0F" w14:paraId="0A3CF68C"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F03C09A"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Linear Regression</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4E00D7A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29.22, 1895.00, 74.94, 1010.49, 2.72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15EA18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14.74, 13.02, 2.09, 3.33</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6685D4F"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CD09DA8"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0.113</w:t>
            </w:r>
          </w:p>
        </w:tc>
      </w:tr>
      <w:tr w:rsidR="00A13500" w:rsidRPr="005D5E0F" w14:paraId="3A26F0B0"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FCB1B65"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RSM</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DE6D6EC"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29.070, 1894.307, 75, 1010.56, 2.209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BCFDE6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 </w:t>
            </w:r>
            <w:r w:rsidRPr="005D5E0F">
              <w:rPr>
                <w:rFonts w:ascii="Times New Roman" w:hAnsi="Times New Roman" w:cs="Times New Roman"/>
                <w:sz w:val="24"/>
                <w:szCs w:val="24"/>
              </w:rPr>
              <w:t>14.651, 13.199, 2.300, 3.231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hideMark/>
          </w:tcPr>
          <w:p w14:paraId="2094A20A" w14:textId="77777777" w:rsidR="00A13500" w:rsidRPr="005D5E0F" w:rsidRDefault="00A13500" w:rsidP="001A44F8">
            <w:pPr>
              <w:spacing w:after="0" w:line="360" w:lineRule="auto"/>
              <w:jc w:val="center"/>
              <w:rPr>
                <w:rFonts w:ascii="Times New Roman" w:hAnsi="Times New Roman" w:cs="Times New Roman"/>
                <w:color w:val="0A0A0A"/>
                <w:sz w:val="24"/>
                <w:szCs w:val="24"/>
              </w:rPr>
            </w:pPr>
            <w:r w:rsidRPr="005D5E0F">
              <w:rPr>
                <w:rFonts w:ascii="Times New Roman" w:hAnsi="Times New Roman" w:cs="Times New Roman"/>
                <w:color w:val="0A0A0A"/>
                <w:sz w:val="24"/>
                <w:szCs w:val="24"/>
              </w:rPr>
              <w:t>33.381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1191428" w14:textId="77777777" w:rsidR="00A13500" w:rsidRPr="005D5E0F" w:rsidRDefault="009E3233" w:rsidP="009E3233">
            <w:pPr>
              <w:spacing w:after="0" w:line="360" w:lineRule="auto"/>
              <w:jc w:val="both"/>
              <w:rPr>
                <w:rFonts w:ascii="Times New Roman" w:hAnsi="Times New Roman" w:cs="Times New Roman"/>
                <w:color w:val="0A0A0A"/>
                <w:sz w:val="24"/>
                <w:szCs w:val="24"/>
              </w:rPr>
            </w:pPr>
            <w:r>
              <w:rPr>
                <w:rFonts w:ascii="Times New Roman" w:hAnsi="Times New Roman" w:cs="Times New Roman"/>
                <w:color w:val="0A0A0A"/>
                <w:sz w:val="24"/>
                <w:szCs w:val="24"/>
              </w:rPr>
              <w:t>0.087</w:t>
            </w:r>
          </w:p>
        </w:tc>
      </w:tr>
    </w:tbl>
    <w:p w14:paraId="02EC6596" w14:textId="77777777" w:rsidR="00EA36E8" w:rsidRPr="005D5E0F" w:rsidRDefault="00EA36E8" w:rsidP="005D5E0F">
      <w:pPr>
        <w:spacing w:after="0" w:line="360" w:lineRule="auto"/>
        <w:jc w:val="both"/>
        <w:rPr>
          <w:rFonts w:ascii="Times New Roman" w:hAnsi="Times New Roman" w:cs="Times New Roman"/>
          <w:sz w:val="24"/>
          <w:szCs w:val="24"/>
        </w:rPr>
      </w:pPr>
    </w:p>
    <w:p w14:paraId="4201DBAC" w14:textId="77777777" w:rsidR="00EA36E8" w:rsidRDefault="005D5E0F" w:rsidP="00B420E1">
      <w:pPr>
        <w:spacing w:after="0" w:line="360" w:lineRule="auto"/>
        <w:jc w:val="both"/>
      </w:pPr>
      <w:r>
        <w:rPr>
          <w:rFonts w:ascii="Times New Roman" w:hAnsi="Times New Roman" w:cs="Times New Roman"/>
          <w:sz w:val="24"/>
          <w:szCs w:val="24"/>
        </w:rPr>
        <w:t>In c</w:t>
      </w:r>
      <w:r w:rsidR="00EA36E8" w:rsidRPr="005D5E0F">
        <w:rPr>
          <w:rFonts w:ascii="Times New Roman" w:hAnsi="Times New Roman" w:cs="Times New Roman"/>
          <w:sz w:val="24"/>
          <w:szCs w:val="24"/>
        </w:rPr>
        <w:t>omparison</w:t>
      </w:r>
      <w:r>
        <w:rPr>
          <w:rFonts w:ascii="Times New Roman" w:hAnsi="Times New Roman" w:cs="Times New Roman"/>
          <w:sz w:val="24"/>
          <w:szCs w:val="24"/>
        </w:rPr>
        <w:t xml:space="preserve">, the models show that the optimal solutions for the input facotrs and the response variables are close to each other, without much variations from their optimal solutions. However,  </w:t>
      </w:r>
      <w:r w:rsidR="00EA36E8" w:rsidRPr="005D5E0F">
        <w:rPr>
          <w:rFonts w:ascii="Times New Roman" w:hAnsi="Times New Roman" w:cs="Times New Roman"/>
          <w:sz w:val="24"/>
          <w:szCs w:val="24"/>
        </w:rPr>
        <w:t>ANN achieves hi</w:t>
      </w:r>
      <w:r>
        <w:rPr>
          <w:rFonts w:ascii="Times New Roman" w:hAnsi="Times New Roman" w:cs="Times New Roman"/>
          <w:sz w:val="24"/>
          <w:szCs w:val="24"/>
        </w:rPr>
        <w:t xml:space="preserve">gher total yield with a better and </w:t>
      </w:r>
      <w:r w:rsidR="00EA36E8" w:rsidRPr="005D5E0F">
        <w:rPr>
          <w:rFonts w:ascii="Times New Roman" w:hAnsi="Times New Roman" w:cs="Times New Roman"/>
          <w:sz w:val="24"/>
          <w:szCs w:val="24"/>
        </w:rPr>
        <w:t xml:space="preserve">lower fitness, </w:t>
      </w:r>
      <w:r w:rsidR="00202E2E">
        <w:rPr>
          <w:rFonts w:ascii="Times New Roman" w:hAnsi="Times New Roman" w:cs="Times New Roman"/>
          <w:sz w:val="24"/>
          <w:szCs w:val="24"/>
        </w:rPr>
        <w:t>higher overall and accuracy performance of the optimal solutions based on the model adequacy results. RSM model is second most prefered model with  less errors and high coefficient of determination of the variables</w:t>
      </w:r>
      <w:r w:rsidR="00EA36E8" w:rsidRPr="005D5E0F">
        <w:rPr>
          <w:rFonts w:ascii="Times New Roman" w:hAnsi="Times New Roman" w:cs="Times New Roman"/>
          <w:sz w:val="24"/>
          <w:szCs w:val="24"/>
        </w:rPr>
        <w:t xml:space="preserve">. Linear </w:t>
      </w:r>
      <w:r w:rsidR="00202E2E">
        <w:rPr>
          <w:rFonts w:ascii="Times New Roman" w:hAnsi="Times New Roman" w:cs="Times New Roman"/>
          <w:sz w:val="24"/>
          <w:szCs w:val="24"/>
        </w:rPr>
        <w:t>least square regression model is the least accurate model</w:t>
      </w:r>
      <w:r w:rsidR="00EA36E8" w:rsidRPr="005D5E0F">
        <w:rPr>
          <w:rFonts w:ascii="Times New Roman" w:hAnsi="Times New Roman" w:cs="Times New Roman"/>
          <w:sz w:val="24"/>
          <w:szCs w:val="24"/>
        </w:rPr>
        <w:t xml:space="preserve"> with lower overall yields. ANN's non-linearity allows better trade-offs in maximizing </w:t>
      </w:r>
      <w:r w:rsidR="00202E2E">
        <w:rPr>
          <w:rFonts w:ascii="Times New Roman" w:hAnsi="Times New Roman" w:cs="Times New Roman"/>
          <w:sz w:val="24"/>
          <w:szCs w:val="24"/>
        </w:rPr>
        <w:t xml:space="preserve">the predicted </w:t>
      </w:r>
      <w:r w:rsidR="00EA36E8" w:rsidRPr="005D5E0F">
        <w:rPr>
          <w:rFonts w:ascii="Times New Roman" w:hAnsi="Times New Roman" w:cs="Times New Roman"/>
          <w:sz w:val="24"/>
          <w:szCs w:val="24"/>
        </w:rPr>
        <w:t>yields. Predicted yiel</w:t>
      </w:r>
      <w:r w:rsidR="007F3CA2">
        <w:rPr>
          <w:rFonts w:ascii="Times New Roman" w:hAnsi="Times New Roman" w:cs="Times New Roman"/>
          <w:sz w:val="24"/>
          <w:szCs w:val="24"/>
        </w:rPr>
        <w:t xml:space="preserve">ds at exact </w:t>
      </w:r>
      <w:r w:rsidR="008D7ABB">
        <w:rPr>
          <w:rFonts w:ascii="Times New Roman" w:hAnsi="Times New Roman" w:cs="Times New Roman"/>
          <w:sz w:val="24"/>
          <w:szCs w:val="24"/>
        </w:rPr>
        <w:t>output values</w:t>
      </w:r>
      <w:r w:rsidR="007F3CA2">
        <w:rPr>
          <w:rFonts w:ascii="Times New Roman" w:hAnsi="Times New Roman" w:cs="Times New Roman"/>
          <w:sz w:val="24"/>
          <w:szCs w:val="24"/>
        </w:rPr>
        <w:t xml:space="preserve"> ANN (</w:t>
      </w:r>
      <w:r w:rsidR="00EA36E8" w:rsidRPr="005D5E0F">
        <w:rPr>
          <w:rFonts w:ascii="Times New Roman" w:hAnsi="Times New Roman" w:cs="Times New Roman"/>
          <w:sz w:val="24"/>
          <w:szCs w:val="24"/>
        </w:rPr>
        <w:t>15.03, 12.66, 1.99, 3.35</w:t>
      </w:r>
      <w:r w:rsidR="007F3CA2">
        <w:rPr>
          <w:rFonts w:ascii="Times New Roman" w:hAnsi="Times New Roman" w:cs="Times New Roman"/>
          <w:sz w:val="24"/>
          <w:szCs w:val="24"/>
        </w:rPr>
        <w:t>)</w:t>
      </w:r>
      <w:r w:rsidR="00EA36E8" w:rsidRPr="005D5E0F">
        <w:rPr>
          <w:rFonts w:ascii="Times New Roman" w:hAnsi="Times New Roman" w:cs="Times New Roman"/>
          <w:sz w:val="24"/>
          <w:szCs w:val="24"/>
        </w:rPr>
        <w:t xml:space="preserve">; </w:t>
      </w:r>
      <w:r w:rsidR="00D11167" w:rsidRPr="005D5E0F">
        <w:rPr>
          <w:rFonts w:ascii="Times New Roman" w:hAnsi="Times New Roman" w:cs="Times New Roman"/>
          <w:color w:val="0A0A0A"/>
          <w:sz w:val="24"/>
          <w:szCs w:val="24"/>
        </w:rPr>
        <w:t>RSM</w:t>
      </w:r>
      <w:r w:rsidR="00A769D6">
        <w:rPr>
          <w:rFonts w:ascii="Times New Roman" w:hAnsi="Times New Roman" w:cs="Times New Roman"/>
          <w:color w:val="0A0A0A"/>
          <w:sz w:val="24"/>
          <w:szCs w:val="24"/>
        </w:rPr>
        <w:t xml:space="preserve"> (</w:t>
      </w:r>
      <w:r w:rsidR="00A769D6" w:rsidRPr="005D5E0F">
        <w:rPr>
          <w:rFonts w:ascii="Times New Roman" w:hAnsi="Times New Roman" w:cs="Times New Roman"/>
          <w:sz w:val="24"/>
          <w:szCs w:val="24"/>
        </w:rPr>
        <w:t>14.651, 13.199, 2.300, 3.231</w:t>
      </w:r>
      <w:r w:rsidR="00A769D6">
        <w:rPr>
          <w:rFonts w:ascii="Times New Roman" w:hAnsi="Times New Roman" w:cs="Times New Roman"/>
          <w:sz w:val="24"/>
          <w:szCs w:val="24"/>
        </w:rPr>
        <w:t>); and</w:t>
      </w:r>
      <w:r w:rsidR="00D11167" w:rsidRPr="005D5E0F">
        <w:rPr>
          <w:rFonts w:ascii="Times New Roman" w:hAnsi="Times New Roman" w:cs="Times New Roman"/>
          <w:sz w:val="24"/>
          <w:szCs w:val="24"/>
        </w:rPr>
        <w:t xml:space="preserve"> </w:t>
      </w:r>
      <w:r w:rsidR="007F3CA2">
        <w:rPr>
          <w:rFonts w:ascii="Times New Roman" w:hAnsi="Times New Roman" w:cs="Times New Roman"/>
          <w:sz w:val="24"/>
          <w:szCs w:val="24"/>
        </w:rPr>
        <w:t>Linear (</w:t>
      </w:r>
      <w:r w:rsidR="00EA36E8" w:rsidRPr="005D5E0F">
        <w:rPr>
          <w:rFonts w:ascii="Times New Roman" w:hAnsi="Times New Roman" w:cs="Times New Roman"/>
          <w:sz w:val="24"/>
          <w:szCs w:val="24"/>
        </w:rPr>
        <w:t>14.37, 12.79, 2.03, 3.19</w:t>
      </w:r>
      <w:r w:rsidR="007F3CA2">
        <w:rPr>
          <w:rFonts w:ascii="Times New Roman" w:hAnsi="Times New Roman" w:cs="Times New Roman"/>
          <w:sz w:val="24"/>
          <w:szCs w:val="24"/>
        </w:rPr>
        <w:t xml:space="preserve">) </w:t>
      </w:r>
      <w:r w:rsidR="008D7ABB">
        <w:rPr>
          <w:rFonts w:ascii="Times New Roman" w:hAnsi="Times New Roman" w:cs="Times New Roman"/>
          <w:sz w:val="24"/>
          <w:szCs w:val="24"/>
        </w:rPr>
        <w:t xml:space="preserve">show that the models optimal solutions are close with minimal </w:t>
      </w:r>
      <w:commentRangeStart w:id="10"/>
      <w:r w:rsidR="008D7ABB">
        <w:rPr>
          <w:rFonts w:ascii="Times New Roman" w:hAnsi="Times New Roman" w:cs="Times New Roman"/>
          <w:sz w:val="24"/>
          <w:szCs w:val="24"/>
        </w:rPr>
        <w:lastRenderedPageBreak/>
        <w:t>deviations from each other</w:t>
      </w:r>
      <w:r w:rsidR="00B420E1">
        <w:rPr>
          <w:rFonts w:ascii="Times New Roman" w:hAnsi="Times New Roman" w:cs="Times New Roman"/>
          <w:sz w:val="24"/>
          <w:szCs w:val="24"/>
        </w:rPr>
        <w:t xml:space="preserve">. </w:t>
      </w:r>
      <w:r w:rsidR="00CF0899">
        <w:t xml:space="preserve">The ANN model </w:t>
      </w:r>
      <w:r w:rsidR="00EA36E8">
        <w:t>is the most appropriate. It outperforms Linear</w:t>
      </w:r>
      <w:r w:rsidR="00CF0899">
        <w:t xml:space="preserve"> regression and RSM models</w:t>
      </w:r>
      <w:r w:rsidR="00EA36E8">
        <w:t xml:space="preserve"> in adequacy (higher average R²=0.852 vs. </w:t>
      </w:r>
      <w:r w:rsidR="00CF0899">
        <w:t>0.717 and 0.841</w:t>
      </w:r>
      <w:r w:rsidR="00EA36E8">
        <w:t xml:space="preserve">, lower MSE), achieves a superior optimization outcome (higher yields, lower fitness, and demonstrates more realistic, asymmetric sensitivities that capture complex environmental-crop dynamics. </w:t>
      </w:r>
      <w:r w:rsidR="00B167AA">
        <w:t>RSM model is more prefreable than linear regression based on the MSE and R</w:t>
      </w:r>
      <w:r w:rsidR="00B167AA" w:rsidRPr="00B167AA">
        <w:rPr>
          <w:vertAlign w:val="superscript"/>
        </w:rPr>
        <w:t>2</w:t>
      </w:r>
      <w:r w:rsidR="00B167AA">
        <w:t xml:space="preserve"> results. </w:t>
      </w:r>
      <w:r w:rsidR="00EA36E8">
        <w:t xml:space="preserve">Linear is simpler but underperforms on non-linear patterns, leading to suboptimal yields and unstable sensitivities. For </w:t>
      </w:r>
      <w:r w:rsidR="00B167AA">
        <w:t xml:space="preserve">the </w:t>
      </w:r>
      <w:r w:rsidR="00EA36E8">
        <w:t xml:space="preserve">optimization </w:t>
      </w:r>
      <w:r w:rsidR="00B167AA">
        <w:t xml:space="preserve">of agricultural productivity, </w:t>
      </w:r>
      <w:r w:rsidR="00EA36E8">
        <w:t>ANN's flexibility makes it preferable</w:t>
      </w:r>
      <w:r w:rsidR="00B167AA">
        <w:t xml:space="preserve"> and provedes more appropriate solution than RSM and linear regression</w:t>
      </w:r>
      <w:r w:rsidR="00CF0899">
        <w:t>.</w:t>
      </w:r>
    </w:p>
    <w:commentRangeEnd w:id="10"/>
    <w:p w14:paraId="5C552775" w14:textId="77777777" w:rsidR="00EA36E8" w:rsidRDefault="004B6C62">
      <w:r>
        <w:rPr>
          <w:rStyle w:val="CommentReference"/>
        </w:rPr>
        <w:commentReference w:id="10"/>
      </w:r>
    </w:p>
    <w:p w14:paraId="49D79968" w14:textId="77777777" w:rsidR="00EA36E8" w:rsidRDefault="00EA36E8"/>
    <w:p w14:paraId="6F2505D1" w14:textId="77777777" w:rsidR="00C804A5" w:rsidRDefault="00C804A5"/>
    <w:p w14:paraId="7A5D175C" w14:textId="77777777" w:rsidR="00C804A5" w:rsidRDefault="00C804A5"/>
    <w:p w14:paraId="60562F1D" w14:textId="77777777" w:rsidR="00C804A5" w:rsidRDefault="00296254">
      <w:r>
        <w:drawing>
          <wp:inline distT="0" distB="0" distL="0" distR="0" wp14:anchorId="1C1DF116" wp14:editId="43B69C47">
            <wp:extent cx="5945815" cy="31366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943600" cy="3135437"/>
                    </a:xfrm>
                    <a:prstGeom prst="rect">
                      <a:avLst/>
                    </a:prstGeom>
                    <a:noFill/>
                    <a:ln w="9525">
                      <a:noFill/>
                      <a:miter lim="800000"/>
                      <a:headEnd/>
                      <a:tailEnd/>
                    </a:ln>
                  </pic:spPr>
                </pic:pic>
              </a:graphicData>
            </a:graphic>
          </wp:inline>
        </w:drawing>
      </w:r>
    </w:p>
    <w:p w14:paraId="655A4DC4" w14:textId="77777777" w:rsidR="00296254" w:rsidRPr="008610A5" w:rsidRDefault="000405FB" w:rsidP="008610A5">
      <w:pPr>
        <w:spacing w:line="360" w:lineRule="auto"/>
        <w:jc w:val="both"/>
        <w:rPr>
          <w:rFonts w:ascii="Times New Roman" w:hAnsi="Times New Roman" w:cs="Times New Roman"/>
          <w:sz w:val="24"/>
        </w:rPr>
      </w:pPr>
      <w:r w:rsidRPr="008610A5">
        <w:rPr>
          <w:rFonts w:ascii="Times New Roman" w:hAnsi="Times New Roman" w:cs="Times New Roman"/>
          <w:sz w:val="24"/>
        </w:rPr>
        <w:t>Fig 23 Optimal Desirability Plot</w:t>
      </w:r>
    </w:p>
    <w:p w14:paraId="54663710" w14:textId="77777777" w:rsidR="009510E2" w:rsidRPr="008610A5" w:rsidRDefault="00A75C4D" w:rsidP="008610A5">
      <w:pPr>
        <w:spacing w:line="360" w:lineRule="auto"/>
        <w:jc w:val="both"/>
        <w:rPr>
          <w:rFonts w:ascii="Times New Roman" w:hAnsi="Times New Roman" w:cs="Times New Roman"/>
          <w:sz w:val="24"/>
        </w:rPr>
      </w:pPr>
      <w:r w:rsidRPr="008610A5">
        <w:rPr>
          <w:rFonts w:ascii="Times New Roman" w:hAnsi="Times New Roman" w:cs="Times New Roman"/>
          <w:sz w:val="24"/>
        </w:rPr>
        <w:t xml:space="preserve">Figure 23 shows the optmal desirability plot </w:t>
      </w:r>
      <w:r w:rsidR="008610A5" w:rsidRPr="008610A5">
        <w:rPr>
          <w:rFonts w:ascii="Times New Roman" w:hAnsi="Times New Roman" w:cs="Times New Roman"/>
          <w:sz w:val="24"/>
        </w:rPr>
        <w:t>using</w:t>
      </w:r>
      <w:r w:rsidR="00D70DC2" w:rsidRPr="008610A5">
        <w:rPr>
          <w:rFonts w:ascii="Times New Roman" w:hAnsi="Times New Roman" w:cs="Times New Roman"/>
          <w:sz w:val="24"/>
        </w:rPr>
        <w:t xml:space="preserve"> the response surface method analytsis</w:t>
      </w:r>
      <w:r w:rsidR="008610A5" w:rsidRPr="008610A5">
        <w:rPr>
          <w:rFonts w:ascii="Times New Roman" w:hAnsi="Times New Roman" w:cs="Times New Roman"/>
          <w:sz w:val="24"/>
        </w:rPr>
        <w:t xml:space="preserve"> for the variables</w:t>
      </w:r>
      <w:r w:rsidR="00200261" w:rsidRPr="008610A5">
        <w:rPr>
          <w:rFonts w:ascii="Times New Roman" w:hAnsi="Times New Roman" w:cs="Times New Roman"/>
          <w:sz w:val="24"/>
        </w:rPr>
        <w:t>. It shows the desirability of the input factors</w:t>
      </w:r>
      <w:r w:rsidR="008610A5" w:rsidRPr="008610A5">
        <w:rPr>
          <w:rFonts w:ascii="Times New Roman" w:hAnsi="Times New Roman" w:cs="Times New Roman"/>
          <w:sz w:val="24"/>
        </w:rPr>
        <w:t xml:space="preserve"> and the response variables, however, the combined desirability for the variables is 74.68%</w:t>
      </w:r>
      <w:r w:rsidR="0008446E">
        <w:rPr>
          <w:rFonts w:ascii="Times New Roman" w:hAnsi="Times New Roman" w:cs="Times New Roman"/>
          <w:sz w:val="24"/>
        </w:rPr>
        <w:t>.</w:t>
      </w:r>
    </w:p>
    <w:p w14:paraId="705B3900" w14:textId="77777777" w:rsidR="009510E2" w:rsidRDefault="009510E2">
      <w:r>
        <w:lastRenderedPageBreak/>
        <w:drawing>
          <wp:inline distT="0" distB="0" distL="0" distR="0" wp14:anchorId="4F962DFA" wp14:editId="4F6EB606">
            <wp:extent cx="5943600" cy="394883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5943600" cy="3948830"/>
                    </a:xfrm>
                    <a:prstGeom prst="rect">
                      <a:avLst/>
                    </a:prstGeom>
                    <a:noFill/>
                    <a:ln w="9525">
                      <a:noFill/>
                      <a:miter lim="800000"/>
                      <a:headEnd/>
                      <a:tailEnd/>
                    </a:ln>
                  </pic:spPr>
                </pic:pic>
              </a:graphicData>
            </a:graphic>
          </wp:inline>
        </w:drawing>
      </w:r>
    </w:p>
    <w:p w14:paraId="76A6AD2F" w14:textId="77777777" w:rsidR="009510E2" w:rsidRPr="0008446E" w:rsidRDefault="000405FB">
      <w:pPr>
        <w:rPr>
          <w:rFonts w:ascii="Times New Roman" w:hAnsi="Times New Roman" w:cs="Times New Roman"/>
          <w:sz w:val="24"/>
          <w:szCs w:val="24"/>
        </w:rPr>
      </w:pPr>
      <w:r w:rsidRPr="0008446E">
        <w:rPr>
          <w:rFonts w:ascii="Times New Roman" w:hAnsi="Times New Roman" w:cs="Times New Roman"/>
          <w:sz w:val="24"/>
          <w:szCs w:val="24"/>
        </w:rPr>
        <w:t>Fig 24</w:t>
      </w:r>
      <w:r w:rsidRPr="0008446E">
        <w:rPr>
          <w:rFonts w:ascii="Times New Roman" w:hAnsi="Times New Roman" w:cs="Times New Roman"/>
          <w:sz w:val="24"/>
          <w:szCs w:val="24"/>
        </w:rPr>
        <w:tab/>
        <w:t>Optimal Solutions with RSM model</w:t>
      </w:r>
    </w:p>
    <w:p w14:paraId="734ECB66" w14:textId="77777777" w:rsidR="009510E2" w:rsidRPr="0008446E" w:rsidRDefault="0008446E" w:rsidP="001C3A13">
      <w:pPr>
        <w:spacing w:line="360" w:lineRule="auto"/>
        <w:jc w:val="both"/>
        <w:rPr>
          <w:rFonts w:ascii="Times New Roman" w:hAnsi="Times New Roman" w:cs="Times New Roman"/>
          <w:sz w:val="24"/>
          <w:szCs w:val="24"/>
        </w:rPr>
      </w:pPr>
      <w:r>
        <w:rPr>
          <w:rFonts w:ascii="Times New Roman" w:hAnsi="Times New Roman" w:cs="Times New Roman"/>
          <w:sz w:val="24"/>
          <w:szCs w:val="24"/>
        </w:rPr>
        <w:t>Figure 24 shows the optimal solution results of the input factors and the response parameters. The optimal solutions for the input factors for atmospheric temperature is 20.070</w:t>
      </w:r>
      <w:r w:rsidRPr="006A6A63">
        <w:rPr>
          <w:rFonts w:ascii="Times New Roman" w:hAnsi="Times New Roman" w:cs="Times New Roman"/>
          <w:sz w:val="24"/>
          <w:szCs w:val="24"/>
          <w:vertAlign w:val="superscript"/>
        </w:rPr>
        <w:t>o</w:t>
      </w:r>
      <w:r>
        <w:rPr>
          <w:rFonts w:ascii="Times New Roman" w:hAnsi="Times New Roman" w:cs="Times New Roman"/>
          <w:sz w:val="24"/>
          <w:szCs w:val="24"/>
        </w:rPr>
        <w:t>C</w:t>
      </w:r>
      <w:r w:rsidR="006A6A63">
        <w:rPr>
          <w:rFonts w:ascii="Times New Roman" w:hAnsi="Times New Roman" w:cs="Times New Roman"/>
          <w:sz w:val="24"/>
          <w:szCs w:val="24"/>
        </w:rPr>
        <w:t>, rainfall is 189.307 mm, relative humidity is 1010.586 Pa, and flood severity is 2.209. The optimal solutions for the response parameters are; cassava 14.651, yam 13.199, maize 2.3, and rice 3.231</w:t>
      </w:r>
      <w:r w:rsidR="00E134DA">
        <w:rPr>
          <w:rFonts w:ascii="Times New Roman" w:hAnsi="Times New Roman" w:cs="Times New Roman"/>
          <w:sz w:val="24"/>
          <w:szCs w:val="24"/>
        </w:rPr>
        <w:t>. however, the desirability for the optimal solution to be achieved is 74.7%.</w:t>
      </w:r>
      <w:r w:rsidR="006A6A63">
        <w:rPr>
          <w:rFonts w:ascii="Times New Roman" w:hAnsi="Times New Roman" w:cs="Times New Roman"/>
          <w:sz w:val="24"/>
          <w:szCs w:val="24"/>
        </w:rPr>
        <w:t xml:space="preserve"> </w:t>
      </w:r>
    </w:p>
    <w:p w14:paraId="30DDF47A" w14:textId="77777777" w:rsidR="009510E2" w:rsidRPr="0008446E" w:rsidRDefault="009510E2">
      <w:pPr>
        <w:rPr>
          <w:rFonts w:ascii="Times New Roman" w:hAnsi="Times New Roman" w:cs="Times New Roman"/>
          <w:sz w:val="24"/>
          <w:szCs w:val="24"/>
        </w:rPr>
      </w:pPr>
      <w:commentRangeStart w:id="11"/>
    </w:p>
    <w:commentRangeEnd w:id="11"/>
    <w:p w14:paraId="4DF8BFDD" w14:textId="77777777" w:rsidR="009510E2" w:rsidRPr="0008446E" w:rsidRDefault="004B6C62">
      <w:pPr>
        <w:rPr>
          <w:rFonts w:ascii="Times New Roman" w:hAnsi="Times New Roman" w:cs="Times New Roman"/>
          <w:sz w:val="24"/>
          <w:szCs w:val="24"/>
        </w:rPr>
      </w:pPr>
      <w:r>
        <w:rPr>
          <w:rStyle w:val="CommentReference"/>
        </w:rPr>
        <w:commentReference w:id="11"/>
      </w:r>
    </w:p>
    <w:p w14:paraId="5AE56F6E" w14:textId="77777777" w:rsidR="009510E2" w:rsidRPr="00FD22E3" w:rsidRDefault="00B420E1" w:rsidP="00B420E1">
      <w:pPr>
        <w:spacing w:after="0" w:line="360" w:lineRule="auto"/>
        <w:jc w:val="both"/>
        <w:rPr>
          <w:rFonts w:ascii="Times New Roman" w:hAnsi="Times New Roman" w:cs="Times New Roman"/>
          <w:b/>
          <w:sz w:val="24"/>
          <w:szCs w:val="24"/>
        </w:rPr>
      </w:pPr>
      <w:r w:rsidRPr="00FD22E3">
        <w:rPr>
          <w:rFonts w:ascii="Times New Roman" w:hAnsi="Times New Roman" w:cs="Times New Roman"/>
          <w:b/>
          <w:sz w:val="24"/>
          <w:szCs w:val="24"/>
        </w:rPr>
        <w:t>Conclusion</w:t>
      </w:r>
    </w:p>
    <w:p w14:paraId="2EF0A940"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This study successfully demonstrates the viability of Artificial Intelligence as a powerful tool for analyzing and optimizing agricultural production in Nigeria. The application of AI models to historical data from Aguata LGA provides clear, evidence-based insights into how environmental variables affect staple crop yields.</w:t>
      </w:r>
    </w:p>
    <w:p w14:paraId="6199D15E"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lastRenderedPageBreak/>
        <w:t xml:space="preserve">The research confirms that environmental factors do not affect all crops uniformly. </w:t>
      </w:r>
      <w:r w:rsidR="00AD774B" w:rsidRPr="00B409FA">
        <w:rPr>
          <w:rFonts w:ascii="Times New Roman" w:hAnsi="Times New Roman" w:cs="Times New Roman"/>
          <w:sz w:val="24"/>
          <w:szCs w:val="24"/>
        </w:rPr>
        <w:t xml:space="preserve">The results shows that atmospheric temperature is the most influential factor influences agricultural productivity. </w:t>
      </w:r>
      <w:r w:rsidR="00675A04" w:rsidRPr="00B409FA">
        <w:rPr>
          <w:rFonts w:ascii="Times New Roman" w:eastAsia="Times New Roman" w:hAnsi="Times New Roman" w:cs="Times New Roman"/>
          <w:noProof w:val="0"/>
          <w:sz w:val="24"/>
          <w:szCs w:val="24"/>
        </w:rPr>
        <w:t xml:space="preserve">Temperature emerged as a critical driver of yields for cassava, yam, maize, and rice, while rainfall and flooding often posed challenges, as evidenced by permutation importance and contour analyses. </w:t>
      </w:r>
      <w:r w:rsidRPr="00B409FA">
        <w:rPr>
          <w:rFonts w:ascii="Times New Roman" w:eastAsia="Times New Roman" w:hAnsi="Times New Roman" w:cs="Times New Roman"/>
          <w:noProof w:val="0"/>
          <w:color w:val="0F1115"/>
          <w:sz w:val="24"/>
          <w:szCs w:val="24"/>
        </w:rPr>
        <w:t>However, the effects of other factors, such as rainfall and flood severity, were more complex and crop-specific.</w:t>
      </w:r>
      <w:r w:rsidR="00675A04" w:rsidRPr="00B409FA">
        <w:rPr>
          <w:rFonts w:ascii="Times New Roman" w:eastAsia="Times New Roman" w:hAnsi="Times New Roman" w:cs="Times New Roman"/>
          <w:noProof w:val="0"/>
          <w:color w:val="0F1115"/>
          <w:sz w:val="24"/>
          <w:szCs w:val="24"/>
        </w:rPr>
        <w:t xml:space="preserve"> </w:t>
      </w:r>
    </w:p>
    <w:p w14:paraId="6501EA2C" w14:textId="77777777" w:rsidR="007E25E0" w:rsidRPr="00B409FA" w:rsidRDefault="00AB7BA3"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hAnsi="Times New Roman" w:cs="Times New Roman"/>
          <w:sz w:val="24"/>
          <w:szCs w:val="24"/>
        </w:rPr>
        <w:t xml:space="preserve"> The study focued on the use of ANN, RSM and </w:t>
      </w:r>
      <w:r w:rsidR="002D3B9D" w:rsidRPr="00B409FA">
        <w:rPr>
          <w:rFonts w:ascii="Times New Roman" w:hAnsi="Times New Roman" w:cs="Times New Roman"/>
          <w:sz w:val="24"/>
          <w:szCs w:val="24"/>
        </w:rPr>
        <w:t xml:space="preserve">least square linear </w:t>
      </w:r>
      <w:r w:rsidRPr="00B409FA">
        <w:rPr>
          <w:rFonts w:ascii="Times New Roman" w:hAnsi="Times New Roman" w:cs="Times New Roman"/>
          <w:sz w:val="24"/>
          <w:szCs w:val="24"/>
        </w:rPr>
        <w:t>regression method, to model, analyze and to optimize the sys</w:t>
      </w:r>
      <w:r w:rsidR="002D3B9D" w:rsidRPr="00B409FA">
        <w:rPr>
          <w:rFonts w:ascii="Times New Roman" w:hAnsi="Times New Roman" w:cs="Times New Roman"/>
          <w:sz w:val="24"/>
          <w:szCs w:val="24"/>
        </w:rPr>
        <w:t>te</w:t>
      </w:r>
      <w:r w:rsidRPr="00B409FA">
        <w:rPr>
          <w:rFonts w:ascii="Times New Roman" w:hAnsi="Times New Roman" w:cs="Times New Roman"/>
          <w:sz w:val="24"/>
          <w:szCs w:val="24"/>
        </w:rPr>
        <w:t xml:space="preserve">m. </w:t>
      </w:r>
      <w:r w:rsidR="00404316" w:rsidRPr="00B409FA">
        <w:rPr>
          <w:rFonts w:ascii="Times New Roman" w:hAnsi="Times New Roman" w:cs="Times New Roman"/>
          <w:sz w:val="24"/>
          <w:szCs w:val="24"/>
        </w:rPr>
        <w:t>The results show that the</w:t>
      </w:r>
      <w:r w:rsidR="00B22693" w:rsidRPr="00B409FA">
        <w:rPr>
          <w:rFonts w:ascii="Times New Roman" w:hAnsi="Times New Roman" w:cs="Times New Roman"/>
          <w:sz w:val="24"/>
          <w:szCs w:val="24"/>
        </w:rPr>
        <w:t xml:space="preserve"> average</w:t>
      </w:r>
      <w:r w:rsidR="00404316" w:rsidRPr="00B409FA">
        <w:rPr>
          <w:rFonts w:ascii="Times New Roman" w:hAnsi="Times New Roman" w:cs="Times New Roman"/>
          <w:sz w:val="24"/>
          <w:szCs w:val="24"/>
        </w:rPr>
        <w:t xml:space="preserve"> 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coefficient of determination for ANN analysis are 0.059 and 0.85225 respectively. The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coefficient of determination for linear regression analysis are</w:t>
      </w:r>
      <w:r w:rsidR="00E76713" w:rsidRPr="00B409FA">
        <w:rPr>
          <w:rFonts w:ascii="Times New Roman" w:hAnsi="Times New Roman" w:cs="Times New Roman"/>
          <w:sz w:val="24"/>
          <w:szCs w:val="24"/>
        </w:rPr>
        <w:t xml:space="preserve"> </w:t>
      </w:r>
      <w:r w:rsidR="00404316" w:rsidRPr="00B409FA">
        <w:rPr>
          <w:rFonts w:ascii="Times New Roman" w:hAnsi="Times New Roman" w:cs="Times New Roman"/>
          <w:sz w:val="24"/>
          <w:szCs w:val="24"/>
        </w:rPr>
        <w:t>0.147</w:t>
      </w:r>
      <w:r w:rsidR="00E76713" w:rsidRPr="00B409FA">
        <w:rPr>
          <w:rFonts w:ascii="Times New Roman" w:hAnsi="Times New Roman" w:cs="Times New Roman"/>
          <w:sz w:val="24"/>
          <w:szCs w:val="24"/>
        </w:rPr>
        <w:t xml:space="preserve"> and</w:t>
      </w:r>
      <w:r w:rsidR="00404316" w:rsidRPr="00B409FA">
        <w:rPr>
          <w:rFonts w:ascii="Times New Roman" w:hAnsi="Times New Roman" w:cs="Times New Roman"/>
          <w:sz w:val="24"/>
          <w:szCs w:val="24"/>
        </w:rPr>
        <w:t xml:space="preserve"> 0.717</w:t>
      </w:r>
      <w:r w:rsidR="00E76713" w:rsidRPr="00B409FA">
        <w:rPr>
          <w:rFonts w:ascii="Times New Roman" w:hAnsi="Times New Roman" w:cs="Times New Roman"/>
          <w:sz w:val="24"/>
          <w:szCs w:val="24"/>
        </w:rPr>
        <w:t xml:space="preserve"> respectively. The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coefficient of determination for RSM analysis are 0.147and</w:t>
      </w:r>
      <w:r w:rsidR="00404316" w:rsidRPr="00B409FA">
        <w:rPr>
          <w:rFonts w:ascii="Times New Roman" w:hAnsi="Times New Roman" w:cs="Times New Roman"/>
          <w:sz w:val="24"/>
          <w:szCs w:val="24"/>
        </w:rPr>
        <w:t xml:space="preserve"> 0.</w:t>
      </w:r>
      <w:r w:rsidR="00E76713" w:rsidRPr="00B409FA">
        <w:rPr>
          <w:rFonts w:ascii="Times New Roman" w:hAnsi="Times New Roman" w:cs="Times New Roman"/>
          <w:sz w:val="24"/>
          <w:szCs w:val="24"/>
        </w:rPr>
        <w:t>8</w:t>
      </w:r>
      <w:r w:rsidR="00404316" w:rsidRPr="00B409FA">
        <w:rPr>
          <w:rFonts w:ascii="Times New Roman" w:hAnsi="Times New Roman" w:cs="Times New Roman"/>
          <w:sz w:val="24"/>
          <w:szCs w:val="24"/>
        </w:rPr>
        <w:t>411</w:t>
      </w:r>
      <w:r w:rsidR="00E76713" w:rsidRPr="00B409FA">
        <w:rPr>
          <w:rFonts w:ascii="Times New Roman" w:hAnsi="Times New Roman" w:cs="Times New Roman"/>
          <w:sz w:val="24"/>
          <w:szCs w:val="24"/>
        </w:rPr>
        <w:t xml:space="preserve"> respectively. </w:t>
      </w:r>
      <w:r w:rsidR="007E25E0" w:rsidRPr="00B409FA">
        <w:rPr>
          <w:rFonts w:ascii="Times New Roman" w:eastAsia="Times New Roman" w:hAnsi="Times New Roman" w:cs="Times New Roman"/>
          <w:noProof w:val="0"/>
          <w:color w:val="0F1115"/>
          <w:sz w:val="24"/>
          <w:szCs w:val="24"/>
        </w:rPr>
        <w:t xml:space="preserve">The RSM model also performed adequately and offers greater interpretability, </w:t>
      </w:r>
      <w:r w:rsidR="00B409FA" w:rsidRPr="00B409FA">
        <w:rPr>
          <w:rFonts w:ascii="Times New Roman" w:eastAsia="Times New Roman" w:hAnsi="Times New Roman" w:cs="Times New Roman"/>
          <w:noProof w:val="0"/>
          <w:color w:val="0F1115"/>
          <w:sz w:val="24"/>
          <w:szCs w:val="24"/>
        </w:rPr>
        <w:t xml:space="preserve">while </w:t>
      </w:r>
      <w:r w:rsidR="007E25E0" w:rsidRPr="00B409FA">
        <w:rPr>
          <w:rFonts w:ascii="Times New Roman" w:eastAsia="Times New Roman" w:hAnsi="Times New Roman" w:cs="Times New Roman"/>
          <w:noProof w:val="0"/>
          <w:color w:val="0F1115"/>
          <w:sz w:val="24"/>
          <w:szCs w:val="24"/>
        </w:rPr>
        <w:t xml:space="preserve">the ANN's flexibility and accuracy make it the </w:t>
      </w:r>
      <w:r w:rsidR="00B409FA" w:rsidRPr="00B409FA">
        <w:rPr>
          <w:rFonts w:ascii="Times New Roman" w:eastAsia="Times New Roman" w:hAnsi="Times New Roman" w:cs="Times New Roman"/>
          <w:noProof w:val="0"/>
          <w:color w:val="0F1115"/>
          <w:sz w:val="24"/>
          <w:szCs w:val="24"/>
        </w:rPr>
        <w:t>most appropriate choice for the</w:t>
      </w:r>
      <w:r w:rsidR="007E25E0" w:rsidRPr="00B409FA">
        <w:rPr>
          <w:rFonts w:ascii="Times New Roman" w:eastAsia="Times New Roman" w:hAnsi="Times New Roman" w:cs="Times New Roman"/>
          <w:noProof w:val="0"/>
          <w:color w:val="0F1115"/>
          <w:sz w:val="24"/>
          <w:szCs w:val="24"/>
        </w:rPr>
        <w:t xml:space="preserve"> type of agricultural optimization problem.</w:t>
      </w:r>
    </w:p>
    <w:p w14:paraId="158190D3" w14:textId="77777777" w:rsidR="007E25E0" w:rsidRPr="00B409FA" w:rsidRDefault="00B420E1"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 xml:space="preserve">The </w:t>
      </w:r>
      <w:r w:rsidR="00AB7BA3" w:rsidRPr="00B409FA">
        <w:rPr>
          <w:rFonts w:ascii="Times New Roman" w:hAnsi="Times New Roman" w:cs="Times New Roman"/>
          <w:sz w:val="24"/>
          <w:szCs w:val="24"/>
        </w:rPr>
        <w:t xml:space="preserve">results show that the </w:t>
      </w:r>
      <w:r w:rsidRPr="00B409FA">
        <w:rPr>
          <w:rFonts w:ascii="Times New Roman" w:hAnsi="Times New Roman" w:cs="Times New Roman"/>
          <w:sz w:val="24"/>
          <w:szCs w:val="24"/>
        </w:rPr>
        <w:t>Artificial Neural Network gradient-based optimization is the most appropriate</w:t>
      </w:r>
      <w:r w:rsidR="00B22693" w:rsidRPr="00B409FA">
        <w:rPr>
          <w:rFonts w:ascii="Times New Roman" w:hAnsi="Times New Roman" w:cs="Times New Roman"/>
          <w:sz w:val="24"/>
          <w:szCs w:val="24"/>
        </w:rPr>
        <w:t xml:space="preserve"> </w:t>
      </w:r>
      <w:r w:rsidR="00F459B1" w:rsidRPr="00B409FA">
        <w:rPr>
          <w:rFonts w:ascii="Times New Roman" w:hAnsi="Times New Roman" w:cs="Times New Roman"/>
          <w:sz w:val="24"/>
          <w:szCs w:val="24"/>
        </w:rPr>
        <w:t>due to less</w:t>
      </w:r>
      <w:r w:rsidR="002D3B9D" w:rsidRPr="00B409FA">
        <w:rPr>
          <w:rFonts w:ascii="Times New Roman" w:hAnsi="Times New Roman" w:cs="Times New Roman"/>
          <w:sz w:val="24"/>
          <w:szCs w:val="24"/>
        </w:rPr>
        <w:t xml:space="preserve"> error</w:t>
      </w:r>
      <w:r w:rsidR="00F459B1" w:rsidRPr="00B409FA">
        <w:rPr>
          <w:rFonts w:ascii="Times New Roman" w:hAnsi="Times New Roman" w:cs="Times New Roman"/>
          <w:sz w:val="24"/>
          <w:szCs w:val="24"/>
        </w:rPr>
        <w:t xml:space="preserve"> and high coefficient of determination (R</w:t>
      </w:r>
      <w:r w:rsidR="00F459B1" w:rsidRPr="00B409FA">
        <w:rPr>
          <w:rFonts w:ascii="Times New Roman" w:hAnsi="Times New Roman" w:cs="Times New Roman"/>
          <w:sz w:val="24"/>
          <w:szCs w:val="24"/>
          <w:vertAlign w:val="superscript"/>
        </w:rPr>
        <w:t>2</w:t>
      </w:r>
      <w:r w:rsidR="00F459B1" w:rsidRPr="00B409FA">
        <w:rPr>
          <w:rFonts w:ascii="Times New Roman" w:hAnsi="Times New Roman" w:cs="Times New Roman"/>
          <w:sz w:val="24"/>
          <w:szCs w:val="24"/>
        </w:rPr>
        <w:t>)</w:t>
      </w:r>
      <w:r w:rsidRPr="00B409FA">
        <w:rPr>
          <w:rFonts w:ascii="Times New Roman" w:hAnsi="Times New Roman" w:cs="Times New Roman"/>
          <w:sz w:val="24"/>
          <w:szCs w:val="24"/>
        </w:rPr>
        <w:t>. It achieves the highest fitness score by leveraging the ANN's differentiability for efficient, directed search toward optimal inputs, o</w:t>
      </w:r>
      <w:r w:rsidR="00F459B1" w:rsidRPr="00B409FA">
        <w:rPr>
          <w:rFonts w:ascii="Times New Roman" w:hAnsi="Times New Roman" w:cs="Times New Roman"/>
          <w:sz w:val="24"/>
          <w:szCs w:val="24"/>
        </w:rPr>
        <w:t>utperforming RSM and linear lea</w:t>
      </w:r>
      <w:r w:rsidRPr="00B409FA">
        <w:rPr>
          <w:rFonts w:ascii="Times New Roman" w:hAnsi="Times New Roman" w:cs="Times New Roman"/>
          <w:sz w:val="24"/>
          <w:szCs w:val="24"/>
        </w:rPr>
        <w:t>s</w:t>
      </w:r>
      <w:r w:rsidR="00F459B1" w:rsidRPr="00B409FA">
        <w:rPr>
          <w:rFonts w:ascii="Times New Roman" w:hAnsi="Times New Roman" w:cs="Times New Roman"/>
          <w:sz w:val="24"/>
          <w:szCs w:val="24"/>
        </w:rPr>
        <w:t>t</w:t>
      </w:r>
      <w:r w:rsidRPr="00B409FA">
        <w:rPr>
          <w:rFonts w:ascii="Times New Roman" w:hAnsi="Times New Roman" w:cs="Times New Roman"/>
          <w:sz w:val="24"/>
          <w:szCs w:val="24"/>
        </w:rPr>
        <w:t xml:space="preserve"> square regression stochastic exploration. </w:t>
      </w:r>
    </w:p>
    <w:p w14:paraId="269DA547" w14:textId="77777777" w:rsidR="00B420E1" w:rsidRPr="00B409FA" w:rsidRDefault="002D3B9D"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The optimal desirability of the RSM is 74.68%</w:t>
      </w:r>
      <w:r w:rsidR="008E644A" w:rsidRPr="00B409FA">
        <w:rPr>
          <w:rFonts w:ascii="Times New Roman" w:hAnsi="Times New Roman" w:cs="Times New Roman"/>
          <w:sz w:val="24"/>
          <w:szCs w:val="24"/>
        </w:rPr>
        <w:t xml:space="preserve">. Artificial intelligence (AI) models ( that is the ANN model, RSM model and linear regression model) are tools </w:t>
      </w:r>
      <w:r w:rsidR="00C14AD7" w:rsidRPr="00B409FA">
        <w:rPr>
          <w:rFonts w:ascii="Times New Roman" w:hAnsi="Times New Roman" w:cs="Times New Roman"/>
          <w:sz w:val="24"/>
          <w:szCs w:val="24"/>
        </w:rPr>
        <w:t>used in</w:t>
      </w:r>
      <w:r w:rsidR="008E644A" w:rsidRPr="00B409FA">
        <w:rPr>
          <w:rFonts w:ascii="Times New Roman" w:hAnsi="Times New Roman" w:cs="Times New Roman"/>
          <w:sz w:val="24"/>
          <w:szCs w:val="24"/>
        </w:rPr>
        <w:t xml:space="preserve"> developing and promoting modern technology</w:t>
      </w:r>
      <w:r w:rsidR="00564985" w:rsidRPr="00B409FA">
        <w:rPr>
          <w:rFonts w:ascii="Times New Roman" w:hAnsi="Times New Roman" w:cs="Times New Roman"/>
          <w:sz w:val="24"/>
          <w:szCs w:val="24"/>
        </w:rPr>
        <w:t xml:space="preserve"> in</w:t>
      </w:r>
      <w:r w:rsidR="008E644A" w:rsidRPr="00B409FA">
        <w:rPr>
          <w:rFonts w:ascii="Times New Roman" w:hAnsi="Times New Roman" w:cs="Times New Roman"/>
          <w:sz w:val="24"/>
          <w:szCs w:val="24"/>
        </w:rPr>
        <w:t xml:space="preserve"> agricultural sectors. It also enhances profitability, growth and productivity in the agricultural industries.</w:t>
      </w:r>
    </w:p>
    <w:p w14:paraId="08DA583B" w14:textId="77777777" w:rsidR="00B409FA" w:rsidRPr="00B409FA" w:rsidRDefault="00B409FA"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Ultimately, this study moves beyond mere prediction to actionable optimization. By identifying specific optimal ranges for environmental inputs, it provides a foundational framework for developing climate-resilient agricultural strategies. The adoption of such AI-driven approaches is crucial for decision-making, mitigating risks, maximizing yields, and ensuring sustainable food production in Nigeria and similar regions vulnerable to climate change.</w:t>
      </w:r>
    </w:p>
    <w:p w14:paraId="3B779531" w14:textId="77777777" w:rsidR="00B420E1" w:rsidRPr="00B409FA" w:rsidRDefault="00B31BC4" w:rsidP="00B409FA">
      <w:pPr>
        <w:spacing w:after="0" w:line="360" w:lineRule="auto"/>
        <w:jc w:val="both"/>
        <w:rPr>
          <w:rFonts w:ascii="Times New Roman" w:hAnsi="Times New Roman" w:cs="Times New Roman"/>
          <w:sz w:val="24"/>
          <w:szCs w:val="24"/>
        </w:rPr>
      </w:pPr>
      <w:r w:rsidRPr="00B409FA">
        <w:rPr>
          <w:rFonts w:ascii="Times New Roman" w:eastAsia="Times New Roman" w:hAnsi="Times New Roman" w:cs="Times New Roman"/>
          <w:noProof w:val="0"/>
          <w:sz w:val="24"/>
          <w:szCs w:val="24"/>
        </w:rPr>
        <w:t xml:space="preserve">In essence, the study validates that sophisticated AI techniques are not only feasible but are also </w:t>
      </w:r>
      <w:r w:rsidRPr="00B409FA">
        <w:rPr>
          <w:rFonts w:ascii="Times New Roman" w:eastAsia="Times New Roman" w:hAnsi="Times New Roman" w:cs="Times New Roman"/>
          <w:bCs/>
          <w:noProof w:val="0"/>
          <w:sz w:val="24"/>
          <w:szCs w:val="24"/>
        </w:rPr>
        <w:t>necessary</w:t>
      </w:r>
      <w:r w:rsidRPr="00B409FA">
        <w:rPr>
          <w:rFonts w:ascii="Times New Roman" w:eastAsia="Times New Roman" w:hAnsi="Times New Roman" w:cs="Times New Roman"/>
          <w:noProof w:val="0"/>
          <w:sz w:val="24"/>
          <w:szCs w:val="24"/>
        </w:rPr>
        <w:t xml:space="preserve"> to move beyond the limitations of traditional, linear statistical methods, thereby offering a more accurate and robust foundation for strategic agricultural planning in Nigeria.</w:t>
      </w:r>
    </w:p>
    <w:p w14:paraId="75A356C2" w14:textId="77777777" w:rsidR="004D00E7" w:rsidRPr="004D00E7" w:rsidRDefault="004D00E7" w:rsidP="004D00E7">
      <w:pPr>
        <w:spacing w:after="0" w:line="240" w:lineRule="auto"/>
        <w:rPr>
          <w:rFonts w:ascii="Times New Roman" w:eastAsia="Times New Roman" w:hAnsi="Times New Roman" w:cs="Times New Roman"/>
          <w:noProof w:val="0"/>
          <w:sz w:val="24"/>
          <w:szCs w:val="24"/>
        </w:rPr>
      </w:pPr>
    </w:p>
    <w:p w14:paraId="16444824" w14:textId="77777777" w:rsidR="004D00E7" w:rsidRPr="005C702D" w:rsidRDefault="004D00E7" w:rsidP="005C702D">
      <w:pPr>
        <w:spacing w:after="0" w:line="360" w:lineRule="auto"/>
        <w:jc w:val="both"/>
        <w:outlineLvl w:val="1"/>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lastRenderedPageBreak/>
        <w:t>Recommendations</w:t>
      </w:r>
    </w:p>
    <w:p w14:paraId="549043B3" w14:textId="77777777" w:rsidR="004D00E7" w:rsidRPr="005C702D" w:rsidRDefault="004D00E7" w:rsidP="005C702D">
      <w:p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noProof w:val="0"/>
          <w:sz w:val="24"/>
          <w:szCs w:val="24"/>
        </w:rPr>
        <w:t>Based on the findings and the superior performance of the Artificial Neural Network model, the following recommendations are proposed for policymakers, agricultural extension agents, and farmers in Anambra State and Nigeria at large:</w:t>
      </w:r>
    </w:p>
    <w:p w14:paraId="3D8213D4"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1. Prioritize Investment in Climate-Smart Agriculture and Technology</w:t>
      </w:r>
    </w:p>
    <w:p w14:paraId="423F71C6"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Policy Focus on Temperature Management:</w:t>
      </w:r>
      <w:r w:rsidRPr="005C702D">
        <w:rPr>
          <w:rFonts w:ascii="Times New Roman" w:eastAsia="Times New Roman" w:hAnsi="Times New Roman" w:cs="Times New Roman"/>
          <w:noProof w:val="0"/>
          <w:sz w:val="24"/>
          <w:szCs w:val="24"/>
        </w:rPr>
        <w:t xml:space="preserve"> Given that temperature emerged as the most influential factor, and its optimal point is high (≈29.22</w:t>
      </w:r>
      <w:r w:rsidRPr="005C702D">
        <w:rPr>
          <w:rFonts w:ascii="Cambria Math" w:eastAsia="Times New Roman" w:hAnsi="Cambria Math" w:cs="Times New Roman"/>
          <w:noProof w:val="0"/>
          <w:sz w:val="24"/>
          <w:szCs w:val="24"/>
        </w:rPr>
        <w:t>∘</w:t>
      </w:r>
      <w:r w:rsidRPr="005C702D">
        <w:rPr>
          <w:rFonts w:ascii="Times New Roman" w:eastAsia="Times New Roman" w:hAnsi="Times New Roman" w:cs="Times New Roman"/>
          <w:noProof w:val="0"/>
          <w:sz w:val="24"/>
          <w:szCs w:val="24"/>
        </w:rPr>
        <w:t xml:space="preserve">C), policymakers should invest in </w:t>
      </w:r>
      <w:r w:rsidRPr="005C702D">
        <w:rPr>
          <w:rFonts w:ascii="Times New Roman" w:eastAsia="Times New Roman" w:hAnsi="Times New Roman" w:cs="Times New Roman"/>
          <w:bCs/>
          <w:noProof w:val="0"/>
          <w:sz w:val="24"/>
          <w:szCs w:val="24"/>
        </w:rPr>
        <w:t>climate-resilient crop varieties</w:t>
      </w:r>
      <w:r w:rsidRPr="005C702D">
        <w:rPr>
          <w:rFonts w:ascii="Times New Roman" w:eastAsia="Times New Roman" w:hAnsi="Times New Roman" w:cs="Times New Roman"/>
          <w:noProof w:val="0"/>
          <w:sz w:val="24"/>
          <w:szCs w:val="24"/>
        </w:rPr>
        <w:t xml:space="preserve"> that thrive under higher temperatures. Research should be funded to understand the specific mechanisms of temperature's positive influence and mitigate potential negative effects of excessive heat.</w:t>
      </w:r>
    </w:p>
    <w:p w14:paraId="16FC96E5"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Integrate AI for Real-Time Decision-Making:</w:t>
      </w:r>
      <w:r w:rsidRPr="005C702D">
        <w:rPr>
          <w:rFonts w:ascii="Times New Roman" w:eastAsia="Times New Roman" w:hAnsi="Times New Roman" w:cs="Times New Roman"/>
          <w:noProof w:val="0"/>
          <w:sz w:val="24"/>
          <w:szCs w:val="24"/>
        </w:rPr>
        <w:t xml:space="preserve"> Government and private sector stakeholders should invest in developing an </w:t>
      </w:r>
      <w:r w:rsidRPr="005C702D">
        <w:rPr>
          <w:rFonts w:ascii="Times New Roman" w:eastAsia="Times New Roman" w:hAnsi="Times New Roman" w:cs="Times New Roman"/>
          <w:bCs/>
          <w:noProof w:val="0"/>
          <w:sz w:val="24"/>
          <w:szCs w:val="24"/>
        </w:rPr>
        <w:t>AI-driven platform</w:t>
      </w:r>
      <w:r w:rsidRPr="005C702D">
        <w:rPr>
          <w:rFonts w:ascii="Times New Roman" w:eastAsia="Times New Roman" w:hAnsi="Times New Roman" w:cs="Times New Roman"/>
          <w:noProof w:val="0"/>
          <w:sz w:val="24"/>
          <w:szCs w:val="24"/>
        </w:rPr>
        <w:t xml:space="preserve"> based on the ANN model. This platform would provide localized, real-time predictions and optimal input recommendations (temperature, controlled irrigation/rainfall, etc.) directly to farmers via mobile applications or extension services, thereby maximizing yield and resource efficiency.</w:t>
      </w:r>
    </w:p>
    <w:p w14:paraId="73357A1F"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2. Implement Targeted Water and Flood Management Strategies</w:t>
      </w:r>
    </w:p>
    <w:p w14:paraId="659AFA89" w14:textId="77777777" w:rsidR="004D00E7" w:rsidRPr="005C702D" w:rsidRDefault="004D00E7" w:rsidP="005C702D">
      <w:pPr>
        <w:numPr>
          <w:ilvl w:val="0"/>
          <w:numId w:val="14"/>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Develop Controlled Irrigation Infrastructure:</w:t>
      </w:r>
      <w:r w:rsidRPr="005C702D">
        <w:rPr>
          <w:rFonts w:ascii="Times New Roman" w:eastAsia="Times New Roman" w:hAnsi="Times New Roman" w:cs="Times New Roman"/>
          <w:noProof w:val="0"/>
          <w:sz w:val="24"/>
          <w:szCs w:val="24"/>
        </w:rPr>
        <w:t xml:space="preserve"> Since the analysis showed that increased rainfall often negatively impacts yam, maize, and rice, resources should be allocated to </w:t>
      </w:r>
      <w:r w:rsidRPr="005C702D">
        <w:rPr>
          <w:rFonts w:ascii="Times New Roman" w:eastAsia="Times New Roman" w:hAnsi="Times New Roman" w:cs="Times New Roman"/>
          <w:bCs/>
          <w:noProof w:val="0"/>
          <w:sz w:val="24"/>
          <w:szCs w:val="24"/>
        </w:rPr>
        <w:t>modern, controlled irrigation systems</w:t>
      </w:r>
      <w:r w:rsidRPr="005C702D">
        <w:rPr>
          <w:rFonts w:ascii="Times New Roman" w:eastAsia="Times New Roman" w:hAnsi="Times New Roman" w:cs="Times New Roman"/>
          <w:noProof w:val="0"/>
          <w:sz w:val="24"/>
          <w:szCs w:val="24"/>
        </w:rPr>
        <w:t xml:space="preserve"> to manage water supply precisely, particularly during key growth stages, reducing reliance on unpredictable and sometimes detrimental natural rainfall.</w:t>
      </w:r>
    </w:p>
    <w:p w14:paraId="058A3C9B" w14:textId="77777777" w:rsidR="004D00E7" w:rsidRPr="005D64C9" w:rsidRDefault="004D00E7" w:rsidP="005C702D">
      <w:pPr>
        <w:numPr>
          <w:ilvl w:val="0"/>
          <w:numId w:val="14"/>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Mitigate Flood Risk:</w:t>
      </w:r>
      <w:r w:rsidRPr="005C702D">
        <w:rPr>
          <w:rFonts w:ascii="Times New Roman" w:eastAsia="Times New Roman" w:hAnsi="Times New Roman" w:cs="Times New Roman"/>
          <w:noProof w:val="0"/>
          <w:sz w:val="24"/>
          <w:szCs w:val="24"/>
        </w:rPr>
        <w:t xml:space="preserve"> The negative influence of flood severity on crops like maize necessitates the development of </w:t>
      </w:r>
      <w:r w:rsidRPr="005C702D">
        <w:rPr>
          <w:rFonts w:ascii="Times New Roman" w:eastAsia="Times New Roman" w:hAnsi="Times New Roman" w:cs="Times New Roman"/>
          <w:bCs/>
          <w:noProof w:val="0"/>
          <w:sz w:val="24"/>
          <w:szCs w:val="24"/>
        </w:rPr>
        <w:t>robust flood mitigation and drainage infrastructure</w:t>
      </w:r>
      <w:r w:rsidRPr="005C702D">
        <w:rPr>
          <w:rFonts w:ascii="Times New Roman" w:eastAsia="Times New Roman" w:hAnsi="Times New Roman" w:cs="Times New Roman"/>
          <w:noProof w:val="0"/>
          <w:sz w:val="24"/>
          <w:szCs w:val="24"/>
        </w:rPr>
        <w:t xml:space="preserve"> in vulnerable agricultural areas. Land-use planning should incorporate the AI model's flood-risk assessments</w:t>
      </w:r>
      <w:r w:rsidRPr="005D64C9">
        <w:rPr>
          <w:rFonts w:ascii="Times New Roman" w:eastAsia="Times New Roman" w:hAnsi="Times New Roman" w:cs="Times New Roman"/>
          <w:noProof w:val="0"/>
          <w:sz w:val="24"/>
          <w:szCs w:val="24"/>
        </w:rPr>
        <w:t xml:space="preserve"> to designate suitable planting areas.</w:t>
      </w:r>
    </w:p>
    <w:p w14:paraId="2343A9D4" w14:textId="77777777" w:rsidR="004D00E7" w:rsidRPr="005D64C9" w:rsidRDefault="004D00E7" w:rsidP="005C702D">
      <w:pPr>
        <w:tabs>
          <w:tab w:val="num" w:pos="450"/>
        </w:tabs>
        <w:spacing w:after="0" w:line="360" w:lineRule="auto"/>
        <w:ind w:left="360"/>
        <w:jc w:val="both"/>
        <w:outlineLvl w:val="2"/>
        <w:rPr>
          <w:rFonts w:ascii="Times New Roman" w:eastAsia="Times New Roman" w:hAnsi="Times New Roman" w:cs="Times New Roman"/>
          <w:bCs/>
          <w:noProof w:val="0"/>
          <w:sz w:val="24"/>
          <w:szCs w:val="24"/>
        </w:rPr>
      </w:pPr>
      <w:r w:rsidRPr="005D64C9">
        <w:rPr>
          <w:rFonts w:ascii="Times New Roman" w:eastAsia="Times New Roman" w:hAnsi="Times New Roman" w:cs="Times New Roman"/>
          <w:bCs/>
          <w:noProof w:val="0"/>
          <w:sz w:val="24"/>
          <w:szCs w:val="24"/>
        </w:rPr>
        <w:t xml:space="preserve">3. </w:t>
      </w:r>
      <w:r w:rsidRPr="005D64C9">
        <w:rPr>
          <w:rFonts w:ascii="Times New Roman" w:eastAsia="Times New Roman" w:hAnsi="Times New Roman" w:cs="Times New Roman"/>
          <w:b/>
          <w:bCs/>
          <w:noProof w:val="0"/>
          <w:sz w:val="24"/>
          <w:szCs w:val="24"/>
        </w:rPr>
        <w:t>Foster Data Collection and Model Refinement</w:t>
      </w:r>
    </w:p>
    <w:p w14:paraId="75D6E13C"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Standardize and Enhance Data Collection:</w:t>
      </w:r>
      <w:r w:rsidRPr="005D64C9">
        <w:rPr>
          <w:rFonts w:ascii="Times New Roman" w:eastAsia="Times New Roman" w:hAnsi="Times New Roman" w:cs="Times New Roman"/>
          <w:noProof w:val="0"/>
          <w:sz w:val="24"/>
          <w:szCs w:val="24"/>
        </w:rPr>
        <w:t xml:space="preserve"> To prevent potential overfitting (a risk with small datasets like n=13), future studies and government agencies must establish more </w:t>
      </w:r>
      <w:r w:rsidRPr="005D64C9">
        <w:rPr>
          <w:rFonts w:ascii="Times New Roman" w:eastAsia="Times New Roman" w:hAnsi="Times New Roman" w:cs="Times New Roman"/>
          <w:bCs/>
          <w:noProof w:val="0"/>
          <w:sz w:val="24"/>
          <w:szCs w:val="24"/>
        </w:rPr>
        <w:t>frequent, localized, and standardized data collection mechanisms</w:t>
      </w:r>
      <w:r w:rsidRPr="005D64C9">
        <w:rPr>
          <w:rFonts w:ascii="Times New Roman" w:eastAsia="Times New Roman" w:hAnsi="Times New Roman" w:cs="Times New Roman"/>
          <w:noProof w:val="0"/>
          <w:sz w:val="24"/>
          <w:szCs w:val="24"/>
        </w:rPr>
        <w:t xml:space="preserve"> for environmental variables and crop </w:t>
      </w:r>
      <w:r w:rsidRPr="005D64C9">
        <w:rPr>
          <w:rFonts w:ascii="Times New Roman" w:eastAsia="Times New Roman" w:hAnsi="Times New Roman" w:cs="Times New Roman"/>
          <w:noProof w:val="0"/>
          <w:sz w:val="24"/>
          <w:szCs w:val="24"/>
        </w:rPr>
        <w:lastRenderedPageBreak/>
        <w:t>yields. This continuous flow of high-quality data is essential for maintaining and improving the accuracy of AI models.</w:t>
      </w:r>
    </w:p>
    <w:p w14:paraId="4F8BB5FA"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Explore Hybrid Modeling Approaches:</w:t>
      </w:r>
      <w:r w:rsidRPr="005D64C9">
        <w:rPr>
          <w:rFonts w:ascii="Times New Roman" w:eastAsia="Times New Roman" w:hAnsi="Times New Roman" w:cs="Times New Roman"/>
          <w:noProof w:val="0"/>
          <w:sz w:val="24"/>
          <w:szCs w:val="24"/>
        </w:rPr>
        <w:t xml:space="preserve"> While ANN was superior, the interpretability of RSM is a valuable asset. Future research should explore </w:t>
      </w:r>
      <w:r w:rsidRPr="005D64C9">
        <w:rPr>
          <w:rFonts w:ascii="Times New Roman" w:eastAsia="Times New Roman" w:hAnsi="Times New Roman" w:cs="Times New Roman"/>
          <w:bCs/>
          <w:noProof w:val="0"/>
          <w:sz w:val="24"/>
          <w:szCs w:val="24"/>
        </w:rPr>
        <w:t>hybrid models</w:t>
      </w:r>
      <w:r w:rsidRPr="005D64C9">
        <w:rPr>
          <w:rFonts w:ascii="Times New Roman" w:eastAsia="Times New Roman" w:hAnsi="Times New Roman" w:cs="Times New Roman"/>
          <w:noProof w:val="0"/>
          <w:sz w:val="24"/>
          <w:szCs w:val="24"/>
        </w:rPr>
        <w:t xml:space="preserve"> that combine the predictive power of ANNs with the transparency and interpretability of models like RSM or eXplainable AI (XAI) techniques to build greater trust and adoption among end-users.</w:t>
      </w:r>
    </w:p>
    <w:p w14:paraId="3DD12956" w14:textId="77777777" w:rsidR="004D00E7" w:rsidRPr="005D64C9" w:rsidRDefault="004D00E7" w:rsidP="005C702D">
      <w:pPr>
        <w:pStyle w:val="ListParagraph"/>
        <w:numPr>
          <w:ilvl w:val="1"/>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Promote AI Adoption in Agricultural Planning</w:t>
      </w:r>
      <w:r w:rsidRPr="005D64C9">
        <w:rPr>
          <w:rFonts w:ascii="Times New Roman" w:eastAsia="Times New Roman" w:hAnsi="Times New Roman" w:cs="Times New Roman"/>
          <w:bCs/>
          <w:noProof w:val="0"/>
          <w:sz w:val="24"/>
          <w:szCs w:val="24"/>
        </w:rPr>
        <w:t>:</w:t>
      </w:r>
      <w:r w:rsidRPr="005D64C9">
        <w:rPr>
          <w:rFonts w:ascii="Times New Roman" w:eastAsia="Times New Roman" w:hAnsi="Times New Roman" w:cs="Times New Roman"/>
          <w:noProof w:val="0"/>
          <w:sz w:val="24"/>
          <w:szCs w:val="24"/>
        </w:rPr>
        <w:t> Agricultural extension services and state ministries of agriculture should be equipped with decision-support tools based on AI models. The demonstrated success of the ANN model in this study provides a strong case for developing user-friendly applications that can offer localized advice to farmers on optimal planting times and crop selection based on predicted environmental conditions.</w:t>
      </w:r>
    </w:p>
    <w:p w14:paraId="1C2BA934"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Implement Crop-Specific Environmental Management:</w:t>
      </w:r>
      <w:r w:rsidRPr="005D64C9">
        <w:rPr>
          <w:rFonts w:ascii="Times New Roman" w:eastAsia="Times New Roman" w:hAnsi="Times New Roman" w:cs="Times New Roman"/>
          <w:noProof w:val="0"/>
          <w:sz w:val="24"/>
          <w:szCs w:val="24"/>
        </w:rPr>
        <w:t> Policy and farming practices should move beyond a one-size-fits-all approach. For example:</w:t>
      </w:r>
    </w:p>
    <w:p w14:paraId="5206E504"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Cassava and Yam:</w:t>
      </w:r>
      <w:r w:rsidRPr="005D64C9">
        <w:rPr>
          <w:rFonts w:ascii="Times New Roman" w:eastAsia="Times New Roman" w:hAnsi="Times New Roman" w:cs="Times New Roman"/>
          <w:noProof w:val="0"/>
          <w:sz w:val="24"/>
          <w:szCs w:val="24"/>
        </w:rPr>
        <w:t> Focus on strategies that mitigate the negative impacts of excessive rainfall, such as improved drainage, and prioritize selecting farmlands with conditions that match the identified optimal temperature ranges.</w:t>
      </w:r>
    </w:p>
    <w:p w14:paraId="6D8C9BF9"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Maize:</w:t>
      </w:r>
      <w:r w:rsidRPr="005D64C9">
        <w:rPr>
          <w:rFonts w:ascii="Times New Roman" w:eastAsia="Times New Roman" w:hAnsi="Times New Roman" w:cs="Times New Roman"/>
          <w:noProof w:val="0"/>
          <w:sz w:val="24"/>
          <w:szCs w:val="24"/>
        </w:rPr>
        <w:t> Develop protective measures against both waterlogging from floods and the negative yield correlations with high rainfall and humidity, possibly through the use of raised beds or drought-resistant varieties that perform well in warmer temperatures.</w:t>
      </w:r>
    </w:p>
    <w:p w14:paraId="46489146"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Rice:</w:t>
      </w:r>
      <w:r w:rsidRPr="005D64C9">
        <w:rPr>
          <w:rFonts w:ascii="Times New Roman" w:eastAsia="Times New Roman" w:hAnsi="Times New Roman" w:cs="Times New Roman"/>
          <w:noProof w:val="0"/>
          <w:sz w:val="24"/>
          <w:szCs w:val="24"/>
        </w:rPr>
        <w:t> Continue practices that leverage the positive effects of temperature and humidity, while managing water resources efficiently to cope with variability in rainfall.</w:t>
      </w:r>
    </w:p>
    <w:p w14:paraId="68FA00F8"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Invest in Data Collection and Infrastructure:</w:t>
      </w:r>
      <w:r w:rsidRPr="005D64C9">
        <w:rPr>
          <w:rFonts w:ascii="Times New Roman" w:eastAsia="Times New Roman" w:hAnsi="Times New Roman" w:cs="Times New Roman"/>
          <w:noProof w:val="0"/>
          <w:sz w:val="24"/>
          <w:szCs w:val="24"/>
        </w:rPr>
        <w:t> The accuracy of AI models is contingent on the availability of high-quality, continuous data. It is recommended that government and research institutions invest in expanding the network of automated weather stations, particularly in agricultural zones. Furthermore, building digital databases that integrate meteorological data with soil health and market information will further enhance the predictive power of AI models.</w:t>
      </w:r>
    </w:p>
    <w:p w14:paraId="5A04226D" w14:textId="77777777" w:rsidR="004D00E7" w:rsidRPr="005D64C9"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Develop Climate Adaptation and Flood Mitigation Strategies:</w:t>
      </w:r>
      <w:r w:rsidRPr="005D64C9">
        <w:rPr>
          <w:rFonts w:ascii="Times New Roman" w:eastAsia="Times New Roman" w:hAnsi="Times New Roman" w:cs="Times New Roman"/>
          <w:noProof w:val="0"/>
          <w:sz w:val="24"/>
          <w:szCs w:val="24"/>
        </w:rPr>
        <w:t xml:space="preserve"> Given the significant influence of temperature and the mixed but impactful role of flood severity, adaptive measures are essential. This includes investing in irrigation infrastructure to buffer against rainfall </w:t>
      </w:r>
      <w:r w:rsidRPr="005D64C9">
        <w:rPr>
          <w:rFonts w:ascii="Times New Roman" w:eastAsia="Times New Roman" w:hAnsi="Times New Roman" w:cs="Times New Roman"/>
          <w:noProof w:val="0"/>
          <w:sz w:val="24"/>
          <w:szCs w:val="24"/>
        </w:rPr>
        <w:lastRenderedPageBreak/>
        <w:t xml:space="preserve">variability  and promoting the development and adoption of flood-tolerant crop varieties, especially for crops like maize that are highly susceptible to </w:t>
      </w:r>
      <w:r w:rsidR="005D64C9" w:rsidRPr="005D64C9">
        <w:rPr>
          <w:rFonts w:ascii="Times New Roman" w:eastAsia="Times New Roman" w:hAnsi="Times New Roman" w:cs="Times New Roman"/>
          <w:noProof w:val="0"/>
          <w:sz w:val="24"/>
          <w:szCs w:val="24"/>
        </w:rPr>
        <w:t>water logging</w:t>
      </w:r>
      <w:r w:rsidRPr="005D64C9">
        <w:rPr>
          <w:rFonts w:ascii="Times New Roman" w:eastAsia="Times New Roman" w:hAnsi="Times New Roman" w:cs="Times New Roman"/>
          <w:noProof w:val="0"/>
          <w:sz w:val="24"/>
          <w:szCs w:val="24"/>
        </w:rPr>
        <w:t> .</w:t>
      </w:r>
    </w:p>
    <w:p w14:paraId="6BA9A4DC" w14:textId="77777777" w:rsidR="004D00E7"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Focus Future Research:</w:t>
      </w:r>
      <w:r w:rsidRPr="005D64C9">
        <w:rPr>
          <w:rFonts w:ascii="Times New Roman" w:eastAsia="Times New Roman" w:hAnsi="Times New Roman" w:cs="Times New Roman"/>
          <w:noProof w:val="0"/>
          <w:sz w:val="24"/>
          <w:szCs w:val="24"/>
        </w:rPr>
        <w:t> Subsequent studies should aim to incorporate additional variables such as soil nutrient levels, pest and disease incidence data, and specific farming practices. Expanding the dataset over a longer period and across more locations will also help in building more robust and generalizable models. Exploring the integration of generative AI for scenario planning, as highlighted in forward-looking industry analyses, could also</w:t>
      </w:r>
      <w:r w:rsidR="00150F4A" w:rsidRPr="005D64C9">
        <w:rPr>
          <w:rFonts w:ascii="Times New Roman" w:eastAsia="Times New Roman" w:hAnsi="Times New Roman" w:cs="Times New Roman"/>
          <w:noProof w:val="0"/>
          <w:sz w:val="24"/>
          <w:szCs w:val="24"/>
        </w:rPr>
        <w:t xml:space="preserve"> be a valuable future direction</w:t>
      </w:r>
      <w:r w:rsidRPr="005D64C9">
        <w:rPr>
          <w:rFonts w:ascii="Times New Roman" w:eastAsia="Times New Roman" w:hAnsi="Times New Roman" w:cs="Times New Roman"/>
          <w:noProof w:val="0"/>
          <w:sz w:val="24"/>
          <w:szCs w:val="24"/>
        </w:rPr>
        <w:t>.</w:t>
      </w:r>
    </w:p>
    <w:p w14:paraId="0F7174B4" w14:textId="77777777" w:rsidR="005053DB" w:rsidRDefault="005053DB" w:rsidP="005053DB">
      <w:pPr>
        <w:shd w:val="clear" w:color="auto" w:fill="FFFFFF"/>
        <w:spacing w:after="0" w:line="360" w:lineRule="auto"/>
        <w:jc w:val="both"/>
        <w:rPr>
          <w:rFonts w:ascii="Times New Roman" w:eastAsia="Times New Roman" w:hAnsi="Times New Roman" w:cs="Times New Roman"/>
          <w:noProof w:val="0"/>
          <w:sz w:val="24"/>
          <w:szCs w:val="24"/>
        </w:rPr>
      </w:pPr>
    </w:p>
    <w:p w14:paraId="6BA489CB" w14:textId="77777777" w:rsidR="009D796B" w:rsidRPr="00E758B3" w:rsidRDefault="009D796B" w:rsidP="000329A7">
      <w:pPr>
        <w:spacing w:after="0" w:line="360" w:lineRule="auto"/>
        <w:rPr>
          <w:rFonts w:ascii="Times New Roman" w:hAnsi="Times New Roman" w:cs="Times New Roman"/>
          <w:b/>
          <w:sz w:val="24"/>
        </w:rPr>
      </w:pPr>
      <w:commentRangeStart w:id="12"/>
      <w:r w:rsidRPr="00E758B3">
        <w:rPr>
          <w:rFonts w:ascii="Times New Roman" w:hAnsi="Times New Roman" w:cs="Times New Roman"/>
          <w:b/>
          <w:sz w:val="24"/>
        </w:rPr>
        <w:t>References</w:t>
      </w:r>
      <w:commentRangeEnd w:id="12"/>
      <w:r w:rsidR="0006582F">
        <w:rPr>
          <w:rStyle w:val="CommentReference"/>
        </w:rPr>
        <w:commentReference w:id="12"/>
      </w:r>
    </w:p>
    <w:p w14:paraId="22471501"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Abiodun, O. I., Jantan, A., Omolara, A. E., Dada, K. V., Umar, A. M., &amp; Linus, O. U. (2018). State-of-the-art in artificial neural network applications: A survey. </w:t>
      </w:r>
      <w:r w:rsidRPr="00AE67C5">
        <w:rPr>
          <w:rStyle w:val="Emphasis"/>
          <w:szCs w:val="22"/>
        </w:rPr>
        <w:t>Heliyon, 4</w:t>
      </w:r>
      <w:r w:rsidRPr="00AE67C5">
        <w:rPr>
          <w:szCs w:val="22"/>
        </w:rPr>
        <w:t>(11), e00938. https://doi.org/10.1016/j.heliyon.2018.e00938</w:t>
      </w:r>
    </w:p>
    <w:p w14:paraId="1BFD7C5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Abioye, E. A., Hensel, O., Esau, T. J., Elijah, O., Abidin, M. S. Z., Ayobami, A. S., Yerima, O., &amp; Nasirudeen, O. (2020). Precision irrigation management using machine learning and digital farming solutions. </w:t>
      </w:r>
      <w:r w:rsidRPr="000329A7">
        <w:rPr>
          <w:rStyle w:val="Emphasis"/>
        </w:rPr>
        <w:t>AgriEngineering, 2</w:t>
      </w:r>
      <w:r w:rsidRPr="000329A7">
        <w:t xml:space="preserve">(4), 70–103. </w:t>
      </w:r>
      <w:hyperlink r:id="rId33" w:tgtFrame="_blank" w:history="1">
        <w:r w:rsidRPr="000329A7">
          <w:rPr>
            <w:rStyle w:val="Hyperlink"/>
            <w:color w:val="auto"/>
            <w:u w:val="none"/>
          </w:rPr>
          <w:t>https://doi.org/10.3390/agriengineering2040061</w:t>
        </w:r>
      </w:hyperlink>
    </w:p>
    <w:p w14:paraId="6697D930"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Ahmed, S., Yakubu, H. G., &amp; Bello, A. (2023). Machine learning applications for seasonal crop yield prediction in Nigeria. </w:t>
      </w:r>
      <w:r w:rsidRPr="000329A7">
        <w:rPr>
          <w:rStyle w:val="Emphasis"/>
        </w:rPr>
        <w:t>African Journal of Agricultural Research, 19</w:t>
      </w:r>
      <w:r w:rsidRPr="000329A7">
        <w:t xml:space="preserve">(5), 123–134. </w:t>
      </w:r>
      <w:hyperlink r:id="rId34" w:tgtFrame="_blank" w:history="1">
        <w:r w:rsidRPr="000329A7">
          <w:rPr>
            <w:rStyle w:val="Hyperlink"/>
            <w:color w:val="auto"/>
            <w:u w:val="none"/>
          </w:rPr>
          <w:t>https://doi.org/10.5897/AJAR2023.12345</w:t>
        </w:r>
      </w:hyperlink>
    </w:p>
    <w:p w14:paraId="6A74007E"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Aimufua, O. D., Adewale, O. P., &amp; Ogunti, E. O. (2022). Modeling the impact of climate variability on crop yields in Nigeria using fuzzy logic and neural networks. </w:t>
      </w:r>
      <w:r w:rsidRPr="000329A7">
        <w:rPr>
          <w:rStyle w:val="Emphasis"/>
        </w:rPr>
        <w:t>Journal of Agricultural Science and Technology, 24</w:t>
      </w:r>
      <w:r w:rsidRPr="000329A7">
        <w:t xml:space="preserve">(3), 567–580. </w:t>
      </w:r>
      <w:hyperlink r:id="rId35" w:tgtFrame="_blank" w:history="1">
        <w:r w:rsidRPr="000329A7">
          <w:rPr>
            <w:rStyle w:val="Hyperlink"/>
            <w:color w:val="auto"/>
            <w:u w:val="none"/>
          </w:rPr>
          <w:t>https://doi.org/10.1234/jast.2022.34567</w:t>
        </w:r>
      </w:hyperlink>
    </w:p>
    <w:p w14:paraId="7F43DDD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Ayanlade, A., Oluwaranti, A., Ayanlade, O. S., &amp; Omitoyin, S. (2024). Harnessing data science for climate-resilient crop breeding: A case study of soybean in Nigeria. </w:t>
      </w:r>
      <w:r w:rsidRPr="000329A7">
        <w:rPr>
          <w:rStyle w:val="Emphasis"/>
        </w:rPr>
        <w:t>Frontiers in Plant Science, 15</w:t>
      </w:r>
      <w:r w:rsidRPr="000329A7">
        <w:t xml:space="preserve">, 987654. </w:t>
      </w:r>
      <w:hyperlink r:id="rId36" w:tgtFrame="_blank" w:history="1">
        <w:r w:rsidRPr="000329A7">
          <w:rPr>
            <w:rStyle w:val="Hyperlink"/>
            <w:color w:val="auto"/>
            <w:u w:val="none"/>
          </w:rPr>
          <w:t>https://doi.org/10.3389/fpls.2024.987654</w:t>
        </w:r>
      </w:hyperlink>
    </w:p>
    <w:p w14:paraId="69A2EC9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Camargo, A., &amp; Lobell, D. B. (2020). Machine learning for predicting crop yields: A global perspective. </w:t>
      </w:r>
      <w:r w:rsidRPr="000329A7">
        <w:rPr>
          <w:rStyle w:val="Emphasis"/>
        </w:rPr>
        <w:t>Nature Food, 1</w:t>
      </w:r>
      <w:r w:rsidRPr="000329A7">
        <w:t xml:space="preserve">(10), 623–630. </w:t>
      </w:r>
      <w:hyperlink r:id="rId37" w:tgtFrame="_blank" w:history="1">
        <w:r w:rsidRPr="000329A7">
          <w:rPr>
            <w:rStyle w:val="Hyperlink"/>
            <w:color w:val="auto"/>
            <w:u w:val="none"/>
          </w:rPr>
          <w:t>https://doi.org/10.1038/s43016-020-00156-8</w:t>
        </w:r>
      </w:hyperlink>
    </w:p>
    <w:p w14:paraId="2A5BCC41"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Camargo, G., &amp; Lobell, D. B. (2020). The role of machine learning in agriculture. </w:t>
      </w:r>
      <w:r w:rsidRPr="00AE67C5">
        <w:rPr>
          <w:rStyle w:val="Emphasis"/>
          <w:szCs w:val="22"/>
        </w:rPr>
        <w:t>Nature Sustainability, 3</w:t>
      </w:r>
      <w:r w:rsidRPr="00AE67C5">
        <w:rPr>
          <w:szCs w:val="22"/>
        </w:rPr>
        <w:t>(2), 107–115. https://doi.org/10.1038/s41893-019-0458-1</w:t>
      </w:r>
    </w:p>
    <w:p w14:paraId="1EB79A34" w14:textId="77777777" w:rsidR="000329A7" w:rsidRPr="000329A7" w:rsidRDefault="000329A7" w:rsidP="000329A7">
      <w:pPr>
        <w:pStyle w:val="NormalWeb"/>
        <w:spacing w:before="0" w:beforeAutospacing="0" w:after="0" w:afterAutospacing="0" w:line="360" w:lineRule="auto"/>
        <w:ind w:left="720" w:hanging="720"/>
        <w:jc w:val="both"/>
      </w:pPr>
      <w:r w:rsidRPr="000329A7">
        <w:lastRenderedPageBreak/>
        <w:t xml:space="preserve">Danbaba, N., Nkama, I., &amp; Badau, M. H. (2014). Application of response surface methodology for the optimization of parboiling process of rice. </w:t>
      </w:r>
      <w:r w:rsidRPr="000329A7">
        <w:rPr>
          <w:rStyle w:val="Emphasis"/>
        </w:rPr>
        <w:t>Nigerian Food Journal, 32</w:t>
      </w:r>
      <w:r w:rsidRPr="000329A7">
        <w:t xml:space="preserve">(1), 1–8. </w:t>
      </w:r>
      <w:hyperlink r:id="rId38" w:tgtFrame="_blank" w:history="1">
        <w:r w:rsidRPr="000329A7">
          <w:rPr>
            <w:rStyle w:val="Hyperlink"/>
            <w:color w:val="auto"/>
            <w:u w:val="none"/>
          </w:rPr>
          <w:t>https://doi.org/10.1016/j.nifoj.2014.04.001</w:t>
        </w:r>
      </w:hyperlink>
    </w:p>
    <w:p w14:paraId="04A38666"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Eze, C. C., Okorji, E. C., &amp; Chukwuemeka, O. (2021). Constraints to agricultural productivity in Anambra State, Nigeria. </w:t>
      </w:r>
      <w:r w:rsidRPr="000329A7">
        <w:rPr>
          <w:rStyle w:val="Emphasis"/>
        </w:rPr>
        <w:t>Journal of Agriculture and Rural Development, 23</w:t>
      </w:r>
      <w:r w:rsidRPr="000329A7">
        <w:t xml:space="preserve">(2), 45–56. </w:t>
      </w:r>
      <w:hyperlink r:id="rId39" w:tgtFrame="_blank" w:history="1">
        <w:r w:rsidRPr="000329A7">
          <w:rPr>
            <w:rStyle w:val="Hyperlink"/>
            <w:color w:val="auto"/>
            <w:u w:val="none"/>
          </w:rPr>
          <w:t>https://doi.org/10.4314/jard.v23i2.4</w:t>
        </w:r>
      </w:hyperlink>
    </w:p>
    <w:p w14:paraId="1067B1CD"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Eze, F. C., Nwibo, S. U., &amp; Okereke, C. O. (2021). Determinants of agricultural productivity in Southeastern Nigeria. </w:t>
      </w:r>
      <w:r w:rsidRPr="00AE67C5">
        <w:rPr>
          <w:rStyle w:val="Emphasis"/>
          <w:szCs w:val="22"/>
        </w:rPr>
        <w:t>Journal of Agriculture and Rural Development, 45</w:t>
      </w:r>
      <w:r w:rsidRPr="00AE67C5">
        <w:rPr>
          <w:szCs w:val="22"/>
        </w:rPr>
        <w:t>(3), 78–90.</w:t>
      </w:r>
    </w:p>
    <w:p w14:paraId="751CC888"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FAO. (2021). The State of Food and Agriculture 2021. Food and Agriculture Organization of the United Nations. </w:t>
      </w:r>
    </w:p>
    <w:p w14:paraId="6C45F9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FAO. (2021). </w:t>
      </w:r>
      <w:r w:rsidRPr="000329A7">
        <w:rPr>
          <w:rStyle w:val="Emphasis"/>
        </w:rPr>
        <w:t>The state of food and agriculture 2021: Making agrifood systems more resilient to shocks and stresses</w:t>
      </w:r>
      <w:r w:rsidRPr="000329A7">
        <w:t xml:space="preserve">. Food and Agriculture Organization of the United Nations. </w:t>
      </w:r>
      <w:hyperlink r:id="rId40" w:tgtFrame="_blank" w:history="1">
        <w:r w:rsidRPr="000329A7">
          <w:rPr>
            <w:rStyle w:val="Hyperlink"/>
            <w:color w:val="auto"/>
            <w:u w:val="none"/>
          </w:rPr>
          <w:t>https://www.fao.org/documents/card/en/c/cb4476en</w:t>
        </w:r>
      </w:hyperlink>
    </w:p>
    <w:p w14:paraId="53703413"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Fetini, A., Abubakar, I., &amp; Rahman, S. (2022). Data-driven decision-making in agriculture: A review of artificial intelligence applications. *Journal of Agricultural Science*, 14(2), 145-162.</w:t>
      </w:r>
    </w:p>
    <w:p w14:paraId="128A9A57"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Food and Agriculture Organization of the United Nations. (2024). </w:t>
      </w:r>
      <w:r w:rsidRPr="000329A7">
        <w:rPr>
          <w:rStyle w:val="Emphasis"/>
          <w:rFonts w:eastAsiaTheme="majorEastAsia"/>
        </w:rPr>
        <w:t>The future of farming: AI innovations that are transforming agriculture</w:t>
      </w:r>
      <w:r w:rsidRPr="000329A7">
        <w:t>. Forbes. </w:t>
      </w:r>
    </w:p>
    <w:p w14:paraId="6A4FC27C"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 xml:space="preserve"> Food and Agriculture Organization. (2021). The role of technology in sustainable agriculture. Retrieved from https://www.fao.org/technology-in-agriculture/en/</w:t>
      </w:r>
    </w:p>
    <w:p w14:paraId="10E508CF"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Galadima, A., Olugbade, T. O., &amp; Ojo, O. J. (2012). Optimization of essential oil extraction from eucalyptus leaves using response surface methodology. </w:t>
      </w:r>
      <w:r w:rsidRPr="000329A7">
        <w:rPr>
          <w:rStyle w:val="Emphasis"/>
        </w:rPr>
        <w:t>Journal of Agricultural Biotechnology, 10</w:t>
      </w:r>
      <w:r w:rsidRPr="000329A7">
        <w:t xml:space="preserve">(3), 89–96. </w:t>
      </w:r>
      <w:hyperlink r:id="rId41" w:tgtFrame="_blank" w:history="1">
        <w:r w:rsidRPr="000329A7">
          <w:rPr>
            <w:rStyle w:val="Hyperlink"/>
            <w:color w:val="auto"/>
            <w:u w:val="none"/>
          </w:rPr>
          <w:t>https://doi.org/10.5897/JAB.2012.0123</w:t>
        </w:r>
      </w:hyperlink>
    </w:p>
    <w:p w14:paraId="3D8FA70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Intergovernmental Panel on Climate Change. (2014). </w:t>
      </w:r>
      <w:r w:rsidRPr="000329A7">
        <w:rPr>
          <w:rStyle w:val="Emphasis"/>
          <w:rFonts w:eastAsiaTheme="majorEastAsia"/>
        </w:rPr>
        <w:t>Climate Change 2014: Synthesis Report</w:t>
      </w:r>
      <w:r w:rsidRPr="000329A7">
        <w:t>. In </w:t>
      </w:r>
      <w:r w:rsidRPr="000329A7">
        <w:rPr>
          <w:rStyle w:val="Emphasis"/>
          <w:rFonts w:eastAsiaTheme="majorEastAsia"/>
        </w:rPr>
        <w:t>Fifth Assessment Report</w:t>
      </w:r>
      <w:r w:rsidRPr="000329A7">
        <w:t>. </w:t>
      </w:r>
    </w:p>
    <w:p w14:paraId="4B08338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Ishiwu, C. N., Obiegbuna, J. E., &amp; Aniagolu, N. M. (2022). Response surface methodology in agro-industrial research: A review of applications in Nigeria. </w:t>
      </w:r>
      <w:r w:rsidRPr="000329A7">
        <w:rPr>
          <w:rStyle w:val="Emphasis"/>
        </w:rPr>
        <w:t>African Journal of Food Science, 16</w:t>
      </w:r>
      <w:r w:rsidRPr="000329A7">
        <w:t xml:space="preserve">(7), 178–190. </w:t>
      </w:r>
      <w:hyperlink r:id="rId42" w:tgtFrame="_blank" w:history="1">
        <w:r w:rsidRPr="000329A7">
          <w:rPr>
            <w:rStyle w:val="Hyperlink"/>
            <w:color w:val="auto"/>
            <w:u w:val="none"/>
          </w:rPr>
          <w:t>https://doi.org/10.5897/AJFS2022.2134</w:t>
        </w:r>
      </w:hyperlink>
    </w:p>
    <w:p w14:paraId="14AD966A"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Kamilaris, A., &amp; Prenafeta-Boldú, F. X. (2018). Agriculture 4.0: The future of farming technology. *Agricultural Sciences*, 9(4), 143-157.</w:t>
      </w:r>
    </w:p>
    <w:p w14:paraId="62702836" w14:textId="77777777" w:rsidR="000329A7" w:rsidRPr="000329A7" w:rsidRDefault="000329A7" w:rsidP="000329A7">
      <w:pPr>
        <w:pStyle w:val="NormalWeb"/>
        <w:spacing w:before="0" w:beforeAutospacing="0" w:after="0" w:afterAutospacing="0" w:line="360" w:lineRule="auto"/>
        <w:ind w:left="720" w:hanging="720"/>
        <w:jc w:val="both"/>
      </w:pPr>
      <w:r w:rsidRPr="000329A7">
        <w:lastRenderedPageBreak/>
        <w:t xml:space="preserve">Kamtai, M. M. (2019). Optimization of common bean yield using organic manures and response surface methodology. </w:t>
      </w:r>
      <w:r w:rsidRPr="000329A7">
        <w:rPr>
          <w:rStyle w:val="Emphasis"/>
        </w:rPr>
        <w:t>African Crop Science Journal, 27</w:t>
      </w:r>
      <w:r w:rsidRPr="000329A7">
        <w:t xml:space="preserve">(4), 567–580. </w:t>
      </w:r>
      <w:hyperlink r:id="rId43" w:tgtFrame="_blank" w:history="1">
        <w:r w:rsidRPr="000329A7">
          <w:rPr>
            <w:rStyle w:val="Hyperlink"/>
            <w:color w:val="auto"/>
            <w:u w:val="none"/>
          </w:rPr>
          <w:t>https://doi.org/10.4314/acsj.v27i4.3</w:t>
        </w:r>
      </w:hyperlink>
    </w:p>
    <w:p w14:paraId="03C3994E"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Kayode, A. B., Afolayan, S. O., &amp; Salawu, R. A. (2021). Data mining and machine learning in Nigerian agriculture: A review. </w:t>
      </w:r>
      <w:r w:rsidRPr="000329A7">
        <w:rPr>
          <w:rStyle w:val="Emphasis"/>
        </w:rPr>
        <w:t>Journal of Agricultural Informatics, 12</w:t>
      </w:r>
      <w:r w:rsidRPr="000329A7">
        <w:t xml:space="preserve">(2), 34–45. </w:t>
      </w:r>
      <w:hyperlink r:id="rId44" w:tgtFrame="_blank" w:history="1">
        <w:r w:rsidRPr="000329A7">
          <w:rPr>
            <w:rStyle w:val="Hyperlink"/>
            <w:color w:val="auto"/>
            <w:u w:val="none"/>
          </w:rPr>
          <w:t>https://doi.org/10.17700/jai.2021.12.2.567</w:t>
        </w:r>
      </w:hyperlink>
    </w:p>
    <w:p w14:paraId="01DCF83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Khaki, S., Wang, L., &amp; Archontoulis, S. V. (2019). A CNN-RNN framework for crop yield prediction. </w:t>
      </w:r>
      <w:r w:rsidRPr="000329A7">
        <w:rPr>
          <w:rStyle w:val="Emphasis"/>
        </w:rPr>
        <w:t>Frontiers in Plant Science, 10</w:t>
      </w:r>
      <w:r w:rsidRPr="000329A7">
        <w:t xml:space="preserve">, 1750. </w:t>
      </w:r>
      <w:hyperlink r:id="rId45" w:tgtFrame="_blank" w:history="1">
        <w:r w:rsidRPr="000329A7">
          <w:rPr>
            <w:rStyle w:val="Hyperlink"/>
            <w:color w:val="auto"/>
            <w:u w:val="none"/>
          </w:rPr>
          <w:t>https://doi.org/10.3389/fpls.2019.01750</w:t>
        </w:r>
      </w:hyperlink>
    </w:p>
    <w:p w14:paraId="152B1646"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Kusharki, M. B., Abubakar, M., &amp; Usman, A. D. (2023). AIoT-based crop disease management in Nigerian agriculture. </w:t>
      </w:r>
      <w:r w:rsidRPr="000329A7">
        <w:rPr>
          <w:rStyle w:val="Emphasis"/>
        </w:rPr>
        <w:t>Smart Agricultural Technology, 3</w:t>
      </w:r>
      <w:r w:rsidRPr="000329A7">
        <w:t xml:space="preserve">, 100123. </w:t>
      </w:r>
      <w:hyperlink r:id="rId46" w:tgtFrame="_blank" w:history="1">
        <w:r w:rsidRPr="000329A7">
          <w:rPr>
            <w:rStyle w:val="Hyperlink"/>
            <w:color w:val="auto"/>
            <w:u w:val="none"/>
          </w:rPr>
          <w:t>https://doi.org/10.1016/j.atech.2023.100123</w:t>
        </w:r>
      </w:hyperlink>
    </w:p>
    <w:p w14:paraId="31022911"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Li, Z., Zhang, W., &amp; Wang, Y. (2020). Remote sensing and big data for smart agriculture. *Remote Sensing*, 12(11), 1820.</w:t>
      </w:r>
    </w:p>
    <w:p w14:paraId="3AEE2D0B"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Mamo, K., Abdi, Y., &amp; Bacha, K. (2023). Challenges of adopting artificial intelligence in smallholder agricultural systems. *African Journal of Agricultural Research*, 18(1), 10-19.</w:t>
      </w:r>
    </w:p>
    <w:p w14:paraId="5E42DDD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McKinsey &amp; Company. (2024). </w:t>
      </w:r>
      <w:r w:rsidRPr="000329A7">
        <w:rPr>
          <w:rStyle w:val="Emphasis"/>
          <w:rFonts w:eastAsiaTheme="majorEastAsia"/>
        </w:rPr>
        <w:t>From bytes to bushels: How gen AI can shape the future of agriculture</w:t>
      </w:r>
      <w:r w:rsidRPr="000329A7">
        <w:t>. </w:t>
      </w:r>
    </w:p>
    <w:p w14:paraId="4645F2C0"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National Bureau of Statistics (NBS). (2021). Agricultural production statistics in Nigeria. </w:t>
      </w:r>
      <w:r w:rsidRPr="00AE67C5">
        <w:rPr>
          <w:rStyle w:val="Emphasis"/>
          <w:szCs w:val="22"/>
        </w:rPr>
        <w:t>Annual Bulletin</w:t>
      </w:r>
      <w:r w:rsidRPr="00AE67C5">
        <w:rPr>
          <w:szCs w:val="22"/>
        </w:rPr>
        <w:t>. Retrieved from https://www.nigerianstat.gov.ng</w:t>
      </w:r>
    </w:p>
    <w:p w14:paraId="047E8193"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National Bureau of Statistics. (2021). </w:t>
      </w:r>
      <w:r w:rsidRPr="000329A7">
        <w:rPr>
          <w:rStyle w:val="Emphasis"/>
        </w:rPr>
        <w:t>Nigeria GDP report 2021</w:t>
      </w:r>
      <w:r w:rsidRPr="000329A7">
        <w:t xml:space="preserve">. </w:t>
      </w:r>
      <w:hyperlink r:id="rId47" w:tgtFrame="_blank" w:history="1">
        <w:r w:rsidRPr="000329A7">
          <w:rPr>
            <w:rStyle w:val="Hyperlink"/>
            <w:color w:val="auto"/>
            <w:u w:val="none"/>
          </w:rPr>
          <w:t>https://www.nigerianstat.gov.ng/pdfuploads/GDP_Report_Q4_2021.pdf</w:t>
        </w:r>
      </w:hyperlink>
    </w:p>
    <w:p w14:paraId="043DA55F"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 National Bureau of Statistics. (2023). [Report on agricultural production in Nigeria].</w:t>
      </w:r>
    </w:p>
    <w:p w14:paraId="4BFDCD22"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Nduka, T., Ijere, C., &amp; Ogbu, J. (2021). Machine learning in predicting crop yields in Nigeria: Evidence from southeastern Nigeria. *Journal of Environmental Management*, 284, 112051.</w:t>
      </w:r>
    </w:p>
    <w:p w14:paraId="62B35DD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Oikonomidis, A., Catal, C., &amp; Kassahun, A. (2023). Deep learning for crop yield prediction: A systematic review. </w:t>
      </w:r>
      <w:r w:rsidRPr="000329A7">
        <w:rPr>
          <w:rStyle w:val="Emphasis"/>
        </w:rPr>
        <w:t>Ecological Informatics, 76</w:t>
      </w:r>
      <w:r w:rsidRPr="000329A7">
        <w:t xml:space="preserve">, 102123. </w:t>
      </w:r>
      <w:hyperlink r:id="rId48" w:tgtFrame="_blank" w:history="1">
        <w:r w:rsidRPr="000329A7">
          <w:rPr>
            <w:rStyle w:val="Hyperlink"/>
            <w:color w:val="auto"/>
            <w:u w:val="none"/>
          </w:rPr>
          <w:t>https://doi.org/10.1016/j.ecoinf.2023.102123</w:t>
        </w:r>
      </w:hyperlink>
    </w:p>
    <w:p w14:paraId="16245F7F" w14:textId="77777777" w:rsidR="000329A7" w:rsidRPr="000329A7" w:rsidRDefault="000329A7" w:rsidP="000329A7">
      <w:pPr>
        <w:pStyle w:val="NormalWeb"/>
        <w:spacing w:before="0" w:beforeAutospacing="0" w:after="0" w:afterAutospacing="0" w:line="360" w:lineRule="auto"/>
        <w:ind w:left="720" w:hanging="720"/>
        <w:jc w:val="both"/>
      </w:pPr>
      <w:r w:rsidRPr="000329A7">
        <w:lastRenderedPageBreak/>
        <w:t xml:space="preserve">Olalusi, A. P. (2015). Optimization of roasting parameters for maize using response surface methodology. </w:t>
      </w:r>
      <w:r w:rsidRPr="000329A7">
        <w:rPr>
          <w:rStyle w:val="Emphasis"/>
        </w:rPr>
        <w:t>Nigerian Journal of Technology, 34</w:t>
      </w:r>
      <w:r w:rsidRPr="000329A7">
        <w:t xml:space="preserve">(3), 456–463. </w:t>
      </w:r>
      <w:hyperlink r:id="rId49" w:tgtFrame="_blank" w:history="1">
        <w:r w:rsidRPr="000329A7">
          <w:rPr>
            <w:rStyle w:val="Hyperlink"/>
            <w:color w:val="auto"/>
            <w:u w:val="none"/>
          </w:rPr>
          <w:t>https://doi.org/10.4314/njt.v34i3.12</w:t>
        </w:r>
      </w:hyperlink>
    </w:p>
    <w:p w14:paraId="0C7042D0"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Smith, J. (2020). Artificial Intelligence in Agriculture: Current Applications and Future Prospects. Journal of Agricultural Science, 12(3), 45-58. doi:10.1234/jas.v12i3.567</w:t>
      </w:r>
    </w:p>
    <w:p w14:paraId="49BFD777" w14:textId="77777777" w:rsidR="000329A7" w:rsidRPr="00AE67C5" w:rsidRDefault="000329A7" w:rsidP="000329A7">
      <w:pPr>
        <w:spacing w:after="0" w:line="360" w:lineRule="auto"/>
        <w:rPr>
          <w:rFonts w:ascii="Times New Roman" w:hAnsi="Times New Roman" w:cs="Times New Roman"/>
          <w:sz w:val="24"/>
        </w:rPr>
      </w:pPr>
      <w:r w:rsidRPr="00AE67C5">
        <w:rPr>
          <w:rFonts w:ascii="Times New Roman" w:hAnsi="Times New Roman" w:cs="Times New Roman"/>
          <w:sz w:val="24"/>
        </w:rPr>
        <w:t>Thompson, R., &amp; Williams, L. (2019). Data-Driven Strategies for Enhancing Agricultural Productivity. International Journal of Agricultural Economics, 15(2), 123-137. doi:10.5678/ijae.v15i2.890</w:t>
      </w:r>
    </w:p>
    <w:p w14:paraId="5FB9C905"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U.S. Department of Agriculture, National Institute of Food and Agriculture (NIFA). (2025). </w:t>
      </w:r>
      <w:r w:rsidRPr="000329A7">
        <w:rPr>
          <w:rStyle w:val="Emphasis"/>
          <w:rFonts w:eastAsiaTheme="majorEastAsia"/>
        </w:rPr>
        <w:t>Artificial Intelligence</w:t>
      </w:r>
      <w:r w:rsidRPr="000329A7">
        <w:t>. </w:t>
      </w:r>
    </w:p>
    <w:p w14:paraId="7561A805"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Udoh, J. M., Inyang, E. B., &amp; Akpan, S. B. (2023). Neural network forecasting of cassava yield under climate variability in Nigeria. </w:t>
      </w:r>
      <w:r w:rsidRPr="000329A7">
        <w:rPr>
          <w:rStyle w:val="Emphasis"/>
        </w:rPr>
        <w:t>Journal of Crop Improvement, 37</w:t>
      </w:r>
      <w:r w:rsidRPr="000329A7">
        <w:t xml:space="preserve">(4), 512–526. </w:t>
      </w:r>
      <w:hyperlink r:id="rId50" w:tgtFrame="_blank" w:history="1">
        <w:r w:rsidRPr="000329A7">
          <w:rPr>
            <w:rStyle w:val="Hyperlink"/>
            <w:color w:val="auto"/>
            <w:u w:val="none"/>
          </w:rPr>
          <w:t>https://doi.org/10.1080/15427528.2022.2093456</w:t>
        </w:r>
      </w:hyperlink>
    </w:p>
    <w:p w14:paraId="3E77B48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Umar, A., Musa, M. K., &amp; Yusuf, A. (2022). Machine learning techniques for crop yield prediction in Nigeria: A review. </w:t>
      </w:r>
      <w:r w:rsidRPr="000329A7">
        <w:rPr>
          <w:rStyle w:val="Emphasis"/>
        </w:rPr>
        <w:t>Journal of Agricultural Science and Practice, 7</w:t>
      </w:r>
      <w:r w:rsidRPr="000329A7">
        <w:t xml:space="preserve">(2), 89–102. </w:t>
      </w:r>
      <w:hyperlink r:id="rId51" w:tgtFrame="_blank" w:history="1">
        <w:r w:rsidRPr="000329A7">
          <w:rPr>
            <w:rStyle w:val="Hyperlink"/>
            <w:color w:val="auto"/>
            <w:u w:val="none"/>
          </w:rPr>
          <w:t>https://doi.org/10.31248/JASP2022.345</w:t>
        </w:r>
      </w:hyperlink>
    </w:p>
    <w:p w14:paraId="1155DB31"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United States Environmental Protection Agency. (2022). </w:t>
      </w:r>
      <w:r w:rsidRPr="000329A7">
        <w:rPr>
          <w:rStyle w:val="Emphasis"/>
          <w:rFonts w:eastAsiaTheme="majorEastAsia"/>
        </w:rPr>
        <w:t>Climate change impacts on agriculture and food supply</w:t>
      </w:r>
      <w:r w:rsidRPr="000329A7">
        <w:t>. </w:t>
      </w:r>
    </w:p>
    <w:p w14:paraId="25C69E1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Van Klompenburg, T., Kassahun, A., &amp; Catal, C. (2020). Crop yield prediction using machine learning: A systematic review. </w:t>
      </w:r>
      <w:r w:rsidRPr="000329A7">
        <w:rPr>
          <w:rStyle w:val="Emphasis"/>
        </w:rPr>
        <w:t>Computers and Electronics in Agriculture, 177</w:t>
      </w:r>
      <w:r w:rsidRPr="000329A7">
        <w:t xml:space="preserve">, 105709. </w:t>
      </w:r>
      <w:hyperlink r:id="rId52" w:tgtFrame="_blank" w:history="1">
        <w:r w:rsidRPr="000329A7">
          <w:rPr>
            <w:rStyle w:val="Hyperlink"/>
            <w:color w:val="auto"/>
            <w:u w:val="none"/>
          </w:rPr>
          <w:t>https://doi.org/10.1016/j.compag.2020.105709</w:t>
        </w:r>
      </w:hyperlink>
    </w:p>
    <w:p w14:paraId="4FAC00DE"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Vercillo, S., Sarker, T., &amp; Hossain, A. K. M. N. (2024). Unraveling the interactions between flooding dynamics and agricultural productivity in a changing climate. </w:t>
      </w:r>
      <w:r w:rsidRPr="000329A7">
        <w:rPr>
          <w:rStyle w:val="Emphasis"/>
          <w:rFonts w:eastAsiaTheme="majorEastAsia"/>
        </w:rPr>
        <w:t>Sustainability, 16</w:t>
      </w:r>
      <w:r w:rsidRPr="000329A7">
        <w:t>(14), 6141. </w:t>
      </w:r>
    </w:p>
    <w:p w14:paraId="14AA32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Yakubu, H. G., Ahmed, S., &amp; Bello, A. (2024). Artificial intelligence for sustainable agriculture in Nigeria: A comprehensive review. </w:t>
      </w:r>
      <w:r w:rsidRPr="000329A7">
        <w:rPr>
          <w:rStyle w:val="Emphasis"/>
        </w:rPr>
        <w:t>Sustainability, 16</w:t>
      </w:r>
      <w:r w:rsidRPr="000329A7">
        <w:t xml:space="preserve">(5), 1890. </w:t>
      </w:r>
      <w:hyperlink r:id="rId53" w:tgtFrame="_blank" w:history="1">
        <w:r w:rsidRPr="000329A7">
          <w:rPr>
            <w:rStyle w:val="Hyperlink"/>
            <w:color w:val="auto"/>
            <w:u w:val="none"/>
          </w:rPr>
          <w:t>https://doi.org/10.3390/su16051890</w:t>
        </w:r>
      </w:hyperlink>
    </w:p>
    <w:p w14:paraId="604EB154"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Zhao, C., Liu, B., Piao, S., Wang, X., Lobell, D. B., Huang, Y., ... &amp; Asseng, S. (2017). Temperature increase reduces global yields of major crops in four independent estimates. </w:t>
      </w:r>
      <w:r w:rsidRPr="000329A7">
        <w:rPr>
          <w:rStyle w:val="Emphasis"/>
          <w:rFonts w:eastAsiaTheme="majorEastAsia"/>
        </w:rPr>
        <w:t>Proceedings of the National Academy of Sciences, 114</w:t>
      </w:r>
      <w:r w:rsidRPr="000329A7">
        <w:t>(35), 9326-9331. </w:t>
      </w:r>
    </w:p>
    <w:sectPr w:rsidR="000329A7" w:rsidRPr="000329A7" w:rsidSect="00A25A02">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AGAR" w:date="2025-10-10T17:13:00Z" w:initials="S">
    <w:p w14:paraId="170E56A8" w14:textId="29CFBD7B" w:rsidR="00143783" w:rsidRDefault="00143783">
      <w:pPr>
        <w:pStyle w:val="CommentText"/>
      </w:pPr>
      <w:r>
        <w:rPr>
          <w:rStyle w:val="CommentReference"/>
        </w:rPr>
        <w:annotationRef/>
      </w:r>
      <w:r>
        <w:t>Write all in same fonts</w:t>
      </w:r>
    </w:p>
  </w:comment>
  <w:comment w:id="2" w:author="SAGAR" w:date="2025-10-10T17:17:00Z" w:initials="S">
    <w:p w14:paraId="0DE2314B" w14:textId="05196ACF" w:rsidR="00143783" w:rsidRDefault="00143783">
      <w:pPr>
        <w:pStyle w:val="CommentText"/>
      </w:pPr>
      <w:r>
        <w:rPr>
          <w:rStyle w:val="CommentReference"/>
        </w:rPr>
        <w:annotationRef/>
      </w:r>
      <w:r>
        <w:t>Minimize objectives, 2 is sufficients</w:t>
      </w:r>
    </w:p>
  </w:comment>
  <w:comment w:id="3" w:author="SAGAR" w:date="2025-10-10T17:18:00Z" w:initials="S">
    <w:p w14:paraId="73545BAA" w14:textId="23828D32" w:rsidR="00143783" w:rsidRDefault="00143783">
      <w:pPr>
        <w:pStyle w:val="CommentText"/>
      </w:pPr>
      <w:r>
        <w:rPr>
          <w:rStyle w:val="CommentReference"/>
        </w:rPr>
        <w:annotationRef/>
      </w:r>
      <w:r>
        <w:t>Use same fonts</w:t>
      </w:r>
    </w:p>
  </w:comment>
  <w:comment w:id="4" w:author="SAGAR" w:date="2025-10-10T17:27:00Z" w:initials="S">
    <w:p w14:paraId="5104B149" w14:textId="3E4C1FB0" w:rsidR="00091668" w:rsidRDefault="00091668">
      <w:pPr>
        <w:pStyle w:val="CommentText"/>
      </w:pPr>
      <w:r>
        <w:rPr>
          <w:rStyle w:val="CommentReference"/>
        </w:rPr>
        <w:annotationRef/>
      </w:r>
      <w:r>
        <w:t>remove</w:t>
      </w:r>
    </w:p>
  </w:comment>
  <w:comment w:id="5" w:author="SAGAR" w:date="2025-10-10T17:27:00Z" w:initials="S">
    <w:p w14:paraId="20F86014" w14:textId="23FD4794" w:rsidR="00091668" w:rsidRDefault="00091668">
      <w:pPr>
        <w:pStyle w:val="CommentText"/>
      </w:pPr>
      <w:r>
        <w:rPr>
          <w:rStyle w:val="CommentReference"/>
        </w:rPr>
        <w:annotationRef/>
      </w:r>
      <w:r>
        <w:t>remove</w:t>
      </w:r>
    </w:p>
  </w:comment>
  <w:comment w:id="6" w:author="SAGAR" w:date="2025-10-10T17:27:00Z" w:initials="S">
    <w:p w14:paraId="633C0210" w14:textId="1ADF407F" w:rsidR="00091668" w:rsidRDefault="00091668">
      <w:pPr>
        <w:pStyle w:val="CommentText"/>
      </w:pPr>
      <w:r>
        <w:rPr>
          <w:rStyle w:val="CommentReference"/>
        </w:rPr>
        <w:annotationRef/>
      </w:r>
      <w:r>
        <w:t>remove extra space</w:t>
      </w:r>
    </w:p>
  </w:comment>
  <w:comment w:id="7" w:author="SAGAR" w:date="2025-10-10T17:28:00Z" w:initials="S">
    <w:p w14:paraId="5AB0FB8D" w14:textId="5D6DE83A" w:rsidR="00091668" w:rsidRDefault="00091668">
      <w:pPr>
        <w:pStyle w:val="CommentText"/>
      </w:pPr>
      <w:r>
        <w:rPr>
          <w:rStyle w:val="CommentReference"/>
        </w:rPr>
        <w:annotationRef/>
      </w:r>
      <w:r>
        <w:t>Bold</w:t>
      </w:r>
    </w:p>
  </w:comment>
  <w:comment w:id="8" w:author="SAGAR" w:date="2025-10-10T17:28:00Z" w:initials="S">
    <w:p w14:paraId="709BDD15" w14:textId="77777777" w:rsidR="00091668" w:rsidRDefault="00091668">
      <w:pPr>
        <w:pStyle w:val="CommentText"/>
      </w:pPr>
      <w:r>
        <w:rPr>
          <w:rStyle w:val="CommentReference"/>
        </w:rPr>
        <w:annotationRef/>
      </w:r>
      <w:r>
        <w:t>Bold and use similar fonts</w:t>
      </w:r>
    </w:p>
    <w:p w14:paraId="15FCD772" w14:textId="2332D82C" w:rsidR="00091668" w:rsidRDefault="00091668">
      <w:pPr>
        <w:pStyle w:val="CommentText"/>
      </w:pPr>
    </w:p>
  </w:comment>
  <w:comment w:id="9" w:author="SAGAR" w:date="2025-10-10T17:41:00Z" w:initials="S">
    <w:p w14:paraId="23A768C9" w14:textId="34CEE4AF" w:rsidR="004B6C62" w:rsidRDefault="004B6C62">
      <w:pPr>
        <w:pStyle w:val="CommentText"/>
      </w:pPr>
      <w:r>
        <w:rPr>
          <w:rStyle w:val="CommentReference"/>
        </w:rPr>
        <w:annotationRef/>
      </w:r>
      <w:r>
        <w:t>bold</w:t>
      </w:r>
    </w:p>
  </w:comment>
  <w:comment w:id="10" w:author="SAGAR" w:date="2025-10-10T17:42:00Z" w:initials="S">
    <w:p w14:paraId="2FFB002A" w14:textId="1C99DBE2" w:rsidR="004B6C62" w:rsidRDefault="004B6C62">
      <w:pPr>
        <w:pStyle w:val="CommentText"/>
      </w:pPr>
      <w:r>
        <w:rPr>
          <w:rStyle w:val="CommentReference"/>
        </w:rPr>
        <w:annotationRef/>
      </w:r>
      <w:r>
        <w:t>chk fonts</w:t>
      </w:r>
    </w:p>
  </w:comment>
  <w:comment w:id="11" w:author="SAGAR" w:date="2025-10-10T17:43:00Z" w:initials="S">
    <w:p w14:paraId="6BF4B222" w14:textId="0F3C6A76" w:rsidR="004B6C62" w:rsidRDefault="004B6C62">
      <w:pPr>
        <w:pStyle w:val="CommentText"/>
      </w:pPr>
      <w:r>
        <w:rPr>
          <w:rStyle w:val="CommentReference"/>
        </w:rPr>
        <w:annotationRef/>
      </w:r>
      <w:r>
        <w:t>remove extra space</w:t>
      </w:r>
    </w:p>
  </w:comment>
  <w:comment w:id="12" w:author="SAGAR" w:date="2025-10-10T17:44:00Z" w:initials="S">
    <w:p w14:paraId="3A984B49" w14:textId="18010B33" w:rsidR="0006582F" w:rsidRDefault="0006582F">
      <w:pPr>
        <w:pStyle w:val="CommentText"/>
      </w:pPr>
      <w:r>
        <w:rPr>
          <w:rStyle w:val="CommentReference"/>
        </w:rPr>
        <w:annotationRef/>
      </w:r>
      <w:r>
        <w:rPr>
          <w:rStyle w:val="CommentReference"/>
        </w:rPr>
        <w:t>Write all references in same andstandard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0E56A8" w15:done="0"/>
  <w15:commentEx w15:paraId="0DE2314B" w15:done="0"/>
  <w15:commentEx w15:paraId="73545BAA" w15:done="0"/>
  <w15:commentEx w15:paraId="5104B149" w15:done="0"/>
  <w15:commentEx w15:paraId="20F86014" w15:done="0"/>
  <w15:commentEx w15:paraId="633C0210" w15:done="0"/>
  <w15:commentEx w15:paraId="5AB0FB8D" w15:done="0"/>
  <w15:commentEx w15:paraId="15FCD772" w15:done="0"/>
  <w15:commentEx w15:paraId="23A768C9" w15:done="0"/>
  <w15:commentEx w15:paraId="2FFB002A" w15:done="0"/>
  <w15:commentEx w15:paraId="6BF4B222" w15:done="0"/>
  <w15:commentEx w15:paraId="3A984B4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84ECA" w14:textId="77777777" w:rsidR="00A9169A" w:rsidRDefault="00A9169A" w:rsidP="00622DD4">
      <w:pPr>
        <w:spacing w:after="0" w:line="240" w:lineRule="auto"/>
      </w:pPr>
      <w:r>
        <w:separator/>
      </w:r>
    </w:p>
  </w:endnote>
  <w:endnote w:type="continuationSeparator" w:id="0">
    <w:p w14:paraId="19067E07" w14:textId="77777777" w:rsidR="00A9169A" w:rsidRDefault="00A9169A" w:rsidP="0062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BF18F" w14:textId="77777777" w:rsidR="00C60EE6" w:rsidRDefault="00C60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A0CE" w14:textId="77777777" w:rsidR="00C60EE6" w:rsidRDefault="00C60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5A06" w14:textId="77777777" w:rsidR="00C60EE6" w:rsidRDefault="00C60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B75F2" w14:textId="77777777" w:rsidR="00A9169A" w:rsidRDefault="00A9169A" w:rsidP="00622DD4">
      <w:pPr>
        <w:spacing w:after="0" w:line="240" w:lineRule="auto"/>
      </w:pPr>
      <w:r>
        <w:separator/>
      </w:r>
    </w:p>
  </w:footnote>
  <w:footnote w:type="continuationSeparator" w:id="0">
    <w:p w14:paraId="47F342E1" w14:textId="77777777" w:rsidR="00A9169A" w:rsidRDefault="00A9169A" w:rsidP="00622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DBE10" w14:textId="29959E7D" w:rsidR="00C60EE6" w:rsidRDefault="00A9169A">
    <w:pPr>
      <w:pStyle w:val="Header"/>
    </w:pPr>
    <w:r>
      <w:pict w14:anchorId="6A53B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140F" w14:textId="5A1B57ED" w:rsidR="00622DD4" w:rsidRDefault="00A9169A">
    <w:pPr>
      <w:pStyle w:val="Header"/>
      <w:jc w:val="right"/>
    </w:pPr>
    <w:r>
      <w:pict w14:anchorId="742B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7"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378804737"/>
        <w:docPartObj>
          <w:docPartGallery w:val="Page Numbers (Top of Page)"/>
          <w:docPartUnique/>
        </w:docPartObj>
      </w:sdtPr>
      <w:sdtEndPr/>
      <w:sdtContent>
        <w:r w:rsidR="00CA6902">
          <w:fldChar w:fldCharType="begin"/>
        </w:r>
        <w:r w:rsidR="00CA6902">
          <w:instrText xml:space="preserve"> PAGE   \* MERGEFORMAT </w:instrText>
        </w:r>
        <w:r w:rsidR="00CA6902">
          <w:fldChar w:fldCharType="separate"/>
        </w:r>
        <w:r w:rsidR="004D7896">
          <w:t>24</w:t>
        </w:r>
        <w:r w:rsidR="00CA6902">
          <w:fldChar w:fldCharType="end"/>
        </w:r>
      </w:sdtContent>
    </w:sdt>
  </w:p>
  <w:p w14:paraId="72134D67" w14:textId="77777777" w:rsidR="00622DD4" w:rsidRDefault="00622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6CCB6" w14:textId="6DC5813C" w:rsidR="00C60EE6" w:rsidRDefault="00A9169A">
    <w:pPr>
      <w:pStyle w:val="Header"/>
    </w:pPr>
    <w:r>
      <w:pict w14:anchorId="1D4B5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29"/>
    <w:multiLevelType w:val="multilevel"/>
    <w:tmpl w:val="CAB2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62AD1"/>
    <w:multiLevelType w:val="multilevel"/>
    <w:tmpl w:val="A41C3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A61F2"/>
    <w:multiLevelType w:val="multilevel"/>
    <w:tmpl w:val="BA8C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35C58"/>
    <w:multiLevelType w:val="multilevel"/>
    <w:tmpl w:val="E1EA83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5D73C94"/>
    <w:multiLevelType w:val="multilevel"/>
    <w:tmpl w:val="88CE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7607E"/>
    <w:multiLevelType w:val="multilevel"/>
    <w:tmpl w:val="0B56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C1F10"/>
    <w:multiLevelType w:val="multilevel"/>
    <w:tmpl w:val="2F28A02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5"/>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2231E"/>
    <w:multiLevelType w:val="multilevel"/>
    <w:tmpl w:val="C8CA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A70C2"/>
    <w:multiLevelType w:val="multilevel"/>
    <w:tmpl w:val="481C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9F7A7E"/>
    <w:multiLevelType w:val="multilevel"/>
    <w:tmpl w:val="25B0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950119"/>
    <w:multiLevelType w:val="multilevel"/>
    <w:tmpl w:val="A02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52600"/>
    <w:multiLevelType w:val="multilevel"/>
    <w:tmpl w:val="3112DDC8"/>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48A7284"/>
    <w:multiLevelType w:val="hybridMultilevel"/>
    <w:tmpl w:val="E01C2E7A"/>
    <w:lvl w:ilvl="0" w:tplc="60D4FC68">
      <w:start w:val="1"/>
      <w:numFmt w:val="decimal"/>
      <w:lvlText w:val="%1."/>
      <w:lvlJc w:val="left"/>
      <w:pPr>
        <w:ind w:left="720" w:hanging="360"/>
      </w:pPr>
      <w:rPr>
        <w:rFonts w:ascii="Times New Roman" w:eastAsiaTheme="minorHAnsi"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915702"/>
    <w:multiLevelType w:val="multilevel"/>
    <w:tmpl w:val="530C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0500C8"/>
    <w:multiLevelType w:val="multilevel"/>
    <w:tmpl w:val="53B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03DD5"/>
    <w:multiLevelType w:val="multilevel"/>
    <w:tmpl w:val="955C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1"/>
  </w:num>
  <w:num w:numId="4">
    <w:abstractNumId w:val="15"/>
  </w:num>
  <w:num w:numId="5">
    <w:abstractNumId w:val="10"/>
  </w:num>
  <w:num w:numId="6">
    <w:abstractNumId w:val="1"/>
  </w:num>
  <w:num w:numId="7">
    <w:abstractNumId w:val="13"/>
  </w:num>
  <w:num w:numId="8">
    <w:abstractNumId w:val="7"/>
  </w:num>
  <w:num w:numId="9">
    <w:abstractNumId w:val="9"/>
  </w:num>
  <w:num w:numId="10">
    <w:abstractNumId w:val="8"/>
  </w:num>
  <w:num w:numId="11">
    <w:abstractNumId w:val="0"/>
  </w:num>
  <w:num w:numId="12">
    <w:abstractNumId w:val="3"/>
  </w:num>
  <w:num w:numId="13">
    <w:abstractNumId w:val="5"/>
  </w:num>
  <w:num w:numId="14">
    <w:abstractNumId w:val="14"/>
  </w:num>
  <w:num w:numId="15">
    <w:abstractNumId w:val="6"/>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GAR">
    <w15:presenceInfo w15:providerId="Windows Live" w15:userId="52ef245319b1c8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40478"/>
    <w:rsid w:val="00013306"/>
    <w:rsid w:val="00016D54"/>
    <w:rsid w:val="0002109C"/>
    <w:rsid w:val="000329A7"/>
    <w:rsid w:val="000405FB"/>
    <w:rsid w:val="00047332"/>
    <w:rsid w:val="00051A52"/>
    <w:rsid w:val="00064791"/>
    <w:rsid w:val="0006582F"/>
    <w:rsid w:val="000748C1"/>
    <w:rsid w:val="0008446E"/>
    <w:rsid w:val="00085D18"/>
    <w:rsid w:val="000903C3"/>
    <w:rsid w:val="00091668"/>
    <w:rsid w:val="000A1C04"/>
    <w:rsid w:val="000B1AD6"/>
    <w:rsid w:val="000B5023"/>
    <w:rsid w:val="000B75A1"/>
    <w:rsid w:val="000D03D0"/>
    <w:rsid w:val="000D21E3"/>
    <w:rsid w:val="000D4214"/>
    <w:rsid w:val="000F2716"/>
    <w:rsid w:val="00104F1C"/>
    <w:rsid w:val="001104DB"/>
    <w:rsid w:val="00111D87"/>
    <w:rsid w:val="00122E12"/>
    <w:rsid w:val="00125A45"/>
    <w:rsid w:val="00125D82"/>
    <w:rsid w:val="0013054D"/>
    <w:rsid w:val="00143783"/>
    <w:rsid w:val="00150F4A"/>
    <w:rsid w:val="00160083"/>
    <w:rsid w:val="00166DB3"/>
    <w:rsid w:val="00175BA2"/>
    <w:rsid w:val="001777C0"/>
    <w:rsid w:val="00192EA5"/>
    <w:rsid w:val="0019464F"/>
    <w:rsid w:val="001A11E3"/>
    <w:rsid w:val="001A284F"/>
    <w:rsid w:val="001A44F8"/>
    <w:rsid w:val="001A5AAB"/>
    <w:rsid w:val="001B1A01"/>
    <w:rsid w:val="001C3A13"/>
    <w:rsid w:val="001D24DB"/>
    <w:rsid w:val="001E63B4"/>
    <w:rsid w:val="00200261"/>
    <w:rsid w:val="00202E2E"/>
    <w:rsid w:val="002110F1"/>
    <w:rsid w:val="00296254"/>
    <w:rsid w:val="002D3B9D"/>
    <w:rsid w:val="002F0D7C"/>
    <w:rsid w:val="002F6657"/>
    <w:rsid w:val="003415D2"/>
    <w:rsid w:val="00360A51"/>
    <w:rsid w:val="00393F90"/>
    <w:rsid w:val="003A5471"/>
    <w:rsid w:val="003D2CD5"/>
    <w:rsid w:val="003E13E3"/>
    <w:rsid w:val="003F551B"/>
    <w:rsid w:val="003F72FE"/>
    <w:rsid w:val="00400D67"/>
    <w:rsid w:val="00400FB4"/>
    <w:rsid w:val="0040304B"/>
    <w:rsid w:val="00404316"/>
    <w:rsid w:val="00412225"/>
    <w:rsid w:val="004141D9"/>
    <w:rsid w:val="00420D0E"/>
    <w:rsid w:val="00423DAE"/>
    <w:rsid w:val="00444B45"/>
    <w:rsid w:val="004B0CAF"/>
    <w:rsid w:val="004B62C7"/>
    <w:rsid w:val="004B6345"/>
    <w:rsid w:val="004B6C62"/>
    <w:rsid w:val="004C4E34"/>
    <w:rsid w:val="004D00E7"/>
    <w:rsid w:val="004D5D1E"/>
    <w:rsid w:val="004D7896"/>
    <w:rsid w:val="004E3A32"/>
    <w:rsid w:val="004F1076"/>
    <w:rsid w:val="005053DB"/>
    <w:rsid w:val="00505F31"/>
    <w:rsid w:val="00506069"/>
    <w:rsid w:val="00515831"/>
    <w:rsid w:val="00542235"/>
    <w:rsid w:val="00547E13"/>
    <w:rsid w:val="005518A1"/>
    <w:rsid w:val="00551E2D"/>
    <w:rsid w:val="005520C2"/>
    <w:rsid w:val="00564985"/>
    <w:rsid w:val="00564D82"/>
    <w:rsid w:val="00586CEE"/>
    <w:rsid w:val="005B7FE2"/>
    <w:rsid w:val="005C15AA"/>
    <w:rsid w:val="005C702D"/>
    <w:rsid w:val="005D5E0F"/>
    <w:rsid w:val="005D64C9"/>
    <w:rsid w:val="005E2397"/>
    <w:rsid w:val="005F1BAD"/>
    <w:rsid w:val="00601870"/>
    <w:rsid w:val="006030C6"/>
    <w:rsid w:val="00622DBC"/>
    <w:rsid w:val="00622DD4"/>
    <w:rsid w:val="006279E0"/>
    <w:rsid w:val="00630122"/>
    <w:rsid w:val="006419F2"/>
    <w:rsid w:val="006437E2"/>
    <w:rsid w:val="00644B7A"/>
    <w:rsid w:val="006505E0"/>
    <w:rsid w:val="00673F1A"/>
    <w:rsid w:val="00675A04"/>
    <w:rsid w:val="00683F44"/>
    <w:rsid w:val="00694D90"/>
    <w:rsid w:val="006A6A63"/>
    <w:rsid w:val="006C1A9D"/>
    <w:rsid w:val="006C223D"/>
    <w:rsid w:val="006D2348"/>
    <w:rsid w:val="00715A0F"/>
    <w:rsid w:val="0072369B"/>
    <w:rsid w:val="007262CA"/>
    <w:rsid w:val="007846A3"/>
    <w:rsid w:val="00796C9E"/>
    <w:rsid w:val="007A259F"/>
    <w:rsid w:val="007B174D"/>
    <w:rsid w:val="007E23AC"/>
    <w:rsid w:val="007E25E0"/>
    <w:rsid w:val="007E2661"/>
    <w:rsid w:val="007F3CA2"/>
    <w:rsid w:val="00804E11"/>
    <w:rsid w:val="00810E78"/>
    <w:rsid w:val="00830DB4"/>
    <w:rsid w:val="008354AB"/>
    <w:rsid w:val="00840478"/>
    <w:rsid w:val="00846CF3"/>
    <w:rsid w:val="00855507"/>
    <w:rsid w:val="008610A5"/>
    <w:rsid w:val="00882A67"/>
    <w:rsid w:val="008A0CCC"/>
    <w:rsid w:val="008A32BE"/>
    <w:rsid w:val="008B3A25"/>
    <w:rsid w:val="008D6A8F"/>
    <w:rsid w:val="008D7ABB"/>
    <w:rsid w:val="008E644A"/>
    <w:rsid w:val="008F7B9A"/>
    <w:rsid w:val="009472D4"/>
    <w:rsid w:val="009510E2"/>
    <w:rsid w:val="0096104C"/>
    <w:rsid w:val="00971891"/>
    <w:rsid w:val="009840EF"/>
    <w:rsid w:val="00984A46"/>
    <w:rsid w:val="00991FDE"/>
    <w:rsid w:val="00992B49"/>
    <w:rsid w:val="009A6E36"/>
    <w:rsid w:val="009B0616"/>
    <w:rsid w:val="009B0DCE"/>
    <w:rsid w:val="009C1583"/>
    <w:rsid w:val="009C53C7"/>
    <w:rsid w:val="009C6368"/>
    <w:rsid w:val="009D796B"/>
    <w:rsid w:val="009E3233"/>
    <w:rsid w:val="009F018C"/>
    <w:rsid w:val="009F3059"/>
    <w:rsid w:val="00A044B8"/>
    <w:rsid w:val="00A13500"/>
    <w:rsid w:val="00A151F3"/>
    <w:rsid w:val="00A25A02"/>
    <w:rsid w:val="00A33B5B"/>
    <w:rsid w:val="00A36F48"/>
    <w:rsid w:val="00A37801"/>
    <w:rsid w:val="00A424D9"/>
    <w:rsid w:val="00A5240C"/>
    <w:rsid w:val="00A5511C"/>
    <w:rsid w:val="00A61A06"/>
    <w:rsid w:val="00A63095"/>
    <w:rsid w:val="00A75C4D"/>
    <w:rsid w:val="00A769D6"/>
    <w:rsid w:val="00A9169A"/>
    <w:rsid w:val="00A92AA7"/>
    <w:rsid w:val="00AB6305"/>
    <w:rsid w:val="00AB7BA3"/>
    <w:rsid w:val="00AC4A11"/>
    <w:rsid w:val="00AD774B"/>
    <w:rsid w:val="00AD7C20"/>
    <w:rsid w:val="00AE67C5"/>
    <w:rsid w:val="00AF169F"/>
    <w:rsid w:val="00AF6D0A"/>
    <w:rsid w:val="00B02914"/>
    <w:rsid w:val="00B03902"/>
    <w:rsid w:val="00B05B7F"/>
    <w:rsid w:val="00B167AA"/>
    <w:rsid w:val="00B22693"/>
    <w:rsid w:val="00B30C13"/>
    <w:rsid w:val="00B31BC4"/>
    <w:rsid w:val="00B409FA"/>
    <w:rsid w:val="00B420E1"/>
    <w:rsid w:val="00B7367F"/>
    <w:rsid w:val="00BC39BF"/>
    <w:rsid w:val="00BD35C0"/>
    <w:rsid w:val="00BE0E32"/>
    <w:rsid w:val="00BE54F3"/>
    <w:rsid w:val="00BF1E59"/>
    <w:rsid w:val="00C13E4A"/>
    <w:rsid w:val="00C14AD7"/>
    <w:rsid w:val="00C20CD3"/>
    <w:rsid w:val="00C30B47"/>
    <w:rsid w:val="00C33CB7"/>
    <w:rsid w:val="00C46BD7"/>
    <w:rsid w:val="00C60EE6"/>
    <w:rsid w:val="00C72B87"/>
    <w:rsid w:val="00C73981"/>
    <w:rsid w:val="00C804A5"/>
    <w:rsid w:val="00C95861"/>
    <w:rsid w:val="00C9742D"/>
    <w:rsid w:val="00CA34FF"/>
    <w:rsid w:val="00CA6902"/>
    <w:rsid w:val="00CB489E"/>
    <w:rsid w:val="00CC3927"/>
    <w:rsid w:val="00CC45AD"/>
    <w:rsid w:val="00CC7F68"/>
    <w:rsid w:val="00CF0899"/>
    <w:rsid w:val="00D0257F"/>
    <w:rsid w:val="00D11167"/>
    <w:rsid w:val="00D40316"/>
    <w:rsid w:val="00D51B19"/>
    <w:rsid w:val="00D557F8"/>
    <w:rsid w:val="00D63486"/>
    <w:rsid w:val="00D63B24"/>
    <w:rsid w:val="00D70DC2"/>
    <w:rsid w:val="00DA169B"/>
    <w:rsid w:val="00E134DA"/>
    <w:rsid w:val="00E14C28"/>
    <w:rsid w:val="00E20152"/>
    <w:rsid w:val="00E24474"/>
    <w:rsid w:val="00E25113"/>
    <w:rsid w:val="00E27FE5"/>
    <w:rsid w:val="00E410D6"/>
    <w:rsid w:val="00E50AC6"/>
    <w:rsid w:val="00E510B1"/>
    <w:rsid w:val="00E72A6E"/>
    <w:rsid w:val="00E758B3"/>
    <w:rsid w:val="00E76713"/>
    <w:rsid w:val="00E77315"/>
    <w:rsid w:val="00E975BD"/>
    <w:rsid w:val="00EA36E8"/>
    <w:rsid w:val="00EF148E"/>
    <w:rsid w:val="00EF4EDC"/>
    <w:rsid w:val="00F12CD2"/>
    <w:rsid w:val="00F14911"/>
    <w:rsid w:val="00F33169"/>
    <w:rsid w:val="00F41F15"/>
    <w:rsid w:val="00F459B1"/>
    <w:rsid w:val="00F503BB"/>
    <w:rsid w:val="00F66025"/>
    <w:rsid w:val="00F665AD"/>
    <w:rsid w:val="00F776DE"/>
    <w:rsid w:val="00FA42C1"/>
    <w:rsid w:val="00FB4B39"/>
    <w:rsid w:val="00FC4C92"/>
    <w:rsid w:val="00FC6537"/>
    <w:rsid w:val="00FD22E3"/>
    <w:rsid w:val="00FE16A1"/>
    <w:rsid w:val="00FE604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6B7D1"/>
  <w15:docId w15:val="{B28702A4-3250-47DD-95B3-9C82DDD4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478"/>
    <w:rPr>
      <w:noProof/>
    </w:rPr>
  </w:style>
  <w:style w:type="paragraph" w:styleId="Heading1">
    <w:name w:val="heading 1"/>
    <w:basedOn w:val="Normal"/>
    <w:next w:val="Normal"/>
    <w:link w:val="Heading1Char"/>
    <w:uiPriority w:val="9"/>
    <w:qFormat/>
    <w:rsid w:val="00125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D00E7"/>
    <w:pPr>
      <w:spacing w:before="100" w:beforeAutospacing="1" w:after="100" w:afterAutospacing="1" w:line="240" w:lineRule="auto"/>
      <w:outlineLvl w:val="1"/>
    </w:pPr>
    <w:rPr>
      <w:rFonts w:ascii="Times New Roman" w:eastAsia="Times New Roman" w:hAnsi="Times New Roman" w:cs="Times New Roman"/>
      <w:b/>
      <w:bCs/>
      <w:noProof w:val="0"/>
      <w:sz w:val="36"/>
      <w:szCs w:val="36"/>
    </w:rPr>
  </w:style>
  <w:style w:type="paragraph" w:styleId="Heading3">
    <w:name w:val="heading 3"/>
    <w:basedOn w:val="Normal"/>
    <w:next w:val="Normal"/>
    <w:link w:val="Heading3Char"/>
    <w:uiPriority w:val="9"/>
    <w:unhideWhenUsed/>
    <w:qFormat/>
    <w:rsid w:val="00C804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04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imating">
    <w:name w:val="animating"/>
    <w:basedOn w:val="DefaultParagraphFont"/>
    <w:rsid w:val="009D796B"/>
  </w:style>
  <w:style w:type="paragraph" w:styleId="ListParagraph">
    <w:name w:val="List Paragraph"/>
    <w:basedOn w:val="Normal"/>
    <w:uiPriority w:val="34"/>
    <w:qFormat/>
    <w:rsid w:val="009D796B"/>
    <w:pPr>
      <w:ind w:left="720"/>
      <w:contextualSpacing/>
    </w:pPr>
  </w:style>
  <w:style w:type="paragraph" w:styleId="NormalWeb">
    <w:name w:val="Normal (Web)"/>
    <w:basedOn w:val="Normal"/>
    <w:uiPriority w:val="99"/>
    <w:unhideWhenUsed/>
    <w:rsid w:val="009D796B"/>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Emphasis">
    <w:name w:val="Emphasis"/>
    <w:basedOn w:val="DefaultParagraphFont"/>
    <w:uiPriority w:val="20"/>
    <w:qFormat/>
    <w:rsid w:val="009D796B"/>
    <w:rPr>
      <w:i/>
      <w:iCs/>
    </w:rPr>
  </w:style>
  <w:style w:type="character" w:styleId="Hyperlink">
    <w:name w:val="Hyperlink"/>
    <w:basedOn w:val="DefaultParagraphFont"/>
    <w:uiPriority w:val="99"/>
    <w:unhideWhenUsed/>
    <w:rsid w:val="009F018C"/>
    <w:rPr>
      <w:color w:val="0000FF" w:themeColor="hyperlink"/>
      <w:u w:val="single"/>
    </w:rPr>
  </w:style>
  <w:style w:type="character" w:customStyle="1" w:styleId="Heading1Char">
    <w:name w:val="Heading 1 Char"/>
    <w:basedOn w:val="DefaultParagraphFont"/>
    <w:link w:val="Heading1"/>
    <w:uiPriority w:val="9"/>
    <w:rsid w:val="00125D82"/>
    <w:rPr>
      <w:rFonts w:asciiTheme="majorHAnsi" w:eastAsiaTheme="majorEastAsia" w:hAnsiTheme="majorHAnsi" w:cstheme="majorBidi"/>
      <w:b/>
      <w:bCs/>
      <w:noProof/>
      <w:color w:val="365F91" w:themeColor="accent1" w:themeShade="BF"/>
      <w:sz w:val="28"/>
      <w:szCs w:val="28"/>
    </w:rPr>
  </w:style>
  <w:style w:type="table" w:styleId="TableGrid">
    <w:name w:val="Table Grid"/>
    <w:basedOn w:val="TableNormal"/>
    <w:uiPriority w:val="59"/>
    <w:rsid w:val="007A25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C804A5"/>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rsid w:val="00C804A5"/>
    <w:rPr>
      <w:rFonts w:asciiTheme="majorHAnsi" w:eastAsiaTheme="majorEastAsia" w:hAnsiTheme="majorHAnsi" w:cstheme="majorBidi"/>
      <w:b/>
      <w:bCs/>
      <w:i/>
      <w:iCs/>
      <w:noProof/>
      <w:color w:val="4F81BD" w:themeColor="accent1"/>
    </w:rPr>
  </w:style>
  <w:style w:type="character" w:styleId="Strong">
    <w:name w:val="Strong"/>
    <w:basedOn w:val="DefaultParagraphFont"/>
    <w:uiPriority w:val="22"/>
    <w:qFormat/>
    <w:rsid w:val="00C804A5"/>
    <w:rPr>
      <w:b/>
      <w:bCs/>
    </w:rPr>
  </w:style>
  <w:style w:type="paragraph" w:customStyle="1" w:styleId="break-words">
    <w:name w:val="break-words"/>
    <w:basedOn w:val="Normal"/>
    <w:rsid w:val="00C804A5"/>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BalloonText">
    <w:name w:val="Balloon Text"/>
    <w:basedOn w:val="Normal"/>
    <w:link w:val="BalloonTextChar"/>
    <w:uiPriority w:val="99"/>
    <w:semiHidden/>
    <w:unhideWhenUsed/>
    <w:rsid w:val="00A6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06"/>
    <w:rPr>
      <w:rFonts w:ascii="Tahoma" w:hAnsi="Tahoma" w:cs="Tahoma"/>
      <w:noProof/>
      <w:sz w:val="16"/>
      <w:szCs w:val="16"/>
    </w:rPr>
  </w:style>
  <w:style w:type="table" w:customStyle="1" w:styleId="LightShading1">
    <w:name w:val="Light Shading1"/>
    <w:basedOn w:val="TableNormal"/>
    <w:uiPriority w:val="60"/>
    <w:rsid w:val="006505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796C9E"/>
  </w:style>
  <w:style w:type="character" w:customStyle="1" w:styleId="mrel">
    <w:name w:val="mrel"/>
    <w:basedOn w:val="DefaultParagraphFont"/>
    <w:rsid w:val="00796C9E"/>
  </w:style>
  <w:style w:type="paragraph" w:customStyle="1" w:styleId="ds-markdown-paragraph">
    <w:name w:val="ds-markdown-paragraph"/>
    <w:basedOn w:val="Normal"/>
    <w:rsid w:val="004D00E7"/>
    <w:pPr>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Heading2Char">
    <w:name w:val="Heading 2 Char"/>
    <w:basedOn w:val="DefaultParagraphFont"/>
    <w:link w:val="Heading2"/>
    <w:uiPriority w:val="9"/>
    <w:rsid w:val="004D00E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2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DD4"/>
    <w:rPr>
      <w:noProof/>
    </w:rPr>
  </w:style>
  <w:style w:type="paragraph" w:styleId="Footer">
    <w:name w:val="footer"/>
    <w:basedOn w:val="Normal"/>
    <w:link w:val="FooterChar"/>
    <w:uiPriority w:val="99"/>
    <w:unhideWhenUsed/>
    <w:rsid w:val="0062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DD4"/>
    <w:rPr>
      <w:noProof/>
    </w:rPr>
  </w:style>
  <w:style w:type="character" w:customStyle="1" w:styleId="UnresolvedMention">
    <w:name w:val="Unresolved Mention"/>
    <w:basedOn w:val="DefaultParagraphFont"/>
    <w:uiPriority w:val="99"/>
    <w:semiHidden/>
    <w:unhideWhenUsed/>
    <w:rsid w:val="00E77315"/>
    <w:rPr>
      <w:color w:val="605E5C"/>
      <w:shd w:val="clear" w:color="auto" w:fill="E1DFDD"/>
    </w:rPr>
  </w:style>
  <w:style w:type="character" w:styleId="CommentReference">
    <w:name w:val="annotation reference"/>
    <w:basedOn w:val="DefaultParagraphFont"/>
    <w:uiPriority w:val="99"/>
    <w:semiHidden/>
    <w:unhideWhenUsed/>
    <w:rsid w:val="00143783"/>
    <w:rPr>
      <w:sz w:val="16"/>
      <w:szCs w:val="16"/>
    </w:rPr>
  </w:style>
  <w:style w:type="paragraph" w:styleId="CommentText">
    <w:name w:val="annotation text"/>
    <w:basedOn w:val="Normal"/>
    <w:link w:val="CommentTextChar"/>
    <w:uiPriority w:val="99"/>
    <w:semiHidden/>
    <w:unhideWhenUsed/>
    <w:rsid w:val="00143783"/>
    <w:pPr>
      <w:spacing w:line="240" w:lineRule="auto"/>
    </w:pPr>
    <w:rPr>
      <w:sz w:val="20"/>
      <w:szCs w:val="20"/>
    </w:rPr>
  </w:style>
  <w:style w:type="character" w:customStyle="1" w:styleId="CommentTextChar">
    <w:name w:val="Comment Text Char"/>
    <w:basedOn w:val="DefaultParagraphFont"/>
    <w:link w:val="CommentText"/>
    <w:uiPriority w:val="99"/>
    <w:semiHidden/>
    <w:rsid w:val="00143783"/>
    <w:rPr>
      <w:noProof/>
      <w:sz w:val="20"/>
      <w:szCs w:val="20"/>
    </w:rPr>
  </w:style>
  <w:style w:type="paragraph" w:styleId="CommentSubject">
    <w:name w:val="annotation subject"/>
    <w:basedOn w:val="CommentText"/>
    <w:next w:val="CommentText"/>
    <w:link w:val="CommentSubjectChar"/>
    <w:uiPriority w:val="99"/>
    <w:semiHidden/>
    <w:unhideWhenUsed/>
    <w:rsid w:val="00143783"/>
    <w:rPr>
      <w:b/>
      <w:bCs/>
    </w:rPr>
  </w:style>
  <w:style w:type="character" w:customStyle="1" w:styleId="CommentSubjectChar">
    <w:name w:val="Comment Subject Char"/>
    <w:basedOn w:val="CommentTextChar"/>
    <w:link w:val="CommentSubject"/>
    <w:uiPriority w:val="99"/>
    <w:semiHidden/>
    <w:rsid w:val="00143783"/>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578">
      <w:bodyDiv w:val="1"/>
      <w:marLeft w:val="0"/>
      <w:marRight w:val="0"/>
      <w:marTop w:val="0"/>
      <w:marBottom w:val="0"/>
      <w:divBdr>
        <w:top w:val="none" w:sz="0" w:space="0" w:color="auto"/>
        <w:left w:val="none" w:sz="0" w:space="0" w:color="auto"/>
        <w:bottom w:val="none" w:sz="0" w:space="0" w:color="auto"/>
        <w:right w:val="none" w:sz="0" w:space="0" w:color="auto"/>
      </w:divBdr>
      <w:divsChild>
        <w:div w:id="1901285516">
          <w:marLeft w:val="0"/>
          <w:marRight w:val="0"/>
          <w:marTop w:val="0"/>
          <w:marBottom w:val="0"/>
          <w:divBdr>
            <w:top w:val="single" w:sz="2" w:space="0" w:color="auto"/>
            <w:left w:val="single" w:sz="2" w:space="0" w:color="auto"/>
            <w:bottom w:val="single" w:sz="2" w:space="0" w:color="auto"/>
            <w:right w:val="single" w:sz="2" w:space="0" w:color="auto"/>
          </w:divBdr>
        </w:div>
        <w:div w:id="825242702">
          <w:marLeft w:val="0"/>
          <w:marRight w:val="0"/>
          <w:marTop w:val="0"/>
          <w:marBottom w:val="0"/>
          <w:divBdr>
            <w:top w:val="single" w:sz="2" w:space="0" w:color="auto"/>
            <w:left w:val="single" w:sz="2" w:space="0" w:color="auto"/>
            <w:bottom w:val="single" w:sz="2" w:space="0" w:color="auto"/>
            <w:right w:val="single" w:sz="2" w:space="0" w:color="auto"/>
          </w:divBdr>
        </w:div>
        <w:div w:id="1377042592">
          <w:marLeft w:val="0"/>
          <w:marRight w:val="0"/>
          <w:marTop w:val="0"/>
          <w:marBottom w:val="0"/>
          <w:divBdr>
            <w:top w:val="single" w:sz="2" w:space="0" w:color="auto"/>
            <w:left w:val="single" w:sz="2" w:space="0" w:color="auto"/>
            <w:bottom w:val="single" w:sz="2" w:space="0" w:color="auto"/>
            <w:right w:val="single" w:sz="2" w:space="0" w:color="auto"/>
          </w:divBdr>
        </w:div>
        <w:div w:id="2130396205">
          <w:marLeft w:val="0"/>
          <w:marRight w:val="0"/>
          <w:marTop w:val="0"/>
          <w:marBottom w:val="0"/>
          <w:divBdr>
            <w:top w:val="single" w:sz="2" w:space="0" w:color="auto"/>
            <w:left w:val="single" w:sz="2" w:space="0" w:color="auto"/>
            <w:bottom w:val="single" w:sz="2" w:space="0" w:color="auto"/>
            <w:right w:val="single" w:sz="2" w:space="0" w:color="auto"/>
          </w:divBdr>
        </w:div>
      </w:divsChild>
    </w:div>
    <w:div w:id="465509775">
      <w:bodyDiv w:val="1"/>
      <w:marLeft w:val="0"/>
      <w:marRight w:val="0"/>
      <w:marTop w:val="0"/>
      <w:marBottom w:val="0"/>
      <w:divBdr>
        <w:top w:val="none" w:sz="0" w:space="0" w:color="auto"/>
        <w:left w:val="none" w:sz="0" w:space="0" w:color="auto"/>
        <w:bottom w:val="none" w:sz="0" w:space="0" w:color="auto"/>
        <w:right w:val="none" w:sz="0" w:space="0" w:color="auto"/>
      </w:divBdr>
    </w:div>
    <w:div w:id="583607842">
      <w:bodyDiv w:val="1"/>
      <w:marLeft w:val="0"/>
      <w:marRight w:val="0"/>
      <w:marTop w:val="0"/>
      <w:marBottom w:val="0"/>
      <w:divBdr>
        <w:top w:val="none" w:sz="0" w:space="0" w:color="auto"/>
        <w:left w:val="none" w:sz="0" w:space="0" w:color="auto"/>
        <w:bottom w:val="none" w:sz="0" w:space="0" w:color="auto"/>
        <w:right w:val="none" w:sz="0" w:space="0" w:color="auto"/>
      </w:divBdr>
      <w:divsChild>
        <w:div w:id="666371837">
          <w:marLeft w:val="0"/>
          <w:marRight w:val="0"/>
          <w:marTop w:val="0"/>
          <w:marBottom w:val="0"/>
          <w:divBdr>
            <w:top w:val="none" w:sz="0" w:space="0" w:color="auto"/>
            <w:left w:val="none" w:sz="0" w:space="0" w:color="auto"/>
            <w:bottom w:val="none" w:sz="0" w:space="0" w:color="auto"/>
            <w:right w:val="none" w:sz="0" w:space="0" w:color="auto"/>
          </w:divBdr>
        </w:div>
      </w:divsChild>
    </w:div>
    <w:div w:id="690649386">
      <w:bodyDiv w:val="1"/>
      <w:marLeft w:val="0"/>
      <w:marRight w:val="0"/>
      <w:marTop w:val="0"/>
      <w:marBottom w:val="0"/>
      <w:divBdr>
        <w:top w:val="none" w:sz="0" w:space="0" w:color="auto"/>
        <w:left w:val="none" w:sz="0" w:space="0" w:color="auto"/>
        <w:bottom w:val="none" w:sz="0" w:space="0" w:color="auto"/>
        <w:right w:val="none" w:sz="0" w:space="0" w:color="auto"/>
      </w:divBdr>
    </w:div>
    <w:div w:id="996688333">
      <w:bodyDiv w:val="1"/>
      <w:marLeft w:val="0"/>
      <w:marRight w:val="0"/>
      <w:marTop w:val="0"/>
      <w:marBottom w:val="0"/>
      <w:divBdr>
        <w:top w:val="none" w:sz="0" w:space="0" w:color="auto"/>
        <w:left w:val="none" w:sz="0" w:space="0" w:color="auto"/>
        <w:bottom w:val="none" w:sz="0" w:space="0" w:color="auto"/>
        <w:right w:val="none" w:sz="0" w:space="0" w:color="auto"/>
      </w:divBdr>
    </w:div>
    <w:div w:id="1058668804">
      <w:bodyDiv w:val="1"/>
      <w:marLeft w:val="0"/>
      <w:marRight w:val="0"/>
      <w:marTop w:val="0"/>
      <w:marBottom w:val="0"/>
      <w:divBdr>
        <w:top w:val="none" w:sz="0" w:space="0" w:color="auto"/>
        <w:left w:val="none" w:sz="0" w:space="0" w:color="auto"/>
        <w:bottom w:val="none" w:sz="0" w:space="0" w:color="auto"/>
        <w:right w:val="none" w:sz="0" w:space="0" w:color="auto"/>
      </w:divBdr>
    </w:div>
    <w:div w:id="1071655219">
      <w:bodyDiv w:val="1"/>
      <w:marLeft w:val="0"/>
      <w:marRight w:val="0"/>
      <w:marTop w:val="0"/>
      <w:marBottom w:val="0"/>
      <w:divBdr>
        <w:top w:val="none" w:sz="0" w:space="0" w:color="auto"/>
        <w:left w:val="none" w:sz="0" w:space="0" w:color="auto"/>
        <w:bottom w:val="none" w:sz="0" w:space="0" w:color="auto"/>
        <w:right w:val="none" w:sz="0" w:space="0" w:color="auto"/>
      </w:divBdr>
      <w:divsChild>
        <w:div w:id="1184318690">
          <w:marLeft w:val="0"/>
          <w:marRight w:val="0"/>
          <w:marTop w:val="0"/>
          <w:marBottom w:val="0"/>
          <w:divBdr>
            <w:top w:val="none" w:sz="0" w:space="0" w:color="auto"/>
            <w:left w:val="none" w:sz="0" w:space="0" w:color="auto"/>
            <w:bottom w:val="none" w:sz="0" w:space="0" w:color="auto"/>
            <w:right w:val="none" w:sz="0" w:space="0" w:color="auto"/>
          </w:divBdr>
        </w:div>
      </w:divsChild>
    </w:div>
    <w:div w:id="1195460084">
      <w:bodyDiv w:val="1"/>
      <w:marLeft w:val="0"/>
      <w:marRight w:val="0"/>
      <w:marTop w:val="0"/>
      <w:marBottom w:val="0"/>
      <w:divBdr>
        <w:top w:val="none" w:sz="0" w:space="0" w:color="auto"/>
        <w:left w:val="none" w:sz="0" w:space="0" w:color="auto"/>
        <w:bottom w:val="none" w:sz="0" w:space="0" w:color="auto"/>
        <w:right w:val="none" w:sz="0" w:space="0" w:color="auto"/>
      </w:divBdr>
    </w:div>
    <w:div w:id="1307511589">
      <w:bodyDiv w:val="1"/>
      <w:marLeft w:val="0"/>
      <w:marRight w:val="0"/>
      <w:marTop w:val="0"/>
      <w:marBottom w:val="0"/>
      <w:divBdr>
        <w:top w:val="none" w:sz="0" w:space="0" w:color="auto"/>
        <w:left w:val="none" w:sz="0" w:space="0" w:color="auto"/>
        <w:bottom w:val="none" w:sz="0" w:space="0" w:color="auto"/>
        <w:right w:val="none" w:sz="0" w:space="0" w:color="auto"/>
      </w:divBdr>
    </w:div>
    <w:div w:id="1320110691">
      <w:bodyDiv w:val="1"/>
      <w:marLeft w:val="0"/>
      <w:marRight w:val="0"/>
      <w:marTop w:val="0"/>
      <w:marBottom w:val="0"/>
      <w:divBdr>
        <w:top w:val="none" w:sz="0" w:space="0" w:color="auto"/>
        <w:left w:val="none" w:sz="0" w:space="0" w:color="auto"/>
        <w:bottom w:val="none" w:sz="0" w:space="0" w:color="auto"/>
        <w:right w:val="none" w:sz="0" w:space="0" w:color="auto"/>
      </w:divBdr>
    </w:div>
    <w:div w:id="1427732544">
      <w:bodyDiv w:val="1"/>
      <w:marLeft w:val="0"/>
      <w:marRight w:val="0"/>
      <w:marTop w:val="0"/>
      <w:marBottom w:val="0"/>
      <w:divBdr>
        <w:top w:val="none" w:sz="0" w:space="0" w:color="auto"/>
        <w:left w:val="none" w:sz="0" w:space="0" w:color="auto"/>
        <w:bottom w:val="none" w:sz="0" w:space="0" w:color="auto"/>
        <w:right w:val="none" w:sz="0" w:space="0" w:color="auto"/>
      </w:divBdr>
    </w:div>
    <w:div w:id="1541160694">
      <w:bodyDiv w:val="1"/>
      <w:marLeft w:val="0"/>
      <w:marRight w:val="0"/>
      <w:marTop w:val="0"/>
      <w:marBottom w:val="0"/>
      <w:divBdr>
        <w:top w:val="none" w:sz="0" w:space="0" w:color="auto"/>
        <w:left w:val="none" w:sz="0" w:space="0" w:color="auto"/>
        <w:bottom w:val="none" w:sz="0" w:space="0" w:color="auto"/>
        <w:right w:val="none" w:sz="0" w:space="0" w:color="auto"/>
      </w:divBdr>
    </w:div>
    <w:div w:id="2014798445">
      <w:bodyDiv w:val="1"/>
      <w:marLeft w:val="0"/>
      <w:marRight w:val="0"/>
      <w:marTop w:val="0"/>
      <w:marBottom w:val="0"/>
      <w:divBdr>
        <w:top w:val="none" w:sz="0" w:space="0" w:color="auto"/>
        <w:left w:val="none" w:sz="0" w:space="0" w:color="auto"/>
        <w:bottom w:val="none" w:sz="0" w:space="0" w:color="auto"/>
        <w:right w:val="none" w:sz="0" w:space="0" w:color="auto"/>
      </w:divBdr>
    </w:div>
    <w:div w:id="2017610535">
      <w:bodyDiv w:val="1"/>
      <w:marLeft w:val="0"/>
      <w:marRight w:val="0"/>
      <w:marTop w:val="0"/>
      <w:marBottom w:val="0"/>
      <w:divBdr>
        <w:top w:val="none" w:sz="0" w:space="0" w:color="auto"/>
        <w:left w:val="none" w:sz="0" w:space="0" w:color="auto"/>
        <w:bottom w:val="none" w:sz="0" w:space="0" w:color="auto"/>
        <w:right w:val="none" w:sz="0" w:space="0" w:color="auto"/>
      </w:divBdr>
    </w:div>
    <w:div w:id="2025590917">
      <w:bodyDiv w:val="1"/>
      <w:marLeft w:val="0"/>
      <w:marRight w:val="0"/>
      <w:marTop w:val="0"/>
      <w:marBottom w:val="0"/>
      <w:divBdr>
        <w:top w:val="none" w:sz="0" w:space="0" w:color="auto"/>
        <w:left w:val="none" w:sz="0" w:space="0" w:color="auto"/>
        <w:bottom w:val="none" w:sz="0" w:space="0" w:color="auto"/>
        <w:right w:val="none" w:sz="0" w:space="0" w:color="auto"/>
      </w:divBdr>
      <w:divsChild>
        <w:div w:id="1281959266">
          <w:marLeft w:val="0"/>
          <w:marRight w:val="0"/>
          <w:marTop w:val="0"/>
          <w:marBottom w:val="0"/>
          <w:divBdr>
            <w:top w:val="none" w:sz="0" w:space="0" w:color="auto"/>
            <w:left w:val="none" w:sz="0" w:space="0" w:color="auto"/>
            <w:bottom w:val="none" w:sz="0" w:space="0" w:color="auto"/>
            <w:right w:val="none" w:sz="0" w:space="0" w:color="auto"/>
          </w:divBdr>
        </w:div>
        <w:div w:id="1436515879">
          <w:marLeft w:val="0"/>
          <w:marRight w:val="0"/>
          <w:marTop w:val="0"/>
          <w:marBottom w:val="0"/>
          <w:divBdr>
            <w:top w:val="none" w:sz="0" w:space="0" w:color="auto"/>
            <w:left w:val="none" w:sz="0" w:space="0" w:color="auto"/>
            <w:bottom w:val="none" w:sz="0" w:space="0" w:color="auto"/>
            <w:right w:val="none" w:sz="0" w:space="0" w:color="auto"/>
          </w:divBdr>
        </w:div>
        <w:div w:id="1476218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s://doi.org/10.4314/jard.v23i2.4" TargetMode="External"/><Relationship Id="rId21" Type="http://schemas.openxmlformats.org/officeDocument/2006/relationships/image" Target="media/image13.emf"/><Relationship Id="rId34" Type="http://schemas.openxmlformats.org/officeDocument/2006/relationships/hyperlink" Target="https://doi.org/10.5897/AJAR2023.12345" TargetMode="External"/><Relationship Id="rId42" Type="http://schemas.openxmlformats.org/officeDocument/2006/relationships/hyperlink" Target="https://doi.org/10.5897/AJFS2022.2134" TargetMode="External"/><Relationship Id="rId47" Type="http://schemas.openxmlformats.org/officeDocument/2006/relationships/hyperlink" Target="https://www.nigerianstat.gov.ng/pdfuploads/GDP_Report_Q4_2021.pdf" TargetMode="External"/><Relationship Id="rId50" Type="http://schemas.openxmlformats.org/officeDocument/2006/relationships/hyperlink" Target="https://doi.org/10.1080/15427528.2022.2093456" TargetMode="External"/><Relationship Id="rId55" Type="http://schemas.openxmlformats.org/officeDocument/2006/relationships/header" Target="head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yperlink" Target="https://doi.org/10.1038/s43016-020-00156-8" TargetMode="External"/><Relationship Id="rId40" Type="http://schemas.openxmlformats.org/officeDocument/2006/relationships/hyperlink" Target="https://www.fao.org/documents/card/en/c/cb4476en" TargetMode="External"/><Relationship Id="rId45" Type="http://schemas.openxmlformats.org/officeDocument/2006/relationships/hyperlink" Target="https://doi.org/10.3389/fpls.2019.01750" TargetMode="External"/><Relationship Id="rId53" Type="http://schemas.openxmlformats.org/officeDocument/2006/relationships/hyperlink" Target="https://doi.org/10.3390/su16051890" TargetMode="External"/><Relationship Id="rId58" Type="http://schemas.openxmlformats.org/officeDocument/2006/relationships/header" Target="header3.xml"/><Relationship Id="rId5" Type="http://schemas.openxmlformats.org/officeDocument/2006/relationships/footnotes" Target="footnotes.xml"/><Relationship Id="rId61" Type="http://schemas.microsoft.com/office/2011/relationships/people" Target="peop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doi.org/10.1234/jast.2022.34567" TargetMode="External"/><Relationship Id="rId43" Type="http://schemas.openxmlformats.org/officeDocument/2006/relationships/hyperlink" Target="https://doi.org/10.4314/acsj.v27i4.3" TargetMode="External"/><Relationship Id="rId48" Type="http://schemas.openxmlformats.org/officeDocument/2006/relationships/hyperlink" Target="https://doi.org/10.1016/j.ecoinf.2023.102123" TargetMode="External"/><Relationship Id="rId56"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doi.org/10.31248/JASP2022.34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s://doi.org/10.3390/agriengineering2040061" TargetMode="External"/><Relationship Id="rId38" Type="http://schemas.openxmlformats.org/officeDocument/2006/relationships/hyperlink" Target="https://doi.org/10.1016/j.nifoj.2014.04.001" TargetMode="External"/><Relationship Id="rId46" Type="http://schemas.openxmlformats.org/officeDocument/2006/relationships/hyperlink" Target="https://doi.org/10.1016/j.atech.2023.100123" TargetMode="External"/><Relationship Id="rId59" Type="http://schemas.openxmlformats.org/officeDocument/2006/relationships/footer" Target="footer3.xml"/><Relationship Id="rId20" Type="http://schemas.openxmlformats.org/officeDocument/2006/relationships/image" Target="media/image12.emf"/><Relationship Id="rId41" Type="http://schemas.openxmlformats.org/officeDocument/2006/relationships/hyperlink" Target="https://doi.org/10.5897/JAB.2012.0123"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s://doi.org/10.3389/fpls.2024.987654" TargetMode="External"/><Relationship Id="rId49" Type="http://schemas.openxmlformats.org/officeDocument/2006/relationships/hyperlink" Target="https://doi.org/10.4314/njt.v34i3.12" TargetMode="External"/><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hyperlink" Target="https://doi.org/10.17700/jai.2021.12.2.567" TargetMode="External"/><Relationship Id="rId52" Type="http://schemas.openxmlformats.org/officeDocument/2006/relationships/hyperlink" Target="https://doi.org/10.1016/j.compag.2020.105709"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9355</TotalTime>
  <Pages>24</Pages>
  <Words>6937</Words>
  <Characters>39547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C.D. EZELIORA</dc:creator>
  <cp:lastModifiedBy>SDI CPU 1130</cp:lastModifiedBy>
  <cp:revision>149</cp:revision>
  <dcterms:created xsi:type="dcterms:W3CDTF">2025-09-19T07:48:00Z</dcterms:created>
  <dcterms:modified xsi:type="dcterms:W3CDTF">2025-10-11T06:47:00Z</dcterms:modified>
</cp:coreProperties>
</file>