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5"/>
        <w:gridCol w:w="9630"/>
        <w:tblGridChange w:id="0">
          <w:tblGrid>
            <w:gridCol w:w="3155"/>
            <w:gridCol w:w="963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1: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Journal Name: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vertAlign w:val="baseline"/>
                  <w:rtl w:val="0"/>
                </w:rPr>
                <w:t xml:space="preserve">Journal of Economics, Management and Trade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Manuscript Number: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Ms_JEMT_146954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Title of the Manuscript: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From Data Quality to Business Intelligence: An Evidence-Based Evolution Framework for Fashion Retail Analytics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Type of Article 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Research Article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9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0"/>
        <w:gridCol w:w="8622"/>
        <w:tblGridChange w:id="0">
          <w:tblGrid>
            <w:gridCol w:w="8280"/>
            <w:gridCol w:w="86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PART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FINAL EVALUATOR’S comments on revised paper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vertAlign w:val="baseline"/>
                <w:rtl w:val="0"/>
              </w:rPr>
              <w:t xml:space="preserve">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Authors’ response to final evaluator’s 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author has provided clarifications sought by the reviewer and has carried out all the suggestions offered by the reviewer.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manuscript can be accepted in the final form.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author should ensure that the title of the article reflects the changes suggested by the reviewer.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9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98"/>
        <w:gridCol w:w="8640"/>
        <w:tblGridChange w:id="0">
          <w:tblGrid>
            <w:gridCol w:w="8298"/>
            <w:gridCol w:w="86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 3: Objective Evaluation: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Guideline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MARKS for this  REVISED manuscript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OVERALL MARKS you want to give to this  REVISED manuscript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Highest: 10  Lowest: 0 )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Guideline: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Accept (8-10)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Revision required: (4-8)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Rejected: (0-4)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23814" w:orient="landscape"/>
      <w:pgMar w:bottom="1440" w:top="1659" w:left="1440" w:right="24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Created by: EA</w:t>
      <w:tab/>
      <w:t xml:space="preserve">Checked by: ME</w:t>
      <w:tab/>
      <w:t xml:space="preserve">Approved by: CEO</w:t>
      <w:tab/>
      <w:tab/>
      <w:t xml:space="preserve">Version: 1.5 (4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August, 2012)</w:t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after="280" w:lineRule="auto"/>
      <w:jc w:val="center"/>
      <w:rPr>
        <w:rFonts w:ascii="Arial" w:cs="Arial" w:eastAsia="Arial" w:hAnsi="Arial"/>
        <w:b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280" w:before="280" w:lineRule="auto"/>
      <w:jc w:val="center"/>
      <w:rPr>
        <w:rFonts w:ascii="Arial" w:cs="Arial" w:eastAsia="Arial" w:hAnsi="Arial"/>
        <w:b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before="280" w:lineRule="auto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color w:val="003399"/>
        <w:u w:val="single"/>
        <w:vertAlign w:val="baseline"/>
        <w:rtl w:val="0"/>
      </w:rPr>
      <w:t xml:space="preserve">SDI FINAL EVALUATION FORM 1.1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Helvetica Neue" w:cs="Helvetica Neue" w:eastAsia="Helvetica Neue" w:hAnsi="Helvetica Neue"/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Arimo" w:cs="Arimo" w:eastAsia="Arimo" w:hAnsi="Arimo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journaljemt.com/index.php/JEM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