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604C" w14:textId="77777777" w:rsidR="00125BAD" w:rsidRPr="00C65DA6" w:rsidRDefault="00125BAD">
      <w:pPr>
        <w:pStyle w:val="BodyText"/>
        <w:spacing w:before="99"/>
        <w:rPr>
          <w:rFonts w:ascii="Arial" w:hAnsi="Arial" w:cs="Arial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69"/>
      </w:tblGrid>
      <w:tr w:rsidR="00125BAD" w:rsidRPr="00C65DA6" w14:paraId="2C10EBFD" w14:textId="77777777">
        <w:trPr>
          <w:trHeight w:val="284"/>
        </w:trPr>
        <w:tc>
          <w:tcPr>
            <w:tcW w:w="5166" w:type="dxa"/>
            <w:tcBorders>
              <w:left w:val="single" w:sz="4" w:space="0" w:color="000000"/>
              <w:right w:val="single" w:sz="4" w:space="0" w:color="000000"/>
            </w:tcBorders>
          </w:tcPr>
          <w:p w14:paraId="53AA32BA" w14:textId="77777777" w:rsidR="00125BAD" w:rsidRPr="00C65DA6" w:rsidRDefault="002C1773">
            <w:pPr>
              <w:pStyle w:val="TableParagraph"/>
              <w:spacing w:before="2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C65DA6">
              <w:rPr>
                <w:rFonts w:ascii="Arial" w:hAnsi="Arial" w:cs="Arial"/>
                <w:sz w:val="20"/>
                <w:szCs w:val="20"/>
              </w:rPr>
              <w:t>Journal</w:t>
            </w:r>
            <w:r w:rsidRPr="00C65DA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9" w:type="dxa"/>
            <w:tcBorders>
              <w:left w:val="single" w:sz="4" w:space="0" w:color="000000"/>
              <w:right w:val="single" w:sz="4" w:space="0" w:color="000000"/>
            </w:tcBorders>
          </w:tcPr>
          <w:p w14:paraId="4368F1CC" w14:textId="77777777" w:rsidR="00125BAD" w:rsidRPr="00C65DA6" w:rsidRDefault="002C1773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C65DA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C65DA6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C65DA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C65DA6">
                <w:rPr>
                  <w:rFonts w:ascii="Arial" w:hAnsi="Arial" w:cs="Arial"/>
                  <w:b/>
                  <w:color w:val="0000FF"/>
                  <w:spacing w:val="-11"/>
                  <w:sz w:val="20"/>
                  <w:szCs w:val="20"/>
                  <w:u w:val="single" w:color="0000FF"/>
                </w:rPr>
                <w:t xml:space="preserve"> </w:t>
              </w:r>
              <w:r w:rsidRPr="00C65DA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Experimental</w:t>
              </w:r>
              <w:r w:rsidRPr="00C65DA6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Pr="00C65DA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Agriculture</w:t>
              </w:r>
              <w:r w:rsidRPr="00C65DA6">
                <w:rPr>
                  <w:rFonts w:ascii="Arial" w:hAnsi="Arial" w:cs="Arial"/>
                  <w:b/>
                  <w:color w:val="0000FF"/>
                  <w:spacing w:val="-11"/>
                  <w:sz w:val="20"/>
                  <w:szCs w:val="20"/>
                  <w:u w:val="single" w:color="0000FF"/>
                </w:rPr>
                <w:t xml:space="preserve"> </w:t>
              </w:r>
              <w:r w:rsidRPr="00C65DA6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International</w:t>
              </w:r>
            </w:hyperlink>
          </w:p>
        </w:tc>
      </w:tr>
      <w:tr w:rsidR="00125BAD" w:rsidRPr="00C65DA6" w14:paraId="4EB6BD44" w14:textId="77777777">
        <w:trPr>
          <w:trHeight w:val="288"/>
        </w:trPr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0A53" w14:textId="77777777" w:rsidR="00125BAD" w:rsidRPr="00C65DA6" w:rsidRDefault="002C1773">
            <w:pPr>
              <w:pStyle w:val="TableParagraph"/>
              <w:spacing w:before="2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C65DA6">
              <w:rPr>
                <w:rFonts w:ascii="Arial" w:hAnsi="Arial" w:cs="Arial"/>
                <w:sz w:val="20"/>
                <w:szCs w:val="20"/>
              </w:rPr>
              <w:t>Manuscript</w:t>
            </w:r>
            <w:r w:rsidRPr="00C65DA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DB94" w14:textId="77777777" w:rsidR="00125BAD" w:rsidRPr="00C65DA6" w:rsidRDefault="002C1773">
            <w:pPr>
              <w:pStyle w:val="TableParagraph"/>
              <w:spacing w:before="33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65DA6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Ms_JEAI_145429</w:t>
            </w:r>
          </w:p>
        </w:tc>
      </w:tr>
      <w:tr w:rsidR="00125BAD" w:rsidRPr="00C65DA6" w14:paraId="7F405724" w14:textId="77777777">
        <w:trPr>
          <w:trHeight w:val="65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C753" w14:textId="77777777" w:rsidR="00125BAD" w:rsidRPr="00C65DA6" w:rsidRDefault="002C1773">
            <w:pPr>
              <w:pStyle w:val="TableParagraph"/>
              <w:spacing w:before="3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C65DA6">
              <w:rPr>
                <w:rFonts w:ascii="Arial" w:hAnsi="Arial" w:cs="Arial"/>
                <w:sz w:val="20"/>
                <w:szCs w:val="20"/>
              </w:rPr>
              <w:t>Title</w:t>
            </w:r>
            <w:r w:rsidRPr="00C65DA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of</w:t>
            </w:r>
            <w:r w:rsidRPr="00C65DA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the</w:t>
            </w:r>
            <w:r w:rsidRPr="00C65DA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8B07" w14:textId="77777777" w:rsidR="00125BAD" w:rsidRPr="00C65DA6" w:rsidRDefault="002C1773">
            <w:pPr>
              <w:pStyle w:val="TableParagraph"/>
              <w:spacing w:before="213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65DA6">
              <w:rPr>
                <w:rFonts w:ascii="Arial" w:hAnsi="Arial" w:cs="Arial"/>
                <w:b/>
                <w:sz w:val="20"/>
                <w:szCs w:val="20"/>
              </w:rPr>
              <w:t>Insect-Mediated</w:t>
            </w:r>
            <w:r w:rsidRPr="00C65DA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Bioconversion</w:t>
            </w:r>
            <w:r w:rsidRPr="00C65DA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65D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Food</w:t>
            </w:r>
            <w:r w:rsidRPr="00C65DA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Wastes:</w:t>
            </w:r>
            <w:r w:rsidRPr="00C65DA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Evaluating</w:t>
            </w:r>
            <w:r w:rsidRPr="00C65DA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C65DA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65DA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Efficiency</w:t>
            </w:r>
            <w:r w:rsidRPr="00C65DA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65DA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65DA6">
              <w:rPr>
                <w:rFonts w:ascii="Arial" w:hAnsi="Arial" w:cs="Arial"/>
                <w:b/>
                <w:sz w:val="20"/>
                <w:szCs w:val="20"/>
              </w:rPr>
              <w:t>Zophobas</w:t>
            </w:r>
            <w:proofErr w:type="spellEnd"/>
            <w:r w:rsidRPr="00C65D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65DA6">
              <w:rPr>
                <w:rFonts w:ascii="Arial" w:hAnsi="Arial" w:cs="Arial"/>
                <w:b/>
                <w:sz w:val="20"/>
                <w:szCs w:val="20"/>
              </w:rPr>
              <w:t>morio</w:t>
            </w:r>
            <w:proofErr w:type="spellEnd"/>
            <w:r w:rsidRPr="00C65DA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pacing w:val="-2"/>
                <w:sz w:val="20"/>
                <w:szCs w:val="20"/>
              </w:rPr>
              <w:t>Larvae</w:t>
            </w:r>
          </w:p>
        </w:tc>
      </w:tr>
      <w:tr w:rsidR="00125BAD" w:rsidRPr="00C65DA6" w14:paraId="56C63FFD" w14:textId="77777777">
        <w:trPr>
          <w:trHeight w:val="333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0AD8" w14:textId="77777777" w:rsidR="00125BAD" w:rsidRPr="00C65DA6" w:rsidRDefault="002C1773">
            <w:pPr>
              <w:pStyle w:val="TableParagraph"/>
              <w:spacing w:before="3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C65DA6">
              <w:rPr>
                <w:rFonts w:ascii="Arial" w:hAnsi="Arial" w:cs="Arial"/>
                <w:sz w:val="20"/>
                <w:szCs w:val="20"/>
              </w:rPr>
              <w:t>Type</w:t>
            </w:r>
            <w:r w:rsidRPr="00C65DA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of</w:t>
            </w:r>
            <w:r w:rsidRPr="00C65DA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the</w:t>
            </w:r>
            <w:r w:rsidRPr="00C65DA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E999" w14:textId="77777777" w:rsidR="00125BAD" w:rsidRPr="00C65DA6" w:rsidRDefault="002C1773">
            <w:pPr>
              <w:pStyle w:val="TableParagraph"/>
              <w:spacing w:before="55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65DA6">
              <w:rPr>
                <w:rFonts w:ascii="Arial" w:hAnsi="Arial" w:cs="Arial"/>
                <w:b/>
                <w:color w:val="FFC000"/>
                <w:spacing w:val="-2"/>
                <w:sz w:val="20"/>
                <w:szCs w:val="20"/>
              </w:rPr>
              <w:t>Research</w:t>
            </w:r>
            <w:r w:rsidRPr="00C65DA6">
              <w:rPr>
                <w:rFonts w:ascii="Arial" w:hAnsi="Arial" w:cs="Arial"/>
                <w:b/>
                <w:color w:val="FFC000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color w:val="FFC000"/>
                <w:spacing w:val="-2"/>
                <w:sz w:val="20"/>
                <w:szCs w:val="20"/>
              </w:rPr>
              <w:t>Article</w:t>
            </w:r>
          </w:p>
        </w:tc>
      </w:tr>
    </w:tbl>
    <w:p w14:paraId="0E91A99A" w14:textId="77777777" w:rsidR="00125BAD" w:rsidRPr="00C65DA6" w:rsidRDefault="00125BAD">
      <w:pPr>
        <w:pStyle w:val="BodyText"/>
        <w:rPr>
          <w:rFonts w:ascii="Arial" w:hAnsi="Arial" w:cs="Arial"/>
        </w:rPr>
      </w:pPr>
    </w:p>
    <w:p w14:paraId="05242E26" w14:textId="77777777" w:rsidR="00125BAD" w:rsidRPr="00C65DA6" w:rsidRDefault="00125BAD">
      <w:pPr>
        <w:pStyle w:val="BodyText"/>
        <w:spacing w:before="14" w:after="1"/>
        <w:rPr>
          <w:rFonts w:ascii="Arial" w:hAnsi="Arial" w:cs="Arial"/>
        </w:rPr>
      </w:pPr>
    </w:p>
    <w:tbl>
      <w:tblPr>
        <w:tblW w:w="0" w:type="auto"/>
        <w:tblInd w:w="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611"/>
        <w:gridCol w:w="5130"/>
      </w:tblGrid>
      <w:tr w:rsidR="00125BAD" w:rsidRPr="00C65DA6" w14:paraId="3CEEAD28" w14:textId="77777777" w:rsidTr="00AA44B4">
        <w:trPr>
          <w:trHeight w:val="448"/>
        </w:trPr>
        <w:tc>
          <w:tcPr>
            <w:tcW w:w="20093" w:type="dxa"/>
            <w:gridSpan w:val="3"/>
            <w:tcBorders>
              <w:top w:val="nil"/>
              <w:left w:val="nil"/>
              <w:right w:val="nil"/>
            </w:tcBorders>
          </w:tcPr>
          <w:p w14:paraId="580B19EE" w14:textId="77777777" w:rsidR="00125BAD" w:rsidRPr="00C65DA6" w:rsidRDefault="002C1773">
            <w:pPr>
              <w:pStyle w:val="TableParagraph"/>
              <w:spacing w:line="221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C65DA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C65DA6">
              <w:rPr>
                <w:rFonts w:ascii="Arial" w:hAnsi="Arial" w:cs="Arial"/>
                <w:b/>
                <w:color w:val="000000"/>
                <w:spacing w:val="46"/>
                <w:sz w:val="20"/>
                <w:szCs w:val="20"/>
                <w:highlight w:val="yellow"/>
              </w:rPr>
              <w:t xml:space="preserve"> </w:t>
            </w:r>
            <w:r w:rsidRPr="00C65DA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C65DA6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125BAD" w:rsidRPr="00C65DA6" w14:paraId="3005AF7F" w14:textId="77777777" w:rsidTr="00AA44B4">
        <w:trPr>
          <w:trHeight w:val="1194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AE60" w14:textId="77777777" w:rsidR="00125BAD" w:rsidRPr="00C65DA6" w:rsidRDefault="00125BA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605B" w14:textId="77777777" w:rsidR="00125BAD" w:rsidRPr="00C65DA6" w:rsidRDefault="002C1773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65DA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65DA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4F1067D6" w14:textId="77777777" w:rsidR="00125BAD" w:rsidRPr="00C65DA6" w:rsidRDefault="002C1773">
            <w:pPr>
              <w:pStyle w:val="TableParagraph"/>
              <w:spacing w:before="2" w:line="237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5DA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C65DA6">
              <w:rPr>
                <w:rFonts w:ascii="Arial" w:hAnsi="Arial" w:cs="Arial"/>
                <w:b/>
                <w:color w:val="000000"/>
                <w:spacing w:val="-11"/>
                <w:sz w:val="20"/>
                <w:szCs w:val="20"/>
                <w:highlight w:val="yellow"/>
              </w:rPr>
              <w:t xml:space="preserve"> </w:t>
            </w:r>
            <w:r w:rsidRPr="00C65DA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C65DA6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C65DA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C65DA6">
              <w:rPr>
                <w:rFonts w:ascii="Arial" w:hAnsi="Arial" w:cs="Arial"/>
                <w:b/>
                <w:color w:val="000000"/>
                <w:spacing w:val="-11"/>
                <w:sz w:val="20"/>
                <w:szCs w:val="20"/>
                <w:highlight w:val="yellow"/>
              </w:rPr>
              <w:t xml:space="preserve"> </w:t>
            </w:r>
            <w:r w:rsidRPr="00C65DA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C65DA6">
              <w:rPr>
                <w:rFonts w:ascii="Arial" w:hAnsi="Arial" w:cs="Arial"/>
                <w:b/>
                <w:color w:val="000000"/>
                <w:spacing w:val="-11"/>
                <w:sz w:val="20"/>
                <w:szCs w:val="20"/>
                <w:highlight w:val="yellow"/>
              </w:rPr>
              <w:t xml:space="preserve"> </w:t>
            </w:r>
            <w:r w:rsidRPr="00C65DA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C65DA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 review comments are strictly</w:t>
            </w:r>
            <w:r w:rsidRPr="00C65DA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 during peer review.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6258" w14:textId="77777777" w:rsidR="00125BAD" w:rsidRPr="00C65DA6" w:rsidRDefault="002C1773">
            <w:pPr>
              <w:pStyle w:val="TableParagraph"/>
              <w:spacing w:line="228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65DA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65D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65D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(It</w:t>
            </w:r>
            <w:r w:rsidRPr="00C65DA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is</w:t>
            </w:r>
            <w:r w:rsidRPr="00C65DA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mandatory</w:t>
            </w:r>
            <w:r w:rsidRPr="00C65DA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that</w:t>
            </w:r>
            <w:r w:rsidRPr="00C65DA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authors</w:t>
            </w:r>
            <w:r w:rsidRPr="00C65DA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should</w:t>
            </w:r>
            <w:r w:rsidRPr="00C65DA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write</w:t>
            </w:r>
            <w:r w:rsidRPr="00C65DA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his/her</w:t>
            </w:r>
            <w:r w:rsidRPr="00C65DA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feedback</w:t>
            </w:r>
            <w:r w:rsidRPr="00C65DA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pacing w:val="-2"/>
                <w:sz w:val="20"/>
                <w:szCs w:val="20"/>
              </w:rPr>
              <w:t>here)</w:t>
            </w:r>
          </w:p>
        </w:tc>
      </w:tr>
      <w:tr w:rsidR="00AA44B4" w:rsidRPr="00C65DA6" w14:paraId="6D3A9141" w14:textId="77777777" w:rsidTr="00AA44B4">
        <w:trPr>
          <w:trHeight w:val="2162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79B2" w14:textId="77777777" w:rsidR="00AA44B4" w:rsidRPr="00C65DA6" w:rsidRDefault="00AA44B4">
            <w:pPr>
              <w:pStyle w:val="TableParagraph"/>
              <w:ind w:left="466" w:right="202"/>
              <w:rPr>
                <w:rFonts w:ascii="Arial" w:hAnsi="Arial" w:cs="Arial"/>
                <w:b/>
                <w:sz w:val="20"/>
                <w:szCs w:val="20"/>
              </w:rPr>
            </w:pPr>
            <w:r w:rsidRPr="00C65DA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65D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65D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65DA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C65DA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65D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C65DA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5D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C65DA6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8459" w14:textId="77777777" w:rsidR="00AA44B4" w:rsidRPr="00C65DA6" w:rsidRDefault="00AA44B4" w:rsidP="0075388D">
            <w:pPr>
              <w:pStyle w:val="TableParagraph"/>
              <w:spacing w:before="1"/>
              <w:ind w:left="105" w:right="127"/>
              <w:rPr>
                <w:rFonts w:ascii="Arial" w:hAnsi="Arial" w:cs="Arial"/>
                <w:sz w:val="20"/>
                <w:szCs w:val="20"/>
              </w:rPr>
            </w:pPr>
            <w:r w:rsidRPr="00C65DA6">
              <w:rPr>
                <w:rFonts w:ascii="Arial" w:hAnsi="Arial" w:cs="Arial"/>
                <w:sz w:val="20"/>
                <w:szCs w:val="20"/>
              </w:rPr>
              <w:t xml:space="preserve">This publication is crucial for the scientific community as it underscores the potential of </w:t>
            </w:r>
            <w:proofErr w:type="spellStart"/>
            <w:r w:rsidRPr="00C65DA6">
              <w:rPr>
                <w:rFonts w:ascii="Arial" w:hAnsi="Arial" w:cs="Arial"/>
                <w:sz w:val="20"/>
                <w:szCs w:val="20"/>
              </w:rPr>
              <w:t>Zophobas</w:t>
            </w:r>
            <w:proofErr w:type="spellEnd"/>
            <w:r w:rsidRPr="00C65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5DA6">
              <w:rPr>
                <w:rFonts w:ascii="Arial" w:hAnsi="Arial" w:cs="Arial"/>
                <w:sz w:val="20"/>
                <w:szCs w:val="20"/>
              </w:rPr>
              <w:t>morio</w:t>
            </w:r>
            <w:proofErr w:type="spellEnd"/>
            <w:r w:rsidRPr="00C65DA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C65DA6">
              <w:rPr>
                <w:rFonts w:ascii="Arial" w:hAnsi="Arial" w:cs="Arial"/>
                <w:sz w:val="20"/>
                <w:szCs w:val="20"/>
              </w:rPr>
              <w:t>superworms</w:t>
            </w:r>
            <w:proofErr w:type="spellEnd"/>
            <w:r w:rsidRPr="00C65DA6">
              <w:rPr>
                <w:rFonts w:ascii="Arial" w:hAnsi="Arial" w:cs="Arial"/>
                <w:sz w:val="20"/>
                <w:szCs w:val="20"/>
              </w:rPr>
              <w:t>) in sustainable</w:t>
            </w:r>
            <w:r w:rsidRPr="00C65DA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organic</w:t>
            </w:r>
            <w:r w:rsidRPr="00C65DA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waste</w:t>
            </w:r>
            <w:r w:rsidRPr="00C65DA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management</w:t>
            </w:r>
            <w:r w:rsidRPr="00C65DA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via</w:t>
            </w:r>
            <w:r w:rsidRPr="00C65DA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bioconversion.</w:t>
            </w:r>
            <w:r w:rsidRPr="00C65DA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The</w:t>
            </w:r>
            <w:r w:rsidRPr="00C65DA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study</w:t>
            </w:r>
            <w:r w:rsidRPr="00C65DA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illustrates</w:t>
            </w:r>
            <w:r w:rsidRPr="00C65DA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the</w:t>
            </w:r>
            <w:r w:rsidRPr="00C65DA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capacity</w:t>
            </w:r>
            <w:r w:rsidRPr="00C65DA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to</w:t>
            </w:r>
            <w:r w:rsidRPr="00C65DA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effectively</w:t>
            </w:r>
            <w:r w:rsidRPr="00C65DA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transform</w:t>
            </w:r>
            <w:r w:rsidRPr="00C65DA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various organic substrates into valuable insect biomass, offering a practical approach to alleviate food waste, decrease landfill pressure, and lessen environmental pollution. The results further advance the burgeoning domain of circular bioeconomy</w:t>
            </w:r>
            <w:r w:rsidRPr="00C65DA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 xml:space="preserve">by demonstrating how insect-based bioconversion can enhance low-value organic waste into high-value biomass. This study paves the way for future research on </w:t>
            </w:r>
            <w:proofErr w:type="spellStart"/>
            <w:r w:rsidRPr="00C65DA6">
              <w:rPr>
                <w:rFonts w:ascii="Arial" w:hAnsi="Arial" w:cs="Arial"/>
                <w:sz w:val="20"/>
                <w:szCs w:val="20"/>
              </w:rPr>
              <w:t>optimising</w:t>
            </w:r>
            <w:proofErr w:type="spellEnd"/>
            <w:r w:rsidRPr="00C65DA6">
              <w:rPr>
                <w:rFonts w:ascii="Arial" w:hAnsi="Arial" w:cs="Arial"/>
                <w:sz w:val="20"/>
                <w:szCs w:val="20"/>
              </w:rPr>
              <w:t xml:space="preserve"> substrate conditions and scaling insect-mediated waste treatment systems for industrial applications.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0646" w14:textId="77777777" w:rsidR="00AA44B4" w:rsidRPr="00C65DA6" w:rsidRDefault="00AA44B4">
            <w:pPr>
              <w:pStyle w:val="TableParagraph"/>
              <w:spacing w:before="1"/>
              <w:ind w:left="105" w:right="12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4B4" w:rsidRPr="00C65DA6" w14:paraId="4516E8AD" w14:textId="77777777" w:rsidTr="00AA44B4">
        <w:trPr>
          <w:trHeight w:val="1261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650B" w14:textId="77777777" w:rsidR="00AA44B4" w:rsidRPr="00C65DA6" w:rsidRDefault="00AA44B4">
            <w:pPr>
              <w:pStyle w:val="TableParagraph"/>
              <w:spacing w:line="227" w:lineRule="exact"/>
              <w:ind w:left="466"/>
              <w:rPr>
                <w:rFonts w:ascii="Arial" w:hAnsi="Arial" w:cs="Arial"/>
                <w:b/>
                <w:sz w:val="20"/>
                <w:szCs w:val="20"/>
              </w:rPr>
            </w:pPr>
            <w:r w:rsidRPr="00C65DA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65D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5D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65D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65D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5D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65D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14:paraId="00A84FB6" w14:textId="77777777" w:rsidR="00AA44B4" w:rsidRPr="00C65DA6" w:rsidRDefault="00AA44B4">
            <w:pPr>
              <w:pStyle w:val="TableParagraph"/>
              <w:ind w:left="466"/>
              <w:rPr>
                <w:rFonts w:ascii="Arial" w:hAnsi="Arial" w:cs="Arial"/>
                <w:b/>
                <w:sz w:val="20"/>
                <w:szCs w:val="20"/>
              </w:rPr>
            </w:pPr>
            <w:r w:rsidRPr="00C65DA6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C65D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C65D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65D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C65D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C65D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C65D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9E35" w14:textId="77777777" w:rsidR="00AA44B4" w:rsidRPr="00C65DA6" w:rsidRDefault="00AA44B4" w:rsidP="0075388D">
            <w:pPr>
              <w:pStyle w:val="TableParagraph"/>
              <w:spacing w:line="22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65DA6">
              <w:rPr>
                <w:rFonts w:ascii="Arial" w:hAnsi="Arial" w:cs="Arial"/>
                <w:sz w:val="20"/>
                <w:szCs w:val="20"/>
              </w:rPr>
              <w:t>The</w:t>
            </w:r>
            <w:r w:rsidRPr="00C65DA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title</w:t>
            </w:r>
            <w:r w:rsidRPr="00C65DA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of</w:t>
            </w:r>
            <w:r w:rsidRPr="00C65DA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the</w:t>
            </w:r>
            <w:r w:rsidRPr="00C65DA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article</w:t>
            </w:r>
            <w:r w:rsidRPr="00C65DA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is</w:t>
            </w:r>
            <w:r w:rsidRPr="00C65DA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2DBA" w14:textId="77777777" w:rsidR="00AA44B4" w:rsidRPr="00C65DA6" w:rsidRDefault="00AA44B4">
            <w:pPr>
              <w:pStyle w:val="TableParagraph"/>
              <w:spacing w:line="22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4B4" w:rsidRPr="00C65DA6" w14:paraId="3E3DFCF7" w14:textId="77777777" w:rsidTr="00AA44B4">
        <w:trPr>
          <w:trHeight w:val="1261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FFDA" w14:textId="77777777" w:rsidR="00AA44B4" w:rsidRPr="00C65DA6" w:rsidRDefault="00AA44B4">
            <w:pPr>
              <w:pStyle w:val="TableParagraph"/>
              <w:spacing w:before="2" w:line="237" w:lineRule="auto"/>
              <w:ind w:left="466" w:right="202"/>
              <w:rPr>
                <w:rFonts w:ascii="Arial" w:hAnsi="Arial" w:cs="Arial"/>
                <w:b/>
                <w:sz w:val="20"/>
                <w:szCs w:val="20"/>
              </w:rPr>
            </w:pPr>
            <w:r w:rsidRPr="00C65DA6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C65D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5D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C65D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C65D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C65D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65D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C65DA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C65D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65D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2136" w14:textId="77777777" w:rsidR="00AA44B4" w:rsidRPr="00C65DA6" w:rsidRDefault="00AA44B4" w:rsidP="0075388D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65DA6">
              <w:rPr>
                <w:rFonts w:ascii="Arial" w:hAnsi="Arial" w:cs="Arial"/>
                <w:sz w:val="20"/>
                <w:szCs w:val="20"/>
              </w:rPr>
              <w:t>The</w:t>
            </w:r>
            <w:r w:rsidRPr="00C65DA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abstract</w:t>
            </w:r>
            <w:r w:rsidRPr="00C65DA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is</w:t>
            </w:r>
            <w:r w:rsidRPr="00C65DA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robust</w:t>
            </w:r>
            <w:r w:rsidRPr="00C65DA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and</w:t>
            </w:r>
            <w:r w:rsidRPr="00C65DA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effectively</w:t>
            </w:r>
            <w:r w:rsidRPr="00C65DA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conveys</w:t>
            </w:r>
            <w:r w:rsidRPr="00C65DA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the</w:t>
            </w:r>
            <w:r w:rsidRPr="00C65DA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purpose,</w:t>
            </w:r>
            <w:r w:rsidRPr="00C65DA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methods,</w:t>
            </w:r>
            <w:r w:rsidRPr="00C65DA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results,</w:t>
            </w:r>
            <w:r w:rsidRPr="00C65DA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and</w:t>
            </w:r>
            <w:r w:rsidRPr="00C65DA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implications</w:t>
            </w:r>
            <w:r w:rsidRPr="00C65DA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of</w:t>
            </w:r>
            <w:r w:rsidRPr="00C65DA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your</w:t>
            </w:r>
            <w:r w:rsidRPr="00C65DA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pacing w:val="-2"/>
                <w:sz w:val="20"/>
                <w:szCs w:val="20"/>
              </w:rPr>
              <w:t>study.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1EB6" w14:textId="77777777" w:rsidR="00AA44B4" w:rsidRPr="00C65DA6" w:rsidRDefault="00AA44B4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4B4" w:rsidRPr="00C65DA6" w14:paraId="7B1AAA4E" w14:textId="77777777" w:rsidTr="00AA44B4">
        <w:trPr>
          <w:trHeight w:val="704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6931" w14:textId="77777777" w:rsidR="00AA44B4" w:rsidRPr="00C65DA6" w:rsidRDefault="00AA44B4">
            <w:pPr>
              <w:pStyle w:val="TableParagraph"/>
              <w:ind w:left="466" w:right="202"/>
              <w:rPr>
                <w:rFonts w:ascii="Arial" w:hAnsi="Arial" w:cs="Arial"/>
                <w:b/>
                <w:sz w:val="20"/>
                <w:szCs w:val="20"/>
              </w:rPr>
            </w:pPr>
            <w:r w:rsidRPr="00C65DA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65DA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5DA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65DA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C65DA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C65DA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65DA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C65DA6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785C" w14:textId="77777777" w:rsidR="00AA44B4" w:rsidRPr="00C65DA6" w:rsidRDefault="00AA44B4" w:rsidP="0075388D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65DA6">
              <w:rPr>
                <w:rFonts w:ascii="Arial" w:hAnsi="Arial" w:cs="Arial"/>
                <w:sz w:val="20"/>
                <w:szCs w:val="20"/>
              </w:rPr>
              <w:t>Yes,</w:t>
            </w:r>
            <w:r w:rsidRPr="00C65DA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the</w:t>
            </w:r>
            <w:r w:rsidRPr="00C65DA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manuscript</w:t>
            </w:r>
            <w:r w:rsidRPr="00C65DA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is</w:t>
            </w:r>
            <w:r w:rsidRPr="00C65DA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C65DA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pacing w:val="-2"/>
                <w:sz w:val="20"/>
                <w:szCs w:val="20"/>
              </w:rPr>
              <w:t>correct.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2920" w14:textId="77777777" w:rsidR="00AA44B4" w:rsidRPr="00C65DA6" w:rsidRDefault="00AA44B4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4B4" w:rsidRPr="00C65DA6" w14:paraId="5B90EC9C" w14:textId="77777777" w:rsidTr="00AA44B4">
        <w:trPr>
          <w:trHeight w:val="701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71F0" w14:textId="77777777" w:rsidR="00AA44B4" w:rsidRPr="00C65DA6" w:rsidRDefault="00AA44B4">
            <w:pPr>
              <w:pStyle w:val="TableParagraph"/>
              <w:spacing w:line="227" w:lineRule="exact"/>
              <w:ind w:left="466"/>
              <w:rPr>
                <w:rFonts w:ascii="Arial" w:hAnsi="Arial" w:cs="Arial"/>
                <w:b/>
                <w:sz w:val="20"/>
                <w:szCs w:val="20"/>
              </w:rPr>
            </w:pPr>
            <w:r w:rsidRPr="00C65DA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65D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5D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65DA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65D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65D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C65D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C65D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C65D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14:paraId="4A93EAEA" w14:textId="77777777" w:rsidR="00AA44B4" w:rsidRPr="00C65DA6" w:rsidRDefault="00AA44B4">
            <w:pPr>
              <w:pStyle w:val="TableParagraph"/>
              <w:spacing w:line="230" w:lineRule="atLeast"/>
              <w:ind w:left="466" w:right="202"/>
              <w:rPr>
                <w:rFonts w:ascii="Arial" w:hAnsi="Arial" w:cs="Arial"/>
                <w:b/>
                <w:sz w:val="20"/>
                <w:szCs w:val="20"/>
              </w:rPr>
            </w:pPr>
            <w:r w:rsidRPr="00C65DA6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C65DA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65DA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C65DA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C65DA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65DA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EDF9" w14:textId="77777777" w:rsidR="00AA44B4" w:rsidRPr="00C65DA6" w:rsidRDefault="00AA44B4" w:rsidP="0075388D">
            <w:pPr>
              <w:pStyle w:val="TableParagraph"/>
              <w:spacing w:line="22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65DA6">
              <w:rPr>
                <w:rFonts w:ascii="Arial" w:hAnsi="Arial" w:cs="Arial"/>
                <w:sz w:val="20"/>
                <w:szCs w:val="20"/>
              </w:rPr>
              <w:t>The</w:t>
            </w:r>
            <w:r w:rsidRPr="00C65DA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references</w:t>
            </w:r>
            <w:r w:rsidRPr="00C65DA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are</w:t>
            </w:r>
            <w:r w:rsidRPr="00C65DA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sufficient</w:t>
            </w:r>
            <w:r w:rsidRPr="00C65DA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and</w:t>
            </w:r>
            <w:r w:rsidRPr="00C65DA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pacing w:val="-2"/>
                <w:sz w:val="20"/>
                <w:szCs w:val="20"/>
              </w:rPr>
              <w:t>recent.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3090" w14:textId="77777777" w:rsidR="00AA44B4" w:rsidRPr="00C65DA6" w:rsidRDefault="00AA44B4">
            <w:pPr>
              <w:pStyle w:val="TableParagraph"/>
              <w:spacing w:line="22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4B4" w:rsidRPr="00C65DA6" w14:paraId="2A9DBBC1" w14:textId="77777777" w:rsidTr="00AA44B4">
        <w:trPr>
          <w:trHeight w:val="691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16E1" w14:textId="77777777" w:rsidR="00AA44B4" w:rsidRPr="00C65DA6" w:rsidRDefault="00AA44B4">
            <w:pPr>
              <w:pStyle w:val="TableParagraph"/>
              <w:spacing w:before="1"/>
              <w:ind w:left="466" w:right="202"/>
              <w:rPr>
                <w:rFonts w:ascii="Arial" w:hAnsi="Arial" w:cs="Arial"/>
                <w:b/>
                <w:sz w:val="20"/>
                <w:szCs w:val="20"/>
              </w:rPr>
            </w:pPr>
            <w:r w:rsidRPr="00C65DA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65D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5D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C65DA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C65DA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65DA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5D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65D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9964" w14:textId="77777777" w:rsidR="00AA44B4" w:rsidRPr="00C65DA6" w:rsidRDefault="00AA44B4" w:rsidP="0075388D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65DA6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817F" w14:textId="77777777" w:rsidR="00AA44B4" w:rsidRPr="00C65DA6" w:rsidRDefault="00AA44B4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4B4" w:rsidRPr="00C65DA6" w14:paraId="122FB04E" w14:textId="77777777" w:rsidTr="00AA44B4">
        <w:trPr>
          <w:trHeight w:val="1175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B40F" w14:textId="77777777" w:rsidR="00AA44B4" w:rsidRPr="00C65DA6" w:rsidRDefault="00AA44B4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65DA6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C65DA6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47DE" w14:textId="77777777" w:rsidR="00AA44B4" w:rsidRPr="00C65DA6" w:rsidRDefault="00AA44B4" w:rsidP="0075388D">
            <w:pPr>
              <w:pStyle w:val="TableParagraph"/>
              <w:spacing w:before="1"/>
              <w:ind w:left="105" w:right="127"/>
              <w:rPr>
                <w:rFonts w:ascii="Arial" w:hAnsi="Arial" w:cs="Arial"/>
                <w:sz w:val="20"/>
                <w:szCs w:val="20"/>
              </w:rPr>
            </w:pPr>
            <w:r w:rsidRPr="00C65DA6">
              <w:rPr>
                <w:rFonts w:ascii="Arial" w:hAnsi="Arial" w:cs="Arial"/>
                <w:sz w:val="20"/>
                <w:szCs w:val="20"/>
              </w:rPr>
              <w:t xml:space="preserve">This publication is crucial for the scientific community as it underscores the potential of </w:t>
            </w:r>
            <w:proofErr w:type="spellStart"/>
            <w:r w:rsidRPr="00C65DA6">
              <w:rPr>
                <w:rFonts w:ascii="Arial" w:hAnsi="Arial" w:cs="Arial"/>
                <w:sz w:val="20"/>
                <w:szCs w:val="20"/>
              </w:rPr>
              <w:t>Zophobas</w:t>
            </w:r>
            <w:proofErr w:type="spellEnd"/>
            <w:r w:rsidRPr="00C65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5DA6">
              <w:rPr>
                <w:rFonts w:ascii="Arial" w:hAnsi="Arial" w:cs="Arial"/>
                <w:sz w:val="20"/>
                <w:szCs w:val="20"/>
              </w:rPr>
              <w:t>morio</w:t>
            </w:r>
            <w:proofErr w:type="spellEnd"/>
            <w:r w:rsidRPr="00C65DA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C65DA6">
              <w:rPr>
                <w:rFonts w:ascii="Arial" w:hAnsi="Arial" w:cs="Arial"/>
                <w:sz w:val="20"/>
                <w:szCs w:val="20"/>
              </w:rPr>
              <w:t>superworms</w:t>
            </w:r>
            <w:proofErr w:type="spellEnd"/>
            <w:r w:rsidRPr="00C65DA6">
              <w:rPr>
                <w:rFonts w:ascii="Arial" w:hAnsi="Arial" w:cs="Arial"/>
                <w:sz w:val="20"/>
                <w:szCs w:val="20"/>
              </w:rPr>
              <w:t>) in sustainable</w:t>
            </w:r>
            <w:r w:rsidRPr="00C65DA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organic</w:t>
            </w:r>
            <w:r w:rsidRPr="00C65DA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waste</w:t>
            </w:r>
            <w:r w:rsidRPr="00C65DA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management</w:t>
            </w:r>
            <w:r w:rsidRPr="00C65DA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via</w:t>
            </w:r>
            <w:r w:rsidRPr="00C65DA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bioconversion.</w:t>
            </w:r>
            <w:r w:rsidRPr="00C65DA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The</w:t>
            </w:r>
            <w:r w:rsidRPr="00C65DA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study</w:t>
            </w:r>
            <w:r w:rsidRPr="00C65DA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illustrates</w:t>
            </w:r>
            <w:r w:rsidRPr="00C65DA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the</w:t>
            </w:r>
            <w:r w:rsidRPr="00C65DA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capacity</w:t>
            </w:r>
            <w:r w:rsidRPr="00C65DA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to</w:t>
            </w:r>
            <w:r w:rsidRPr="00C65DA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effectively</w:t>
            </w:r>
            <w:r w:rsidRPr="00C65DA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transform</w:t>
            </w:r>
            <w:r w:rsidRPr="00C65DA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>various organic substrates into valuable insect biomass, offering a practical approach to alleviate food waste, decrease landfill pressure, and lessen environmental pollution. The results further advance the burgeoning domain of circular bioeconomy</w:t>
            </w:r>
            <w:r w:rsidRPr="00C65DA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65DA6">
              <w:rPr>
                <w:rFonts w:ascii="Arial" w:hAnsi="Arial" w:cs="Arial"/>
                <w:sz w:val="20"/>
                <w:szCs w:val="20"/>
              </w:rPr>
              <w:t xml:space="preserve">by demonstrating how insect-based bioconversion can enhance low-value organic waste into high-value biomass. This study paves the way for future research on </w:t>
            </w:r>
            <w:proofErr w:type="spellStart"/>
            <w:r w:rsidRPr="00C65DA6">
              <w:rPr>
                <w:rFonts w:ascii="Arial" w:hAnsi="Arial" w:cs="Arial"/>
                <w:sz w:val="20"/>
                <w:szCs w:val="20"/>
              </w:rPr>
              <w:t>optimising</w:t>
            </w:r>
            <w:proofErr w:type="spellEnd"/>
            <w:r w:rsidRPr="00C65DA6">
              <w:rPr>
                <w:rFonts w:ascii="Arial" w:hAnsi="Arial" w:cs="Arial"/>
                <w:sz w:val="20"/>
                <w:szCs w:val="20"/>
              </w:rPr>
              <w:t xml:space="preserve"> substrate conditions and scaling insect-mediated waste treatment systems for industrial applications.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DC3" w14:textId="77777777" w:rsidR="00AA44B4" w:rsidRPr="00C65DA6" w:rsidRDefault="00AA44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8B4CC5" w14:textId="77777777" w:rsidR="00125BAD" w:rsidRPr="00C65DA6" w:rsidRDefault="00125BAD">
      <w:pPr>
        <w:pStyle w:val="BodyText"/>
        <w:rPr>
          <w:rFonts w:ascii="Arial" w:hAnsi="Arial" w:cs="Arial"/>
        </w:rPr>
      </w:pPr>
    </w:p>
    <w:p w14:paraId="5D0CF064" w14:textId="77777777" w:rsidR="00125BAD" w:rsidRPr="00C65DA6" w:rsidRDefault="00125BAD">
      <w:pPr>
        <w:pStyle w:val="BodyText"/>
        <w:rPr>
          <w:rFonts w:ascii="Arial" w:hAnsi="Arial" w:cs="Arial"/>
        </w:rPr>
      </w:pPr>
    </w:p>
    <w:p w14:paraId="546F0977" w14:textId="77777777" w:rsidR="00125BAD" w:rsidRPr="00C65DA6" w:rsidRDefault="00125BAD">
      <w:pPr>
        <w:pStyle w:val="BodyText"/>
        <w:rPr>
          <w:rFonts w:ascii="Arial" w:hAnsi="Arial" w:cs="Arial"/>
        </w:rPr>
      </w:pPr>
    </w:p>
    <w:p w14:paraId="42CAEB9A" w14:textId="77777777" w:rsidR="00125BAD" w:rsidRPr="00C65DA6" w:rsidRDefault="00125BAD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481AC7" w:rsidRPr="00C65DA6" w14:paraId="40F8A90A" w14:textId="77777777" w:rsidTr="005F42A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D56D2" w14:textId="77777777" w:rsidR="00481AC7" w:rsidRPr="00C65DA6" w:rsidRDefault="00481AC7" w:rsidP="00481AC7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C65DA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</w:p>
          <w:p w14:paraId="63B8BB5C" w14:textId="77777777" w:rsidR="00481AC7" w:rsidRPr="00C65DA6" w:rsidRDefault="00481AC7" w:rsidP="00481AC7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81AC7" w:rsidRPr="00C65DA6" w14:paraId="74DE0496" w14:textId="77777777" w:rsidTr="005F42A9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9BEB3" w14:textId="77777777" w:rsidR="00481AC7" w:rsidRPr="00C65DA6" w:rsidRDefault="00481AC7" w:rsidP="00481AC7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5993E" w14:textId="77777777" w:rsidR="00481AC7" w:rsidRPr="00C65DA6" w:rsidRDefault="00481AC7" w:rsidP="00481AC7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65D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6924AC8C" w14:textId="77777777" w:rsidR="00481AC7" w:rsidRPr="00C65DA6" w:rsidRDefault="00481AC7" w:rsidP="00481AC7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65D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65DA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EFC6C92" w14:textId="77777777" w:rsidR="00481AC7" w:rsidRPr="00C65DA6" w:rsidRDefault="00481AC7" w:rsidP="00481AC7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81AC7" w:rsidRPr="00C65DA6" w14:paraId="2EA6E516" w14:textId="77777777" w:rsidTr="005F42A9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2EFBF" w14:textId="77777777" w:rsidR="00481AC7" w:rsidRPr="00C65DA6" w:rsidRDefault="00481AC7" w:rsidP="00481AC7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65DA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2943299" w14:textId="77777777" w:rsidR="00481AC7" w:rsidRPr="00C65DA6" w:rsidRDefault="00481AC7" w:rsidP="00481AC7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60AF8" w14:textId="77777777" w:rsidR="00481AC7" w:rsidRPr="00C65DA6" w:rsidRDefault="00481AC7" w:rsidP="00481AC7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65DA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65DA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65DA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7BFC1CE" w14:textId="77777777" w:rsidR="00481AC7" w:rsidRPr="00C65DA6" w:rsidRDefault="00481AC7" w:rsidP="00481AC7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427AE363" w14:textId="77777777" w:rsidR="00481AC7" w:rsidRPr="00C65DA6" w:rsidRDefault="00481AC7" w:rsidP="00481AC7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F7227D9" w14:textId="77777777" w:rsidR="00481AC7" w:rsidRPr="00C65DA6" w:rsidRDefault="00481AC7" w:rsidP="00481AC7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96FBCB2" w14:textId="77777777" w:rsidR="00481AC7" w:rsidRPr="00C65DA6" w:rsidRDefault="00481AC7" w:rsidP="00481AC7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53AF5076" w14:textId="77777777" w:rsidR="00481AC7" w:rsidRPr="00C65DA6" w:rsidRDefault="00481AC7" w:rsidP="00481AC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bookmarkEnd w:id="0"/>
    <w:p w14:paraId="148FB646" w14:textId="77777777" w:rsidR="00C65DA6" w:rsidRPr="00EE5E6C" w:rsidRDefault="00C65DA6" w:rsidP="00C65DA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E5E6C">
        <w:rPr>
          <w:rFonts w:ascii="Arial" w:hAnsi="Arial" w:cs="Arial"/>
          <w:b/>
          <w:u w:val="single"/>
        </w:rPr>
        <w:t>Reviewer details:</w:t>
      </w:r>
    </w:p>
    <w:p w14:paraId="68504DC8" w14:textId="77777777" w:rsidR="00C65DA6" w:rsidRPr="00EE5E6C" w:rsidRDefault="00C65DA6" w:rsidP="00C65DA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E5E6C">
        <w:rPr>
          <w:rFonts w:ascii="Arial" w:hAnsi="Arial" w:cs="Arial"/>
          <w:b/>
        </w:rPr>
        <w:t xml:space="preserve">Rayees Ahmad Naik, Dr. </w:t>
      </w:r>
      <w:proofErr w:type="spellStart"/>
      <w:r w:rsidRPr="00EE5E6C">
        <w:rPr>
          <w:rFonts w:ascii="Arial" w:hAnsi="Arial" w:cs="Arial"/>
          <w:b/>
        </w:rPr>
        <w:t>Harisingh</w:t>
      </w:r>
      <w:proofErr w:type="spellEnd"/>
      <w:r w:rsidRPr="00EE5E6C">
        <w:rPr>
          <w:rFonts w:ascii="Arial" w:hAnsi="Arial" w:cs="Arial"/>
          <w:b/>
        </w:rPr>
        <w:t xml:space="preserve"> Gour Vishwavidyalaya Sagar, India</w:t>
      </w:r>
    </w:p>
    <w:p w14:paraId="0822633B" w14:textId="77777777" w:rsidR="00125BAD" w:rsidRPr="00C65DA6" w:rsidRDefault="00125BAD">
      <w:pPr>
        <w:pStyle w:val="BodyText"/>
        <w:rPr>
          <w:rFonts w:ascii="Arial" w:hAnsi="Arial" w:cs="Arial"/>
        </w:rPr>
      </w:pPr>
    </w:p>
    <w:sectPr w:rsidR="00125BAD" w:rsidRPr="00C65DA6" w:rsidSect="00125BAD">
      <w:pgSz w:w="23820" w:h="16840" w:orient="landscape"/>
      <w:pgMar w:top="1820" w:right="1275" w:bottom="880" w:left="1275" w:header="1284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D8210" w14:textId="77777777" w:rsidR="006966F5" w:rsidRDefault="006966F5" w:rsidP="00125BAD">
      <w:r>
        <w:separator/>
      </w:r>
    </w:p>
  </w:endnote>
  <w:endnote w:type="continuationSeparator" w:id="0">
    <w:p w14:paraId="27427635" w14:textId="77777777" w:rsidR="006966F5" w:rsidRDefault="006966F5" w:rsidP="0012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7E888" w14:textId="77777777" w:rsidR="006966F5" w:rsidRDefault="006966F5" w:rsidP="00125BAD">
      <w:r>
        <w:separator/>
      </w:r>
    </w:p>
  </w:footnote>
  <w:footnote w:type="continuationSeparator" w:id="0">
    <w:p w14:paraId="26682C54" w14:textId="77777777" w:rsidR="006966F5" w:rsidRDefault="006966F5" w:rsidP="00125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BAD"/>
    <w:rsid w:val="00125BAD"/>
    <w:rsid w:val="00225E57"/>
    <w:rsid w:val="002C1773"/>
    <w:rsid w:val="00481AC7"/>
    <w:rsid w:val="006966F5"/>
    <w:rsid w:val="006B421A"/>
    <w:rsid w:val="00AA44B4"/>
    <w:rsid w:val="00C65DA6"/>
    <w:rsid w:val="00F2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DFC1D"/>
  <w15:docId w15:val="{6BA0C3FA-8B1D-42D9-A2D1-2A858E5D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25BA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5BAD"/>
    <w:rPr>
      <w:sz w:val="20"/>
      <w:szCs w:val="20"/>
    </w:rPr>
  </w:style>
  <w:style w:type="paragraph" w:styleId="Title">
    <w:name w:val="Title"/>
    <w:basedOn w:val="Normal"/>
    <w:uiPriority w:val="1"/>
    <w:qFormat/>
    <w:rsid w:val="00125BAD"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rsid w:val="00125BAD"/>
  </w:style>
  <w:style w:type="paragraph" w:customStyle="1" w:styleId="TableParagraph">
    <w:name w:val="Table Paragraph"/>
    <w:basedOn w:val="Normal"/>
    <w:uiPriority w:val="1"/>
    <w:qFormat/>
    <w:rsid w:val="00125BAD"/>
    <w:pPr>
      <w:ind w:left="104"/>
    </w:pPr>
  </w:style>
  <w:style w:type="character" w:styleId="Hyperlink">
    <w:name w:val="Hyperlink"/>
    <w:basedOn w:val="DefaultParagraphFont"/>
    <w:uiPriority w:val="99"/>
    <w:semiHidden/>
    <w:unhideWhenUsed/>
    <w:rsid w:val="00AA44B4"/>
    <w:rPr>
      <w:color w:val="0000FF"/>
      <w:u w:val="single"/>
    </w:rPr>
  </w:style>
  <w:style w:type="paragraph" w:customStyle="1" w:styleId="Affiliation">
    <w:name w:val="Affiliation"/>
    <w:basedOn w:val="Normal"/>
    <w:rsid w:val="00C65DA6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eai.com/index.php/JEA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4</cp:revision>
  <dcterms:created xsi:type="dcterms:W3CDTF">2025-09-30T05:25:00Z</dcterms:created>
  <dcterms:modified xsi:type="dcterms:W3CDTF">2025-10-03T10:55:00Z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2019</vt:lpwstr>
  </property>
</Properties>
</file>