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0D024" w14:textId="5430B047" w:rsidR="00754C9A" w:rsidRDefault="00642481" w:rsidP="00441B6F">
      <w:pPr>
        <w:pStyle w:val="Title"/>
        <w:spacing w:after="0"/>
        <w:jc w:val="both"/>
        <w:rPr>
          <w:rFonts w:ascii="Arial" w:hAnsi="Arial" w:cs="Arial"/>
        </w:rPr>
      </w:pPr>
      <w:r w:rsidRPr="00642481">
        <w:rPr>
          <w:rFonts w:ascii="Arial" w:hAnsi="Arial" w:cs="Arial"/>
        </w:rPr>
        <w:t>Original Research Article</w:t>
      </w:r>
    </w:p>
    <w:p w14:paraId="051C2CB2" w14:textId="77777777" w:rsidR="00642481" w:rsidRPr="00A30EC9" w:rsidRDefault="00642481" w:rsidP="00441B6F">
      <w:pPr>
        <w:pStyle w:val="Title"/>
        <w:spacing w:after="0"/>
        <w:jc w:val="both"/>
        <w:rPr>
          <w:rFonts w:ascii="Arial" w:hAnsi="Arial" w:cs="Arial"/>
        </w:rPr>
      </w:pPr>
    </w:p>
    <w:p w14:paraId="4FDDD031" w14:textId="77777777" w:rsidR="007B7939" w:rsidRPr="00F13E85" w:rsidRDefault="007B7939" w:rsidP="00441B6F">
      <w:pPr>
        <w:pStyle w:val="Author"/>
        <w:spacing w:line="240" w:lineRule="auto"/>
        <w:rPr>
          <w:rFonts w:ascii="Arial" w:hAnsi="Arial" w:cs="Arial"/>
          <w:bCs/>
          <w:iCs/>
          <w:kern w:val="28"/>
          <w:sz w:val="36"/>
        </w:rPr>
      </w:pPr>
      <w:r w:rsidRPr="00F13E85">
        <w:rPr>
          <w:rFonts w:ascii="Arial" w:hAnsi="Arial" w:cs="Arial"/>
          <w:bCs/>
          <w:iCs/>
          <w:kern w:val="28"/>
          <w:sz w:val="36"/>
        </w:rPr>
        <w:t>Parental Acceptance of Behavioral Management Techniques and Associated Factors</w:t>
      </w:r>
    </w:p>
    <w:p w14:paraId="0B88BCD9" w14:textId="77777777" w:rsidR="00A258C3" w:rsidRPr="00F13E85" w:rsidRDefault="00A258C3" w:rsidP="00441B6F">
      <w:pPr>
        <w:pStyle w:val="Author"/>
        <w:spacing w:line="240" w:lineRule="auto"/>
        <w:jc w:val="both"/>
        <w:rPr>
          <w:rFonts w:ascii="Arial" w:hAnsi="Arial" w:cs="Arial"/>
          <w:sz w:val="36"/>
          <w:lang w:val="pt-BR"/>
        </w:rPr>
      </w:pPr>
    </w:p>
    <w:p w14:paraId="1CF72355" w14:textId="77777777" w:rsidR="002C57D2" w:rsidRPr="00F13E85" w:rsidRDefault="002C57D2" w:rsidP="00441B6F">
      <w:pPr>
        <w:pStyle w:val="Affiliation"/>
        <w:spacing w:after="0" w:line="240" w:lineRule="auto"/>
        <w:jc w:val="both"/>
        <w:rPr>
          <w:rFonts w:ascii="Arial" w:hAnsi="Arial" w:cs="Arial"/>
        </w:rPr>
      </w:pPr>
    </w:p>
    <w:p w14:paraId="501322B5" w14:textId="77777777" w:rsidR="00B01FCD" w:rsidRPr="00F13E85" w:rsidRDefault="0041316E" w:rsidP="00441B6F">
      <w:pPr>
        <w:pStyle w:val="Copyright"/>
        <w:spacing w:after="0" w:line="240" w:lineRule="auto"/>
        <w:jc w:val="both"/>
        <w:rPr>
          <w:rFonts w:ascii="Arial" w:hAnsi="Arial" w:cs="Arial"/>
        </w:rPr>
        <w:sectPr w:rsidR="00B01FCD" w:rsidRPr="00F13E85" w:rsidSect="00BE741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F13E85">
        <w:rPr>
          <w:rFonts w:ascii="Arial" w:hAnsi="Arial" w:cs="Arial"/>
          <w:noProof/>
          <w:lang w:val="pt-BR" w:eastAsia="pt-BR"/>
        </w:rPr>
        <mc:AlternateContent>
          <mc:Choice Requires="wps">
            <w:drawing>
              <wp:inline distT="0" distB="0" distL="0" distR="0" wp14:anchorId="6721DAE6" wp14:editId="18D7A869">
                <wp:extent cx="5303520" cy="635"/>
                <wp:effectExtent l="15240" t="17145" r="15240"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4D860F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F13E85">
        <w:rPr>
          <w:rFonts w:ascii="Arial" w:hAnsi="Arial" w:cs="Arial"/>
        </w:rPr>
        <w:t>.</w:t>
      </w:r>
    </w:p>
    <w:p w14:paraId="092767C1" w14:textId="77777777" w:rsidR="00790ADA" w:rsidRPr="00F13E85" w:rsidRDefault="00B01FCD" w:rsidP="00441B6F">
      <w:pPr>
        <w:pStyle w:val="AbstHead"/>
        <w:spacing w:after="0"/>
        <w:jc w:val="both"/>
        <w:rPr>
          <w:rFonts w:ascii="Arial" w:hAnsi="Arial" w:cs="Arial"/>
        </w:rPr>
      </w:pPr>
      <w:r w:rsidRPr="00F13E85">
        <w:rPr>
          <w:rFonts w:ascii="Arial" w:hAnsi="Arial" w:cs="Arial"/>
          <w:color w:val="FF0000"/>
        </w:rPr>
        <w:t>ABSTRACT  [Comment: Abstract format should follow journal guidelines; condense design/place/duration into narrative form.]</w:t>
      </w:r>
      <w:r w:rsidR="0066510A" w:rsidRPr="00F13E85">
        <w:rPr>
          <w:rFonts w:ascii="Arial" w:hAnsi="Arial" w:cs="Arial"/>
        </w:rPr>
        <w:t xml:space="preserve"> </w:t>
      </w:r>
    </w:p>
    <w:p w14:paraId="47C3FD1A" w14:textId="77777777" w:rsidR="006974CC" w:rsidRPr="00F13E85" w:rsidRDefault="006974CC"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F13E85" w:rsidRPr="00F13E85" w14:paraId="6FC40EA2" w14:textId="77777777" w:rsidTr="001E44FE">
        <w:tc>
          <w:tcPr>
            <w:tcW w:w="9576" w:type="dxa"/>
            <w:shd w:val="clear" w:color="auto" w:fill="F2F2F2"/>
          </w:tcPr>
          <w:p w14:paraId="44D1ABCE" w14:textId="77777777" w:rsidR="007D2112" w:rsidRPr="00463E52" w:rsidRDefault="00BA1B01" w:rsidP="00441B6F">
            <w:pPr>
              <w:pStyle w:val="Body"/>
              <w:spacing w:after="0"/>
              <w:rPr>
                <w:rFonts w:ascii="Arial" w:eastAsia="Calibri" w:hAnsi="Arial" w:cs="Arial"/>
                <w:b/>
                <w:szCs w:val="22"/>
              </w:rPr>
            </w:pPr>
            <w:r w:rsidRPr="00463E52">
              <w:rPr>
                <w:rFonts w:ascii="Arial" w:eastAsia="Calibri" w:hAnsi="Arial" w:cs="Arial"/>
                <w:b/>
                <w:szCs w:val="22"/>
              </w:rPr>
              <w:t xml:space="preserve">Aims: </w:t>
            </w:r>
            <w:r w:rsidR="00082C12" w:rsidRPr="00463E52">
              <w:rPr>
                <w:rFonts w:ascii="Arial" w:eastAsia="Calibri" w:hAnsi="Arial" w:cs="Arial"/>
                <w:szCs w:val="22"/>
              </w:rPr>
              <w:t xml:space="preserve">To </w:t>
            </w:r>
            <w:proofErr w:type="spellStart"/>
            <w:r w:rsidR="00082C12" w:rsidRPr="00463E52">
              <w:rPr>
                <w:rFonts w:ascii="Arial" w:eastAsia="Calibri" w:hAnsi="Arial" w:cs="Arial"/>
                <w:szCs w:val="22"/>
              </w:rPr>
              <w:t>analyse</w:t>
            </w:r>
            <w:proofErr w:type="spellEnd"/>
            <w:r w:rsidR="00082C12" w:rsidRPr="00463E52">
              <w:rPr>
                <w:rFonts w:ascii="Arial" w:eastAsia="Calibri" w:hAnsi="Arial" w:cs="Arial"/>
                <w:szCs w:val="22"/>
              </w:rPr>
              <w:t xml:space="preserve"> parental acceptance of pharmacological and non-pharmacological </w:t>
            </w:r>
            <w:proofErr w:type="spellStart"/>
            <w:r w:rsidR="00082C12" w:rsidRPr="00463E52">
              <w:rPr>
                <w:rFonts w:ascii="Arial" w:eastAsia="Calibri" w:hAnsi="Arial" w:cs="Arial"/>
                <w:szCs w:val="22"/>
              </w:rPr>
              <w:t>behaviour</w:t>
            </w:r>
            <w:proofErr w:type="spellEnd"/>
            <w:r w:rsidR="00082C12" w:rsidRPr="00463E52">
              <w:rPr>
                <w:rFonts w:ascii="Arial" w:eastAsia="Calibri" w:hAnsi="Arial" w:cs="Arial"/>
                <w:szCs w:val="22"/>
              </w:rPr>
              <w:t xml:space="preserve"> management techniques, as well as associated factors, in children treated at the </w:t>
            </w:r>
            <w:proofErr w:type="spellStart"/>
            <w:r w:rsidR="00082C12" w:rsidRPr="00463E52">
              <w:rPr>
                <w:rFonts w:ascii="Arial" w:eastAsia="Calibri" w:hAnsi="Arial" w:cs="Arial"/>
                <w:szCs w:val="22"/>
              </w:rPr>
              <w:t>Paediatric</w:t>
            </w:r>
            <w:proofErr w:type="spellEnd"/>
            <w:r w:rsidR="00082C12" w:rsidRPr="00463E52">
              <w:rPr>
                <w:rFonts w:ascii="Arial" w:eastAsia="Calibri" w:hAnsi="Arial" w:cs="Arial"/>
                <w:szCs w:val="22"/>
              </w:rPr>
              <w:t xml:space="preserve"> Dentistry Clinic of the </w:t>
            </w:r>
            <w:r w:rsidR="00463E52" w:rsidRPr="00463E52">
              <w:rPr>
                <w:rFonts w:ascii="Arial" w:eastAsia="Calibri" w:hAnsi="Arial" w:cs="Arial"/>
                <w:szCs w:val="22"/>
              </w:rPr>
              <w:t xml:space="preserve">United Colleges of Northern Minas </w:t>
            </w:r>
            <w:r w:rsidR="00082C12" w:rsidRPr="00463E52">
              <w:rPr>
                <w:rFonts w:ascii="Arial" w:eastAsia="Calibri" w:hAnsi="Arial" w:cs="Arial"/>
                <w:szCs w:val="22"/>
              </w:rPr>
              <w:t>(FUNORTE), in the city of Montes Claros, Minas Gerais, Brazil.</w:t>
            </w:r>
          </w:p>
          <w:p w14:paraId="3AB8E41D" w14:textId="77777777" w:rsidR="00BA1B01" w:rsidRPr="00F13E85" w:rsidRDefault="007D2112" w:rsidP="00441B6F">
            <w:pPr>
              <w:pStyle w:val="Body"/>
              <w:spacing w:after="0"/>
              <w:rPr>
                <w:rFonts w:ascii="Arial" w:eastAsia="Calibri" w:hAnsi="Arial" w:cs="Arial"/>
                <w:szCs w:val="22"/>
              </w:rPr>
            </w:pPr>
            <w:r w:rsidRPr="00F13E85">
              <w:rPr>
                <w:rFonts w:ascii="Arial" w:eastAsia="Calibri" w:hAnsi="Arial" w:cs="Arial"/>
                <w:b/>
                <w:szCs w:val="22"/>
              </w:rPr>
              <w:t xml:space="preserve"> </w:t>
            </w:r>
            <w:r w:rsidR="00BA1B01" w:rsidRPr="00F13E85">
              <w:rPr>
                <w:rFonts w:ascii="Arial" w:eastAsia="Calibri" w:hAnsi="Arial" w:cs="Arial"/>
                <w:b/>
                <w:szCs w:val="22"/>
              </w:rPr>
              <w:t>Study design:</w:t>
            </w:r>
            <w:r w:rsidR="00BA1B01" w:rsidRPr="00F13E85">
              <w:rPr>
                <w:rFonts w:ascii="Arial" w:eastAsia="Calibri" w:hAnsi="Arial" w:cs="Arial"/>
                <w:szCs w:val="22"/>
              </w:rPr>
              <w:t xml:space="preserve">  </w:t>
            </w:r>
            <w:r w:rsidRPr="00F13E85">
              <w:rPr>
                <w:rFonts w:ascii="Arial" w:eastAsia="Calibri" w:hAnsi="Arial" w:cs="Arial"/>
                <w:szCs w:val="22"/>
              </w:rPr>
              <w:t>Cross-sectional study.</w:t>
            </w:r>
          </w:p>
          <w:p w14:paraId="6214040D" w14:textId="77777777" w:rsidR="00BA1B01" w:rsidRPr="00F13E85" w:rsidRDefault="00BA1B01" w:rsidP="00441B6F">
            <w:pPr>
              <w:pStyle w:val="Body"/>
              <w:spacing w:after="0"/>
              <w:rPr>
                <w:rFonts w:ascii="Arial" w:eastAsia="Calibri" w:hAnsi="Arial" w:cs="Arial"/>
                <w:szCs w:val="22"/>
              </w:rPr>
            </w:pPr>
            <w:r w:rsidRPr="00F13E85">
              <w:rPr>
                <w:rFonts w:ascii="Arial" w:eastAsia="Calibri" w:hAnsi="Arial" w:cs="Arial"/>
                <w:b/>
                <w:szCs w:val="22"/>
              </w:rPr>
              <w:t>Place and Duration of Study:</w:t>
            </w:r>
            <w:r w:rsidR="009F1C8B" w:rsidRPr="00F13E85">
              <w:rPr>
                <w:rFonts w:ascii="Arial" w:eastAsia="Calibri" w:hAnsi="Arial" w:cs="Arial"/>
                <w:b/>
                <w:szCs w:val="22"/>
              </w:rPr>
              <w:t xml:space="preserve"> </w:t>
            </w:r>
            <w:proofErr w:type="spellStart"/>
            <w:r w:rsidR="007D2112" w:rsidRPr="00F13E85">
              <w:rPr>
                <w:rFonts w:ascii="Arial" w:eastAsia="Calibri" w:hAnsi="Arial" w:cs="Arial"/>
                <w:szCs w:val="22"/>
              </w:rPr>
              <w:t>Paediatric</w:t>
            </w:r>
            <w:proofErr w:type="spellEnd"/>
            <w:r w:rsidR="007D2112" w:rsidRPr="00F13E85">
              <w:rPr>
                <w:rFonts w:ascii="Arial" w:eastAsia="Calibri" w:hAnsi="Arial" w:cs="Arial"/>
                <w:szCs w:val="22"/>
              </w:rPr>
              <w:t xml:space="preserve"> Dentistry Clinic of the </w:t>
            </w:r>
            <w:r w:rsidR="00463E52" w:rsidRPr="00463E52">
              <w:rPr>
                <w:rFonts w:ascii="Arial" w:eastAsia="Calibri" w:hAnsi="Arial" w:cs="Arial"/>
                <w:szCs w:val="22"/>
              </w:rPr>
              <w:t>United Colleges of Northern Minas</w:t>
            </w:r>
            <w:r w:rsidR="007D2112" w:rsidRPr="00F13E85">
              <w:rPr>
                <w:rFonts w:ascii="Arial" w:eastAsia="Calibri" w:hAnsi="Arial" w:cs="Arial"/>
                <w:szCs w:val="22"/>
              </w:rPr>
              <w:t xml:space="preserve"> (FUNORTE), from July to October 2024.</w:t>
            </w:r>
          </w:p>
          <w:p w14:paraId="34EC468F" w14:textId="77777777" w:rsidR="00BA1B01" w:rsidRPr="00F13E85" w:rsidRDefault="00BA1B01" w:rsidP="00441B6F">
            <w:pPr>
              <w:pStyle w:val="Body"/>
              <w:spacing w:after="0"/>
              <w:rPr>
                <w:rFonts w:ascii="Arial" w:eastAsia="Calibri" w:hAnsi="Arial" w:cs="Arial"/>
                <w:szCs w:val="22"/>
              </w:rPr>
            </w:pPr>
            <w:r w:rsidRPr="00F13E85">
              <w:rPr>
                <w:rFonts w:ascii="Arial" w:eastAsia="Calibri" w:hAnsi="Arial" w:cs="Arial"/>
                <w:b/>
                <w:bCs/>
                <w:szCs w:val="22"/>
              </w:rPr>
              <w:t>Methodology:</w:t>
            </w:r>
            <w:r w:rsidRPr="00F13E85">
              <w:rPr>
                <w:rFonts w:ascii="Arial" w:eastAsia="Calibri" w:hAnsi="Arial" w:cs="Arial"/>
                <w:szCs w:val="22"/>
              </w:rPr>
              <w:t xml:space="preserve"> </w:t>
            </w:r>
            <w:r w:rsidR="003972C6">
              <w:rPr>
                <w:rFonts w:ascii="Arial" w:eastAsia="Calibri" w:hAnsi="Arial" w:cs="Arial"/>
                <w:szCs w:val="22"/>
              </w:rPr>
              <w:t>T</w:t>
            </w:r>
            <w:r w:rsidR="007D2112" w:rsidRPr="00F13E85">
              <w:rPr>
                <w:rFonts w:ascii="Arial" w:hAnsi="Arial" w:cs="Arial"/>
              </w:rPr>
              <w:t xml:space="preserve">his was a cross-sectional study involving 80 parents of children aged between 4 and 10 years who received care at the </w:t>
            </w:r>
            <w:proofErr w:type="spellStart"/>
            <w:r w:rsidR="007D2112" w:rsidRPr="00F13E85">
              <w:rPr>
                <w:rFonts w:ascii="Arial" w:hAnsi="Arial" w:cs="Arial"/>
              </w:rPr>
              <w:t>Paediatric</w:t>
            </w:r>
            <w:proofErr w:type="spellEnd"/>
            <w:r w:rsidR="007D2112" w:rsidRPr="00F13E85">
              <w:rPr>
                <w:rFonts w:ascii="Arial" w:hAnsi="Arial" w:cs="Arial"/>
              </w:rPr>
              <w:t xml:space="preserve"> Dentistry Clinic. Two questionnaires were applied, addressing sociodemographic data, the child’s dental condition, and parental acceptance of </w:t>
            </w:r>
            <w:proofErr w:type="spellStart"/>
            <w:r w:rsidR="007D2112" w:rsidRPr="00F13E85">
              <w:rPr>
                <w:rFonts w:ascii="Arial" w:hAnsi="Arial" w:cs="Arial"/>
              </w:rPr>
              <w:t>behaviour</w:t>
            </w:r>
            <w:proofErr w:type="spellEnd"/>
            <w:r w:rsidR="007D2112" w:rsidRPr="00F13E85">
              <w:rPr>
                <w:rFonts w:ascii="Arial" w:hAnsi="Arial" w:cs="Arial"/>
              </w:rPr>
              <w:t xml:space="preserve"> management techniques. Data analysis was performed using the Statistical Package for the Social Sciences (SPSS), version 22.0. Descriptive analysis was first conducted, followed by Pearson’s chi-square test to examine the association between parental acceptance of midazolam use and the independent variables.</w:t>
            </w:r>
            <w:r w:rsidR="006974CC" w:rsidRPr="00F13E85">
              <w:rPr>
                <w:rFonts w:ascii="Arial" w:hAnsi="Arial" w:cs="Arial"/>
              </w:rPr>
              <w:t xml:space="preserve"> </w:t>
            </w:r>
          </w:p>
          <w:p w14:paraId="675B9BA3" w14:textId="77777777" w:rsidR="007D2112" w:rsidRPr="00F13E85" w:rsidRDefault="00BA1B01" w:rsidP="00441B6F">
            <w:pPr>
              <w:pStyle w:val="Body"/>
              <w:spacing w:after="0"/>
              <w:rPr>
                <w:rFonts w:ascii="Arial" w:hAnsi="Arial" w:cs="Arial"/>
              </w:rPr>
            </w:pPr>
            <w:r w:rsidRPr="00F13E85">
              <w:rPr>
                <w:rFonts w:ascii="Arial" w:eastAsia="Calibri" w:hAnsi="Arial" w:cs="Arial"/>
                <w:b/>
                <w:bCs/>
                <w:szCs w:val="22"/>
              </w:rPr>
              <w:t>Results:</w:t>
            </w:r>
            <w:r w:rsidR="006974CC" w:rsidRPr="00F13E85">
              <w:rPr>
                <w:rFonts w:ascii="Arial" w:hAnsi="Arial" w:cs="Arial"/>
              </w:rPr>
              <w:t xml:space="preserve"> </w:t>
            </w:r>
            <w:r w:rsidR="007D2112" w:rsidRPr="00F13E85">
              <w:rPr>
                <w:rFonts w:ascii="Arial" w:hAnsi="Arial" w:cs="Arial"/>
              </w:rPr>
              <w:t xml:space="preserve">Among the respondents, 77.8% reported that the first-choice </w:t>
            </w:r>
            <w:proofErr w:type="spellStart"/>
            <w:r w:rsidR="007D2112" w:rsidRPr="00F13E85">
              <w:rPr>
                <w:rFonts w:ascii="Arial" w:hAnsi="Arial" w:cs="Arial"/>
              </w:rPr>
              <w:t>behaviour</w:t>
            </w:r>
            <w:proofErr w:type="spellEnd"/>
            <w:r w:rsidR="007D2112" w:rsidRPr="00F13E85">
              <w:rPr>
                <w:rFonts w:ascii="Arial" w:hAnsi="Arial" w:cs="Arial"/>
              </w:rPr>
              <w:t xml:space="preserve"> management technique would be “tell-show-do”. Most parents (55.6%) would not accept the sedative midazolam. The techniques of positive reinforcement and distraction achieved 100% approval. Pharmacological acceptance was associated with a negative perception of children’s oral health (</w:t>
            </w:r>
            <w:r w:rsidR="007D2112" w:rsidRPr="00F13E85">
              <w:rPr>
                <w:rFonts w:ascii="Arial" w:hAnsi="Arial" w:cs="Arial"/>
                <w:i/>
              </w:rPr>
              <w:t>P</w:t>
            </w:r>
            <w:r w:rsidR="007D2112" w:rsidRPr="00F13E85">
              <w:rPr>
                <w:rFonts w:ascii="Arial" w:hAnsi="Arial" w:cs="Arial"/>
              </w:rPr>
              <w:t xml:space="preserve"> = .03), as well as with severe toothache (</w:t>
            </w:r>
            <w:r w:rsidR="007D2112" w:rsidRPr="00F13E85">
              <w:rPr>
                <w:rFonts w:ascii="Arial" w:hAnsi="Arial" w:cs="Arial"/>
                <w:i/>
              </w:rPr>
              <w:t xml:space="preserve">P </w:t>
            </w:r>
            <w:r w:rsidR="007D2112" w:rsidRPr="00F13E85">
              <w:rPr>
                <w:rFonts w:ascii="Arial" w:hAnsi="Arial" w:cs="Arial"/>
              </w:rPr>
              <w:t>= .001) and the presence of dental caries (</w:t>
            </w:r>
            <w:r w:rsidR="007D2112" w:rsidRPr="00F13E85">
              <w:rPr>
                <w:rFonts w:ascii="Arial" w:hAnsi="Arial" w:cs="Arial"/>
                <w:i/>
              </w:rPr>
              <w:t>P</w:t>
            </w:r>
            <w:r w:rsidR="007D2112" w:rsidRPr="00F13E85">
              <w:rPr>
                <w:rFonts w:ascii="Arial" w:hAnsi="Arial" w:cs="Arial"/>
              </w:rPr>
              <w:t xml:space="preserve"> = .05).</w:t>
            </w:r>
          </w:p>
          <w:p w14:paraId="406EA531" w14:textId="77777777" w:rsidR="00505F06" w:rsidRPr="00F13E85" w:rsidRDefault="00BA1B01" w:rsidP="007D2112">
            <w:pPr>
              <w:jc w:val="both"/>
              <w:rPr>
                <w:rFonts w:ascii="Arial" w:eastAsia="Calibri" w:hAnsi="Arial" w:cs="Arial"/>
                <w:szCs w:val="22"/>
              </w:rPr>
            </w:pPr>
            <w:r w:rsidRPr="00F13E85">
              <w:rPr>
                <w:rFonts w:ascii="Arial" w:eastAsia="Calibri" w:hAnsi="Arial" w:cs="Arial"/>
                <w:b/>
                <w:bCs/>
                <w:szCs w:val="22"/>
              </w:rPr>
              <w:t>Conclusion:</w:t>
            </w:r>
            <w:r w:rsidRPr="00F13E85">
              <w:rPr>
                <w:rFonts w:ascii="Arial" w:eastAsia="Calibri" w:hAnsi="Arial" w:cs="Arial"/>
                <w:szCs w:val="22"/>
              </w:rPr>
              <w:t xml:space="preserve"> </w:t>
            </w:r>
            <w:r w:rsidR="007D2112" w:rsidRPr="00F13E85">
              <w:rPr>
                <w:rFonts w:ascii="Arial" w:eastAsia="Calibri" w:hAnsi="Arial" w:cs="Arial"/>
                <w:szCs w:val="22"/>
              </w:rPr>
              <w:t>The least accepted technique among parents during their children’s dental treatment was the pharmacological approach using midazolam. In contrast, the most accepted techniques were positive reinforcement and distraction. Acceptance of midazolam use was associated with a negative perception of children’s oral health, the presence of dental caries, and severe toothache.</w:t>
            </w:r>
          </w:p>
        </w:tc>
      </w:tr>
    </w:tbl>
    <w:p w14:paraId="4F7241C8" w14:textId="77777777" w:rsidR="00636EB2" w:rsidRPr="00F13E85" w:rsidRDefault="00636EB2" w:rsidP="00441B6F">
      <w:pPr>
        <w:pStyle w:val="Body"/>
        <w:spacing w:after="0"/>
        <w:rPr>
          <w:rFonts w:ascii="Arial" w:hAnsi="Arial" w:cs="Arial"/>
          <w:i/>
        </w:rPr>
      </w:pPr>
    </w:p>
    <w:p w14:paraId="6D5262E8" w14:textId="77777777" w:rsidR="00A24E7E" w:rsidRPr="00F13E85" w:rsidRDefault="00A24E7E" w:rsidP="00441B6F">
      <w:pPr>
        <w:pStyle w:val="Body"/>
        <w:spacing w:after="0"/>
        <w:rPr>
          <w:rFonts w:ascii="Arial" w:hAnsi="Arial" w:cs="Arial"/>
          <w:i/>
          <w:lang w:val="pt-BR"/>
        </w:rPr>
      </w:pPr>
      <w:r w:rsidRPr="00F13E85">
        <w:rPr>
          <w:rFonts w:ascii="Arial" w:hAnsi="Arial" w:cs="Arial"/>
          <w:i/>
          <w:lang w:val="pt-BR"/>
        </w:rPr>
        <w:t xml:space="preserve">Keywords: </w:t>
      </w:r>
      <w:r w:rsidR="007D2112" w:rsidRPr="00F13E85">
        <w:rPr>
          <w:rFonts w:ascii="Arial" w:hAnsi="Arial" w:cs="Arial"/>
          <w:lang w:val="pt-BR"/>
        </w:rPr>
        <w:t>Anxiety. Fear. Midazolam. Paediatric Dentistry. Parents.</w:t>
      </w:r>
    </w:p>
    <w:p w14:paraId="0CA9428A" w14:textId="77777777" w:rsidR="00790ADA" w:rsidRPr="00F13E85" w:rsidRDefault="00790ADA" w:rsidP="00441B6F">
      <w:pPr>
        <w:pStyle w:val="Body"/>
        <w:spacing w:after="0"/>
        <w:rPr>
          <w:rFonts w:ascii="Arial" w:hAnsi="Arial" w:cs="Arial"/>
          <w:i/>
          <w:lang w:val="pt-BR"/>
        </w:rPr>
      </w:pPr>
    </w:p>
    <w:p w14:paraId="546A5D1B" w14:textId="77777777" w:rsidR="0024282C" w:rsidRPr="00F13E85" w:rsidRDefault="0024282C" w:rsidP="00441B6F">
      <w:pPr>
        <w:pStyle w:val="Body"/>
        <w:spacing w:after="0"/>
        <w:rPr>
          <w:rFonts w:ascii="Arial" w:hAnsi="Arial" w:cs="Arial"/>
          <w:i/>
          <w:sz w:val="18"/>
          <w:lang w:val="pt-BR"/>
        </w:rPr>
      </w:pPr>
    </w:p>
    <w:p w14:paraId="0F82BEC3" w14:textId="77777777" w:rsidR="00505F06" w:rsidRPr="00F13E85" w:rsidRDefault="00505F06" w:rsidP="00441B6F">
      <w:pPr>
        <w:pStyle w:val="Body"/>
        <w:spacing w:after="0"/>
        <w:rPr>
          <w:rFonts w:ascii="Arial" w:hAnsi="Arial" w:cs="Arial"/>
          <w:i/>
          <w:lang w:val="pt-BR"/>
        </w:rPr>
      </w:pPr>
    </w:p>
    <w:p w14:paraId="25DCEC2C" w14:textId="77777777" w:rsidR="00790ADA" w:rsidRPr="00F13E85" w:rsidRDefault="00902823" w:rsidP="00441B6F">
      <w:pPr>
        <w:pStyle w:val="AbstHead"/>
        <w:spacing w:after="0"/>
        <w:jc w:val="both"/>
        <w:rPr>
          <w:rFonts w:ascii="Arial" w:hAnsi="Arial" w:cs="Arial"/>
          <w:lang w:val="pt-BR"/>
        </w:rPr>
      </w:pPr>
      <w:r w:rsidRPr="00F13E85">
        <w:rPr>
          <w:rFonts w:ascii="Arial" w:hAnsi="Arial" w:cs="Arial"/>
          <w:lang w:val="pt-BR"/>
        </w:rPr>
        <w:t xml:space="preserve">1. </w:t>
      </w:r>
      <w:r w:rsidR="00B01FCD" w:rsidRPr="00F13E85">
        <w:rPr>
          <w:rFonts w:ascii="Arial" w:hAnsi="Arial" w:cs="Arial"/>
          <w:lang w:val="pt-BR"/>
        </w:rPr>
        <w:t>INTRODUCTION</w:t>
      </w:r>
      <w:r w:rsidR="007F7B32" w:rsidRPr="00F13E85">
        <w:rPr>
          <w:rFonts w:ascii="Arial" w:hAnsi="Arial" w:cs="Arial"/>
          <w:lang w:val="pt-BR"/>
        </w:rPr>
        <w:t xml:space="preserve"> </w:t>
      </w:r>
    </w:p>
    <w:p w14:paraId="275D29B4" w14:textId="77777777" w:rsidR="007D2112" w:rsidRPr="00F13E85" w:rsidRDefault="007D2112" w:rsidP="007D2112">
      <w:pPr>
        <w:pStyle w:val="NormalWeb"/>
        <w:jc w:val="both"/>
        <w:rPr>
          <w:rFonts w:ascii="Arial" w:hAnsi="Arial" w:cs="Arial"/>
          <w:sz w:val="20"/>
          <w:szCs w:val="20"/>
          <w:lang w:val="en-US"/>
        </w:rPr>
      </w:pPr>
      <w:r w:rsidRPr="00F13E85">
        <w:rPr>
          <w:rFonts w:ascii="Arial" w:hAnsi="Arial" w:cs="Arial"/>
          <w:sz w:val="20"/>
          <w:szCs w:val="20"/>
          <w:lang w:val="en-US"/>
        </w:rPr>
        <w:t>A large proportion of children exhibit fear and anxiety during dental treatment (</w:t>
      </w:r>
      <w:proofErr w:type="spellStart"/>
      <w:r w:rsidRPr="00F13E85">
        <w:rPr>
          <w:rFonts w:ascii="Arial" w:hAnsi="Arial" w:cs="Arial"/>
          <w:sz w:val="20"/>
          <w:szCs w:val="20"/>
          <w:lang w:val="en-US"/>
        </w:rPr>
        <w:t>Anthonappa</w:t>
      </w:r>
      <w:proofErr w:type="spellEnd"/>
      <w:r w:rsidRPr="00F13E85">
        <w:rPr>
          <w:rFonts w:ascii="Arial" w:hAnsi="Arial" w:cs="Arial"/>
          <w:sz w:val="20"/>
          <w:szCs w:val="20"/>
          <w:lang w:val="en-US"/>
        </w:rPr>
        <w:t xml:space="preserve"> et al., 2017). Dental fear is defined as an emotional reaction to specific external stimuli, such as the use of needles during procedures, whereas dental anxiety is </w:t>
      </w:r>
      <w:proofErr w:type="spellStart"/>
      <w:r w:rsidRPr="00F13E85">
        <w:rPr>
          <w:rFonts w:ascii="Arial" w:hAnsi="Arial" w:cs="Arial"/>
          <w:sz w:val="20"/>
          <w:szCs w:val="20"/>
          <w:lang w:val="en-US"/>
        </w:rPr>
        <w:t>characterised</w:t>
      </w:r>
      <w:proofErr w:type="spellEnd"/>
      <w:r w:rsidRPr="00F13E85">
        <w:rPr>
          <w:rFonts w:ascii="Arial" w:hAnsi="Arial" w:cs="Arial"/>
          <w:sz w:val="20"/>
          <w:szCs w:val="20"/>
          <w:lang w:val="en-US"/>
        </w:rPr>
        <w:t xml:space="preserve"> as a more </w:t>
      </w:r>
      <w:proofErr w:type="spellStart"/>
      <w:r w:rsidRPr="00F13E85">
        <w:rPr>
          <w:rFonts w:ascii="Arial" w:hAnsi="Arial" w:cs="Arial"/>
          <w:sz w:val="20"/>
          <w:szCs w:val="20"/>
          <w:lang w:val="en-US"/>
        </w:rPr>
        <w:t>generalised</w:t>
      </w:r>
      <w:proofErr w:type="spellEnd"/>
      <w:r w:rsidRPr="00F13E85">
        <w:rPr>
          <w:rFonts w:ascii="Arial" w:hAnsi="Arial" w:cs="Arial"/>
          <w:sz w:val="20"/>
          <w:szCs w:val="20"/>
          <w:lang w:val="en-US"/>
        </w:rPr>
        <w:t xml:space="preserve"> feeling of unease or apprehension (Haliti &amp; Jurić, 2017). Both fear and anxiety </w:t>
      </w:r>
      <w:r w:rsidRPr="00F13E85">
        <w:rPr>
          <w:rFonts w:ascii="Arial" w:hAnsi="Arial" w:cs="Arial"/>
          <w:sz w:val="20"/>
          <w:szCs w:val="20"/>
          <w:lang w:val="en-US"/>
        </w:rPr>
        <w:lastRenderedPageBreak/>
        <w:t xml:space="preserve">may negatively affect the success of </w:t>
      </w:r>
      <w:proofErr w:type="spellStart"/>
      <w:r w:rsidRPr="00F13E85">
        <w:rPr>
          <w:rFonts w:ascii="Arial" w:hAnsi="Arial" w:cs="Arial"/>
          <w:sz w:val="20"/>
          <w:szCs w:val="20"/>
          <w:lang w:val="en-US"/>
        </w:rPr>
        <w:t>paediatric</w:t>
      </w:r>
      <w:proofErr w:type="spellEnd"/>
      <w:r w:rsidRPr="00F13E85">
        <w:rPr>
          <w:rFonts w:ascii="Arial" w:hAnsi="Arial" w:cs="Arial"/>
          <w:sz w:val="20"/>
          <w:szCs w:val="20"/>
          <w:lang w:val="en-US"/>
        </w:rPr>
        <w:t xml:space="preserve"> dental treatments, hindering the performance of procedures (Sun et al., 2024).</w:t>
      </w:r>
    </w:p>
    <w:p w14:paraId="3C15B070" w14:textId="77777777" w:rsidR="007D2112" w:rsidRPr="00F13E85" w:rsidRDefault="007D2112" w:rsidP="007D2112">
      <w:pPr>
        <w:pStyle w:val="NormalWeb"/>
        <w:jc w:val="both"/>
        <w:rPr>
          <w:rFonts w:ascii="Arial" w:hAnsi="Arial" w:cs="Arial"/>
          <w:sz w:val="20"/>
          <w:szCs w:val="20"/>
          <w:lang w:val="en-US"/>
        </w:rPr>
      </w:pPr>
      <w:r w:rsidRPr="00F13E85">
        <w:rPr>
          <w:rFonts w:ascii="Arial" w:hAnsi="Arial" w:cs="Arial"/>
          <w:sz w:val="20"/>
          <w:szCs w:val="20"/>
          <w:lang w:val="en-US"/>
        </w:rPr>
        <w:t xml:space="preserve">To manage uncooperative </w:t>
      </w:r>
      <w:proofErr w:type="spellStart"/>
      <w:r w:rsidRPr="00F13E85">
        <w:rPr>
          <w:rFonts w:ascii="Arial" w:hAnsi="Arial" w:cs="Arial"/>
          <w:sz w:val="20"/>
          <w:szCs w:val="20"/>
          <w:lang w:val="en-US"/>
        </w:rPr>
        <w:t>behaviour</w:t>
      </w:r>
      <w:proofErr w:type="spellEnd"/>
      <w:r w:rsidRPr="00F13E85">
        <w:rPr>
          <w:rFonts w:ascii="Arial" w:hAnsi="Arial" w:cs="Arial"/>
          <w:sz w:val="20"/>
          <w:szCs w:val="20"/>
          <w:lang w:val="en-US"/>
        </w:rPr>
        <w:t xml:space="preserve"> during treatment, oral health professionals initially employ positive non-pharmacological techniques, such as tell–show–do, distraction, positive reinforcement, voice control, and modelling, in addition to more advanced approaches, including protective </w:t>
      </w:r>
      <w:proofErr w:type="spellStart"/>
      <w:r w:rsidRPr="00F13E85">
        <w:rPr>
          <w:rFonts w:ascii="Arial" w:hAnsi="Arial" w:cs="Arial"/>
          <w:sz w:val="20"/>
          <w:szCs w:val="20"/>
          <w:lang w:val="en-US"/>
        </w:rPr>
        <w:t>stabilisation</w:t>
      </w:r>
      <w:proofErr w:type="spellEnd"/>
      <w:r w:rsidRPr="00F13E85">
        <w:rPr>
          <w:rFonts w:ascii="Arial" w:hAnsi="Arial" w:cs="Arial"/>
          <w:sz w:val="20"/>
          <w:szCs w:val="20"/>
          <w:lang w:val="en-US"/>
        </w:rPr>
        <w:t xml:space="preserve"> (</w:t>
      </w:r>
      <w:proofErr w:type="spellStart"/>
      <w:r w:rsidRPr="00F13E85">
        <w:rPr>
          <w:rFonts w:ascii="Arial" w:hAnsi="Arial" w:cs="Arial"/>
          <w:sz w:val="20"/>
          <w:szCs w:val="20"/>
          <w:lang w:val="en-US"/>
        </w:rPr>
        <w:t>Gazal</w:t>
      </w:r>
      <w:proofErr w:type="spellEnd"/>
      <w:r w:rsidRPr="00F13E85">
        <w:rPr>
          <w:rFonts w:ascii="Arial" w:hAnsi="Arial" w:cs="Arial"/>
          <w:sz w:val="20"/>
          <w:szCs w:val="20"/>
          <w:lang w:val="en-US"/>
        </w:rPr>
        <w:t xml:space="preserve"> et al., 2016; Sant’Anna et al., 2020).</w:t>
      </w:r>
    </w:p>
    <w:p w14:paraId="271E8E8F" w14:textId="77777777" w:rsidR="007D2112" w:rsidRPr="00F13E85" w:rsidRDefault="007D2112" w:rsidP="007D2112">
      <w:pPr>
        <w:pStyle w:val="NormalWeb"/>
        <w:jc w:val="both"/>
        <w:rPr>
          <w:rFonts w:ascii="Arial" w:hAnsi="Arial" w:cs="Arial"/>
          <w:sz w:val="20"/>
          <w:szCs w:val="20"/>
          <w:lang w:val="en-US"/>
        </w:rPr>
      </w:pPr>
      <w:r w:rsidRPr="00F13E85">
        <w:rPr>
          <w:rFonts w:ascii="Arial" w:hAnsi="Arial" w:cs="Arial"/>
          <w:sz w:val="20"/>
          <w:szCs w:val="20"/>
          <w:lang w:val="en-US"/>
        </w:rPr>
        <w:t xml:space="preserve">Protective </w:t>
      </w:r>
      <w:proofErr w:type="spellStart"/>
      <w:r w:rsidRPr="00F13E85">
        <w:rPr>
          <w:rFonts w:ascii="Arial" w:hAnsi="Arial" w:cs="Arial"/>
          <w:sz w:val="20"/>
          <w:szCs w:val="20"/>
          <w:lang w:val="en-US"/>
        </w:rPr>
        <w:t>stabilisation</w:t>
      </w:r>
      <w:proofErr w:type="spellEnd"/>
      <w:r w:rsidRPr="00F13E85">
        <w:rPr>
          <w:rFonts w:ascii="Arial" w:hAnsi="Arial" w:cs="Arial"/>
          <w:sz w:val="20"/>
          <w:szCs w:val="20"/>
          <w:lang w:val="en-US"/>
        </w:rPr>
        <w:t xml:space="preserve"> is a technique involving the physical restriction of the patient’s movement, which may be achieved either through another person or specific devices. This approach uses restraining materials or equipment for a defined period, with the aim of ensuring the safe execution of examinations, diagnoses, and treatments (Sant’Anna et al., 2020; Chavis, Wu &amp; Munz, 2021; AAPD, 2017).</w:t>
      </w:r>
    </w:p>
    <w:p w14:paraId="5A4FBD91" w14:textId="77777777" w:rsidR="007D2112" w:rsidRPr="00F13E85" w:rsidRDefault="007D2112" w:rsidP="007D2112">
      <w:pPr>
        <w:pStyle w:val="NormalWeb"/>
        <w:jc w:val="both"/>
        <w:rPr>
          <w:rFonts w:ascii="Arial" w:hAnsi="Arial" w:cs="Arial"/>
          <w:sz w:val="20"/>
          <w:szCs w:val="20"/>
          <w:lang w:val="en-US"/>
        </w:rPr>
      </w:pPr>
      <w:r w:rsidRPr="00F13E85">
        <w:rPr>
          <w:rFonts w:ascii="Arial" w:hAnsi="Arial" w:cs="Arial"/>
          <w:sz w:val="20"/>
          <w:szCs w:val="20"/>
          <w:lang w:val="en-US"/>
        </w:rPr>
        <w:t xml:space="preserve">Several short-duration procedures can be effectively performed using positive non-pharmacological techniques such as those mentioned above (Attar &amp; Baghdadi, 2015; Lima et al., 2022). However, longer procedures that require immobility in children presenting with high levels of fear or anxiety may necessitate the use of pharmacological techniques, such as sedatives—the most common being midazolam—in addition to nitrous oxide sedation and general </w:t>
      </w:r>
      <w:proofErr w:type="spellStart"/>
      <w:r w:rsidRPr="00F13E85">
        <w:rPr>
          <w:rFonts w:ascii="Arial" w:hAnsi="Arial" w:cs="Arial"/>
          <w:sz w:val="20"/>
          <w:szCs w:val="20"/>
          <w:lang w:val="en-US"/>
        </w:rPr>
        <w:t>anaesthesia</w:t>
      </w:r>
      <w:proofErr w:type="spellEnd"/>
      <w:r w:rsidRPr="00F13E85">
        <w:rPr>
          <w:rFonts w:ascii="Arial" w:hAnsi="Arial" w:cs="Arial"/>
          <w:sz w:val="20"/>
          <w:szCs w:val="20"/>
          <w:lang w:val="en-US"/>
        </w:rPr>
        <w:t xml:space="preserve"> (</w:t>
      </w:r>
      <w:proofErr w:type="spellStart"/>
      <w:r w:rsidRPr="00F13E85">
        <w:rPr>
          <w:rFonts w:ascii="Arial" w:hAnsi="Arial" w:cs="Arial"/>
          <w:sz w:val="20"/>
          <w:szCs w:val="20"/>
          <w:lang w:val="en-US"/>
        </w:rPr>
        <w:t>Asl</w:t>
      </w:r>
      <w:proofErr w:type="spellEnd"/>
      <w:r w:rsidRPr="00F13E85">
        <w:rPr>
          <w:rFonts w:ascii="Arial" w:hAnsi="Arial" w:cs="Arial"/>
          <w:sz w:val="20"/>
          <w:szCs w:val="20"/>
          <w:lang w:val="en-US"/>
        </w:rPr>
        <w:t xml:space="preserve"> et al., 2017; Manso et al., 2019). The main objectives of sedation include reducing anxiety, providing analgesia, inducing amnesia, ensuring safety and efficacy, and facilitating the completion of dental procedures (Williams et al., 2018).</w:t>
      </w:r>
    </w:p>
    <w:p w14:paraId="402857AA" w14:textId="77777777" w:rsidR="007D2112" w:rsidRPr="00F13E85" w:rsidRDefault="007D2112" w:rsidP="007D2112">
      <w:pPr>
        <w:pStyle w:val="NormalWeb"/>
        <w:jc w:val="both"/>
        <w:rPr>
          <w:rFonts w:ascii="Arial" w:hAnsi="Arial" w:cs="Arial"/>
          <w:sz w:val="20"/>
          <w:szCs w:val="20"/>
          <w:lang w:val="en-US"/>
        </w:rPr>
      </w:pPr>
      <w:r w:rsidRPr="00F13E85">
        <w:rPr>
          <w:rFonts w:ascii="Arial" w:hAnsi="Arial" w:cs="Arial"/>
          <w:sz w:val="20"/>
          <w:szCs w:val="20"/>
          <w:lang w:val="en-US"/>
        </w:rPr>
        <w:t xml:space="preserve">Parents play a critical role as decision-makers in their child’s health; therefore, the choice of </w:t>
      </w:r>
      <w:proofErr w:type="spellStart"/>
      <w:r w:rsidRPr="00F13E85">
        <w:rPr>
          <w:rFonts w:ascii="Arial" w:hAnsi="Arial" w:cs="Arial"/>
          <w:sz w:val="20"/>
          <w:szCs w:val="20"/>
          <w:lang w:val="en-US"/>
        </w:rPr>
        <w:t>behavioural</w:t>
      </w:r>
      <w:proofErr w:type="spellEnd"/>
      <w:r w:rsidRPr="00F13E85">
        <w:rPr>
          <w:rFonts w:ascii="Arial" w:hAnsi="Arial" w:cs="Arial"/>
          <w:sz w:val="20"/>
          <w:szCs w:val="20"/>
          <w:lang w:val="en-US"/>
        </w:rPr>
        <w:t xml:space="preserve"> management technique should involve their active participation and informed consent (Boka et al., 2014; AAPD, 2017). It is important to </w:t>
      </w:r>
      <w:proofErr w:type="spellStart"/>
      <w:r w:rsidRPr="00F13E85">
        <w:rPr>
          <w:rFonts w:ascii="Arial" w:hAnsi="Arial" w:cs="Arial"/>
          <w:sz w:val="20"/>
          <w:szCs w:val="20"/>
          <w:lang w:val="en-US"/>
        </w:rPr>
        <w:t>emphasise</w:t>
      </w:r>
      <w:proofErr w:type="spellEnd"/>
      <w:r w:rsidRPr="00F13E85">
        <w:rPr>
          <w:rFonts w:ascii="Arial" w:hAnsi="Arial" w:cs="Arial"/>
          <w:sz w:val="20"/>
          <w:szCs w:val="20"/>
          <w:lang w:val="en-US"/>
        </w:rPr>
        <w:t xml:space="preserve"> that parents’ influence on children’s perceptions, attitudes, and </w:t>
      </w:r>
      <w:proofErr w:type="spellStart"/>
      <w:r w:rsidRPr="00F13E85">
        <w:rPr>
          <w:rFonts w:ascii="Arial" w:hAnsi="Arial" w:cs="Arial"/>
          <w:sz w:val="20"/>
          <w:szCs w:val="20"/>
          <w:lang w:val="en-US"/>
        </w:rPr>
        <w:t>behaviours</w:t>
      </w:r>
      <w:proofErr w:type="spellEnd"/>
      <w:r w:rsidRPr="00F13E85">
        <w:rPr>
          <w:rFonts w:ascii="Arial" w:hAnsi="Arial" w:cs="Arial"/>
          <w:sz w:val="20"/>
          <w:szCs w:val="20"/>
          <w:lang w:val="en-US"/>
        </w:rPr>
        <w:t xml:space="preserve"> regarding oral health is considerable (Ji et al., 2016). Consequently, it is essential for </w:t>
      </w:r>
      <w:proofErr w:type="spellStart"/>
      <w:r w:rsidRPr="00F13E85">
        <w:rPr>
          <w:rFonts w:ascii="Arial" w:hAnsi="Arial" w:cs="Arial"/>
          <w:sz w:val="20"/>
          <w:szCs w:val="20"/>
          <w:lang w:val="en-US"/>
        </w:rPr>
        <w:t>paediatric</w:t>
      </w:r>
      <w:proofErr w:type="spellEnd"/>
      <w:r w:rsidRPr="00F13E85">
        <w:rPr>
          <w:rFonts w:ascii="Arial" w:hAnsi="Arial" w:cs="Arial"/>
          <w:sz w:val="20"/>
          <w:szCs w:val="20"/>
          <w:lang w:val="en-US"/>
        </w:rPr>
        <w:t xml:space="preserve"> dentists to understand which </w:t>
      </w:r>
      <w:proofErr w:type="spellStart"/>
      <w:r w:rsidRPr="00F13E85">
        <w:rPr>
          <w:rFonts w:ascii="Arial" w:hAnsi="Arial" w:cs="Arial"/>
          <w:sz w:val="20"/>
          <w:szCs w:val="20"/>
          <w:lang w:val="en-US"/>
        </w:rPr>
        <w:t>behavioural</w:t>
      </w:r>
      <w:proofErr w:type="spellEnd"/>
      <w:r w:rsidRPr="00F13E85">
        <w:rPr>
          <w:rFonts w:ascii="Arial" w:hAnsi="Arial" w:cs="Arial"/>
          <w:sz w:val="20"/>
          <w:szCs w:val="20"/>
          <w:lang w:val="en-US"/>
        </w:rPr>
        <w:t xml:space="preserve"> management techniques are acceptable to parents and to </w:t>
      </w:r>
      <w:proofErr w:type="spellStart"/>
      <w:r w:rsidRPr="00F13E85">
        <w:rPr>
          <w:rFonts w:ascii="Arial" w:hAnsi="Arial" w:cs="Arial"/>
          <w:sz w:val="20"/>
          <w:szCs w:val="20"/>
          <w:lang w:val="en-US"/>
        </w:rPr>
        <w:t>recognise</w:t>
      </w:r>
      <w:proofErr w:type="spellEnd"/>
      <w:r w:rsidRPr="00F13E85">
        <w:rPr>
          <w:rFonts w:ascii="Arial" w:hAnsi="Arial" w:cs="Arial"/>
          <w:sz w:val="20"/>
          <w:szCs w:val="20"/>
          <w:lang w:val="en-US"/>
        </w:rPr>
        <w:t xml:space="preserve"> the factors influencing such acceptance (Al et al., 2019; Sant’Anna et al., 2020).</w:t>
      </w:r>
    </w:p>
    <w:p w14:paraId="66B7F57D" w14:textId="77777777" w:rsidR="007D2112" w:rsidRPr="00F13E85" w:rsidRDefault="007D2112" w:rsidP="007D2112">
      <w:pPr>
        <w:pStyle w:val="NormalWeb"/>
        <w:jc w:val="both"/>
        <w:rPr>
          <w:rFonts w:ascii="Arial" w:hAnsi="Arial" w:cs="Arial"/>
          <w:sz w:val="20"/>
          <w:szCs w:val="20"/>
          <w:lang w:val="en-US"/>
        </w:rPr>
      </w:pPr>
      <w:r w:rsidRPr="00F13E85">
        <w:rPr>
          <w:rFonts w:ascii="Arial" w:hAnsi="Arial" w:cs="Arial"/>
          <w:sz w:val="20"/>
          <w:szCs w:val="20"/>
          <w:lang w:val="en-US"/>
        </w:rPr>
        <w:t xml:space="preserve">Considering the importance of both non-pharmacological and pharmacological techniques for the success of </w:t>
      </w:r>
      <w:proofErr w:type="spellStart"/>
      <w:r w:rsidRPr="00F13E85">
        <w:rPr>
          <w:rFonts w:ascii="Arial" w:hAnsi="Arial" w:cs="Arial"/>
          <w:sz w:val="20"/>
          <w:szCs w:val="20"/>
          <w:lang w:val="en-US"/>
        </w:rPr>
        <w:t>paediatric</w:t>
      </w:r>
      <w:proofErr w:type="spellEnd"/>
      <w:r w:rsidRPr="00F13E85">
        <w:rPr>
          <w:rFonts w:ascii="Arial" w:hAnsi="Arial" w:cs="Arial"/>
          <w:sz w:val="20"/>
          <w:szCs w:val="20"/>
          <w:lang w:val="en-US"/>
        </w:rPr>
        <w:t xml:space="preserve"> dental treatment, the present study aimed to investigate parents’ acceptance of </w:t>
      </w:r>
      <w:proofErr w:type="spellStart"/>
      <w:r w:rsidRPr="00F13E85">
        <w:rPr>
          <w:rFonts w:ascii="Arial" w:hAnsi="Arial" w:cs="Arial"/>
          <w:sz w:val="20"/>
          <w:szCs w:val="20"/>
          <w:lang w:val="en-US"/>
        </w:rPr>
        <w:t>behavioural</w:t>
      </w:r>
      <w:proofErr w:type="spellEnd"/>
      <w:r w:rsidRPr="00F13E85">
        <w:rPr>
          <w:rFonts w:ascii="Arial" w:hAnsi="Arial" w:cs="Arial"/>
          <w:sz w:val="20"/>
          <w:szCs w:val="20"/>
          <w:lang w:val="en-US"/>
        </w:rPr>
        <w:t xml:space="preserve"> management strategies—pharmacological and non-pharmacological—as well as the associated factors, among children</w:t>
      </w:r>
      <w:r w:rsidR="003972C6">
        <w:rPr>
          <w:rFonts w:ascii="Arial" w:hAnsi="Arial" w:cs="Arial"/>
          <w:sz w:val="20"/>
          <w:szCs w:val="20"/>
          <w:lang w:val="en-US"/>
        </w:rPr>
        <w:t xml:space="preserve"> receiving care</w:t>
      </w:r>
      <w:r w:rsidRPr="00F13E85">
        <w:rPr>
          <w:rFonts w:ascii="Arial" w:hAnsi="Arial" w:cs="Arial"/>
          <w:sz w:val="20"/>
          <w:szCs w:val="20"/>
          <w:lang w:val="en-US"/>
        </w:rPr>
        <w:t xml:space="preserve"> at the </w:t>
      </w:r>
      <w:proofErr w:type="spellStart"/>
      <w:r w:rsidRPr="00F13E85">
        <w:rPr>
          <w:rFonts w:ascii="Arial" w:hAnsi="Arial" w:cs="Arial"/>
          <w:sz w:val="20"/>
          <w:szCs w:val="20"/>
          <w:lang w:val="en-US"/>
        </w:rPr>
        <w:t>Paediatric</w:t>
      </w:r>
      <w:proofErr w:type="spellEnd"/>
      <w:r w:rsidRPr="00F13E85">
        <w:rPr>
          <w:rFonts w:ascii="Arial" w:hAnsi="Arial" w:cs="Arial"/>
          <w:sz w:val="20"/>
          <w:szCs w:val="20"/>
          <w:lang w:val="en-US"/>
        </w:rPr>
        <w:t xml:space="preserve"> Dentistry Clinic of the </w:t>
      </w:r>
      <w:proofErr w:type="spellStart"/>
      <w:r w:rsidRPr="00F13E85">
        <w:rPr>
          <w:rFonts w:ascii="Arial" w:hAnsi="Arial" w:cs="Arial"/>
          <w:sz w:val="20"/>
          <w:szCs w:val="20"/>
          <w:lang w:val="en-US"/>
        </w:rPr>
        <w:t>Faculdades</w:t>
      </w:r>
      <w:proofErr w:type="spellEnd"/>
      <w:r w:rsidRPr="00F13E85">
        <w:rPr>
          <w:rFonts w:ascii="Arial" w:hAnsi="Arial" w:cs="Arial"/>
          <w:sz w:val="20"/>
          <w:szCs w:val="20"/>
          <w:lang w:val="en-US"/>
        </w:rPr>
        <w:t xml:space="preserve"> </w:t>
      </w:r>
      <w:proofErr w:type="spellStart"/>
      <w:r w:rsidRPr="00F13E85">
        <w:rPr>
          <w:rFonts w:ascii="Arial" w:hAnsi="Arial" w:cs="Arial"/>
          <w:sz w:val="20"/>
          <w:szCs w:val="20"/>
          <w:lang w:val="en-US"/>
        </w:rPr>
        <w:t>Unidas</w:t>
      </w:r>
      <w:proofErr w:type="spellEnd"/>
      <w:r w:rsidRPr="00F13E85">
        <w:rPr>
          <w:rFonts w:ascii="Arial" w:hAnsi="Arial" w:cs="Arial"/>
          <w:sz w:val="20"/>
          <w:szCs w:val="20"/>
          <w:lang w:val="en-US"/>
        </w:rPr>
        <w:t xml:space="preserve"> do Norte Minas (FUNORTE).</w:t>
      </w:r>
    </w:p>
    <w:p w14:paraId="3A51A95B" w14:textId="77777777" w:rsidR="00DF2806" w:rsidRPr="00F13E85" w:rsidRDefault="00DF2806" w:rsidP="00DF2806">
      <w:pPr>
        <w:pStyle w:val="Body"/>
        <w:spacing w:after="0"/>
        <w:rPr>
          <w:rFonts w:ascii="Arial" w:hAnsi="Arial" w:cs="Arial"/>
        </w:rPr>
      </w:pPr>
    </w:p>
    <w:p w14:paraId="69DAE5F1" w14:textId="77777777" w:rsidR="00B01FCD" w:rsidRPr="00F13E85" w:rsidRDefault="00B01FCD" w:rsidP="00441B6F">
      <w:pPr>
        <w:pStyle w:val="Body"/>
        <w:spacing w:after="0"/>
        <w:rPr>
          <w:rFonts w:ascii="Arial" w:hAnsi="Arial" w:cs="Arial"/>
        </w:rPr>
      </w:pPr>
    </w:p>
    <w:p w14:paraId="0DB43F3F" w14:textId="77777777" w:rsidR="00DF2806" w:rsidRPr="00F13E85" w:rsidRDefault="00DF2806" w:rsidP="00441B6F">
      <w:pPr>
        <w:pStyle w:val="Body"/>
        <w:spacing w:after="0"/>
        <w:rPr>
          <w:rFonts w:ascii="Arial" w:hAnsi="Arial" w:cs="Arial"/>
        </w:rPr>
      </w:pPr>
    </w:p>
    <w:p w14:paraId="56EB0E8E" w14:textId="77777777" w:rsidR="00790ADA" w:rsidRPr="00F13E85" w:rsidRDefault="00790ADA" w:rsidP="00441B6F">
      <w:pPr>
        <w:pStyle w:val="Body"/>
        <w:spacing w:after="0"/>
        <w:rPr>
          <w:rFonts w:ascii="Arial" w:hAnsi="Arial" w:cs="Arial"/>
        </w:rPr>
      </w:pPr>
    </w:p>
    <w:p w14:paraId="129A400B" w14:textId="77777777" w:rsidR="007F7B32" w:rsidRPr="00F13E85" w:rsidRDefault="00B41D43" w:rsidP="00441B6F">
      <w:pPr>
        <w:pStyle w:val="AbstHead"/>
        <w:spacing w:after="0"/>
        <w:jc w:val="both"/>
        <w:rPr>
          <w:rFonts w:ascii="Arial" w:hAnsi="Arial" w:cs="Arial"/>
          <w:lang w:val="pt-BR"/>
        </w:rPr>
      </w:pPr>
      <w:r w:rsidRPr="00F13E85">
        <w:rPr>
          <w:rFonts w:ascii="Arial" w:hAnsi="Arial" w:cs="Arial"/>
        </w:rPr>
        <w:t xml:space="preserve">2. </w:t>
      </w:r>
      <w:r w:rsidR="006B57D0" w:rsidRPr="00F13E85">
        <w:rPr>
          <w:rFonts w:ascii="Arial" w:hAnsi="Arial" w:cs="Arial"/>
        </w:rPr>
        <w:t xml:space="preserve"> </w:t>
      </w:r>
      <w:r w:rsidR="006B57D0" w:rsidRPr="00F13E85">
        <w:rPr>
          <w:rFonts w:ascii="Arial" w:hAnsi="Arial" w:cs="Arial"/>
          <w:color w:val="FF0000"/>
          <w:lang w:val="pt-BR"/>
        </w:rPr>
        <w:t>methodology  [Comment: Provide justification for sample size and describe validation of questionnaire.]</w:t>
      </w:r>
      <w:r w:rsidRPr="00F13E85">
        <w:rPr>
          <w:rFonts w:ascii="Arial" w:hAnsi="Arial" w:cs="Arial"/>
          <w:lang w:val="pt-BR"/>
        </w:rPr>
        <w:t xml:space="preserve"> </w:t>
      </w:r>
    </w:p>
    <w:p w14:paraId="4297B366" w14:textId="77777777" w:rsidR="00790ADA" w:rsidRPr="00F13E85" w:rsidRDefault="00790ADA" w:rsidP="00441B6F">
      <w:pPr>
        <w:pStyle w:val="AbstHead"/>
        <w:spacing w:after="0"/>
        <w:jc w:val="both"/>
        <w:rPr>
          <w:rFonts w:ascii="Arial" w:hAnsi="Arial" w:cs="Arial"/>
          <w:lang w:val="pt-BR"/>
        </w:rPr>
      </w:pPr>
    </w:p>
    <w:p w14:paraId="50CA1BE2" w14:textId="77777777" w:rsidR="00DF2806" w:rsidRPr="00F13E85" w:rsidRDefault="00DF2806" w:rsidP="007D2112">
      <w:pPr>
        <w:pStyle w:val="Body"/>
        <w:spacing w:after="0"/>
        <w:rPr>
          <w:rFonts w:ascii="Arial" w:hAnsi="Arial" w:cs="Arial"/>
          <w:lang w:val="pt-BR"/>
        </w:rPr>
      </w:pPr>
    </w:p>
    <w:p w14:paraId="749C800B" w14:textId="77777777" w:rsidR="007D2112" w:rsidRPr="00F13E85" w:rsidRDefault="007D2112" w:rsidP="007D2112">
      <w:pPr>
        <w:pStyle w:val="NormalWeb"/>
        <w:jc w:val="both"/>
        <w:rPr>
          <w:rFonts w:ascii="Arial" w:hAnsi="Arial" w:cs="Arial"/>
          <w:sz w:val="20"/>
          <w:szCs w:val="20"/>
          <w:lang w:val="en-US"/>
        </w:rPr>
      </w:pPr>
      <w:r w:rsidRPr="00F13E85">
        <w:rPr>
          <w:rFonts w:ascii="Arial" w:hAnsi="Arial" w:cs="Arial"/>
          <w:sz w:val="20"/>
          <w:szCs w:val="20"/>
          <w:lang w:val="en-US"/>
        </w:rPr>
        <w:t xml:space="preserve">This was a cross-sectional, quantitative study with a convenience sample of 80 parents or legal guardians of children aged 4 to 10 years, of both sexes, of whom 72 met the eligibility criteria. The study assessed parental acceptance of pharmacological and non-pharmacological </w:t>
      </w:r>
      <w:proofErr w:type="spellStart"/>
      <w:r w:rsidRPr="00F13E85">
        <w:rPr>
          <w:rFonts w:ascii="Arial" w:hAnsi="Arial" w:cs="Arial"/>
          <w:sz w:val="20"/>
          <w:szCs w:val="20"/>
          <w:lang w:val="en-US"/>
        </w:rPr>
        <w:t>behavioural</w:t>
      </w:r>
      <w:proofErr w:type="spellEnd"/>
      <w:r w:rsidRPr="00F13E85">
        <w:rPr>
          <w:rFonts w:ascii="Arial" w:hAnsi="Arial" w:cs="Arial"/>
          <w:sz w:val="20"/>
          <w:szCs w:val="20"/>
          <w:lang w:val="en-US"/>
        </w:rPr>
        <w:t xml:space="preserve"> management techniques, as well as their associations, regarding their children during </w:t>
      </w:r>
      <w:proofErr w:type="spellStart"/>
      <w:r w:rsidRPr="00F13E85">
        <w:rPr>
          <w:rFonts w:ascii="Arial" w:hAnsi="Arial" w:cs="Arial"/>
          <w:sz w:val="20"/>
          <w:szCs w:val="20"/>
          <w:lang w:val="en-US"/>
        </w:rPr>
        <w:t>paediatric</w:t>
      </w:r>
      <w:proofErr w:type="spellEnd"/>
      <w:r w:rsidRPr="00F13E85">
        <w:rPr>
          <w:rFonts w:ascii="Arial" w:hAnsi="Arial" w:cs="Arial"/>
          <w:sz w:val="20"/>
          <w:szCs w:val="20"/>
          <w:lang w:val="en-US"/>
        </w:rPr>
        <w:t xml:space="preserve"> dental appointments at the </w:t>
      </w:r>
      <w:proofErr w:type="spellStart"/>
      <w:r w:rsidRPr="00F13E85">
        <w:rPr>
          <w:rFonts w:ascii="Arial" w:hAnsi="Arial" w:cs="Arial"/>
          <w:sz w:val="20"/>
          <w:szCs w:val="20"/>
          <w:lang w:val="en-US"/>
        </w:rPr>
        <w:t>Paediatric</w:t>
      </w:r>
      <w:proofErr w:type="spellEnd"/>
      <w:r w:rsidRPr="00F13E85">
        <w:rPr>
          <w:rFonts w:ascii="Arial" w:hAnsi="Arial" w:cs="Arial"/>
          <w:sz w:val="20"/>
          <w:szCs w:val="20"/>
          <w:lang w:val="en-US"/>
        </w:rPr>
        <w:t xml:space="preserve"> Dentistry Clinic of the </w:t>
      </w:r>
      <w:proofErr w:type="spellStart"/>
      <w:r w:rsidRPr="00F13E85">
        <w:rPr>
          <w:rFonts w:ascii="Arial" w:hAnsi="Arial" w:cs="Arial"/>
          <w:sz w:val="20"/>
          <w:szCs w:val="20"/>
          <w:lang w:val="en-US"/>
        </w:rPr>
        <w:t>Faculdades</w:t>
      </w:r>
      <w:proofErr w:type="spellEnd"/>
      <w:r w:rsidRPr="00F13E85">
        <w:rPr>
          <w:rFonts w:ascii="Arial" w:hAnsi="Arial" w:cs="Arial"/>
          <w:sz w:val="20"/>
          <w:szCs w:val="20"/>
          <w:lang w:val="en-US"/>
        </w:rPr>
        <w:t xml:space="preserve"> </w:t>
      </w:r>
      <w:proofErr w:type="spellStart"/>
      <w:r w:rsidRPr="00F13E85">
        <w:rPr>
          <w:rFonts w:ascii="Arial" w:hAnsi="Arial" w:cs="Arial"/>
          <w:sz w:val="20"/>
          <w:szCs w:val="20"/>
          <w:lang w:val="en-US"/>
        </w:rPr>
        <w:t>Unidas</w:t>
      </w:r>
      <w:proofErr w:type="spellEnd"/>
      <w:r w:rsidRPr="00F13E85">
        <w:rPr>
          <w:rFonts w:ascii="Arial" w:hAnsi="Arial" w:cs="Arial"/>
          <w:sz w:val="20"/>
          <w:szCs w:val="20"/>
          <w:lang w:val="en-US"/>
        </w:rPr>
        <w:t xml:space="preserve"> do Norte Minas (FUNORTE), in the city of Montes Claros, Minas </w:t>
      </w:r>
      <w:r w:rsidRPr="00F13E85">
        <w:rPr>
          <w:rFonts w:ascii="Arial" w:hAnsi="Arial" w:cs="Arial"/>
          <w:sz w:val="20"/>
          <w:szCs w:val="20"/>
          <w:lang w:val="en-US"/>
        </w:rPr>
        <w:lastRenderedPageBreak/>
        <w:t>Gerais, Brazil. This study was approved by the Institutional Research Ethics Committee (Approval No. 5.123.384, CAAE 51022921.7.0000.5141).</w:t>
      </w:r>
    </w:p>
    <w:p w14:paraId="32E9291F" w14:textId="77777777" w:rsidR="007D2112" w:rsidRPr="00F13E85" w:rsidRDefault="007D2112" w:rsidP="007D2112">
      <w:pPr>
        <w:pStyle w:val="NormalWeb"/>
        <w:jc w:val="both"/>
        <w:rPr>
          <w:rFonts w:ascii="Arial" w:hAnsi="Arial" w:cs="Arial"/>
          <w:sz w:val="20"/>
          <w:szCs w:val="20"/>
          <w:lang w:val="en-US"/>
        </w:rPr>
      </w:pPr>
      <w:r w:rsidRPr="00F13E85">
        <w:rPr>
          <w:rFonts w:ascii="Arial" w:hAnsi="Arial" w:cs="Arial"/>
          <w:sz w:val="20"/>
          <w:szCs w:val="20"/>
          <w:lang w:val="en-US"/>
        </w:rPr>
        <w:t>Inclusion criteria comprised parents or legal guardians who accompanied their children to the FUNORTE clinic, voluntarily agreed to participate in the study, and were 18 years of age or older. Exclusion criteria included questionnaires referring to children outside the 4–</w:t>
      </w:r>
      <w:proofErr w:type="gramStart"/>
      <w:r w:rsidRPr="00F13E85">
        <w:rPr>
          <w:rFonts w:ascii="Arial" w:hAnsi="Arial" w:cs="Arial"/>
          <w:sz w:val="20"/>
          <w:szCs w:val="20"/>
          <w:lang w:val="en-US"/>
        </w:rPr>
        <w:t>10 year</w:t>
      </w:r>
      <w:proofErr w:type="gramEnd"/>
      <w:r w:rsidRPr="00F13E85">
        <w:rPr>
          <w:rFonts w:ascii="Arial" w:hAnsi="Arial" w:cs="Arial"/>
          <w:sz w:val="20"/>
          <w:szCs w:val="20"/>
          <w:lang w:val="en-US"/>
        </w:rPr>
        <w:t xml:space="preserve"> age range, parents or guardians who did not correctly complete the research instrument, or those unable to read and comprehend the questionnaires.</w:t>
      </w:r>
    </w:p>
    <w:p w14:paraId="35DB5F4E" w14:textId="77777777" w:rsidR="007D2112" w:rsidRPr="00F13E85" w:rsidRDefault="007D2112" w:rsidP="007D2112">
      <w:pPr>
        <w:pStyle w:val="NormalWeb"/>
        <w:jc w:val="both"/>
        <w:rPr>
          <w:rFonts w:ascii="Arial" w:hAnsi="Arial" w:cs="Arial"/>
          <w:sz w:val="20"/>
          <w:szCs w:val="20"/>
          <w:lang w:val="en-US"/>
        </w:rPr>
      </w:pPr>
      <w:r w:rsidRPr="00F13E85">
        <w:rPr>
          <w:rFonts w:ascii="Arial" w:hAnsi="Arial" w:cs="Arial"/>
          <w:sz w:val="20"/>
          <w:szCs w:val="20"/>
          <w:lang w:val="en-US"/>
        </w:rPr>
        <w:t xml:space="preserve">Data collection was conducted using two questionnaires developed by the research team, </w:t>
      </w:r>
      <w:proofErr w:type="spellStart"/>
      <w:r w:rsidRPr="00F13E85">
        <w:rPr>
          <w:rFonts w:ascii="Arial" w:hAnsi="Arial" w:cs="Arial"/>
          <w:sz w:val="20"/>
          <w:szCs w:val="20"/>
          <w:lang w:val="en-US"/>
        </w:rPr>
        <w:t>totalling</w:t>
      </w:r>
      <w:proofErr w:type="spellEnd"/>
      <w:r w:rsidRPr="00F13E85">
        <w:rPr>
          <w:rFonts w:ascii="Arial" w:hAnsi="Arial" w:cs="Arial"/>
          <w:sz w:val="20"/>
          <w:szCs w:val="20"/>
          <w:lang w:val="en-US"/>
        </w:rPr>
        <w:t xml:space="preserve"> 38 questions. The first questionnaire, with 27 questions, addressed sociodemographic data such as parental age, child’s identification and age, gender, monthly per capita family income, number of children, and caregiver educational level. It also included items on the child’s oral health conditions, such as the presence of dental caries, gingival status, and parafunctional habits. The second questionnaire focused on parental acceptance of </w:t>
      </w:r>
      <w:proofErr w:type="spellStart"/>
      <w:r w:rsidRPr="00F13E85">
        <w:rPr>
          <w:rFonts w:ascii="Arial" w:hAnsi="Arial" w:cs="Arial"/>
          <w:sz w:val="20"/>
          <w:szCs w:val="20"/>
          <w:lang w:val="en-US"/>
        </w:rPr>
        <w:t>behavioural</w:t>
      </w:r>
      <w:proofErr w:type="spellEnd"/>
      <w:r w:rsidRPr="00F13E85">
        <w:rPr>
          <w:rFonts w:ascii="Arial" w:hAnsi="Arial" w:cs="Arial"/>
          <w:sz w:val="20"/>
          <w:szCs w:val="20"/>
          <w:lang w:val="en-US"/>
        </w:rPr>
        <w:t xml:space="preserve"> management techniques and comprised 11 questions concerning both pharmacological and non-pharmacological methods. These included voice control, positive reinforcement, tell-show-do, modelling, distraction, protective </w:t>
      </w:r>
      <w:proofErr w:type="spellStart"/>
      <w:r w:rsidRPr="00F13E85">
        <w:rPr>
          <w:rFonts w:ascii="Arial" w:hAnsi="Arial" w:cs="Arial"/>
          <w:sz w:val="20"/>
          <w:szCs w:val="20"/>
          <w:lang w:val="en-US"/>
        </w:rPr>
        <w:t>stabilisation</w:t>
      </w:r>
      <w:proofErr w:type="spellEnd"/>
      <w:r w:rsidRPr="00F13E85">
        <w:rPr>
          <w:rFonts w:ascii="Arial" w:hAnsi="Arial" w:cs="Arial"/>
          <w:sz w:val="20"/>
          <w:szCs w:val="20"/>
          <w:lang w:val="en-US"/>
        </w:rPr>
        <w:t xml:space="preserve">, general </w:t>
      </w:r>
      <w:proofErr w:type="spellStart"/>
      <w:r w:rsidRPr="00F13E85">
        <w:rPr>
          <w:rFonts w:ascii="Arial" w:hAnsi="Arial" w:cs="Arial"/>
          <w:sz w:val="20"/>
          <w:szCs w:val="20"/>
          <w:lang w:val="en-US"/>
        </w:rPr>
        <w:t>anaesthesia</w:t>
      </w:r>
      <w:proofErr w:type="spellEnd"/>
      <w:r w:rsidRPr="00F13E85">
        <w:rPr>
          <w:rFonts w:ascii="Arial" w:hAnsi="Arial" w:cs="Arial"/>
          <w:sz w:val="20"/>
          <w:szCs w:val="20"/>
          <w:lang w:val="en-US"/>
        </w:rPr>
        <w:t>, and pharmacological strategies such as nitrous oxide (N</w:t>
      </w:r>
      <w:r w:rsidRPr="00F13E85">
        <w:rPr>
          <w:rFonts w:ascii="Cambria Math" w:hAnsi="Cambria Math" w:cs="Cambria Math"/>
          <w:sz w:val="20"/>
          <w:szCs w:val="20"/>
          <w:lang w:val="en-US"/>
        </w:rPr>
        <w:t>₂</w:t>
      </w:r>
      <w:r w:rsidRPr="00F13E85">
        <w:rPr>
          <w:rFonts w:ascii="Arial" w:hAnsi="Arial" w:cs="Arial"/>
          <w:sz w:val="20"/>
          <w:szCs w:val="20"/>
          <w:lang w:val="en-US"/>
        </w:rPr>
        <w:t xml:space="preserve">O) inhalation and oral administration of midazolam. Parents were asked whether they would accept the use of each technique with their child, whether the technique would aid </w:t>
      </w:r>
      <w:proofErr w:type="spellStart"/>
      <w:r w:rsidRPr="00F13E85">
        <w:rPr>
          <w:rFonts w:ascii="Arial" w:hAnsi="Arial" w:cs="Arial"/>
          <w:sz w:val="20"/>
          <w:szCs w:val="20"/>
          <w:lang w:val="en-US"/>
        </w:rPr>
        <w:t>immobilisation</w:t>
      </w:r>
      <w:proofErr w:type="spellEnd"/>
      <w:r w:rsidRPr="00F13E85">
        <w:rPr>
          <w:rFonts w:ascii="Arial" w:hAnsi="Arial" w:cs="Arial"/>
          <w:sz w:val="20"/>
          <w:szCs w:val="20"/>
          <w:lang w:val="en-US"/>
        </w:rPr>
        <w:t>, and which technique would represent their first choice.</w:t>
      </w:r>
    </w:p>
    <w:p w14:paraId="3BE41365" w14:textId="77777777" w:rsidR="007D2112" w:rsidRPr="00F13E85" w:rsidRDefault="007D2112" w:rsidP="007D2112">
      <w:pPr>
        <w:pStyle w:val="NormalWeb"/>
        <w:jc w:val="both"/>
        <w:rPr>
          <w:rFonts w:ascii="Arial" w:hAnsi="Arial" w:cs="Arial"/>
          <w:sz w:val="20"/>
          <w:szCs w:val="20"/>
          <w:lang w:val="en-US"/>
        </w:rPr>
      </w:pPr>
      <w:r w:rsidRPr="00F13E85">
        <w:rPr>
          <w:rFonts w:ascii="Arial" w:hAnsi="Arial" w:cs="Arial"/>
          <w:sz w:val="20"/>
          <w:szCs w:val="20"/>
          <w:lang w:val="en-US"/>
        </w:rPr>
        <w:t xml:space="preserve">The data collected were </w:t>
      </w:r>
      <w:proofErr w:type="spellStart"/>
      <w:r w:rsidRPr="00F13E85">
        <w:rPr>
          <w:rFonts w:ascii="Arial" w:hAnsi="Arial" w:cs="Arial"/>
          <w:sz w:val="20"/>
          <w:szCs w:val="20"/>
          <w:lang w:val="en-US"/>
        </w:rPr>
        <w:t>analysed</w:t>
      </w:r>
      <w:proofErr w:type="spellEnd"/>
      <w:r w:rsidRPr="00F13E85">
        <w:rPr>
          <w:rFonts w:ascii="Arial" w:hAnsi="Arial" w:cs="Arial"/>
          <w:sz w:val="20"/>
          <w:szCs w:val="20"/>
          <w:lang w:val="en-US"/>
        </w:rPr>
        <w:t xml:space="preserve"> using the Statistical Package for the Social Sciences (SPSS), version 22.0. Initially, the data were tabulated for descriptive analyses of absolute (n) and relative (%) frequencies, as well as measures of central tendency for the studied variables. All variables were treated categorically. Bivariate analyses were conducted using Pearson’s chi-square test, considering a significance level of ≤ .05 (</w:t>
      </w:r>
      <w:r w:rsidRPr="00F13E85">
        <w:rPr>
          <w:rFonts w:ascii="Arial" w:hAnsi="Arial" w:cs="Arial"/>
          <w:i/>
          <w:sz w:val="20"/>
          <w:szCs w:val="20"/>
          <w:lang w:val="en-US"/>
        </w:rPr>
        <w:t>P</w:t>
      </w:r>
      <w:r w:rsidRPr="00F13E85">
        <w:rPr>
          <w:rFonts w:ascii="Arial" w:hAnsi="Arial" w:cs="Arial"/>
          <w:sz w:val="20"/>
          <w:szCs w:val="20"/>
          <w:lang w:val="en-US"/>
        </w:rPr>
        <w:t xml:space="preserve"> ≤ .05).</w:t>
      </w:r>
    </w:p>
    <w:p w14:paraId="37C8DE49" w14:textId="77777777" w:rsidR="00A03B96" w:rsidRPr="00F13E85" w:rsidRDefault="00A03B96" w:rsidP="00441B6F">
      <w:pPr>
        <w:pStyle w:val="Body"/>
        <w:spacing w:after="0"/>
        <w:rPr>
          <w:rFonts w:ascii="Arial" w:hAnsi="Arial" w:cs="Arial"/>
        </w:rPr>
      </w:pPr>
    </w:p>
    <w:p w14:paraId="30047322" w14:textId="77777777" w:rsidR="00790ADA" w:rsidRPr="00F13E85" w:rsidRDefault="00790ADA" w:rsidP="007B0272">
      <w:pPr>
        <w:pStyle w:val="Body"/>
        <w:spacing w:after="0"/>
        <w:rPr>
          <w:rFonts w:ascii="Arial" w:hAnsi="Arial" w:cs="Arial"/>
        </w:rPr>
      </w:pPr>
    </w:p>
    <w:p w14:paraId="35C1A64F" w14:textId="77777777" w:rsidR="00902823" w:rsidRPr="00F13E85" w:rsidRDefault="00000F8F" w:rsidP="00441B6F">
      <w:pPr>
        <w:pStyle w:val="Head1"/>
        <w:spacing w:after="0"/>
        <w:jc w:val="both"/>
        <w:rPr>
          <w:rFonts w:ascii="Arial" w:hAnsi="Arial" w:cs="Arial"/>
        </w:rPr>
      </w:pPr>
      <w:r w:rsidRPr="00F13E85">
        <w:rPr>
          <w:rFonts w:ascii="Arial" w:hAnsi="Arial" w:cs="Arial"/>
        </w:rPr>
        <w:t>3</w:t>
      </w:r>
      <w:r w:rsidR="00902823" w:rsidRPr="00F13E85">
        <w:rPr>
          <w:rFonts w:ascii="Arial" w:hAnsi="Arial" w:cs="Arial"/>
        </w:rPr>
        <w:t xml:space="preserve">. </w:t>
      </w:r>
      <w:r w:rsidRPr="00F13E85">
        <w:rPr>
          <w:rFonts w:ascii="Arial" w:hAnsi="Arial" w:cs="Arial"/>
          <w:color w:val="FF0000"/>
        </w:rPr>
        <w:t>results and discussion  [Comment: Tables need standardisation; ensure percentages add to 100% and clarify missing data.]  [Comment: Avoid repetition of results; expand interpretation and cultural context.]</w:t>
      </w:r>
    </w:p>
    <w:p w14:paraId="6115FF10" w14:textId="77777777" w:rsidR="00790ADA" w:rsidRPr="00F13E85" w:rsidRDefault="00790ADA" w:rsidP="00441B6F">
      <w:pPr>
        <w:pStyle w:val="Head1"/>
        <w:spacing w:after="0"/>
        <w:jc w:val="both"/>
        <w:rPr>
          <w:rFonts w:ascii="Arial" w:hAnsi="Arial" w:cs="Arial"/>
        </w:rPr>
      </w:pPr>
    </w:p>
    <w:p w14:paraId="23E6E4E7" w14:textId="77777777" w:rsidR="00975D57" w:rsidRPr="00F13E85" w:rsidRDefault="00975D57" w:rsidP="00975D57">
      <w:pPr>
        <w:ind w:firstLine="708"/>
        <w:jc w:val="both"/>
        <w:rPr>
          <w:rFonts w:ascii="Arial" w:hAnsi="Arial" w:cs="Arial"/>
        </w:rPr>
      </w:pPr>
      <w:r w:rsidRPr="00F13E85">
        <w:rPr>
          <w:rFonts w:ascii="Arial" w:hAnsi="Arial" w:cs="Arial"/>
        </w:rPr>
        <w:t>The sample comprised 80 parents/guardians, of whom 8 were excluded according to the eligibility criteria, resulting in a total of 72 participants (90% adherence). Regarding the children’s age, 56.9% (n = 41) were between 4 and 6 years old. Gender parity was observed, with both females and males representing 50% (n = 36) of the sample. Most of the children (61.1%, n = 44) belonged to families with a monthly income above one minimum wage, and their parents had low educational attainment, with 76.4% (n = 55) having only completed primary or secondary education. With respect to the children’s oral health, the majority of parents rated it negatively, with 68.1% (n = 49) perceiving their child’s oral health as fair to poor. A high prevalence of dental caries was also reported (69.6%, n = 50), and 34.7% (n = 25) of the children had already experienced sleeping difficulties due to dental problems (Table 1).</w:t>
      </w:r>
    </w:p>
    <w:p w14:paraId="6BE82E75" w14:textId="77777777" w:rsidR="00975D57" w:rsidRPr="00F13E85" w:rsidRDefault="00975D57" w:rsidP="00975D57">
      <w:pPr>
        <w:ind w:firstLine="708"/>
        <w:jc w:val="both"/>
        <w:rPr>
          <w:rFonts w:ascii="Arial" w:hAnsi="Arial" w:cs="Arial"/>
          <w:b/>
        </w:rPr>
      </w:pPr>
    </w:p>
    <w:p w14:paraId="454B35B7" w14:textId="77777777" w:rsidR="007B0272" w:rsidRPr="00F13E85" w:rsidRDefault="00975D57" w:rsidP="00975D57">
      <w:pPr>
        <w:ind w:firstLine="708"/>
        <w:jc w:val="both"/>
        <w:rPr>
          <w:rFonts w:ascii="Arial" w:hAnsi="Arial" w:cs="Arial"/>
          <w:b/>
          <w:szCs w:val="24"/>
        </w:rPr>
      </w:pPr>
      <w:r w:rsidRPr="00F13E85">
        <w:rPr>
          <w:rFonts w:ascii="Arial" w:hAnsi="Arial" w:cs="Arial"/>
          <w:b/>
          <w:lang w:val="pt-BR"/>
        </w:rPr>
        <w:t xml:space="preserve">Table 1. </w:t>
      </w:r>
      <w:r w:rsidRPr="00F13E85">
        <w:rPr>
          <w:rFonts w:ascii="Arial" w:hAnsi="Arial" w:cs="Arial"/>
          <w:b/>
        </w:rPr>
        <w:t>Descriptive analysis of sociodemographic data and oral health-related characteristics of the children (n = 72), Montes Claros – MG.</w:t>
      </w:r>
      <w:r w:rsidR="007B0272" w:rsidRPr="00F13E85">
        <w:rPr>
          <w:rFonts w:ascii="Arial" w:hAnsi="Arial" w:cs="Arial"/>
          <w:b/>
          <w:szCs w:val="24"/>
        </w:rPr>
        <w:t xml:space="preserve"> </w:t>
      </w:r>
    </w:p>
    <w:tbl>
      <w:tblPr>
        <w:tblStyle w:val="TableGrid"/>
        <w:tblW w:w="9071" w:type="dxa"/>
        <w:tblLook w:val="04A0" w:firstRow="1" w:lastRow="0" w:firstColumn="1" w:lastColumn="0" w:noHBand="0" w:noVBand="1"/>
      </w:tblPr>
      <w:tblGrid>
        <w:gridCol w:w="5670"/>
        <w:gridCol w:w="851"/>
        <w:gridCol w:w="2550"/>
      </w:tblGrid>
      <w:tr w:rsidR="00F13E85" w:rsidRPr="00F13E85" w14:paraId="0A0A6F36" w14:textId="77777777" w:rsidTr="00AF21F5">
        <w:tc>
          <w:tcPr>
            <w:tcW w:w="5670" w:type="dxa"/>
            <w:tcBorders>
              <w:top w:val="single" w:sz="4" w:space="0" w:color="000000"/>
              <w:left w:val="nil"/>
              <w:bottom w:val="single" w:sz="4" w:space="0" w:color="000000"/>
              <w:right w:val="nil"/>
            </w:tcBorders>
          </w:tcPr>
          <w:p w14:paraId="71588704" w14:textId="77777777" w:rsidR="007B0272" w:rsidRPr="00F13E85" w:rsidRDefault="007B0272" w:rsidP="006D3FCC">
            <w:pPr>
              <w:jc w:val="both"/>
              <w:rPr>
                <w:rFonts w:ascii="Arial" w:hAnsi="Arial" w:cs="Arial"/>
                <w:b/>
                <w:bCs/>
                <w:sz w:val="20"/>
                <w:szCs w:val="20"/>
              </w:rPr>
            </w:pPr>
            <w:proofErr w:type="spellStart"/>
            <w:r w:rsidRPr="00F13E85">
              <w:rPr>
                <w:rFonts w:ascii="Arial" w:hAnsi="Arial" w:cs="Arial"/>
                <w:b/>
                <w:bCs/>
                <w:sz w:val="20"/>
                <w:szCs w:val="20"/>
              </w:rPr>
              <w:t>Variáveis</w:t>
            </w:r>
            <w:proofErr w:type="spellEnd"/>
          </w:p>
        </w:tc>
        <w:tc>
          <w:tcPr>
            <w:tcW w:w="851" w:type="dxa"/>
            <w:tcBorders>
              <w:top w:val="single" w:sz="4" w:space="0" w:color="000000"/>
              <w:left w:val="nil"/>
              <w:bottom w:val="single" w:sz="4" w:space="0" w:color="000000"/>
              <w:right w:val="nil"/>
            </w:tcBorders>
          </w:tcPr>
          <w:p w14:paraId="6C40A6FA" w14:textId="77777777" w:rsidR="007B0272" w:rsidRPr="00F13E85" w:rsidRDefault="007B0272" w:rsidP="006D3FCC">
            <w:pPr>
              <w:jc w:val="both"/>
              <w:rPr>
                <w:rFonts w:ascii="Arial" w:hAnsi="Arial" w:cs="Arial"/>
                <w:b/>
                <w:bCs/>
                <w:sz w:val="20"/>
                <w:szCs w:val="20"/>
              </w:rPr>
            </w:pPr>
            <w:r w:rsidRPr="00F13E85">
              <w:rPr>
                <w:rFonts w:ascii="Arial" w:hAnsi="Arial" w:cs="Arial"/>
                <w:b/>
                <w:bCs/>
                <w:sz w:val="20"/>
                <w:szCs w:val="20"/>
              </w:rPr>
              <w:t>N</w:t>
            </w:r>
          </w:p>
        </w:tc>
        <w:tc>
          <w:tcPr>
            <w:tcW w:w="2550" w:type="dxa"/>
            <w:tcBorders>
              <w:top w:val="single" w:sz="4" w:space="0" w:color="000000"/>
              <w:left w:val="nil"/>
              <w:bottom w:val="single" w:sz="4" w:space="0" w:color="000000"/>
              <w:right w:val="nil"/>
            </w:tcBorders>
          </w:tcPr>
          <w:p w14:paraId="0752AED9" w14:textId="77777777" w:rsidR="007B0272" w:rsidRPr="00F13E85" w:rsidRDefault="007B0272" w:rsidP="006D3FCC">
            <w:pPr>
              <w:jc w:val="both"/>
              <w:rPr>
                <w:rFonts w:ascii="Arial" w:hAnsi="Arial" w:cs="Arial"/>
                <w:b/>
                <w:bCs/>
                <w:sz w:val="20"/>
                <w:szCs w:val="20"/>
              </w:rPr>
            </w:pPr>
            <w:r w:rsidRPr="00F13E85">
              <w:rPr>
                <w:rFonts w:ascii="Arial" w:hAnsi="Arial" w:cs="Arial"/>
                <w:b/>
                <w:bCs/>
                <w:sz w:val="20"/>
                <w:szCs w:val="20"/>
              </w:rPr>
              <w:t>(%)</w:t>
            </w:r>
          </w:p>
        </w:tc>
      </w:tr>
      <w:tr w:rsidR="00F13E85" w:rsidRPr="00F13E85" w14:paraId="3F833B18" w14:textId="77777777" w:rsidTr="00AF21F5">
        <w:tc>
          <w:tcPr>
            <w:tcW w:w="5670" w:type="dxa"/>
            <w:tcBorders>
              <w:top w:val="single" w:sz="4" w:space="0" w:color="000000"/>
              <w:left w:val="nil"/>
              <w:bottom w:val="nil"/>
              <w:right w:val="nil"/>
            </w:tcBorders>
          </w:tcPr>
          <w:p w14:paraId="4D591CD2" w14:textId="77777777" w:rsidR="00AF21F5" w:rsidRPr="00F13E85" w:rsidRDefault="00AF21F5" w:rsidP="006D3FCC">
            <w:pPr>
              <w:jc w:val="both"/>
              <w:rPr>
                <w:rFonts w:ascii="Arial" w:hAnsi="Arial" w:cs="Arial"/>
                <w:b/>
                <w:bCs/>
                <w:iCs/>
                <w:sz w:val="20"/>
                <w:szCs w:val="20"/>
              </w:rPr>
            </w:pPr>
          </w:p>
          <w:p w14:paraId="6EB37296" w14:textId="77777777" w:rsidR="006D3FCC" w:rsidRPr="00F13E85" w:rsidRDefault="00AF21F5" w:rsidP="006D3FCC">
            <w:pPr>
              <w:jc w:val="both"/>
              <w:rPr>
                <w:rFonts w:ascii="Arial" w:hAnsi="Arial" w:cs="Arial"/>
                <w:b/>
                <w:bCs/>
                <w:iCs/>
                <w:sz w:val="20"/>
                <w:szCs w:val="20"/>
              </w:rPr>
            </w:pPr>
            <w:r w:rsidRPr="00F13E85">
              <w:rPr>
                <w:rFonts w:ascii="Arial" w:hAnsi="Arial" w:cs="Arial"/>
                <w:b/>
                <w:bCs/>
                <w:iCs/>
                <w:sz w:val="20"/>
                <w:szCs w:val="20"/>
              </w:rPr>
              <w:t>Child's age</w:t>
            </w:r>
          </w:p>
        </w:tc>
        <w:tc>
          <w:tcPr>
            <w:tcW w:w="851" w:type="dxa"/>
            <w:tcBorders>
              <w:top w:val="single" w:sz="4" w:space="0" w:color="000000"/>
              <w:left w:val="nil"/>
              <w:bottom w:val="nil"/>
              <w:right w:val="nil"/>
            </w:tcBorders>
          </w:tcPr>
          <w:p w14:paraId="753FDD93" w14:textId="77777777" w:rsidR="007B0272" w:rsidRPr="00F13E85" w:rsidRDefault="007B0272" w:rsidP="006D3FCC">
            <w:pPr>
              <w:jc w:val="both"/>
              <w:rPr>
                <w:rFonts w:ascii="Arial" w:hAnsi="Arial" w:cs="Arial"/>
                <w:sz w:val="20"/>
                <w:szCs w:val="20"/>
              </w:rPr>
            </w:pPr>
          </w:p>
        </w:tc>
        <w:tc>
          <w:tcPr>
            <w:tcW w:w="2550" w:type="dxa"/>
            <w:tcBorders>
              <w:top w:val="single" w:sz="4" w:space="0" w:color="000000"/>
              <w:left w:val="nil"/>
              <w:bottom w:val="nil"/>
              <w:right w:val="nil"/>
            </w:tcBorders>
          </w:tcPr>
          <w:p w14:paraId="2E243EA0" w14:textId="77777777" w:rsidR="007B0272" w:rsidRPr="00F13E85" w:rsidRDefault="007B0272" w:rsidP="006D3FCC">
            <w:pPr>
              <w:jc w:val="both"/>
              <w:rPr>
                <w:rFonts w:ascii="Arial" w:hAnsi="Arial" w:cs="Arial"/>
                <w:sz w:val="20"/>
                <w:szCs w:val="20"/>
              </w:rPr>
            </w:pPr>
          </w:p>
        </w:tc>
      </w:tr>
      <w:tr w:rsidR="00F13E85" w:rsidRPr="00F13E85" w14:paraId="0B488654" w14:textId="77777777" w:rsidTr="00AF21F5">
        <w:tc>
          <w:tcPr>
            <w:tcW w:w="5670" w:type="dxa"/>
            <w:tcBorders>
              <w:top w:val="nil"/>
              <w:left w:val="nil"/>
              <w:bottom w:val="nil"/>
              <w:right w:val="nil"/>
            </w:tcBorders>
          </w:tcPr>
          <w:p w14:paraId="287EDFB0" w14:textId="77777777" w:rsidR="00AF21F5" w:rsidRPr="00F13E85" w:rsidRDefault="00AF21F5" w:rsidP="00AF21F5">
            <w:pPr>
              <w:rPr>
                <w:rFonts w:ascii="Arial" w:hAnsi="Arial" w:cs="Arial"/>
                <w:sz w:val="20"/>
                <w:szCs w:val="20"/>
              </w:rPr>
            </w:pPr>
            <w:r w:rsidRPr="00F13E85">
              <w:rPr>
                <w:rFonts w:ascii="Arial" w:hAnsi="Arial" w:cs="Arial"/>
                <w:sz w:val="20"/>
                <w:szCs w:val="20"/>
              </w:rPr>
              <w:t>4 to 6 years</w:t>
            </w:r>
          </w:p>
        </w:tc>
        <w:tc>
          <w:tcPr>
            <w:tcW w:w="851" w:type="dxa"/>
            <w:tcBorders>
              <w:top w:val="nil"/>
              <w:left w:val="nil"/>
              <w:bottom w:val="nil"/>
              <w:right w:val="nil"/>
            </w:tcBorders>
          </w:tcPr>
          <w:p w14:paraId="26581FDB"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41</w:t>
            </w:r>
          </w:p>
        </w:tc>
        <w:tc>
          <w:tcPr>
            <w:tcW w:w="2550" w:type="dxa"/>
            <w:tcBorders>
              <w:top w:val="nil"/>
              <w:left w:val="nil"/>
              <w:bottom w:val="nil"/>
              <w:right w:val="nil"/>
            </w:tcBorders>
          </w:tcPr>
          <w:p w14:paraId="1DCAE1E3"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56,9</w:t>
            </w:r>
          </w:p>
        </w:tc>
      </w:tr>
      <w:tr w:rsidR="00F13E85" w:rsidRPr="00F13E85" w14:paraId="3D12404E" w14:textId="77777777" w:rsidTr="00AF21F5">
        <w:tc>
          <w:tcPr>
            <w:tcW w:w="5670" w:type="dxa"/>
            <w:tcBorders>
              <w:top w:val="nil"/>
              <w:left w:val="nil"/>
              <w:bottom w:val="nil"/>
              <w:right w:val="nil"/>
            </w:tcBorders>
          </w:tcPr>
          <w:p w14:paraId="7855F537" w14:textId="77777777" w:rsidR="00AF21F5" w:rsidRPr="00F13E85" w:rsidRDefault="00AF21F5" w:rsidP="00AF21F5">
            <w:pPr>
              <w:rPr>
                <w:rFonts w:ascii="Arial" w:hAnsi="Arial" w:cs="Arial"/>
                <w:sz w:val="20"/>
                <w:szCs w:val="20"/>
              </w:rPr>
            </w:pPr>
            <w:r w:rsidRPr="00F13E85">
              <w:rPr>
                <w:rFonts w:ascii="Arial" w:hAnsi="Arial" w:cs="Arial"/>
                <w:sz w:val="20"/>
                <w:szCs w:val="20"/>
              </w:rPr>
              <w:t>7 to 10 years</w:t>
            </w:r>
          </w:p>
          <w:p w14:paraId="14AD41BC" w14:textId="77777777" w:rsidR="00AF21F5" w:rsidRPr="00F13E85" w:rsidRDefault="00AF21F5" w:rsidP="00AF21F5">
            <w:pPr>
              <w:rPr>
                <w:rFonts w:ascii="Arial" w:hAnsi="Arial" w:cs="Arial"/>
                <w:sz w:val="20"/>
                <w:szCs w:val="20"/>
              </w:rPr>
            </w:pPr>
          </w:p>
        </w:tc>
        <w:tc>
          <w:tcPr>
            <w:tcW w:w="851" w:type="dxa"/>
            <w:tcBorders>
              <w:top w:val="nil"/>
              <w:left w:val="nil"/>
              <w:bottom w:val="nil"/>
              <w:right w:val="nil"/>
            </w:tcBorders>
          </w:tcPr>
          <w:p w14:paraId="55BF7B6C"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lastRenderedPageBreak/>
              <w:t>31</w:t>
            </w:r>
          </w:p>
        </w:tc>
        <w:tc>
          <w:tcPr>
            <w:tcW w:w="2550" w:type="dxa"/>
            <w:tcBorders>
              <w:top w:val="nil"/>
              <w:left w:val="nil"/>
              <w:bottom w:val="nil"/>
              <w:right w:val="nil"/>
            </w:tcBorders>
          </w:tcPr>
          <w:p w14:paraId="2DEECBEE"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43,1</w:t>
            </w:r>
          </w:p>
        </w:tc>
      </w:tr>
      <w:tr w:rsidR="00F13E85" w:rsidRPr="00F13E85" w14:paraId="144FA331" w14:textId="77777777" w:rsidTr="00AF21F5">
        <w:tc>
          <w:tcPr>
            <w:tcW w:w="5670" w:type="dxa"/>
            <w:tcBorders>
              <w:top w:val="nil"/>
              <w:left w:val="nil"/>
              <w:bottom w:val="nil"/>
              <w:right w:val="nil"/>
            </w:tcBorders>
          </w:tcPr>
          <w:p w14:paraId="0039B7D2" w14:textId="77777777" w:rsidR="00AF21F5" w:rsidRPr="00F13E85" w:rsidRDefault="00AF21F5" w:rsidP="00AF21F5">
            <w:pPr>
              <w:rPr>
                <w:rFonts w:ascii="Arial" w:hAnsi="Arial" w:cs="Arial"/>
                <w:b/>
                <w:sz w:val="20"/>
                <w:szCs w:val="20"/>
              </w:rPr>
            </w:pPr>
            <w:r w:rsidRPr="00F13E85">
              <w:rPr>
                <w:rFonts w:ascii="Arial" w:hAnsi="Arial" w:cs="Arial"/>
                <w:b/>
                <w:sz w:val="20"/>
                <w:szCs w:val="20"/>
              </w:rPr>
              <w:t>Child's gender</w:t>
            </w:r>
          </w:p>
        </w:tc>
        <w:tc>
          <w:tcPr>
            <w:tcW w:w="851" w:type="dxa"/>
            <w:tcBorders>
              <w:top w:val="nil"/>
              <w:left w:val="nil"/>
              <w:bottom w:val="nil"/>
              <w:right w:val="nil"/>
            </w:tcBorders>
          </w:tcPr>
          <w:p w14:paraId="414DB1B4" w14:textId="77777777" w:rsidR="00AF21F5" w:rsidRPr="00F13E85" w:rsidRDefault="00AF21F5" w:rsidP="00AF21F5">
            <w:pPr>
              <w:jc w:val="both"/>
              <w:rPr>
                <w:rFonts w:ascii="Arial" w:hAnsi="Arial" w:cs="Arial"/>
                <w:sz w:val="20"/>
                <w:szCs w:val="20"/>
              </w:rPr>
            </w:pPr>
          </w:p>
        </w:tc>
        <w:tc>
          <w:tcPr>
            <w:tcW w:w="2550" w:type="dxa"/>
            <w:tcBorders>
              <w:top w:val="nil"/>
              <w:left w:val="nil"/>
              <w:bottom w:val="nil"/>
              <w:right w:val="nil"/>
            </w:tcBorders>
          </w:tcPr>
          <w:p w14:paraId="5CA72BFE" w14:textId="77777777" w:rsidR="00AF21F5" w:rsidRPr="00F13E85" w:rsidRDefault="00AF21F5" w:rsidP="00AF21F5">
            <w:pPr>
              <w:jc w:val="both"/>
              <w:rPr>
                <w:rFonts w:ascii="Arial" w:hAnsi="Arial" w:cs="Arial"/>
                <w:sz w:val="20"/>
                <w:szCs w:val="20"/>
              </w:rPr>
            </w:pPr>
          </w:p>
        </w:tc>
      </w:tr>
      <w:tr w:rsidR="00F13E85" w:rsidRPr="00F13E85" w14:paraId="2232AEC9" w14:textId="77777777" w:rsidTr="00AF21F5">
        <w:tc>
          <w:tcPr>
            <w:tcW w:w="5670" w:type="dxa"/>
            <w:tcBorders>
              <w:top w:val="nil"/>
              <w:left w:val="nil"/>
              <w:bottom w:val="nil"/>
              <w:right w:val="nil"/>
            </w:tcBorders>
          </w:tcPr>
          <w:p w14:paraId="4E344233" w14:textId="77777777" w:rsidR="00AF21F5" w:rsidRPr="00F13E85" w:rsidRDefault="00AF21F5" w:rsidP="00AF21F5">
            <w:pPr>
              <w:rPr>
                <w:rFonts w:ascii="Arial" w:hAnsi="Arial" w:cs="Arial"/>
                <w:sz w:val="20"/>
                <w:szCs w:val="20"/>
              </w:rPr>
            </w:pPr>
            <w:r w:rsidRPr="00F13E85">
              <w:rPr>
                <w:rFonts w:ascii="Arial" w:hAnsi="Arial" w:cs="Arial"/>
                <w:sz w:val="20"/>
                <w:szCs w:val="20"/>
              </w:rPr>
              <w:t>Female</w:t>
            </w:r>
          </w:p>
        </w:tc>
        <w:tc>
          <w:tcPr>
            <w:tcW w:w="851" w:type="dxa"/>
            <w:tcBorders>
              <w:top w:val="nil"/>
              <w:left w:val="nil"/>
              <w:bottom w:val="nil"/>
              <w:right w:val="nil"/>
            </w:tcBorders>
          </w:tcPr>
          <w:p w14:paraId="45DC8F98"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36</w:t>
            </w:r>
          </w:p>
        </w:tc>
        <w:tc>
          <w:tcPr>
            <w:tcW w:w="2550" w:type="dxa"/>
            <w:tcBorders>
              <w:top w:val="nil"/>
              <w:left w:val="nil"/>
              <w:bottom w:val="nil"/>
              <w:right w:val="nil"/>
            </w:tcBorders>
          </w:tcPr>
          <w:p w14:paraId="397D97BB"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50</w:t>
            </w:r>
          </w:p>
        </w:tc>
      </w:tr>
      <w:tr w:rsidR="00F13E85" w:rsidRPr="00F13E85" w14:paraId="40267547" w14:textId="77777777" w:rsidTr="00AF21F5">
        <w:tc>
          <w:tcPr>
            <w:tcW w:w="5670" w:type="dxa"/>
            <w:tcBorders>
              <w:top w:val="nil"/>
              <w:left w:val="nil"/>
              <w:bottom w:val="nil"/>
              <w:right w:val="nil"/>
            </w:tcBorders>
          </w:tcPr>
          <w:p w14:paraId="0D68244C" w14:textId="77777777" w:rsidR="00AF21F5" w:rsidRPr="00F13E85" w:rsidRDefault="00AF21F5" w:rsidP="00AF21F5">
            <w:pPr>
              <w:rPr>
                <w:rFonts w:ascii="Arial" w:hAnsi="Arial" w:cs="Arial"/>
                <w:sz w:val="20"/>
                <w:szCs w:val="20"/>
              </w:rPr>
            </w:pPr>
            <w:r w:rsidRPr="00F13E85">
              <w:rPr>
                <w:rFonts w:ascii="Arial" w:hAnsi="Arial" w:cs="Arial"/>
                <w:sz w:val="20"/>
                <w:szCs w:val="20"/>
              </w:rPr>
              <w:t>Male</w:t>
            </w:r>
          </w:p>
          <w:p w14:paraId="6F4531D3" w14:textId="77777777" w:rsidR="00AF21F5" w:rsidRPr="00F13E85" w:rsidRDefault="00AF21F5" w:rsidP="00AF21F5">
            <w:pPr>
              <w:rPr>
                <w:rFonts w:ascii="Arial" w:hAnsi="Arial" w:cs="Arial"/>
                <w:sz w:val="20"/>
                <w:szCs w:val="20"/>
              </w:rPr>
            </w:pPr>
          </w:p>
        </w:tc>
        <w:tc>
          <w:tcPr>
            <w:tcW w:w="851" w:type="dxa"/>
            <w:tcBorders>
              <w:top w:val="nil"/>
              <w:left w:val="nil"/>
              <w:bottom w:val="nil"/>
              <w:right w:val="nil"/>
            </w:tcBorders>
          </w:tcPr>
          <w:p w14:paraId="4C957106"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36</w:t>
            </w:r>
          </w:p>
        </w:tc>
        <w:tc>
          <w:tcPr>
            <w:tcW w:w="2550" w:type="dxa"/>
            <w:tcBorders>
              <w:top w:val="nil"/>
              <w:left w:val="nil"/>
              <w:bottom w:val="nil"/>
              <w:right w:val="nil"/>
            </w:tcBorders>
          </w:tcPr>
          <w:p w14:paraId="1C1DD94F"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50</w:t>
            </w:r>
          </w:p>
        </w:tc>
      </w:tr>
      <w:tr w:rsidR="00F13E85" w:rsidRPr="00F13E85" w14:paraId="476B4B5D" w14:textId="77777777" w:rsidTr="00AF21F5">
        <w:tc>
          <w:tcPr>
            <w:tcW w:w="5670" w:type="dxa"/>
            <w:tcBorders>
              <w:top w:val="nil"/>
              <w:left w:val="nil"/>
              <w:bottom w:val="nil"/>
              <w:right w:val="nil"/>
            </w:tcBorders>
          </w:tcPr>
          <w:p w14:paraId="1E6E0CDF" w14:textId="77777777" w:rsidR="00AF21F5" w:rsidRPr="00F13E85" w:rsidRDefault="00AF21F5" w:rsidP="00AF21F5">
            <w:pPr>
              <w:rPr>
                <w:rFonts w:ascii="Arial" w:hAnsi="Arial" w:cs="Arial"/>
                <w:b/>
                <w:sz w:val="20"/>
                <w:szCs w:val="20"/>
              </w:rPr>
            </w:pPr>
            <w:r w:rsidRPr="00F13E85">
              <w:rPr>
                <w:rFonts w:ascii="Arial" w:hAnsi="Arial" w:cs="Arial"/>
                <w:b/>
                <w:sz w:val="20"/>
                <w:szCs w:val="20"/>
              </w:rPr>
              <w:t>Family income</w:t>
            </w:r>
          </w:p>
        </w:tc>
        <w:tc>
          <w:tcPr>
            <w:tcW w:w="851" w:type="dxa"/>
            <w:tcBorders>
              <w:top w:val="nil"/>
              <w:left w:val="nil"/>
              <w:bottom w:val="nil"/>
              <w:right w:val="nil"/>
            </w:tcBorders>
          </w:tcPr>
          <w:p w14:paraId="7EF085F3" w14:textId="77777777" w:rsidR="00AF21F5" w:rsidRPr="00F13E85" w:rsidRDefault="00AF21F5" w:rsidP="00AF21F5">
            <w:pPr>
              <w:jc w:val="both"/>
              <w:rPr>
                <w:rFonts w:ascii="Arial" w:hAnsi="Arial" w:cs="Arial"/>
                <w:sz w:val="20"/>
                <w:szCs w:val="20"/>
              </w:rPr>
            </w:pPr>
          </w:p>
        </w:tc>
        <w:tc>
          <w:tcPr>
            <w:tcW w:w="2550" w:type="dxa"/>
            <w:tcBorders>
              <w:top w:val="nil"/>
              <w:left w:val="nil"/>
              <w:bottom w:val="nil"/>
              <w:right w:val="nil"/>
            </w:tcBorders>
          </w:tcPr>
          <w:p w14:paraId="6C4FAB4B" w14:textId="77777777" w:rsidR="00AF21F5" w:rsidRPr="00F13E85" w:rsidRDefault="00AF21F5" w:rsidP="00AF21F5">
            <w:pPr>
              <w:jc w:val="both"/>
              <w:rPr>
                <w:rFonts w:ascii="Arial" w:hAnsi="Arial" w:cs="Arial"/>
                <w:sz w:val="20"/>
                <w:szCs w:val="20"/>
              </w:rPr>
            </w:pPr>
          </w:p>
        </w:tc>
      </w:tr>
      <w:tr w:rsidR="00F13E85" w:rsidRPr="00F13E85" w14:paraId="4D1F4D66" w14:textId="77777777" w:rsidTr="00AF21F5">
        <w:tc>
          <w:tcPr>
            <w:tcW w:w="5670" w:type="dxa"/>
            <w:tcBorders>
              <w:top w:val="nil"/>
              <w:left w:val="nil"/>
              <w:bottom w:val="nil"/>
              <w:right w:val="nil"/>
            </w:tcBorders>
          </w:tcPr>
          <w:p w14:paraId="7A371702" w14:textId="77777777" w:rsidR="00AF21F5" w:rsidRPr="00F13E85" w:rsidRDefault="00AF21F5" w:rsidP="00AF21F5">
            <w:pPr>
              <w:rPr>
                <w:rFonts w:ascii="Arial" w:hAnsi="Arial" w:cs="Arial"/>
                <w:sz w:val="20"/>
                <w:szCs w:val="20"/>
              </w:rPr>
            </w:pPr>
            <w:r w:rsidRPr="00F13E85">
              <w:rPr>
                <w:rFonts w:ascii="Arial" w:hAnsi="Arial" w:cs="Arial"/>
                <w:sz w:val="20"/>
                <w:szCs w:val="20"/>
              </w:rPr>
              <w:t>Above one minimum wage</w:t>
            </w:r>
          </w:p>
        </w:tc>
        <w:tc>
          <w:tcPr>
            <w:tcW w:w="851" w:type="dxa"/>
            <w:tcBorders>
              <w:top w:val="nil"/>
              <w:left w:val="nil"/>
              <w:bottom w:val="nil"/>
              <w:right w:val="nil"/>
            </w:tcBorders>
          </w:tcPr>
          <w:p w14:paraId="2E7A9AF8"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44</w:t>
            </w:r>
          </w:p>
        </w:tc>
        <w:tc>
          <w:tcPr>
            <w:tcW w:w="2550" w:type="dxa"/>
            <w:tcBorders>
              <w:top w:val="nil"/>
              <w:left w:val="nil"/>
              <w:bottom w:val="nil"/>
              <w:right w:val="nil"/>
            </w:tcBorders>
          </w:tcPr>
          <w:p w14:paraId="3097DDA8"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61,1</w:t>
            </w:r>
          </w:p>
        </w:tc>
      </w:tr>
      <w:tr w:rsidR="00F13E85" w:rsidRPr="00F13E85" w14:paraId="28AB7995" w14:textId="77777777" w:rsidTr="00AF21F5">
        <w:tc>
          <w:tcPr>
            <w:tcW w:w="5670" w:type="dxa"/>
            <w:tcBorders>
              <w:top w:val="nil"/>
              <w:left w:val="nil"/>
              <w:bottom w:val="nil"/>
              <w:right w:val="nil"/>
            </w:tcBorders>
          </w:tcPr>
          <w:p w14:paraId="44E913F4" w14:textId="77777777" w:rsidR="00AF21F5" w:rsidRPr="00F13E85" w:rsidRDefault="00AF21F5" w:rsidP="00AF21F5">
            <w:pPr>
              <w:rPr>
                <w:rFonts w:ascii="Arial" w:hAnsi="Arial" w:cs="Arial"/>
                <w:sz w:val="20"/>
                <w:szCs w:val="20"/>
              </w:rPr>
            </w:pPr>
            <w:r w:rsidRPr="00F13E85">
              <w:rPr>
                <w:rFonts w:ascii="Arial" w:hAnsi="Arial" w:cs="Arial"/>
                <w:sz w:val="20"/>
                <w:szCs w:val="20"/>
              </w:rPr>
              <w:t>Below one minimum wage</w:t>
            </w:r>
          </w:p>
        </w:tc>
        <w:tc>
          <w:tcPr>
            <w:tcW w:w="851" w:type="dxa"/>
            <w:tcBorders>
              <w:top w:val="nil"/>
              <w:left w:val="nil"/>
              <w:bottom w:val="nil"/>
              <w:right w:val="nil"/>
            </w:tcBorders>
          </w:tcPr>
          <w:p w14:paraId="3CAF3F93"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28</w:t>
            </w:r>
          </w:p>
        </w:tc>
        <w:tc>
          <w:tcPr>
            <w:tcW w:w="2550" w:type="dxa"/>
            <w:tcBorders>
              <w:top w:val="nil"/>
              <w:left w:val="nil"/>
              <w:bottom w:val="nil"/>
              <w:right w:val="nil"/>
            </w:tcBorders>
          </w:tcPr>
          <w:p w14:paraId="2A26AC44"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38,9</w:t>
            </w:r>
          </w:p>
        </w:tc>
      </w:tr>
      <w:tr w:rsidR="00F13E85" w:rsidRPr="00F13E85" w14:paraId="7BAD886A" w14:textId="77777777" w:rsidTr="00AF21F5">
        <w:tc>
          <w:tcPr>
            <w:tcW w:w="5670" w:type="dxa"/>
            <w:tcBorders>
              <w:top w:val="nil"/>
              <w:left w:val="nil"/>
              <w:bottom w:val="nil"/>
              <w:right w:val="nil"/>
            </w:tcBorders>
          </w:tcPr>
          <w:p w14:paraId="55640A8A" w14:textId="77777777" w:rsidR="007B0272" w:rsidRPr="00F13E85" w:rsidRDefault="007B0272" w:rsidP="006D3FCC">
            <w:pPr>
              <w:jc w:val="both"/>
              <w:rPr>
                <w:rFonts w:ascii="Arial" w:hAnsi="Arial" w:cs="Arial"/>
                <w:sz w:val="20"/>
                <w:szCs w:val="20"/>
              </w:rPr>
            </w:pPr>
          </w:p>
        </w:tc>
        <w:tc>
          <w:tcPr>
            <w:tcW w:w="851" w:type="dxa"/>
            <w:tcBorders>
              <w:top w:val="nil"/>
              <w:left w:val="nil"/>
              <w:bottom w:val="nil"/>
              <w:right w:val="nil"/>
            </w:tcBorders>
          </w:tcPr>
          <w:p w14:paraId="79F53FEC" w14:textId="77777777" w:rsidR="007B0272" w:rsidRPr="00F13E85" w:rsidRDefault="007B0272" w:rsidP="006D3FCC">
            <w:pPr>
              <w:jc w:val="both"/>
              <w:rPr>
                <w:rFonts w:ascii="Arial" w:hAnsi="Arial" w:cs="Arial"/>
                <w:sz w:val="20"/>
                <w:szCs w:val="20"/>
              </w:rPr>
            </w:pPr>
          </w:p>
        </w:tc>
        <w:tc>
          <w:tcPr>
            <w:tcW w:w="2550" w:type="dxa"/>
            <w:tcBorders>
              <w:top w:val="nil"/>
              <w:left w:val="nil"/>
              <w:bottom w:val="nil"/>
              <w:right w:val="nil"/>
            </w:tcBorders>
          </w:tcPr>
          <w:p w14:paraId="50A2413C" w14:textId="77777777" w:rsidR="007B0272" w:rsidRPr="00F13E85" w:rsidRDefault="007B0272" w:rsidP="006D3FCC">
            <w:pPr>
              <w:jc w:val="both"/>
              <w:rPr>
                <w:rFonts w:ascii="Arial" w:hAnsi="Arial" w:cs="Arial"/>
                <w:sz w:val="20"/>
                <w:szCs w:val="20"/>
              </w:rPr>
            </w:pPr>
          </w:p>
        </w:tc>
      </w:tr>
      <w:tr w:rsidR="00F13E85" w:rsidRPr="00F13E85" w14:paraId="43290A1E" w14:textId="77777777" w:rsidTr="00AF21F5">
        <w:tc>
          <w:tcPr>
            <w:tcW w:w="5670" w:type="dxa"/>
            <w:tcBorders>
              <w:top w:val="nil"/>
              <w:left w:val="nil"/>
              <w:bottom w:val="nil"/>
              <w:right w:val="nil"/>
            </w:tcBorders>
          </w:tcPr>
          <w:p w14:paraId="4B5740BF" w14:textId="77777777" w:rsidR="006D3FCC" w:rsidRPr="00F13E85" w:rsidRDefault="00AF21F5" w:rsidP="00AF21F5">
            <w:pPr>
              <w:jc w:val="both"/>
              <w:rPr>
                <w:rFonts w:ascii="Arial" w:hAnsi="Arial" w:cs="Arial"/>
                <w:b/>
                <w:bCs/>
                <w:sz w:val="20"/>
                <w:szCs w:val="20"/>
              </w:rPr>
            </w:pPr>
            <w:r w:rsidRPr="00F13E85">
              <w:rPr>
                <w:rFonts w:ascii="Arial" w:hAnsi="Arial" w:cs="Arial"/>
                <w:b/>
                <w:bCs/>
                <w:iCs/>
                <w:sz w:val="20"/>
                <w:szCs w:val="20"/>
              </w:rPr>
              <w:t>Parental education</w:t>
            </w:r>
            <w:r w:rsidR="007B0272" w:rsidRPr="00F13E85">
              <w:rPr>
                <w:rFonts w:ascii="Arial" w:hAnsi="Arial" w:cs="Arial"/>
                <w:b/>
                <w:bCs/>
                <w:iCs/>
                <w:sz w:val="20"/>
                <w:szCs w:val="20"/>
              </w:rPr>
              <w:t xml:space="preserve">  </w:t>
            </w:r>
          </w:p>
        </w:tc>
        <w:tc>
          <w:tcPr>
            <w:tcW w:w="851" w:type="dxa"/>
            <w:tcBorders>
              <w:top w:val="nil"/>
              <w:left w:val="nil"/>
              <w:bottom w:val="nil"/>
              <w:right w:val="nil"/>
            </w:tcBorders>
          </w:tcPr>
          <w:p w14:paraId="6D5BAB23" w14:textId="77777777" w:rsidR="007B0272" w:rsidRPr="00F13E85" w:rsidRDefault="007B0272" w:rsidP="006D3FCC">
            <w:pPr>
              <w:jc w:val="both"/>
              <w:rPr>
                <w:rFonts w:ascii="Arial" w:hAnsi="Arial" w:cs="Arial"/>
                <w:sz w:val="20"/>
                <w:szCs w:val="20"/>
              </w:rPr>
            </w:pPr>
          </w:p>
        </w:tc>
        <w:tc>
          <w:tcPr>
            <w:tcW w:w="2550" w:type="dxa"/>
            <w:tcBorders>
              <w:top w:val="nil"/>
              <w:left w:val="nil"/>
              <w:bottom w:val="nil"/>
              <w:right w:val="nil"/>
            </w:tcBorders>
          </w:tcPr>
          <w:p w14:paraId="70C1500E" w14:textId="77777777" w:rsidR="007B0272" w:rsidRPr="00F13E85" w:rsidRDefault="007B0272" w:rsidP="006D3FCC">
            <w:pPr>
              <w:jc w:val="both"/>
              <w:rPr>
                <w:rFonts w:ascii="Arial" w:hAnsi="Arial" w:cs="Arial"/>
                <w:sz w:val="20"/>
                <w:szCs w:val="20"/>
              </w:rPr>
            </w:pPr>
          </w:p>
        </w:tc>
      </w:tr>
      <w:tr w:rsidR="00F13E85" w:rsidRPr="00F13E85" w14:paraId="00BA20D2" w14:textId="77777777" w:rsidTr="00AF21F5">
        <w:tc>
          <w:tcPr>
            <w:tcW w:w="5670" w:type="dxa"/>
            <w:tcBorders>
              <w:top w:val="nil"/>
              <w:left w:val="nil"/>
              <w:bottom w:val="nil"/>
              <w:right w:val="nil"/>
            </w:tcBorders>
          </w:tcPr>
          <w:p w14:paraId="1876036F" w14:textId="77777777" w:rsidR="00AF21F5" w:rsidRPr="00F13E85" w:rsidRDefault="00AF21F5" w:rsidP="00AF21F5">
            <w:pPr>
              <w:rPr>
                <w:rFonts w:ascii="Arial" w:hAnsi="Arial" w:cs="Arial"/>
                <w:sz w:val="20"/>
                <w:szCs w:val="20"/>
              </w:rPr>
            </w:pPr>
            <w:r w:rsidRPr="00F13E85">
              <w:rPr>
                <w:rFonts w:ascii="Arial" w:hAnsi="Arial" w:cs="Arial"/>
                <w:sz w:val="20"/>
                <w:szCs w:val="20"/>
              </w:rPr>
              <w:t>Higher education</w:t>
            </w:r>
          </w:p>
        </w:tc>
        <w:tc>
          <w:tcPr>
            <w:tcW w:w="851" w:type="dxa"/>
            <w:tcBorders>
              <w:top w:val="nil"/>
              <w:left w:val="nil"/>
              <w:bottom w:val="nil"/>
              <w:right w:val="nil"/>
            </w:tcBorders>
          </w:tcPr>
          <w:p w14:paraId="026E6756"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17</w:t>
            </w:r>
          </w:p>
        </w:tc>
        <w:tc>
          <w:tcPr>
            <w:tcW w:w="2550" w:type="dxa"/>
            <w:tcBorders>
              <w:top w:val="nil"/>
              <w:left w:val="nil"/>
              <w:bottom w:val="nil"/>
              <w:right w:val="nil"/>
            </w:tcBorders>
          </w:tcPr>
          <w:p w14:paraId="607EEF95"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23,6</w:t>
            </w:r>
          </w:p>
        </w:tc>
      </w:tr>
      <w:tr w:rsidR="00F13E85" w:rsidRPr="00F13E85" w14:paraId="60DA2731" w14:textId="77777777" w:rsidTr="00AF21F5">
        <w:tc>
          <w:tcPr>
            <w:tcW w:w="5670" w:type="dxa"/>
            <w:tcBorders>
              <w:top w:val="nil"/>
              <w:left w:val="nil"/>
              <w:bottom w:val="nil"/>
              <w:right w:val="nil"/>
            </w:tcBorders>
          </w:tcPr>
          <w:p w14:paraId="7F89BBCD" w14:textId="77777777" w:rsidR="00AF21F5" w:rsidRPr="00F13E85" w:rsidRDefault="00AF21F5" w:rsidP="003972C6">
            <w:pPr>
              <w:rPr>
                <w:rFonts w:ascii="Arial" w:hAnsi="Arial" w:cs="Arial"/>
                <w:sz w:val="20"/>
                <w:szCs w:val="20"/>
              </w:rPr>
            </w:pPr>
            <w:r w:rsidRPr="00F13E85">
              <w:rPr>
                <w:rFonts w:ascii="Arial" w:hAnsi="Arial" w:cs="Arial"/>
                <w:sz w:val="20"/>
                <w:szCs w:val="20"/>
              </w:rPr>
              <w:t xml:space="preserve">Primary </w:t>
            </w:r>
            <w:r w:rsidR="003972C6">
              <w:rPr>
                <w:rFonts w:ascii="Arial" w:hAnsi="Arial" w:cs="Arial"/>
                <w:sz w:val="20"/>
                <w:szCs w:val="20"/>
              </w:rPr>
              <w:t>or</w:t>
            </w:r>
            <w:r w:rsidRPr="00F13E85">
              <w:rPr>
                <w:rFonts w:ascii="Arial" w:hAnsi="Arial" w:cs="Arial"/>
                <w:sz w:val="20"/>
                <w:szCs w:val="20"/>
              </w:rPr>
              <w:t xml:space="preserve"> secondary education</w:t>
            </w:r>
          </w:p>
        </w:tc>
        <w:tc>
          <w:tcPr>
            <w:tcW w:w="851" w:type="dxa"/>
            <w:tcBorders>
              <w:top w:val="nil"/>
              <w:left w:val="nil"/>
              <w:bottom w:val="nil"/>
              <w:right w:val="nil"/>
            </w:tcBorders>
          </w:tcPr>
          <w:p w14:paraId="61F6AB6C"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55</w:t>
            </w:r>
          </w:p>
        </w:tc>
        <w:tc>
          <w:tcPr>
            <w:tcW w:w="2550" w:type="dxa"/>
            <w:tcBorders>
              <w:top w:val="nil"/>
              <w:left w:val="nil"/>
              <w:bottom w:val="nil"/>
              <w:right w:val="nil"/>
            </w:tcBorders>
          </w:tcPr>
          <w:p w14:paraId="4F1B2EAB"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76,4</w:t>
            </w:r>
          </w:p>
        </w:tc>
      </w:tr>
      <w:tr w:rsidR="00F13E85" w:rsidRPr="00F13E85" w14:paraId="7DFF025C" w14:textId="77777777" w:rsidTr="00AF21F5">
        <w:tc>
          <w:tcPr>
            <w:tcW w:w="5670" w:type="dxa"/>
            <w:tcBorders>
              <w:top w:val="nil"/>
              <w:left w:val="nil"/>
              <w:bottom w:val="nil"/>
              <w:right w:val="nil"/>
            </w:tcBorders>
          </w:tcPr>
          <w:p w14:paraId="2C1E712C" w14:textId="77777777" w:rsidR="007B0272" w:rsidRPr="00F13E85" w:rsidRDefault="007B0272" w:rsidP="006D3FCC">
            <w:pPr>
              <w:jc w:val="both"/>
              <w:rPr>
                <w:rFonts w:ascii="Arial" w:hAnsi="Arial" w:cs="Arial"/>
                <w:sz w:val="20"/>
                <w:szCs w:val="20"/>
              </w:rPr>
            </w:pPr>
          </w:p>
        </w:tc>
        <w:tc>
          <w:tcPr>
            <w:tcW w:w="851" w:type="dxa"/>
            <w:tcBorders>
              <w:top w:val="nil"/>
              <w:left w:val="nil"/>
              <w:bottom w:val="nil"/>
              <w:right w:val="nil"/>
            </w:tcBorders>
          </w:tcPr>
          <w:p w14:paraId="26E86DD1" w14:textId="77777777" w:rsidR="007B0272" w:rsidRPr="00F13E85" w:rsidRDefault="007B0272" w:rsidP="006D3FCC">
            <w:pPr>
              <w:jc w:val="both"/>
              <w:rPr>
                <w:rFonts w:ascii="Arial" w:hAnsi="Arial" w:cs="Arial"/>
                <w:sz w:val="20"/>
                <w:szCs w:val="20"/>
              </w:rPr>
            </w:pPr>
          </w:p>
        </w:tc>
        <w:tc>
          <w:tcPr>
            <w:tcW w:w="2550" w:type="dxa"/>
            <w:tcBorders>
              <w:top w:val="nil"/>
              <w:left w:val="nil"/>
              <w:bottom w:val="nil"/>
              <w:right w:val="nil"/>
            </w:tcBorders>
          </w:tcPr>
          <w:p w14:paraId="3DC9B3AE" w14:textId="77777777" w:rsidR="007B0272" w:rsidRPr="00F13E85" w:rsidRDefault="007B0272" w:rsidP="006D3FCC">
            <w:pPr>
              <w:jc w:val="both"/>
              <w:rPr>
                <w:rFonts w:ascii="Arial" w:hAnsi="Arial" w:cs="Arial"/>
                <w:sz w:val="20"/>
                <w:szCs w:val="20"/>
              </w:rPr>
            </w:pPr>
          </w:p>
        </w:tc>
      </w:tr>
      <w:tr w:rsidR="00F13E85" w:rsidRPr="00F13E85" w14:paraId="3211E1AE" w14:textId="77777777" w:rsidTr="00AF21F5">
        <w:tc>
          <w:tcPr>
            <w:tcW w:w="5670" w:type="dxa"/>
            <w:tcBorders>
              <w:top w:val="nil"/>
              <w:left w:val="nil"/>
              <w:bottom w:val="nil"/>
              <w:right w:val="nil"/>
            </w:tcBorders>
          </w:tcPr>
          <w:p w14:paraId="3B0A6FB2" w14:textId="77777777" w:rsidR="006D3FCC" w:rsidRPr="00F13E85" w:rsidRDefault="00AF21F5" w:rsidP="00AF21F5">
            <w:pPr>
              <w:jc w:val="both"/>
              <w:rPr>
                <w:rFonts w:ascii="Arial" w:hAnsi="Arial" w:cs="Arial"/>
                <w:b/>
                <w:bCs/>
                <w:iCs/>
                <w:sz w:val="20"/>
                <w:szCs w:val="20"/>
              </w:rPr>
            </w:pPr>
            <w:r w:rsidRPr="00F13E85">
              <w:rPr>
                <w:rFonts w:ascii="Arial" w:hAnsi="Arial" w:cs="Arial"/>
                <w:b/>
                <w:bCs/>
                <w:iCs/>
                <w:sz w:val="20"/>
                <w:szCs w:val="20"/>
              </w:rPr>
              <w:t>Perception of oral health</w:t>
            </w:r>
          </w:p>
        </w:tc>
        <w:tc>
          <w:tcPr>
            <w:tcW w:w="851" w:type="dxa"/>
            <w:tcBorders>
              <w:top w:val="nil"/>
              <w:left w:val="nil"/>
              <w:bottom w:val="nil"/>
              <w:right w:val="nil"/>
            </w:tcBorders>
          </w:tcPr>
          <w:p w14:paraId="1A6BC546" w14:textId="77777777" w:rsidR="007B0272" w:rsidRPr="00F13E85" w:rsidRDefault="007B0272" w:rsidP="006D3FCC">
            <w:pPr>
              <w:jc w:val="both"/>
              <w:rPr>
                <w:rFonts w:ascii="Arial" w:hAnsi="Arial" w:cs="Arial"/>
                <w:sz w:val="20"/>
                <w:szCs w:val="20"/>
              </w:rPr>
            </w:pPr>
          </w:p>
        </w:tc>
        <w:tc>
          <w:tcPr>
            <w:tcW w:w="2550" w:type="dxa"/>
            <w:tcBorders>
              <w:top w:val="nil"/>
              <w:left w:val="nil"/>
              <w:bottom w:val="nil"/>
              <w:right w:val="nil"/>
            </w:tcBorders>
          </w:tcPr>
          <w:p w14:paraId="337BDE74" w14:textId="77777777" w:rsidR="007B0272" w:rsidRPr="00F13E85" w:rsidRDefault="007B0272" w:rsidP="006D3FCC">
            <w:pPr>
              <w:jc w:val="both"/>
              <w:rPr>
                <w:rFonts w:ascii="Arial" w:hAnsi="Arial" w:cs="Arial"/>
                <w:sz w:val="20"/>
                <w:szCs w:val="20"/>
              </w:rPr>
            </w:pPr>
          </w:p>
        </w:tc>
      </w:tr>
      <w:tr w:rsidR="00F13E85" w:rsidRPr="00F13E85" w14:paraId="5D394C02" w14:textId="77777777" w:rsidTr="00AF21F5">
        <w:tc>
          <w:tcPr>
            <w:tcW w:w="5670" w:type="dxa"/>
            <w:tcBorders>
              <w:top w:val="nil"/>
              <w:left w:val="nil"/>
              <w:bottom w:val="nil"/>
              <w:right w:val="nil"/>
            </w:tcBorders>
          </w:tcPr>
          <w:p w14:paraId="730BAC5F" w14:textId="77777777" w:rsidR="00AF21F5" w:rsidRPr="00F13E85" w:rsidRDefault="00AF21F5" w:rsidP="00AF21F5">
            <w:pPr>
              <w:rPr>
                <w:rFonts w:ascii="Arial" w:hAnsi="Arial" w:cs="Arial"/>
                <w:sz w:val="20"/>
                <w:szCs w:val="20"/>
              </w:rPr>
            </w:pPr>
            <w:r w:rsidRPr="00F13E85">
              <w:rPr>
                <w:rFonts w:ascii="Arial" w:hAnsi="Arial" w:cs="Arial"/>
                <w:sz w:val="20"/>
                <w:szCs w:val="20"/>
              </w:rPr>
              <w:t>Positive</w:t>
            </w:r>
          </w:p>
        </w:tc>
        <w:tc>
          <w:tcPr>
            <w:tcW w:w="851" w:type="dxa"/>
            <w:tcBorders>
              <w:top w:val="nil"/>
              <w:left w:val="nil"/>
              <w:bottom w:val="nil"/>
              <w:right w:val="nil"/>
            </w:tcBorders>
          </w:tcPr>
          <w:p w14:paraId="21E0A263"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23</w:t>
            </w:r>
          </w:p>
        </w:tc>
        <w:tc>
          <w:tcPr>
            <w:tcW w:w="2550" w:type="dxa"/>
            <w:tcBorders>
              <w:top w:val="nil"/>
              <w:left w:val="nil"/>
              <w:bottom w:val="nil"/>
              <w:right w:val="nil"/>
            </w:tcBorders>
          </w:tcPr>
          <w:p w14:paraId="41C27CC4"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31,9</w:t>
            </w:r>
          </w:p>
        </w:tc>
      </w:tr>
      <w:tr w:rsidR="00F13E85" w:rsidRPr="00F13E85" w14:paraId="5E3116BC" w14:textId="77777777" w:rsidTr="00AF21F5">
        <w:tc>
          <w:tcPr>
            <w:tcW w:w="5670" w:type="dxa"/>
            <w:tcBorders>
              <w:top w:val="nil"/>
              <w:left w:val="nil"/>
              <w:bottom w:val="nil"/>
              <w:right w:val="nil"/>
            </w:tcBorders>
          </w:tcPr>
          <w:p w14:paraId="7A25DCA3" w14:textId="77777777" w:rsidR="00AF21F5" w:rsidRPr="00F13E85" w:rsidRDefault="00AF21F5" w:rsidP="00AF21F5">
            <w:pPr>
              <w:rPr>
                <w:rFonts w:ascii="Arial" w:hAnsi="Arial" w:cs="Arial"/>
                <w:sz w:val="20"/>
                <w:szCs w:val="20"/>
              </w:rPr>
            </w:pPr>
            <w:r w:rsidRPr="00F13E85">
              <w:rPr>
                <w:rFonts w:ascii="Arial" w:hAnsi="Arial" w:cs="Arial"/>
                <w:sz w:val="20"/>
                <w:szCs w:val="20"/>
              </w:rPr>
              <w:t>Negative</w:t>
            </w:r>
          </w:p>
        </w:tc>
        <w:tc>
          <w:tcPr>
            <w:tcW w:w="851" w:type="dxa"/>
            <w:tcBorders>
              <w:top w:val="nil"/>
              <w:left w:val="nil"/>
              <w:bottom w:val="nil"/>
              <w:right w:val="nil"/>
            </w:tcBorders>
          </w:tcPr>
          <w:p w14:paraId="198E5958"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49</w:t>
            </w:r>
          </w:p>
        </w:tc>
        <w:tc>
          <w:tcPr>
            <w:tcW w:w="2550" w:type="dxa"/>
            <w:tcBorders>
              <w:top w:val="nil"/>
              <w:left w:val="nil"/>
              <w:bottom w:val="nil"/>
              <w:right w:val="nil"/>
            </w:tcBorders>
          </w:tcPr>
          <w:p w14:paraId="05064FD3"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68,1</w:t>
            </w:r>
          </w:p>
        </w:tc>
      </w:tr>
      <w:tr w:rsidR="00F13E85" w:rsidRPr="00F13E85" w14:paraId="21AF795B" w14:textId="77777777" w:rsidTr="00AF21F5">
        <w:tc>
          <w:tcPr>
            <w:tcW w:w="5670" w:type="dxa"/>
            <w:tcBorders>
              <w:top w:val="nil"/>
              <w:left w:val="nil"/>
              <w:bottom w:val="nil"/>
              <w:right w:val="nil"/>
            </w:tcBorders>
          </w:tcPr>
          <w:p w14:paraId="1C421645" w14:textId="77777777" w:rsidR="007B0272" w:rsidRPr="00F13E85" w:rsidRDefault="007B0272" w:rsidP="006D3FCC">
            <w:pPr>
              <w:jc w:val="both"/>
              <w:rPr>
                <w:rFonts w:ascii="Arial" w:hAnsi="Arial" w:cs="Arial"/>
                <w:sz w:val="20"/>
                <w:szCs w:val="20"/>
                <w:u w:val="single"/>
              </w:rPr>
            </w:pPr>
          </w:p>
        </w:tc>
        <w:tc>
          <w:tcPr>
            <w:tcW w:w="851" w:type="dxa"/>
            <w:tcBorders>
              <w:top w:val="nil"/>
              <w:left w:val="nil"/>
              <w:bottom w:val="nil"/>
              <w:right w:val="nil"/>
            </w:tcBorders>
          </w:tcPr>
          <w:p w14:paraId="2E5D2517" w14:textId="77777777" w:rsidR="007B0272" w:rsidRPr="00F13E85" w:rsidRDefault="007B0272" w:rsidP="006D3FCC">
            <w:pPr>
              <w:jc w:val="both"/>
              <w:rPr>
                <w:rFonts w:ascii="Arial" w:hAnsi="Arial" w:cs="Arial"/>
                <w:sz w:val="20"/>
                <w:szCs w:val="20"/>
              </w:rPr>
            </w:pPr>
          </w:p>
        </w:tc>
        <w:tc>
          <w:tcPr>
            <w:tcW w:w="2550" w:type="dxa"/>
            <w:tcBorders>
              <w:top w:val="nil"/>
              <w:left w:val="nil"/>
              <w:bottom w:val="nil"/>
              <w:right w:val="nil"/>
            </w:tcBorders>
          </w:tcPr>
          <w:p w14:paraId="4664BCE5" w14:textId="77777777" w:rsidR="007B0272" w:rsidRPr="00F13E85" w:rsidRDefault="007B0272" w:rsidP="006D3FCC">
            <w:pPr>
              <w:jc w:val="both"/>
              <w:rPr>
                <w:rFonts w:ascii="Arial" w:hAnsi="Arial" w:cs="Arial"/>
                <w:sz w:val="20"/>
                <w:szCs w:val="20"/>
              </w:rPr>
            </w:pPr>
          </w:p>
        </w:tc>
      </w:tr>
      <w:tr w:rsidR="00F13E85" w:rsidRPr="00F13E85" w14:paraId="1C0921AA" w14:textId="77777777" w:rsidTr="00AF21F5">
        <w:tc>
          <w:tcPr>
            <w:tcW w:w="5670" w:type="dxa"/>
            <w:tcBorders>
              <w:top w:val="nil"/>
              <w:left w:val="nil"/>
              <w:bottom w:val="nil"/>
              <w:right w:val="nil"/>
            </w:tcBorders>
          </w:tcPr>
          <w:p w14:paraId="63CF5B91" w14:textId="77777777" w:rsidR="006D3FCC" w:rsidRPr="00F13E85" w:rsidRDefault="00AF21F5" w:rsidP="006D3FCC">
            <w:pPr>
              <w:jc w:val="both"/>
              <w:rPr>
                <w:rFonts w:ascii="Arial" w:hAnsi="Arial" w:cs="Arial"/>
                <w:b/>
                <w:bCs/>
                <w:iCs/>
                <w:sz w:val="20"/>
                <w:szCs w:val="20"/>
              </w:rPr>
            </w:pPr>
            <w:r w:rsidRPr="00F13E85">
              <w:rPr>
                <w:rFonts w:ascii="Arial" w:hAnsi="Arial" w:cs="Arial"/>
                <w:b/>
                <w:bCs/>
                <w:iCs/>
                <w:sz w:val="20"/>
                <w:szCs w:val="20"/>
              </w:rPr>
              <w:t>How many times does the child brush their teeth per day?</w:t>
            </w:r>
          </w:p>
          <w:p w14:paraId="24F8BCC5" w14:textId="77777777" w:rsidR="00AF21F5" w:rsidRPr="00F13E85" w:rsidRDefault="00AF21F5" w:rsidP="006D3FCC">
            <w:pPr>
              <w:jc w:val="both"/>
              <w:rPr>
                <w:rFonts w:ascii="Arial" w:hAnsi="Arial" w:cs="Arial"/>
                <w:b/>
                <w:bCs/>
                <w:iCs/>
                <w:sz w:val="20"/>
                <w:szCs w:val="20"/>
              </w:rPr>
            </w:pPr>
          </w:p>
        </w:tc>
        <w:tc>
          <w:tcPr>
            <w:tcW w:w="851" w:type="dxa"/>
            <w:tcBorders>
              <w:top w:val="nil"/>
              <w:left w:val="nil"/>
              <w:bottom w:val="nil"/>
              <w:right w:val="nil"/>
            </w:tcBorders>
          </w:tcPr>
          <w:p w14:paraId="756E850A" w14:textId="77777777" w:rsidR="007B0272" w:rsidRPr="00F13E85" w:rsidRDefault="007B0272" w:rsidP="006D3FCC">
            <w:pPr>
              <w:jc w:val="both"/>
              <w:rPr>
                <w:rFonts w:ascii="Arial" w:hAnsi="Arial" w:cs="Arial"/>
                <w:sz w:val="20"/>
                <w:szCs w:val="20"/>
              </w:rPr>
            </w:pPr>
          </w:p>
        </w:tc>
        <w:tc>
          <w:tcPr>
            <w:tcW w:w="2550" w:type="dxa"/>
            <w:tcBorders>
              <w:top w:val="nil"/>
              <w:left w:val="nil"/>
              <w:bottom w:val="nil"/>
              <w:right w:val="nil"/>
            </w:tcBorders>
          </w:tcPr>
          <w:p w14:paraId="2BF2C8AB" w14:textId="77777777" w:rsidR="007B0272" w:rsidRPr="00F13E85" w:rsidRDefault="007B0272" w:rsidP="006D3FCC">
            <w:pPr>
              <w:jc w:val="both"/>
              <w:rPr>
                <w:rFonts w:ascii="Arial" w:hAnsi="Arial" w:cs="Arial"/>
                <w:sz w:val="20"/>
                <w:szCs w:val="20"/>
              </w:rPr>
            </w:pPr>
          </w:p>
        </w:tc>
      </w:tr>
      <w:tr w:rsidR="00F13E85" w:rsidRPr="00F13E85" w14:paraId="705C191F" w14:textId="77777777" w:rsidTr="00AF21F5">
        <w:tc>
          <w:tcPr>
            <w:tcW w:w="5670" w:type="dxa"/>
            <w:tcBorders>
              <w:top w:val="nil"/>
              <w:left w:val="nil"/>
              <w:bottom w:val="nil"/>
              <w:right w:val="nil"/>
            </w:tcBorders>
          </w:tcPr>
          <w:p w14:paraId="255D2C8F"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Three times or more</w:t>
            </w:r>
          </w:p>
          <w:p w14:paraId="02832D77" w14:textId="77777777" w:rsidR="007B0272" w:rsidRPr="00F13E85" w:rsidRDefault="00AF21F5" w:rsidP="00AF21F5">
            <w:pPr>
              <w:jc w:val="both"/>
              <w:rPr>
                <w:rFonts w:ascii="Arial" w:hAnsi="Arial" w:cs="Arial"/>
                <w:sz w:val="20"/>
                <w:szCs w:val="20"/>
              </w:rPr>
            </w:pPr>
            <w:r w:rsidRPr="00F13E85">
              <w:rPr>
                <w:rFonts w:ascii="Arial" w:hAnsi="Arial" w:cs="Arial"/>
                <w:sz w:val="20"/>
                <w:szCs w:val="20"/>
              </w:rPr>
              <w:t>Once or twice</w:t>
            </w:r>
          </w:p>
        </w:tc>
        <w:tc>
          <w:tcPr>
            <w:tcW w:w="851" w:type="dxa"/>
            <w:tcBorders>
              <w:top w:val="nil"/>
              <w:left w:val="nil"/>
              <w:bottom w:val="nil"/>
              <w:right w:val="nil"/>
            </w:tcBorders>
          </w:tcPr>
          <w:p w14:paraId="7D73D497" w14:textId="77777777" w:rsidR="007B0272" w:rsidRPr="00F13E85" w:rsidRDefault="007B0272" w:rsidP="006D3FCC">
            <w:pPr>
              <w:jc w:val="both"/>
              <w:rPr>
                <w:rFonts w:ascii="Arial" w:hAnsi="Arial" w:cs="Arial"/>
                <w:sz w:val="20"/>
                <w:szCs w:val="20"/>
              </w:rPr>
            </w:pPr>
            <w:r w:rsidRPr="00F13E85">
              <w:rPr>
                <w:rFonts w:ascii="Arial" w:hAnsi="Arial" w:cs="Arial"/>
                <w:sz w:val="20"/>
                <w:szCs w:val="20"/>
              </w:rPr>
              <w:t>24</w:t>
            </w:r>
          </w:p>
        </w:tc>
        <w:tc>
          <w:tcPr>
            <w:tcW w:w="2550" w:type="dxa"/>
            <w:tcBorders>
              <w:top w:val="nil"/>
              <w:left w:val="nil"/>
              <w:bottom w:val="nil"/>
              <w:right w:val="nil"/>
            </w:tcBorders>
          </w:tcPr>
          <w:p w14:paraId="5FAFA50F" w14:textId="77777777" w:rsidR="007B0272" w:rsidRPr="00F13E85" w:rsidRDefault="007B0272" w:rsidP="006D3FCC">
            <w:pPr>
              <w:jc w:val="both"/>
              <w:rPr>
                <w:rFonts w:ascii="Arial" w:hAnsi="Arial" w:cs="Arial"/>
                <w:sz w:val="20"/>
                <w:szCs w:val="20"/>
              </w:rPr>
            </w:pPr>
            <w:r w:rsidRPr="00F13E85">
              <w:rPr>
                <w:rFonts w:ascii="Arial" w:hAnsi="Arial" w:cs="Arial"/>
                <w:sz w:val="20"/>
                <w:szCs w:val="20"/>
              </w:rPr>
              <w:t>33,3</w:t>
            </w:r>
          </w:p>
        </w:tc>
      </w:tr>
      <w:tr w:rsidR="00F13E85" w:rsidRPr="00F13E85" w14:paraId="66AB9F74" w14:textId="77777777" w:rsidTr="00AF21F5">
        <w:trPr>
          <w:trHeight w:val="5035"/>
        </w:trPr>
        <w:tc>
          <w:tcPr>
            <w:tcW w:w="5670" w:type="dxa"/>
            <w:tcBorders>
              <w:top w:val="nil"/>
              <w:left w:val="nil"/>
              <w:bottom w:val="single" w:sz="4" w:space="0" w:color="000000"/>
              <w:right w:val="nil"/>
            </w:tcBorders>
          </w:tcPr>
          <w:p w14:paraId="183CB0F3" w14:textId="77777777" w:rsidR="007B0272" w:rsidRPr="00F13E85" w:rsidRDefault="007B0272" w:rsidP="006D3FCC">
            <w:pPr>
              <w:rPr>
                <w:rFonts w:ascii="Arial" w:hAnsi="Arial" w:cs="Arial"/>
                <w:sz w:val="20"/>
                <w:szCs w:val="20"/>
              </w:rPr>
            </w:pPr>
          </w:p>
          <w:p w14:paraId="6B5D2953" w14:textId="77777777" w:rsidR="00AF21F5" w:rsidRPr="00F13E85" w:rsidRDefault="00AF21F5" w:rsidP="00AF21F5">
            <w:pPr>
              <w:rPr>
                <w:rFonts w:ascii="Arial" w:hAnsi="Arial" w:cs="Arial"/>
                <w:b/>
                <w:sz w:val="20"/>
                <w:szCs w:val="20"/>
              </w:rPr>
            </w:pPr>
            <w:r w:rsidRPr="00F13E85">
              <w:rPr>
                <w:rFonts w:ascii="Arial" w:hAnsi="Arial" w:cs="Arial"/>
                <w:b/>
                <w:sz w:val="20"/>
                <w:szCs w:val="20"/>
              </w:rPr>
              <w:t>Has your child ever visited a dentist?</w:t>
            </w:r>
          </w:p>
          <w:p w14:paraId="70074731" w14:textId="77777777" w:rsidR="00AF21F5" w:rsidRPr="00F13E85" w:rsidRDefault="00AF21F5" w:rsidP="00AF21F5">
            <w:pPr>
              <w:rPr>
                <w:rFonts w:ascii="Arial" w:hAnsi="Arial" w:cs="Arial"/>
                <w:sz w:val="20"/>
                <w:szCs w:val="20"/>
                <w:lang w:val="pt-BR"/>
              </w:rPr>
            </w:pPr>
          </w:p>
          <w:p w14:paraId="62430E52" w14:textId="77777777" w:rsidR="00AF21F5" w:rsidRPr="00F13E85" w:rsidRDefault="00AF21F5" w:rsidP="00AF21F5">
            <w:pPr>
              <w:rPr>
                <w:rFonts w:ascii="Arial" w:hAnsi="Arial" w:cs="Arial"/>
                <w:sz w:val="20"/>
                <w:szCs w:val="20"/>
              </w:rPr>
            </w:pPr>
            <w:r w:rsidRPr="00F13E85">
              <w:rPr>
                <w:rFonts w:ascii="Arial" w:hAnsi="Arial" w:cs="Arial"/>
                <w:sz w:val="20"/>
                <w:szCs w:val="20"/>
              </w:rPr>
              <w:t>Yes</w:t>
            </w:r>
          </w:p>
          <w:p w14:paraId="418952CE" w14:textId="77777777" w:rsidR="00AF21F5" w:rsidRPr="00F13E85" w:rsidRDefault="00AF21F5" w:rsidP="00AF21F5">
            <w:pPr>
              <w:rPr>
                <w:rFonts w:ascii="Arial" w:hAnsi="Arial" w:cs="Arial"/>
                <w:sz w:val="20"/>
                <w:szCs w:val="20"/>
              </w:rPr>
            </w:pPr>
            <w:r w:rsidRPr="00F13E85">
              <w:rPr>
                <w:rFonts w:ascii="Arial" w:hAnsi="Arial" w:cs="Arial"/>
                <w:sz w:val="20"/>
                <w:szCs w:val="20"/>
              </w:rPr>
              <w:t>No</w:t>
            </w:r>
          </w:p>
          <w:p w14:paraId="4C3A7BB5" w14:textId="77777777" w:rsidR="00AF21F5" w:rsidRPr="00F13E85" w:rsidRDefault="00AF21F5" w:rsidP="006D3FCC">
            <w:pPr>
              <w:rPr>
                <w:rFonts w:ascii="Arial" w:hAnsi="Arial" w:cs="Arial"/>
                <w:b/>
                <w:sz w:val="20"/>
                <w:szCs w:val="20"/>
              </w:rPr>
            </w:pPr>
          </w:p>
          <w:p w14:paraId="7AA8A48B" w14:textId="77777777" w:rsidR="00AF21F5" w:rsidRPr="00F13E85" w:rsidRDefault="00AF21F5" w:rsidP="00AF21F5">
            <w:pPr>
              <w:rPr>
                <w:rFonts w:ascii="Arial" w:hAnsi="Arial" w:cs="Arial"/>
                <w:b/>
                <w:sz w:val="20"/>
                <w:szCs w:val="20"/>
              </w:rPr>
            </w:pPr>
            <w:r w:rsidRPr="00F13E85">
              <w:rPr>
                <w:rFonts w:ascii="Arial" w:hAnsi="Arial" w:cs="Arial"/>
                <w:b/>
                <w:sz w:val="20"/>
                <w:szCs w:val="20"/>
              </w:rPr>
              <w:t>Has your child ever lost sleep or slept poorly due to dental problems?</w:t>
            </w:r>
          </w:p>
          <w:p w14:paraId="32BD67E0" w14:textId="77777777" w:rsidR="00AF21F5" w:rsidRPr="00F13E85" w:rsidRDefault="00AF21F5" w:rsidP="00AF21F5">
            <w:pPr>
              <w:rPr>
                <w:rFonts w:ascii="Arial" w:hAnsi="Arial" w:cs="Arial"/>
                <w:sz w:val="20"/>
                <w:szCs w:val="20"/>
                <w:lang w:val="pt-BR"/>
              </w:rPr>
            </w:pPr>
            <w:r w:rsidRPr="00F13E85">
              <w:rPr>
                <w:rFonts w:ascii="Arial" w:hAnsi="Arial" w:cs="Arial"/>
                <w:sz w:val="20"/>
                <w:szCs w:val="20"/>
                <w:lang w:val="pt-BR"/>
              </w:rPr>
              <w:t>No</w:t>
            </w:r>
          </w:p>
          <w:p w14:paraId="2746CE20" w14:textId="77777777" w:rsidR="007B0272" w:rsidRPr="00F13E85" w:rsidRDefault="00AF21F5" w:rsidP="00AF21F5">
            <w:pPr>
              <w:rPr>
                <w:rFonts w:ascii="Arial" w:hAnsi="Arial" w:cs="Arial"/>
                <w:sz w:val="20"/>
                <w:szCs w:val="20"/>
                <w:lang w:val="pt-BR"/>
              </w:rPr>
            </w:pPr>
            <w:r w:rsidRPr="00F13E85">
              <w:rPr>
                <w:rFonts w:ascii="Arial" w:hAnsi="Arial" w:cs="Arial"/>
                <w:sz w:val="20"/>
                <w:szCs w:val="20"/>
                <w:lang w:val="pt-BR"/>
              </w:rPr>
              <w:t>Yes</w:t>
            </w:r>
          </w:p>
          <w:p w14:paraId="625E5B9E" w14:textId="77777777" w:rsidR="00AF21F5" w:rsidRPr="00F13E85" w:rsidRDefault="00AF21F5" w:rsidP="00AF21F5">
            <w:pPr>
              <w:rPr>
                <w:rFonts w:ascii="Arial" w:hAnsi="Arial" w:cs="Arial"/>
                <w:sz w:val="20"/>
                <w:szCs w:val="20"/>
                <w:lang w:val="pt-BR"/>
              </w:rPr>
            </w:pPr>
          </w:p>
          <w:p w14:paraId="58EDACDD" w14:textId="77777777" w:rsidR="00AF21F5" w:rsidRPr="00F13E85" w:rsidRDefault="00AF21F5" w:rsidP="00AF21F5">
            <w:pPr>
              <w:rPr>
                <w:rFonts w:ascii="Arial" w:hAnsi="Arial" w:cs="Arial"/>
                <w:b/>
                <w:sz w:val="20"/>
                <w:szCs w:val="20"/>
              </w:rPr>
            </w:pPr>
            <w:r w:rsidRPr="00F13E85">
              <w:rPr>
                <w:rFonts w:ascii="Arial" w:hAnsi="Arial" w:cs="Arial"/>
                <w:b/>
                <w:sz w:val="20"/>
                <w:szCs w:val="20"/>
              </w:rPr>
              <w:t>Regarding your child's oral health, is there presence of dental caries?</w:t>
            </w:r>
          </w:p>
          <w:p w14:paraId="310D8CC7" w14:textId="77777777" w:rsidR="00AF21F5" w:rsidRPr="00F13E85" w:rsidRDefault="00AF21F5" w:rsidP="00AF21F5">
            <w:pPr>
              <w:rPr>
                <w:rFonts w:ascii="Arial" w:hAnsi="Arial" w:cs="Arial"/>
                <w:sz w:val="20"/>
                <w:szCs w:val="20"/>
                <w:lang w:val="pt-BR"/>
              </w:rPr>
            </w:pPr>
            <w:r w:rsidRPr="00F13E85">
              <w:rPr>
                <w:rFonts w:ascii="Arial" w:hAnsi="Arial" w:cs="Arial"/>
                <w:sz w:val="20"/>
                <w:szCs w:val="20"/>
                <w:lang w:val="pt-BR"/>
              </w:rPr>
              <w:t>No</w:t>
            </w:r>
          </w:p>
          <w:p w14:paraId="6FDE76BF" w14:textId="77777777" w:rsidR="007B0272" w:rsidRPr="00F13E85" w:rsidRDefault="00AF21F5" w:rsidP="00AF21F5">
            <w:pPr>
              <w:rPr>
                <w:rFonts w:ascii="Arial" w:hAnsi="Arial" w:cs="Arial"/>
                <w:sz w:val="20"/>
                <w:szCs w:val="20"/>
                <w:lang w:val="pt-BR"/>
              </w:rPr>
            </w:pPr>
            <w:r w:rsidRPr="00F13E85">
              <w:rPr>
                <w:rFonts w:ascii="Arial" w:hAnsi="Arial" w:cs="Arial"/>
                <w:sz w:val="20"/>
                <w:szCs w:val="20"/>
                <w:lang w:val="pt-BR"/>
              </w:rPr>
              <w:t>Yes</w:t>
            </w:r>
          </w:p>
          <w:p w14:paraId="447E7007" w14:textId="77777777" w:rsidR="00AF21F5" w:rsidRPr="00F13E85" w:rsidRDefault="00AF21F5" w:rsidP="00AF21F5">
            <w:pPr>
              <w:rPr>
                <w:rFonts w:ascii="Arial" w:hAnsi="Arial" w:cs="Arial"/>
                <w:sz w:val="20"/>
                <w:szCs w:val="20"/>
                <w:lang w:val="pt-BR"/>
              </w:rPr>
            </w:pPr>
          </w:p>
          <w:p w14:paraId="419C9316" w14:textId="77777777" w:rsidR="00AF21F5" w:rsidRPr="00F13E85" w:rsidRDefault="00AF21F5" w:rsidP="00AF21F5">
            <w:pPr>
              <w:rPr>
                <w:rFonts w:ascii="Arial" w:hAnsi="Arial" w:cs="Arial"/>
                <w:b/>
                <w:sz w:val="20"/>
                <w:szCs w:val="20"/>
                <w:lang w:val="pt-BR"/>
              </w:rPr>
            </w:pPr>
          </w:p>
          <w:p w14:paraId="2EC384F7" w14:textId="77777777" w:rsidR="00AF21F5" w:rsidRPr="00F13E85" w:rsidRDefault="00AF21F5" w:rsidP="00AF21F5">
            <w:pPr>
              <w:rPr>
                <w:rFonts w:ascii="Arial" w:hAnsi="Arial" w:cs="Arial"/>
                <w:b/>
                <w:sz w:val="20"/>
                <w:szCs w:val="20"/>
              </w:rPr>
            </w:pPr>
            <w:r w:rsidRPr="00F13E85">
              <w:rPr>
                <w:rFonts w:ascii="Arial" w:hAnsi="Arial" w:cs="Arial"/>
                <w:b/>
                <w:sz w:val="20"/>
                <w:szCs w:val="20"/>
              </w:rPr>
              <w:t>Regarding your child's gum condition, is treatment required?</w:t>
            </w:r>
          </w:p>
          <w:p w14:paraId="1DD0C6A2" w14:textId="77777777" w:rsidR="00AF21F5" w:rsidRPr="00F13E85" w:rsidRDefault="00AF21F5" w:rsidP="00AF21F5">
            <w:pPr>
              <w:rPr>
                <w:rFonts w:ascii="Arial" w:hAnsi="Arial" w:cs="Arial"/>
                <w:sz w:val="20"/>
                <w:szCs w:val="20"/>
                <w:lang w:val="pt-BR"/>
              </w:rPr>
            </w:pPr>
            <w:r w:rsidRPr="00F13E85">
              <w:rPr>
                <w:rFonts w:ascii="Arial" w:hAnsi="Arial" w:cs="Arial"/>
                <w:sz w:val="20"/>
                <w:szCs w:val="20"/>
                <w:lang w:val="pt-BR"/>
              </w:rPr>
              <w:t>No</w:t>
            </w:r>
          </w:p>
          <w:p w14:paraId="6D60F297" w14:textId="77777777" w:rsidR="007B0272" w:rsidRPr="00F13E85" w:rsidRDefault="00AF21F5" w:rsidP="00AF21F5">
            <w:pPr>
              <w:rPr>
                <w:rFonts w:ascii="Arial" w:hAnsi="Arial" w:cs="Arial"/>
                <w:sz w:val="20"/>
                <w:szCs w:val="20"/>
              </w:rPr>
            </w:pPr>
            <w:r w:rsidRPr="00F13E85">
              <w:rPr>
                <w:rFonts w:ascii="Arial" w:hAnsi="Arial" w:cs="Arial"/>
                <w:sz w:val="20"/>
                <w:szCs w:val="20"/>
                <w:lang w:val="pt-BR"/>
              </w:rPr>
              <w:t>Yes</w:t>
            </w:r>
          </w:p>
        </w:tc>
        <w:tc>
          <w:tcPr>
            <w:tcW w:w="851" w:type="dxa"/>
            <w:tcBorders>
              <w:top w:val="nil"/>
              <w:left w:val="nil"/>
              <w:bottom w:val="single" w:sz="4" w:space="0" w:color="000000"/>
              <w:right w:val="nil"/>
            </w:tcBorders>
          </w:tcPr>
          <w:p w14:paraId="3B477E78" w14:textId="77777777" w:rsidR="007B0272" w:rsidRPr="00F13E85" w:rsidRDefault="007B0272" w:rsidP="006D3FCC">
            <w:pPr>
              <w:jc w:val="both"/>
              <w:rPr>
                <w:rFonts w:ascii="Arial" w:hAnsi="Arial" w:cs="Arial"/>
                <w:sz w:val="20"/>
                <w:szCs w:val="20"/>
              </w:rPr>
            </w:pPr>
            <w:r w:rsidRPr="00F13E85">
              <w:rPr>
                <w:rFonts w:ascii="Arial" w:hAnsi="Arial" w:cs="Arial"/>
                <w:sz w:val="20"/>
                <w:szCs w:val="20"/>
              </w:rPr>
              <w:t>48</w:t>
            </w:r>
          </w:p>
          <w:p w14:paraId="40CBA5EC" w14:textId="77777777" w:rsidR="007B0272" w:rsidRPr="00F13E85" w:rsidRDefault="007B0272" w:rsidP="006D3FCC">
            <w:pPr>
              <w:rPr>
                <w:rFonts w:ascii="Arial" w:hAnsi="Arial" w:cs="Arial"/>
                <w:sz w:val="20"/>
                <w:szCs w:val="20"/>
              </w:rPr>
            </w:pPr>
          </w:p>
          <w:p w14:paraId="5FA930E4" w14:textId="77777777" w:rsidR="007B0272" w:rsidRPr="00F13E85" w:rsidRDefault="007B0272" w:rsidP="006D3FCC">
            <w:pPr>
              <w:rPr>
                <w:rFonts w:ascii="Arial" w:hAnsi="Arial" w:cs="Arial"/>
                <w:sz w:val="20"/>
                <w:szCs w:val="20"/>
              </w:rPr>
            </w:pPr>
          </w:p>
          <w:p w14:paraId="78C572B7" w14:textId="77777777" w:rsidR="007B0272" w:rsidRPr="00F13E85" w:rsidRDefault="007B0272" w:rsidP="006D3FCC">
            <w:pPr>
              <w:rPr>
                <w:rFonts w:ascii="Arial" w:hAnsi="Arial" w:cs="Arial"/>
                <w:sz w:val="20"/>
                <w:szCs w:val="20"/>
              </w:rPr>
            </w:pPr>
            <w:r w:rsidRPr="00F13E85">
              <w:rPr>
                <w:rFonts w:ascii="Arial" w:hAnsi="Arial" w:cs="Arial"/>
                <w:sz w:val="20"/>
                <w:szCs w:val="20"/>
              </w:rPr>
              <w:t>69</w:t>
            </w:r>
          </w:p>
          <w:p w14:paraId="49CED928" w14:textId="77777777" w:rsidR="007B0272" w:rsidRPr="00F13E85" w:rsidRDefault="007B0272" w:rsidP="006D3FCC">
            <w:pPr>
              <w:rPr>
                <w:rFonts w:ascii="Arial" w:hAnsi="Arial" w:cs="Arial"/>
                <w:sz w:val="20"/>
                <w:szCs w:val="20"/>
              </w:rPr>
            </w:pPr>
            <w:r w:rsidRPr="00F13E85">
              <w:rPr>
                <w:rFonts w:ascii="Arial" w:hAnsi="Arial" w:cs="Arial"/>
                <w:sz w:val="20"/>
                <w:szCs w:val="20"/>
              </w:rPr>
              <w:t>3</w:t>
            </w:r>
          </w:p>
          <w:p w14:paraId="1F6DA4FB" w14:textId="77777777" w:rsidR="007B0272" w:rsidRPr="00F13E85" w:rsidRDefault="007B0272" w:rsidP="006D3FCC">
            <w:pPr>
              <w:rPr>
                <w:rFonts w:ascii="Arial" w:hAnsi="Arial" w:cs="Arial"/>
                <w:sz w:val="20"/>
                <w:szCs w:val="20"/>
              </w:rPr>
            </w:pPr>
          </w:p>
          <w:p w14:paraId="4C5EF5AB" w14:textId="77777777" w:rsidR="007B0272" w:rsidRPr="00F13E85" w:rsidRDefault="007B0272" w:rsidP="006D3FCC">
            <w:pPr>
              <w:rPr>
                <w:rFonts w:ascii="Arial" w:hAnsi="Arial" w:cs="Arial"/>
                <w:sz w:val="20"/>
                <w:szCs w:val="20"/>
              </w:rPr>
            </w:pPr>
          </w:p>
          <w:p w14:paraId="72037BB5" w14:textId="77777777" w:rsidR="007B0272" w:rsidRPr="00F13E85" w:rsidRDefault="007B0272" w:rsidP="006D3FCC">
            <w:pPr>
              <w:rPr>
                <w:rFonts w:ascii="Arial" w:hAnsi="Arial" w:cs="Arial"/>
                <w:sz w:val="20"/>
                <w:szCs w:val="20"/>
              </w:rPr>
            </w:pPr>
          </w:p>
          <w:p w14:paraId="0AADBFC0" w14:textId="77777777" w:rsidR="007B0272" w:rsidRPr="00F13E85" w:rsidRDefault="007B0272" w:rsidP="006D3FCC">
            <w:pPr>
              <w:rPr>
                <w:rFonts w:ascii="Arial" w:hAnsi="Arial" w:cs="Arial"/>
                <w:sz w:val="20"/>
                <w:szCs w:val="20"/>
              </w:rPr>
            </w:pPr>
            <w:r w:rsidRPr="00F13E85">
              <w:rPr>
                <w:rFonts w:ascii="Arial" w:hAnsi="Arial" w:cs="Arial"/>
                <w:sz w:val="20"/>
                <w:szCs w:val="20"/>
              </w:rPr>
              <w:t>47</w:t>
            </w:r>
          </w:p>
          <w:p w14:paraId="46A1D8EE" w14:textId="77777777" w:rsidR="007B0272" w:rsidRPr="00F13E85" w:rsidRDefault="007B0272" w:rsidP="006D3FCC">
            <w:pPr>
              <w:rPr>
                <w:rFonts w:ascii="Arial" w:hAnsi="Arial" w:cs="Arial"/>
                <w:sz w:val="20"/>
                <w:szCs w:val="20"/>
              </w:rPr>
            </w:pPr>
            <w:r w:rsidRPr="00F13E85">
              <w:rPr>
                <w:rFonts w:ascii="Arial" w:hAnsi="Arial" w:cs="Arial"/>
                <w:sz w:val="20"/>
                <w:szCs w:val="20"/>
              </w:rPr>
              <w:t>25</w:t>
            </w:r>
          </w:p>
          <w:p w14:paraId="4A0BF46F" w14:textId="77777777" w:rsidR="007B0272" w:rsidRPr="00F13E85" w:rsidRDefault="007B0272" w:rsidP="006D3FCC">
            <w:pPr>
              <w:rPr>
                <w:rFonts w:ascii="Arial" w:hAnsi="Arial" w:cs="Arial"/>
                <w:sz w:val="20"/>
                <w:szCs w:val="20"/>
              </w:rPr>
            </w:pPr>
          </w:p>
          <w:p w14:paraId="47AD1539" w14:textId="77777777" w:rsidR="007B0272" w:rsidRPr="00F13E85" w:rsidRDefault="007B0272" w:rsidP="006D3FCC">
            <w:pPr>
              <w:rPr>
                <w:rFonts w:ascii="Arial" w:hAnsi="Arial" w:cs="Arial"/>
                <w:sz w:val="20"/>
                <w:szCs w:val="20"/>
              </w:rPr>
            </w:pPr>
          </w:p>
          <w:p w14:paraId="56140FCF" w14:textId="77777777" w:rsidR="007B0272" w:rsidRPr="00F13E85" w:rsidRDefault="007B0272" w:rsidP="006D3FCC">
            <w:pPr>
              <w:rPr>
                <w:rFonts w:ascii="Arial" w:hAnsi="Arial" w:cs="Arial"/>
                <w:sz w:val="20"/>
                <w:szCs w:val="20"/>
              </w:rPr>
            </w:pPr>
          </w:p>
          <w:p w14:paraId="5AAF6BD0" w14:textId="77777777" w:rsidR="007B0272" w:rsidRPr="00F13E85" w:rsidRDefault="007B0272" w:rsidP="006D3FCC">
            <w:pPr>
              <w:rPr>
                <w:rFonts w:ascii="Arial" w:hAnsi="Arial" w:cs="Arial"/>
                <w:sz w:val="20"/>
                <w:szCs w:val="20"/>
              </w:rPr>
            </w:pPr>
            <w:r w:rsidRPr="00F13E85">
              <w:rPr>
                <w:rFonts w:ascii="Arial" w:hAnsi="Arial" w:cs="Arial"/>
                <w:sz w:val="20"/>
                <w:szCs w:val="20"/>
              </w:rPr>
              <w:t>22</w:t>
            </w:r>
          </w:p>
          <w:p w14:paraId="16C7EED2" w14:textId="77777777" w:rsidR="007B0272" w:rsidRPr="00F13E85" w:rsidRDefault="007B0272" w:rsidP="006D3FCC">
            <w:pPr>
              <w:rPr>
                <w:rFonts w:ascii="Arial" w:hAnsi="Arial" w:cs="Arial"/>
                <w:sz w:val="20"/>
                <w:szCs w:val="20"/>
              </w:rPr>
            </w:pPr>
            <w:r w:rsidRPr="00F13E85">
              <w:rPr>
                <w:rFonts w:ascii="Arial" w:hAnsi="Arial" w:cs="Arial"/>
                <w:sz w:val="20"/>
                <w:szCs w:val="20"/>
              </w:rPr>
              <w:t>50</w:t>
            </w:r>
          </w:p>
          <w:p w14:paraId="0F21A31E" w14:textId="77777777" w:rsidR="007B0272" w:rsidRPr="00F13E85" w:rsidRDefault="007B0272" w:rsidP="006D3FCC">
            <w:pPr>
              <w:rPr>
                <w:rFonts w:ascii="Arial" w:hAnsi="Arial" w:cs="Arial"/>
                <w:sz w:val="20"/>
                <w:szCs w:val="20"/>
              </w:rPr>
            </w:pPr>
          </w:p>
          <w:p w14:paraId="187B6B8D" w14:textId="77777777" w:rsidR="007B0272" w:rsidRPr="00F13E85" w:rsidRDefault="007B0272" w:rsidP="006D3FCC">
            <w:pPr>
              <w:rPr>
                <w:rFonts w:ascii="Arial" w:hAnsi="Arial" w:cs="Arial"/>
                <w:sz w:val="20"/>
                <w:szCs w:val="20"/>
              </w:rPr>
            </w:pPr>
          </w:p>
          <w:p w14:paraId="51D9B5CC" w14:textId="77777777" w:rsidR="007B0272" w:rsidRPr="00F13E85" w:rsidRDefault="007B0272" w:rsidP="006D3FCC">
            <w:pPr>
              <w:rPr>
                <w:rFonts w:ascii="Arial" w:hAnsi="Arial" w:cs="Arial"/>
                <w:sz w:val="20"/>
                <w:szCs w:val="20"/>
              </w:rPr>
            </w:pPr>
          </w:p>
          <w:p w14:paraId="28202814" w14:textId="77777777" w:rsidR="007B0272" w:rsidRPr="00F13E85" w:rsidRDefault="007B0272" w:rsidP="006D3FCC">
            <w:pPr>
              <w:rPr>
                <w:rFonts w:ascii="Arial" w:hAnsi="Arial" w:cs="Arial"/>
                <w:sz w:val="20"/>
                <w:szCs w:val="20"/>
              </w:rPr>
            </w:pPr>
          </w:p>
          <w:p w14:paraId="74AE605A" w14:textId="77777777" w:rsidR="007B0272" w:rsidRPr="00F13E85" w:rsidRDefault="007B0272" w:rsidP="006D3FCC">
            <w:pPr>
              <w:rPr>
                <w:rFonts w:ascii="Arial" w:hAnsi="Arial" w:cs="Arial"/>
                <w:sz w:val="20"/>
                <w:szCs w:val="20"/>
              </w:rPr>
            </w:pPr>
            <w:r w:rsidRPr="00F13E85">
              <w:rPr>
                <w:rFonts w:ascii="Arial" w:hAnsi="Arial" w:cs="Arial"/>
                <w:sz w:val="20"/>
                <w:szCs w:val="20"/>
              </w:rPr>
              <w:t>68</w:t>
            </w:r>
          </w:p>
          <w:p w14:paraId="60B35BC6" w14:textId="77777777" w:rsidR="007B0272" w:rsidRPr="00F13E85" w:rsidRDefault="007B0272" w:rsidP="006D3FCC">
            <w:pPr>
              <w:rPr>
                <w:rFonts w:ascii="Arial" w:hAnsi="Arial" w:cs="Arial"/>
                <w:sz w:val="20"/>
                <w:szCs w:val="20"/>
              </w:rPr>
            </w:pPr>
            <w:r w:rsidRPr="00F13E85">
              <w:rPr>
                <w:rFonts w:ascii="Arial" w:hAnsi="Arial" w:cs="Arial"/>
                <w:sz w:val="20"/>
                <w:szCs w:val="20"/>
              </w:rPr>
              <w:t>4</w:t>
            </w:r>
          </w:p>
        </w:tc>
        <w:tc>
          <w:tcPr>
            <w:tcW w:w="2550" w:type="dxa"/>
            <w:tcBorders>
              <w:top w:val="nil"/>
              <w:left w:val="nil"/>
              <w:bottom w:val="single" w:sz="4" w:space="0" w:color="000000"/>
              <w:right w:val="nil"/>
            </w:tcBorders>
          </w:tcPr>
          <w:p w14:paraId="5BD4972A" w14:textId="77777777" w:rsidR="007B0272" w:rsidRPr="00F13E85" w:rsidRDefault="007B0272" w:rsidP="006D3FCC">
            <w:pPr>
              <w:jc w:val="both"/>
              <w:rPr>
                <w:rFonts w:ascii="Arial" w:hAnsi="Arial" w:cs="Arial"/>
                <w:sz w:val="20"/>
                <w:szCs w:val="20"/>
              </w:rPr>
            </w:pPr>
            <w:r w:rsidRPr="00F13E85">
              <w:rPr>
                <w:rFonts w:ascii="Arial" w:hAnsi="Arial" w:cs="Arial"/>
                <w:sz w:val="20"/>
                <w:szCs w:val="20"/>
              </w:rPr>
              <w:t>66,7</w:t>
            </w:r>
          </w:p>
          <w:p w14:paraId="05B8171B" w14:textId="77777777" w:rsidR="007B0272" w:rsidRPr="00F13E85" w:rsidRDefault="007B0272" w:rsidP="006D3FCC">
            <w:pPr>
              <w:jc w:val="both"/>
              <w:rPr>
                <w:rFonts w:ascii="Arial" w:hAnsi="Arial" w:cs="Arial"/>
                <w:sz w:val="20"/>
                <w:szCs w:val="20"/>
              </w:rPr>
            </w:pPr>
          </w:p>
          <w:p w14:paraId="025B090E" w14:textId="77777777" w:rsidR="007B0272" w:rsidRPr="00F13E85" w:rsidRDefault="007B0272" w:rsidP="006D3FCC">
            <w:pPr>
              <w:rPr>
                <w:rFonts w:ascii="Arial" w:hAnsi="Arial" w:cs="Arial"/>
                <w:sz w:val="20"/>
                <w:szCs w:val="20"/>
              </w:rPr>
            </w:pPr>
          </w:p>
          <w:p w14:paraId="797711EF" w14:textId="77777777" w:rsidR="007B0272" w:rsidRPr="00F13E85" w:rsidRDefault="007B0272" w:rsidP="006D3FCC">
            <w:pPr>
              <w:rPr>
                <w:rFonts w:ascii="Arial" w:hAnsi="Arial" w:cs="Arial"/>
                <w:sz w:val="20"/>
                <w:szCs w:val="20"/>
              </w:rPr>
            </w:pPr>
            <w:r w:rsidRPr="00F13E85">
              <w:rPr>
                <w:rFonts w:ascii="Arial" w:hAnsi="Arial" w:cs="Arial"/>
                <w:sz w:val="20"/>
                <w:szCs w:val="20"/>
              </w:rPr>
              <w:t>95,8</w:t>
            </w:r>
          </w:p>
          <w:p w14:paraId="67F7F257" w14:textId="77777777" w:rsidR="007B0272" w:rsidRPr="00F13E85" w:rsidRDefault="007B0272" w:rsidP="006D3FCC">
            <w:pPr>
              <w:rPr>
                <w:rFonts w:ascii="Arial" w:hAnsi="Arial" w:cs="Arial"/>
                <w:sz w:val="20"/>
                <w:szCs w:val="20"/>
              </w:rPr>
            </w:pPr>
            <w:r w:rsidRPr="00F13E85">
              <w:rPr>
                <w:rFonts w:ascii="Arial" w:hAnsi="Arial" w:cs="Arial"/>
                <w:sz w:val="20"/>
                <w:szCs w:val="20"/>
              </w:rPr>
              <w:t>4,2</w:t>
            </w:r>
          </w:p>
          <w:p w14:paraId="2E18CF65" w14:textId="77777777" w:rsidR="007B0272" w:rsidRPr="00F13E85" w:rsidRDefault="007B0272" w:rsidP="006D3FCC">
            <w:pPr>
              <w:rPr>
                <w:rFonts w:ascii="Arial" w:hAnsi="Arial" w:cs="Arial"/>
                <w:sz w:val="20"/>
                <w:szCs w:val="20"/>
              </w:rPr>
            </w:pPr>
          </w:p>
          <w:p w14:paraId="08D91CBA" w14:textId="77777777" w:rsidR="007B0272" w:rsidRPr="00F13E85" w:rsidRDefault="007B0272" w:rsidP="006D3FCC">
            <w:pPr>
              <w:rPr>
                <w:rFonts w:ascii="Arial" w:hAnsi="Arial" w:cs="Arial"/>
                <w:sz w:val="20"/>
                <w:szCs w:val="20"/>
              </w:rPr>
            </w:pPr>
          </w:p>
          <w:p w14:paraId="0C2FC68B" w14:textId="77777777" w:rsidR="007B0272" w:rsidRPr="00F13E85" w:rsidRDefault="007B0272" w:rsidP="006D3FCC">
            <w:pPr>
              <w:rPr>
                <w:rFonts w:ascii="Arial" w:hAnsi="Arial" w:cs="Arial"/>
                <w:sz w:val="20"/>
                <w:szCs w:val="20"/>
              </w:rPr>
            </w:pPr>
          </w:p>
          <w:p w14:paraId="1FE0741A" w14:textId="77777777" w:rsidR="007B0272" w:rsidRPr="00F13E85" w:rsidRDefault="007B0272" w:rsidP="006D3FCC">
            <w:pPr>
              <w:tabs>
                <w:tab w:val="left" w:pos="225"/>
                <w:tab w:val="center" w:pos="1651"/>
              </w:tabs>
              <w:rPr>
                <w:rFonts w:ascii="Arial" w:hAnsi="Arial" w:cs="Arial"/>
                <w:sz w:val="20"/>
                <w:szCs w:val="20"/>
              </w:rPr>
            </w:pPr>
            <w:r w:rsidRPr="00F13E85">
              <w:rPr>
                <w:rFonts w:ascii="Arial" w:hAnsi="Arial" w:cs="Arial"/>
                <w:sz w:val="20"/>
                <w:szCs w:val="20"/>
              </w:rPr>
              <w:t>65,3</w:t>
            </w:r>
            <w:r w:rsidRPr="00F13E85">
              <w:rPr>
                <w:rFonts w:ascii="Arial" w:hAnsi="Arial" w:cs="Arial"/>
                <w:sz w:val="20"/>
                <w:szCs w:val="20"/>
              </w:rPr>
              <w:tab/>
            </w:r>
            <w:r w:rsidRPr="00F13E85">
              <w:rPr>
                <w:rFonts w:ascii="Arial" w:hAnsi="Arial" w:cs="Arial"/>
                <w:sz w:val="20"/>
                <w:szCs w:val="20"/>
              </w:rPr>
              <w:tab/>
            </w:r>
          </w:p>
          <w:p w14:paraId="00D2C65E" w14:textId="77777777" w:rsidR="007B0272" w:rsidRPr="00F13E85" w:rsidRDefault="007B0272" w:rsidP="006D3FCC">
            <w:pPr>
              <w:rPr>
                <w:rFonts w:ascii="Arial" w:hAnsi="Arial" w:cs="Arial"/>
                <w:sz w:val="20"/>
                <w:szCs w:val="20"/>
              </w:rPr>
            </w:pPr>
            <w:r w:rsidRPr="00F13E85">
              <w:rPr>
                <w:rFonts w:ascii="Arial" w:hAnsi="Arial" w:cs="Arial"/>
                <w:sz w:val="20"/>
                <w:szCs w:val="20"/>
              </w:rPr>
              <w:t>34,7</w:t>
            </w:r>
          </w:p>
          <w:p w14:paraId="3110AB1D" w14:textId="77777777" w:rsidR="007B0272" w:rsidRPr="00F13E85" w:rsidRDefault="007B0272" w:rsidP="006D3FCC">
            <w:pPr>
              <w:rPr>
                <w:rFonts w:ascii="Arial" w:hAnsi="Arial" w:cs="Arial"/>
                <w:sz w:val="20"/>
                <w:szCs w:val="20"/>
              </w:rPr>
            </w:pPr>
          </w:p>
          <w:p w14:paraId="67813C65" w14:textId="77777777" w:rsidR="007B0272" w:rsidRPr="00F13E85" w:rsidRDefault="007B0272" w:rsidP="006D3FCC">
            <w:pPr>
              <w:rPr>
                <w:rFonts w:ascii="Arial" w:hAnsi="Arial" w:cs="Arial"/>
                <w:sz w:val="20"/>
                <w:szCs w:val="20"/>
              </w:rPr>
            </w:pPr>
          </w:p>
          <w:p w14:paraId="63F6D142" w14:textId="77777777" w:rsidR="007B0272" w:rsidRPr="00F13E85" w:rsidRDefault="007B0272" w:rsidP="006D3FCC">
            <w:pPr>
              <w:rPr>
                <w:rFonts w:ascii="Arial" w:hAnsi="Arial" w:cs="Arial"/>
                <w:sz w:val="20"/>
                <w:szCs w:val="20"/>
              </w:rPr>
            </w:pPr>
          </w:p>
          <w:p w14:paraId="0EC6BBFA" w14:textId="77777777" w:rsidR="007B0272" w:rsidRPr="00F13E85" w:rsidRDefault="007B0272" w:rsidP="006D3FCC">
            <w:pPr>
              <w:rPr>
                <w:rFonts w:ascii="Arial" w:hAnsi="Arial" w:cs="Arial"/>
                <w:sz w:val="20"/>
                <w:szCs w:val="20"/>
              </w:rPr>
            </w:pPr>
            <w:r w:rsidRPr="00F13E85">
              <w:rPr>
                <w:rFonts w:ascii="Arial" w:hAnsi="Arial" w:cs="Arial"/>
                <w:sz w:val="20"/>
                <w:szCs w:val="20"/>
              </w:rPr>
              <w:t>30,6</w:t>
            </w:r>
          </w:p>
          <w:p w14:paraId="792627FB" w14:textId="77777777" w:rsidR="007B0272" w:rsidRPr="00F13E85" w:rsidRDefault="007B0272" w:rsidP="006D3FCC">
            <w:pPr>
              <w:rPr>
                <w:rFonts w:ascii="Arial" w:hAnsi="Arial" w:cs="Arial"/>
                <w:sz w:val="20"/>
                <w:szCs w:val="20"/>
              </w:rPr>
            </w:pPr>
            <w:r w:rsidRPr="00F13E85">
              <w:rPr>
                <w:rFonts w:ascii="Arial" w:hAnsi="Arial" w:cs="Arial"/>
                <w:sz w:val="20"/>
                <w:szCs w:val="20"/>
              </w:rPr>
              <w:t>69,4</w:t>
            </w:r>
          </w:p>
          <w:p w14:paraId="47D8B0EF" w14:textId="77777777" w:rsidR="007B0272" w:rsidRPr="00F13E85" w:rsidRDefault="007B0272" w:rsidP="006D3FCC">
            <w:pPr>
              <w:rPr>
                <w:rFonts w:ascii="Arial" w:hAnsi="Arial" w:cs="Arial"/>
                <w:sz w:val="20"/>
                <w:szCs w:val="20"/>
              </w:rPr>
            </w:pPr>
          </w:p>
          <w:p w14:paraId="5F089844" w14:textId="77777777" w:rsidR="007B0272" w:rsidRPr="00F13E85" w:rsidRDefault="007B0272" w:rsidP="006D3FCC">
            <w:pPr>
              <w:rPr>
                <w:rFonts w:ascii="Arial" w:hAnsi="Arial" w:cs="Arial"/>
                <w:sz w:val="20"/>
                <w:szCs w:val="20"/>
              </w:rPr>
            </w:pPr>
          </w:p>
          <w:p w14:paraId="67C64191" w14:textId="77777777" w:rsidR="007B0272" w:rsidRPr="00F13E85" w:rsidRDefault="007B0272" w:rsidP="006D3FCC">
            <w:pPr>
              <w:rPr>
                <w:rFonts w:ascii="Arial" w:hAnsi="Arial" w:cs="Arial"/>
                <w:sz w:val="20"/>
                <w:szCs w:val="20"/>
              </w:rPr>
            </w:pPr>
          </w:p>
          <w:p w14:paraId="3BCE41DA" w14:textId="77777777" w:rsidR="007B0272" w:rsidRPr="00F13E85" w:rsidRDefault="007B0272" w:rsidP="006D3FCC">
            <w:pPr>
              <w:rPr>
                <w:rFonts w:ascii="Arial" w:hAnsi="Arial" w:cs="Arial"/>
                <w:sz w:val="20"/>
                <w:szCs w:val="20"/>
              </w:rPr>
            </w:pPr>
          </w:p>
          <w:p w14:paraId="72C10A6E" w14:textId="77777777" w:rsidR="007B0272" w:rsidRPr="00F13E85" w:rsidRDefault="007B0272" w:rsidP="006D3FCC">
            <w:pPr>
              <w:rPr>
                <w:rFonts w:ascii="Arial" w:hAnsi="Arial" w:cs="Arial"/>
                <w:sz w:val="20"/>
                <w:szCs w:val="20"/>
              </w:rPr>
            </w:pPr>
            <w:r w:rsidRPr="00F13E85">
              <w:rPr>
                <w:rFonts w:ascii="Arial" w:hAnsi="Arial" w:cs="Arial"/>
                <w:sz w:val="20"/>
                <w:szCs w:val="20"/>
              </w:rPr>
              <w:t>94,4</w:t>
            </w:r>
          </w:p>
          <w:p w14:paraId="72BA0DAD" w14:textId="77777777" w:rsidR="007B0272" w:rsidRPr="00F13E85" w:rsidRDefault="007B0272" w:rsidP="006D3FCC">
            <w:pPr>
              <w:rPr>
                <w:rFonts w:ascii="Arial" w:hAnsi="Arial" w:cs="Arial"/>
                <w:sz w:val="20"/>
                <w:szCs w:val="20"/>
              </w:rPr>
            </w:pPr>
            <w:r w:rsidRPr="00F13E85">
              <w:rPr>
                <w:rFonts w:ascii="Arial" w:hAnsi="Arial" w:cs="Arial"/>
                <w:sz w:val="20"/>
                <w:szCs w:val="20"/>
              </w:rPr>
              <w:t>5,6</w:t>
            </w:r>
          </w:p>
        </w:tc>
      </w:tr>
    </w:tbl>
    <w:p w14:paraId="61111DD9" w14:textId="77777777" w:rsidR="007B0272" w:rsidRPr="00F13E85" w:rsidRDefault="007B0272" w:rsidP="007B0272">
      <w:pPr>
        <w:jc w:val="both"/>
        <w:rPr>
          <w:rFonts w:ascii="Arial" w:hAnsi="Arial" w:cs="Arial"/>
          <w:b/>
          <w:bCs/>
          <w:szCs w:val="24"/>
        </w:rPr>
      </w:pPr>
    </w:p>
    <w:p w14:paraId="68B2FF92" w14:textId="77777777" w:rsidR="007B0272" w:rsidRPr="00F13E85" w:rsidRDefault="007B0272" w:rsidP="00DF2806">
      <w:pPr>
        <w:ind w:firstLine="708"/>
        <w:jc w:val="both"/>
        <w:rPr>
          <w:rFonts w:ascii="Arial" w:hAnsi="Arial" w:cs="Arial"/>
        </w:rPr>
      </w:pPr>
    </w:p>
    <w:p w14:paraId="360379E7" w14:textId="77777777" w:rsidR="006D3FCC" w:rsidRPr="00F13E85" w:rsidRDefault="006D3FCC" w:rsidP="00DF2806">
      <w:pPr>
        <w:ind w:firstLine="708"/>
        <w:jc w:val="both"/>
        <w:rPr>
          <w:rFonts w:ascii="Arial" w:hAnsi="Arial" w:cs="Arial"/>
        </w:rPr>
      </w:pPr>
    </w:p>
    <w:p w14:paraId="3E68620B" w14:textId="77777777" w:rsidR="00C6166E" w:rsidRPr="00F13E85" w:rsidRDefault="00975D57" w:rsidP="00DF2806">
      <w:pPr>
        <w:ind w:firstLine="708"/>
        <w:jc w:val="both"/>
        <w:rPr>
          <w:rFonts w:ascii="Arial" w:hAnsi="Arial" w:cs="Arial"/>
        </w:rPr>
      </w:pPr>
      <w:r w:rsidRPr="00F13E85">
        <w:rPr>
          <w:rFonts w:ascii="Arial" w:hAnsi="Arial" w:cs="Arial"/>
        </w:rPr>
        <w:t xml:space="preserve">Table 2 presents data on parental acceptance of </w:t>
      </w:r>
      <w:proofErr w:type="spellStart"/>
      <w:r w:rsidRPr="00F13E85">
        <w:rPr>
          <w:rFonts w:ascii="Arial" w:hAnsi="Arial" w:cs="Arial"/>
        </w:rPr>
        <w:t>behavioural</w:t>
      </w:r>
      <w:proofErr w:type="spellEnd"/>
      <w:r w:rsidRPr="00F13E85">
        <w:rPr>
          <w:rFonts w:ascii="Arial" w:hAnsi="Arial" w:cs="Arial"/>
        </w:rPr>
        <w:t xml:space="preserve"> management techniques, both pharmacological and non-pharmacological. The least accepted technique was the pharmacological approach using midazolam, with 55.6% (n = 40) of parents indicating that they would not permit its use in dental procedures. In contrast, positive reinforcement and distraction were the most accepted techniques, each receiving 100% approval (n = 72). However, when asked about their preferred technique for </w:t>
      </w:r>
      <w:proofErr w:type="spellStart"/>
      <w:r w:rsidRPr="00F13E85">
        <w:rPr>
          <w:rFonts w:ascii="Arial" w:hAnsi="Arial" w:cs="Arial"/>
        </w:rPr>
        <w:t>behavioural</w:t>
      </w:r>
      <w:proofErr w:type="spellEnd"/>
      <w:r w:rsidRPr="00F13E85">
        <w:rPr>
          <w:rFonts w:ascii="Arial" w:hAnsi="Arial" w:cs="Arial"/>
        </w:rPr>
        <w:t xml:space="preserve"> management during dental care, distraction was not among the </w:t>
      </w:r>
      <w:proofErr w:type="spellStart"/>
      <w:r w:rsidRPr="00F13E85">
        <w:rPr>
          <w:rFonts w:ascii="Arial" w:hAnsi="Arial" w:cs="Arial"/>
        </w:rPr>
        <w:t>favourites</w:t>
      </w:r>
      <w:proofErr w:type="spellEnd"/>
      <w:r w:rsidRPr="00F13E85">
        <w:rPr>
          <w:rFonts w:ascii="Arial" w:hAnsi="Arial" w:cs="Arial"/>
        </w:rPr>
        <w:t xml:space="preserve">, being selected by only 2.8% (n = 2) of </w:t>
      </w:r>
      <w:r w:rsidRPr="00F13E85">
        <w:rPr>
          <w:rFonts w:ascii="Arial" w:hAnsi="Arial" w:cs="Arial"/>
        </w:rPr>
        <w:lastRenderedPageBreak/>
        <w:t xml:space="preserve">parents, as was voice control, also chosen by 2.8% (n = 2). The most preferred technique was “tell-show-do,” regarded as the </w:t>
      </w:r>
      <w:proofErr w:type="spellStart"/>
      <w:r w:rsidRPr="00F13E85">
        <w:rPr>
          <w:rFonts w:ascii="Arial" w:hAnsi="Arial" w:cs="Arial"/>
        </w:rPr>
        <w:t>favourite</w:t>
      </w:r>
      <w:proofErr w:type="spellEnd"/>
      <w:r w:rsidRPr="00F13E85">
        <w:rPr>
          <w:rFonts w:ascii="Arial" w:hAnsi="Arial" w:cs="Arial"/>
        </w:rPr>
        <w:t xml:space="preserve"> by 77.8% (n = 56) of parents (Table 3).</w:t>
      </w:r>
    </w:p>
    <w:p w14:paraId="458612A4" w14:textId="77777777" w:rsidR="00C6166E" w:rsidRPr="00F13E85" w:rsidRDefault="00C6166E" w:rsidP="00DF2806">
      <w:pPr>
        <w:ind w:firstLine="708"/>
        <w:jc w:val="both"/>
        <w:rPr>
          <w:rFonts w:ascii="Arial" w:hAnsi="Arial" w:cs="Arial"/>
        </w:rPr>
      </w:pPr>
    </w:p>
    <w:p w14:paraId="438604D4" w14:textId="77777777" w:rsidR="006D3FCC" w:rsidRPr="00F13E85" w:rsidRDefault="006D3FCC" w:rsidP="00C6166E">
      <w:pPr>
        <w:jc w:val="both"/>
        <w:rPr>
          <w:rFonts w:ascii="Arial" w:hAnsi="Arial" w:cs="Arial"/>
          <w:b/>
          <w:bCs/>
        </w:rPr>
      </w:pPr>
    </w:p>
    <w:p w14:paraId="07741E66" w14:textId="77777777" w:rsidR="00C6166E" w:rsidRPr="00F13E85" w:rsidRDefault="00AF21F5" w:rsidP="00C6166E">
      <w:pPr>
        <w:jc w:val="both"/>
        <w:rPr>
          <w:rFonts w:ascii="Arial" w:hAnsi="Arial" w:cs="Arial"/>
        </w:rPr>
      </w:pPr>
      <w:r w:rsidRPr="00F13E85">
        <w:rPr>
          <w:rFonts w:ascii="Arial" w:hAnsi="Arial" w:cs="Arial"/>
          <w:b/>
          <w:bCs/>
        </w:rPr>
        <w:t xml:space="preserve">Table 2: Descriptive analysis of parental acceptance of pharmacological and non-pharmacological </w:t>
      </w:r>
      <w:proofErr w:type="spellStart"/>
      <w:r w:rsidRPr="00F13E85">
        <w:rPr>
          <w:rFonts w:ascii="Arial" w:hAnsi="Arial" w:cs="Arial"/>
          <w:b/>
          <w:bCs/>
        </w:rPr>
        <w:t>behaviour</w:t>
      </w:r>
      <w:proofErr w:type="spellEnd"/>
      <w:r w:rsidRPr="00F13E85">
        <w:rPr>
          <w:rFonts w:ascii="Arial" w:hAnsi="Arial" w:cs="Arial"/>
          <w:b/>
          <w:bCs/>
        </w:rPr>
        <w:t xml:space="preserve"> management techniques in </w:t>
      </w:r>
      <w:proofErr w:type="spellStart"/>
      <w:r w:rsidRPr="00F13E85">
        <w:rPr>
          <w:rFonts w:ascii="Arial" w:hAnsi="Arial" w:cs="Arial"/>
          <w:b/>
          <w:bCs/>
        </w:rPr>
        <w:t>paediatric</w:t>
      </w:r>
      <w:proofErr w:type="spellEnd"/>
      <w:r w:rsidRPr="00F13E85">
        <w:rPr>
          <w:rFonts w:ascii="Arial" w:hAnsi="Arial" w:cs="Arial"/>
          <w:b/>
          <w:bCs/>
        </w:rPr>
        <w:t xml:space="preserve"> dental care (n=72), Montes Claros, MG.</w:t>
      </w:r>
    </w:p>
    <w:tbl>
      <w:tblPr>
        <w:tblStyle w:val="TableGrid"/>
        <w:tblW w:w="7938" w:type="dxa"/>
        <w:tblLook w:val="04A0" w:firstRow="1" w:lastRow="0" w:firstColumn="1" w:lastColumn="0" w:noHBand="0" w:noVBand="1"/>
      </w:tblPr>
      <w:tblGrid>
        <w:gridCol w:w="3969"/>
        <w:gridCol w:w="1701"/>
        <w:gridCol w:w="2268"/>
      </w:tblGrid>
      <w:tr w:rsidR="00F13E85" w:rsidRPr="00F13E85" w14:paraId="5E7BBE6B" w14:textId="77777777" w:rsidTr="001672A1">
        <w:trPr>
          <w:trHeight w:val="754"/>
        </w:trPr>
        <w:tc>
          <w:tcPr>
            <w:tcW w:w="3969" w:type="dxa"/>
            <w:tcBorders>
              <w:top w:val="single" w:sz="4" w:space="0" w:color="000000"/>
              <w:left w:val="nil"/>
              <w:bottom w:val="single" w:sz="4" w:space="0" w:color="000000"/>
              <w:right w:val="nil"/>
            </w:tcBorders>
          </w:tcPr>
          <w:p w14:paraId="0CBED951" w14:textId="77777777" w:rsidR="001672A1" w:rsidRPr="00F13E85" w:rsidRDefault="001672A1" w:rsidP="001672A1">
            <w:pPr>
              <w:jc w:val="center"/>
              <w:rPr>
                <w:rFonts w:ascii="Arial" w:hAnsi="Arial" w:cs="Arial"/>
                <w:b/>
                <w:bCs/>
                <w:sz w:val="20"/>
                <w:szCs w:val="20"/>
              </w:rPr>
            </w:pPr>
          </w:p>
          <w:p w14:paraId="10A3BCFD" w14:textId="77777777" w:rsidR="00C6166E" w:rsidRPr="00F13E85" w:rsidRDefault="001672A1" w:rsidP="001672A1">
            <w:pPr>
              <w:jc w:val="center"/>
              <w:rPr>
                <w:rFonts w:ascii="Arial" w:hAnsi="Arial" w:cs="Arial"/>
                <w:b/>
                <w:bCs/>
                <w:sz w:val="20"/>
                <w:szCs w:val="20"/>
              </w:rPr>
            </w:pPr>
            <w:proofErr w:type="spellStart"/>
            <w:r w:rsidRPr="00F13E85">
              <w:rPr>
                <w:rFonts w:ascii="Arial" w:hAnsi="Arial" w:cs="Arial"/>
                <w:b/>
                <w:bCs/>
                <w:sz w:val="20"/>
                <w:szCs w:val="20"/>
              </w:rPr>
              <w:t>Behaviour</w:t>
            </w:r>
            <w:proofErr w:type="spellEnd"/>
            <w:r w:rsidRPr="00F13E85">
              <w:rPr>
                <w:rFonts w:ascii="Arial" w:hAnsi="Arial" w:cs="Arial"/>
                <w:b/>
                <w:bCs/>
                <w:sz w:val="20"/>
                <w:szCs w:val="20"/>
              </w:rPr>
              <w:t xml:space="preserve"> Management Techniques</w:t>
            </w:r>
          </w:p>
        </w:tc>
        <w:tc>
          <w:tcPr>
            <w:tcW w:w="1701" w:type="dxa"/>
            <w:tcBorders>
              <w:top w:val="single" w:sz="4" w:space="0" w:color="000000"/>
              <w:left w:val="nil"/>
              <w:bottom w:val="single" w:sz="4" w:space="0" w:color="000000"/>
              <w:right w:val="nil"/>
            </w:tcBorders>
          </w:tcPr>
          <w:p w14:paraId="7495F11A" w14:textId="77777777" w:rsidR="001672A1" w:rsidRPr="00F13E85" w:rsidRDefault="001672A1" w:rsidP="001672A1">
            <w:pPr>
              <w:jc w:val="center"/>
              <w:rPr>
                <w:rFonts w:ascii="Arial" w:hAnsi="Arial" w:cs="Arial"/>
                <w:b/>
                <w:bCs/>
                <w:sz w:val="20"/>
                <w:szCs w:val="20"/>
              </w:rPr>
            </w:pPr>
          </w:p>
          <w:p w14:paraId="374F5F51" w14:textId="77777777" w:rsidR="00C6166E" w:rsidRPr="00F13E85" w:rsidRDefault="00C6166E" w:rsidP="001672A1">
            <w:pPr>
              <w:jc w:val="center"/>
              <w:rPr>
                <w:rFonts w:ascii="Arial" w:hAnsi="Arial" w:cs="Arial"/>
                <w:b/>
                <w:bCs/>
                <w:sz w:val="20"/>
                <w:szCs w:val="20"/>
              </w:rPr>
            </w:pPr>
            <w:r w:rsidRPr="00F13E85">
              <w:rPr>
                <w:rFonts w:ascii="Arial" w:hAnsi="Arial" w:cs="Arial"/>
                <w:b/>
                <w:bCs/>
                <w:sz w:val="20"/>
                <w:szCs w:val="20"/>
              </w:rPr>
              <w:t>N</w:t>
            </w:r>
          </w:p>
        </w:tc>
        <w:tc>
          <w:tcPr>
            <w:tcW w:w="2268" w:type="dxa"/>
            <w:tcBorders>
              <w:top w:val="single" w:sz="4" w:space="0" w:color="000000"/>
              <w:left w:val="nil"/>
              <w:bottom w:val="single" w:sz="4" w:space="0" w:color="000000"/>
              <w:right w:val="nil"/>
            </w:tcBorders>
          </w:tcPr>
          <w:p w14:paraId="7B087D6A" w14:textId="77777777" w:rsidR="001672A1" w:rsidRPr="00F13E85" w:rsidRDefault="001672A1" w:rsidP="001672A1">
            <w:pPr>
              <w:jc w:val="center"/>
              <w:rPr>
                <w:rFonts w:ascii="Arial" w:hAnsi="Arial" w:cs="Arial"/>
                <w:b/>
                <w:bCs/>
                <w:sz w:val="20"/>
                <w:szCs w:val="20"/>
              </w:rPr>
            </w:pPr>
          </w:p>
          <w:p w14:paraId="0FC0474B" w14:textId="77777777" w:rsidR="00C6166E" w:rsidRPr="00F13E85" w:rsidRDefault="00C6166E" w:rsidP="001672A1">
            <w:pPr>
              <w:jc w:val="center"/>
              <w:rPr>
                <w:rFonts w:ascii="Arial" w:hAnsi="Arial" w:cs="Arial"/>
                <w:b/>
                <w:bCs/>
                <w:sz w:val="20"/>
                <w:szCs w:val="20"/>
              </w:rPr>
            </w:pPr>
            <w:r w:rsidRPr="00F13E85">
              <w:rPr>
                <w:rFonts w:ascii="Arial" w:hAnsi="Arial" w:cs="Arial"/>
                <w:b/>
                <w:bCs/>
                <w:sz w:val="20"/>
                <w:szCs w:val="20"/>
              </w:rPr>
              <w:t>(%)</w:t>
            </w:r>
          </w:p>
        </w:tc>
      </w:tr>
      <w:tr w:rsidR="00F13E85" w:rsidRPr="00F13E85" w14:paraId="261E4905" w14:textId="77777777" w:rsidTr="001672A1">
        <w:tc>
          <w:tcPr>
            <w:tcW w:w="3969" w:type="dxa"/>
            <w:tcBorders>
              <w:top w:val="single" w:sz="4" w:space="0" w:color="000000"/>
              <w:left w:val="nil"/>
              <w:bottom w:val="nil"/>
              <w:right w:val="nil"/>
            </w:tcBorders>
          </w:tcPr>
          <w:p w14:paraId="4C44F539" w14:textId="77777777" w:rsidR="00C6166E" w:rsidRPr="00F13E85" w:rsidRDefault="001672A1" w:rsidP="00C6166E">
            <w:pPr>
              <w:jc w:val="both"/>
              <w:rPr>
                <w:rFonts w:ascii="Arial" w:hAnsi="Arial" w:cs="Arial"/>
                <w:b/>
                <w:bCs/>
                <w:i/>
                <w:iCs/>
                <w:sz w:val="20"/>
                <w:szCs w:val="20"/>
              </w:rPr>
            </w:pPr>
            <w:r w:rsidRPr="00F13E85">
              <w:rPr>
                <w:rFonts w:ascii="Arial" w:hAnsi="Arial" w:cs="Arial"/>
                <w:b/>
                <w:bCs/>
                <w:i/>
                <w:iCs/>
                <w:sz w:val="20"/>
                <w:szCs w:val="20"/>
              </w:rPr>
              <w:t>Voice Control</w:t>
            </w:r>
          </w:p>
        </w:tc>
        <w:tc>
          <w:tcPr>
            <w:tcW w:w="1701" w:type="dxa"/>
            <w:tcBorders>
              <w:top w:val="single" w:sz="4" w:space="0" w:color="000000"/>
              <w:left w:val="nil"/>
              <w:bottom w:val="nil"/>
              <w:right w:val="nil"/>
            </w:tcBorders>
          </w:tcPr>
          <w:p w14:paraId="0C806A32" w14:textId="77777777" w:rsidR="00C6166E" w:rsidRPr="00F13E85" w:rsidRDefault="00C6166E" w:rsidP="001672A1">
            <w:pPr>
              <w:jc w:val="center"/>
              <w:rPr>
                <w:rFonts w:ascii="Arial" w:hAnsi="Arial" w:cs="Arial"/>
                <w:sz w:val="20"/>
                <w:szCs w:val="20"/>
              </w:rPr>
            </w:pPr>
          </w:p>
        </w:tc>
        <w:tc>
          <w:tcPr>
            <w:tcW w:w="2268" w:type="dxa"/>
            <w:tcBorders>
              <w:top w:val="single" w:sz="4" w:space="0" w:color="000000"/>
              <w:left w:val="nil"/>
              <w:bottom w:val="nil"/>
              <w:right w:val="nil"/>
            </w:tcBorders>
          </w:tcPr>
          <w:p w14:paraId="3576B584" w14:textId="77777777" w:rsidR="00C6166E" w:rsidRPr="00F13E85" w:rsidRDefault="00C6166E" w:rsidP="001672A1">
            <w:pPr>
              <w:jc w:val="center"/>
              <w:rPr>
                <w:rFonts w:ascii="Arial" w:hAnsi="Arial" w:cs="Arial"/>
                <w:sz w:val="20"/>
                <w:szCs w:val="20"/>
              </w:rPr>
            </w:pPr>
          </w:p>
        </w:tc>
      </w:tr>
      <w:tr w:rsidR="00F13E85" w:rsidRPr="00F13E85" w14:paraId="57A41C5D" w14:textId="77777777" w:rsidTr="001672A1">
        <w:tc>
          <w:tcPr>
            <w:tcW w:w="3969" w:type="dxa"/>
            <w:tcBorders>
              <w:top w:val="nil"/>
              <w:left w:val="nil"/>
              <w:bottom w:val="nil"/>
              <w:right w:val="nil"/>
            </w:tcBorders>
          </w:tcPr>
          <w:p w14:paraId="72E403E7" w14:textId="77777777" w:rsidR="001672A1" w:rsidRPr="00F13E85" w:rsidRDefault="001672A1" w:rsidP="001672A1">
            <w:pPr>
              <w:rPr>
                <w:rFonts w:ascii="Arial" w:hAnsi="Arial" w:cs="Arial"/>
              </w:rPr>
            </w:pPr>
            <w:r w:rsidRPr="00F13E85">
              <w:rPr>
                <w:rFonts w:ascii="Arial" w:hAnsi="Arial" w:cs="Arial"/>
              </w:rPr>
              <w:t>Would accept</w:t>
            </w:r>
          </w:p>
        </w:tc>
        <w:tc>
          <w:tcPr>
            <w:tcW w:w="1701" w:type="dxa"/>
            <w:tcBorders>
              <w:top w:val="nil"/>
              <w:left w:val="nil"/>
              <w:bottom w:val="nil"/>
              <w:right w:val="nil"/>
            </w:tcBorders>
          </w:tcPr>
          <w:p w14:paraId="3076B2E0"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63</w:t>
            </w:r>
          </w:p>
        </w:tc>
        <w:tc>
          <w:tcPr>
            <w:tcW w:w="2268" w:type="dxa"/>
            <w:tcBorders>
              <w:top w:val="nil"/>
              <w:left w:val="nil"/>
              <w:bottom w:val="nil"/>
              <w:right w:val="nil"/>
            </w:tcBorders>
          </w:tcPr>
          <w:p w14:paraId="54B8FBE3"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87,5</w:t>
            </w:r>
          </w:p>
        </w:tc>
      </w:tr>
      <w:tr w:rsidR="00F13E85" w:rsidRPr="00F13E85" w14:paraId="2B501669" w14:textId="77777777" w:rsidTr="001672A1">
        <w:tc>
          <w:tcPr>
            <w:tcW w:w="3969" w:type="dxa"/>
            <w:tcBorders>
              <w:top w:val="nil"/>
              <w:left w:val="nil"/>
              <w:bottom w:val="nil"/>
              <w:right w:val="nil"/>
            </w:tcBorders>
          </w:tcPr>
          <w:p w14:paraId="4DE10103" w14:textId="77777777" w:rsidR="001672A1" w:rsidRPr="00F13E85" w:rsidRDefault="001672A1" w:rsidP="001672A1">
            <w:pPr>
              <w:rPr>
                <w:rFonts w:ascii="Arial" w:hAnsi="Arial" w:cs="Arial"/>
              </w:rPr>
            </w:pPr>
            <w:r w:rsidRPr="00F13E85">
              <w:rPr>
                <w:rFonts w:ascii="Arial" w:hAnsi="Arial" w:cs="Arial"/>
              </w:rPr>
              <w:t>Would not accept</w:t>
            </w:r>
          </w:p>
          <w:p w14:paraId="4BF0B924" w14:textId="77777777" w:rsidR="001672A1" w:rsidRPr="00F13E85" w:rsidRDefault="001672A1" w:rsidP="001672A1">
            <w:pPr>
              <w:rPr>
                <w:rFonts w:ascii="Arial" w:hAnsi="Arial" w:cs="Arial"/>
              </w:rPr>
            </w:pPr>
          </w:p>
        </w:tc>
        <w:tc>
          <w:tcPr>
            <w:tcW w:w="1701" w:type="dxa"/>
            <w:tcBorders>
              <w:top w:val="nil"/>
              <w:left w:val="nil"/>
              <w:bottom w:val="nil"/>
              <w:right w:val="nil"/>
            </w:tcBorders>
          </w:tcPr>
          <w:p w14:paraId="6CFB66E1"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9</w:t>
            </w:r>
          </w:p>
        </w:tc>
        <w:tc>
          <w:tcPr>
            <w:tcW w:w="2268" w:type="dxa"/>
            <w:tcBorders>
              <w:top w:val="nil"/>
              <w:left w:val="nil"/>
              <w:bottom w:val="nil"/>
              <w:right w:val="nil"/>
            </w:tcBorders>
          </w:tcPr>
          <w:p w14:paraId="03A6A68D"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12,5</w:t>
            </w:r>
          </w:p>
        </w:tc>
      </w:tr>
      <w:tr w:rsidR="00F13E85" w:rsidRPr="00F13E85" w14:paraId="738CAF51" w14:textId="77777777" w:rsidTr="001672A1">
        <w:tc>
          <w:tcPr>
            <w:tcW w:w="3969" w:type="dxa"/>
            <w:tcBorders>
              <w:top w:val="nil"/>
              <w:left w:val="nil"/>
              <w:bottom w:val="nil"/>
              <w:right w:val="nil"/>
            </w:tcBorders>
          </w:tcPr>
          <w:p w14:paraId="3A7893E9" w14:textId="77777777" w:rsidR="00C6166E" w:rsidRPr="00F13E85" w:rsidRDefault="001672A1" w:rsidP="00C6166E">
            <w:pPr>
              <w:jc w:val="both"/>
              <w:rPr>
                <w:rFonts w:ascii="Arial" w:hAnsi="Arial" w:cs="Arial"/>
                <w:b/>
                <w:bCs/>
                <w:i/>
                <w:iCs/>
                <w:sz w:val="20"/>
                <w:szCs w:val="20"/>
              </w:rPr>
            </w:pPr>
            <w:r w:rsidRPr="00F13E85">
              <w:rPr>
                <w:rFonts w:ascii="Arial" w:hAnsi="Arial" w:cs="Arial"/>
                <w:b/>
                <w:bCs/>
                <w:i/>
                <w:iCs/>
                <w:sz w:val="20"/>
                <w:szCs w:val="20"/>
              </w:rPr>
              <w:t>Positive Reinforcement</w:t>
            </w:r>
          </w:p>
        </w:tc>
        <w:tc>
          <w:tcPr>
            <w:tcW w:w="1701" w:type="dxa"/>
            <w:tcBorders>
              <w:top w:val="nil"/>
              <w:left w:val="nil"/>
              <w:bottom w:val="nil"/>
              <w:right w:val="nil"/>
            </w:tcBorders>
          </w:tcPr>
          <w:p w14:paraId="3ECF1C59" w14:textId="77777777" w:rsidR="00C6166E" w:rsidRPr="00F13E85" w:rsidRDefault="00C6166E" w:rsidP="001672A1">
            <w:pPr>
              <w:jc w:val="center"/>
              <w:rPr>
                <w:rFonts w:ascii="Arial" w:hAnsi="Arial" w:cs="Arial"/>
                <w:sz w:val="20"/>
                <w:szCs w:val="20"/>
              </w:rPr>
            </w:pPr>
          </w:p>
        </w:tc>
        <w:tc>
          <w:tcPr>
            <w:tcW w:w="2268" w:type="dxa"/>
            <w:tcBorders>
              <w:top w:val="nil"/>
              <w:left w:val="nil"/>
              <w:bottom w:val="nil"/>
              <w:right w:val="nil"/>
            </w:tcBorders>
          </w:tcPr>
          <w:p w14:paraId="2A7F5FD8" w14:textId="77777777" w:rsidR="00C6166E" w:rsidRPr="00F13E85" w:rsidRDefault="00C6166E" w:rsidP="001672A1">
            <w:pPr>
              <w:jc w:val="center"/>
              <w:rPr>
                <w:rFonts w:ascii="Arial" w:hAnsi="Arial" w:cs="Arial"/>
                <w:sz w:val="20"/>
                <w:szCs w:val="20"/>
              </w:rPr>
            </w:pPr>
          </w:p>
        </w:tc>
      </w:tr>
      <w:tr w:rsidR="00F13E85" w:rsidRPr="00F13E85" w14:paraId="46FF1BCE" w14:textId="77777777" w:rsidTr="001672A1">
        <w:tc>
          <w:tcPr>
            <w:tcW w:w="3969" w:type="dxa"/>
            <w:tcBorders>
              <w:top w:val="nil"/>
              <w:left w:val="nil"/>
              <w:bottom w:val="nil"/>
              <w:right w:val="nil"/>
            </w:tcBorders>
          </w:tcPr>
          <w:p w14:paraId="772EAC0F" w14:textId="77777777" w:rsidR="001672A1" w:rsidRPr="00F13E85" w:rsidRDefault="001672A1" w:rsidP="001672A1">
            <w:pPr>
              <w:rPr>
                <w:rFonts w:ascii="Arial" w:hAnsi="Arial" w:cs="Arial"/>
              </w:rPr>
            </w:pPr>
            <w:r w:rsidRPr="00F13E85">
              <w:rPr>
                <w:rFonts w:ascii="Arial" w:hAnsi="Arial" w:cs="Arial"/>
              </w:rPr>
              <w:t>Would accept</w:t>
            </w:r>
          </w:p>
        </w:tc>
        <w:tc>
          <w:tcPr>
            <w:tcW w:w="1701" w:type="dxa"/>
            <w:tcBorders>
              <w:top w:val="nil"/>
              <w:left w:val="nil"/>
              <w:bottom w:val="nil"/>
              <w:right w:val="nil"/>
            </w:tcBorders>
          </w:tcPr>
          <w:p w14:paraId="548BC28B"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72</w:t>
            </w:r>
          </w:p>
        </w:tc>
        <w:tc>
          <w:tcPr>
            <w:tcW w:w="2268" w:type="dxa"/>
            <w:tcBorders>
              <w:top w:val="nil"/>
              <w:left w:val="nil"/>
              <w:bottom w:val="nil"/>
              <w:right w:val="nil"/>
            </w:tcBorders>
          </w:tcPr>
          <w:p w14:paraId="10B33B85"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100</w:t>
            </w:r>
          </w:p>
        </w:tc>
      </w:tr>
      <w:tr w:rsidR="00F13E85" w:rsidRPr="00F13E85" w14:paraId="6F86002F" w14:textId="77777777" w:rsidTr="001672A1">
        <w:tc>
          <w:tcPr>
            <w:tcW w:w="3969" w:type="dxa"/>
            <w:tcBorders>
              <w:top w:val="nil"/>
              <w:left w:val="nil"/>
              <w:bottom w:val="nil"/>
              <w:right w:val="nil"/>
            </w:tcBorders>
          </w:tcPr>
          <w:p w14:paraId="43DA9A68" w14:textId="77777777" w:rsidR="001672A1" w:rsidRPr="00F13E85" w:rsidRDefault="001672A1" w:rsidP="001672A1">
            <w:pPr>
              <w:rPr>
                <w:rFonts w:ascii="Arial" w:hAnsi="Arial" w:cs="Arial"/>
              </w:rPr>
            </w:pPr>
            <w:r w:rsidRPr="00F13E85">
              <w:rPr>
                <w:rFonts w:ascii="Arial" w:hAnsi="Arial" w:cs="Arial"/>
              </w:rPr>
              <w:t>Would not accept</w:t>
            </w:r>
          </w:p>
          <w:p w14:paraId="34626930" w14:textId="77777777" w:rsidR="001672A1" w:rsidRPr="00F13E85" w:rsidRDefault="001672A1" w:rsidP="001672A1">
            <w:pPr>
              <w:rPr>
                <w:rFonts w:ascii="Arial" w:hAnsi="Arial" w:cs="Arial"/>
              </w:rPr>
            </w:pPr>
          </w:p>
        </w:tc>
        <w:tc>
          <w:tcPr>
            <w:tcW w:w="1701" w:type="dxa"/>
            <w:tcBorders>
              <w:top w:val="nil"/>
              <w:left w:val="nil"/>
              <w:bottom w:val="nil"/>
              <w:right w:val="nil"/>
            </w:tcBorders>
          </w:tcPr>
          <w:p w14:paraId="3E6A355F"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0</w:t>
            </w:r>
          </w:p>
        </w:tc>
        <w:tc>
          <w:tcPr>
            <w:tcW w:w="2268" w:type="dxa"/>
            <w:tcBorders>
              <w:top w:val="nil"/>
              <w:left w:val="nil"/>
              <w:bottom w:val="nil"/>
              <w:right w:val="nil"/>
            </w:tcBorders>
          </w:tcPr>
          <w:p w14:paraId="0B8E5CAD"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0</w:t>
            </w:r>
          </w:p>
        </w:tc>
      </w:tr>
      <w:tr w:rsidR="00F13E85" w:rsidRPr="00F13E85" w14:paraId="65D190AF" w14:textId="77777777" w:rsidTr="001672A1">
        <w:tc>
          <w:tcPr>
            <w:tcW w:w="3969" w:type="dxa"/>
            <w:tcBorders>
              <w:top w:val="nil"/>
              <w:left w:val="nil"/>
              <w:bottom w:val="nil"/>
              <w:right w:val="nil"/>
            </w:tcBorders>
          </w:tcPr>
          <w:p w14:paraId="02C1F2C7" w14:textId="77777777" w:rsidR="00C6166E" w:rsidRPr="00F13E85" w:rsidRDefault="001672A1" w:rsidP="00C6166E">
            <w:pPr>
              <w:jc w:val="both"/>
              <w:rPr>
                <w:rFonts w:ascii="Arial" w:hAnsi="Arial" w:cs="Arial"/>
                <w:b/>
                <w:bCs/>
                <w:i/>
                <w:iCs/>
                <w:sz w:val="20"/>
                <w:szCs w:val="20"/>
              </w:rPr>
            </w:pPr>
            <w:r w:rsidRPr="00F13E85">
              <w:rPr>
                <w:rFonts w:ascii="Arial" w:hAnsi="Arial" w:cs="Arial"/>
                <w:b/>
                <w:bCs/>
                <w:i/>
                <w:iCs/>
                <w:sz w:val="20"/>
                <w:szCs w:val="20"/>
              </w:rPr>
              <w:t>Tell-Show-Do</w:t>
            </w:r>
          </w:p>
        </w:tc>
        <w:tc>
          <w:tcPr>
            <w:tcW w:w="1701" w:type="dxa"/>
            <w:tcBorders>
              <w:top w:val="nil"/>
              <w:left w:val="nil"/>
              <w:bottom w:val="nil"/>
              <w:right w:val="nil"/>
            </w:tcBorders>
          </w:tcPr>
          <w:p w14:paraId="658B7EC1" w14:textId="77777777" w:rsidR="00C6166E" w:rsidRPr="00F13E85" w:rsidRDefault="00C6166E" w:rsidP="001672A1">
            <w:pPr>
              <w:jc w:val="center"/>
              <w:rPr>
                <w:rFonts w:ascii="Arial" w:hAnsi="Arial" w:cs="Arial"/>
                <w:sz w:val="20"/>
                <w:szCs w:val="20"/>
              </w:rPr>
            </w:pPr>
          </w:p>
        </w:tc>
        <w:tc>
          <w:tcPr>
            <w:tcW w:w="2268" w:type="dxa"/>
            <w:tcBorders>
              <w:top w:val="nil"/>
              <w:left w:val="nil"/>
              <w:bottom w:val="nil"/>
              <w:right w:val="nil"/>
            </w:tcBorders>
          </w:tcPr>
          <w:p w14:paraId="338A9060" w14:textId="77777777" w:rsidR="00C6166E" w:rsidRPr="00F13E85" w:rsidRDefault="00C6166E" w:rsidP="001672A1">
            <w:pPr>
              <w:jc w:val="center"/>
              <w:rPr>
                <w:rFonts w:ascii="Arial" w:hAnsi="Arial" w:cs="Arial"/>
                <w:sz w:val="20"/>
                <w:szCs w:val="20"/>
              </w:rPr>
            </w:pPr>
          </w:p>
        </w:tc>
      </w:tr>
      <w:tr w:rsidR="00F13E85" w:rsidRPr="00F13E85" w14:paraId="09B267A9" w14:textId="77777777" w:rsidTr="001672A1">
        <w:tc>
          <w:tcPr>
            <w:tcW w:w="3969" w:type="dxa"/>
            <w:tcBorders>
              <w:top w:val="nil"/>
              <w:left w:val="nil"/>
              <w:bottom w:val="nil"/>
              <w:right w:val="nil"/>
            </w:tcBorders>
          </w:tcPr>
          <w:p w14:paraId="33A8734D" w14:textId="77777777" w:rsidR="001672A1" w:rsidRPr="00F13E85" w:rsidRDefault="001672A1" w:rsidP="001672A1">
            <w:pPr>
              <w:rPr>
                <w:rFonts w:ascii="Arial" w:hAnsi="Arial" w:cs="Arial"/>
              </w:rPr>
            </w:pPr>
            <w:r w:rsidRPr="00F13E85">
              <w:rPr>
                <w:rFonts w:ascii="Arial" w:hAnsi="Arial" w:cs="Arial"/>
              </w:rPr>
              <w:t>Would accept</w:t>
            </w:r>
          </w:p>
        </w:tc>
        <w:tc>
          <w:tcPr>
            <w:tcW w:w="1701" w:type="dxa"/>
            <w:tcBorders>
              <w:top w:val="nil"/>
              <w:left w:val="nil"/>
              <w:bottom w:val="nil"/>
              <w:right w:val="nil"/>
            </w:tcBorders>
          </w:tcPr>
          <w:p w14:paraId="605C0FC3"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71</w:t>
            </w:r>
          </w:p>
        </w:tc>
        <w:tc>
          <w:tcPr>
            <w:tcW w:w="2268" w:type="dxa"/>
            <w:tcBorders>
              <w:top w:val="nil"/>
              <w:left w:val="nil"/>
              <w:bottom w:val="nil"/>
              <w:right w:val="nil"/>
            </w:tcBorders>
          </w:tcPr>
          <w:p w14:paraId="46D58DEC"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98,6</w:t>
            </w:r>
          </w:p>
        </w:tc>
      </w:tr>
      <w:tr w:rsidR="00F13E85" w:rsidRPr="00F13E85" w14:paraId="65693ECC" w14:textId="77777777" w:rsidTr="001672A1">
        <w:tc>
          <w:tcPr>
            <w:tcW w:w="3969" w:type="dxa"/>
            <w:tcBorders>
              <w:top w:val="nil"/>
              <w:left w:val="nil"/>
              <w:bottom w:val="nil"/>
              <w:right w:val="nil"/>
            </w:tcBorders>
          </w:tcPr>
          <w:p w14:paraId="1C3F7877" w14:textId="77777777" w:rsidR="001672A1" w:rsidRPr="00F13E85" w:rsidRDefault="001672A1" w:rsidP="001672A1">
            <w:pPr>
              <w:rPr>
                <w:rFonts w:ascii="Arial" w:hAnsi="Arial" w:cs="Arial"/>
              </w:rPr>
            </w:pPr>
            <w:r w:rsidRPr="00F13E85">
              <w:rPr>
                <w:rFonts w:ascii="Arial" w:hAnsi="Arial" w:cs="Arial"/>
              </w:rPr>
              <w:t>Would not accept</w:t>
            </w:r>
          </w:p>
        </w:tc>
        <w:tc>
          <w:tcPr>
            <w:tcW w:w="1701" w:type="dxa"/>
            <w:tcBorders>
              <w:top w:val="nil"/>
              <w:left w:val="nil"/>
              <w:bottom w:val="nil"/>
              <w:right w:val="nil"/>
            </w:tcBorders>
          </w:tcPr>
          <w:p w14:paraId="49FD3E4D"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1</w:t>
            </w:r>
          </w:p>
        </w:tc>
        <w:tc>
          <w:tcPr>
            <w:tcW w:w="2268" w:type="dxa"/>
            <w:tcBorders>
              <w:top w:val="nil"/>
              <w:left w:val="nil"/>
              <w:bottom w:val="nil"/>
              <w:right w:val="nil"/>
            </w:tcBorders>
          </w:tcPr>
          <w:p w14:paraId="134BFE58"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1,4</w:t>
            </w:r>
          </w:p>
        </w:tc>
      </w:tr>
      <w:tr w:rsidR="00F13E85" w:rsidRPr="00F13E85" w14:paraId="332BC6EF" w14:textId="77777777" w:rsidTr="001672A1">
        <w:tc>
          <w:tcPr>
            <w:tcW w:w="3969" w:type="dxa"/>
            <w:tcBorders>
              <w:top w:val="nil"/>
              <w:left w:val="nil"/>
              <w:bottom w:val="nil"/>
              <w:right w:val="nil"/>
            </w:tcBorders>
          </w:tcPr>
          <w:p w14:paraId="119B073B" w14:textId="77777777" w:rsidR="00C6166E" w:rsidRPr="00F13E85" w:rsidRDefault="00C6166E" w:rsidP="00C6166E">
            <w:pPr>
              <w:jc w:val="both"/>
              <w:rPr>
                <w:rFonts w:ascii="Arial" w:hAnsi="Arial" w:cs="Arial"/>
                <w:sz w:val="20"/>
                <w:szCs w:val="20"/>
              </w:rPr>
            </w:pPr>
          </w:p>
        </w:tc>
        <w:tc>
          <w:tcPr>
            <w:tcW w:w="1701" w:type="dxa"/>
            <w:tcBorders>
              <w:top w:val="nil"/>
              <w:left w:val="nil"/>
              <w:bottom w:val="nil"/>
              <w:right w:val="nil"/>
            </w:tcBorders>
          </w:tcPr>
          <w:p w14:paraId="0371243A" w14:textId="77777777" w:rsidR="00C6166E" w:rsidRPr="00F13E85" w:rsidRDefault="00C6166E" w:rsidP="001672A1">
            <w:pPr>
              <w:jc w:val="center"/>
              <w:rPr>
                <w:rFonts w:ascii="Arial" w:hAnsi="Arial" w:cs="Arial"/>
                <w:sz w:val="20"/>
                <w:szCs w:val="20"/>
              </w:rPr>
            </w:pPr>
          </w:p>
        </w:tc>
        <w:tc>
          <w:tcPr>
            <w:tcW w:w="2268" w:type="dxa"/>
            <w:tcBorders>
              <w:top w:val="nil"/>
              <w:left w:val="nil"/>
              <w:bottom w:val="nil"/>
              <w:right w:val="nil"/>
            </w:tcBorders>
          </w:tcPr>
          <w:p w14:paraId="2687649E" w14:textId="77777777" w:rsidR="00C6166E" w:rsidRPr="00F13E85" w:rsidRDefault="00C6166E" w:rsidP="001672A1">
            <w:pPr>
              <w:jc w:val="center"/>
              <w:rPr>
                <w:rFonts w:ascii="Arial" w:hAnsi="Arial" w:cs="Arial"/>
                <w:sz w:val="20"/>
                <w:szCs w:val="20"/>
              </w:rPr>
            </w:pPr>
          </w:p>
        </w:tc>
      </w:tr>
      <w:tr w:rsidR="00F13E85" w:rsidRPr="00F13E85" w14:paraId="4633D993" w14:textId="77777777" w:rsidTr="001672A1">
        <w:tc>
          <w:tcPr>
            <w:tcW w:w="3969" w:type="dxa"/>
            <w:tcBorders>
              <w:top w:val="nil"/>
              <w:left w:val="nil"/>
              <w:bottom w:val="nil"/>
              <w:right w:val="nil"/>
            </w:tcBorders>
          </w:tcPr>
          <w:p w14:paraId="317B87E1" w14:textId="77777777" w:rsidR="00C6166E" w:rsidRPr="00F13E85" w:rsidRDefault="001672A1" w:rsidP="00C6166E">
            <w:pPr>
              <w:jc w:val="both"/>
              <w:rPr>
                <w:rFonts w:ascii="Arial" w:hAnsi="Arial" w:cs="Arial"/>
                <w:b/>
                <w:bCs/>
                <w:sz w:val="20"/>
                <w:szCs w:val="20"/>
              </w:rPr>
            </w:pPr>
            <w:r w:rsidRPr="00F13E85">
              <w:rPr>
                <w:rFonts w:ascii="Arial" w:hAnsi="Arial" w:cs="Arial"/>
                <w:b/>
                <w:bCs/>
                <w:i/>
                <w:iCs/>
                <w:sz w:val="20"/>
                <w:szCs w:val="20"/>
              </w:rPr>
              <w:t>Modelling</w:t>
            </w:r>
          </w:p>
        </w:tc>
        <w:tc>
          <w:tcPr>
            <w:tcW w:w="1701" w:type="dxa"/>
            <w:tcBorders>
              <w:top w:val="nil"/>
              <w:left w:val="nil"/>
              <w:bottom w:val="nil"/>
              <w:right w:val="nil"/>
            </w:tcBorders>
          </w:tcPr>
          <w:p w14:paraId="6B18A065" w14:textId="77777777" w:rsidR="00C6166E" w:rsidRPr="00F13E85" w:rsidRDefault="00C6166E" w:rsidP="001672A1">
            <w:pPr>
              <w:jc w:val="center"/>
              <w:rPr>
                <w:rFonts w:ascii="Arial" w:hAnsi="Arial" w:cs="Arial"/>
                <w:sz w:val="20"/>
                <w:szCs w:val="20"/>
              </w:rPr>
            </w:pPr>
          </w:p>
        </w:tc>
        <w:tc>
          <w:tcPr>
            <w:tcW w:w="2268" w:type="dxa"/>
            <w:tcBorders>
              <w:top w:val="nil"/>
              <w:left w:val="nil"/>
              <w:bottom w:val="nil"/>
              <w:right w:val="nil"/>
            </w:tcBorders>
          </w:tcPr>
          <w:p w14:paraId="2ACE44D8" w14:textId="77777777" w:rsidR="00C6166E" w:rsidRPr="00F13E85" w:rsidRDefault="00C6166E" w:rsidP="001672A1">
            <w:pPr>
              <w:jc w:val="center"/>
              <w:rPr>
                <w:rFonts w:ascii="Arial" w:hAnsi="Arial" w:cs="Arial"/>
                <w:sz w:val="20"/>
                <w:szCs w:val="20"/>
              </w:rPr>
            </w:pPr>
          </w:p>
        </w:tc>
      </w:tr>
      <w:tr w:rsidR="00F13E85" w:rsidRPr="00F13E85" w14:paraId="7519B218" w14:textId="77777777" w:rsidTr="001672A1">
        <w:tc>
          <w:tcPr>
            <w:tcW w:w="3969" w:type="dxa"/>
            <w:tcBorders>
              <w:top w:val="nil"/>
              <w:left w:val="nil"/>
              <w:bottom w:val="nil"/>
              <w:right w:val="nil"/>
            </w:tcBorders>
          </w:tcPr>
          <w:p w14:paraId="4E2EC4B4" w14:textId="77777777" w:rsidR="001672A1" w:rsidRPr="00F13E85" w:rsidRDefault="001672A1" w:rsidP="001672A1">
            <w:pPr>
              <w:rPr>
                <w:rFonts w:ascii="Arial" w:hAnsi="Arial" w:cs="Arial"/>
              </w:rPr>
            </w:pPr>
            <w:r w:rsidRPr="00F13E85">
              <w:rPr>
                <w:rFonts w:ascii="Arial" w:hAnsi="Arial" w:cs="Arial"/>
              </w:rPr>
              <w:t>Would accept</w:t>
            </w:r>
          </w:p>
        </w:tc>
        <w:tc>
          <w:tcPr>
            <w:tcW w:w="1701" w:type="dxa"/>
            <w:tcBorders>
              <w:top w:val="nil"/>
              <w:left w:val="nil"/>
              <w:bottom w:val="nil"/>
              <w:right w:val="nil"/>
            </w:tcBorders>
          </w:tcPr>
          <w:p w14:paraId="733D013C"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67</w:t>
            </w:r>
          </w:p>
        </w:tc>
        <w:tc>
          <w:tcPr>
            <w:tcW w:w="2268" w:type="dxa"/>
            <w:tcBorders>
              <w:top w:val="nil"/>
              <w:left w:val="nil"/>
              <w:bottom w:val="nil"/>
              <w:right w:val="nil"/>
            </w:tcBorders>
          </w:tcPr>
          <w:p w14:paraId="06653E75"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93,1</w:t>
            </w:r>
          </w:p>
        </w:tc>
      </w:tr>
      <w:tr w:rsidR="00F13E85" w:rsidRPr="00F13E85" w14:paraId="3BA5030B" w14:textId="77777777" w:rsidTr="001672A1">
        <w:tc>
          <w:tcPr>
            <w:tcW w:w="3969" w:type="dxa"/>
            <w:tcBorders>
              <w:top w:val="nil"/>
              <w:left w:val="nil"/>
              <w:bottom w:val="nil"/>
              <w:right w:val="nil"/>
            </w:tcBorders>
          </w:tcPr>
          <w:p w14:paraId="75D22745" w14:textId="77777777" w:rsidR="001672A1" w:rsidRPr="00F13E85" w:rsidRDefault="001672A1" w:rsidP="001672A1">
            <w:pPr>
              <w:rPr>
                <w:rFonts w:ascii="Arial" w:hAnsi="Arial" w:cs="Arial"/>
              </w:rPr>
            </w:pPr>
            <w:r w:rsidRPr="00F13E85">
              <w:rPr>
                <w:rFonts w:ascii="Arial" w:hAnsi="Arial" w:cs="Arial"/>
              </w:rPr>
              <w:t>Would not accept</w:t>
            </w:r>
          </w:p>
        </w:tc>
        <w:tc>
          <w:tcPr>
            <w:tcW w:w="1701" w:type="dxa"/>
            <w:tcBorders>
              <w:top w:val="nil"/>
              <w:left w:val="nil"/>
              <w:bottom w:val="nil"/>
              <w:right w:val="nil"/>
            </w:tcBorders>
          </w:tcPr>
          <w:p w14:paraId="1A397948"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5</w:t>
            </w:r>
          </w:p>
        </w:tc>
        <w:tc>
          <w:tcPr>
            <w:tcW w:w="2268" w:type="dxa"/>
            <w:tcBorders>
              <w:top w:val="nil"/>
              <w:left w:val="nil"/>
              <w:bottom w:val="nil"/>
              <w:right w:val="nil"/>
            </w:tcBorders>
          </w:tcPr>
          <w:p w14:paraId="29EE7255"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6,9</w:t>
            </w:r>
          </w:p>
        </w:tc>
      </w:tr>
      <w:tr w:rsidR="00F13E85" w:rsidRPr="00F13E85" w14:paraId="35CE016E" w14:textId="77777777" w:rsidTr="001672A1">
        <w:tc>
          <w:tcPr>
            <w:tcW w:w="3969" w:type="dxa"/>
            <w:tcBorders>
              <w:top w:val="nil"/>
              <w:left w:val="nil"/>
              <w:bottom w:val="nil"/>
              <w:right w:val="nil"/>
            </w:tcBorders>
          </w:tcPr>
          <w:p w14:paraId="44728082" w14:textId="77777777" w:rsidR="00C6166E" w:rsidRPr="00F13E85" w:rsidRDefault="00C6166E" w:rsidP="00C6166E">
            <w:pPr>
              <w:jc w:val="both"/>
              <w:rPr>
                <w:rFonts w:ascii="Arial" w:hAnsi="Arial" w:cs="Arial"/>
                <w:sz w:val="20"/>
                <w:szCs w:val="20"/>
              </w:rPr>
            </w:pPr>
          </w:p>
        </w:tc>
        <w:tc>
          <w:tcPr>
            <w:tcW w:w="1701" w:type="dxa"/>
            <w:tcBorders>
              <w:top w:val="nil"/>
              <w:left w:val="nil"/>
              <w:bottom w:val="nil"/>
              <w:right w:val="nil"/>
            </w:tcBorders>
          </w:tcPr>
          <w:p w14:paraId="77B8C7F3" w14:textId="77777777" w:rsidR="00C6166E" w:rsidRPr="00F13E85" w:rsidRDefault="00C6166E" w:rsidP="001672A1">
            <w:pPr>
              <w:jc w:val="center"/>
              <w:rPr>
                <w:rFonts w:ascii="Arial" w:hAnsi="Arial" w:cs="Arial"/>
                <w:sz w:val="20"/>
                <w:szCs w:val="20"/>
              </w:rPr>
            </w:pPr>
          </w:p>
        </w:tc>
        <w:tc>
          <w:tcPr>
            <w:tcW w:w="2268" w:type="dxa"/>
            <w:tcBorders>
              <w:top w:val="nil"/>
              <w:left w:val="nil"/>
              <w:bottom w:val="nil"/>
              <w:right w:val="nil"/>
            </w:tcBorders>
          </w:tcPr>
          <w:p w14:paraId="06DBB57C" w14:textId="77777777" w:rsidR="00C6166E" w:rsidRPr="00F13E85" w:rsidRDefault="00C6166E" w:rsidP="001672A1">
            <w:pPr>
              <w:jc w:val="center"/>
              <w:rPr>
                <w:rFonts w:ascii="Arial" w:hAnsi="Arial" w:cs="Arial"/>
                <w:sz w:val="20"/>
                <w:szCs w:val="20"/>
              </w:rPr>
            </w:pPr>
          </w:p>
        </w:tc>
      </w:tr>
      <w:tr w:rsidR="00F13E85" w:rsidRPr="00F13E85" w14:paraId="2B44233F" w14:textId="77777777" w:rsidTr="001672A1">
        <w:tc>
          <w:tcPr>
            <w:tcW w:w="3969" w:type="dxa"/>
            <w:tcBorders>
              <w:top w:val="nil"/>
              <w:left w:val="nil"/>
              <w:bottom w:val="nil"/>
              <w:right w:val="nil"/>
            </w:tcBorders>
          </w:tcPr>
          <w:p w14:paraId="3B19B952" w14:textId="77777777" w:rsidR="00C6166E" w:rsidRPr="00F13E85" w:rsidRDefault="001672A1" w:rsidP="00C6166E">
            <w:pPr>
              <w:jc w:val="both"/>
              <w:rPr>
                <w:rFonts w:ascii="Arial" w:hAnsi="Arial" w:cs="Arial"/>
                <w:b/>
                <w:bCs/>
                <w:i/>
                <w:iCs/>
                <w:sz w:val="20"/>
                <w:szCs w:val="20"/>
              </w:rPr>
            </w:pPr>
            <w:r w:rsidRPr="00F13E85">
              <w:rPr>
                <w:rFonts w:ascii="Arial" w:hAnsi="Arial" w:cs="Arial"/>
                <w:b/>
                <w:bCs/>
                <w:i/>
                <w:iCs/>
                <w:sz w:val="20"/>
                <w:szCs w:val="20"/>
              </w:rPr>
              <w:t>Distraction</w:t>
            </w:r>
          </w:p>
        </w:tc>
        <w:tc>
          <w:tcPr>
            <w:tcW w:w="1701" w:type="dxa"/>
            <w:tcBorders>
              <w:top w:val="nil"/>
              <w:left w:val="nil"/>
              <w:bottom w:val="nil"/>
              <w:right w:val="nil"/>
            </w:tcBorders>
          </w:tcPr>
          <w:p w14:paraId="64E748E4" w14:textId="77777777" w:rsidR="00C6166E" w:rsidRPr="00F13E85" w:rsidRDefault="00C6166E" w:rsidP="001672A1">
            <w:pPr>
              <w:jc w:val="center"/>
              <w:rPr>
                <w:rFonts w:ascii="Arial" w:hAnsi="Arial" w:cs="Arial"/>
                <w:sz w:val="20"/>
                <w:szCs w:val="20"/>
              </w:rPr>
            </w:pPr>
          </w:p>
        </w:tc>
        <w:tc>
          <w:tcPr>
            <w:tcW w:w="2268" w:type="dxa"/>
            <w:tcBorders>
              <w:top w:val="nil"/>
              <w:left w:val="nil"/>
              <w:bottom w:val="nil"/>
              <w:right w:val="nil"/>
            </w:tcBorders>
          </w:tcPr>
          <w:p w14:paraId="17E44552" w14:textId="77777777" w:rsidR="00C6166E" w:rsidRPr="00F13E85" w:rsidRDefault="00C6166E" w:rsidP="001672A1">
            <w:pPr>
              <w:jc w:val="center"/>
              <w:rPr>
                <w:rFonts w:ascii="Arial" w:hAnsi="Arial" w:cs="Arial"/>
                <w:sz w:val="20"/>
                <w:szCs w:val="20"/>
              </w:rPr>
            </w:pPr>
          </w:p>
        </w:tc>
      </w:tr>
      <w:tr w:rsidR="00F13E85" w:rsidRPr="00F13E85" w14:paraId="5F0FBF67" w14:textId="77777777" w:rsidTr="001672A1">
        <w:tc>
          <w:tcPr>
            <w:tcW w:w="3969" w:type="dxa"/>
            <w:tcBorders>
              <w:top w:val="nil"/>
              <w:left w:val="nil"/>
              <w:bottom w:val="nil"/>
              <w:right w:val="nil"/>
            </w:tcBorders>
          </w:tcPr>
          <w:p w14:paraId="7008F429" w14:textId="77777777" w:rsidR="001672A1" w:rsidRPr="00F13E85" w:rsidRDefault="001672A1" w:rsidP="001672A1">
            <w:pPr>
              <w:rPr>
                <w:rFonts w:ascii="Arial" w:hAnsi="Arial" w:cs="Arial"/>
              </w:rPr>
            </w:pPr>
            <w:r w:rsidRPr="00F13E85">
              <w:rPr>
                <w:rFonts w:ascii="Arial" w:hAnsi="Arial" w:cs="Arial"/>
              </w:rPr>
              <w:t>Would accept</w:t>
            </w:r>
          </w:p>
        </w:tc>
        <w:tc>
          <w:tcPr>
            <w:tcW w:w="1701" w:type="dxa"/>
            <w:tcBorders>
              <w:top w:val="nil"/>
              <w:left w:val="nil"/>
              <w:bottom w:val="nil"/>
              <w:right w:val="nil"/>
            </w:tcBorders>
          </w:tcPr>
          <w:p w14:paraId="228BC5A7"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72</w:t>
            </w:r>
          </w:p>
        </w:tc>
        <w:tc>
          <w:tcPr>
            <w:tcW w:w="2268" w:type="dxa"/>
            <w:tcBorders>
              <w:top w:val="nil"/>
              <w:left w:val="nil"/>
              <w:bottom w:val="nil"/>
              <w:right w:val="nil"/>
            </w:tcBorders>
          </w:tcPr>
          <w:p w14:paraId="672A5BC7"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100</w:t>
            </w:r>
          </w:p>
        </w:tc>
      </w:tr>
      <w:tr w:rsidR="00F13E85" w:rsidRPr="00F13E85" w14:paraId="2F8C774E" w14:textId="77777777" w:rsidTr="001672A1">
        <w:tc>
          <w:tcPr>
            <w:tcW w:w="3969" w:type="dxa"/>
            <w:tcBorders>
              <w:top w:val="nil"/>
              <w:left w:val="nil"/>
              <w:bottom w:val="nil"/>
              <w:right w:val="nil"/>
            </w:tcBorders>
          </w:tcPr>
          <w:p w14:paraId="7A2EB1A6" w14:textId="77777777" w:rsidR="001672A1" w:rsidRPr="00F13E85" w:rsidRDefault="001672A1" w:rsidP="001672A1">
            <w:pPr>
              <w:rPr>
                <w:rFonts w:ascii="Arial" w:hAnsi="Arial" w:cs="Arial"/>
              </w:rPr>
            </w:pPr>
            <w:r w:rsidRPr="00F13E85">
              <w:rPr>
                <w:rFonts w:ascii="Arial" w:hAnsi="Arial" w:cs="Arial"/>
              </w:rPr>
              <w:t>Would not accept</w:t>
            </w:r>
          </w:p>
        </w:tc>
        <w:tc>
          <w:tcPr>
            <w:tcW w:w="1701" w:type="dxa"/>
            <w:tcBorders>
              <w:top w:val="nil"/>
              <w:left w:val="nil"/>
              <w:bottom w:val="nil"/>
              <w:right w:val="nil"/>
            </w:tcBorders>
          </w:tcPr>
          <w:p w14:paraId="6C622856"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0</w:t>
            </w:r>
          </w:p>
        </w:tc>
        <w:tc>
          <w:tcPr>
            <w:tcW w:w="2268" w:type="dxa"/>
            <w:tcBorders>
              <w:top w:val="nil"/>
              <w:left w:val="nil"/>
              <w:bottom w:val="nil"/>
              <w:right w:val="nil"/>
            </w:tcBorders>
          </w:tcPr>
          <w:p w14:paraId="0CB24EFA"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0</w:t>
            </w:r>
          </w:p>
        </w:tc>
      </w:tr>
      <w:tr w:rsidR="00F13E85" w:rsidRPr="00F13E85" w14:paraId="2DC2AC77" w14:textId="77777777" w:rsidTr="001672A1">
        <w:tc>
          <w:tcPr>
            <w:tcW w:w="3969" w:type="dxa"/>
            <w:tcBorders>
              <w:top w:val="nil"/>
              <w:left w:val="nil"/>
              <w:bottom w:val="nil"/>
              <w:right w:val="nil"/>
            </w:tcBorders>
          </w:tcPr>
          <w:p w14:paraId="3AC9C4CD" w14:textId="77777777" w:rsidR="00C6166E" w:rsidRPr="00F13E85" w:rsidRDefault="00C6166E" w:rsidP="00C6166E">
            <w:pPr>
              <w:jc w:val="both"/>
              <w:rPr>
                <w:rFonts w:ascii="Arial" w:hAnsi="Arial" w:cs="Arial"/>
                <w:sz w:val="20"/>
                <w:szCs w:val="20"/>
                <w:u w:val="single"/>
              </w:rPr>
            </w:pPr>
          </w:p>
        </w:tc>
        <w:tc>
          <w:tcPr>
            <w:tcW w:w="1701" w:type="dxa"/>
            <w:tcBorders>
              <w:top w:val="nil"/>
              <w:left w:val="nil"/>
              <w:bottom w:val="nil"/>
              <w:right w:val="nil"/>
            </w:tcBorders>
          </w:tcPr>
          <w:p w14:paraId="698FC1AA" w14:textId="77777777" w:rsidR="00C6166E" w:rsidRPr="00F13E85" w:rsidRDefault="00C6166E" w:rsidP="001672A1">
            <w:pPr>
              <w:jc w:val="center"/>
              <w:rPr>
                <w:rFonts w:ascii="Arial" w:hAnsi="Arial" w:cs="Arial"/>
                <w:sz w:val="20"/>
                <w:szCs w:val="20"/>
              </w:rPr>
            </w:pPr>
          </w:p>
        </w:tc>
        <w:tc>
          <w:tcPr>
            <w:tcW w:w="2268" w:type="dxa"/>
            <w:tcBorders>
              <w:top w:val="nil"/>
              <w:left w:val="nil"/>
              <w:bottom w:val="nil"/>
              <w:right w:val="nil"/>
            </w:tcBorders>
          </w:tcPr>
          <w:p w14:paraId="4B0584C1" w14:textId="77777777" w:rsidR="00C6166E" w:rsidRPr="00F13E85" w:rsidRDefault="00C6166E" w:rsidP="001672A1">
            <w:pPr>
              <w:jc w:val="center"/>
              <w:rPr>
                <w:rFonts w:ascii="Arial" w:hAnsi="Arial" w:cs="Arial"/>
                <w:sz w:val="20"/>
                <w:szCs w:val="20"/>
              </w:rPr>
            </w:pPr>
          </w:p>
        </w:tc>
      </w:tr>
      <w:tr w:rsidR="00F13E85" w:rsidRPr="00F13E85" w14:paraId="4487DC7B" w14:textId="77777777" w:rsidTr="001672A1">
        <w:tc>
          <w:tcPr>
            <w:tcW w:w="3969" w:type="dxa"/>
            <w:tcBorders>
              <w:top w:val="nil"/>
              <w:left w:val="nil"/>
              <w:bottom w:val="nil"/>
              <w:right w:val="nil"/>
            </w:tcBorders>
          </w:tcPr>
          <w:p w14:paraId="205F2E98" w14:textId="77777777" w:rsidR="00C6166E" w:rsidRPr="00F13E85" w:rsidRDefault="001672A1" w:rsidP="00C6166E">
            <w:pPr>
              <w:jc w:val="both"/>
              <w:rPr>
                <w:rFonts w:ascii="Arial" w:hAnsi="Arial" w:cs="Arial"/>
                <w:b/>
                <w:bCs/>
                <w:i/>
                <w:iCs/>
                <w:sz w:val="20"/>
                <w:szCs w:val="20"/>
              </w:rPr>
            </w:pPr>
            <w:r w:rsidRPr="00F13E85">
              <w:rPr>
                <w:rFonts w:ascii="Arial" w:hAnsi="Arial" w:cs="Arial"/>
                <w:b/>
                <w:bCs/>
                <w:i/>
                <w:iCs/>
                <w:sz w:val="20"/>
                <w:szCs w:val="20"/>
              </w:rPr>
              <w:t xml:space="preserve">Protective </w:t>
            </w:r>
            <w:proofErr w:type="spellStart"/>
            <w:r w:rsidRPr="00F13E85">
              <w:rPr>
                <w:rFonts w:ascii="Arial" w:hAnsi="Arial" w:cs="Arial"/>
                <w:b/>
                <w:bCs/>
                <w:i/>
                <w:iCs/>
                <w:sz w:val="20"/>
                <w:szCs w:val="20"/>
              </w:rPr>
              <w:t>Stabilisation</w:t>
            </w:r>
            <w:proofErr w:type="spellEnd"/>
          </w:p>
        </w:tc>
        <w:tc>
          <w:tcPr>
            <w:tcW w:w="1701" w:type="dxa"/>
            <w:tcBorders>
              <w:top w:val="nil"/>
              <w:left w:val="nil"/>
              <w:bottom w:val="nil"/>
              <w:right w:val="nil"/>
            </w:tcBorders>
          </w:tcPr>
          <w:p w14:paraId="7E8B3D21" w14:textId="77777777" w:rsidR="00C6166E" w:rsidRPr="00F13E85" w:rsidRDefault="00C6166E" w:rsidP="001672A1">
            <w:pPr>
              <w:jc w:val="center"/>
              <w:rPr>
                <w:rFonts w:ascii="Arial" w:hAnsi="Arial" w:cs="Arial"/>
                <w:sz w:val="20"/>
                <w:szCs w:val="20"/>
              </w:rPr>
            </w:pPr>
          </w:p>
        </w:tc>
        <w:tc>
          <w:tcPr>
            <w:tcW w:w="2268" w:type="dxa"/>
            <w:tcBorders>
              <w:top w:val="nil"/>
              <w:left w:val="nil"/>
              <w:bottom w:val="nil"/>
              <w:right w:val="nil"/>
            </w:tcBorders>
          </w:tcPr>
          <w:p w14:paraId="3EB518DE" w14:textId="77777777" w:rsidR="00C6166E" w:rsidRPr="00F13E85" w:rsidRDefault="00C6166E" w:rsidP="001672A1">
            <w:pPr>
              <w:jc w:val="center"/>
              <w:rPr>
                <w:rFonts w:ascii="Arial" w:hAnsi="Arial" w:cs="Arial"/>
                <w:sz w:val="20"/>
                <w:szCs w:val="20"/>
              </w:rPr>
            </w:pPr>
          </w:p>
        </w:tc>
      </w:tr>
      <w:tr w:rsidR="00F13E85" w:rsidRPr="00F13E85" w14:paraId="368C3B52" w14:textId="77777777" w:rsidTr="001672A1">
        <w:tc>
          <w:tcPr>
            <w:tcW w:w="3969" w:type="dxa"/>
            <w:tcBorders>
              <w:top w:val="nil"/>
              <w:left w:val="nil"/>
              <w:bottom w:val="nil"/>
              <w:right w:val="nil"/>
            </w:tcBorders>
          </w:tcPr>
          <w:p w14:paraId="2B2240BD" w14:textId="77777777" w:rsidR="001672A1" w:rsidRPr="00F13E85" w:rsidRDefault="001672A1" w:rsidP="001672A1">
            <w:pPr>
              <w:jc w:val="both"/>
              <w:rPr>
                <w:rFonts w:ascii="Arial" w:hAnsi="Arial" w:cs="Arial"/>
                <w:sz w:val="20"/>
                <w:szCs w:val="20"/>
              </w:rPr>
            </w:pPr>
            <w:r w:rsidRPr="00F13E85">
              <w:rPr>
                <w:rFonts w:ascii="Arial" w:hAnsi="Arial" w:cs="Arial"/>
                <w:sz w:val="20"/>
                <w:szCs w:val="20"/>
              </w:rPr>
              <w:t>Would accept</w:t>
            </w:r>
          </w:p>
          <w:p w14:paraId="5C1A5545" w14:textId="77777777" w:rsidR="006D3FCC" w:rsidRPr="00F13E85" w:rsidRDefault="006D3FCC" w:rsidP="001672A1">
            <w:pPr>
              <w:jc w:val="both"/>
              <w:rPr>
                <w:rFonts w:ascii="Arial" w:hAnsi="Arial" w:cs="Arial"/>
                <w:sz w:val="20"/>
                <w:szCs w:val="20"/>
              </w:rPr>
            </w:pPr>
          </w:p>
        </w:tc>
        <w:tc>
          <w:tcPr>
            <w:tcW w:w="1701" w:type="dxa"/>
            <w:tcBorders>
              <w:top w:val="nil"/>
              <w:left w:val="nil"/>
              <w:bottom w:val="nil"/>
              <w:right w:val="nil"/>
            </w:tcBorders>
          </w:tcPr>
          <w:p w14:paraId="79462442"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57</w:t>
            </w:r>
          </w:p>
        </w:tc>
        <w:tc>
          <w:tcPr>
            <w:tcW w:w="2268" w:type="dxa"/>
            <w:tcBorders>
              <w:top w:val="nil"/>
              <w:left w:val="nil"/>
              <w:bottom w:val="nil"/>
              <w:right w:val="nil"/>
            </w:tcBorders>
          </w:tcPr>
          <w:p w14:paraId="12EA0345"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79,2</w:t>
            </w:r>
          </w:p>
        </w:tc>
      </w:tr>
      <w:tr w:rsidR="00F13E85" w:rsidRPr="00F13E85" w14:paraId="091E5BB7" w14:textId="77777777" w:rsidTr="001672A1">
        <w:trPr>
          <w:trHeight w:val="4111"/>
        </w:trPr>
        <w:tc>
          <w:tcPr>
            <w:tcW w:w="3969" w:type="dxa"/>
            <w:tcBorders>
              <w:top w:val="nil"/>
              <w:left w:val="nil"/>
              <w:bottom w:val="single" w:sz="4" w:space="0" w:color="000000"/>
              <w:right w:val="nil"/>
            </w:tcBorders>
          </w:tcPr>
          <w:p w14:paraId="3CCC76AE" w14:textId="77777777" w:rsidR="00C6166E" w:rsidRPr="00F13E85" w:rsidRDefault="001672A1" w:rsidP="001672A1">
            <w:pPr>
              <w:jc w:val="both"/>
              <w:rPr>
                <w:rFonts w:ascii="Arial" w:hAnsi="Arial" w:cs="Arial"/>
                <w:sz w:val="20"/>
                <w:szCs w:val="20"/>
                <w:lang w:val="pt-BR"/>
              </w:rPr>
            </w:pPr>
            <w:r w:rsidRPr="00F13E85">
              <w:rPr>
                <w:rFonts w:ascii="Arial" w:hAnsi="Arial" w:cs="Arial"/>
                <w:sz w:val="20"/>
                <w:szCs w:val="20"/>
                <w:lang w:val="pt-BR"/>
              </w:rPr>
              <w:t>Would not accept</w:t>
            </w:r>
          </w:p>
          <w:p w14:paraId="0AF1CC67" w14:textId="77777777" w:rsidR="001672A1" w:rsidRPr="00F13E85" w:rsidRDefault="001672A1" w:rsidP="001672A1">
            <w:pPr>
              <w:jc w:val="both"/>
              <w:rPr>
                <w:rFonts w:ascii="Arial" w:hAnsi="Arial" w:cs="Arial"/>
                <w:sz w:val="20"/>
                <w:szCs w:val="20"/>
                <w:lang w:val="pt-BR"/>
              </w:rPr>
            </w:pPr>
          </w:p>
          <w:p w14:paraId="793B4110" w14:textId="77777777" w:rsidR="001672A1" w:rsidRPr="00F13E85" w:rsidRDefault="001672A1" w:rsidP="001672A1">
            <w:pPr>
              <w:rPr>
                <w:rFonts w:ascii="Arial" w:hAnsi="Arial" w:cs="Arial"/>
                <w:b/>
                <w:i/>
                <w:sz w:val="20"/>
                <w:szCs w:val="20"/>
              </w:rPr>
            </w:pPr>
            <w:r w:rsidRPr="00F13E85">
              <w:rPr>
                <w:rFonts w:ascii="Arial" w:hAnsi="Arial" w:cs="Arial"/>
                <w:b/>
                <w:i/>
                <w:sz w:val="20"/>
                <w:szCs w:val="20"/>
              </w:rPr>
              <w:t xml:space="preserve">Would it aid </w:t>
            </w:r>
            <w:proofErr w:type="spellStart"/>
            <w:r w:rsidRPr="00F13E85">
              <w:rPr>
                <w:rFonts w:ascii="Arial" w:hAnsi="Arial" w:cs="Arial"/>
                <w:b/>
                <w:i/>
                <w:sz w:val="20"/>
                <w:szCs w:val="20"/>
              </w:rPr>
              <w:t>immobilisation</w:t>
            </w:r>
            <w:proofErr w:type="spellEnd"/>
            <w:r w:rsidRPr="00F13E85">
              <w:rPr>
                <w:rFonts w:ascii="Arial" w:hAnsi="Arial" w:cs="Arial"/>
                <w:b/>
                <w:i/>
                <w:sz w:val="20"/>
                <w:szCs w:val="20"/>
              </w:rPr>
              <w:t>?</w:t>
            </w:r>
          </w:p>
          <w:p w14:paraId="713C051C" w14:textId="77777777" w:rsidR="001672A1" w:rsidRPr="00F13E85" w:rsidRDefault="001672A1" w:rsidP="001672A1">
            <w:pPr>
              <w:rPr>
                <w:rFonts w:ascii="Arial" w:hAnsi="Arial" w:cs="Arial"/>
                <w:sz w:val="20"/>
                <w:szCs w:val="20"/>
              </w:rPr>
            </w:pPr>
            <w:r w:rsidRPr="00F13E85">
              <w:rPr>
                <w:rFonts w:ascii="Arial" w:hAnsi="Arial" w:cs="Arial"/>
                <w:sz w:val="20"/>
                <w:szCs w:val="20"/>
              </w:rPr>
              <w:t>Would accept</w:t>
            </w:r>
          </w:p>
          <w:p w14:paraId="269CFE95" w14:textId="77777777" w:rsidR="00C6166E" w:rsidRPr="00F13E85" w:rsidRDefault="001672A1" w:rsidP="001672A1">
            <w:pPr>
              <w:rPr>
                <w:rFonts w:ascii="Arial" w:hAnsi="Arial" w:cs="Arial"/>
                <w:sz w:val="20"/>
                <w:szCs w:val="20"/>
              </w:rPr>
            </w:pPr>
            <w:r w:rsidRPr="00F13E85">
              <w:rPr>
                <w:rFonts w:ascii="Arial" w:hAnsi="Arial" w:cs="Arial"/>
                <w:sz w:val="20"/>
                <w:szCs w:val="20"/>
              </w:rPr>
              <w:t>Would not accept</w:t>
            </w:r>
          </w:p>
          <w:p w14:paraId="6FDF53E5" w14:textId="77777777" w:rsidR="001672A1" w:rsidRPr="00F13E85" w:rsidRDefault="001672A1" w:rsidP="001672A1">
            <w:pPr>
              <w:rPr>
                <w:rFonts w:ascii="Arial" w:hAnsi="Arial" w:cs="Arial"/>
                <w:b/>
                <w:i/>
                <w:sz w:val="20"/>
                <w:szCs w:val="20"/>
              </w:rPr>
            </w:pPr>
          </w:p>
          <w:p w14:paraId="65A27A1D" w14:textId="77777777" w:rsidR="001672A1" w:rsidRPr="00F13E85" w:rsidRDefault="001672A1" w:rsidP="001672A1">
            <w:pPr>
              <w:rPr>
                <w:rFonts w:ascii="Arial" w:hAnsi="Arial" w:cs="Arial"/>
                <w:b/>
                <w:i/>
                <w:sz w:val="20"/>
                <w:szCs w:val="20"/>
              </w:rPr>
            </w:pPr>
            <w:r w:rsidRPr="00F13E85">
              <w:rPr>
                <w:rFonts w:ascii="Arial" w:hAnsi="Arial" w:cs="Arial"/>
                <w:b/>
                <w:i/>
                <w:sz w:val="20"/>
                <w:szCs w:val="20"/>
              </w:rPr>
              <w:t xml:space="preserve">General </w:t>
            </w:r>
            <w:proofErr w:type="spellStart"/>
            <w:r w:rsidRPr="00F13E85">
              <w:rPr>
                <w:rFonts w:ascii="Arial" w:hAnsi="Arial" w:cs="Arial"/>
                <w:b/>
                <w:i/>
                <w:sz w:val="20"/>
                <w:szCs w:val="20"/>
              </w:rPr>
              <w:t>Anaesthesia</w:t>
            </w:r>
            <w:proofErr w:type="spellEnd"/>
          </w:p>
          <w:p w14:paraId="2533A98A" w14:textId="77777777" w:rsidR="001672A1" w:rsidRPr="00F13E85" w:rsidRDefault="001672A1" w:rsidP="001672A1">
            <w:pPr>
              <w:rPr>
                <w:rFonts w:ascii="Arial" w:hAnsi="Arial" w:cs="Arial"/>
                <w:sz w:val="20"/>
                <w:szCs w:val="20"/>
              </w:rPr>
            </w:pPr>
            <w:r w:rsidRPr="00F13E85">
              <w:rPr>
                <w:rFonts w:ascii="Arial" w:hAnsi="Arial" w:cs="Arial"/>
                <w:sz w:val="20"/>
                <w:szCs w:val="20"/>
              </w:rPr>
              <w:t>Would accept</w:t>
            </w:r>
          </w:p>
          <w:p w14:paraId="49FBE867" w14:textId="77777777" w:rsidR="00C6166E" w:rsidRPr="00F13E85" w:rsidRDefault="001672A1" w:rsidP="001672A1">
            <w:pPr>
              <w:rPr>
                <w:rFonts w:ascii="Arial" w:hAnsi="Arial" w:cs="Arial"/>
                <w:sz w:val="20"/>
                <w:szCs w:val="20"/>
              </w:rPr>
            </w:pPr>
            <w:r w:rsidRPr="00F13E85">
              <w:rPr>
                <w:rFonts w:ascii="Arial" w:hAnsi="Arial" w:cs="Arial"/>
                <w:sz w:val="20"/>
                <w:szCs w:val="20"/>
              </w:rPr>
              <w:t>Would not accept</w:t>
            </w:r>
          </w:p>
          <w:p w14:paraId="600F8604" w14:textId="77777777" w:rsidR="001672A1" w:rsidRPr="00F13E85" w:rsidRDefault="001672A1" w:rsidP="001672A1">
            <w:pPr>
              <w:rPr>
                <w:rFonts w:ascii="Arial" w:hAnsi="Arial" w:cs="Arial"/>
                <w:b/>
                <w:i/>
                <w:sz w:val="20"/>
                <w:szCs w:val="20"/>
              </w:rPr>
            </w:pPr>
          </w:p>
          <w:p w14:paraId="4E95360C" w14:textId="77777777" w:rsidR="00C6166E" w:rsidRPr="00F13E85" w:rsidRDefault="001672A1" w:rsidP="00C6166E">
            <w:pPr>
              <w:rPr>
                <w:rFonts w:ascii="Arial" w:hAnsi="Arial" w:cs="Arial"/>
                <w:b/>
                <w:i/>
                <w:sz w:val="20"/>
                <w:szCs w:val="20"/>
                <w:lang w:val="pt-BR"/>
              </w:rPr>
            </w:pPr>
            <w:r w:rsidRPr="00F13E85">
              <w:rPr>
                <w:rFonts w:ascii="Arial" w:hAnsi="Arial" w:cs="Arial"/>
                <w:b/>
                <w:i/>
                <w:sz w:val="20"/>
                <w:szCs w:val="20"/>
                <w:lang w:val="pt-BR"/>
              </w:rPr>
              <w:t>Nitrous Oxide and Oxygen Inhalation</w:t>
            </w:r>
          </w:p>
          <w:p w14:paraId="4D474818" w14:textId="77777777" w:rsidR="001672A1" w:rsidRPr="00F13E85" w:rsidRDefault="001672A1" w:rsidP="001672A1">
            <w:pPr>
              <w:rPr>
                <w:rFonts w:ascii="Arial" w:hAnsi="Arial" w:cs="Arial"/>
                <w:sz w:val="20"/>
                <w:szCs w:val="20"/>
                <w:lang w:val="pt-BR"/>
              </w:rPr>
            </w:pPr>
            <w:r w:rsidRPr="00F13E85">
              <w:rPr>
                <w:rFonts w:ascii="Arial" w:hAnsi="Arial" w:cs="Arial"/>
                <w:sz w:val="20"/>
                <w:szCs w:val="20"/>
                <w:lang w:val="pt-BR"/>
              </w:rPr>
              <w:t>Would accept</w:t>
            </w:r>
          </w:p>
          <w:p w14:paraId="42A5A379" w14:textId="77777777" w:rsidR="00C6166E" w:rsidRPr="00F13E85" w:rsidRDefault="001672A1" w:rsidP="001672A1">
            <w:pPr>
              <w:rPr>
                <w:rFonts w:ascii="Arial" w:hAnsi="Arial" w:cs="Arial"/>
                <w:sz w:val="20"/>
                <w:szCs w:val="20"/>
                <w:lang w:val="pt-BR"/>
              </w:rPr>
            </w:pPr>
            <w:r w:rsidRPr="00F13E85">
              <w:rPr>
                <w:rFonts w:ascii="Arial" w:hAnsi="Arial" w:cs="Arial"/>
                <w:sz w:val="20"/>
                <w:szCs w:val="20"/>
                <w:lang w:val="pt-BR"/>
              </w:rPr>
              <w:t>Would not accept</w:t>
            </w:r>
          </w:p>
          <w:p w14:paraId="677D423B" w14:textId="77777777" w:rsidR="001672A1" w:rsidRPr="00F13E85" w:rsidRDefault="001672A1" w:rsidP="001672A1">
            <w:pPr>
              <w:rPr>
                <w:rFonts w:ascii="Arial" w:hAnsi="Arial" w:cs="Arial"/>
                <w:b/>
                <w:i/>
                <w:sz w:val="20"/>
                <w:szCs w:val="20"/>
                <w:lang w:val="pt-BR"/>
              </w:rPr>
            </w:pPr>
          </w:p>
          <w:p w14:paraId="4B62B324" w14:textId="77777777" w:rsidR="00C6166E" w:rsidRPr="00F13E85" w:rsidRDefault="00C6166E" w:rsidP="00C6166E">
            <w:pPr>
              <w:rPr>
                <w:rFonts w:ascii="Arial" w:hAnsi="Arial" w:cs="Arial"/>
                <w:b/>
                <w:i/>
                <w:sz w:val="20"/>
                <w:szCs w:val="20"/>
                <w:lang w:val="pt-BR"/>
              </w:rPr>
            </w:pPr>
            <w:r w:rsidRPr="00F13E85">
              <w:rPr>
                <w:rFonts w:ascii="Arial" w:hAnsi="Arial" w:cs="Arial"/>
                <w:b/>
                <w:i/>
                <w:sz w:val="20"/>
                <w:szCs w:val="20"/>
                <w:lang w:val="pt-BR"/>
              </w:rPr>
              <w:t>Midazolam</w:t>
            </w:r>
          </w:p>
          <w:p w14:paraId="247F4086" w14:textId="77777777" w:rsidR="001672A1" w:rsidRPr="00F13E85" w:rsidRDefault="001672A1" w:rsidP="001672A1">
            <w:pPr>
              <w:rPr>
                <w:rFonts w:ascii="Arial" w:hAnsi="Arial" w:cs="Arial"/>
                <w:sz w:val="20"/>
                <w:szCs w:val="20"/>
                <w:lang w:val="pt-BR"/>
              </w:rPr>
            </w:pPr>
            <w:r w:rsidRPr="00F13E85">
              <w:rPr>
                <w:rFonts w:ascii="Arial" w:hAnsi="Arial" w:cs="Arial"/>
                <w:sz w:val="20"/>
                <w:szCs w:val="20"/>
                <w:lang w:val="pt-BR"/>
              </w:rPr>
              <w:t>Would accept</w:t>
            </w:r>
          </w:p>
          <w:p w14:paraId="40DB235B" w14:textId="77777777" w:rsidR="00C6166E" w:rsidRPr="00F13E85" w:rsidRDefault="001672A1" w:rsidP="001672A1">
            <w:pPr>
              <w:rPr>
                <w:rFonts w:ascii="Arial" w:hAnsi="Arial" w:cs="Arial"/>
                <w:b/>
                <w:i/>
                <w:sz w:val="20"/>
                <w:szCs w:val="20"/>
                <w:lang w:val="pt-BR"/>
              </w:rPr>
            </w:pPr>
            <w:r w:rsidRPr="00F13E85">
              <w:rPr>
                <w:rFonts w:ascii="Arial" w:hAnsi="Arial" w:cs="Arial"/>
                <w:sz w:val="20"/>
                <w:szCs w:val="20"/>
                <w:lang w:val="pt-BR"/>
              </w:rPr>
              <w:t>Would not accept</w:t>
            </w:r>
          </w:p>
        </w:tc>
        <w:tc>
          <w:tcPr>
            <w:tcW w:w="1701" w:type="dxa"/>
            <w:tcBorders>
              <w:top w:val="nil"/>
              <w:left w:val="nil"/>
              <w:bottom w:val="single" w:sz="4" w:space="0" w:color="000000"/>
              <w:right w:val="nil"/>
            </w:tcBorders>
          </w:tcPr>
          <w:p w14:paraId="31E82942"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15</w:t>
            </w:r>
          </w:p>
          <w:p w14:paraId="3283A298" w14:textId="77777777" w:rsidR="00C6166E" w:rsidRPr="00F13E85" w:rsidRDefault="00C6166E" w:rsidP="001672A1">
            <w:pPr>
              <w:jc w:val="center"/>
              <w:rPr>
                <w:rFonts w:ascii="Arial" w:hAnsi="Arial" w:cs="Arial"/>
                <w:sz w:val="20"/>
                <w:szCs w:val="20"/>
              </w:rPr>
            </w:pPr>
          </w:p>
          <w:p w14:paraId="7F015DFB" w14:textId="77777777" w:rsidR="00C6166E" w:rsidRPr="00F13E85" w:rsidRDefault="00C6166E" w:rsidP="001672A1">
            <w:pPr>
              <w:jc w:val="center"/>
              <w:rPr>
                <w:rFonts w:ascii="Arial" w:hAnsi="Arial" w:cs="Arial"/>
                <w:sz w:val="20"/>
                <w:szCs w:val="20"/>
              </w:rPr>
            </w:pPr>
          </w:p>
          <w:p w14:paraId="727F724C"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56</w:t>
            </w:r>
          </w:p>
          <w:p w14:paraId="1E50C13A"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16</w:t>
            </w:r>
          </w:p>
          <w:p w14:paraId="1B118C0A" w14:textId="77777777" w:rsidR="00C6166E" w:rsidRPr="00F13E85" w:rsidRDefault="00C6166E" w:rsidP="001672A1">
            <w:pPr>
              <w:jc w:val="center"/>
              <w:rPr>
                <w:rFonts w:ascii="Arial" w:hAnsi="Arial" w:cs="Arial"/>
                <w:sz w:val="20"/>
                <w:szCs w:val="20"/>
              </w:rPr>
            </w:pPr>
          </w:p>
          <w:p w14:paraId="0B36176E" w14:textId="77777777" w:rsidR="00C6166E" w:rsidRPr="00F13E85" w:rsidRDefault="00C6166E" w:rsidP="001672A1">
            <w:pPr>
              <w:jc w:val="center"/>
              <w:rPr>
                <w:rFonts w:ascii="Arial" w:hAnsi="Arial" w:cs="Arial"/>
                <w:sz w:val="20"/>
                <w:szCs w:val="20"/>
              </w:rPr>
            </w:pPr>
          </w:p>
          <w:p w14:paraId="352D887D"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43</w:t>
            </w:r>
          </w:p>
          <w:p w14:paraId="2ED9FFB9"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29</w:t>
            </w:r>
          </w:p>
          <w:p w14:paraId="7C342DA7" w14:textId="77777777" w:rsidR="00C6166E" w:rsidRPr="00F13E85" w:rsidRDefault="00C6166E" w:rsidP="001672A1">
            <w:pPr>
              <w:jc w:val="center"/>
              <w:rPr>
                <w:rFonts w:ascii="Arial" w:hAnsi="Arial" w:cs="Arial"/>
                <w:sz w:val="20"/>
                <w:szCs w:val="20"/>
              </w:rPr>
            </w:pPr>
          </w:p>
          <w:p w14:paraId="78C84A83" w14:textId="77777777" w:rsidR="00C6166E" w:rsidRPr="00F13E85" w:rsidRDefault="00C6166E" w:rsidP="001672A1">
            <w:pPr>
              <w:jc w:val="center"/>
              <w:rPr>
                <w:rFonts w:ascii="Arial" w:hAnsi="Arial" w:cs="Arial"/>
                <w:sz w:val="20"/>
                <w:szCs w:val="20"/>
              </w:rPr>
            </w:pPr>
          </w:p>
          <w:p w14:paraId="36DF84B1"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45</w:t>
            </w:r>
          </w:p>
          <w:p w14:paraId="37F252F1"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27</w:t>
            </w:r>
          </w:p>
          <w:p w14:paraId="6664BCD1" w14:textId="77777777" w:rsidR="00C6166E" w:rsidRPr="00F13E85" w:rsidRDefault="00C6166E" w:rsidP="001672A1">
            <w:pPr>
              <w:jc w:val="center"/>
              <w:rPr>
                <w:rFonts w:ascii="Arial" w:hAnsi="Arial" w:cs="Arial"/>
                <w:sz w:val="20"/>
                <w:szCs w:val="20"/>
              </w:rPr>
            </w:pPr>
          </w:p>
          <w:p w14:paraId="41AC92E4" w14:textId="77777777" w:rsidR="00C6166E" w:rsidRPr="00F13E85" w:rsidRDefault="00C6166E" w:rsidP="001672A1">
            <w:pPr>
              <w:jc w:val="center"/>
              <w:rPr>
                <w:rFonts w:ascii="Arial" w:hAnsi="Arial" w:cs="Arial"/>
                <w:sz w:val="20"/>
                <w:szCs w:val="20"/>
              </w:rPr>
            </w:pPr>
          </w:p>
          <w:p w14:paraId="148BFD10"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32</w:t>
            </w:r>
          </w:p>
          <w:p w14:paraId="5978062F"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40</w:t>
            </w:r>
          </w:p>
        </w:tc>
        <w:tc>
          <w:tcPr>
            <w:tcW w:w="2268" w:type="dxa"/>
            <w:tcBorders>
              <w:top w:val="nil"/>
              <w:left w:val="nil"/>
              <w:bottom w:val="single" w:sz="4" w:space="0" w:color="000000"/>
              <w:right w:val="nil"/>
            </w:tcBorders>
          </w:tcPr>
          <w:p w14:paraId="6C921BD4"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20,8</w:t>
            </w:r>
          </w:p>
          <w:p w14:paraId="3C427D4A" w14:textId="77777777" w:rsidR="00C6166E" w:rsidRPr="00F13E85" w:rsidRDefault="00C6166E" w:rsidP="001672A1">
            <w:pPr>
              <w:jc w:val="center"/>
              <w:rPr>
                <w:rFonts w:ascii="Arial" w:hAnsi="Arial" w:cs="Arial"/>
                <w:sz w:val="20"/>
                <w:szCs w:val="20"/>
              </w:rPr>
            </w:pPr>
          </w:p>
          <w:p w14:paraId="5DCD61AA" w14:textId="77777777" w:rsidR="00C6166E" w:rsidRPr="00F13E85" w:rsidRDefault="00C6166E" w:rsidP="001672A1">
            <w:pPr>
              <w:jc w:val="center"/>
              <w:rPr>
                <w:rFonts w:ascii="Arial" w:hAnsi="Arial" w:cs="Arial"/>
                <w:sz w:val="20"/>
                <w:szCs w:val="20"/>
              </w:rPr>
            </w:pPr>
          </w:p>
          <w:p w14:paraId="2B28922C"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77,8</w:t>
            </w:r>
          </w:p>
          <w:p w14:paraId="4E7C6C8A"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22,2</w:t>
            </w:r>
          </w:p>
          <w:p w14:paraId="165CB9B6" w14:textId="77777777" w:rsidR="00C6166E" w:rsidRPr="00F13E85" w:rsidRDefault="00C6166E" w:rsidP="001672A1">
            <w:pPr>
              <w:jc w:val="center"/>
              <w:rPr>
                <w:rFonts w:ascii="Arial" w:hAnsi="Arial" w:cs="Arial"/>
                <w:sz w:val="20"/>
                <w:szCs w:val="20"/>
              </w:rPr>
            </w:pPr>
          </w:p>
          <w:p w14:paraId="7E4D2AD8" w14:textId="77777777" w:rsidR="00C6166E" w:rsidRPr="00F13E85" w:rsidRDefault="00C6166E" w:rsidP="001672A1">
            <w:pPr>
              <w:jc w:val="center"/>
              <w:rPr>
                <w:rFonts w:ascii="Arial" w:hAnsi="Arial" w:cs="Arial"/>
                <w:sz w:val="20"/>
                <w:szCs w:val="20"/>
              </w:rPr>
            </w:pPr>
          </w:p>
          <w:p w14:paraId="7171955B"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59,7</w:t>
            </w:r>
          </w:p>
          <w:p w14:paraId="2D7BABB0"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40,3</w:t>
            </w:r>
          </w:p>
          <w:p w14:paraId="7C763A81" w14:textId="77777777" w:rsidR="00C6166E" w:rsidRPr="00F13E85" w:rsidRDefault="00C6166E" w:rsidP="001672A1">
            <w:pPr>
              <w:jc w:val="center"/>
              <w:rPr>
                <w:rFonts w:ascii="Arial" w:hAnsi="Arial" w:cs="Arial"/>
                <w:sz w:val="20"/>
                <w:szCs w:val="20"/>
              </w:rPr>
            </w:pPr>
          </w:p>
          <w:p w14:paraId="5EAF5036" w14:textId="77777777" w:rsidR="00C6166E" w:rsidRPr="00F13E85" w:rsidRDefault="00C6166E" w:rsidP="001672A1">
            <w:pPr>
              <w:jc w:val="center"/>
              <w:rPr>
                <w:rFonts w:ascii="Arial" w:hAnsi="Arial" w:cs="Arial"/>
                <w:sz w:val="20"/>
                <w:szCs w:val="20"/>
              </w:rPr>
            </w:pPr>
          </w:p>
          <w:p w14:paraId="06A51072"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62,5</w:t>
            </w:r>
          </w:p>
          <w:p w14:paraId="05749D51"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37,5</w:t>
            </w:r>
          </w:p>
          <w:p w14:paraId="65C3CCDE" w14:textId="77777777" w:rsidR="00C6166E" w:rsidRPr="00F13E85" w:rsidRDefault="00C6166E" w:rsidP="001672A1">
            <w:pPr>
              <w:jc w:val="center"/>
              <w:rPr>
                <w:rFonts w:ascii="Arial" w:hAnsi="Arial" w:cs="Arial"/>
                <w:sz w:val="20"/>
                <w:szCs w:val="20"/>
              </w:rPr>
            </w:pPr>
          </w:p>
          <w:p w14:paraId="23975371" w14:textId="77777777" w:rsidR="00C6166E" w:rsidRPr="00F13E85" w:rsidRDefault="00C6166E" w:rsidP="001672A1">
            <w:pPr>
              <w:jc w:val="center"/>
              <w:rPr>
                <w:rFonts w:ascii="Arial" w:hAnsi="Arial" w:cs="Arial"/>
                <w:sz w:val="20"/>
                <w:szCs w:val="20"/>
              </w:rPr>
            </w:pPr>
          </w:p>
          <w:p w14:paraId="7F68D403"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44,4</w:t>
            </w:r>
          </w:p>
          <w:p w14:paraId="739A7F9B"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55,6</w:t>
            </w:r>
          </w:p>
        </w:tc>
      </w:tr>
    </w:tbl>
    <w:p w14:paraId="6CB13F70" w14:textId="77777777" w:rsidR="00C6166E" w:rsidRPr="00F13E85" w:rsidRDefault="00C6166E" w:rsidP="00C6166E">
      <w:pPr>
        <w:jc w:val="both"/>
        <w:rPr>
          <w:rFonts w:ascii="Arial" w:hAnsi="Arial" w:cs="Arial"/>
        </w:rPr>
      </w:pPr>
    </w:p>
    <w:p w14:paraId="66DBA239" w14:textId="77777777" w:rsidR="00C6166E" w:rsidRPr="00F13E85" w:rsidRDefault="00C6166E" w:rsidP="00C6166E">
      <w:pPr>
        <w:jc w:val="both"/>
        <w:rPr>
          <w:rFonts w:ascii="Arial" w:hAnsi="Arial" w:cs="Arial"/>
          <w:b/>
          <w:bCs/>
          <w:lang w:val="pt-BR"/>
        </w:rPr>
      </w:pPr>
    </w:p>
    <w:p w14:paraId="12EB4C56" w14:textId="77777777" w:rsidR="00C6166E" w:rsidRPr="00F13E85" w:rsidRDefault="001672A1" w:rsidP="00C6166E">
      <w:pPr>
        <w:jc w:val="both"/>
        <w:rPr>
          <w:rFonts w:ascii="Arial" w:hAnsi="Arial" w:cs="Arial"/>
        </w:rPr>
      </w:pPr>
      <w:r w:rsidRPr="00F13E85">
        <w:rPr>
          <w:rFonts w:ascii="Arial" w:hAnsi="Arial" w:cs="Arial"/>
          <w:b/>
          <w:bCs/>
        </w:rPr>
        <w:t xml:space="preserve">Table 3: Descriptive analysis of parental first-choice preferences for pharmacological and non-pharmacological </w:t>
      </w:r>
      <w:proofErr w:type="spellStart"/>
      <w:r w:rsidRPr="00F13E85">
        <w:rPr>
          <w:rFonts w:ascii="Arial" w:hAnsi="Arial" w:cs="Arial"/>
          <w:b/>
          <w:bCs/>
        </w:rPr>
        <w:t>behaviour</w:t>
      </w:r>
      <w:proofErr w:type="spellEnd"/>
      <w:r w:rsidRPr="00F13E85">
        <w:rPr>
          <w:rFonts w:ascii="Arial" w:hAnsi="Arial" w:cs="Arial"/>
          <w:b/>
          <w:bCs/>
        </w:rPr>
        <w:t xml:space="preserve"> management techniques in </w:t>
      </w:r>
      <w:proofErr w:type="spellStart"/>
      <w:r w:rsidRPr="00F13E85">
        <w:rPr>
          <w:rFonts w:ascii="Arial" w:hAnsi="Arial" w:cs="Arial"/>
          <w:b/>
          <w:bCs/>
        </w:rPr>
        <w:t>paediatric</w:t>
      </w:r>
      <w:proofErr w:type="spellEnd"/>
      <w:r w:rsidRPr="00F13E85">
        <w:rPr>
          <w:rFonts w:ascii="Arial" w:hAnsi="Arial" w:cs="Arial"/>
          <w:b/>
          <w:bCs/>
        </w:rPr>
        <w:t xml:space="preserve"> dental care, Montes Claros, MG.</w:t>
      </w:r>
    </w:p>
    <w:p w14:paraId="67DC3ABC" w14:textId="77777777" w:rsidR="006D3FCC" w:rsidRPr="00F13E85" w:rsidRDefault="006D3FCC" w:rsidP="00C6166E">
      <w:pPr>
        <w:jc w:val="both"/>
        <w:rPr>
          <w:rFonts w:ascii="Arial" w:hAnsi="Arial" w:cs="Arial"/>
        </w:rPr>
      </w:pPr>
    </w:p>
    <w:tbl>
      <w:tblPr>
        <w:tblStyle w:val="TableGrid"/>
        <w:tblW w:w="9322" w:type="dxa"/>
        <w:tblLook w:val="04A0" w:firstRow="1" w:lastRow="0" w:firstColumn="1" w:lastColumn="0" w:noHBand="0" w:noVBand="1"/>
      </w:tblPr>
      <w:tblGrid>
        <w:gridCol w:w="4390"/>
        <w:gridCol w:w="1272"/>
        <w:gridCol w:w="3660"/>
      </w:tblGrid>
      <w:tr w:rsidR="00F13E85" w:rsidRPr="00F13E85" w14:paraId="3BBBC37A" w14:textId="77777777" w:rsidTr="0096554C">
        <w:tc>
          <w:tcPr>
            <w:tcW w:w="4390" w:type="dxa"/>
            <w:tcBorders>
              <w:top w:val="single" w:sz="4" w:space="0" w:color="000000"/>
              <w:left w:val="nil"/>
              <w:bottom w:val="single" w:sz="4" w:space="0" w:color="000000"/>
              <w:right w:val="nil"/>
            </w:tcBorders>
          </w:tcPr>
          <w:p w14:paraId="06C620AE" w14:textId="77777777" w:rsidR="00C6166E" w:rsidRPr="00F13E85" w:rsidRDefault="001672A1" w:rsidP="0096554C">
            <w:pPr>
              <w:spacing w:line="360" w:lineRule="auto"/>
              <w:jc w:val="both"/>
              <w:rPr>
                <w:rFonts w:ascii="Arial" w:hAnsi="Arial" w:cs="Arial"/>
                <w:b/>
                <w:bCs/>
                <w:sz w:val="20"/>
                <w:szCs w:val="20"/>
              </w:rPr>
            </w:pPr>
            <w:proofErr w:type="spellStart"/>
            <w:r w:rsidRPr="00F13E85">
              <w:rPr>
                <w:rFonts w:ascii="Arial" w:hAnsi="Arial" w:cs="Arial"/>
                <w:b/>
                <w:bCs/>
                <w:sz w:val="20"/>
                <w:szCs w:val="20"/>
              </w:rPr>
              <w:t>Behaviour</w:t>
            </w:r>
            <w:proofErr w:type="spellEnd"/>
            <w:r w:rsidRPr="00F13E85">
              <w:rPr>
                <w:rFonts w:ascii="Arial" w:hAnsi="Arial" w:cs="Arial"/>
                <w:b/>
                <w:bCs/>
                <w:sz w:val="20"/>
                <w:szCs w:val="20"/>
              </w:rPr>
              <w:t xml:space="preserve"> Management Techniques</w:t>
            </w:r>
          </w:p>
        </w:tc>
        <w:tc>
          <w:tcPr>
            <w:tcW w:w="1272" w:type="dxa"/>
            <w:tcBorders>
              <w:top w:val="single" w:sz="4" w:space="0" w:color="000000"/>
              <w:left w:val="nil"/>
              <w:bottom w:val="single" w:sz="4" w:space="0" w:color="000000"/>
              <w:right w:val="nil"/>
            </w:tcBorders>
          </w:tcPr>
          <w:p w14:paraId="79E079A4" w14:textId="77777777" w:rsidR="00C6166E" w:rsidRPr="00F13E85" w:rsidRDefault="00C6166E" w:rsidP="0096554C">
            <w:pPr>
              <w:spacing w:line="360" w:lineRule="auto"/>
              <w:jc w:val="both"/>
              <w:rPr>
                <w:rFonts w:ascii="Arial" w:hAnsi="Arial" w:cs="Arial"/>
                <w:b/>
                <w:bCs/>
                <w:sz w:val="20"/>
                <w:szCs w:val="20"/>
              </w:rPr>
            </w:pPr>
            <w:r w:rsidRPr="00F13E85">
              <w:rPr>
                <w:rFonts w:ascii="Arial" w:hAnsi="Arial" w:cs="Arial"/>
                <w:b/>
                <w:bCs/>
                <w:sz w:val="20"/>
                <w:szCs w:val="20"/>
              </w:rPr>
              <w:t>N</w:t>
            </w:r>
          </w:p>
        </w:tc>
        <w:tc>
          <w:tcPr>
            <w:tcW w:w="3660" w:type="dxa"/>
            <w:tcBorders>
              <w:top w:val="single" w:sz="4" w:space="0" w:color="000000"/>
              <w:left w:val="nil"/>
              <w:bottom w:val="single" w:sz="4" w:space="0" w:color="000000"/>
              <w:right w:val="nil"/>
            </w:tcBorders>
          </w:tcPr>
          <w:p w14:paraId="33A77EE4" w14:textId="77777777" w:rsidR="00C6166E" w:rsidRPr="00F13E85" w:rsidRDefault="00C6166E" w:rsidP="0096554C">
            <w:pPr>
              <w:spacing w:line="360" w:lineRule="auto"/>
              <w:jc w:val="both"/>
              <w:rPr>
                <w:rFonts w:ascii="Arial" w:hAnsi="Arial" w:cs="Arial"/>
                <w:b/>
                <w:bCs/>
                <w:sz w:val="20"/>
                <w:szCs w:val="20"/>
              </w:rPr>
            </w:pPr>
            <w:r w:rsidRPr="00F13E85">
              <w:rPr>
                <w:rFonts w:ascii="Arial" w:hAnsi="Arial" w:cs="Arial"/>
                <w:b/>
                <w:bCs/>
                <w:sz w:val="20"/>
                <w:szCs w:val="20"/>
              </w:rPr>
              <w:t>(%)</w:t>
            </w:r>
          </w:p>
        </w:tc>
      </w:tr>
      <w:tr w:rsidR="00F13E85" w:rsidRPr="00F13E85" w14:paraId="29BECDE2" w14:textId="77777777" w:rsidTr="0096554C">
        <w:tc>
          <w:tcPr>
            <w:tcW w:w="4390" w:type="dxa"/>
            <w:tcBorders>
              <w:top w:val="nil"/>
              <w:left w:val="nil"/>
              <w:bottom w:val="nil"/>
              <w:right w:val="nil"/>
            </w:tcBorders>
          </w:tcPr>
          <w:p w14:paraId="2D46E036" w14:textId="77777777" w:rsidR="00C6166E" w:rsidRPr="00F13E85" w:rsidRDefault="001672A1" w:rsidP="0096554C">
            <w:pPr>
              <w:spacing w:line="360" w:lineRule="auto"/>
              <w:jc w:val="both"/>
              <w:rPr>
                <w:rFonts w:ascii="Arial" w:hAnsi="Arial" w:cs="Arial"/>
                <w:sz w:val="20"/>
                <w:szCs w:val="20"/>
              </w:rPr>
            </w:pPr>
            <w:r w:rsidRPr="00F13E85">
              <w:rPr>
                <w:rFonts w:ascii="Arial" w:hAnsi="Arial" w:cs="Arial"/>
                <w:sz w:val="20"/>
                <w:szCs w:val="20"/>
              </w:rPr>
              <w:t>Tell-Show-Do</w:t>
            </w:r>
          </w:p>
        </w:tc>
        <w:tc>
          <w:tcPr>
            <w:tcW w:w="1272" w:type="dxa"/>
            <w:tcBorders>
              <w:top w:val="nil"/>
              <w:left w:val="nil"/>
              <w:bottom w:val="nil"/>
              <w:right w:val="nil"/>
            </w:tcBorders>
          </w:tcPr>
          <w:p w14:paraId="131436A3"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56</w:t>
            </w:r>
          </w:p>
        </w:tc>
        <w:tc>
          <w:tcPr>
            <w:tcW w:w="3660" w:type="dxa"/>
            <w:tcBorders>
              <w:top w:val="nil"/>
              <w:left w:val="nil"/>
              <w:bottom w:val="nil"/>
              <w:right w:val="nil"/>
            </w:tcBorders>
          </w:tcPr>
          <w:p w14:paraId="0980B57A"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77,8</w:t>
            </w:r>
          </w:p>
        </w:tc>
      </w:tr>
      <w:tr w:rsidR="00F13E85" w:rsidRPr="00F13E85" w14:paraId="79C2555F" w14:textId="77777777" w:rsidTr="0096554C">
        <w:tc>
          <w:tcPr>
            <w:tcW w:w="4390" w:type="dxa"/>
            <w:tcBorders>
              <w:top w:val="nil"/>
              <w:left w:val="nil"/>
              <w:bottom w:val="nil"/>
              <w:right w:val="nil"/>
            </w:tcBorders>
          </w:tcPr>
          <w:p w14:paraId="17ED124C" w14:textId="77777777" w:rsidR="00C6166E" w:rsidRPr="00F13E85" w:rsidRDefault="001672A1" w:rsidP="0096554C">
            <w:pPr>
              <w:spacing w:line="360" w:lineRule="auto"/>
              <w:jc w:val="both"/>
              <w:rPr>
                <w:rFonts w:ascii="Arial" w:hAnsi="Arial" w:cs="Arial"/>
                <w:sz w:val="20"/>
                <w:szCs w:val="20"/>
              </w:rPr>
            </w:pPr>
            <w:r w:rsidRPr="00F13E85">
              <w:rPr>
                <w:rFonts w:ascii="Arial" w:hAnsi="Arial" w:cs="Arial"/>
                <w:bCs/>
                <w:iCs/>
                <w:sz w:val="20"/>
                <w:szCs w:val="20"/>
              </w:rPr>
              <w:t>Positive Reinforcement</w:t>
            </w:r>
          </w:p>
        </w:tc>
        <w:tc>
          <w:tcPr>
            <w:tcW w:w="1272" w:type="dxa"/>
            <w:tcBorders>
              <w:top w:val="nil"/>
              <w:left w:val="nil"/>
              <w:bottom w:val="nil"/>
              <w:right w:val="nil"/>
            </w:tcBorders>
          </w:tcPr>
          <w:p w14:paraId="7CE3B41D"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6</w:t>
            </w:r>
          </w:p>
        </w:tc>
        <w:tc>
          <w:tcPr>
            <w:tcW w:w="3660" w:type="dxa"/>
            <w:tcBorders>
              <w:top w:val="nil"/>
              <w:left w:val="nil"/>
              <w:bottom w:val="nil"/>
              <w:right w:val="nil"/>
            </w:tcBorders>
          </w:tcPr>
          <w:p w14:paraId="4681B9D1"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8,3</w:t>
            </w:r>
          </w:p>
        </w:tc>
      </w:tr>
      <w:tr w:rsidR="00F13E85" w:rsidRPr="00F13E85" w14:paraId="04811E90" w14:textId="77777777" w:rsidTr="0096554C">
        <w:tc>
          <w:tcPr>
            <w:tcW w:w="4390" w:type="dxa"/>
            <w:tcBorders>
              <w:top w:val="nil"/>
              <w:left w:val="nil"/>
              <w:bottom w:val="nil"/>
              <w:right w:val="nil"/>
            </w:tcBorders>
          </w:tcPr>
          <w:p w14:paraId="2F522489" w14:textId="77777777" w:rsidR="00C6166E" w:rsidRPr="00F13E85" w:rsidRDefault="001672A1" w:rsidP="0096554C">
            <w:pPr>
              <w:spacing w:line="360" w:lineRule="auto"/>
              <w:jc w:val="both"/>
              <w:rPr>
                <w:rFonts w:ascii="Arial" w:hAnsi="Arial" w:cs="Arial"/>
                <w:sz w:val="20"/>
                <w:szCs w:val="20"/>
              </w:rPr>
            </w:pPr>
            <w:r w:rsidRPr="00F13E85">
              <w:rPr>
                <w:rFonts w:ascii="Arial" w:hAnsi="Arial" w:cs="Arial"/>
                <w:sz w:val="20"/>
                <w:szCs w:val="20"/>
              </w:rPr>
              <w:t>Distraction</w:t>
            </w:r>
          </w:p>
        </w:tc>
        <w:tc>
          <w:tcPr>
            <w:tcW w:w="1272" w:type="dxa"/>
            <w:tcBorders>
              <w:top w:val="nil"/>
              <w:left w:val="nil"/>
              <w:bottom w:val="nil"/>
              <w:right w:val="nil"/>
            </w:tcBorders>
          </w:tcPr>
          <w:p w14:paraId="7D505B88"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2</w:t>
            </w:r>
          </w:p>
        </w:tc>
        <w:tc>
          <w:tcPr>
            <w:tcW w:w="3660" w:type="dxa"/>
            <w:tcBorders>
              <w:top w:val="nil"/>
              <w:left w:val="nil"/>
              <w:bottom w:val="nil"/>
              <w:right w:val="nil"/>
            </w:tcBorders>
          </w:tcPr>
          <w:p w14:paraId="0ED4605A"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2,8</w:t>
            </w:r>
          </w:p>
        </w:tc>
      </w:tr>
      <w:tr w:rsidR="00F13E85" w:rsidRPr="00F13E85" w14:paraId="6F55BD77" w14:textId="77777777" w:rsidTr="0096554C">
        <w:tc>
          <w:tcPr>
            <w:tcW w:w="4390" w:type="dxa"/>
            <w:tcBorders>
              <w:top w:val="nil"/>
              <w:left w:val="nil"/>
              <w:bottom w:val="nil"/>
              <w:right w:val="nil"/>
            </w:tcBorders>
          </w:tcPr>
          <w:p w14:paraId="687E20D3" w14:textId="77777777" w:rsidR="00C6166E" w:rsidRPr="00F13E85" w:rsidRDefault="001672A1" w:rsidP="0096554C">
            <w:pPr>
              <w:spacing w:line="360" w:lineRule="auto"/>
              <w:jc w:val="both"/>
              <w:rPr>
                <w:rFonts w:ascii="Arial" w:hAnsi="Arial" w:cs="Arial"/>
                <w:sz w:val="20"/>
                <w:szCs w:val="20"/>
              </w:rPr>
            </w:pPr>
            <w:r w:rsidRPr="00F13E85">
              <w:rPr>
                <w:rFonts w:ascii="Arial" w:hAnsi="Arial" w:cs="Arial"/>
                <w:sz w:val="20"/>
                <w:szCs w:val="20"/>
              </w:rPr>
              <w:t>Voice Control</w:t>
            </w:r>
          </w:p>
        </w:tc>
        <w:tc>
          <w:tcPr>
            <w:tcW w:w="1272" w:type="dxa"/>
            <w:tcBorders>
              <w:top w:val="nil"/>
              <w:left w:val="nil"/>
              <w:bottom w:val="nil"/>
              <w:right w:val="nil"/>
            </w:tcBorders>
          </w:tcPr>
          <w:p w14:paraId="49BE266E"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2</w:t>
            </w:r>
          </w:p>
        </w:tc>
        <w:tc>
          <w:tcPr>
            <w:tcW w:w="3660" w:type="dxa"/>
            <w:tcBorders>
              <w:top w:val="nil"/>
              <w:left w:val="nil"/>
              <w:bottom w:val="nil"/>
              <w:right w:val="nil"/>
            </w:tcBorders>
          </w:tcPr>
          <w:p w14:paraId="1ED51365"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2,8</w:t>
            </w:r>
          </w:p>
        </w:tc>
      </w:tr>
      <w:tr w:rsidR="00F13E85" w:rsidRPr="00F13E85" w14:paraId="152A9A55" w14:textId="77777777" w:rsidTr="006D3FCC">
        <w:trPr>
          <w:trHeight w:val="690"/>
        </w:trPr>
        <w:tc>
          <w:tcPr>
            <w:tcW w:w="4390" w:type="dxa"/>
            <w:tcBorders>
              <w:top w:val="nil"/>
              <w:left w:val="nil"/>
              <w:bottom w:val="single" w:sz="4" w:space="0" w:color="auto"/>
              <w:right w:val="nil"/>
            </w:tcBorders>
          </w:tcPr>
          <w:p w14:paraId="47526BC7" w14:textId="77777777" w:rsidR="001672A1" w:rsidRPr="00F13E85" w:rsidRDefault="001672A1" w:rsidP="0096554C">
            <w:pPr>
              <w:spacing w:line="360" w:lineRule="auto"/>
              <w:jc w:val="both"/>
              <w:rPr>
                <w:rFonts w:ascii="Arial" w:hAnsi="Arial" w:cs="Arial"/>
                <w:sz w:val="20"/>
                <w:szCs w:val="20"/>
              </w:rPr>
            </w:pPr>
            <w:r w:rsidRPr="00F13E85">
              <w:rPr>
                <w:rFonts w:ascii="Arial" w:hAnsi="Arial" w:cs="Arial"/>
                <w:sz w:val="20"/>
                <w:szCs w:val="20"/>
              </w:rPr>
              <w:t xml:space="preserve">General </w:t>
            </w:r>
            <w:proofErr w:type="spellStart"/>
            <w:r w:rsidRPr="00F13E85">
              <w:rPr>
                <w:rFonts w:ascii="Arial" w:hAnsi="Arial" w:cs="Arial"/>
                <w:sz w:val="20"/>
                <w:szCs w:val="20"/>
              </w:rPr>
              <w:t>Anaesthesia</w:t>
            </w:r>
            <w:proofErr w:type="spellEnd"/>
          </w:p>
          <w:p w14:paraId="3FFD7A59" w14:textId="77777777" w:rsidR="00C6166E" w:rsidRPr="00F13E85" w:rsidRDefault="001672A1" w:rsidP="0096554C">
            <w:pPr>
              <w:spacing w:line="360" w:lineRule="auto"/>
              <w:jc w:val="both"/>
              <w:rPr>
                <w:rFonts w:ascii="Arial" w:hAnsi="Arial" w:cs="Arial"/>
                <w:sz w:val="20"/>
                <w:szCs w:val="20"/>
                <w:lang w:val="pt-BR"/>
              </w:rPr>
            </w:pPr>
            <w:r w:rsidRPr="00F13E85">
              <w:rPr>
                <w:rFonts w:ascii="Arial" w:hAnsi="Arial" w:cs="Arial"/>
                <w:sz w:val="20"/>
                <w:szCs w:val="20"/>
              </w:rPr>
              <w:t>All</w:t>
            </w:r>
          </w:p>
        </w:tc>
        <w:tc>
          <w:tcPr>
            <w:tcW w:w="1272" w:type="dxa"/>
            <w:tcBorders>
              <w:top w:val="nil"/>
              <w:left w:val="nil"/>
              <w:bottom w:val="single" w:sz="4" w:space="0" w:color="auto"/>
              <w:right w:val="nil"/>
            </w:tcBorders>
          </w:tcPr>
          <w:p w14:paraId="7A4B85FD"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1</w:t>
            </w:r>
          </w:p>
          <w:p w14:paraId="3E603D10" w14:textId="77777777" w:rsidR="00C6166E" w:rsidRPr="00F13E85" w:rsidRDefault="00C6166E" w:rsidP="0096554C">
            <w:pPr>
              <w:spacing w:line="360" w:lineRule="auto"/>
              <w:rPr>
                <w:rFonts w:ascii="Arial" w:hAnsi="Arial" w:cs="Arial"/>
                <w:sz w:val="20"/>
                <w:szCs w:val="20"/>
              </w:rPr>
            </w:pPr>
            <w:r w:rsidRPr="00F13E85">
              <w:rPr>
                <w:rFonts w:ascii="Arial" w:hAnsi="Arial" w:cs="Arial"/>
                <w:sz w:val="20"/>
                <w:szCs w:val="20"/>
              </w:rPr>
              <w:t>5</w:t>
            </w:r>
          </w:p>
        </w:tc>
        <w:tc>
          <w:tcPr>
            <w:tcW w:w="3660" w:type="dxa"/>
            <w:tcBorders>
              <w:top w:val="nil"/>
              <w:left w:val="nil"/>
              <w:bottom w:val="single" w:sz="4" w:space="0" w:color="auto"/>
              <w:right w:val="nil"/>
            </w:tcBorders>
          </w:tcPr>
          <w:p w14:paraId="0D1355EC"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1,4</w:t>
            </w:r>
          </w:p>
          <w:p w14:paraId="39D400AC"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6,9</w:t>
            </w:r>
          </w:p>
        </w:tc>
      </w:tr>
      <w:tr w:rsidR="00F13E85" w:rsidRPr="00F13E85" w14:paraId="783F49F0" w14:textId="77777777" w:rsidTr="00C6166E">
        <w:trPr>
          <w:trHeight w:val="576"/>
        </w:trPr>
        <w:tc>
          <w:tcPr>
            <w:tcW w:w="4390" w:type="dxa"/>
            <w:tcBorders>
              <w:top w:val="single" w:sz="4" w:space="0" w:color="auto"/>
              <w:left w:val="nil"/>
              <w:bottom w:val="nil"/>
              <w:right w:val="nil"/>
            </w:tcBorders>
          </w:tcPr>
          <w:p w14:paraId="1E6F6C2C" w14:textId="77777777" w:rsidR="00C6166E" w:rsidRPr="00F13E85" w:rsidRDefault="00C6166E" w:rsidP="0096554C">
            <w:pPr>
              <w:spacing w:line="360" w:lineRule="auto"/>
              <w:jc w:val="both"/>
              <w:rPr>
                <w:rFonts w:ascii="Arial" w:hAnsi="Arial" w:cs="Arial"/>
                <w:b/>
                <w:i/>
              </w:rPr>
            </w:pPr>
          </w:p>
        </w:tc>
        <w:tc>
          <w:tcPr>
            <w:tcW w:w="1272" w:type="dxa"/>
            <w:tcBorders>
              <w:top w:val="single" w:sz="4" w:space="0" w:color="auto"/>
              <w:left w:val="nil"/>
              <w:bottom w:val="nil"/>
              <w:right w:val="nil"/>
            </w:tcBorders>
          </w:tcPr>
          <w:p w14:paraId="33959DCA" w14:textId="77777777" w:rsidR="00C6166E" w:rsidRPr="00F13E85" w:rsidRDefault="00C6166E" w:rsidP="0096554C">
            <w:pPr>
              <w:spacing w:line="360" w:lineRule="auto"/>
              <w:rPr>
                <w:rFonts w:ascii="Arial" w:hAnsi="Arial" w:cs="Arial"/>
              </w:rPr>
            </w:pPr>
          </w:p>
        </w:tc>
        <w:tc>
          <w:tcPr>
            <w:tcW w:w="3660" w:type="dxa"/>
            <w:tcBorders>
              <w:top w:val="single" w:sz="4" w:space="0" w:color="auto"/>
              <w:left w:val="nil"/>
              <w:bottom w:val="nil"/>
              <w:right w:val="nil"/>
            </w:tcBorders>
          </w:tcPr>
          <w:p w14:paraId="0DD32501" w14:textId="77777777" w:rsidR="00C6166E" w:rsidRPr="00F13E85" w:rsidRDefault="00C6166E" w:rsidP="0096554C">
            <w:pPr>
              <w:spacing w:line="360" w:lineRule="auto"/>
              <w:jc w:val="both"/>
              <w:rPr>
                <w:rFonts w:ascii="Arial" w:hAnsi="Arial" w:cs="Arial"/>
              </w:rPr>
            </w:pPr>
          </w:p>
        </w:tc>
      </w:tr>
    </w:tbl>
    <w:p w14:paraId="2F046D55" w14:textId="77777777" w:rsidR="007B0272" w:rsidRPr="00F13E85" w:rsidRDefault="007B0272" w:rsidP="00DF2806">
      <w:pPr>
        <w:ind w:firstLine="708"/>
        <w:jc w:val="both"/>
        <w:rPr>
          <w:rFonts w:ascii="Arial" w:hAnsi="Arial" w:cs="Arial"/>
          <w:lang w:val="pt-BR"/>
        </w:rPr>
      </w:pPr>
    </w:p>
    <w:p w14:paraId="57E31425" w14:textId="77777777" w:rsidR="007B0272" w:rsidRPr="00F13E85" w:rsidRDefault="007B0272" w:rsidP="00DF2806">
      <w:pPr>
        <w:ind w:firstLine="708"/>
        <w:jc w:val="both"/>
        <w:rPr>
          <w:rFonts w:ascii="Arial" w:hAnsi="Arial" w:cs="Arial"/>
          <w:lang w:val="pt-BR"/>
        </w:rPr>
      </w:pPr>
    </w:p>
    <w:p w14:paraId="3D88A71C" w14:textId="77777777" w:rsidR="00975D57" w:rsidRPr="00F13E85" w:rsidRDefault="00975D57" w:rsidP="00DF2806">
      <w:pPr>
        <w:ind w:firstLine="708"/>
        <w:jc w:val="both"/>
        <w:rPr>
          <w:rFonts w:ascii="Arial" w:hAnsi="Arial" w:cs="Arial"/>
        </w:rPr>
      </w:pPr>
      <w:r w:rsidRPr="00F13E85">
        <w:rPr>
          <w:rFonts w:ascii="Arial" w:hAnsi="Arial" w:cs="Arial"/>
        </w:rPr>
        <w:t>Table 4 addresses the factors associated with the least accepted technique, the use of the sedative midazolam. Bivariate analysis using the chi-square test revealed that the majority of parents who would not accept this technique had younger children, aged 4 to 6 years (58.5%, n = 24), although this association was not statistically significant, nor were other sociodemographic variables. An association was observed, however, with the children’s oral health factors. Among parents who rated their child’s oral health as poor or very poor, 53.1% (n = 26) would accept the use of the medication (</w:t>
      </w:r>
      <w:r w:rsidRPr="00F13E85">
        <w:rPr>
          <w:rFonts w:ascii="Arial" w:hAnsi="Arial" w:cs="Arial"/>
          <w:i/>
        </w:rPr>
        <w:t>P</w:t>
      </w:r>
      <w:r w:rsidRPr="00F13E85">
        <w:rPr>
          <w:rFonts w:ascii="Arial" w:hAnsi="Arial" w:cs="Arial"/>
        </w:rPr>
        <w:t>= .03). Severe toothache was also associated: 72.0% (n = 18) of parents who had previously had to attend to their children with nocturnal dental pain would accept the use of this technique (</w:t>
      </w:r>
      <w:r w:rsidRPr="00F13E85">
        <w:rPr>
          <w:rFonts w:ascii="Arial" w:hAnsi="Arial" w:cs="Arial"/>
          <w:i/>
        </w:rPr>
        <w:t>P</w:t>
      </w:r>
      <w:r w:rsidRPr="00F13E85">
        <w:rPr>
          <w:rFonts w:ascii="Arial" w:hAnsi="Arial" w:cs="Arial"/>
        </w:rPr>
        <w:t>= .001) for dental treatment. Furthermore, the majority of parents of children with dental caries (52%, n = 26) would also accept the use of midazolam (</w:t>
      </w:r>
      <w:r w:rsidRPr="00F13E85">
        <w:rPr>
          <w:rFonts w:ascii="Arial" w:hAnsi="Arial" w:cs="Arial"/>
          <w:i/>
        </w:rPr>
        <w:t xml:space="preserve">P </w:t>
      </w:r>
      <w:r w:rsidRPr="00F13E85">
        <w:rPr>
          <w:rFonts w:ascii="Arial" w:hAnsi="Arial" w:cs="Arial"/>
        </w:rPr>
        <w:t>= .05).</w:t>
      </w:r>
    </w:p>
    <w:p w14:paraId="3E7FA494" w14:textId="77777777" w:rsidR="00DF2806" w:rsidRPr="00F13E85" w:rsidRDefault="00DF2806" w:rsidP="00DF2806">
      <w:pPr>
        <w:ind w:firstLine="708"/>
        <w:jc w:val="both"/>
        <w:rPr>
          <w:rFonts w:ascii="Arial" w:hAnsi="Arial" w:cs="Arial"/>
          <w:lang w:val="pt-BR"/>
        </w:rPr>
      </w:pPr>
    </w:p>
    <w:p w14:paraId="41D99F93" w14:textId="77777777" w:rsidR="00DF2806" w:rsidRPr="00F13E85" w:rsidRDefault="00DF2806" w:rsidP="00DF2806">
      <w:pPr>
        <w:jc w:val="both"/>
        <w:rPr>
          <w:rFonts w:ascii="Arial" w:hAnsi="Arial" w:cs="Arial"/>
          <w:b/>
          <w:szCs w:val="24"/>
          <w:lang w:val="pt-BR"/>
        </w:rPr>
      </w:pPr>
    </w:p>
    <w:p w14:paraId="54CBB420" w14:textId="77777777" w:rsidR="00DF2806" w:rsidRPr="00F13E85" w:rsidRDefault="001672A1" w:rsidP="00DF2806">
      <w:pPr>
        <w:jc w:val="both"/>
        <w:rPr>
          <w:rFonts w:ascii="Arial" w:hAnsi="Arial" w:cs="Arial"/>
          <w:b/>
          <w:szCs w:val="24"/>
        </w:rPr>
      </w:pPr>
      <w:r w:rsidRPr="00F13E85">
        <w:rPr>
          <w:rFonts w:ascii="Arial" w:hAnsi="Arial" w:cs="Arial"/>
          <w:b/>
        </w:rPr>
        <w:t>Table 4: Association between parental acceptance of midazolam use during dental treatment, sociodemographic factors, and child oral health (n=72), Montes Claros, MG.</w:t>
      </w:r>
    </w:p>
    <w:tbl>
      <w:tblPr>
        <w:tblW w:w="8931" w:type="dxa"/>
        <w:tblInd w:w="-5" w:type="dxa"/>
        <w:tblLook w:val="04A0" w:firstRow="1" w:lastRow="0" w:firstColumn="1" w:lastColumn="0" w:noHBand="0" w:noVBand="1"/>
      </w:tblPr>
      <w:tblGrid>
        <w:gridCol w:w="3261"/>
        <w:gridCol w:w="1134"/>
        <w:gridCol w:w="1275"/>
        <w:gridCol w:w="993"/>
        <w:gridCol w:w="1134"/>
        <w:gridCol w:w="1134"/>
      </w:tblGrid>
      <w:tr w:rsidR="00F13E85" w:rsidRPr="00F13E85" w14:paraId="18C44BCD" w14:textId="77777777" w:rsidTr="0096554C">
        <w:trPr>
          <w:trHeight w:val="736"/>
        </w:trPr>
        <w:tc>
          <w:tcPr>
            <w:tcW w:w="3261" w:type="dxa"/>
            <w:tcBorders>
              <w:top w:val="single" w:sz="4" w:space="0" w:color="000000"/>
              <w:bottom w:val="nil"/>
            </w:tcBorders>
          </w:tcPr>
          <w:p w14:paraId="25CA14C8" w14:textId="77777777" w:rsidR="00DF2806" w:rsidRPr="00F13E85" w:rsidRDefault="00DF2806" w:rsidP="0096554C">
            <w:pPr>
              <w:ind w:left="-5"/>
              <w:rPr>
                <w:rFonts w:ascii="Arial" w:hAnsi="Arial" w:cs="Arial"/>
                <w:b/>
                <w:bCs/>
                <w:szCs w:val="24"/>
              </w:rPr>
            </w:pPr>
          </w:p>
        </w:tc>
        <w:tc>
          <w:tcPr>
            <w:tcW w:w="5670" w:type="dxa"/>
            <w:gridSpan w:val="5"/>
            <w:tcBorders>
              <w:top w:val="single" w:sz="4" w:space="0" w:color="000000"/>
              <w:bottom w:val="nil"/>
            </w:tcBorders>
          </w:tcPr>
          <w:p w14:paraId="548BF860" w14:textId="77777777" w:rsidR="00DF2806" w:rsidRPr="00F13E85" w:rsidRDefault="001672A1" w:rsidP="007B7939">
            <w:pPr>
              <w:rPr>
                <w:rFonts w:ascii="Arial" w:hAnsi="Arial" w:cs="Arial"/>
                <w:b/>
                <w:szCs w:val="24"/>
              </w:rPr>
            </w:pPr>
            <w:r w:rsidRPr="00F13E85">
              <w:rPr>
                <w:rFonts w:ascii="Arial" w:hAnsi="Arial" w:cs="Arial"/>
                <w:b/>
              </w:rPr>
              <w:t>Parental Acceptance of Midazolam Use</w:t>
            </w:r>
          </w:p>
        </w:tc>
      </w:tr>
      <w:tr w:rsidR="00F13E85" w:rsidRPr="00F13E85" w14:paraId="5C4EFC30" w14:textId="77777777" w:rsidTr="0096554C">
        <w:tc>
          <w:tcPr>
            <w:tcW w:w="3261" w:type="dxa"/>
            <w:tcBorders>
              <w:top w:val="nil"/>
              <w:bottom w:val="single" w:sz="4" w:space="0" w:color="000000"/>
            </w:tcBorders>
          </w:tcPr>
          <w:p w14:paraId="3D9CB18B" w14:textId="77777777" w:rsidR="00DF2806" w:rsidRPr="00F13E85" w:rsidRDefault="001672A1" w:rsidP="0096554C">
            <w:pPr>
              <w:rPr>
                <w:rFonts w:ascii="Arial" w:hAnsi="Arial" w:cs="Arial"/>
                <w:b/>
                <w:bCs/>
                <w:szCs w:val="24"/>
              </w:rPr>
            </w:pPr>
            <w:r w:rsidRPr="00F13E85">
              <w:rPr>
                <w:rFonts w:ascii="Arial" w:hAnsi="Arial" w:cs="Arial"/>
                <w:b/>
                <w:bCs/>
                <w:szCs w:val="24"/>
              </w:rPr>
              <w:t>Independent Variables</w:t>
            </w:r>
          </w:p>
        </w:tc>
        <w:tc>
          <w:tcPr>
            <w:tcW w:w="2409" w:type="dxa"/>
            <w:gridSpan w:val="2"/>
            <w:tcBorders>
              <w:top w:val="nil"/>
              <w:bottom w:val="single" w:sz="4" w:space="0" w:color="000000"/>
            </w:tcBorders>
          </w:tcPr>
          <w:p w14:paraId="3F53F292" w14:textId="77777777" w:rsidR="00DF2806" w:rsidRPr="00F13E85" w:rsidRDefault="001672A1" w:rsidP="0096554C">
            <w:pPr>
              <w:jc w:val="both"/>
              <w:rPr>
                <w:rFonts w:ascii="Arial" w:hAnsi="Arial" w:cs="Arial"/>
                <w:b/>
                <w:bCs/>
                <w:szCs w:val="24"/>
              </w:rPr>
            </w:pPr>
            <w:r w:rsidRPr="00F13E85">
              <w:rPr>
                <w:rFonts w:ascii="Arial" w:hAnsi="Arial" w:cs="Arial"/>
                <w:b/>
                <w:bCs/>
                <w:szCs w:val="24"/>
              </w:rPr>
              <w:t>Accepts</w:t>
            </w:r>
          </w:p>
        </w:tc>
        <w:tc>
          <w:tcPr>
            <w:tcW w:w="3261" w:type="dxa"/>
            <w:gridSpan w:val="3"/>
            <w:tcBorders>
              <w:top w:val="nil"/>
              <w:bottom w:val="single" w:sz="4" w:space="0" w:color="000000"/>
            </w:tcBorders>
          </w:tcPr>
          <w:p w14:paraId="128D930C" w14:textId="77777777" w:rsidR="00DF2806" w:rsidRPr="00F13E85" w:rsidRDefault="001672A1" w:rsidP="0096554C">
            <w:pPr>
              <w:jc w:val="both"/>
              <w:rPr>
                <w:rFonts w:ascii="Arial" w:hAnsi="Arial" w:cs="Arial"/>
                <w:b/>
                <w:bCs/>
                <w:szCs w:val="24"/>
              </w:rPr>
            </w:pPr>
            <w:r w:rsidRPr="00F13E85">
              <w:rPr>
                <w:rFonts w:ascii="Arial" w:hAnsi="Arial" w:cs="Arial"/>
                <w:b/>
                <w:bCs/>
                <w:szCs w:val="24"/>
              </w:rPr>
              <w:t>Does Not Accept</w:t>
            </w:r>
          </w:p>
        </w:tc>
      </w:tr>
      <w:tr w:rsidR="00F13E85" w:rsidRPr="00F13E85" w14:paraId="071B89EB" w14:textId="77777777" w:rsidTr="0096554C">
        <w:tc>
          <w:tcPr>
            <w:tcW w:w="3261" w:type="dxa"/>
            <w:tcBorders>
              <w:top w:val="single" w:sz="4" w:space="0" w:color="000000"/>
            </w:tcBorders>
          </w:tcPr>
          <w:p w14:paraId="5D2DAC8E" w14:textId="77777777" w:rsidR="00DF2806" w:rsidRPr="00F13E85" w:rsidRDefault="00DF2806" w:rsidP="0096554C">
            <w:pPr>
              <w:rPr>
                <w:rFonts w:ascii="Arial" w:hAnsi="Arial" w:cs="Arial"/>
                <w:szCs w:val="24"/>
              </w:rPr>
            </w:pPr>
          </w:p>
        </w:tc>
        <w:tc>
          <w:tcPr>
            <w:tcW w:w="1134" w:type="dxa"/>
            <w:tcBorders>
              <w:top w:val="single" w:sz="4" w:space="0" w:color="000000"/>
            </w:tcBorders>
          </w:tcPr>
          <w:p w14:paraId="3C41ABBD" w14:textId="77777777" w:rsidR="00DF2806" w:rsidRPr="00F13E85" w:rsidRDefault="00DF2806" w:rsidP="0096554C">
            <w:pPr>
              <w:rPr>
                <w:rFonts w:ascii="Arial" w:hAnsi="Arial" w:cs="Arial"/>
                <w:b/>
                <w:bCs/>
                <w:szCs w:val="24"/>
              </w:rPr>
            </w:pPr>
            <w:r w:rsidRPr="00F13E85">
              <w:rPr>
                <w:rFonts w:ascii="Arial" w:hAnsi="Arial" w:cs="Arial"/>
                <w:b/>
                <w:bCs/>
                <w:szCs w:val="24"/>
              </w:rPr>
              <w:t>n</w:t>
            </w:r>
          </w:p>
        </w:tc>
        <w:tc>
          <w:tcPr>
            <w:tcW w:w="1275" w:type="dxa"/>
            <w:tcBorders>
              <w:top w:val="single" w:sz="4" w:space="0" w:color="000000"/>
            </w:tcBorders>
          </w:tcPr>
          <w:p w14:paraId="3E663792" w14:textId="77777777" w:rsidR="00DF2806" w:rsidRPr="00F13E85" w:rsidRDefault="00DF2806" w:rsidP="0096554C">
            <w:pPr>
              <w:rPr>
                <w:rFonts w:ascii="Arial" w:hAnsi="Arial" w:cs="Arial"/>
                <w:b/>
                <w:bCs/>
                <w:szCs w:val="24"/>
              </w:rPr>
            </w:pPr>
            <w:r w:rsidRPr="00F13E85">
              <w:rPr>
                <w:rFonts w:ascii="Arial" w:hAnsi="Arial" w:cs="Arial"/>
                <w:b/>
                <w:bCs/>
                <w:szCs w:val="24"/>
              </w:rPr>
              <w:t>(%)</w:t>
            </w:r>
          </w:p>
        </w:tc>
        <w:tc>
          <w:tcPr>
            <w:tcW w:w="993" w:type="dxa"/>
            <w:tcBorders>
              <w:top w:val="single" w:sz="4" w:space="0" w:color="000000"/>
            </w:tcBorders>
          </w:tcPr>
          <w:p w14:paraId="726EA192" w14:textId="77777777" w:rsidR="00DF2806" w:rsidRPr="00F13E85" w:rsidRDefault="00DF2806" w:rsidP="0096554C">
            <w:pPr>
              <w:rPr>
                <w:rFonts w:ascii="Arial" w:hAnsi="Arial" w:cs="Arial"/>
                <w:b/>
                <w:bCs/>
                <w:szCs w:val="24"/>
              </w:rPr>
            </w:pPr>
            <w:r w:rsidRPr="00F13E85">
              <w:rPr>
                <w:rFonts w:ascii="Arial" w:hAnsi="Arial" w:cs="Arial"/>
                <w:b/>
                <w:bCs/>
                <w:szCs w:val="24"/>
              </w:rPr>
              <w:t>n</w:t>
            </w:r>
          </w:p>
        </w:tc>
        <w:tc>
          <w:tcPr>
            <w:tcW w:w="1134" w:type="dxa"/>
            <w:tcBorders>
              <w:top w:val="single" w:sz="4" w:space="0" w:color="000000"/>
            </w:tcBorders>
          </w:tcPr>
          <w:p w14:paraId="19394D76" w14:textId="77777777" w:rsidR="00DF2806" w:rsidRPr="00F13E85" w:rsidRDefault="00DF2806" w:rsidP="0096554C">
            <w:pPr>
              <w:rPr>
                <w:rFonts w:ascii="Arial" w:hAnsi="Arial" w:cs="Arial"/>
                <w:b/>
                <w:bCs/>
                <w:szCs w:val="24"/>
              </w:rPr>
            </w:pPr>
            <w:r w:rsidRPr="00F13E85">
              <w:rPr>
                <w:rFonts w:ascii="Arial" w:hAnsi="Arial" w:cs="Arial"/>
                <w:b/>
                <w:bCs/>
                <w:szCs w:val="24"/>
              </w:rPr>
              <w:t>(%)</w:t>
            </w:r>
          </w:p>
        </w:tc>
        <w:tc>
          <w:tcPr>
            <w:tcW w:w="1134" w:type="dxa"/>
            <w:tcBorders>
              <w:top w:val="single" w:sz="4" w:space="0" w:color="000000"/>
            </w:tcBorders>
          </w:tcPr>
          <w:p w14:paraId="465D5F3D" w14:textId="77777777" w:rsidR="00DF2806" w:rsidRPr="00F13E85" w:rsidRDefault="006D3FCC" w:rsidP="0096554C">
            <w:pPr>
              <w:rPr>
                <w:rFonts w:ascii="Arial" w:hAnsi="Arial" w:cs="Arial"/>
                <w:b/>
                <w:bCs/>
                <w:szCs w:val="24"/>
              </w:rPr>
            </w:pPr>
            <w:r w:rsidRPr="00F13E85">
              <w:rPr>
                <w:rFonts w:ascii="Arial" w:hAnsi="Arial" w:cs="Arial"/>
                <w:b/>
                <w:bCs/>
                <w:i/>
                <w:szCs w:val="24"/>
              </w:rPr>
              <w:t>P</w:t>
            </w:r>
            <w:r w:rsidR="003972C6">
              <w:rPr>
                <w:rFonts w:ascii="Arial" w:hAnsi="Arial" w:cs="Arial"/>
                <w:b/>
                <w:bCs/>
                <w:szCs w:val="24"/>
              </w:rPr>
              <w:t>-value</w:t>
            </w:r>
          </w:p>
        </w:tc>
      </w:tr>
      <w:tr w:rsidR="00F13E85" w:rsidRPr="00F13E85" w14:paraId="504A2441" w14:textId="77777777" w:rsidTr="0096554C">
        <w:tc>
          <w:tcPr>
            <w:tcW w:w="3261" w:type="dxa"/>
          </w:tcPr>
          <w:p w14:paraId="4686BF48" w14:textId="77777777" w:rsidR="001672A1" w:rsidRPr="00F13E85" w:rsidRDefault="001672A1" w:rsidP="001672A1">
            <w:pPr>
              <w:rPr>
                <w:rFonts w:ascii="Arial" w:hAnsi="Arial" w:cs="Arial"/>
                <w:b/>
              </w:rPr>
            </w:pPr>
            <w:r w:rsidRPr="00F13E85">
              <w:rPr>
                <w:rFonts w:ascii="Arial" w:hAnsi="Arial" w:cs="Arial"/>
                <w:b/>
              </w:rPr>
              <w:t>Age</w:t>
            </w:r>
          </w:p>
        </w:tc>
        <w:tc>
          <w:tcPr>
            <w:tcW w:w="1134" w:type="dxa"/>
          </w:tcPr>
          <w:p w14:paraId="3A650EDD" w14:textId="77777777" w:rsidR="001672A1" w:rsidRPr="00F13E85" w:rsidRDefault="001672A1" w:rsidP="001672A1">
            <w:pPr>
              <w:rPr>
                <w:rFonts w:ascii="Arial" w:hAnsi="Arial" w:cs="Arial"/>
                <w:szCs w:val="24"/>
              </w:rPr>
            </w:pPr>
          </w:p>
        </w:tc>
        <w:tc>
          <w:tcPr>
            <w:tcW w:w="1275" w:type="dxa"/>
          </w:tcPr>
          <w:p w14:paraId="51F808BB" w14:textId="77777777" w:rsidR="001672A1" w:rsidRPr="00F13E85" w:rsidRDefault="001672A1" w:rsidP="001672A1">
            <w:pPr>
              <w:rPr>
                <w:rFonts w:ascii="Arial" w:hAnsi="Arial" w:cs="Arial"/>
                <w:szCs w:val="24"/>
              </w:rPr>
            </w:pPr>
          </w:p>
        </w:tc>
        <w:tc>
          <w:tcPr>
            <w:tcW w:w="993" w:type="dxa"/>
          </w:tcPr>
          <w:p w14:paraId="3373BC9C" w14:textId="77777777" w:rsidR="001672A1" w:rsidRPr="00F13E85" w:rsidRDefault="001672A1" w:rsidP="001672A1">
            <w:pPr>
              <w:rPr>
                <w:rFonts w:ascii="Arial" w:hAnsi="Arial" w:cs="Arial"/>
                <w:szCs w:val="24"/>
              </w:rPr>
            </w:pPr>
          </w:p>
        </w:tc>
        <w:tc>
          <w:tcPr>
            <w:tcW w:w="1134" w:type="dxa"/>
          </w:tcPr>
          <w:p w14:paraId="7A177BDE" w14:textId="77777777" w:rsidR="001672A1" w:rsidRPr="00F13E85" w:rsidRDefault="001672A1" w:rsidP="001672A1">
            <w:pPr>
              <w:rPr>
                <w:rFonts w:ascii="Arial" w:hAnsi="Arial" w:cs="Arial"/>
                <w:szCs w:val="24"/>
              </w:rPr>
            </w:pPr>
          </w:p>
        </w:tc>
        <w:tc>
          <w:tcPr>
            <w:tcW w:w="1134" w:type="dxa"/>
          </w:tcPr>
          <w:p w14:paraId="71F7F3A0" w14:textId="77777777" w:rsidR="001672A1" w:rsidRPr="00F13E85" w:rsidRDefault="001672A1" w:rsidP="001672A1">
            <w:pPr>
              <w:rPr>
                <w:rFonts w:ascii="Arial" w:hAnsi="Arial" w:cs="Arial"/>
                <w:szCs w:val="24"/>
              </w:rPr>
            </w:pPr>
          </w:p>
        </w:tc>
      </w:tr>
      <w:tr w:rsidR="00F13E85" w:rsidRPr="00F13E85" w14:paraId="32CF6F7E" w14:textId="77777777" w:rsidTr="0096554C">
        <w:tc>
          <w:tcPr>
            <w:tcW w:w="3261" w:type="dxa"/>
          </w:tcPr>
          <w:p w14:paraId="475DB771" w14:textId="77777777" w:rsidR="001672A1" w:rsidRPr="00F13E85" w:rsidRDefault="001672A1" w:rsidP="001672A1">
            <w:pPr>
              <w:rPr>
                <w:rFonts w:ascii="Arial" w:hAnsi="Arial" w:cs="Arial"/>
              </w:rPr>
            </w:pPr>
            <w:r w:rsidRPr="00F13E85">
              <w:rPr>
                <w:rFonts w:ascii="Arial" w:hAnsi="Arial" w:cs="Arial"/>
              </w:rPr>
              <w:t>4 to 6 years</w:t>
            </w:r>
          </w:p>
        </w:tc>
        <w:tc>
          <w:tcPr>
            <w:tcW w:w="1134" w:type="dxa"/>
          </w:tcPr>
          <w:p w14:paraId="71533E1E" w14:textId="77777777" w:rsidR="001672A1" w:rsidRPr="00F13E85" w:rsidRDefault="001672A1" w:rsidP="001672A1">
            <w:pPr>
              <w:rPr>
                <w:rFonts w:ascii="Arial" w:hAnsi="Arial" w:cs="Arial"/>
                <w:szCs w:val="24"/>
              </w:rPr>
            </w:pPr>
            <w:r w:rsidRPr="00F13E85">
              <w:rPr>
                <w:rFonts w:ascii="Arial" w:hAnsi="Arial" w:cs="Arial"/>
                <w:szCs w:val="24"/>
              </w:rPr>
              <w:t>17</w:t>
            </w:r>
          </w:p>
        </w:tc>
        <w:tc>
          <w:tcPr>
            <w:tcW w:w="1275" w:type="dxa"/>
          </w:tcPr>
          <w:p w14:paraId="2182FD76" w14:textId="77777777" w:rsidR="001672A1" w:rsidRPr="00F13E85" w:rsidRDefault="001672A1" w:rsidP="001672A1">
            <w:pPr>
              <w:rPr>
                <w:rFonts w:ascii="Arial" w:hAnsi="Arial" w:cs="Arial"/>
                <w:szCs w:val="24"/>
              </w:rPr>
            </w:pPr>
            <w:r w:rsidRPr="00F13E85">
              <w:rPr>
                <w:rFonts w:ascii="Arial" w:hAnsi="Arial" w:cs="Arial"/>
                <w:szCs w:val="24"/>
              </w:rPr>
              <w:t>(41,5)</w:t>
            </w:r>
          </w:p>
        </w:tc>
        <w:tc>
          <w:tcPr>
            <w:tcW w:w="993" w:type="dxa"/>
          </w:tcPr>
          <w:p w14:paraId="39425562" w14:textId="77777777" w:rsidR="001672A1" w:rsidRPr="00F13E85" w:rsidRDefault="001672A1" w:rsidP="001672A1">
            <w:pPr>
              <w:rPr>
                <w:rFonts w:ascii="Arial" w:hAnsi="Arial" w:cs="Arial"/>
                <w:szCs w:val="24"/>
              </w:rPr>
            </w:pPr>
            <w:r w:rsidRPr="00F13E85">
              <w:rPr>
                <w:rFonts w:ascii="Arial" w:hAnsi="Arial" w:cs="Arial"/>
                <w:szCs w:val="24"/>
              </w:rPr>
              <w:t>24</w:t>
            </w:r>
          </w:p>
        </w:tc>
        <w:tc>
          <w:tcPr>
            <w:tcW w:w="1134" w:type="dxa"/>
          </w:tcPr>
          <w:p w14:paraId="40D26F50" w14:textId="77777777" w:rsidR="001672A1" w:rsidRPr="00F13E85" w:rsidRDefault="001672A1" w:rsidP="001672A1">
            <w:pPr>
              <w:rPr>
                <w:rFonts w:ascii="Arial" w:hAnsi="Arial" w:cs="Arial"/>
                <w:szCs w:val="24"/>
              </w:rPr>
            </w:pPr>
            <w:r w:rsidRPr="00F13E85">
              <w:rPr>
                <w:rFonts w:ascii="Arial" w:hAnsi="Arial" w:cs="Arial"/>
                <w:szCs w:val="24"/>
              </w:rPr>
              <w:t>(58,5)</w:t>
            </w:r>
          </w:p>
        </w:tc>
        <w:tc>
          <w:tcPr>
            <w:tcW w:w="1134" w:type="dxa"/>
          </w:tcPr>
          <w:p w14:paraId="64051A51" w14:textId="77777777" w:rsidR="001672A1" w:rsidRPr="00F13E85" w:rsidRDefault="001672A1" w:rsidP="001672A1">
            <w:pPr>
              <w:rPr>
                <w:rFonts w:ascii="Arial" w:hAnsi="Arial" w:cs="Arial"/>
                <w:szCs w:val="24"/>
              </w:rPr>
            </w:pPr>
          </w:p>
        </w:tc>
      </w:tr>
      <w:tr w:rsidR="00F13E85" w:rsidRPr="00F13E85" w14:paraId="2DEA4D43" w14:textId="77777777" w:rsidTr="0096554C">
        <w:tc>
          <w:tcPr>
            <w:tcW w:w="3261" w:type="dxa"/>
          </w:tcPr>
          <w:p w14:paraId="5AF4F4FC" w14:textId="77777777" w:rsidR="001672A1" w:rsidRPr="00F13E85" w:rsidRDefault="001672A1" w:rsidP="001672A1">
            <w:pPr>
              <w:rPr>
                <w:rFonts w:ascii="Arial" w:hAnsi="Arial" w:cs="Arial"/>
              </w:rPr>
            </w:pPr>
            <w:r w:rsidRPr="00F13E85">
              <w:rPr>
                <w:rFonts w:ascii="Arial" w:hAnsi="Arial" w:cs="Arial"/>
              </w:rPr>
              <w:t>7 to 10 years</w:t>
            </w:r>
          </w:p>
        </w:tc>
        <w:tc>
          <w:tcPr>
            <w:tcW w:w="1134" w:type="dxa"/>
          </w:tcPr>
          <w:p w14:paraId="02675AF1" w14:textId="77777777" w:rsidR="001672A1" w:rsidRPr="00F13E85" w:rsidRDefault="001672A1" w:rsidP="001672A1">
            <w:pPr>
              <w:rPr>
                <w:rFonts w:ascii="Arial" w:hAnsi="Arial" w:cs="Arial"/>
                <w:szCs w:val="24"/>
              </w:rPr>
            </w:pPr>
            <w:r w:rsidRPr="00F13E85">
              <w:rPr>
                <w:rFonts w:ascii="Arial" w:hAnsi="Arial" w:cs="Arial"/>
                <w:szCs w:val="24"/>
              </w:rPr>
              <w:t>15</w:t>
            </w:r>
          </w:p>
        </w:tc>
        <w:tc>
          <w:tcPr>
            <w:tcW w:w="1275" w:type="dxa"/>
          </w:tcPr>
          <w:p w14:paraId="52187889" w14:textId="77777777" w:rsidR="001672A1" w:rsidRPr="00F13E85" w:rsidRDefault="001672A1" w:rsidP="001672A1">
            <w:pPr>
              <w:rPr>
                <w:rFonts w:ascii="Arial" w:hAnsi="Arial" w:cs="Arial"/>
                <w:szCs w:val="24"/>
              </w:rPr>
            </w:pPr>
            <w:r w:rsidRPr="00F13E85">
              <w:rPr>
                <w:rFonts w:ascii="Arial" w:hAnsi="Arial" w:cs="Arial"/>
                <w:szCs w:val="24"/>
              </w:rPr>
              <w:t>(48,4)</w:t>
            </w:r>
          </w:p>
        </w:tc>
        <w:tc>
          <w:tcPr>
            <w:tcW w:w="993" w:type="dxa"/>
          </w:tcPr>
          <w:p w14:paraId="0FD50753" w14:textId="77777777" w:rsidR="001672A1" w:rsidRPr="00F13E85" w:rsidRDefault="001672A1" w:rsidP="001672A1">
            <w:pPr>
              <w:rPr>
                <w:rFonts w:ascii="Arial" w:hAnsi="Arial" w:cs="Arial"/>
                <w:szCs w:val="24"/>
              </w:rPr>
            </w:pPr>
            <w:r w:rsidRPr="00F13E85">
              <w:rPr>
                <w:rFonts w:ascii="Arial" w:hAnsi="Arial" w:cs="Arial"/>
                <w:szCs w:val="24"/>
              </w:rPr>
              <w:t>16</w:t>
            </w:r>
          </w:p>
        </w:tc>
        <w:tc>
          <w:tcPr>
            <w:tcW w:w="1134" w:type="dxa"/>
          </w:tcPr>
          <w:p w14:paraId="7A86C6AD" w14:textId="77777777" w:rsidR="001672A1" w:rsidRPr="00F13E85" w:rsidRDefault="001672A1" w:rsidP="001672A1">
            <w:pPr>
              <w:rPr>
                <w:rFonts w:ascii="Arial" w:hAnsi="Arial" w:cs="Arial"/>
                <w:szCs w:val="24"/>
              </w:rPr>
            </w:pPr>
            <w:r w:rsidRPr="00F13E85">
              <w:rPr>
                <w:rFonts w:ascii="Arial" w:hAnsi="Arial" w:cs="Arial"/>
                <w:szCs w:val="24"/>
              </w:rPr>
              <w:t>(51,6)</w:t>
            </w:r>
          </w:p>
        </w:tc>
        <w:tc>
          <w:tcPr>
            <w:tcW w:w="1134" w:type="dxa"/>
          </w:tcPr>
          <w:p w14:paraId="1F80DEA6" w14:textId="77777777" w:rsidR="001672A1" w:rsidRPr="00F13E85" w:rsidRDefault="001672A1" w:rsidP="001672A1">
            <w:pPr>
              <w:jc w:val="center"/>
              <w:rPr>
                <w:rFonts w:ascii="Arial" w:hAnsi="Arial" w:cs="Arial"/>
                <w:szCs w:val="24"/>
              </w:rPr>
            </w:pPr>
            <w:r w:rsidRPr="00F13E85">
              <w:rPr>
                <w:rFonts w:ascii="Arial" w:hAnsi="Arial" w:cs="Arial"/>
                <w:szCs w:val="24"/>
              </w:rPr>
              <w:t>0.56</w:t>
            </w:r>
          </w:p>
        </w:tc>
      </w:tr>
      <w:tr w:rsidR="00F13E85" w:rsidRPr="00F13E85" w14:paraId="0DED02A3" w14:textId="77777777" w:rsidTr="0096554C">
        <w:tc>
          <w:tcPr>
            <w:tcW w:w="3261" w:type="dxa"/>
          </w:tcPr>
          <w:p w14:paraId="10A2DDB5" w14:textId="77777777" w:rsidR="00DF2806" w:rsidRPr="00F13E85" w:rsidRDefault="00DF2806" w:rsidP="0096554C">
            <w:pPr>
              <w:rPr>
                <w:rFonts w:ascii="Arial" w:hAnsi="Arial" w:cs="Arial"/>
                <w:szCs w:val="24"/>
              </w:rPr>
            </w:pPr>
          </w:p>
        </w:tc>
        <w:tc>
          <w:tcPr>
            <w:tcW w:w="1134" w:type="dxa"/>
          </w:tcPr>
          <w:p w14:paraId="53201E7A" w14:textId="77777777" w:rsidR="00DF2806" w:rsidRPr="00F13E85" w:rsidRDefault="00DF2806" w:rsidP="0096554C">
            <w:pPr>
              <w:rPr>
                <w:rFonts w:ascii="Arial" w:hAnsi="Arial" w:cs="Arial"/>
                <w:szCs w:val="24"/>
              </w:rPr>
            </w:pPr>
          </w:p>
        </w:tc>
        <w:tc>
          <w:tcPr>
            <w:tcW w:w="1275" w:type="dxa"/>
          </w:tcPr>
          <w:p w14:paraId="123E113B" w14:textId="77777777" w:rsidR="00DF2806" w:rsidRPr="00F13E85" w:rsidRDefault="00DF2806" w:rsidP="0096554C">
            <w:pPr>
              <w:rPr>
                <w:rFonts w:ascii="Arial" w:hAnsi="Arial" w:cs="Arial"/>
                <w:szCs w:val="24"/>
              </w:rPr>
            </w:pPr>
          </w:p>
        </w:tc>
        <w:tc>
          <w:tcPr>
            <w:tcW w:w="993" w:type="dxa"/>
          </w:tcPr>
          <w:p w14:paraId="7227AEEA" w14:textId="77777777" w:rsidR="00DF2806" w:rsidRPr="00F13E85" w:rsidRDefault="00DF2806" w:rsidP="0096554C">
            <w:pPr>
              <w:rPr>
                <w:rFonts w:ascii="Arial" w:hAnsi="Arial" w:cs="Arial"/>
                <w:szCs w:val="24"/>
              </w:rPr>
            </w:pPr>
          </w:p>
        </w:tc>
        <w:tc>
          <w:tcPr>
            <w:tcW w:w="1134" w:type="dxa"/>
          </w:tcPr>
          <w:p w14:paraId="776E46D5" w14:textId="77777777" w:rsidR="00DF2806" w:rsidRPr="00F13E85" w:rsidRDefault="00DF2806" w:rsidP="0096554C">
            <w:pPr>
              <w:rPr>
                <w:rFonts w:ascii="Arial" w:hAnsi="Arial" w:cs="Arial"/>
                <w:szCs w:val="24"/>
              </w:rPr>
            </w:pPr>
          </w:p>
        </w:tc>
        <w:tc>
          <w:tcPr>
            <w:tcW w:w="1134" w:type="dxa"/>
          </w:tcPr>
          <w:p w14:paraId="5CA05516" w14:textId="77777777" w:rsidR="00DF2806" w:rsidRPr="00F13E85" w:rsidRDefault="00DF2806" w:rsidP="0096554C">
            <w:pPr>
              <w:jc w:val="center"/>
              <w:rPr>
                <w:rFonts w:ascii="Arial" w:hAnsi="Arial" w:cs="Arial"/>
                <w:szCs w:val="24"/>
              </w:rPr>
            </w:pPr>
          </w:p>
        </w:tc>
      </w:tr>
      <w:tr w:rsidR="00F13E85" w:rsidRPr="00F13E85" w14:paraId="3F8FA42F" w14:textId="77777777" w:rsidTr="0096554C">
        <w:tc>
          <w:tcPr>
            <w:tcW w:w="3261" w:type="dxa"/>
          </w:tcPr>
          <w:p w14:paraId="588AF24B" w14:textId="77777777" w:rsidR="001672A1" w:rsidRPr="00F13E85" w:rsidRDefault="001672A1" w:rsidP="001672A1">
            <w:pPr>
              <w:rPr>
                <w:rFonts w:ascii="Arial" w:hAnsi="Arial" w:cs="Arial"/>
              </w:rPr>
            </w:pPr>
            <w:r w:rsidRPr="00F13E85">
              <w:rPr>
                <w:rFonts w:ascii="Arial" w:hAnsi="Arial" w:cs="Arial"/>
              </w:rPr>
              <w:t xml:space="preserve">Gender </w:t>
            </w:r>
          </w:p>
        </w:tc>
        <w:tc>
          <w:tcPr>
            <w:tcW w:w="1134" w:type="dxa"/>
          </w:tcPr>
          <w:p w14:paraId="657E013C" w14:textId="77777777" w:rsidR="001672A1" w:rsidRPr="00F13E85" w:rsidRDefault="001672A1" w:rsidP="001672A1">
            <w:pPr>
              <w:rPr>
                <w:rFonts w:ascii="Arial" w:hAnsi="Arial" w:cs="Arial"/>
                <w:szCs w:val="24"/>
              </w:rPr>
            </w:pPr>
          </w:p>
        </w:tc>
        <w:tc>
          <w:tcPr>
            <w:tcW w:w="1275" w:type="dxa"/>
          </w:tcPr>
          <w:p w14:paraId="2E023A68" w14:textId="77777777" w:rsidR="001672A1" w:rsidRPr="00F13E85" w:rsidRDefault="001672A1" w:rsidP="001672A1">
            <w:pPr>
              <w:rPr>
                <w:rFonts w:ascii="Arial" w:hAnsi="Arial" w:cs="Arial"/>
                <w:szCs w:val="24"/>
              </w:rPr>
            </w:pPr>
          </w:p>
        </w:tc>
        <w:tc>
          <w:tcPr>
            <w:tcW w:w="993" w:type="dxa"/>
          </w:tcPr>
          <w:p w14:paraId="268778EE" w14:textId="77777777" w:rsidR="001672A1" w:rsidRPr="00F13E85" w:rsidRDefault="001672A1" w:rsidP="001672A1">
            <w:pPr>
              <w:rPr>
                <w:rFonts w:ascii="Arial" w:hAnsi="Arial" w:cs="Arial"/>
                <w:szCs w:val="24"/>
              </w:rPr>
            </w:pPr>
          </w:p>
        </w:tc>
        <w:tc>
          <w:tcPr>
            <w:tcW w:w="1134" w:type="dxa"/>
          </w:tcPr>
          <w:p w14:paraId="36371170" w14:textId="77777777" w:rsidR="001672A1" w:rsidRPr="00F13E85" w:rsidRDefault="001672A1" w:rsidP="001672A1">
            <w:pPr>
              <w:rPr>
                <w:rFonts w:ascii="Arial" w:hAnsi="Arial" w:cs="Arial"/>
                <w:szCs w:val="24"/>
              </w:rPr>
            </w:pPr>
          </w:p>
        </w:tc>
        <w:tc>
          <w:tcPr>
            <w:tcW w:w="1134" w:type="dxa"/>
          </w:tcPr>
          <w:p w14:paraId="79A4BA65" w14:textId="77777777" w:rsidR="001672A1" w:rsidRPr="00F13E85" w:rsidRDefault="001672A1" w:rsidP="001672A1">
            <w:pPr>
              <w:jc w:val="center"/>
              <w:rPr>
                <w:rFonts w:ascii="Arial" w:hAnsi="Arial" w:cs="Arial"/>
                <w:szCs w:val="24"/>
              </w:rPr>
            </w:pPr>
          </w:p>
        </w:tc>
      </w:tr>
      <w:tr w:rsidR="00F13E85" w:rsidRPr="00F13E85" w14:paraId="26650D57" w14:textId="77777777" w:rsidTr="0096554C">
        <w:tc>
          <w:tcPr>
            <w:tcW w:w="3261" w:type="dxa"/>
          </w:tcPr>
          <w:p w14:paraId="049A83B5" w14:textId="77777777" w:rsidR="001672A1" w:rsidRPr="00F13E85" w:rsidRDefault="001672A1" w:rsidP="001672A1">
            <w:pPr>
              <w:rPr>
                <w:rFonts w:ascii="Arial" w:hAnsi="Arial" w:cs="Arial"/>
              </w:rPr>
            </w:pPr>
            <w:r w:rsidRPr="00F13E85">
              <w:rPr>
                <w:rFonts w:ascii="Arial" w:hAnsi="Arial" w:cs="Arial"/>
              </w:rPr>
              <w:t xml:space="preserve">Female </w:t>
            </w:r>
          </w:p>
        </w:tc>
        <w:tc>
          <w:tcPr>
            <w:tcW w:w="1134" w:type="dxa"/>
          </w:tcPr>
          <w:p w14:paraId="36BB680F" w14:textId="77777777" w:rsidR="001672A1" w:rsidRPr="00F13E85" w:rsidRDefault="001672A1" w:rsidP="001672A1">
            <w:pPr>
              <w:rPr>
                <w:rFonts w:ascii="Arial" w:hAnsi="Arial" w:cs="Arial"/>
                <w:szCs w:val="24"/>
              </w:rPr>
            </w:pPr>
            <w:r w:rsidRPr="00F13E85">
              <w:rPr>
                <w:rFonts w:ascii="Arial" w:hAnsi="Arial" w:cs="Arial"/>
                <w:szCs w:val="24"/>
              </w:rPr>
              <w:t>17</w:t>
            </w:r>
          </w:p>
        </w:tc>
        <w:tc>
          <w:tcPr>
            <w:tcW w:w="1275" w:type="dxa"/>
          </w:tcPr>
          <w:p w14:paraId="4E93CEDB" w14:textId="77777777" w:rsidR="001672A1" w:rsidRPr="00F13E85" w:rsidRDefault="001672A1" w:rsidP="001672A1">
            <w:pPr>
              <w:rPr>
                <w:rFonts w:ascii="Arial" w:hAnsi="Arial" w:cs="Arial"/>
                <w:szCs w:val="24"/>
              </w:rPr>
            </w:pPr>
            <w:r w:rsidRPr="00F13E85">
              <w:rPr>
                <w:rFonts w:ascii="Arial" w:hAnsi="Arial" w:cs="Arial"/>
                <w:szCs w:val="24"/>
              </w:rPr>
              <w:t>(47,2)</w:t>
            </w:r>
          </w:p>
        </w:tc>
        <w:tc>
          <w:tcPr>
            <w:tcW w:w="993" w:type="dxa"/>
          </w:tcPr>
          <w:p w14:paraId="1773855F" w14:textId="77777777" w:rsidR="001672A1" w:rsidRPr="00F13E85" w:rsidRDefault="001672A1" w:rsidP="001672A1">
            <w:pPr>
              <w:rPr>
                <w:rFonts w:ascii="Arial" w:hAnsi="Arial" w:cs="Arial"/>
                <w:szCs w:val="24"/>
              </w:rPr>
            </w:pPr>
            <w:r w:rsidRPr="00F13E85">
              <w:rPr>
                <w:rFonts w:ascii="Arial" w:hAnsi="Arial" w:cs="Arial"/>
                <w:szCs w:val="24"/>
              </w:rPr>
              <w:t>19</w:t>
            </w:r>
          </w:p>
        </w:tc>
        <w:tc>
          <w:tcPr>
            <w:tcW w:w="1134" w:type="dxa"/>
          </w:tcPr>
          <w:p w14:paraId="45D050DF" w14:textId="77777777" w:rsidR="001672A1" w:rsidRPr="00F13E85" w:rsidRDefault="001672A1" w:rsidP="001672A1">
            <w:pPr>
              <w:rPr>
                <w:rFonts w:ascii="Arial" w:hAnsi="Arial" w:cs="Arial"/>
                <w:szCs w:val="24"/>
              </w:rPr>
            </w:pPr>
            <w:r w:rsidRPr="00F13E85">
              <w:rPr>
                <w:rFonts w:ascii="Arial" w:hAnsi="Arial" w:cs="Arial"/>
                <w:szCs w:val="24"/>
              </w:rPr>
              <w:t>(52,8)</w:t>
            </w:r>
          </w:p>
        </w:tc>
        <w:tc>
          <w:tcPr>
            <w:tcW w:w="1134" w:type="dxa"/>
          </w:tcPr>
          <w:p w14:paraId="63BB602A" w14:textId="77777777" w:rsidR="001672A1" w:rsidRPr="00F13E85" w:rsidRDefault="001672A1" w:rsidP="001672A1">
            <w:pPr>
              <w:jc w:val="center"/>
              <w:rPr>
                <w:rFonts w:ascii="Arial" w:hAnsi="Arial" w:cs="Arial"/>
                <w:szCs w:val="24"/>
              </w:rPr>
            </w:pPr>
          </w:p>
        </w:tc>
      </w:tr>
      <w:tr w:rsidR="00F13E85" w:rsidRPr="00F13E85" w14:paraId="7B089CFF" w14:textId="77777777" w:rsidTr="0096554C">
        <w:tc>
          <w:tcPr>
            <w:tcW w:w="3261" w:type="dxa"/>
          </w:tcPr>
          <w:p w14:paraId="0DBD9388" w14:textId="77777777" w:rsidR="001672A1" w:rsidRPr="00F13E85" w:rsidRDefault="001672A1" w:rsidP="001672A1">
            <w:pPr>
              <w:rPr>
                <w:rFonts w:ascii="Arial" w:hAnsi="Arial" w:cs="Arial"/>
              </w:rPr>
            </w:pPr>
            <w:r w:rsidRPr="00F13E85">
              <w:rPr>
                <w:rFonts w:ascii="Arial" w:hAnsi="Arial" w:cs="Arial"/>
              </w:rPr>
              <w:t xml:space="preserve">Male </w:t>
            </w:r>
          </w:p>
        </w:tc>
        <w:tc>
          <w:tcPr>
            <w:tcW w:w="1134" w:type="dxa"/>
          </w:tcPr>
          <w:p w14:paraId="3CD1827A" w14:textId="77777777" w:rsidR="001672A1" w:rsidRPr="00F13E85" w:rsidRDefault="001672A1" w:rsidP="001672A1">
            <w:pPr>
              <w:rPr>
                <w:rFonts w:ascii="Arial" w:hAnsi="Arial" w:cs="Arial"/>
                <w:szCs w:val="24"/>
              </w:rPr>
            </w:pPr>
            <w:r w:rsidRPr="00F13E85">
              <w:rPr>
                <w:rFonts w:ascii="Arial" w:hAnsi="Arial" w:cs="Arial"/>
                <w:szCs w:val="24"/>
              </w:rPr>
              <w:t>15</w:t>
            </w:r>
          </w:p>
        </w:tc>
        <w:tc>
          <w:tcPr>
            <w:tcW w:w="1275" w:type="dxa"/>
          </w:tcPr>
          <w:p w14:paraId="4C875364" w14:textId="77777777" w:rsidR="001672A1" w:rsidRPr="00F13E85" w:rsidRDefault="001672A1" w:rsidP="001672A1">
            <w:pPr>
              <w:rPr>
                <w:rFonts w:ascii="Arial" w:hAnsi="Arial" w:cs="Arial"/>
                <w:szCs w:val="24"/>
              </w:rPr>
            </w:pPr>
            <w:r w:rsidRPr="00F13E85">
              <w:rPr>
                <w:rFonts w:ascii="Arial" w:hAnsi="Arial" w:cs="Arial"/>
                <w:szCs w:val="24"/>
              </w:rPr>
              <w:t>(41,7)</w:t>
            </w:r>
          </w:p>
        </w:tc>
        <w:tc>
          <w:tcPr>
            <w:tcW w:w="993" w:type="dxa"/>
          </w:tcPr>
          <w:p w14:paraId="7E9711B2" w14:textId="77777777" w:rsidR="001672A1" w:rsidRPr="00F13E85" w:rsidRDefault="001672A1" w:rsidP="001672A1">
            <w:pPr>
              <w:rPr>
                <w:rFonts w:ascii="Arial" w:hAnsi="Arial" w:cs="Arial"/>
                <w:szCs w:val="24"/>
              </w:rPr>
            </w:pPr>
            <w:r w:rsidRPr="00F13E85">
              <w:rPr>
                <w:rFonts w:ascii="Arial" w:hAnsi="Arial" w:cs="Arial"/>
                <w:szCs w:val="24"/>
              </w:rPr>
              <w:t>21</w:t>
            </w:r>
          </w:p>
        </w:tc>
        <w:tc>
          <w:tcPr>
            <w:tcW w:w="1134" w:type="dxa"/>
          </w:tcPr>
          <w:p w14:paraId="048EC8DD" w14:textId="77777777" w:rsidR="001672A1" w:rsidRPr="00F13E85" w:rsidRDefault="001672A1" w:rsidP="001672A1">
            <w:pPr>
              <w:rPr>
                <w:rFonts w:ascii="Arial" w:hAnsi="Arial" w:cs="Arial"/>
                <w:szCs w:val="24"/>
              </w:rPr>
            </w:pPr>
            <w:r w:rsidRPr="00F13E85">
              <w:rPr>
                <w:rFonts w:ascii="Arial" w:hAnsi="Arial" w:cs="Arial"/>
                <w:szCs w:val="24"/>
              </w:rPr>
              <w:t>(58,3)</w:t>
            </w:r>
          </w:p>
        </w:tc>
        <w:tc>
          <w:tcPr>
            <w:tcW w:w="1134" w:type="dxa"/>
          </w:tcPr>
          <w:p w14:paraId="74BC68AD" w14:textId="77777777" w:rsidR="001672A1" w:rsidRPr="00F13E85" w:rsidRDefault="001672A1" w:rsidP="001672A1">
            <w:pPr>
              <w:jc w:val="center"/>
              <w:rPr>
                <w:rFonts w:ascii="Arial" w:hAnsi="Arial" w:cs="Arial"/>
                <w:szCs w:val="24"/>
                <w:lang w:val="pt-BR"/>
              </w:rPr>
            </w:pPr>
            <w:r w:rsidRPr="00F13E85">
              <w:rPr>
                <w:rFonts w:ascii="Arial" w:hAnsi="Arial" w:cs="Arial"/>
                <w:szCs w:val="24"/>
                <w:lang w:val="pt-BR"/>
              </w:rPr>
              <w:t>0.63</w:t>
            </w:r>
          </w:p>
        </w:tc>
      </w:tr>
      <w:tr w:rsidR="00F13E85" w:rsidRPr="00F13E85" w14:paraId="638699C6" w14:textId="77777777" w:rsidTr="0096554C">
        <w:tc>
          <w:tcPr>
            <w:tcW w:w="3261" w:type="dxa"/>
          </w:tcPr>
          <w:p w14:paraId="147BCF10" w14:textId="77777777" w:rsidR="00DF2806" w:rsidRPr="00F13E85" w:rsidRDefault="00DF2806" w:rsidP="0096554C">
            <w:pPr>
              <w:rPr>
                <w:rFonts w:ascii="Arial" w:hAnsi="Arial" w:cs="Arial"/>
                <w:szCs w:val="24"/>
                <w:lang w:val="pt-BR"/>
              </w:rPr>
            </w:pPr>
          </w:p>
        </w:tc>
        <w:tc>
          <w:tcPr>
            <w:tcW w:w="1134" w:type="dxa"/>
          </w:tcPr>
          <w:p w14:paraId="6CC345FE" w14:textId="77777777" w:rsidR="00DF2806" w:rsidRPr="00F13E85" w:rsidRDefault="00DF2806" w:rsidP="0096554C">
            <w:pPr>
              <w:rPr>
                <w:rFonts w:ascii="Arial" w:hAnsi="Arial" w:cs="Arial"/>
                <w:szCs w:val="24"/>
                <w:lang w:val="pt-BR"/>
              </w:rPr>
            </w:pPr>
          </w:p>
        </w:tc>
        <w:tc>
          <w:tcPr>
            <w:tcW w:w="1275" w:type="dxa"/>
          </w:tcPr>
          <w:p w14:paraId="1A610F6C" w14:textId="77777777" w:rsidR="00DF2806" w:rsidRPr="00F13E85" w:rsidRDefault="00DF2806" w:rsidP="0096554C">
            <w:pPr>
              <w:rPr>
                <w:rFonts w:ascii="Arial" w:hAnsi="Arial" w:cs="Arial"/>
                <w:szCs w:val="24"/>
                <w:lang w:val="pt-BR"/>
              </w:rPr>
            </w:pPr>
          </w:p>
        </w:tc>
        <w:tc>
          <w:tcPr>
            <w:tcW w:w="993" w:type="dxa"/>
          </w:tcPr>
          <w:p w14:paraId="18995650" w14:textId="77777777" w:rsidR="00DF2806" w:rsidRPr="00F13E85" w:rsidRDefault="00DF2806" w:rsidP="0096554C">
            <w:pPr>
              <w:rPr>
                <w:rFonts w:ascii="Arial" w:hAnsi="Arial" w:cs="Arial"/>
                <w:szCs w:val="24"/>
                <w:lang w:val="pt-BR"/>
              </w:rPr>
            </w:pPr>
          </w:p>
        </w:tc>
        <w:tc>
          <w:tcPr>
            <w:tcW w:w="1134" w:type="dxa"/>
          </w:tcPr>
          <w:p w14:paraId="4D90F7C1" w14:textId="77777777" w:rsidR="00DF2806" w:rsidRPr="00F13E85" w:rsidRDefault="00DF2806" w:rsidP="0096554C">
            <w:pPr>
              <w:rPr>
                <w:rFonts w:ascii="Arial" w:hAnsi="Arial" w:cs="Arial"/>
                <w:szCs w:val="24"/>
                <w:lang w:val="pt-BR"/>
              </w:rPr>
            </w:pPr>
          </w:p>
        </w:tc>
        <w:tc>
          <w:tcPr>
            <w:tcW w:w="1134" w:type="dxa"/>
          </w:tcPr>
          <w:p w14:paraId="4D7D85E6" w14:textId="77777777" w:rsidR="00DF2806" w:rsidRPr="00F13E85" w:rsidRDefault="00DF2806" w:rsidP="0096554C">
            <w:pPr>
              <w:jc w:val="center"/>
              <w:rPr>
                <w:rFonts w:ascii="Arial" w:hAnsi="Arial" w:cs="Arial"/>
                <w:szCs w:val="24"/>
                <w:lang w:val="pt-BR"/>
              </w:rPr>
            </w:pPr>
          </w:p>
        </w:tc>
      </w:tr>
      <w:tr w:rsidR="00F13E85" w:rsidRPr="00F13E85" w14:paraId="3ADA4CBD" w14:textId="77777777" w:rsidTr="0096554C">
        <w:tc>
          <w:tcPr>
            <w:tcW w:w="3261" w:type="dxa"/>
          </w:tcPr>
          <w:p w14:paraId="3DC63D3C" w14:textId="77777777" w:rsidR="001672A1" w:rsidRPr="00F13E85" w:rsidRDefault="001672A1" w:rsidP="001672A1">
            <w:pPr>
              <w:rPr>
                <w:rFonts w:ascii="Arial" w:hAnsi="Arial" w:cs="Arial"/>
              </w:rPr>
            </w:pPr>
            <w:r w:rsidRPr="00F13E85">
              <w:rPr>
                <w:rFonts w:ascii="Arial" w:hAnsi="Arial" w:cs="Arial"/>
              </w:rPr>
              <w:t xml:space="preserve">Income </w:t>
            </w:r>
          </w:p>
        </w:tc>
        <w:tc>
          <w:tcPr>
            <w:tcW w:w="1134" w:type="dxa"/>
          </w:tcPr>
          <w:p w14:paraId="79280DBF" w14:textId="77777777" w:rsidR="001672A1" w:rsidRPr="00F13E85" w:rsidRDefault="001672A1" w:rsidP="001672A1">
            <w:pPr>
              <w:rPr>
                <w:rFonts w:ascii="Arial" w:hAnsi="Arial" w:cs="Arial"/>
                <w:szCs w:val="24"/>
                <w:lang w:val="pt-BR"/>
              </w:rPr>
            </w:pPr>
          </w:p>
        </w:tc>
        <w:tc>
          <w:tcPr>
            <w:tcW w:w="1275" w:type="dxa"/>
          </w:tcPr>
          <w:p w14:paraId="10A44842" w14:textId="77777777" w:rsidR="001672A1" w:rsidRPr="00F13E85" w:rsidRDefault="001672A1" w:rsidP="001672A1">
            <w:pPr>
              <w:rPr>
                <w:rFonts w:ascii="Arial" w:hAnsi="Arial" w:cs="Arial"/>
                <w:szCs w:val="24"/>
                <w:lang w:val="pt-BR"/>
              </w:rPr>
            </w:pPr>
          </w:p>
        </w:tc>
        <w:tc>
          <w:tcPr>
            <w:tcW w:w="993" w:type="dxa"/>
          </w:tcPr>
          <w:p w14:paraId="0974C6CD" w14:textId="77777777" w:rsidR="001672A1" w:rsidRPr="00F13E85" w:rsidRDefault="001672A1" w:rsidP="001672A1">
            <w:pPr>
              <w:rPr>
                <w:rFonts w:ascii="Arial" w:hAnsi="Arial" w:cs="Arial"/>
                <w:szCs w:val="24"/>
                <w:lang w:val="pt-BR"/>
              </w:rPr>
            </w:pPr>
          </w:p>
        </w:tc>
        <w:tc>
          <w:tcPr>
            <w:tcW w:w="1134" w:type="dxa"/>
          </w:tcPr>
          <w:p w14:paraId="5FFB4A23" w14:textId="77777777" w:rsidR="001672A1" w:rsidRPr="00F13E85" w:rsidRDefault="001672A1" w:rsidP="001672A1">
            <w:pPr>
              <w:rPr>
                <w:rFonts w:ascii="Arial" w:hAnsi="Arial" w:cs="Arial"/>
                <w:szCs w:val="24"/>
                <w:lang w:val="pt-BR"/>
              </w:rPr>
            </w:pPr>
          </w:p>
        </w:tc>
        <w:tc>
          <w:tcPr>
            <w:tcW w:w="1134" w:type="dxa"/>
          </w:tcPr>
          <w:p w14:paraId="46580C3D" w14:textId="77777777" w:rsidR="001672A1" w:rsidRPr="00F13E85" w:rsidRDefault="001672A1" w:rsidP="001672A1">
            <w:pPr>
              <w:jc w:val="center"/>
              <w:rPr>
                <w:rFonts w:ascii="Arial" w:hAnsi="Arial" w:cs="Arial"/>
                <w:szCs w:val="24"/>
                <w:lang w:val="pt-BR"/>
              </w:rPr>
            </w:pPr>
          </w:p>
        </w:tc>
      </w:tr>
      <w:tr w:rsidR="00F13E85" w:rsidRPr="00F13E85" w14:paraId="0655D3CD" w14:textId="77777777" w:rsidTr="0096554C">
        <w:tc>
          <w:tcPr>
            <w:tcW w:w="3261" w:type="dxa"/>
          </w:tcPr>
          <w:p w14:paraId="63BEBA90" w14:textId="77777777" w:rsidR="001672A1" w:rsidRPr="00F13E85" w:rsidRDefault="001672A1" w:rsidP="001672A1">
            <w:pPr>
              <w:rPr>
                <w:rFonts w:ascii="Arial" w:hAnsi="Arial" w:cs="Arial"/>
              </w:rPr>
            </w:pPr>
            <w:r w:rsidRPr="00F13E85">
              <w:rPr>
                <w:rFonts w:ascii="Arial" w:hAnsi="Arial" w:cs="Arial"/>
              </w:rPr>
              <w:t xml:space="preserve">Above 1 minimum wage </w:t>
            </w:r>
          </w:p>
        </w:tc>
        <w:tc>
          <w:tcPr>
            <w:tcW w:w="1134" w:type="dxa"/>
          </w:tcPr>
          <w:p w14:paraId="2708003A" w14:textId="77777777" w:rsidR="001672A1" w:rsidRPr="00F13E85" w:rsidRDefault="001672A1" w:rsidP="001672A1">
            <w:pPr>
              <w:rPr>
                <w:rFonts w:ascii="Arial" w:hAnsi="Arial" w:cs="Arial"/>
                <w:szCs w:val="24"/>
                <w:lang w:val="pt-BR"/>
              </w:rPr>
            </w:pPr>
            <w:r w:rsidRPr="00F13E85">
              <w:rPr>
                <w:rFonts w:ascii="Arial" w:hAnsi="Arial" w:cs="Arial"/>
                <w:szCs w:val="24"/>
                <w:lang w:val="pt-BR"/>
              </w:rPr>
              <w:t>20</w:t>
            </w:r>
          </w:p>
        </w:tc>
        <w:tc>
          <w:tcPr>
            <w:tcW w:w="1275" w:type="dxa"/>
          </w:tcPr>
          <w:p w14:paraId="78FD89B5" w14:textId="77777777" w:rsidR="001672A1" w:rsidRPr="00F13E85" w:rsidRDefault="001672A1" w:rsidP="001672A1">
            <w:pPr>
              <w:rPr>
                <w:rFonts w:ascii="Arial" w:hAnsi="Arial" w:cs="Arial"/>
                <w:szCs w:val="24"/>
                <w:lang w:val="pt-BR"/>
              </w:rPr>
            </w:pPr>
            <w:r w:rsidRPr="00F13E85">
              <w:rPr>
                <w:rFonts w:ascii="Arial" w:hAnsi="Arial" w:cs="Arial"/>
                <w:szCs w:val="24"/>
                <w:lang w:val="pt-BR"/>
              </w:rPr>
              <w:t>(45,5)</w:t>
            </w:r>
          </w:p>
        </w:tc>
        <w:tc>
          <w:tcPr>
            <w:tcW w:w="993" w:type="dxa"/>
          </w:tcPr>
          <w:p w14:paraId="3198E063" w14:textId="77777777" w:rsidR="001672A1" w:rsidRPr="00F13E85" w:rsidRDefault="001672A1" w:rsidP="001672A1">
            <w:pPr>
              <w:rPr>
                <w:rFonts w:ascii="Arial" w:hAnsi="Arial" w:cs="Arial"/>
                <w:szCs w:val="24"/>
                <w:lang w:val="pt-BR"/>
              </w:rPr>
            </w:pPr>
            <w:r w:rsidRPr="00F13E85">
              <w:rPr>
                <w:rFonts w:ascii="Arial" w:hAnsi="Arial" w:cs="Arial"/>
                <w:szCs w:val="24"/>
                <w:lang w:val="pt-BR"/>
              </w:rPr>
              <w:t>24</w:t>
            </w:r>
          </w:p>
        </w:tc>
        <w:tc>
          <w:tcPr>
            <w:tcW w:w="1134" w:type="dxa"/>
          </w:tcPr>
          <w:p w14:paraId="50E504B7" w14:textId="77777777" w:rsidR="001672A1" w:rsidRPr="00F13E85" w:rsidRDefault="001672A1" w:rsidP="001672A1">
            <w:pPr>
              <w:rPr>
                <w:rFonts w:ascii="Arial" w:hAnsi="Arial" w:cs="Arial"/>
                <w:szCs w:val="24"/>
                <w:lang w:val="pt-BR"/>
              </w:rPr>
            </w:pPr>
            <w:r w:rsidRPr="00F13E85">
              <w:rPr>
                <w:rFonts w:ascii="Arial" w:hAnsi="Arial" w:cs="Arial"/>
                <w:szCs w:val="24"/>
                <w:lang w:val="pt-BR"/>
              </w:rPr>
              <w:t>(54,5)</w:t>
            </w:r>
          </w:p>
        </w:tc>
        <w:tc>
          <w:tcPr>
            <w:tcW w:w="1134" w:type="dxa"/>
          </w:tcPr>
          <w:p w14:paraId="7CF2B6A5" w14:textId="77777777" w:rsidR="001672A1" w:rsidRPr="00F13E85" w:rsidRDefault="001672A1" w:rsidP="001672A1">
            <w:pPr>
              <w:jc w:val="center"/>
              <w:rPr>
                <w:rFonts w:ascii="Arial" w:hAnsi="Arial" w:cs="Arial"/>
                <w:szCs w:val="24"/>
                <w:lang w:val="pt-BR"/>
              </w:rPr>
            </w:pPr>
          </w:p>
        </w:tc>
      </w:tr>
      <w:tr w:rsidR="00F13E85" w:rsidRPr="00F13E85" w14:paraId="55B5E60E" w14:textId="77777777" w:rsidTr="0096554C">
        <w:tc>
          <w:tcPr>
            <w:tcW w:w="3261" w:type="dxa"/>
          </w:tcPr>
          <w:p w14:paraId="25AB1CB1" w14:textId="77777777" w:rsidR="001672A1" w:rsidRPr="00F13E85" w:rsidRDefault="001672A1" w:rsidP="001672A1">
            <w:pPr>
              <w:rPr>
                <w:rFonts w:ascii="Arial" w:hAnsi="Arial" w:cs="Arial"/>
              </w:rPr>
            </w:pPr>
            <w:r w:rsidRPr="00F13E85">
              <w:rPr>
                <w:rFonts w:ascii="Arial" w:hAnsi="Arial" w:cs="Arial"/>
              </w:rPr>
              <w:t>Below 1 minimum wage</w:t>
            </w:r>
          </w:p>
        </w:tc>
        <w:tc>
          <w:tcPr>
            <w:tcW w:w="1134" w:type="dxa"/>
          </w:tcPr>
          <w:p w14:paraId="30787523" w14:textId="77777777" w:rsidR="001672A1" w:rsidRPr="00F13E85" w:rsidRDefault="001672A1" w:rsidP="001672A1">
            <w:pPr>
              <w:rPr>
                <w:rFonts w:ascii="Arial" w:hAnsi="Arial" w:cs="Arial"/>
                <w:szCs w:val="24"/>
                <w:lang w:val="pt-BR"/>
              </w:rPr>
            </w:pPr>
            <w:r w:rsidRPr="00F13E85">
              <w:rPr>
                <w:rFonts w:ascii="Arial" w:hAnsi="Arial" w:cs="Arial"/>
                <w:szCs w:val="24"/>
                <w:lang w:val="pt-BR"/>
              </w:rPr>
              <w:t>12</w:t>
            </w:r>
          </w:p>
        </w:tc>
        <w:tc>
          <w:tcPr>
            <w:tcW w:w="1275" w:type="dxa"/>
          </w:tcPr>
          <w:p w14:paraId="18329A75" w14:textId="77777777" w:rsidR="001672A1" w:rsidRPr="00F13E85" w:rsidRDefault="001672A1" w:rsidP="001672A1">
            <w:pPr>
              <w:rPr>
                <w:rFonts w:ascii="Arial" w:hAnsi="Arial" w:cs="Arial"/>
                <w:szCs w:val="24"/>
                <w:lang w:val="pt-BR"/>
              </w:rPr>
            </w:pPr>
            <w:r w:rsidRPr="00F13E85">
              <w:rPr>
                <w:rFonts w:ascii="Arial" w:hAnsi="Arial" w:cs="Arial"/>
                <w:szCs w:val="24"/>
                <w:lang w:val="pt-BR"/>
              </w:rPr>
              <w:t>(42,9)</w:t>
            </w:r>
          </w:p>
        </w:tc>
        <w:tc>
          <w:tcPr>
            <w:tcW w:w="993" w:type="dxa"/>
          </w:tcPr>
          <w:p w14:paraId="685C2CB4" w14:textId="77777777" w:rsidR="001672A1" w:rsidRPr="00F13E85" w:rsidRDefault="001672A1" w:rsidP="001672A1">
            <w:pPr>
              <w:rPr>
                <w:rFonts w:ascii="Arial" w:hAnsi="Arial" w:cs="Arial"/>
                <w:szCs w:val="24"/>
                <w:lang w:val="pt-BR"/>
              </w:rPr>
            </w:pPr>
            <w:r w:rsidRPr="00F13E85">
              <w:rPr>
                <w:rFonts w:ascii="Arial" w:hAnsi="Arial" w:cs="Arial"/>
                <w:szCs w:val="24"/>
                <w:lang w:val="pt-BR"/>
              </w:rPr>
              <w:t>16</w:t>
            </w:r>
          </w:p>
        </w:tc>
        <w:tc>
          <w:tcPr>
            <w:tcW w:w="1134" w:type="dxa"/>
          </w:tcPr>
          <w:p w14:paraId="332BEA0E" w14:textId="77777777" w:rsidR="001672A1" w:rsidRPr="00F13E85" w:rsidRDefault="001672A1" w:rsidP="001672A1">
            <w:pPr>
              <w:rPr>
                <w:rFonts w:ascii="Arial" w:hAnsi="Arial" w:cs="Arial"/>
                <w:szCs w:val="24"/>
                <w:lang w:val="pt-BR"/>
              </w:rPr>
            </w:pPr>
            <w:r w:rsidRPr="00F13E85">
              <w:rPr>
                <w:rFonts w:ascii="Arial" w:hAnsi="Arial" w:cs="Arial"/>
                <w:szCs w:val="24"/>
                <w:lang w:val="pt-BR"/>
              </w:rPr>
              <w:t>(57,1)</w:t>
            </w:r>
          </w:p>
        </w:tc>
        <w:tc>
          <w:tcPr>
            <w:tcW w:w="1134" w:type="dxa"/>
          </w:tcPr>
          <w:p w14:paraId="36BEEDCF" w14:textId="77777777" w:rsidR="001672A1" w:rsidRPr="00F13E85" w:rsidRDefault="001672A1" w:rsidP="001672A1">
            <w:pPr>
              <w:jc w:val="center"/>
              <w:rPr>
                <w:rFonts w:ascii="Arial" w:hAnsi="Arial" w:cs="Arial"/>
                <w:bCs/>
                <w:szCs w:val="24"/>
                <w:lang w:val="pt-BR"/>
              </w:rPr>
            </w:pPr>
            <w:r w:rsidRPr="00F13E85">
              <w:rPr>
                <w:rFonts w:ascii="Arial" w:hAnsi="Arial" w:cs="Arial"/>
                <w:bCs/>
                <w:szCs w:val="24"/>
                <w:lang w:val="pt-BR"/>
              </w:rPr>
              <w:t>0.83</w:t>
            </w:r>
          </w:p>
        </w:tc>
      </w:tr>
      <w:tr w:rsidR="00F13E85" w:rsidRPr="00F13E85" w14:paraId="37FCE893" w14:textId="77777777" w:rsidTr="0096554C">
        <w:tc>
          <w:tcPr>
            <w:tcW w:w="3261" w:type="dxa"/>
          </w:tcPr>
          <w:p w14:paraId="3E478858" w14:textId="77777777" w:rsidR="00DF2806" w:rsidRPr="00F13E85" w:rsidRDefault="00DF2806" w:rsidP="0096554C">
            <w:pPr>
              <w:rPr>
                <w:rFonts w:ascii="Arial" w:hAnsi="Arial" w:cs="Arial"/>
                <w:szCs w:val="24"/>
                <w:lang w:val="pt-BR"/>
              </w:rPr>
            </w:pPr>
          </w:p>
        </w:tc>
        <w:tc>
          <w:tcPr>
            <w:tcW w:w="1134" w:type="dxa"/>
          </w:tcPr>
          <w:p w14:paraId="594668F7" w14:textId="77777777" w:rsidR="00DF2806" w:rsidRPr="00F13E85" w:rsidRDefault="00DF2806" w:rsidP="0096554C">
            <w:pPr>
              <w:rPr>
                <w:rFonts w:ascii="Arial" w:hAnsi="Arial" w:cs="Arial"/>
                <w:szCs w:val="24"/>
                <w:lang w:val="pt-BR"/>
              </w:rPr>
            </w:pPr>
          </w:p>
        </w:tc>
        <w:tc>
          <w:tcPr>
            <w:tcW w:w="1275" w:type="dxa"/>
          </w:tcPr>
          <w:p w14:paraId="7D35B321" w14:textId="77777777" w:rsidR="00DF2806" w:rsidRPr="00F13E85" w:rsidRDefault="00DF2806" w:rsidP="0096554C">
            <w:pPr>
              <w:rPr>
                <w:rFonts w:ascii="Arial" w:hAnsi="Arial" w:cs="Arial"/>
                <w:szCs w:val="24"/>
                <w:lang w:val="pt-BR"/>
              </w:rPr>
            </w:pPr>
          </w:p>
        </w:tc>
        <w:tc>
          <w:tcPr>
            <w:tcW w:w="993" w:type="dxa"/>
          </w:tcPr>
          <w:p w14:paraId="1025EC4E" w14:textId="77777777" w:rsidR="00DF2806" w:rsidRPr="00F13E85" w:rsidRDefault="00DF2806" w:rsidP="0096554C">
            <w:pPr>
              <w:rPr>
                <w:rFonts w:ascii="Arial" w:hAnsi="Arial" w:cs="Arial"/>
                <w:szCs w:val="24"/>
                <w:lang w:val="pt-BR"/>
              </w:rPr>
            </w:pPr>
          </w:p>
        </w:tc>
        <w:tc>
          <w:tcPr>
            <w:tcW w:w="1134" w:type="dxa"/>
          </w:tcPr>
          <w:p w14:paraId="19E734CB" w14:textId="77777777" w:rsidR="00DF2806" w:rsidRPr="00F13E85" w:rsidRDefault="00DF2806" w:rsidP="0096554C">
            <w:pPr>
              <w:rPr>
                <w:rFonts w:ascii="Arial" w:hAnsi="Arial" w:cs="Arial"/>
                <w:szCs w:val="24"/>
                <w:lang w:val="pt-BR"/>
              </w:rPr>
            </w:pPr>
          </w:p>
        </w:tc>
        <w:tc>
          <w:tcPr>
            <w:tcW w:w="1134" w:type="dxa"/>
          </w:tcPr>
          <w:p w14:paraId="55E11C06" w14:textId="77777777" w:rsidR="00DF2806" w:rsidRPr="00F13E85" w:rsidRDefault="00DF2806" w:rsidP="0096554C">
            <w:pPr>
              <w:jc w:val="center"/>
              <w:rPr>
                <w:rFonts w:ascii="Arial" w:hAnsi="Arial" w:cs="Arial"/>
                <w:szCs w:val="24"/>
                <w:lang w:val="pt-BR"/>
              </w:rPr>
            </w:pPr>
          </w:p>
        </w:tc>
      </w:tr>
      <w:tr w:rsidR="00F13E85" w:rsidRPr="00F13E85" w14:paraId="57D4D9B9" w14:textId="77777777" w:rsidTr="0096554C">
        <w:tc>
          <w:tcPr>
            <w:tcW w:w="3261" w:type="dxa"/>
          </w:tcPr>
          <w:p w14:paraId="7C73136F" w14:textId="77777777" w:rsidR="001672A1" w:rsidRPr="00F13E85" w:rsidRDefault="001672A1" w:rsidP="001672A1">
            <w:pPr>
              <w:rPr>
                <w:rFonts w:ascii="Arial" w:hAnsi="Arial" w:cs="Arial"/>
              </w:rPr>
            </w:pPr>
            <w:r w:rsidRPr="00F13E85">
              <w:rPr>
                <w:rFonts w:ascii="Arial" w:hAnsi="Arial" w:cs="Arial"/>
              </w:rPr>
              <w:t xml:space="preserve">Parental Education </w:t>
            </w:r>
          </w:p>
        </w:tc>
        <w:tc>
          <w:tcPr>
            <w:tcW w:w="1134" w:type="dxa"/>
          </w:tcPr>
          <w:p w14:paraId="65BD86D4" w14:textId="77777777" w:rsidR="001672A1" w:rsidRPr="00F13E85" w:rsidRDefault="001672A1" w:rsidP="001672A1">
            <w:pPr>
              <w:rPr>
                <w:rFonts w:ascii="Arial" w:hAnsi="Arial" w:cs="Arial"/>
                <w:szCs w:val="24"/>
              </w:rPr>
            </w:pPr>
          </w:p>
        </w:tc>
        <w:tc>
          <w:tcPr>
            <w:tcW w:w="1275" w:type="dxa"/>
          </w:tcPr>
          <w:p w14:paraId="32EA5672" w14:textId="77777777" w:rsidR="001672A1" w:rsidRPr="00F13E85" w:rsidRDefault="001672A1" w:rsidP="001672A1">
            <w:pPr>
              <w:rPr>
                <w:rFonts w:ascii="Arial" w:hAnsi="Arial" w:cs="Arial"/>
                <w:szCs w:val="24"/>
              </w:rPr>
            </w:pPr>
          </w:p>
        </w:tc>
        <w:tc>
          <w:tcPr>
            <w:tcW w:w="993" w:type="dxa"/>
          </w:tcPr>
          <w:p w14:paraId="63032EAD" w14:textId="77777777" w:rsidR="001672A1" w:rsidRPr="00F13E85" w:rsidRDefault="001672A1" w:rsidP="001672A1">
            <w:pPr>
              <w:rPr>
                <w:rFonts w:ascii="Arial" w:hAnsi="Arial" w:cs="Arial"/>
                <w:szCs w:val="24"/>
              </w:rPr>
            </w:pPr>
          </w:p>
        </w:tc>
        <w:tc>
          <w:tcPr>
            <w:tcW w:w="1134" w:type="dxa"/>
          </w:tcPr>
          <w:p w14:paraId="0C2285D5" w14:textId="77777777" w:rsidR="001672A1" w:rsidRPr="00F13E85" w:rsidRDefault="001672A1" w:rsidP="001672A1">
            <w:pPr>
              <w:rPr>
                <w:rFonts w:ascii="Arial" w:hAnsi="Arial" w:cs="Arial"/>
                <w:szCs w:val="24"/>
              </w:rPr>
            </w:pPr>
          </w:p>
        </w:tc>
        <w:tc>
          <w:tcPr>
            <w:tcW w:w="1134" w:type="dxa"/>
          </w:tcPr>
          <w:p w14:paraId="2374EDD5" w14:textId="77777777" w:rsidR="001672A1" w:rsidRPr="00F13E85" w:rsidRDefault="001672A1" w:rsidP="001672A1">
            <w:pPr>
              <w:jc w:val="center"/>
              <w:rPr>
                <w:rFonts w:ascii="Arial" w:hAnsi="Arial" w:cs="Arial"/>
                <w:szCs w:val="24"/>
              </w:rPr>
            </w:pPr>
          </w:p>
        </w:tc>
      </w:tr>
      <w:tr w:rsidR="00F13E85" w:rsidRPr="00F13E85" w14:paraId="3B4D289D" w14:textId="77777777" w:rsidTr="0096554C">
        <w:tc>
          <w:tcPr>
            <w:tcW w:w="3261" w:type="dxa"/>
          </w:tcPr>
          <w:p w14:paraId="1BB163C7" w14:textId="77777777" w:rsidR="001672A1" w:rsidRPr="00F13E85" w:rsidRDefault="001672A1" w:rsidP="001672A1">
            <w:pPr>
              <w:rPr>
                <w:rFonts w:ascii="Arial" w:hAnsi="Arial" w:cs="Arial"/>
              </w:rPr>
            </w:pPr>
            <w:r w:rsidRPr="00F13E85">
              <w:rPr>
                <w:rFonts w:ascii="Arial" w:hAnsi="Arial" w:cs="Arial"/>
              </w:rPr>
              <w:lastRenderedPageBreak/>
              <w:t>Higher education</w:t>
            </w:r>
          </w:p>
        </w:tc>
        <w:tc>
          <w:tcPr>
            <w:tcW w:w="1134" w:type="dxa"/>
          </w:tcPr>
          <w:p w14:paraId="7F4D8D66" w14:textId="77777777" w:rsidR="001672A1" w:rsidRPr="00F13E85" w:rsidRDefault="001672A1" w:rsidP="001672A1">
            <w:pPr>
              <w:rPr>
                <w:rFonts w:ascii="Arial" w:hAnsi="Arial" w:cs="Arial"/>
                <w:szCs w:val="24"/>
              </w:rPr>
            </w:pPr>
            <w:r w:rsidRPr="00F13E85">
              <w:rPr>
                <w:rFonts w:ascii="Arial" w:hAnsi="Arial" w:cs="Arial"/>
                <w:szCs w:val="24"/>
              </w:rPr>
              <w:t>6</w:t>
            </w:r>
          </w:p>
        </w:tc>
        <w:tc>
          <w:tcPr>
            <w:tcW w:w="1275" w:type="dxa"/>
          </w:tcPr>
          <w:p w14:paraId="5D368687" w14:textId="77777777" w:rsidR="001672A1" w:rsidRPr="00F13E85" w:rsidRDefault="001672A1" w:rsidP="001672A1">
            <w:pPr>
              <w:rPr>
                <w:rFonts w:ascii="Arial" w:hAnsi="Arial" w:cs="Arial"/>
                <w:szCs w:val="24"/>
              </w:rPr>
            </w:pPr>
            <w:r w:rsidRPr="00F13E85">
              <w:rPr>
                <w:rFonts w:ascii="Arial" w:hAnsi="Arial" w:cs="Arial"/>
                <w:szCs w:val="24"/>
              </w:rPr>
              <w:t>(35,3)</w:t>
            </w:r>
          </w:p>
        </w:tc>
        <w:tc>
          <w:tcPr>
            <w:tcW w:w="993" w:type="dxa"/>
          </w:tcPr>
          <w:p w14:paraId="0FD3C848" w14:textId="77777777" w:rsidR="001672A1" w:rsidRPr="00F13E85" w:rsidRDefault="001672A1" w:rsidP="001672A1">
            <w:pPr>
              <w:rPr>
                <w:rFonts w:ascii="Arial" w:hAnsi="Arial" w:cs="Arial"/>
                <w:szCs w:val="24"/>
              </w:rPr>
            </w:pPr>
            <w:r w:rsidRPr="00F13E85">
              <w:rPr>
                <w:rFonts w:ascii="Arial" w:hAnsi="Arial" w:cs="Arial"/>
                <w:szCs w:val="24"/>
              </w:rPr>
              <w:t>11</w:t>
            </w:r>
          </w:p>
        </w:tc>
        <w:tc>
          <w:tcPr>
            <w:tcW w:w="1134" w:type="dxa"/>
          </w:tcPr>
          <w:p w14:paraId="4AB72076" w14:textId="77777777" w:rsidR="001672A1" w:rsidRPr="00F13E85" w:rsidRDefault="001672A1" w:rsidP="001672A1">
            <w:pPr>
              <w:rPr>
                <w:rFonts w:ascii="Arial" w:hAnsi="Arial" w:cs="Arial"/>
                <w:szCs w:val="24"/>
              </w:rPr>
            </w:pPr>
            <w:r w:rsidRPr="00F13E85">
              <w:rPr>
                <w:rFonts w:ascii="Arial" w:hAnsi="Arial" w:cs="Arial"/>
                <w:szCs w:val="24"/>
              </w:rPr>
              <w:t>(64,7)</w:t>
            </w:r>
          </w:p>
        </w:tc>
        <w:tc>
          <w:tcPr>
            <w:tcW w:w="1134" w:type="dxa"/>
          </w:tcPr>
          <w:p w14:paraId="6E653272" w14:textId="77777777" w:rsidR="001672A1" w:rsidRPr="00F13E85" w:rsidRDefault="001672A1" w:rsidP="001672A1">
            <w:pPr>
              <w:jc w:val="center"/>
              <w:rPr>
                <w:rFonts w:ascii="Arial" w:hAnsi="Arial" w:cs="Arial"/>
                <w:szCs w:val="24"/>
              </w:rPr>
            </w:pPr>
          </w:p>
        </w:tc>
      </w:tr>
      <w:tr w:rsidR="00F13E85" w:rsidRPr="00F13E85" w14:paraId="271BC7FA" w14:textId="77777777" w:rsidTr="0096554C">
        <w:tc>
          <w:tcPr>
            <w:tcW w:w="3261" w:type="dxa"/>
          </w:tcPr>
          <w:p w14:paraId="1A1BE9C7" w14:textId="77777777" w:rsidR="001672A1" w:rsidRPr="00F13E85" w:rsidRDefault="001672A1" w:rsidP="001672A1">
            <w:pPr>
              <w:rPr>
                <w:rFonts w:ascii="Arial" w:hAnsi="Arial" w:cs="Arial"/>
              </w:rPr>
            </w:pPr>
            <w:r w:rsidRPr="00F13E85">
              <w:rPr>
                <w:rFonts w:ascii="Arial" w:hAnsi="Arial" w:cs="Arial"/>
              </w:rPr>
              <w:t xml:space="preserve">Primary to secondary education </w:t>
            </w:r>
          </w:p>
        </w:tc>
        <w:tc>
          <w:tcPr>
            <w:tcW w:w="1134" w:type="dxa"/>
          </w:tcPr>
          <w:p w14:paraId="3BE4297F" w14:textId="77777777" w:rsidR="001672A1" w:rsidRPr="00F13E85" w:rsidRDefault="001672A1" w:rsidP="001672A1">
            <w:pPr>
              <w:rPr>
                <w:rFonts w:ascii="Arial" w:hAnsi="Arial" w:cs="Arial"/>
                <w:szCs w:val="24"/>
              </w:rPr>
            </w:pPr>
            <w:r w:rsidRPr="00F13E85">
              <w:rPr>
                <w:rFonts w:ascii="Arial" w:hAnsi="Arial" w:cs="Arial"/>
                <w:szCs w:val="24"/>
              </w:rPr>
              <w:t>26</w:t>
            </w:r>
          </w:p>
        </w:tc>
        <w:tc>
          <w:tcPr>
            <w:tcW w:w="1275" w:type="dxa"/>
          </w:tcPr>
          <w:p w14:paraId="3B18BB70" w14:textId="77777777" w:rsidR="001672A1" w:rsidRPr="00F13E85" w:rsidRDefault="001672A1" w:rsidP="001672A1">
            <w:pPr>
              <w:rPr>
                <w:rFonts w:ascii="Arial" w:hAnsi="Arial" w:cs="Arial"/>
                <w:szCs w:val="24"/>
              </w:rPr>
            </w:pPr>
            <w:r w:rsidRPr="00F13E85">
              <w:rPr>
                <w:rFonts w:ascii="Arial" w:hAnsi="Arial" w:cs="Arial"/>
                <w:szCs w:val="24"/>
              </w:rPr>
              <w:t>(47,3)</w:t>
            </w:r>
          </w:p>
        </w:tc>
        <w:tc>
          <w:tcPr>
            <w:tcW w:w="993" w:type="dxa"/>
          </w:tcPr>
          <w:p w14:paraId="3EDB8A69" w14:textId="77777777" w:rsidR="001672A1" w:rsidRPr="00F13E85" w:rsidRDefault="001672A1" w:rsidP="001672A1">
            <w:pPr>
              <w:rPr>
                <w:rFonts w:ascii="Arial" w:hAnsi="Arial" w:cs="Arial"/>
                <w:szCs w:val="24"/>
              </w:rPr>
            </w:pPr>
            <w:r w:rsidRPr="00F13E85">
              <w:rPr>
                <w:rFonts w:ascii="Arial" w:hAnsi="Arial" w:cs="Arial"/>
                <w:szCs w:val="24"/>
              </w:rPr>
              <w:t>29</w:t>
            </w:r>
          </w:p>
        </w:tc>
        <w:tc>
          <w:tcPr>
            <w:tcW w:w="1134" w:type="dxa"/>
          </w:tcPr>
          <w:p w14:paraId="0759A601" w14:textId="77777777" w:rsidR="001672A1" w:rsidRPr="00F13E85" w:rsidRDefault="001672A1" w:rsidP="001672A1">
            <w:pPr>
              <w:rPr>
                <w:rFonts w:ascii="Arial" w:hAnsi="Arial" w:cs="Arial"/>
                <w:szCs w:val="24"/>
              </w:rPr>
            </w:pPr>
            <w:r w:rsidRPr="00F13E85">
              <w:rPr>
                <w:rFonts w:ascii="Arial" w:hAnsi="Arial" w:cs="Arial"/>
                <w:szCs w:val="24"/>
              </w:rPr>
              <w:t>(52,7)</w:t>
            </w:r>
          </w:p>
        </w:tc>
        <w:tc>
          <w:tcPr>
            <w:tcW w:w="1134" w:type="dxa"/>
          </w:tcPr>
          <w:p w14:paraId="15422F43" w14:textId="77777777" w:rsidR="001672A1" w:rsidRPr="00F13E85" w:rsidRDefault="001672A1" w:rsidP="001672A1">
            <w:pPr>
              <w:jc w:val="center"/>
              <w:rPr>
                <w:rFonts w:ascii="Arial" w:hAnsi="Arial" w:cs="Arial"/>
                <w:szCs w:val="24"/>
                <w:lang w:val="pt-BR"/>
              </w:rPr>
            </w:pPr>
            <w:r w:rsidRPr="00F13E85">
              <w:rPr>
                <w:rFonts w:ascii="Arial" w:hAnsi="Arial" w:cs="Arial"/>
                <w:szCs w:val="24"/>
                <w:lang w:val="pt-BR"/>
              </w:rPr>
              <w:t>0.38</w:t>
            </w:r>
          </w:p>
        </w:tc>
      </w:tr>
      <w:tr w:rsidR="00F13E85" w:rsidRPr="00F13E85" w14:paraId="738FEFFE" w14:textId="77777777" w:rsidTr="0096554C">
        <w:tc>
          <w:tcPr>
            <w:tcW w:w="3261" w:type="dxa"/>
          </w:tcPr>
          <w:p w14:paraId="6FD382DB" w14:textId="77777777" w:rsidR="00DF2806" w:rsidRPr="00F13E85" w:rsidRDefault="00DF2806" w:rsidP="0096554C">
            <w:pPr>
              <w:rPr>
                <w:rFonts w:ascii="Arial" w:hAnsi="Arial" w:cs="Arial"/>
                <w:szCs w:val="24"/>
                <w:lang w:val="pt-BR"/>
              </w:rPr>
            </w:pPr>
          </w:p>
        </w:tc>
        <w:tc>
          <w:tcPr>
            <w:tcW w:w="1134" w:type="dxa"/>
          </w:tcPr>
          <w:p w14:paraId="204FFEE0" w14:textId="77777777" w:rsidR="00DF2806" w:rsidRPr="00F13E85" w:rsidRDefault="00DF2806" w:rsidP="0096554C">
            <w:pPr>
              <w:rPr>
                <w:rFonts w:ascii="Arial" w:hAnsi="Arial" w:cs="Arial"/>
                <w:szCs w:val="24"/>
                <w:lang w:val="pt-BR"/>
              </w:rPr>
            </w:pPr>
          </w:p>
        </w:tc>
        <w:tc>
          <w:tcPr>
            <w:tcW w:w="1275" w:type="dxa"/>
          </w:tcPr>
          <w:p w14:paraId="37F19FD5" w14:textId="77777777" w:rsidR="00DF2806" w:rsidRPr="00F13E85" w:rsidRDefault="00DF2806" w:rsidP="0096554C">
            <w:pPr>
              <w:rPr>
                <w:rFonts w:ascii="Arial" w:hAnsi="Arial" w:cs="Arial"/>
                <w:szCs w:val="24"/>
                <w:lang w:val="pt-BR"/>
              </w:rPr>
            </w:pPr>
          </w:p>
        </w:tc>
        <w:tc>
          <w:tcPr>
            <w:tcW w:w="993" w:type="dxa"/>
          </w:tcPr>
          <w:p w14:paraId="4B8D7AA8" w14:textId="77777777" w:rsidR="00DF2806" w:rsidRPr="00F13E85" w:rsidRDefault="00DF2806" w:rsidP="0096554C">
            <w:pPr>
              <w:rPr>
                <w:rFonts w:ascii="Arial" w:hAnsi="Arial" w:cs="Arial"/>
                <w:szCs w:val="24"/>
                <w:lang w:val="pt-BR"/>
              </w:rPr>
            </w:pPr>
          </w:p>
        </w:tc>
        <w:tc>
          <w:tcPr>
            <w:tcW w:w="1134" w:type="dxa"/>
          </w:tcPr>
          <w:p w14:paraId="0DA7556D" w14:textId="77777777" w:rsidR="00DF2806" w:rsidRPr="00F13E85" w:rsidRDefault="00DF2806" w:rsidP="0096554C">
            <w:pPr>
              <w:rPr>
                <w:rFonts w:ascii="Arial" w:hAnsi="Arial" w:cs="Arial"/>
                <w:szCs w:val="24"/>
                <w:lang w:val="pt-BR"/>
              </w:rPr>
            </w:pPr>
          </w:p>
        </w:tc>
        <w:tc>
          <w:tcPr>
            <w:tcW w:w="1134" w:type="dxa"/>
          </w:tcPr>
          <w:p w14:paraId="6784FAA1" w14:textId="77777777" w:rsidR="00DF2806" w:rsidRPr="00F13E85" w:rsidRDefault="00DF2806" w:rsidP="0096554C">
            <w:pPr>
              <w:jc w:val="center"/>
              <w:rPr>
                <w:rFonts w:ascii="Arial" w:hAnsi="Arial" w:cs="Arial"/>
                <w:szCs w:val="24"/>
                <w:lang w:val="pt-BR"/>
              </w:rPr>
            </w:pPr>
          </w:p>
        </w:tc>
      </w:tr>
      <w:tr w:rsidR="00F13E85" w:rsidRPr="00F13E85" w14:paraId="4DA984E9" w14:textId="77777777" w:rsidTr="0096554C">
        <w:tc>
          <w:tcPr>
            <w:tcW w:w="4395" w:type="dxa"/>
            <w:gridSpan w:val="2"/>
          </w:tcPr>
          <w:p w14:paraId="73F6C6A0" w14:textId="77777777" w:rsidR="00DF2806" w:rsidRPr="00F13E85" w:rsidRDefault="001672A1" w:rsidP="0096554C">
            <w:pPr>
              <w:jc w:val="both"/>
              <w:rPr>
                <w:rFonts w:ascii="Arial" w:hAnsi="Arial" w:cs="Arial"/>
                <w:b/>
                <w:bCs/>
                <w:i/>
                <w:szCs w:val="24"/>
              </w:rPr>
            </w:pPr>
            <w:r w:rsidRPr="00F13E85">
              <w:rPr>
                <w:rFonts w:ascii="Arial" w:hAnsi="Arial" w:cs="Arial"/>
                <w:b/>
                <w:bCs/>
                <w:i/>
                <w:szCs w:val="24"/>
              </w:rPr>
              <w:t>Has your child ever lost sleep or slept poorly due to dental problems?</w:t>
            </w:r>
          </w:p>
        </w:tc>
        <w:tc>
          <w:tcPr>
            <w:tcW w:w="1275" w:type="dxa"/>
          </w:tcPr>
          <w:p w14:paraId="5D2EE2EE" w14:textId="77777777" w:rsidR="00DF2806" w:rsidRPr="00F13E85" w:rsidRDefault="00DF2806" w:rsidP="0096554C">
            <w:pPr>
              <w:rPr>
                <w:rFonts w:ascii="Arial" w:hAnsi="Arial" w:cs="Arial"/>
                <w:szCs w:val="24"/>
              </w:rPr>
            </w:pPr>
          </w:p>
        </w:tc>
        <w:tc>
          <w:tcPr>
            <w:tcW w:w="993" w:type="dxa"/>
          </w:tcPr>
          <w:p w14:paraId="6AC4B992" w14:textId="77777777" w:rsidR="00DF2806" w:rsidRPr="00F13E85" w:rsidRDefault="00DF2806" w:rsidP="0096554C">
            <w:pPr>
              <w:rPr>
                <w:rFonts w:ascii="Arial" w:hAnsi="Arial" w:cs="Arial"/>
                <w:szCs w:val="24"/>
              </w:rPr>
            </w:pPr>
          </w:p>
        </w:tc>
        <w:tc>
          <w:tcPr>
            <w:tcW w:w="1134" w:type="dxa"/>
          </w:tcPr>
          <w:p w14:paraId="18101293" w14:textId="77777777" w:rsidR="00DF2806" w:rsidRPr="00F13E85" w:rsidRDefault="00DF2806" w:rsidP="0096554C">
            <w:pPr>
              <w:rPr>
                <w:rFonts w:ascii="Arial" w:hAnsi="Arial" w:cs="Arial"/>
                <w:szCs w:val="24"/>
              </w:rPr>
            </w:pPr>
          </w:p>
        </w:tc>
        <w:tc>
          <w:tcPr>
            <w:tcW w:w="1134" w:type="dxa"/>
          </w:tcPr>
          <w:p w14:paraId="3BA54088" w14:textId="77777777" w:rsidR="00DF2806" w:rsidRPr="00F13E85" w:rsidRDefault="00DF2806" w:rsidP="0096554C">
            <w:pPr>
              <w:jc w:val="center"/>
              <w:rPr>
                <w:rFonts w:ascii="Arial" w:hAnsi="Arial" w:cs="Arial"/>
                <w:szCs w:val="24"/>
              </w:rPr>
            </w:pPr>
          </w:p>
        </w:tc>
      </w:tr>
      <w:tr w:rsidR="00F13E85" w:rsidRPr="00F13E85" w14:paraId="7917400A" w14:textId="77777777" w:rsidTr="001672A1">
        <w:trPr>
          <w:trHeight w:val="70"/>
        </w:trPr>
        <w:tc>
          <w:tcPr>
            <w:tcW w:w="3261" w:type="dxa"/>
          </w:tcPr>
          <w:p w14:paraId="7B5CC0DF" w14:textId="77777777" w:rsidR="001672A1" w:rsidRPr="00F13E85" w:rsidRDefault="001672A1" w:rsidP="001672A1">
            <w:pPr>
              <w:rPr>
                <w:rFonts w:ascii="Arial" w:hAnsi="Arial" w:cs="Arial"/>
              </w:rPr>
            </w:pPr>
            <w:r w:rsidRPr="00F13E85">
              <w:rPr>
                <w:rFonts w:ascii="Arial" w:hAnsi="Arial" w:cs="Arial"/>
              </w:rPr>
              <w:t xml:space="preserve">No </w:t>
            </w:r>
          </w:p>
        </w:tc>
        <w:tc>
          <w:tcPr>
            <w:tcW w:w="1134" w:type="dxa"/>
          </w:tcPr>
          <w:p w14:paraId="3060303C" w14:textId="77777777" w:rsidR="001672A1" w:rsidRPr="00F13E85" w:rsidRDefault="001672A1" w:rsidP="001672A1">
            <w:pPr>
              <w:rPr>
                <w:rFonts w:ascii="Arial" w:hAnsi="Arial" w:cs="Arial"/>
                <w:szCs w:val="24"/>
                <w:lang w:val="pt-BR"/>
              </w:rPr>
            </w:pPr>
            <w:r w:rsidRPr="00F13E85">
              <w:rPr>
                <w:rFonts w:ascii="Arial" w:hAnsi="Arial" w:cs="Arial"/>
                <w:szCs w:val="24"/>
                <w:lang w:val="pt-BR"/>
              </w:rPr>
              <w:t>14</w:t>
            </w:r>
          </w:p>
        </w:tc>
        <w:tc>
          <w:tcPr>
            <w:tcW w:w="1275" w:type="dxa"/>
          </w:tcPr>
          <w:p w14:paraId="75274622" w14:textId="77777777" w:rsidR="001672A1" w:rsidRPr="00F13E85" w:rsidRDefault="001672A1" w:rsidP="001672A1">
            <w:pPr>
              <w:rPr>
                <w:rFonts w:ascii="Arial" w:hAnsi="Arial" w:cs="Arial"/>
                <w:szCs w:val="24"/>
                <w:lang w:val="pt-BR"/>
              </w:rPr>
            </w:pPr>
            <w:r w:rsidRPr="00F13E85">
              <w:rPr>
                <w:rFonts w:ascii="Arial" w:hAnsi="Arial" w:cs="Arial"/>
                <w:szCs w:val="24"/>
                <w:lang w:val="pt-BR"/>
              </w:rPr>
              <w:t>(29,8)</w:t>
            </w:r>
          </w:p>
        </w:tc>
        <w:tc>
          <w:tcPr>
            <w:tcW w:w="993" w:type="dxa"/>
          </w:tcPr>
          <w:p w14:paraId="7EBA8C78" w14:textId="77777777" w:rsidR="001672A1" w:rsidRPr="00F13E85" w:rsidRDefault="001672A1" w:rsidP="001672A1">
            <w:pPr>
              <w:rPr>
                <w:rFonts w:ascii="Arial" w:hAnsi="Arial" w:cs="Arial"/>
                <w:szCs w:val="24"/>
                <w:lang w:val="pt-BR"/>
              </w:rPr>
            </w:pPr>
            <w:r w:rsidRPr="00F13E85">
              <w:rPr>
                <w:rFonts w:ascii="Arial" w:hAnsi="Arial" w:cs="Arial"/>
                <w:szCs w:val="24"/>
                <w:lang w:val="pt-BR"/>
              </w:rPr>
              <w:t>33</w:t>
            </w:r>
          </w:p>
        </w:tc>
        <w:tc>
          <w:tcPr>
            <w:tcW w:w="1134" w:type="dxa"/>
          </w:tcPr>
          <w:p w14:paraId="55ABDD31" w14:textId="77777777" w:rsidR="001672A1" w:rsidRPr="00F13E85" w:rsidRDefault="001672A1" w:rsidP="001672A1">
            <w:pPr>
              <w:rPr>
                <w:rFonts w:ascii="Arial" w:hAnsi="Arial" w:cs="Arial"/>
                <w:szCs w:val="24"/>
                <w:lang w:val="pt-BR"/>
              </w:rPr>
            </w:pPr>
            <w:r w:rsidRPr="00F13E85">
              <w:rPr>
                <w:rFonts w:ascii="Arial" w:hAnsi="Arial" w:cs="Arial"/>
                <w:szCs w:val="24"/>
                <w:lang w:val="pt-BR"/>
              </w:rPr>
              <w:t>(70,2)</w:t>
            </w:r>
          </w:p>
        </w:tc>
        <w:tc>
          <w:tcPr>
            <w:tcW w:w="1134" w:type="dxa"/>
          </w:tcPr>
          <w:p w14:paraId="3D51758C" w14:textId="77777777" w:rsidR="001672A1" w:rsidRPr="00F13E85" w:rsidRDefault="001672A1" w:rsidP="001672A1">
            <w:pPr>
              <w:jc w:val="center"/>
              <w:rPr>
                <w:rFonts w:ascii="Arial" w:hAnsi="Arial" w:cs="Arial"/>
                <w:szCs w:val="24"/>
                <w:lang w:val="pt-BR"/>
              </w:rPr>
            </w:pPr>
          </w:p>
        </w:tc>
      </w:tr>
      <w:tr w:rsidR="00F13E85" w:rsidRPr="00F13E85" w14:paraId="0C807E39" w14:textId="77777777" w:rsidTr="0096554C">
        <w:tc>
          <w:tcPr>
            <w:tcW w:w="3261" w:type="dxa"/>
          </w:tcPr>
          <w:p w14:paraId="0C00CB14" w14:textId="77777777" w:rsidR="001672A1" w:rsidRPr="00F13E85" w:rsidRDefault="001672A1" w:rsidP="001672A1">
            <w:pPr>
              <w:rPr>
                <w:rFonts w:ascii="Arial" w:hAnsi="Arial" w:cs="Arial"/>
              </w:rPr>
            </w:pPr>
            <w:r w:rsidRPr="00F13E85">
              <w:rPr>
                <w:rFonts w:ascii="Arial" w:hAnsi="Arial" w:cs="Arial"/>
              </w:rPr>
              <w:t xml:space="preserve">Yes </w:t>
            </w:r>
          </w:p>
        </w:tc>
        <w:tc>
          <w:tcPr>
            <w:tcW w:w="1134" w:type="dxa"/>
          </w:tcPr>
          <w:p w14:paraId="157B7318" w14:textId="77777777" w:rsidR="001672A1" w:rsidRPr="00F13E85" w:rsidRDefault="001672A1" w:rsidP="001672A1">
            <w:pPr>
              <w:rPr>
                <w:rFonts w:ascii="Arial" w:hAnsi="Arial" w:cs="Arial"/>
                <w:szCs w:val="24"/>
                <w:lang w:val="pt-BR"/>
              </w:rPr>
            </w:pPr>
            <w:r w:rsidRPr="00F13E85">
              <w:rPr>
                <w:rFonts w:ascii="Arial" w:hAnsi="Arial" w:cs="Arial"/>
                <w:szCs w:val="24"/>
                <w:lang w:val="pt-BR"/>
              </w:rPr>
              <w:t>18</w:t>
            </w:r>
          </w:p>
        </w:tc>
        <w:tc>
          <w:tcPr>
            <w:tcW w:w="1275" w:type="dxa"/>
          </w:tcPr>
          <w:p w14:paraId="3BFB155E" w14:textId="77777777" w:rsidR="001672A1" w:rsidRPr="00F13E85" w:rsidRDefault="001672A1" w:rsidP="001672A1">
            <w:pPr>
              <w:rPr>
                <w:rFonts w:ascii="Arial" w:hAnsi="Arial" w:cs="Arial"/>
                <w:szCs w:val="24"/>
                <w:lang w:val="pt-BR"/>
              </w:rPr>
            </w:pPr>
            <w:r w:rsidRPr="00F13E85">
              <w:rPr>
                <w:rFonts w:ascii="Arial" w:hAnsi="Arial" w:cs="Arial"/>
                <w:szCs w:val="24"/>
                <w:lang w:val="pt-BR"/>
              </w:rPr>
              <w:t>(72,0)</w:t>
            </w:r>
          </w:p>
        </w:tc>
        <w:tc>
          <w:tcPr>
            <w:tcW w:w="993" w:type="dxa"/>
          </w:tcPr>
          <w:p w14:paraId="2A6F9316" w14:textId="77777777" w:rsidR="001672A1" w:rsidRPr="00F13E85" w:rsidRDefault="001672A1" w:rsidP="001672A1">
            <w:pPr>
              <w:rPr>
                <w:rFonts w:ascii="Arial" w:hAnsi="Arial" w:cs="Arial"/>
                <w:szCs w:val="24"/>
                <w:lang w:val="pt-BR"/>
              </w:rPr>
            </w:pPr>
            <w:r w:rsidRPr="00F13E85">
              <w:rPr>
                <w:rFonts w:ascii="Arial" w:hAnsi="Arial" w:cs="Arial"/>
                <w:szCs w:val="24"/>
                <w:lang w:val="pt-BR"/>
              </w:rPr>
              <w:t>7</w:t>
            </w:r>
          </w:p>
        </w:tc>
        <w:tc>
          <w:tcPr>
            <w:tcW w:w="1134" w:type="dxa"/>
          </w:tcPr>
          <w:p w14:paraId="156A87F7" w14:textId="77777777" w:rsidR="001672A1" w:rsidRPr="00F13E85" w:rsidRDefault="001672A1" w:rsidP="001672A1">
            <w:pPr>
              <w:rPr>
                <w:rFonts w:ascii="Arial" w:hAnsi="Arial" w:cs="Arial"/>
                <w:szCs w:val="24"/>
              </w:rPr>
            </w:pPr>
            <w:r w:rsidRPr="00F13E85">
              <w:rPr>
                <w:rFonts w:ascii="Arial" w:hAnsi="Arial" w:cs="Arial"/>
                <w:szCs w:val="24"/>
              </w:rPr>
              <w:t>(28,0)</w:t>
            </w:r>
          </w:p>
        </w:tc>
        <w:tc>
          <w:tcPr>
            <w:tcW w:w="1134" w:type="dxa"/>
          </w:tcPr>
          <w:p w14:paraId="32EEC175" w14:textId="77777777" w:rsidR="001672A1" w:rsidRPr="00F13E85" w:rsidRDefault="001672A1" w:rsidP="001672A1">
            <w:pPr>
              <w:jc w:val="center"/>
              <w:rPr>
                <w:rFonts w:ascii="Arial" w:hAnsi="Arial" w:cs="Arial"/>
                <w:b/>
                <w:bCs/>
                <w:szCs w:val="24"/>
              </w:rPr>
            </w:pPr>
            <w:r w:rsidRPr="00F13E85">
              <w:rPr>
                <w:rFonts w:ascii="Arial" w:hAnsi="Arial" w:cs="Arial"/>
                <w:b/>
                <w:bCs/>
                <w:szCs w:val="24"/>
              </w:rPr>
              <w:t>0.001</w:t>
            </w:r>
          </w:p>
        </w:tc>
      </w:tr>
      <w:tr w:rsidR="00F13E85" w:rsidRPr="00F13E85" w14:paraId="65DE85B9" w14:textId="77777777" w:rsidTr="0096554C">
        <w:tc>
          <w:tcPr>
            <w:tcW w:w="3261" w:type="dxa"/>
          </w:tcPr>
          <w:p w14:paraId="38770695" w14:textId="77777777" w:rsidR="00DF2806" w:rsidRPr="00F13E85" w:rsidRDefault="00DF2806" w:rsidP="0096554C">
            <w:pPr>
              <w:rPr>
                <w:rFonts w:ascii="Arial" w:hAnsi="Arial" w:cs="Arial"/>
                <w:szCs w:val="24"/>
              </w:rPr>
            </w:pPr>
          </w:p>
        </w:tc>
        <w:tc>
          <w:tcPr>
            <w:tcW w:w="1134" w:type="dxa"/>
          </w:tcPr>
          <w:p w14:paraId="49444C9B" w14:textId="77777777" w:rsidR="00DF2806" w:rsidRPr="00F13E85" w:rsidRDefault="00DF2806" w:rsidP="0096554C">
            <w:pPr>
              <w:rPr>
                <w:rFonts w:ascii="Arial" w:hAnsi="Arial" w:cs="Arial"/>
                <w:szCs w:val="24"/>
              </w:rPr>
            </w:pPr>
          </w:p>
        </w:tc>
        <w:tc>
          <w:tcPr>
            <w:tcW w:w="1275" w:type="dxa"/>
          </w:tcPr>
          <w:p w14:paraId="5C3BC547" w14:textId="77777777" w:rsidR="00DF2806" w:rsidRPr="00F13E85" w:rsidRDefault="00DF2806" w:rsidP="0096554C">
            <w:pPr>
              <w:rPr>
                <w:rFonts w:ascii="Arial" w:hAnsi="Arial" w:cs="Arial"/>
                <w:szCs w:val="24"/>
              </w:rPr>
            </w:pPr>
          </w:p>
        </w:tc>
        <w:tc>
          <w:tcPr>
            <w:tcW w:w="993" w:type="dxa"/>
          </w:tcPr>
          <w:p w14:paraId="7C0C0F01" w14:textId="77777777" w:rsidR="00DF2806" w:rsidRPr="00F13E85" w:rsidRDefault="00DF2806" w:rsidP="0096554C">
            <w:pPr>
              <w:rPr>
                <w:rFonts w:ascii="Arial" w:hAnsi="Arial" w:cs="Arial"/>
                <w:szCs w:val="24"/>
              </w:rPr>
            </w:pPr>
          </w:p>
        </w:tc>
        <w:tc>
          <w:tcPr>
            <w:tcW w:w="1134" w:type="dxa"/>
          </w:tcPr>
          <w:p w14:paraId="75A88DE0" w14:textId="77777777" w:rsidR="00DF2806" w:rsidRPr="00F13E85" w:rsidRDefault="00DF2806" w:rsidP="0096554C">
            <w:pPr>
              <w:rPr>
                <w:rFonts w:ascii="Arial" w:hAnsi="Arial" w:cs="Arial"/>
                <w:szCs w:val="24"/>
              </w:rPr>
            </w:pPr>
          </w:p>
        </w:tc>
        <w:tc>
          <w:tcPr>
            <w:tcW w:w="1134" w:type="dxa"/>
          </w:tcPr>
          <w:p w14:paraId="5E57B599" w14:textId="77777777" w:rsidR="00DF2806" w:rsidRPr="00F13E85" w:rsidRDefault="00DF2806" w:rsidP="0096554C">
            <w:pPr>
              <w:jc w:val="center"/>
              <w:rPr>
                <w:rFonts w:ascii="Arial" w:hAnsi="Arial" w:cs="Arial"/>
                <w:szCs w:val="24"/>
              </w:rPr>
            </w:pPr>
          </w:p>
        </w:tc>
      </w:tr>
      <w:tr w:rsidR="00F13E85" w:rsidRPr="00F13E85" w14:paraId="56955FA0" w14:textId="77777777" w:rsidTr="0096554C">
        <w:tc>
          <w:tcPr>
            <w:tcW w:w="3261" w:type="dxa"/>
          </w:tcPr>
          <w:p w14:paraId="24BCED90" w14:textId="77777777" w:rsidR="001672A1" w:rsidRPr="00F13E85" w:rsidRDefault="001672A1" w:rsidP="001672A1">
            <w:pPr>
              <w:rPr>
                <w:rFonts w:ascii="Arial" w:hAnsi="Arial" w:cs="Arial"/>
                <w:b/>
                <w:bCs/>
                <w:i/>
                <w:szCs w:val="24"/>
                <w:lang w:val="pt-BR"/>
              </w:rPr>
            </w:pPr>
          </w:p>
          <w:p w14:paraId="7EF2819A" w14:textId="77777777" w:rsidR="00DF2806" w:rsidRPr="00F13E85" w:rsidRDefault="001672A1" w:rsidP="001672A1">
            <w:pPr>
              <w:rPr>
                <w:rFonts w:ascii="Arial" w:hAnsi="Arial" w:cs="Arial"/>
                <w:b/>
                <w:bCs/>
                <w:i/>
                <w:szCs w:val="24"/>
              </w:rPr>
            </w:pPr>
            <w:r w:rsidRPr="00F13E85">
              <w:rPr>
                <w:rFonts w:ascii="Arial" w:hAnsi="Arial" w:cs="Arial"/>
                <w:b/>
                <w:bCs/>
                <w:i/>
                <w:szCs w:val="24"/>
              </w:rPr>
              <w:t>Perception of child’s oral health</w:t>
            </w:r>
          </w:p>
        </w:tc>
        <w:tc>
          <w:tcPr>
            <w:tcW w:w="1134" w:type="dxa"/>
          </w:tcPr>
          <w:p w14:paraId="3862FE69" w14:textId="77777777" w:rsidR="00DF2806" w:rsidRPr="00F13E85" w:rsidRDefault="00DF2806" w:rsidP="0096554C">
            <w:pPr>
              <w:rPr>
                <w:rFonts w:ascii="Arial" w:hAnsi="Arial" w:cs="Arial"/>
                <w:szCs w:val="24"/>
              </w:rPr>
            </w:pPr>
          </w:p>
        </w:tc>
        <w:tc>
          <w:tcPr>
            <w:tcW w:w="1275" w:type="dxa"/>
          </w:tcPr>
          <w:p w14:paraId="48C6D996" w14:textId="77777777" w:rsidR="00DF2806" w:rsidRPr="00F13E85" w:rsidRDefault="00DF2806" w:rsidP="0096554C">
            <w:pPr>
              <w:rPr>
                <w:rFonts w:ascii="Arial" w:hAnsi="Arial" w:cs="Arial"/>
                <w:szCs w:val="24"/>
              </w:rPr>
            </w:pPr>
          </w:p>
        </w:tc>
        <w:tc>
          <w:tcPr>
            <w:tcW w:w="993" w:type="dxa"/>
          </w:tcPr>
          <w:p w14:paraId="0F96285C" w14:textId="77777777" w:rsidR="00DF2806" w:rsidRPr="00F13E85" w:rsidRDefault="00DF2806" w:rsidP="0096554C">
            <w:pPr>
              <w:rPr>
                <w:rFonts w:ascii="Arial" w:hAnsi="Arial" w:cs="Arial"/>
                <w:szCs w:val="24"/>
              </w:rPr>
            </w:pPr>
          </w:p>
        </w:tc>
        <w:tc>
          <w:tcPr>
            <w:tcW w:w="1134" w:type="dxa"/>
          </w:tcPr>
          <w:p w14:paraId="0E97153C" w14:textId="77777777" w:rsidR="00DF2806" w:rsidRPr="00F13E85" w:rsidRDefault="00DF2806" w:rsidP="0096554C">
            <w:pPr>
              <w:rPr>
                <w:rFonts w:ascii="Arial" w:hAnsi="Arial" w:cs="Arial"/>
                <w:szCs w:val="24"/>
              </w:rPr>
            </w:pPr>
          </w:p>
        </w:tc>
        <w:tc>
          <w:tcPr>
            <w:tcW w:w="1134" w:type="dxa"/>
          </w:tcPr>
          <w:p w14:paraId="55166108" w14:textId="77777777" w:rsidR="00DF2806" w:rsidRPr="00F13E85" w:rsidRDefault="00DF2806" w:rsidP="0096554C">
            <w:pPr>
              <w:jc w:val="center"/>
              <w:rPr>
                <w:rFonts w:ascii="Arial" w:hAnsi="Arial" w:cs="Arial"/>
                <w:szCs w:val="24"/>
              </w:rPr>
            </w:pPr>
          </w:p>
        </w:tc>
      </w:tr>
      <w:tr w:rsidR="00F13E85" w:rsidRPr="00F13E85" w14:paraId="1A58285D" w14:textId="77777777" w:rsidTr="0096554C">
        <w:tc>
          <w:tcPr>
            <w:tcW w:w="3261" w:type="dxa"/>
          </w:tcPr>
          <w:p w14:paraId="3B82504C" w14:textId="77777777" w:rsidR="00F13E85" w:rsidRPr="00F13E85" w:rsidRDefault="00F13E85" w:rsidP="00F13E85">
            <w:pPr>
              <w:rPr>
                <w:rFonts w:ascii="Arial" w:hAnsi="Arial" w:cs="Arial"/>
              </w:rPr>
            </w:pPr>
            <w:r w:rsidRPr="00F13E85">
              <w:rPr>
                <w:rFonts w:ascii="Arial" w:hAnsi="Arial" w:cs="Arial"/>
              </w:rPr>
              <w:t xml:space="preserve">Positive </w:t>
            </w:r>
          </w:p>
        </w:tc>
        <w:tc>
          <w:tcPr>
            <w:tcW w:w="1134" w:type="dxa"/>
          </w:tcPr>
          <w:p w14:paraId="114F3EEA" w14:textId="77777777" w:rsidR="00F13E85" w:rsidRPr="00F13E85" w:rsidRDefault="00F13E85" w:rsidP="00F13E85">
            <w:pPr>
              <w:rPr>
                <w:rFonts w:ascii="Arial" w:hAnsi="Arial" w:cs="Arial"/>
                <w:szCs w:val="24"/>
              </w:rPr>
            </w:pPr>
            <w:r w:rsidRPr="00F13E85">
              <w:rPr>
                <w:rFonts w:ascii="Arial" w:hAnsi="Arial" w:cs="Arial"/>
                <w:szCs w:val="24"/>
              </w:rPr>
              <w:t>6</w:t>
            </w:r>
          </w:p>
        </w:tc>
        <w:tc>
          <w:tcPr>
            <w:tcW w:w="1275" w:type="dxa"/>
          </w:tcPr>
          <w:p w14:paraId="282D5F8A" w14:textId="77777777" w:rsidR="00F13E85" w:rsidRPr="00F13E85" w:rsidRDefault="00F13E85" w:rsidP="00F13E85">
            <w:pPr>
              <w:rPr>
                <w:rFonts w:ascii="Arial" w:hAnsi="Arial" w:cs="Arial"/>
                <w:szCs w:val="24"/>
              </w:rPr>
            </w:pPr>
            <w:r w:rsidRPr="00F13E85">
              <w:rPr>
                <w:rFonts w:ascii="Arial" w:hAnsi="Arial" w:cs="Arial"/>
                <w:szCs w:val="24"/>
              </w:rPr>
              <w:t>(26,1)</w:t>
            </w:r>
          </w:p>
        </w:tc>
        <w:tc>
          <w:tcPr>
            <w:tcW w:w="993" w:type="dxa"/>
          </w:tcPr>
          <w:p w14:paraId="6FB70460" w14:textId="77777777" w:rsidR="00F13E85" w:rsidRPr="00F13E85" w:rsidRDefault="00F13E85" w:rsidP="00F13E85">
            <w:pPr>
              <w:rPr>
                <w:rFonts w:ascii="Arial" w:hAnsi="Arial" w:cs="Arial"/>
                <w:szCs w:val="24"/>
              </w:rPr>
            </w:pPr>
            <w:r w:rsidRPr="00F13E85">
              <w:rPr>
                <w:rFonts w:ascii="Arial" w:hAnsi="Arial" w:cs="Arial"/>
                <w:szCs w:val="24"/>
              </w:rPr>
              <w:t>17</w:t>
            </w:r>
          </w:p>
        </w:tc>
        <w:tc>
          <w:tcPr>
            <w:tcW w:w="1134" w:type="dxa"/>
          </w:tcPr>
          <w:p w14:paraId="5B2FCF82" w14:textId="77777777" w:rsidR="00F13E85" w:rsidRPr="00F13E85" w:rsidRDefault="00F13E85" w:rsidP="00F13E85">
            <w:pPr>
              <w:rPr>
                <w:rFonts w:ascii="Arial" w:hAnsi="Arial" w:cs="Arial"/>
                <w:szCs w:val="24"/>
              </w:rPr>
            </w:pPr>
            <w:r w:rsidRPr="00F13E85">
              <w:rPr>
                <w:rFonts w:ascii="Arial" w:hAnsi="Arial" w:cs="Arial"/>
                <w:szCs w:val="24"/>
              </w:rPr>
              <w:t>(73,9)</w:t>
            </w:r>
          </w:p>
        </w:tc>
        <w:tc>
          <w:tcPr>
            <w:tcW w:w="1134" w:type="dxa"/>
          </w:tcPr>
          <w:p w14:paraId="54389926" w14:textId="77777777" w:rsidR="00F13E85" w:rsidRPr="00F13E85" w:rsidRDefault="00F13E85" w:rsidP="00F13E85">
            <w:pPr>
              <w:jc w:val="center"/>
              <w:rPr>
                <w:rFonts w:ascii="Arial" w:hAnsi="Arial" w:cs="Arial"/>
                <w:szCs w:val="24"/>
              </w:rPr>
            </w:pPr>
          </w:p>
        </w:tc>
      </w:tr>
      <w:tr w:rsidR="00F13E85" w:rsidRPr="00F13E85" w14:paraId="280C5906" w14:textId="77777777" w:rsidTr="0096554C">
        <w:tc>
          <w:tcPr>
            <w:tcW w:w="3261" w:type="dxa"/>
          </w:tcPr>
          <w:p w14:paraId="43113E4B" w14:textId="77777777" w:rsidR="00F13E85" w:rsidRPr="00F13E85" w:rsidRDefault="00F13E85" w:rsidP="00F13E85">
            <w:pPr>
              <w:rPr>
                <w:rFonts w:ascii="Arial" w:hAnsi="Arial" w:cs="Arial"/>
              </w:rPr>
            </w:pPr>
            <w:r w:rsidRPr="00F13E85">
              <w:rPr>
                <w:rFonts w:ascii="Arial" w:hAnsi="Arial" w:cs="Arial"/>
              </w:rPr>
              <w:t xml:space="preserve">Negative </w:t>
            </w:r>
          </w:p>
        </w:tc>
        <w:tc>
          <w:tcPr>
            <w:tcW w:w="1134" w:type="dxa"/>
          </w:tcPr>
          <w:p w14:paraId="078F9A2B" w14:textId="77777777" w:rsidR="00F13E85" w:rsidRPr="00F13E85" w:rsidRDefault="00F13E85" w:rsidP="00F13E85">
            <w:pPr>
              <w:rPr>
                <w:rFonts w:ascii="Arial" w:hAnsi="Arial" w:cs="Arial"/>
                <w:szCs w:val="24"/>
              </w:rPr>
            </w:pPr>
            <w:r w:rsidRPr="00F13E85">
              <w:rPr>
                <w:rFonts w:ascii="Arial" w:hAnsi="Arial" w:cs="Arial"/>
                <w:szCs w:val="24"/>
              </w:rPr>
              <w:t>26</w:t>
            </w:r>
          </w:p>
        </w:tc>
        <w:tc>
          <w:tcPr>
            <w:tcW w:w="1275" w:type="dxa"/>
          </w:tcPr>
          <w:p w14:paraId="2B1A0BB6" w14:textId="77777777" w:rsidR="00F13E85" w:rsidRPr="00F13E85" w:rsidRDefault="00F13E85" w:rsidP="00F13E85">
            <w:pPr>
              <w:rPr>
                <w:rFonts w:ascii="Arial" w:hAnsi="Arial" w:cs="Arial"/>
                <w:szCs w:val="24"/>
              </w:rPr>
            </w:pPr>
            <w:r w:rsidRPr="00F13E85">
              <w:rPr>
                <w:rFonts w:ascii="Arial" w:hAnsi="Arial" w:cs="Arial"/>
                <w:szCs w:val="24"/>
              </w:rPr>
              <w:t>(53,1)</w:t>
            </w:r>
          </w:p>
        </w:tc>
        <w:tc>
          <w:tcPr>
            <w:tcW w:w="993" w:type="dxa"/>
          </w:tcPr>
          <w:p w14:paraId="213FFF6A" w14:textId="77777777" w:rsidR="00F13E85" w:rsidRPr="00F13E85" w:rsidRDefault="00F13E85" w:rsidP="00F13E85">
            <w:pPr>
              <w:rPr>
                <w:rFonts w:ascii="Arial" w:hAnsi="Arial" w:cs="Arial"/>
                <w:szCs w:val="24"/>
              </w:rPr>
            </w:pPr>
            <w:r w:rsidRPr="00F13E85">
              <w:rPr>
                <w:rFonts w:ascii="Arial" w:hAnsi="Arial" w:cs="Arial"/>
                <w:szCs w:val="24"/>
              </w:rPr>
              <w:t>23</w:t>
            </w:r>
          </w:p>
        </w:tc>
        <w:tc>
          <w:tcPr>
            <w:tcW w:w="1134" w:type="dxa"/>
          </w:tcPr>
          <w:p w14:paraId="2F364520" w14:textId="77777777" w:rsidR="00F13E85" w:rsidRPr="00F13E85" w:rsidRDefault="00F13E85" w:rsidP="00F13E85">
            <w:pPr>
              <w:rPr>
                <w:rFonts w:ascii="Arial" w:hAnsi="Arial" w:cs="Arial"/>
                <w:szCs w:val="24"/>
              </w:rPr>
            </w:pPr>
            <w:r w:rsidRPr="00F13E85">
              <w:rPr>
                <w:rFonts w:ascii="Arial" w:hAnsi="Arial" w:cs="Arial"/>
                <w:szCs w:val="24"/>
              </w:rPr>
              <w:t>(46,9)</w:t>
            </w:r>
          </w:p>
        </w:tc>
        <w:tc>
          <w:tcPr>
            <w:tcW w:w="1134" w:type="dxa"/>
          </w:tcPr>
          <w:p w14:paraId="50069844" w14:textId="77777777" w:rsidR="00F13E85" w:rsidRPr="00F13E85" w:rsidRDefault="00F13E85" w:rsidP="00F13E85">
            <w:pPr>
              <w:jc w:val="center"/>
              <w:rPr>
                <w:rFonts w:ascii="Arial" w:hAnsi="Arial" w:cs="Arial"/>
                <w:b/>
                <w:bCs/>
                <w:szCs w:val="24"/>
                <w:lang w:val="pt-BR"/>
              </w:rPr>
            </w:pPr>
            <w:r w:rsidRPr="00F13E85">
              <w:rPr>
                <w:rFonts w:ascii="Arial" w:hAnsi="Arial" w:cs="Arial"/>
                <w:b/>
                <w:bCs/>
                <w:szCs w:val="24"/>
                <w:lang w:val="pt-BR"/>
              </w:rPr>
              <w:t>0.03</w:t>
            </w:r>
          </w:p>
        </w:tc>
      </w:tr>
      <w:tr w:rsidR="00F13E85" w:rsidRPr="00F13E85" w14:paraId="628CBE33" w14:textId="77777777" w:rsidTr="0096554C">
        <w:tc>
          <w:tcPr>
            <w:tcW w:w="3261" w:type="dxa"/>
          </w:tcPr>
          <w:p w14:paraId="7CBFF95E" w14:textId="77777777" w:rsidR="00DF2806" w:rsidRPr="00F13E85" w:rsidRDefault="00DF2806" w:rsidP="0096554C">
            <w:pPr>
              <w:rPr>
                <w:rFonts w:ascii="Arial" w:hAnsi="Arial" w:cs="Arial"/>
                <w:szCs w:val="24"/>
                <w:lang w:val="pt-BR"/>
              </w:rPr>
            </w:pPr>
          </w:p>
        </w:tc>
        <w:tc>
          <w:tcPr>
            <w:tcW w:w="1134" w:type="dxa"/>
          </w:tcPr>
          <w:p w14:paraId="6BCE8235" w14:textId="77777777" w:rsidR="00DF2806" w:rsidRPr="00F13E85" w:rsidRDefault="00DF2806" w:rsidP="0096554C">
            <w:pPr>
              <w:rPr>
                <w:rFonts w:ascii="Arial" w:hAnsi="Arial" w:cs="Arial"/>
                <w:szCs w:val="24"/>
                <w:lang w:val="pt-BR"/>
              </w:rPr>
            </w:pPr>
          </w:p>
        </w:tc>
        <w:tc>
          <w:tcPr>
            <w:tcW w:w="1275" w:type="dxa"/>
          </w:tcPr>
          <w:p w14:paraId="6C661D38" w14:textId="77777777" w:rsidR="00DF2806" w:rsidRPr="00F13E85" w:rsidRDefault="00DF2806" w:rsidP="0096554C">
            <w:pPr>
              <w:rPr>
                <w:rFonts w:ascii="Arial" w:hAnsi="Arial" w:cs="Arial"/>
                <w:szCs w:val="24"/>
                <w:lang w:val="pt-BR"/>
              </w:rPr>
            </w:pPr>
          </w:p>
        </w:tc>
        <w:tc>
          <w:tcPr>
            <w:tcW w:w="993" w:type="dxa"/>
          </w:tcPr>
          <w:p w14:paraId="247BD1D3" w14:textId="77777777" w:rsidR="00DF2806" w:rsidRPr="00F13E85" w:rsidRDefault="00DF2806" w:rsidP="0096554C">
            <w:pPr>
              <w:rPr>
                <w:rFonts w:ascii="Arial" w:hAnsi="Arial" w:cs="Arial"/>
                <w:szCs w:val="24"/>
                <w:lang w:val="pt-BR"/>
              </w:rPr>
            </w:pPr>
          </w:p>
        </w:tc>
        <w:tc>
          <w:tcPr>
            <w:tcW w:w="1134" w:type="dxa"/>
          </w:tcPr>
          <w:p w14:paraId="3D2D5575" w14:textId="77777777" w:rsidR="00DF2806" w:rsidRPr="00F13E85" w:rsidRDefault="00DF2806" w:rsidP="0096554C">
            <w:pPr>
              <w:rPr>
                <w:rFonts w:ascii="Arial" w:hAnsi="Arial" w:cs="Arial"/>
                <w:szCs w:val="24"/>
                <w:lang w:val="pt-BR"/>
              </w:rPr>
            </w:pPr>
          </w:p>
        </w:tc>
        <w:tc>
          <w:tcPr>
            <w:tcW w:w="1134" w:type="dxa"/>
          </w:tcPr>
          <w:p w14:paraId="0F344020" w14:textId="77777777" w:rsidR="00DF2806" w:rsidRPr="00F13E85" w:rsidRDefault="00DF2806" w:rsidP="0096554C">
            <w:pPr>
              <w:jc w:val="center"/>
              <w:rPr>
                <w:rFonts w:ascii="Arial" w:hAnsi="Arial" w:cs="Arial"/>
                <w:szCs w:val="24"/>
                <w:lang w:val="pt-BR"/>
              </w:rPr>
            </w:pPr>
          </w:p>
        </w:tc>
      </w:tr>
      <w:tr w:rsidR="00F13E85" w:rsidRPr="00F13E85" w14:paraId="10B8C577" w14:textId="77777777" w:rsidTr="0096554C">
        <w:tc>
          <w:tcPr>
            <w:tcW w:w="3261" w:type="dxa"/>
          </w:tcPr>
          <w:p w14:paraId="4C699BAB" w14:textId="77777777" w:rsidR="00DF2806" w:rsidRPr="00F13E85" w:rsidRDefault="00F13E85" w:rsidP="0096554C">
            <w:pPr>
              <w:rPr>
                <w:rFonts w:ascii="Arial" w:hAnsi="Arial" w:cs="Arial"/>
                <w:b/>
                <w:bCs/>
                <w:i/>
                <w:szCs w:val="24"/>
              </w:rPr>
            </w:pPr>
            <w:r w:rsidRPr="00F13E85">
              <w:rPr>
                <w:rFonts w:ascii="Arial" w:hAnsi="Arial" w:cs="Arial"/>
                <w:b/>
                <w:bCs/>
                <w:i/>
                <w:szCs w:val="24"/>
              </w:rPr>
              <w:t>Regarding your child’s oral health, is there the presence of dental caries?</w:t>
            </w:r>
          </w:p>
        </w:tc>
        <w:tc>
          <w:tcPr>
            <w:tcW w:w="1134" w:type="dxa"/>
          </w:tcPr>
          <w:p w14:paraId="0A85D39B" w14:textId="77777777" w:rsidR="00DF2806" w:rsidRPr="00F13E85" w:rsidRDefault="00DF2806" w:rsidP="0096554C">
            <w:pPr>
              <w:rPr>
                <w:rFonts w:ascii="Arial" w:hAnsi="Arial" w:cs="Arial"/>
                <w:szCs w:val="24"/>
              </w:rPr>
            </w:pPr>
          </w:p>
        </w:tc>
        <w:tc>
          <w:tcPr>
            <w:tcW w:w="1275" w:type="dxa"/>
          </w:tcPr>
          <w:p w14:paraId="4B1384AD" w14:textId="77777777" w:rsidR="00DF2806" w:rsidRPr="00F13E85" w:rsidRDefault="00DF2806" w:rsidP="0096554C">
            <w:pPr>
              <w:rPr>
                <w:rFonts w:ascii="Arial" w:hAnsi="Arial" w:cs="Arial"/>
                <w:szCs w:val="24"/>
              </w:rPr>
            </w:pPr>
          </w:p>
        </w:tc>
        <w:tc>
          <w:tcPr>
            <w:tcW w:w="993" w:type="dxa"/>
          </w:tcPr>
          <w:p w14:paraId="46D5B07F" w14:textId="77777777" w:rsidR="00DF2806" w:rsidRPr="00F13E85" w:rsidRDefault="00DF2806" w:rsidP="0096554C">
            <w:pPr>
              <w:rPr>
                <w:rFonts w:ascii="Arial" w:hAnsi="Arial" w:cs="Arial"/>
                <w:szCs w:val="24"/>
              </w:rPr>
            </w:pPr>
          </w:p>
        </w:tc>
        <w:tc>
          <w:tcPr>
            <w:tcW w:w="1134" w:type="dxa"/>
          </w:tcPr>
          <w:p w14:paraId="0EE0D533" w14:textId="77777777" w:rsidR="00DF2806" w:rsidRPr="00F13E85" w:rsidRDefault="00DF2806" w:rsidP="0096554C">
            <w:pPr>
              <w:rPr>
                <w:rFonts w:ascii="Arial" w:hAnsi="Arial" w:cs="Arial"/>
                <w:szCs w:val="24"/>
              </w:rPr>
            </w:pPr>
          </w:p>
        </w:tc>
        <w:tc>
          <w:tcPr>
            <w:tcW w:w="1134" w:type="dxa"/>
          </w:tcPr>
          <w:p w14:paraId="625FCFEE" w14:textId="77777777" w:rsidR="00DF2806" w:rsidRPr="00F13E85" w:rsidRDefault="00DF2806" w:rsidP="0096554C">
            <w:pPr>
              <w:jc w:val="center"/>
              <w:rPr>
                <w:rFonts w:ascii="Arial" w:hAnsi="Arial" w:cs="Arial"/>
                <w:szCs w:val="24"/>
              </w:rPr>
            </w:pPr>
          </w:p>
        </w:tc>
      </w:tr>
      <w:tr w:rsidR="00F13E85" w:rsidRPr="00F13E85" w14:paraId="1FBAA431" w14:textId="77777777" w:rsidTr="0096554C">
        <w:tc>
          <w:tcPr>
            <w:tcW w:w="3261" w:type="dxa"/>
          </w:tcPr>
          <w:p w14:paraId="1B7C1E34" w14:textId="77777777" w:rsidR="00F13E85" w:rsidRPr="00F13E85" w:rsidRDefault="00F13E85" w:rsidP="00F13E85">
            <w:pPr>
              <w:rPr>
                <w:rFonts w:ascii="Arial" w:hAnsi="Arial" w:cs="Arial"/>
              </w:rPr>
            </w:pPr>
            <w:r w:rsidRPr="00F13E85">
              <w:rPr>
                <w:rFonts w:ascii="Arial" w:hAnsi="Arial" w:cs="Arial"/>
              </w:rPr>
              <w:t xml:space="preserve">No </w:t>
            </w:r>
          </w:p>
        </w:tc>
        <w:tc>
          <w:tcPr>
            <w:tcW w:w="1134" w:type="dxa"/>
          </w:tcPr>
          <w:p w14:paraId="039F7EAC" w14:textId="77777777" w:rsidR="00F13E85" w:rsidRPr="00F13E85" w:rsidRDefault="00F13E85" w:rsidP="00F13E85">
            <w:pPr>
              <w:rPr>
                <w:rFonts w:ascii="Arial" w:hAnsi="Arial" w:cs="Arial"/>
                <w:szCs w:val="24"/>
                <w:lang w:val="pt-BR"/>
              </w:rPr>
            </w:pPr>
            <w:r w:rsidRPr="00F13E85">
              <w:rPr>
                <w:rFonts w:ascii="Arial" w:hAnsi="Arial" w:cs="Arial"/>
                <w:szCs w:val="24"/>
                <w:lang w:val="pt-BR"/>
              </w:rPr>
              <w:t>6</w:t>
            </w:r>
          </w:p>
        </w:tc>
        <w:tc>
          <w:tcPr>
            <w:tcW w:w="1275" w:type="dxa"/>
          </w:tcPr>
          <w:p w14:paraId="18CB2E6E" w14:textId="77777777" w:rsidR="00F13E85" w:rsidRPr="00F13E85" w:rsidRDefault="00F13E85" w:rsidP="00F13E85">
            <w:pPr>
              <w:rPr>
                <w:rFonts w:ascii="Arial" w:hAnsi="Arial" w:cs="Arial"/>
                <w:szCs w:val="24"/>
                <w:lang w:val="pt-BR"/>
              </w:rPr>
            </w:pPr>
            <w:r w:rsidRPr="00F13E85">
              <w:rPr>
                <w:rFonts w:ascii="Arial" w:hAnsi="Arial" w:cs="Arial"/>
                <w:szCs w:val="24"/>
                <w:lang w:val="pt-BR"/>
              </w:rPr>
              <w:t>(27,3)</w:t>
            </w:r>
          </w:p>
        </w:tc>
        <w:tc>
          <w:tcPr>
            <w:tcW w:w="993" w:type="dxa"/>
          </w:tcPr>
          <w:p w14:paraId="45C0F04D" w14:textId="77777777" w:rsidR="00F13E85" w:rsidRPr="00F13E85" w:rsidRDefault="00F13E85" w:rsidP="00F13E85">
            <w:pPr>
              <w:rPr>
                <w:rFonts w:ascii="Arial" w:hAnsi="Arial" w:cs="Arial"/>
                <w:szCs w:val="24"/>
                <w:lang w:val="pt-BR"/>
              </w:rPr>
            </w:pPr>
            <w:r w:rsidRPr="00F13E85">
              <w:rPr>
                <w:rFonts w:ascii="Arial" w:hAnsi="Arial" w:cs="Arial"/>
                <w:szCs w:val="24"/>
                <w:lang w:val="pt-BR"/>
              </w:rPr>
              <w:t>16</w:t>
            </w:r>
          </w:p>
        </w:tc>
        <w:tc>
          <w:tcPr>
            <w:tcW w:w="1134" w:type="dxa"/>
          </w:tcPr>
          <w:p w14:paraId="15CF989C" w14:textId="77777777" w:rsidR="00F13E85" w:rsidRPr="00F13E85" w:rsidRDefault="00F13E85" w:rsidP="00F13E85">
            <w:pPr>
              <w:rPr>
                <w:rFonts w:ascii="Arial" w:hAnsi="Arial" w:cs="Arial"/>
                <w:szCs w:val="24"/>
                <w:lang w:val="pt-BR"/>
              </w:rPr>
            </w:pPr>
            <w:r w:rsidRPr="00F13E85">
              <w:rPr>
                <w:rFonts w:ascii="Arial" w:hAnsi="Arial" w:cs="Arial"/>
                <w:szCs w:val="24"/>
                <w:lang w:val="pt-BR"/>
              </w:rPr>
              <w:t>(72,7)</w:t>
            </w:r>
          </w:p>
        </w:tc>
        <w:tc>
          <w:tcPr>
            <w:tcW w:w="1134" w:type="dxa"/>
          </w:tcPr>
          <w:p w14:paraId="581E5BF5" w14:textId="77777777" w:rsidR="00F13E85" w:rsidRPr="00F13E85" w:rsidRDefault="00F13E85" w:rsidP="00F13E85">
            <w:pPr>
              <w:jc w:val="center"/>
              <w:rPr>
                <w:rFonts w:ascii="Arial" w:hAnsi="Arial" w:cs="Arial"/>
                <w:szCs w:val="24"/>
                <w:lang w:val="pt-BR"/>
              </w:rPr>
            </w:pPr>
          </w:p>
        </w:tc>
      </w:tr>
      <w:tr w:rsidR="00F13E85" w:rsidRPr="00F13E85" w14:paraId="17B8C013" w14:textId="77777777" w:rsidTr="0096554C">
        <w:tc>
          <w:tcPr>
            <w:tcW w:w="3261" w:type="dxa"/>
          </w:tcPr>
          <w:p w14:paraId="5639ABA3" w14:textId="77777777" w:rsidR="00F13E85" w:rsidRPr="00F13E85" w:rsidRDefault="00F13E85" w:rsidP="00F13E85">
            <w:pPr>
              <w:rPr>
                <w:rFonts w:ascii="Arial" w:hAnsi="Arial" w:cs="Arial"/>
              </w:rPr>
            </w:pPr>
            <w:r w:rsidRPr="00F13E85">
              <w:rPr>
                <w:rFonts w:ascii="Arial" w:hAnsi="Arial" w:cs="Arial"/>
              </w:rPr>
              <w:t xml:space="preserve">Yes </w:t>
            </w:r>
          </w:p>
        </w:tc>
        <w:tc>
          <w:tcPr>
            <w:tcW w:w="1134" w:type="dxa"/>
          </w:tcPr>
          <w:p w14:paraId="7D7A831F" w14:textId="77777777" w:rsidR="00F13E85" w:rsidRPr="00F13E85" w:rsidRDefault="00F13E85" w:rsidP="00F13E85">
            <w:pPr>
              <w:rPr>
                <w:rFonts w:ascii="Arial" w:hAnsi="Arial" w:cs="Arial"/>
                <w:szCs w:val="24"/>
                <w:lang w:val="pt-BR"/>
              </w:rPr>
            </w:pPr>
            <w:r w:rsidRPr="00F13E85">
              <w:rPr>
                <w:rFonts w:ascii="Arial" w:hAnsi="Arial" w:cs="Arial"/>
                <w:szCs w:val="24"/>
                <w:lang w:val="pt-BR"/>
              </w:rPr>
              <w:t>26</w:t>
            </w:r>
          </w:p>
        </w:tc>
        <w:tc>
          <w:tcPr>
            <w:tcW w:w="1275" w:type="dxa"/>
          </w:tcPr>
          <w:p w14:paraId="60054694" w14:textId="77777777" w:rsidR="00F13E85" w:rsidRPr="00F13E85" w:rsidRDefault="00F13E85" w:rsidP="00F13E85">
            <w:pPr>
              <w:rPr>
                <w:rFonts w:ascii="Arial" w:hAnsi="Arial" w:cs="Arial"/>
                <w:szCs w:val="24"/>
                <w:lang w:val="pt-BR"/>
              </w:rPr>
            </w:pPr>
            <w:r w:rsidRPr="00F13E85">
              <w:rPr>
                <w:rFonts w:ascii="Arial" w:hAnsi="Arial" w:cs="Arial"/>
                <w:szCs w:val="24"/>
                <w:lang w:val="pt-BR"/>
              </w:rPr>
              <w:t>(52,0)</w:t>
            </w:r>
          </w:p>
        </w:tc>
        <w:tc>
          <w:tcPr>
            <w:tcW w:w="993" w:type="dxa"/>
          </w:tcPr>
          <w:p w14:paraId="45718198" w14:textId="77777777" w:rsidR="00F13E85" w:rsidRPr="00F13E85" w:rsidRDefault="00F13E85" w:rsidP="00F13E85">
            <w:pPr>
              <w:rPr>
                <w:rFonts w:ascii="Arial" w:hAnsi="Arial" w:cs="Arial"/>
                <w:szCs w:val="24"/>
              </w:rPr>
            </w:pPr>
            <w:r w:rsidRPr="00F13E85">
              <w:rPr>
                <w:rFonts w:ascii="Arial" w:hAnsi="Arial" w:cs="Arial"/>
                <w:szCs w:val="24"/>
                <w:lang w:val="pt-BR"/>
              </w:rPr>
              <w:t>2</w:t>
            </w:r>
            <w:r w:rsidRPr="00F13E85">
              <w:rPr>
                <w:rFonts w:ascii="Arial" w:hAnsi="Arial" w:cs="Arial"/>
                <w:szCs w:val="24"/>
              </w:rPr>
              <w:t>4</w:t>
            </w:r>
          </w:p>
        </w:tc>
        <w:tc>
          <w:tcPr>
            <w:tcW w:w="1134" w:type="dxa"/>
          </w:tcPr>
          <w:p w14:paraId="2E85784A" w14:textId="77777777" w:rsidR="00F13E85" w:rsidRPr="00F13E85" w:rsidRDefault="00F13E85" w:rsidP="00F13E85">
            <w:pPr>
              <w:rPr>
                <w:rFonts w:ascii="Arial" w:hAnsi="Arial" w:cs="Arial"/>
                <w:szCs w:val="24"/>
              </w:rPr>
            </w:pPr>
            <w:r w:rsidRPr="00F13E85">
              <w:rPr>
                <w:rFonts w:ascii="Arial" w:hAnsi="Arial" w:cs="Arial"/>
                <w:szCs w:val="24"/>
              </w:rPr>
              <w:t>(48,0)</w:t>
            </w:r>
          </w:p>
        </w:tc>
        <w:tc>
          <w:tcPr>
            <w:tcW w:w="1134" w:type="dxa"/>
          </w:tcPr>
          <w:p w14:paraId="51648114" w14:textId="77777777" w:rsidR="00F13E85" w:rsidRPr="00F13E85" w:rsidRDefault="00F13E85" w:rsidP="00F13E85">
            <w:pPr>
              <w:jc w:val="center"/>
              <w:rPr>
                <w:rFonts w:ascii="Arial" w:hAnsi="Arial" w:cs="Arial"/>
                <w:b/>
                <w:szCs w:val="24"/>
                <w:lang w:val="pt-BR"/>
              </w:rPr>
            </w:pPr>
            <w:r w:rsidRPr="00F13E85">
              <w:rPr>
                <w:rFonts w:ascii="Arial" w:hAnsi="Arial" w:cs="Arial"/>
                <w:b/>
                <w:szCs w:val="24"/>
                <w:lang w:val="pt-BR"/>
              </w:rPr>
              <w:t>0.05</w:t>
            </w:r>
          </w:p>
        </w:tc>
      </w:tr>
      <w:tr w:rsidR="00F13E85" w:rsidRPr="00F13E85" w14:paraId="2BEE4965" w14:textId="77777777" w:rsidTr="0096554C">
        <w:tc>
          <w:tcPr>
            <w:tcW w:w="3261" w:type="dxa"/>
            <w:tcBorders>
              <w:bottom w:val="single" w:sz="4" w:space="0" w:color="000000"/>
            </w:tcBorders>
          </w:tcPr>
          <w:p w14:paraId="25AD4A48" w14:textId="77777777" w:rsidR="00DF2806" w:rsidRPr="00F13E85" w:rsidRDefault="00DF2806" w:rsidP="0096554C">
            <w:pPr>
              <w:rPr>
                <w:rFonts w:ascii="Arial" w:hAnsi="Arial" w:cs="Arial"/>
                <w:szCs w:val="24"/>
                <w:lang w:val="pt-BR"/>
              </w:rPr>
            </w:pPr>
          </w:p>
        </w:tc>
        <w:tc>
          <w:tcPr>
            <w:tcW w:w="1134" w:type="dxa"/>
            <w:tcBorders>
              <w:bottom w:val="single" w:sz="4" w:space="0" w:color="000000"/>
            </w:tcBorders>
          </w:tcPr>
          <w:p w14:paraId="04077A89" w14:textId="77777777" w:rsidR="00DF2806" w:rsidRPr="00F13E85" w:rsidRDefault="00DF2806" w:rsidP="0096554C">
            <w:pPr>
              <w:rPr>
                <w:rFonts w:ascii="Arial" w:hAnsi="Arial" w:cs="Arial"/>
                <w:szCs w:val="24"/>
                <w:lang w:val="pt-BR"/>
              </w:rPr>
            </w:pPr>
          </w:p>
        </w:tc>
        <w:tc>
          <w:tcPr>
            <w:tcW w:w="1275" w:type="dxa"/>
            <w:tcBorders>
              <w:bottom w:val="single" w:sz="4" w:space="0" w:color="000000"/>
            </w:tcBorders>
          </w:tcPr>
          <w:p w14:paraId="2DF48D19" w14:textId="77777777" w:rsidR="00DF2806" w:rsidRPr="00F13E85" w:rsidRDefault="00DF2806" w:rsidP="0096554C">
            <w:pPr>
              <w:rPr>
                <w:rFonts w:ascii="Arial" w:hAnsi="Arial" w:cs="Arial"/>
                <w:szCs w:val="24"/>
                <w:lang w:val="pt-BR"/>
              </w:rPr>
            </w:pPr>
          </w:p>
        </w:tc>
        <w:tc>
          <w:tcPr>
            <w:tcW w:w="993" w:type="dxa"/>
            <w:tcBorders>
              <w:bottom w:val="single" w:sz="4" w:space="0" w:color="000000"/>
            </w:tcBorders>
          </w:tcPr>
          <w:p w14:paraId="19D5BBD2" w14:textId="77777777" w:rsidR="00DF2806" w:rsidRPr="00F13E85" w:rsidRDefault="00DF2806" w:rsidP="0096554C">
            <w:pPr>
              <w:rPr>
                <w:rFonts w:ascii="Arial" w:hAnsi="Arial" w:cs="Arial"/>
                <w:szCs w:val="24"/>
                <w:lang w:val="pt-BR"/>
              </w:rPr>
            </w:pPr>
          </w:p>
        </w:tc>
        <w:tc>
          <w:tcPr>
            <w:tcW w:w="1134" w:type="dxa"/>
            <w:tcBorders>
              <w:bottom w:val="single" w:sz="4" w:space="0" w:color="000000"/>
            </w:tcBorders>
          </w:tcPr>
          <w:p w14:paraId="3793228F" w14:textId="77777777" w:rsidR="00DF2806" w:rsidRPr="00F13E85" w:rsidRDefault="00DF2806" w:rsidP="0096554C">
            <w:pPr>
              <w:rPr>
                <w:rFonts w:ascii="Arial" w:hAnsi="Arial" w:cs="Arial"/>
                <w:szCs w:val="24"/>
                <w:lang w:val="pt-BR"/>
              </w:rPr>
            </w:pPr>
          </w:p>
        </w:tc>
        <w:tc>
          <w:tcPr>
            <w:tcW w:w="1134" w:type="dxa"/>
            <w:tcBorders>
              <w:bottom w:val="single" w:sz="4" w:space="0" w:color="000000"/>
            </w:tcBorders>
          </w:tcPr>
          <w:p w14:paraId="22A1956D" w14:textId="77777777" w:rsidR="00DF2806" w:rsidRPr="00F13E85" w:rsidRDefault="00DF2806" w:rsidP="0096554C">
            <w:pPr>
              <w:rPr>
                <w:rFonts w:ascii="Arial" w:hAnsi="Arial" w:cs="Arial"/>
                <w:szCs w:val="24"/>
                <w:lang w:val="pt-BR"/>
              </w:rPr>
            </w:pPr>
          </w:p>
        </w:tc>
      </w:tr>
    </w:tbl>
    <w:p w14:paraId="6F827683" w14:textId="77777777" w:rsidR="00DF2806" w:rsidRPr="00F13E85" w:rsidRDefault="00DF2806" w:rsidP="00DF2806">
      <w:pPr>
        <w:jc w:val="both"/>
        <w:rPr>
          <w:rFonts w:ascii="Arial" w:hAnsi="Arial" w:cs="Arial"/>
          <w:szCs w:val="24"/>
          <w:lang w:val="pt-BR"/>
        </w:rPr>
      </w:pPr>
    </w:p>
    <w:p w14:paraId="7B098316" w14:textId="77777777" w:rsidR="007B7939" w:rsidRPr="00F13E85" w:rsidRDefault="007B7939" w:rsidP="00DF2806">
      <w:pPr>
        <w:jc w:val="both"/>
        <w:rPr>
          <w:rFonts w:ascii="Arial" w:hAnsi="Arial" w:cs="Arial"/>
          <w:b/>
          <w:bCs/>
          <w:szCs w:val="24"/>
          <w:lang w:val="pt-BR"/>
        </w:rPr>
      </w:pPr>
    </w:p>
    <w:p w14:paraId="36F6DACE" w14:textId="77777777" w:rsidR="00975D57" w:rsidRPr="00F13E85" w:rsidRDefault="00975D57" w:rsidP="00975D57">
      <w:pPr>
        <w:pStyle w:val="Body"/>
        <w:rPr>
          <w:rFonts w:ascii="Arial" w:hAnsi="Arial" w:cs="Arial"/>
        </w:rPr>
      </w:pPr>
      <w:r w:rsidRPr="00F13E85">
        <w:rPr>
          <w:rFonts w:ascii="Arial" w:hAnsi="Arial" w:cs="Arial"/>
        </w:rPr>
        <w:t xml:space="preserve">The effectiveness of any </w:t>
      </w:r>
      <w:proofErr w:type="spellStart"/>
      <w:r w:rsidRPr="00F13E85">
        <w:rPr>
          <w:rFonts w:ascii="Arial" w:hAnsi="Arial" w:cs="Arial"/>
        </w:rPr>
        <w:t>paediatric</w:t>
      </w:r>
      <w:proofErr w:type="spellEnd"/>
      <w:r w:rsidRPr="00F13E85">
        <w:rPr>
          <w:rFonts w:ascii="Arial" w:hAnsi="Arial" w:cs="Arial"/>
        </w:rPr>
        <w:t xml:space="preserve"> dental treatment is directly linked to the child’s cooperation. </w:t>
      </w:r>
      <w:proofErr w:type="spellStart"/>
      <w:r w:rsidRPr="00F13E85">
        <w:rPr>
          <w:rFonts w:ascii="Arial" w:hAnsi="Arial" w:cs="Arial"/>
        </w:rPr>
        <w:t>Behavioural</w:t>
      </w:r>
      <w:proofErr w:type="spellEnd"/>
      <w:r w:rsidRPr="00F13E85">
        <w:rPr>
          <w:rFonts w:ascii="Arial" w:hAnsi="Arial" w:cs="Arial"/>
        </w:rPr>
        <w:t xml:space="preserve"> management techniques are essential for successful </w:t>
      </w:r>
      <w:proofErr w:type="spellStart"/>
      <w:r w:rsidRPr="00F13E85">
        <w:rPr>
          <w:rFonts w:ascii="Arial" w:hAnsi="Arial" w:cs="Arial"/>
        </w:rPr>
        <w:t>paediatric</w:t>
      </w:r>
      <w:proofErr w:type="spellEnd"/>
      <w:r w:rsidRPr="00F13E85">
        <w:rPr>
          <w:rFonts w:ascii="Arial" w:hAnsi="Arial" w:cs="Arial"/>
        </w:rPr>
        <w:t xml:space="preserve"> dental care (Shukla et al., 2021; Sant'anna et al., 2020).</w:t>
      </w:r>
    </w:p>
    <w:p w14:paraId="3734D565" w14:textId="77777777" w:rsidR="00975D57" w:rsidRPr="00F13E85" w:rsidRDefault="00975D57" w:rsidP="00975D57">
      <w:pPr>
        <w:pStyle w:val="Body"/>
        <w:rPr>
          <w:rFonts w:ascii="Arial" w:hAnsi="Arial" w:cs="Arial"/>
        </w:rPr>
      </w:pPr>
    </w:p>
    <w:p w14:paraId="00EB6541" w14:textId="77777777" w:rsidR="00975D57" w:rsidRPr="00F13E85" w:rsidRDefault="00975D57" w:rsidP="00975D57">
      <w:pPr>
        <w:pStyle w:val="Body"/>
        <w:rPr>
          <w:rFonts w:ascii="Arial" w:hAnsi="Arial" w:cs="Arial"/>
        </w:rPr>
      </w:pPr>
      <w:r w:rsidRPr="00F13E85">
        <w:rPr>
          <w:rFonts w:ascii="Arial" w:hAnsi="Arial" w:cs="Arial"/>
        </w:rPr>
        <w:t xml:space="preserve">Many parents are unaware of the pharmacological and non-pharmacological techniques available for this purpose and, as a result, experience difficulties in making well-informed decisions (Shukla et al., 2021). This study provided parents with the opportunity to </w:t>
      </w:r>
      <w:proofErr w:type="spellStart"/>
      <w:r w:rsidRPr="00F13E85">
        <w:rPr>
          <w:rFonts w:ascii="Arial" w:hAnsi="Arial" w:cs="Arial"/>
        </w:rPr>
        <w:t>familiarise</w:t>
      </w:r>
      <w:proofErr w:type="spellEnd"/>
      <w:r w:rsidRPr="00F13E85">
        <w:rPr>
          <w:rFonts w:ascii="Arial" w:hAnsi="Arial" w:cs="Arial"/>
        </w:rPr>
        <w:t xml:space="preserve"> themselves with the options available to meet the specific needs of their children.</w:t>
      </w:r>
    </w:p>
    <w:p w14:paraId="61980EC1" w14:textId="77777777" w:rsidR="00975D57" w:rsidRPr="00F13E85" w:rsidRDefault="00975D57" w:rsidP="00975D57">
      <w:pPr>
        <w:pStyle w:val="Body"/>
        <w:rPr>
          <w:rFonts w:ascii="Arial" w:hAnsi="Arial" w:cs="Arial"/>
        </w:rPr>
      </w:pPr>
    </w:p>
    <w:p w14:paraId="217AFF66" w14:textId="77777777" w:rsidR="00975D57" w:rsidRPr="00F13E85" w:rsidRDefault="00975D57" w:rsidP="00975D57">
      <w:pPr>
        <w:pStyle w:val="Body"/>
        <w:rPr>
          <w:rFonts w:ascii="Arial" w:hAnsi="Arial" w:cs="Arial"/>
        </w:rPr>
      </w:pPr>
      <w:r w:rsidRPr="00F13E85">
        <w:rPr>
          <w:rFonts w:ascii="Arial" w:hAnsi="Arial" w:cs="Arial"/>
        </w:rPr>
        <w:t xml:space="preserve">In this study, the </w:t>
      </w:r>
      <w:proofErr w:type="spellStart"/>
      <w:r w:rsidRPr="00F13E85">
        <w:rPr>
          <w:rFonts w:ascii="Arial" w:hAnsi="Arial" w:cs="Arial"/>
        </w:rPr>
        <w:t>behavioural</w:t>
      </w:r>
      <w:proofErr w:type="spellEnd"/>
      <w:r w:rsidRPr="00F13E85">
        <w:rPr>
          <w:rFonts w:ascii="Arial" w:hAnsi="Arial" w:cs="Arial"/>
        </w:rPr>
        <w:t xml:space="preserve"> management techniques most accepted by parents were positive reinforcement and distraction, both achieving 100% acceptance. This finding is consistent with the study conducted by </w:t>
      </w:r>
      <w:proofErr w:type="spellStart"/>
      <w:r w:rsidRPr="00F13E85">
        <w:rPr>
          <w:rFonts w:ascii="Arial" w:hAnsi="Arial" w:cs="Arial"/>
        </w:rPr>
        <w:t>Peretz</w:t>
      </w:r>
      <w:proofErr w:type="spellEnd"/>
      <w:r w:rsidRPr="00F13E85">
        <w:rPr>
          <w:rFonts w:ascii="Arial" w:hAnsi="Arial" w:cs="Arial"/>
        </w:rPr>
        <w:t xml:space="preserve">, </w:t>
      </w:r>
      <w:proofErr w:type="spellStart"/>
      <w:r w:rsidRPr="00F13E85">
        <w:rPr>
          <w:rFonts w:ascii="Arial" w:hAnsi="Arial" w:cs="Arial"/>
        </w:rPr>
        <w:t>Kharouba</w:t>
      </w:r>
      <w:proofErr w:type="spellEnd"/>
      <w:r w:rsidRPr="00F13E85">
        <w:rPr>
          <w:rFonts w:ascii="Arial" w:hAnsi="Arial" w:cs="Arial"/>
        </w:rPr>
        <w:t xml:space="preserve">, &amp; Blumer (2013), involving parents of children aged 2 to 15 years in Israeli dental clinics, in which positive reinforcement was the most accepted technique, with 81.1%, as well as with the study by Desai et al. (2019), conducted with parents of children aged 2 to 13 years, where positive reinforcement was also among the most accepted techniques. It is likely that this technique is widely accepted by parents because it promotes recognition and rewards constructive </w:t>
      </w:r>
      <w:proofErr w:type="spellStart"/>
      <w:r w:rsidRPr="00F13E85">
        <w:rPr>
          <w:rFonts w:ascii="Arial" w:hAnsi="Arial" w:cs="Arial"/>
        </w:rPr>
        <w:t>behaviours</w:t>
      </w:r>
      <w:proofErr w:type="spellEnd"/>
      <w:r w:rsidRPr="00F13E85">
        <w:rPr>
          <w:rFonts w:ascii="Arial" w:hAnsi="Arial" w:cs="Arial"/>
        </w:rPr>
        <w:t xml:space="preserve"> in their children.</w:t>
      </w:r>
    </w:p>
    <w:p w14:paraId="06A49F9C" w14:textId="77777777" w:rsidR="00975D57" w:rsidRPr="00F13E85" w:rsidRDefault="00975D57" w:rsidP="00975D57">
      <w:pPr>
        <w:pStyle w:val="Body"/>
        <w:rPr>
          <w:rFonts w:ascii="Arial" w:hAnsi="Arial" w:cs="Arial"/>
        </w:rPr>
      </w:pPr>
    </w:p>
    <w:p w14:paraId="748BD5F2" w14:textId="77777777" w:rsidR="00975D57" w:rsidRPr="00F13E85" w:rsidRDefault="00975D57" w:rsidP="00975D57">
      <w:pPr>
        <w:pStyle w:val="Body"/>
        <w:rPr>
          <w:rFonts w:ascii="Arial" w:hAnsi="Arial" w:cs="Arial"/>
        </w:rPr>
      </w:pPr>
      <w:r w:rsidRPr="00F13E85">
        <w:rPr>
          <w:rFonts w:ascii="Arial" w:hAnsi="Arial" w:cs="Arial"/>
        </w:rPr>
        <w:t xml:space="preserve">The parents’ first-choice technique, considered the preferred method for </w:t>
      </w:r>
      <w:proofErr w:type="spellStart"/>
      <w:r w:rsidRPr="00F13E85">
        <w:rPr>
          <w:rFonts w:ascii="Arial" w:hAnsi="Arial" w:cs="Arial"/>
        </w:rPr>
        <w:t>behavioural</w:t>
      </w:r>
      <w:proofErr w:type="spellEnd"/>
      <w:r w:rsidRPr="00F13E85">
        <w:rPr>
          <w:rFonts w:ascii="Arial" w:hAnsi="Arial" w:cs="Arial"/>
        </w:rPr>
        <w:t xml:space="preserve"> management, was the tell-show-do technique, selected by 77.8%. Similar findings were observed in the study conducted by Qureshi et al. (2023) with parents of children under 13 years in Pakistan. The preference for this technique may be associated with the confidence the dentist conveys to children by explaining and demonstrating each step of the procedure, in a way that makes them feel more comfortable.</w:t>
      </w:r>
    </w:p>
    <w:p w14:paraId="339BA08C" w14:textId="77777777" w:rsidR="00975D57" w:rsidRPr="00F13E85" w:rsidRDefault="00975D57" w:rsidP="00975D57">
      <w:pPr>
        <w:pStyle w:val="Body"/>
        <w:rPr>
          <w:rFonts w:ascii="Arial" w:hAnsi="Arial" w:cs="Arial"/>
        </w:rPr>
      </w:pPr>
    </w:p>
    <w:p w14:paraId="746AE99B" w14:textId="77777777" w:rsidR="00975D57" w:rsidRPr="00F13E85" w:rsidRDefault="00975D57" w:rsidP="00975D57">
      <w:pPr>
        <w:pStyle w:val="Body"/>
        <w:rPr>
          <w:rFonts w:ascii="Arial" w:hAnsi="Arial" w:cs="Arial"/>
        </w:rPr>
      </w:pPr>
      <w:r w:rsidRPr="00F13E85">
        <w:rPr>
          <w:rFonts w:ascii="Arial" w:hAnsi="Arial" w:cs="Arial"/>
        </w:rPr>
        <w:lastRenderedPageBreak/>
        <w:t xml:space="preserve">Voice control is a fundamental technique in </w:t>
      </w:r>
      <w:proofErr w:type="spellStart"/>
      <w:r w:rsidRPr="00F13E85">
        <w:rPr>
          <w:rFonts w:ascii="Arial" w:hAnsi="Arial" w:cs="Arial"/>
        </w:rPr>
        <w:t>paediatric</w:t>
      </w:r>
      <w:proofErr w:type="spellEnd"/>
      <w:r w:rsidRPr="00F13E85">
        <w:rPr>
          <w:rFonts w:ascii="Arial" w:hAnsi="Arial" w:cs="Arial"/>
        </w:rPr>
        <w:t xml:space="preserve"> dental management and should not be disregarded by practitioners working directly with children. This approach involves modulating the tone and rhythm of the voice to capture the patient’s attention, prevent negative or excessively active reactions, and establish appropriate adult–child roles, ensuring that the situation remains as calm as possible and does not cause discomfort for either party (Lima et al., 2023).</w:t>
      </w:r>
    </w:p>
    <w:p w14:paraId="4490DBD7" w14:textId="77777777" w:rsidR="00975D57" w:rsidRPr="00F13E85" w:rsidRDefault="00975D57" w:rsidP="00975D57">
      <w:pPr>
        <w:pStyle w:val="Body"/>
        <w:rPr>
          <w:rFonts w:ascii="Arial" w:hAnsi="Arial" w:cs="Arial"/>
        </w:rPr>
      </w:pPr>
    </w:p>
    <w:p w14:paraId="044E9CC1" w14:textId="77777777" w:rsidR="00975D57" w:rsidRPr="00F13E85" w:rsidRDefault="00975D57" w:rsidP="00975D57">
      <w:pPr>
        <w:pStyle w:val="Body"/>
        <w:rPr>
          <w:rFonts w:ascii="Arial" w:hAnsi="Arial" w:cs="Arial"/>
        </w:rPr>
      </w:pPr>
      <w:r w:rsidRPr="00F13E85">
        <w:rPr>
          <w:rFonts w:ascii="Arial" w:hAnsi="Arial" w:cs="Arial"/>
        </w:rPr>
        <w:t xml:space="preserve">Despite this, voice control was among the least preferred techniques, with only 2.8% approval. Similar results were reported in the study by Acharya (2017), conducted in India with parents of children aged 3 to 6 years, in which voice control also ranked among the three least accepted techniques, with 28.8%. Many parents may perceive this technique as a form of intimidation or an authoritarian approach due to a lack of understanding of its effectiveness in </w:t>
      </w:r>
      <w:proofErr w:type="spellStart"/>
      <w:r w:rsidRPr="00F13E85">
        <w:rPr>
          <w:rFonts w:ascii="Arial" w:hAnsi="Arial" w:cs="Arial"/>
        </w:rPr>
        <w:t>paediatric</w:t>
      </w:r>
      <w:proofErr w:type="spellEnd"/>
      <w:r w:rsidRPr="00F13E85">
        <w:rPr>
          <w:rFonts w:ascii="Arial" w:hAnsi="Arial" w:cs="Arial"/>
        </w:rPr>
        <w:t xml:space="preserve"> dental care.</w:t>
      </w:r>
    </w:p>
    <w:p w14:paraId="56E03CD4" w14:textId="77777777" w:rsidR="00975D57" w:rsidRPr="00F13E85" w:rsidRDefault="00975D57" w:rsidP="00975D57">
      <w:pPr>
        <w:pStyle w:val="Body"/>
        <w:rPr>
          <w:rFonts w:ascii="Arial" w:hAnsi="Arial" w:cs="Arial"/>
        </w:rPr>
      </w:pPr>
    </w:p>
    <w:p w14:paraId="738A6B00" w14:textId="77777777" w:rsidR="00975D57" w:rsidRPr="00F13E85" w:rsidRDefault="00975D57" w:rsidP="00975D57">
      <w:pPr>
        <w:pStyle w:val="Body"/>
        <w:rPr>
          <w:rFonts w:ascii="Arial" w:hAnsi="Arial" w:cs="Arial"/>
        </w:rPr>
      </w:pPr>
      <w:r w:rsidRPr="00F13E85">
        <w:rPr>
          <w:rFonts w:ascii="Arial" w:hAnsi="Arial" w:cs="Arial"/>
        </w:rPr>
        <w:t>The least accepted technique among parents in this study was the use of the sedative midazolam, with 55.6% of participants rejecting sedation for their children during dental procedures. The study by Shukla et al. (2021), conducted with children aged 3 to 12 years, reported even more significant results, with only 4% of parents accepting oral sedation. Resistance to this technique may be associated with concerns regarding the medication’s side effects, as adverse reactions are difficult to manage in an outpatient setting.</w:t>
      </w:r>
    </w:p>
    <w:p w14:paraId="2037E4F9" w14:textId="77777777" w:rsidR="00975D57" w:rsidRPr="00F13E85" w:rsidRDefault="00975D57" w:rsidP="00975D57">
      <w:pPr>
        <w:pStyle w:val="Body"/>
        <w:rPr>
          <w:rFonts w:ascii="Arial" w:hAnsi="Arial" w:cs="Arial"/>
        </w:rPr>
      </w:pPr>
    </w:p>
    <w:p w14:paraId="1B57F59B" w14:textId="77777777" w:rsidR="00975D57" w:rsidRPr="00F13E85" w:rsidRDefault="00975D57" w:rsidP="00975D57">
      <w:pPr>
        <w:pStyle w:val="Body"/>
        <w:rPr>
          <w:rFonts w:ascii="Arial" w:hAnsi="Arial" w:cs="Arial"/>
        </w:rPr>
      </w:pPr>
      <w:r w:rsidRPr="00F13E85">
        <w:rPr>
          <w:rFonts w:ascii="Arial" w:hAnsi="Arial" w:cs="Arial"/>
        </w:rPr>
        <w:t xml:space="preserve">Midazolam, a benzodiazepine, is widely recommended as pre-medication for children undergoing brief procedures due to its rapid absorption and elimination. Its effects include sedation, hypnosis, anterograde amnesia, anxiolysis, muscle relaxation, and anticonvulsant action, making it the drug of choice for minimal sedation in </w:t>
      </w:r>
      <w:proofErr w:type="spellStart"/>
      <w:r w:rsidRPr="00F13E85">
        <w:rPr>
          <w:rFonts w:ascii="Arial" w:hAnsi="Arial" w:cs="Arial"/>
        </w:rPr>
        <w:t>paediatric</w:t>
      </w:r>
      <w:proofErr w:type="spellEnd"/>
      <w:r w:rsidRPr="00F13E85">
        <w:rPr>
          <w:rFonts w:ascii="Arial" w:hAnsi="Arial" w:cs="Arial"/>
        </w:rPr>
        <w:t xml:space="preserve"> dentistry. Its main advantages include rapid onset, short half-life, and an appropriate duration of sedation, allowing for rapid recovery of the patient post-treatment, with a wide margin of efficacy and safety. The drug’s side effects include diplopia, hiccups, loss of coordination, and paradoxical reactions (Oliveira, Cardoso &amp; </w:t>
      </w:r>
      <w:proofErr w:type="spellStart"/>
      <w:r w:rsidRPr="00F13E85">
        <w:rPr>
          <w:rFonts w:ascii="Arial" w:hAnsi="Arial" w:cs="Arial"/>
        </w:rPr>
        <w:t>Carros</w:t>
      </w:r>
      <w:proofErr w:type="spellEnd"/>
      <w:r w:rsidRPr="00F13E85">
        <w:rPr>
          <w:rFonts w:ascii="Arial" w:hAnsi="Arial" w:cs="Arial"/>
        </w:rPr>
        <w:t xml:space="preserve">, 2018; </w:t>
      </w:r>
      <w:proofErr w:type="spellStart"/>
      <w:r w:rsidRPr="00F13E85">
        <w:rPr>
          <w:rFonts w:ascii="Arial" w:hAnsi="Arial" w:cs="Arial"/>
        </w:rPr>
        <w:t>Vasakova</w:t>
      </w:r>
      <w:proofErr w:type="spellEnd"/>
      <w:r w:rsidRPr="00F13E85">
        <w:rPr>
          <w:rFonts w:ascii="Arial" w:hAnsi="Arial" w:cs="Arial"/>
        </w:rPr>
        <w:t xml:space="preserve"> et al., 2020).</w:t>
      </w:r>
    </w:p>
    <w:p w14:paraId="18760A49" w14:textId="77777777" w:rsidR="00975D57" w:rsidRPr="00F13E85" w:rsidRDefault="00975D57" w:rsidP="00975D57">
      <w:pPr>
        <w:pStyle w:val="Body"/>
        <w:rPr>
          <w:rFonts w:ascii="Arial" w:hAnsi="Arial" w:cs="Arial"/>
        </w:rPr>
      </w:pPr>
    </w:p>
    <w:p w14:paraId="0375573C" w14:textId="77777777" w:rsidR="00975D57" w:rsidRPr="00F13E85" w:rsidRDefault="00975D57" w:rsidP="00975D57">
      <w:pPr>
        <w:pStyle w:val="Body"/>
        <w:rPr>
          <w:rFonts w:ascii="Arial" w:hAnsi="Arial" w:cs="Arial"/>
        </w:rPr>
      </w:pPr>
      <w:r w:rsidRPr="00F13E85">
        <w:rPr>
          <w:rFonts w:ascii="Arial" w:hAnsi="Arial" w:cs="Arial"/>
        </w:rPr>
        <w:t xml:space="preserve">Acceptance of this medication during dental treatment was found to be associated with children’s oral health factors. It was observed that 53.1% of parents who considered their child’s oral health poor or very poor would accept the use of midazolam. Furthermore, 72.0% of parents who had experienced episodes of nocturnal tooth pain in their children would accept sedation to alleviate discomfort during treatment. Similarly, 52% of parents of children with caries would also accept the use of midazolam. These findings suggest that parents of children requiring invasive procedures perceive the medication as beneficial despite potential side effects, </w:t>
      </w:r>
      <w:proofErr w:type="spellStart"/>
      <w:r w:rsidRPr="00F13E85">
        <w:rPr>
          <w:rFonts w:ascii="Arial" w:hAnsi="Arial" w:cs="Arial"/>
        </w:rPr>
        <w:t>recognising</w:t>
      </w:r>
      <w:proofErr w:type="spellEnd"/>
      <w:r w:rsidRPr="00F13E85">
        <w:rPr>
          <w:rFonts w:ascii="Arial" w:hAnsi="Arial" w:cs="Arial"/>
        </w:rPr>
        <w:t xml:space="preserve"> its efficacy in restoring their children’s oral health.</w:t>
      </w:r>
    </w:p>
    <w:p w14:paraId="47A03B90" w14:textId="77777777" w:rsidR="00975D57" w:rsidRPr="00F13E85" w:rsidRDefault="00975D57" w:rsidP="00975D57">
      <w:pPr>
        <w:pStyle w:val="Body"/>
        <w:rPr>
          <w:rFonts w:ascii="Arial" w:hAnsi="Arial" w:cs="Arial"/>
        </w:rPr>
      </w:pPr>
    </w:p>
    <w:p w14:paraId="6919E7F0" w14:textId="77777777" w:rsidR="00790ADA" w:rsidRPr="00F13E85" w:rsidRDefault="00975D57" w:rsidP="00975D57">
      <w:pPr>
        <w:pStyle w:val="Body"/>
        <w:spacing w:after="0"/>
        <w:rPr>
          <w:rFonts w:ascii="Arial" w:hAnsi="Arial" w:cs="Arial"/>
        </w:rPr>
      </w:pPr>
      <w:proofErr w:type="spellStart"/>
      <w:r w:rsidRPr="00F13E85">
        <w:rPr>
          <w:rFonts w:ascii="Arial" w:hAnsi="Arial" w:cs="Arial"/>
        </w:rPr>
        <w:t>Analysing</w:t>
      </w:r>
      <w:proofErr w:type="spellEnd"/>
      <w:r w:rsidRPr="00F13E85">
        <w:rPr>
          <w:rFonts w:ascii="Arial" w:hAnsi="Arial" w:cs="Arial"/>
        </w:rPr>
        <w:t xml:space="preserve"> parents’ opinions regarding </w:t>
      </w:r>
      <w:proofErr w:type="spellStart"/>
      <w:r w:rsidRPr="00F13E85">
        <w:rPr>
          <w:rFonts w:ascii="Arial" w:hAnsi="Arial" w:cs="Arial"/>
        </w:rPr>
        <w:t>behavioural</w:t>
      </w:r>
      <w:proofErr w:type="spellEnd"/>
      <w:r w:rsidRPr="00F13E85">
        <w:rPr>
          <w:rFonts w:ascii="Arial" w:hAnsi="Arial" w:cs="Arial"/>
        </w:rPr>
        <w:t xml:space="preserve"> management techniques is essential for establishing a trusting relationship between healthcare professionals and families. The main limitation of this study was its restricted sample, composed exclusively of parents of children treated at the FUNORTE clinic. Moreover, the type of statistical analysis employed does not </w:t>
      </w:r>
      <w:r w:rsidRPr="00F13E85">
        <w:rPr>
          <w:rFonts w:ascii="Arial" w:hAnsi="Arial" w:cs="Arial"/>
        </w:rPr>
        <w:lastRenderedPageBreak/>
        <w:t>control for confounding factors. Future research should aim for a larger and more representative sample of the population of Montes Claros.</w:t>
      </w:r>
    </w:p>
    <w:p w14:paraId="21E3E038" w14:textId="77777777" w:rsidR="00975D57" w:rsidRPr="00F13E85" w:rsidRDefault="00975D57" w:rsidP="00975D57">
      <w:pPr>
        <w:pStyle w:val="Body"/>
        <w:spacing w:after="0"/>
        <w:rPr>
          <w:rFonts w:ascii="Arial" w:hAnsi="Arial" w:cs="Arial"/>
        </w:rPr>
      </w:pPr>
    </w:p>
    <w:p w14:paraId="3E1D8BC0" w14:textId="77777777" w:rsidR="00B01FCD" w:rsidRPr="00F13E85" w:rsidRDefault="00000F8F" w:rsidP="00441B6F">
      <w:pPr>
        <w:pStyle w:val="ConcHead"/>
        <w:spacing w:after="0"/>
        <w:jc w:val="both"/>
        <w:rPr>
          <w:rFonts w:ascii="Arial" w:hAnsi="Arial" w:cs="Arial"/>
        </w:rPr>
      </w:pPr>
      <w:r w:rsidRPr="00F13E85">
        <w:rPr>
          <w:rFonts w:ascii="Arial" w:hAnsi="Arial" w:cs="Arial"/>
        </w:rPr>
        <w:t xml:space="preserve">4. </w:t>
      </w:r>
      <w:r w:rsidR="00B01FCD" w:rsidRPr="00F13E85">
        <w:rPr>
          <w:rFonts w:ascii="Arial" w:hAnsi="Arial" w:cs="Arial"/>
        </w:rPr>
        <w:t>Conclusion</w:t>
      </w:r>
    </w:p>
    <w:p w14:paraId="0E872290" w14:textId="77777777" w:rsidR="00790ADA" w:rsidRPr="00F13E85" w:rsidRDefault="00790ADA" w:rsidP="00441B6F">
      <w:pPr>
        <w:pStyle w:val="ConcHead"/>
        <w:spacing w:after="0"/>
        <w:jc w:val="both"/>
        <w:rPr>
          <w:rFonts w:ascii="Arial" w:hAnsi="Arial" w:cs="Arial"/>
        </w:rPr>
      </w:pPr>
    </w:p>
    <w:p w14:paraId="7145B1AC" w14:textId="77777777" w:rsidR="00975D57" w:rsidRPr="00F13E85" w:rsidRDefault="00975D57" w:rsidP="00975D57">
      <w:pPr>
        <w:pStyle w:val="Body"/>
        <w:rPr>
          <w:rFonts w:ascii="Arial" w:hAnsi="Arial" w:cs="Arial"/>
        </w:rPr>
      </w:pPr>
      <w:r w:rsidRPr="00F13E85">
        <w:rPr>
          <w:rFonts w:ascii="Arial" w:hAnsi="Arial" w:cs="Arial"/>
        </w:rPr>
        <w:t xml:space="preserve">The least accepted technique by parents during their children’s dental appointments for </w:t>
      </w:r>
      <w:proofErr w:type="spellStart"/>
      <w:r w:rsidRPr="00F13E85">
        <w:rPr>
          <w:rFonts w:ascii="Arial" w:hAnsi="Arial" w:cs="Arial"/>
        </w:rPr>
        <w:t>behavioural</w:t>
      </w:r>
      <w:proofErr w:type="spellEnd"/>
      <w:r w:rsidRPr="00F13E85">
        <w:rPr>
          <w:rFonts w:ascii="Arial" w:hAnsi="Arial" w:cs="Arial"/>
        </w:rPr>
        <w:t xml:space="preserve"> management was the pharmacological approach using the sedative midazolam. In contrast, the most accepted techniques were positive reinforcement and distraction. Acceptance of midazolam use was associated with </w:t>
      </w:r>
      <w:r w:rsidR="003972C6">
        <w:rPr>
          <w:rFonts w:ascii="Arial" w:hAnsi="Arial" w:cs="Arial"/>
        </w:rPr>
        <w:t>p</w:t>
      </w:r>
      <w:r w:rsidR="003972C6" w:rsidRPr="003972C6">
        <w:rPr>
          <w:rFonts w:ascii="Arial" w:hAnsi="Arial" w:cs="Arial"/>
        </w:rPr>
        <w:t>arents' negative perception of their child’s oral health</w:t>
      </w:r>
      <w:r w:rsidRPr="00F13E85">
        <w:rPr>
          <w:rFonts w:ascii="Arial" w:hAnsi="Arial" w:cs="Arial"/>
        </w:rPr>
        <w:t>, the presenc</w:t>
      </w:r>
      <w:r w:rsidR="003972C6">
        <w:rPr>
          <w:rFonts w:ascii="Arial" w:hAnsi="Arial" w:cs="Arial"/>
        </w:rPr>
        <w:t>e of dental caries, and severe dental</w:t>
      </w:r>
      <w:r w:rsidRPr="00F13E85">
        <w:rPr>
          <w:rFonts w:ascii="Arial" w:hAnsi="Arial" w:cs="Arial"/>
        </w:rPr>
        <w:t xml:space="preserve"> pain.</w:t>
      </w:r>
    </w:p>
    <w:p w14:paraId="19BDF8A4" w14:textId="77777777" w:rsidR="00242F31" w:rsidRPr="00F13E85" w:rsidRDefault="00975D57" w:rsidP="00975D57">
      <w:pPr>
        <w:pStyle w:val="Body"/>
        <w:spacing w:after="0"/>
        <w:rPr>
          <w:rFonts w:ascii="Arial" w:hAnsi="Arial" w:cs="Arial"/>
        </w:rPr>
      </w:pPr>
      <w:r w:rsidRPr="00F13E85">
        <w:rPr>
          <w:rFonts w:ascii="Arial" w:hAnsi="Arial" w:cs="Arial"/>
        </w:rPr>
        <w:t xml:space="preserve">It is of utmost importance to </w:t>
      </w:r>
      <w:proofErr w:type="spellStart"/>
      <w:r w:rsidRPr="00F13E85">
        <w:rPr>
          <w:rFonts w:ascii="Arial" w:hAnsi="Arial" w:cs="Arial"/>
        </w:rPr>
        <w:t>analyse</w:t>
      </w:r>
      <w:proofErr w:type="spellEnd"/>
      <w:r w:rsidRPr="00F13E85">
        <w:rPr>
          <w:rFonts w:ascii="Arial" w:hAnsi="Arial" w:cs="Arial"/>
        </w:rPr>
        <w:t xml:space="preserve"> the opinions of caregivers regarding the </w:t>
      </w:r>
      <w:proofErr w:type="spellStart"/>
      <w:r w:rsidRPr="00F13E85">
        <w:rPr>
          <w:rFonts w:ascii="Arial" w:hAnsi="Arial" w:cs="Arial"/>
        </w:rPr>
        <w:t>behavioural</w:t>
      </w:r>
      <w:proofErr w:type="spellEnd"/>
      <w:r w:rsidRPr="00F13E85">
        <w:rPr>
          <w:rFonts w:ascii="Arial" w:hAnsi="Arial" w:cs="Arial"/>
        </w:rPr>
        <w:t xml:space="preserve"> management strategies proposed for each child, with the aim of establishing a trusting relationship between healthcare professionals and families. This study provided parents with the opportunity to </w:t>
      </w:r>
      <w:proofErr w:type="spellStart"/>
      <w:r w:rsidRPr="00F13E85">
        <w:rPr>
          <w:rFonts w:ascii="Arial" w:hAnsi="Arial" w:cs="Arial"/>
        </w:rPr>
        <w:t>familiarise</w:t>
      </w:r>
      <w:proofErr w:type="spellEnd"/>
      <w:r w:rsidRPr="00F13E85">
        <w:rPr>
          <w:rFonts w:ascii="Arial" w:hAnsi="Arial" w:cs="Arial"/>
        </w:rPr>
        <w:t xml:space="preserve"> themselves with the available options designed to meet the specific needs of their children. Furthermore, it offered insight into the barriers encountered in </w:t>
      </w:r>
      <w:proofErr w:type="spellStart"/>
      <w:r w:rsidRPr="00F13E85">
        <w:rPr>
          <w:rFonts w:ascii="Arial" w:hAnsi="Arial" w:cs="Arial"/>
        </w:rPr>
        <w:t>behavioural</w:t>
      </w:r>
      <w:proofErr w:type="spellEnd"/>
      <w:r w:rsidRPr="00F13E85">
        <w:rPr>
          <w:rFonts w:ascii="Arial" w:hAnsi="Arial" w:cs="Arial"/>
        </w:rPr>
        <w:t xml:space="preserve"> management during </w:t>
      </w:r>
      <w:proofErr w:type="spellStart"/>
      <w:r w:rsidRPr="00F13E85">
        <w:rPr>
          <w:rFonts w:ascii="Arial" w:hAnsi="Arial" w:cs="Arial"/>
        </w:rPr>
        <w:t>paediatric</w:t>
      </w:r>
      <w:proofErr w:type="spellEnd"/>
      <w:r w:rsidRPr="00F13E85">
        <w:rPr>
          <w:rFonts w:ascii="Arial" w:hAnsi="Arial" w:cs="Arial"/>
        </w:rPr>
        <w:t xml:space="preserve"> dental care.</w:t>
      </w:r>
    </w:p>
    <w:p w14:paraId="27F86773" w14:textId="77777777" w:rsidR="00975D57" w:rsidRPr="00F13E85" w:rsidRDefault="00975D57" w:rsidP="00975D57">
      <w:pPr>
        <w:pStyle w:val="Body"/>
        <w:spacing w:after="0"/>
        <w:rPr>
          <w:rFonts w:ascii="Arial" w:hAnsi="Arial" w:cs="Arial"/>
        </w:rPr>
      </w:pPr>
    </w:p>
    <w:p w14:paraId="7FA55F45" w14:textId="77777777" w:rsidR="00242F31" w:rsidRPr="00F13E85" w:rsidRDefault="00242F31" w:rsidP="00242F31">
      <w:pPr>
        <w:jc w:val="both"/>
        <w:rPr>
          <w:rFonts w:ascii="Arial" w:eastAsia="Calibri" w:hAnsi="Arial" w:cs="Arial"/>
          <w:b/>
          <w:bCs/>
          <w:kern w:val="2"/>
          <w:sz w:val="21"/>
          <w:szCs w:val="21"/>
        </w:rPr>
      </w:pPr>
      <w:r w:rsidRPr="00F13E85">
        <w:rPr>
          <w:rFonts w:ascii="Arial" w:eastAsia="Calibri" w:hAnsi="Arial" w:cs="Arial"/>
          <w:b/>
          <w:bCs/>
          <w:kern w:val="2"/>
          <w:sz w:val="21"/>
          <w:szCs w:val="21"/>
        </w:rPr>
        <w:t>DISCLAIMER (ARTIFICIAL INTELLIGENCE)</w:t>
      </w:r>
    </w:p>
    <w:p w14:paraId="0644D8A0" w14:textId="77777777" w:rsidR="00242F31" w:rsidRPr="00F13E85" w:rsidRDefault="00242F31" w:rsidP="00242F31">
      <w:pPr>
        <w:jc w:val="both"/>
        <w:rPr>
          <w:rFonts w:ascii="Arial" w:eastAsia="Calibri" w:hAnsi="Arial" w:cs="Arial"/>
          <w:b/>
          <w:bCs/>
          <w:kern w:val="2"/>
        </w:rPr>
      </w:pPr>
      <w:r w:rsidRPr="00F13E85">
        <w:rPr>
          <w:rFonts w:ascii="Arial" w:eastAsia="Calibri" w:hAnsi="Arial" w:cs="Arial"/>
          <w:b/>
          <w:bCs/>
          <w:kern w:val="2"/>
        </w:rPr>
        <w:t xml:space="preserve"> </w:t>
      </w:r>
    </w:p>
    <w:p w14:paraId="1A371DA9" w14:textId="77777777" w:rsidR="00242F31" w:rsidRPr="00F13E85" w:rsidRDefault="00242F31" w:rsidP="00242F31">
      <w:pPr>
        <w:jc w:val="both"/>
        <w:rPr>
          <w:rFonts w:ascii="Arial" w:eastAsia="Calibri" w:hAnsi="Arial" w:cs="Arial"/>
          <w:kern w:val="2"/>
        </w:rPr>
      </w:pPr>
      <w:r w:rsidRPr="00F13E85">
        <w:rPr>
          <w:rFonts w:ascii="Arial" w:eastAsia="Calibri" w:hAnsi="Arial" w:cs="Arial"/>
          <w:kern w:val="2"/>
        </w:rPr>
        <w:t>Author(s) hereby declare that NO generative AI technologies such as Large Language Models (</w:t>
      </w:r>
      <w:proofErr w:type="spellStart"/>
      <w:r w:rsidRPr="00F13E85">
        <w:rPr>
          <w:rFonts w:ascii="Arial" w:eastAsia="Calibri" w:hAnsi="Arial" w:cs="Arial"/>
          <w:kern w:val="2"/>
        </w:rPr>
        <w:t>ChatGPT</w:t>
      </w:r>
      <w:proofErr w:type="spellEnd"/>
      <w:r w:rsidRPr="00F13E85">
        <w:rPr>
          <w:rFonts w:ascii="Arial" w:eastAsia="Calibri" w:hAnsi="Arial" w:cs="Arial"/>
          <w:kern w:val="2"/>
        </w:rPr>
        <w:t xml:space="preserve">, COPILOT, </w:t>
      </w:r>
      <w:proofErr w:type="spellStart"/>
      <w:r w:rsidRPr="00F13E85">
        <w:rPr>
          <w:rFonts w:ascii="Arial" w:eastAsia="Calibri" w:hAnsi="Arial" w:cs="Arial"/>
          <w:kern w:val="2"/>
        </w:rPr>
        <w:t>etc</w:t>
      </w:r>
      <w:proofErr w:type="spellEnd"/>
      <w:r w:rsidRPr="00F13E85">
        <w:rPr>
          <w:rFonts w:ascii="Arial" w:eastAsia="Calibri" w:hAnsi="Arial" w:cs="Arial"/>
          <w:kern w:val="2"/>
        </w:rPr>
        <w:t xml:space="preserve">) and text-to-image generators have been used during writing or editing of this manuscript. </w:t>
      </w:r>
    </w:p>
    <w:p w14:paraId="4F79A453" w14:textId="77777777" w:rsidR="00242F31" w:rsidRPr="00F13E85" w:rsidRDefault="00242F31" w:rsidP="00242F31">
      <w:pPr>
        <w:jc w:val="both"/>
        <w:rPr>
          <w:rFonts w:ascii="Arial" w:eastAsia="Calibri" w:hAnsi="Arial" w:cs="Arial"/>
          <w:kern w:val="2"/>
          <w:highlight w:val="yellow"/>
        </w:rPr>
      </w:pPr>
    </w:p>
    <w:p w14:paraId="08A1EC62" w14:textId="77777777" w:rsidR="00242F31" w:rsidRPr="00F13E85" w:rsidRDefault="00242F31" w:rsidP="00242F31">
      <w:pPr>
        <w:pStyle w:val="NormalWeb"/>
        <w:spacing w:before="0" w:beforeAutospacing="0" w:after="0" w:afterAutospacing="0"/>
        <w:jc w:val="both"/>
        <w:rPr>
          <w:rFonts w:ascii="Arial" w:hAnsi="Arial" w:cs="Arial"/>
          <w:b/>
          <w:sz w:val="22"/>
          <w:szCs w:val="22"/>
          <w:lang w:val="en-US"/>
        </w:rPr>
      </w:pPr>
      <w:r w:rsidRPr="00F13E85">
        <w:rPr>
          <w:rFonts w:ascii="Arial" w:hAnsi="Arial" w:cs="Arial"/>
          <w:b/>
          <w:sz w:val="22"/>
          <w:szCs w:val="22"/>
          <w:lang w:val="en-US"/>
        </w:rPr>
        <w:t xml:space="preserve">CONSENT </w:t>
      </w:r>
    </w:p>
    <w:p w14:paraId="46F6121D" w14:textId="77777777" w:rsidR="00242F31" w:rsidRPr="00F13E85" w:rsidRDefault="00242F31" w:rsidP="00242F31">
      <w:pPr>
        <w:pStyle w:val="NormalWeb"/>
        <w:spacing w:before="0" w:beforeAutospacing="0" w:after="0" w:afterAutospacing="0"/>
        <w:jc w:val="both"/>
        <w:rPr>
          <w:rFonts w:ascii="Arial" w:hAnsi="Arial" w:cs="Arial"/>
          <w:sz w:val="20"/>
          <w:szCs w:val="20"/>
          <w:lang w:val="en-US"/>
        </w:rPr>
      </w:pPr>
    </w:p>
    <w:p w14:paraId="6921CA4F" w14:textId="77777777" w:rsidR="00242F31" w:rsidRPr="00F13E85" w:rsidRDefault="00242F31" w:rsidP="00242F31">
      <w:pPr>
        <w:pStyle w:val="NormalWeb"/>
        <w:spacing w:before="0" w:beforeAutospacing="0" w:after="0" w:afterAutospacing="0"/>
        <w:jc w:val="both"/>
        <w:rPr>
          <w:rFonts w:ascii="Arial" w:hAnsi="Arial" w:cs="Arial"/>
          <w:sz w:val="20"/>
          <w:szCs w:val="20"/>
          <w:lang w:val="en-US"/>
        </w:rPr>
      </w:pPr>
      <w:r w:rsidRPr="00F13E85">
        <w:rPr>
          <w:rFonts w:ascii="Arial" w:hAnsi="Arial" w:cs="Arial"/>
          <w:sz w:val="20"/>
          <w:szCs w:val="20"/>
          <w:lang w:val="en-US"/>
        </w:rPr>
        <w:t>As per international standards or university standards, Participants’ written consent has been collected and preserved by the author(s).</w:t>
      </w:r>
    </w:p>
    <w:p w14:paraId="505B287E" w14:textId="77777777" w:rsidR="00790ADA" w:rsidRPr="00F13E85" w:rsidRDefault="00790ADA" w:rsidP="00441B6F">
      <w:pPr>
        <w:pStyle w:val="Body"/>
        <w:spacing w:after="0"/>
        <w:rPr>
          <w:rFonts w:ascii="Arial" w:hAnsi="Arial" w:cs="Arial"/>
        </w:rPr>
      </w:pPr>
    </w:p>
    <w:p w14:paraId="7B7A7679" w14:textId="77777777" w:rsidR="00315186" w:rsidRPr="00F13E85" w:rsidRDefault="00315186" w:rsidP="00441B6F">
      <w:pPr>
        <w:rPr>
          <w:rFonts w:ascii="Arial" w:hAnsi="Arial" w:cs="Arial"/>
        </w:rPr>
      </w:pPr>
    </w:p>
    <w:p w14:paraId="24200A5A" w14:textId="77777777" w:rsidR="00242F31" w:rsidRPr="00F13E85" w:rsidRDefault="00242F31" w:rsidP="00242F31">
      <w:pPr>
        <w:pStyle w:val="ReferHead"/>
        <w:keepNext w:val="0"/>
        <w:spacing w:after="0"/>
        <w:jc w:val="both"/>
        <w:rPr>
          <w:rFonts w:ascii="Arial" w:hAnsi="Arial" w:cs="Arial"/>
          <w:bCs/>
          <w:szCs w:val="22"/>
        </w:rPr>
      </w:pPr>
      <w:r w:rsidRPr="00F13E85">
        <w:rPr>
          <w:rFonts w:ascii="Arial" w:hAnsi="Arial" w:cs="Arial"/>
          <w:bCs/>
          <w:szCs w:val="22"/>
        </w:rPr>
        <w:t xml:space="preserve">Ethical approval </w:t>
      </w:r>
    </w:p>
    <w:p w14:paraId="7C39E50D" w14:textId="77777777" w:rsidR="00242F31" w:rsidRPr="00F13E85" w:rsidRDefault="00242F31" w:rsidP="00242F31">
      <w:pPr>
        <w:pStyle w:val="ReferHead"/>
        <w:keepNext w:val="0"/>
        <w:spacing w:after="0"/>
        <w:jc w:val="both"/>
        <w:rPr>
          <w:rFonts w:ascii="Arial" w:hAnsi="Arial" w:cs="Arial"/>
          <w:bCs/>
          <w:sz w:val="20"/>
        </w:rPr>
      </w:pPr>
    </w:p>
    <w:p w14:paraId="54151311" w14:textId="77777777" w:rsidR="00242F31" w:rsidRPr="00F13E85" w:rsidRDefault="00242F31" w:rsidP="00242F31">
      <w:pPr>
        <w:pStyle w:val="ReferHead"/>
        <w:keepNext w:val="0"/>
        <w:spacing w:after="0"/>
        <w:jc w:val="both"/>
        <w:rPr>
          <w:rFonts w:ascii="Arial" w:hAnsi="Arial" w:cs="Arial"/>
          <w:b w:val="0"/>
          <w:caps w:val="0"/>
          <w:sz w:val="20"/>
        </w:rPr>
      </w:pPr>
      <w:r w:rsidRPr="00F13E85">
        <w:rPr>
          <w:rFonts w:ascii="Arial" w:hAnsi="Arial" w:cs="Arial"/>
          <w:b w:val="0"/>
          <w:caps w:val="0"/>
          <w:sz w:val="20"/>
        </w:rPr>
        <w:t>All authors declare that the present study was conducted in accordance with the ethical standards established in the 1964 Declaration of Helsinki and its subsequent amendments. This study was submitted to the Research Ethics Committee of FUNORTE/SOEBRAS, complying with the guidelines of Resolution No. 466/12 of the National Health Council/Ministry of Health, and was approved under opinion number 5.123.384 and CAAE number 51022921.7.0000.5141.</w:t>
      </w:r>
    </w:p>
    <w:p w14:paraId="47894A04" w14:textId="77777777" w:rsidR="00315186" w:rsidRPr="00F13E85" w:rsidRDefault="00315186" w:rsidP="00441B6F">
      <w:pPr>
        <w:rPr>
          <w:rFonts w:ascii="Arial" w:hAnsi="Arial" w:cs="Arial"/>
        </w:rPr>
      </w:pPr>
    </w:p>
    <w:p w14:paraId="78E9694B" w14:textId="77777777" w:rsidR="00315186" w:rsidRPr="00F13E85" w:rsidRDefault="00315186" w:rsidP="00441B6F">
      <w:pPr>
        <w:rPr>
          <w:rFonts w:ascii="Arial" w:hAnsi="Arial" w:cs="Arial"/>
        </w:rPr>
      </w:pPr>
    </w:p>
    <w:p w14:paraId="2D796D64" w14:textId="77777777" w:rsidR="00315186" w:rsidRPr="00F13E85" w:rsidRDefault="00315186" w:rsidP="00441B6F">
      <w:pPr>
        <w:rPr>
          <w:rFonts w:ascii="Arial" w:hAnsi="Arial" w:cs="Arial"/>
        </w:rPr>
      </w:pPr>
    </w:p>
    <w:p w14:paraId="380F5376" w14:textId="64A86A32" w:rsidR="00AE08B9" w:rsidRDefault="00AE08B9" w:rsidP="00AE08B9">
      <w:pPr>
        <w:pStyle w:val="ReferHead"/>
        <w:spacing w:after="0"/>
        <w:jc w:val="both"/>
        <w:rPr>
          <w:rFonts w:ascii="Arial" w:hAnsi="Arial" w:cs="Arial"/>
        </w:rPr>
      </w:pPr>
    </w:p>
    <w:p w14:paraId="2BFEEF82" w14:textId="6E3724EB" w:rsidR="00BE7412" w:rsidRDefault="00BE7412" w:rsidP="00AE08B9">
      <w:pPr>
        <w:pStyle w:val="ReferHead"/>
        <w:spacing w:after="0"/>
        <w:jc w:val="both"/>
        <w:rPr>
          <w:rFonts w:ascii="Arial" w:hAnsi="Arial" w:cs="Arial"/>
        </w:rPr>
      </w:pPr>
    </w:p>
    <w:p w14:paraId="54902B47" w14:textId="77777777" w:rsidR="00BE7412" w:rsidRPr="00F13E85" w:rsidRDefault="00BE7412" w:rsidP="00AE08B9">
      <w:pPr>
        <w:pStyle w:val="ReferHead"/>
        <w:spacing w:after="0"/>
        <w:jc w:val="both"/>
        <w:rPr>
          <w:rFonts w:ascii="Arial" w:hAnsi="Arial" w:cs="Arial"/>
        </w:rPr>
      </w:pPr>
    </w:p>
    <w:p w14:paraId="3F01B27B" w14:textId="77777777" w:rsidR="00B01FCD" w:rsidRPr="00F13E85" w:rsidRDefault="00B01FCD" w:rsidP="00441B6F">
      <w:pPr>
        <w:pStyle w:val="ReferHead"/>
        <w:spacing w:after="0"/>
        <w:jc w:val="both"/>
        <w:rPr>
          <w:rFonts w:ascii="Arial" w:hAnsi="Arial" w:cs="Arial"/>
        </w:rPr>
      </w:pPr>
      <w:r w:rsidRPr="00F13E85">
        <w:rPr>
          <w:rFonts w:ascii="Arial" w:hAnsi="Arial" w:cs="Arial"/>
        </w:rPr>
        <w:t>References</w:t>
      </w:r>
    </w:p>
    <w:p w14:paraId="3F28DFA4" w14:textId="77777777" w:rsidR="00AE08B9" w:rsidRPr="00F13E85" w:rsidRDefault="00AE08B9" w:rsidP="00AE08B9">
      <w:pPr>
        <w:rPr>
          <w:rFonts w:ascii="Arial" w:hAnsi="Arial" w:cs="Arial"/>
          <w:szCs w:val="24"/>
        </w:rPr>
      </w:pPr>
    </w:p>
    <w:p w14:paraId="1E1870F2" w14:textId="77777777" w:rsidR="00AE08B9" w:rsidRPr="00F13E85" w:rsidRDefault="00AE08B9" w:rsidP="00AE08B9">
      <w:pPr>
        <w:tabs>
          <w:tab w:val="left" w:pos="567"/>
          <w:tab w:val="left" w:pos="851"/>
          <w:tab w:val="left" w:pos="3449"/>
        </w:tabs>
        <w:ind w:left="-76"/>
        <w:rPr>
          <w:rFonts w:ascii="Arial" w:hAnsi="Arial" w:cs="Arial"/>
          <w:szCs w:val="24"/>
          <w:lang w:val="pt-BR"/>
        </w:rPr>
      </w:pPr>
      <w:r w:rsidRPr="00F13E85">
        <w:rPr>
          <w:rFonts w:ascii="Arial" w:hAnsi="Arial" w:cs="Arial"/>
          <w:shd w:val="clear" w:color="auto" w:fill="FFFFFF"/>
        </w:rPr>
        <w:t xml:space="preserve">Acharya, S. (2017). Parental acceptance of various </w:t>
      </w:r>
      <w:proofErr w:type="spellStart"/>
      <w:r w:rsidRPr="00F13E85">
        <w:rPr>
          <w:rFonts w:ascii="Arial" w:hAnsi="Arial" w:cs="Arial"/>
          <w:shd w:val="clear" w:color="auto" w:fill="FFFFFF"/>
        </w:rPr>
        <w:t>behaviour</w:t>
      </w:r>
      <w:proofErr w:type="spellEnd"/>
      <w:r w:rsidRPr="00F13E85">
        <w:rPr>
          <w:rFonts w:ascii="Arial" w:hAnsi="Arial" w:cs="Arial"/>
          <w:shd w:val="clear" w:color="auto" w:fill="FFFFFF"/>
        </w:rPr>
        <w:t xml:space="preserve"> management techniques used in pediatric dentistry: A pilot study in Odisha, India. </w:t>
      </w:r>
      <w:r w:rsidRPr="00F13E85">
        <w:rPr>
          <w:rFonts w:ascii="Arial" w:hAnsi="Arial" w:cs="Arial"/>
          <w:i/>
          <w:iCs/>
          <w:shd w:val="clear" w:color="auto" w:fill="FFFFFF"/>
          <w:lang w:val="pt-BR"/>
        </w:rPr>
        <w:t>Pesquisa Brasileira em Odontopediatria e Clinica Integrada</w:t>
      </w:r>
      <w:r w:rsidRPr="00F13E85">
        <w:rPr>
          <w:rFonts w:ascii="Arial" w:hAnsi="Arial" w:cs="Arial"/>
          <w:shd w:val="clear" w:color="auto" w:fill="FFFFFF"/>
          <w:lang w:val="pt-BR"/>
        </w:rPr>
        <w:t>, </w:t>
      </w:r>
      <w:r w:rsidRPr="00F13E85">
        <w:rPr>
          <w:rFonts w:ascii="Arial" w:hAnsi="Arial" w:cs="Arial"/>
          <w:i/>
          <w:iCs/>
          <w:shd w:val="clear" w:color="auto" w:fill="FFFFFF"/>
          <w:lang w:val="pt-BR"/>
        </w:rPr>
        <w:t>17</w:t>
      </w:r>
      <w:r w:rsidRPr="00F13E85">
        <w:rPr>
          <w:rFonts w:ascii="Arial" w:hAnsi="Arial" w:cs="Arial"/>
          <w:shd w:val="clear" w:color="auto" w:fill="FFFFFF"/>
          <w:lang w:val="pt-BR"/>
        </w:rPr>
        <w:t>(1), 1-6.</w:t>
      </w:r>
    </w:p>
    <w:p w14:paraId="2AB1A9A4" w14:textId="77777777" w:rsidR="00AE08B9" w:rsidRPr="00F13E85" w:rsidRDefault="00AE08B9" w:rsidP="00AE08B9">
      <w:pPr>
        <w:tabs>
          <w:tab w:val="left" w:pos="567"/>
          <w:tab w:val="left" w:pos="851"/>
          <w:tab w:val="left" w:pos="3449"/>
        </w:tabs>
        <w:ind w:left="-76"/>
        <w:rPr>
          <w:rFonts w:ascii="Arial" w:hAnsi="Arial" w:cs="Arial"/>
          <w:shd w:val="clear" w:color="auto" w:fill="FFFFFF"/>
        </w:rPr>
      </w:pPr>
    </w:p>
    <w:p w14:paraId="7CC5B51E" w14:textId="77777777" w:rsidR="00AE08B9" w:rsidRPr="00F13E85" w:rsidRDefault="00AE08B9" w:rsidP="00AE08B9">
      <w:pPr>
        <w:tabs>
          <w:tab w:val="left" w:pos="567"/>
          <w:tab w:val="left" w:pos="851"/>
          <w:tab w:val="left" w:pos="3449"/>
        </w:tabs>
        <w:ind w:left="-76"/>
        <w:rPr>
          <w:rFonts w:ascii="Arial" w:hAnsi="Arial" w:cs="Arial"/>
          <w:shd w:val="clear" w:color="auto" w:fill="FFFFFF"/>
        </w:rPr>
      </w:pPr>
      <w:r w:rsidRPr="00F13E85">
        <w:rPr>
          <w:rFonts w:ascii="Arial" w:hAnsi="Arial" w:cs="Arial"/>
          <w:shd w:val="clear" w:color="auto" w:fill="FFFFFF"/>
        </w:rPr>
        <w:t xml:space="preserve">Al </w:t>
      </w:r>
      <w:proofErr w:type="spellStart"/>
      <w:r w:rsidRPr="00F13E85">
        <w:rPr>
          <w:rFonts w:ascii="Arial" w:hAnsi="Arial" w:cs="Arial"/>
          <w:shd w:val="clear" w:color="auto" w:fill="FFFFFF"/>
        </w:rPr>
        <w:t>Zoubi</w:t>
      </w:r>
      <w:proofErr w:type="spellEnd"/>
      <w:r w:rsidRPr="00F13E85">
        <w:rPr>
          <w:rFonts w:ascii="Arial" w:hAnsi="Arial" w:cs="Arial"/>
          <w:shd w:val="clear" w:color="auto" w:fill="FFFFFF"/>
        </w:rPr>
        <w:t xml:space="preserve">, L., </w:t>
      </w:r>
      <w:proofErr w:type="spellStart"/>
      <w:r w:rsidRPr="00F13E85">
        <w:rPr>
          <w:rFonts w:ascii="Arial" w:hAnsi="Arial" w:cs="Arial"/>
          <w:shd w:val="clear" w:color="auto" w:fill="FFFFFF"/>
        </w:rPr>
        <w:t>Schmoeckel</w:t>
      </w:r>
      <w:proofErr w:type="spellEnd"/>
      <w:r w:rsidRPr="00F13E85">
        <w:rPr>
          <w:rFonts w:ascii="Arial" w:hAnsi="Arial" w:cs="Arial"/>
          <w:shd w:val="clear" w:color="auto" w:fill="FFFFFF"/>
        </w:rPr>
        <w:t xml:space="preserve">, J., Mustafa Ali, M., </w:t>
      </w:r>
      <w:proofErr w:type="spellStart"/>
      <w:r w:rsidRPr="00F13E85">
        <w:rPr>
          <w:rFonts w:ascii="Arial" w:hAnsi="Arial" w:cs="Arial"/>
          <w:shd w:val="clear" w:color="auto" w:fill="FFFFFF"/>
        </w:rPr>
        <w:t>Alkilzy</w:t>
      </w:r>
      <w:proofErr w:type="spellEnd"/>
      <w:r w:rsidRPr="00F13E85">
        <w:rPr>
          <w:rFonts w:ascii="Arial" w:hAnsi="Arial" w:cs="Arial"/>
          <w:shd w:val="clear" w:color="auto" w:fill="FFFFFF"/>
        </w:rPr>
        <w:t xml:space="preserve">, M., &amp; </w:t>
      </w:r>
      <w:proofErr w:type="spellStart"/>
      <w:r w:rsidRPr="00F13E85">
        <w:rPr>
          <w:rFonts w:ascii="Arial" w:hAnsi="Arial" w:cs="Arial"/>
          <w:shd w:val="clear" w:color="auto" w:fill="FFFFFF"/>
        </w:rPr>
        <w:t>Splieth</w:t>
      </w:r>
      <w:proofErr w:type="spellEnd"/>
      <w:r w:rsidRPr="00F13E85">
        <w:rPr>
          <w:rFonts w:ascii="Arial" w:hAnsi="Arial" w:cs="Arial"/>
          <w:shd w:val="clear" w:color="auto" w:fill="FFFFFF"/>
        </w:rPr>
        <w:t xml:space="preserve">, C. H. (2019). Parental acceptance of advanced </w:t>
      </w:r>
      <w:proofErr w:type="spellStart"/>
      <w:r w:rsidRPr="00F13E85">
        <w:rPr>
          <w:rFonts w:ascii="Arial" w:hAnsi="Arial" w:cs="Arial"/>
          <w:shd w:val="clear" w:color="auto" w:fill="FFFFFF"/>
        </w:rPr>
        <w:t>behaviour</w:t>
      </w:r>
      <w:proofErr w:type="spellEnd"/>
      <w:r w:rsidRPr="00F13E85">
        <w:rPr>
          <w:rFonts w:ascii="Arial" w:hAnsi="Arial" w:cs="Arial"/>
          <w:shd w:val="clear" w:color="auto" w:fill="FFFFFF"/>
        </w:rPr>
        <w:t xml:space="preserve"> management techniques in normal treatment and in </w:t>
      </w:r>
      <w:r w:rsidRPr="00F13E85">
        <w:rPr>
          <w:rFonts w:ascii="Arial" w:hAnsi="Arial" w:cs="Arial"/>
          <w:shd w:val="clear" w:color="auto" w:fill="FFFFFF"/>
        </w:rPr>
        <w:lastRenderedPageBreak/>
        <w:t xml:space="preserve">emergency situations used in </w:t>
      </w:r>
      <w:proofErr w:type="spellStart"/>
      <w:r w:rsidRPr="00F13E85">
        <w:rPr>
          <w:rFonts w:ascii="Arial" w:hAnsi="Arial" w:cs="Arial"/>
          <w:shd w:val="clear" w:color="auto" w:fill="FFFFFF"/>
        </w:rPr>
        <w:t>paediatric</w:t>
      </w:r>
      <w:proofErr w:type="spellEnd"/>
      <w:r w:rsidRPr="00F13E85">
        <w:rPr>
          <w:rFonts w:ascii="Arial" w:hAnsi="Arial" w:cs="Arial"/>
          <w:shd w:val="clear" w:color="auto" w:fill="FFFFFF"/>
        </w:rPr>
        <w:t xml:space="preserve"> dentistry. </w:t>
      </w:r>
      <w:r w:rsidRPr="00F13E85">
        <w:rPr>
          <w:rFonts w:ascii="Arial" w:hAnsi="Arial" w:cs="Arial"/>
          <w:i/>
          <w:iCs/>
          <w:shd w:val="clear" w:color="auto" w:fill="FFFFFF"/>
        </w:rPr>
        <w:t xml:space="preserve">European Archives of </w:t>
      </w:r>
      <w:proofErr w:type="spellStart"/>
      <w:r w:rsidRPr="00F13E85">
        <w:rPr>
          <w:rFonts w:ascii="Arial" w:hAnsi="Arial" w:cs="Arial"/>
          <w:i/>
          <w:iCs/>
          <w:shd w:val="clear" w:color="auto" w:fill="FFFFFF"/>
        </w:rPr>
        <w:t>Paediatric</w:t>
      </w:r>
      <w:proofErr w:type="spellEnd"/>
      <w:r w:rsidRPr="00F13E85">
        <w:rPr>
          <w:rFonts w:ascii="Arial" w:hAnsi="Arial" w:cs="Arial"/>
          <w:i/>
          <w:iCs/>
          <w:shd w:val="clear" w:color="auto" w:fill="FFFFFF"/>
        </w:rPr>
        <w:t xml:space="preserve"> Dentistry</w:t>
      </w:r>
      <w:r w:rsidRPr="00F13E85">
        <w:rPr>
          <w:rFonts w:ascii="Arial" w:hAnsi="Arial" w:cs="Arial"/>
          <w:shd w:val="clear" w:color="auto" w:fill="FFFFFF"/>
        </w:rPr>
        <w:t>, </w:t>
      </w:r>
      <w:r w:rsidRPr="00F13E85">
        <w:rPr>
          <w:rFonts w:ascii="Arial" w:hAnsi="Arial" w:cs="Arial"/>
          <w:i/>
          <w:iCs/>
          <w:shd w:val="clear" w:color="auto" w:fill="FFFFFF"/>
        </w:rPr>
        <w:t>20</w:t>
      </w:r>
      <w:r w:rsidRPr="00F13E85">
        <w:rPr>
          <w:rFonts w:ascii="Arial" w:hAnsi="Arial" w:cs="Arial"/>
          <w:shd w:val="clear" w:color="auto" w:fill="FFFFFF"/>
        </w:rPr>
        <w:t>(4), 319-323.</w:t>
      </w:r>
    </w:p>
    <w:p w14:paraId="47C2371C" w14:textId="77777777" w:rsidR="00790ADA" w:rsidRPr="00F13E85" w:rsidRDefault="00790ADA" w:rsidP="00441B6F">
      <w:pPr>
        <w:pStyle w:val="ReferHead"/>
        <w:spacing w:after="0"/>
        <w:jc w:val="both"/>
        <w:rPr>
          <w:rFonts w:ascii="Arial" w:hAnsi="Arial" w:cs="Arial"/>
        </w:rPr>
      </w:pPr>
    </w:p>
    <w:p w14:paraId="00C906B7" w14:textId="77777777" w:rsidR="00AE08B9" w:rsidRPr="00F13E85" w:rsidRDefault="00AE08B9" w:rsidP="00AE08B9">
      <w:pPr>
        <w:tabs>
          <w:tab w:val="left" w:pos="567"/>
          <w:tab w:val="left" w:pos="851"/>
          <w:tab w:val="left" w:pos="3449"/>
        </w:tabs>
        <w:ind w:left="-76"/>
        <w:rPr>
          <w:rFonts w:ascii="Arial" w:hAnsi="Arial" w:cs="Arial"/>
        </w:rPr>
      </w:pPr>
      <w:r w:rsidRPr="00F13E85">
        <w:rPr>
          <w:rFonts w:ascii="Arial" w:hAnsi="Arial" w:cs="Arial"/>
        </w:rPr>
        <w:t xml:space="preserve">American Academy of Pediatric Dentistry. (2017). </w:t>
      </w:r>
      <w:r w:rsidRPr="00F13E85">
        <w:rPr>
          <w:rStyle w:val="Emphasis"/>
          <w:rFonts w:ascii="Arial" w:hAnsi="Arial" w:cs="Arial"/>
        </w:rPr>
        <w:t>Use of protective stabilization for pediatric dental patients</w:t>
      </w:r>
      <w:r w:rsidRPr="00F13E85">
        <w:rPr>
          <w:rFonts w:ascii="Arial" w:hAnsi="Arial" w:cs="Arial"/>
        </w:rPr>
        <w:t>. The Reference Manual of Pediatric Dentistry, 40(6), 379–385. https://pre-prod.aapd.org/globalassets/media/policies_guidelines/bp_protective.pdf</w:t>
      </w:r>
    </w:p>
    <w:p w14:paraId="3B135048" w14:textId="77777777" w:rsidR="00AE08B9" w:rsidRPr="00F13E85" w:rsidRDefault="00AE08B9" w:rsidP="00AE08B9">
      <w:pPr>
        <w:tabs>
          <w:tab w:val="left" w:pos="567"/>
          <w:tab w:val="left" w:pos="851"/>
          <w:tab w:val="left" w:pos="3449"/>
        </w:tabs>
        <w:ind w:left="-76"/>
        <w:rPr>
          <w:rFonts w:ascii="Arial" w:hAnsi="Arial" w:cs="Arial"/>
        </w:rPr>
      </w:pPr>
    </w:p>
    <w:p w14:paraId="6EFB9DAA" w14:textId="77777777" w:rsidR="00AE08B9" w:rsidRPr="00F13E85" w:rsidRDefault="00AE08B9" w:rsidP="00AE08B9">
      <w:pPr>
        <w:tabs>
          <w:tab w:val="left" w:pos="567"/>
          <w:tab w:val="left" w:pos="851"/>
          <w:tab w:val="left" w:pos="3449"/>
        </w:tabs>
        <w:ind w:left="-74"/>
        <w:rPr>
          <w:rFonts w:ascii="Arial" w:hAnsi="Arial" w:cs="Arial"/>
          <w:shd w:val="clear" w:color="auto" w:fill="FFFFFF"/>
        </w:rPr>
      </w:pPr>
      <w:r w:rsidRPr="00F13E85">
        <w:rPr>
          <w:rFonts w:ascii="Arial" w:hAnsi="Arial" w:cs="Arial"/>
          <w:shd w:val="clear" w:color="auto" w:fill="FFFFFF"/>
          <w:lang w:val="pt-BR"/>
        </w:rPr>
        <w:t xml:space="preserve">Anthonappa, R. P., Ashley, P. F., Bonetti, D. L., Lombardo, G., &amp; Riley, P. (2017). </w:t>
      </w:r>
      <w:r w:rsidRPr="00F13E85">
        <w:rPr>
          <w:rFonts w:ascii="Arial" w:hAnsi="Arial" w:cs="Arial"/>
          <w:shd w:val="clear" w:color="auto" w:fill="FFFFFF"/>
        </w:rPr>
        <w:t>Non</w:t>
      </w:r>
      <w:r w:rsidRPr="00F13E85">
        <w:rPr>
          <w:rFonts w:ascii="Cambria Math" w:hAnsi="Cambria Math" w:cs="Cambria Math"/>
          <w:shd w:val="clear" w:color="auto" w:fill="FFFFFF"/>
        </w:rPr>
        <w:t>‐</w:t>
      </w:r>
      <w:r w:rsidRPr="00F13E85">
        <w:rPr>
          <w:rFonts w:ascii="Arial" w:hAnsi="Arial" w:cs="Arial"/>
          <w:shd w:val="clear" w:color="auto" w:fill="FFFFFF"/>
        </w:rPr>
        <w:t>pharmacological interventions for managing dental anxiety in children. </w:t>
      </w:r>
      <w:r w:rsidRPr="00F13E85">
        <w:rPr>
          <w:rFonts w:ascii="Arial" w:hAnsi="Arial" w:cs="Arial"/>
          <w:i/>
          <w:iCs/>
          <w:shd w:val="clear" w:color="auto" w:fill="FFFFFF"/>
        </w:rPr>
        <w:t>The Cochrane Database of Systematic Reviews</w:t>
      </w:r>
      <w:r w:rsidRPr="00F13E85">
        <w:rPr>
          <w:rFonts w:ascii="Arial" w:hAnsi="Arial" w:cs="Arial"/>
          <w:shd w:val="clear" w:color="auto" w:fill="FFFFFF"/>
        </w:rPr>
        <w:t>, </w:t>
      </w:r>
      <w:r w:rsidRPr="00F13E85">
        <w:rPr>
          <w:rFonts w:ascii="Arial" w:hAnsi="Arial" w:cs="Arial"/>
          <w:i/>
          <w:iCs/>
          <w:shd w:val="clear" w:color="auto" w:fill="FFFFFF"/>
        </w:rPr>
        <w:t>2017</w:t>
      </w:r>
      <w:r w:rsidRPr="00F13E85">
        <w:rPr>
          <w:rFonts w:ascii="Arial" w:hAnsi="Arial" w:cs="Arial"/>
          <w:shd w:val="clear" w:color="auto" w:fill="FFFFFF"/>
        </w:rPr>
        <w:t>(6), CD012676.</w:t>
      </w:r>
    </w:p>
    <w:p w14:paraId="45DC8150" w14:textId="77777777" w:rsidR="00AE08B9" w:rsidRPr="00F13E85" w:rsidRDefault="00AE08B9" w:rsidP="00AE08B9">
      <w:pPr>
        <w:tabs>
          <w:tab w:val="left" w:pos="567"/>
          <w:tab w:val="left" w:pos="851"/>
          <w:tab w:val="left" w:pos="3449"/>
        </w:tabs>
        <w:ind w:left="-74"/>
        <w:rPr>
          <w:rFonts w:ascii="Arial" w:hAnsi="Arial" w:cs="Arial"/>
          <w:shd w:val="clear" w:color="auto" w:fill="FFFFFF"/>
        </w:rPr>
      </w:pPr>
    </w:p>
    <w:p w14:paraId="3759ABF6" w14:textId="77777777" w:rsidR="00AE08B9" w:rsidRPr="00F13E85" w:rsidRDefault="00AE08B9" w:rsidP="00AE08B9">
      <w:pPr>
        <w:tabs>
          <w:tab w:val="left" w:pos="567"/>
          <w:tab w:val="left" w:pos="851"/>
          <w:tab w:val="left" w:pos="3449"/>
        </w:tabs>
        <w:ind w:left="-76"/>
        <w:rPr>
          <w:rFonts w:ascii="Arial" w:hAnsi="Arial" w:cs="Arial"/>
          <w:szCs w:val="24"/>
        </w:rPr>
      </w:pPr>
      <w:r w:rsidRPr="00F13E85">
        <w:rPr>
          <w:rFonts w:ascii="Arial" w:hAnsi="Arial" w:cs="Arial"/>
          <w:shd w:val="clear" w:color="auto" w:fill="FFFFFF"/>
        </w:rPr>
        <w:t xml:space="preserve">Asl, A. N., </w:t>
      </w:r>
      <w:proofErr w:type="spellStart"/>
      <w:r w:rsidRPr="00F13E85">
        <w:rPr>
          <w:rFonts w:ascii="Arial" w:hAnsi="Arial" w:cs="Arial"/>
          <w:shd w:val="clear" w:color="auto" w:fill="FFFFFF"/>
        </w:rPr>
        <w:t>Shokravi</w:t>
      </w:r>
      <w:proofErr w:type="spellEnd"/>
      <w:r w:rsidRPr="00F13E85">
        <w:rPr>
          <w:rFonts w:ascii="Arial" w:hAnsi="Arial" w:cs="Arial"/>
          <w:shd w:val="clear" w:color="auto" w:fill="FFFFFF"/>
        </w:rPr>
        <w:t>, M., Jamali, Z., &amp; Shirazi, S. (2017). Barriers and drawbacks of the assessment of dental fear, dental anxiety and dental phobia in children: a critical literature review. </w:t>
      </w:r>
      <w:r w:rsidRPr="00F13E85">
        <w:rPr>
          <w:rFonts w:ascii="Arial" w:hAnsi="Arial" w:cs="Arial"/>
          <w:i/>
          <w:iCs/>
          <w:shd w:val="clear" w:color="auto" w:fill="FFFFFF"/>
        </w:rPr>
        <w:t>Journal of Clinical Pediatric Dentistry</w:t>
      </w:r>
      <w:r w:rsidRPr="00F13E85">
        <w:rPr>
          <w:rFonts w:ascii="Arial" w:hAnsi="Arial" w:cs="Arial"/>
          <w:shd w:val="clear" w:color="auto" w:fill="FFFFFF"/>
        </w:rPr>
        <w:t>, </w:t>
      </w:r>
      <w:r w:rsidRPr="00F13E85">
        <w:rPr>
          <w:rFonts w:ascii="Arial" w:hAnsi="Arial" w:cs="Arial"/>
          <w:i/>
          <w:iCs/>
          <w:shd w:val="clear" w:color="auto" w:fill="FFFFFF"/>
        </w:rPr>
        <w:t>41</w:t>
      </w:r>
      <w:r w:rsidRPr="00F13E85">
        <w:rPr>
          <w:rFonts w:ascii="Arial" w:hAnsi="Arial" w:cs="Arial"/>
          <w:shd w:val="clear" w:color="auto" w:fill="FFFFFF"/>
        </w:rPr>
        <w:t>(6), 399-423.</w:t>
      </w:r>
    </w:p>
    <w:p w14:paraId="0626C44D" w14:textId="77777777" w:rsidR="00AE08B9" w:rsidRPr="00F13E85" w:rsidRDefault="00AE08B9" w:rsidP="00AE08B9">
      <w:pPr>
        <w:tabs>
          <w:tab w:val="left" w:pos="567"/>
          <w:tab w:val="left" w:pos="851"/>
          <w:tab w:val="left" w:pos="3449"/>
        </w:tabs>
        <w:ind w:left="-76"/>
        <w:rPr>
          <w:rFonts w:ascii="Arial" w:hAnsi="Arial" w:cs="Arial"/>
          <w:szCs w:val="24"/>
        </w:rPr>
      </w:pPr>
    </w:p>
    <w:p w14:paraId="18457FD6" w14:textId="77777777" w:rsidR="00AE08B9" w:rsidRPr="00F13E85" w:rsidRDefault="00AE08B9" w:rsidP="00AE08B9">
      <w:pPr>
        <w:tabs>
          <w:tab w:val="left" w:pos="567"/>
          <w:tab w:val="left" w:pos="851"/>
          <w:tab w:val="left" w:pos="3449"/>
        </w:tabs>
        <w:ind w:left="-76"/>
        <w:rPr>
          <w:rFonts w:ascii="Arial" w:hAnsi="Arial" w:cs="Arial"/>
          <w:shd w:val="clear" w:color="auto" w:fill="FFFFFF"/>
        </w:rPr>
      </w:pPr>
      <w:r w:rsidRPr="00F13E85">
        <w:rPr>
          <w:rFonts w:ascii="Arial" w:hAnsi="Arial" w:cs="Arial"/>
          <w:shd w:val="clear" w:color="auto" w:fill="FFFFFF"/>
        </w:rPr>
        <w:t xml:space="preserve">Attar, R. H., &amp; Baghdadi, Z. D. (2015). Comparative efficacy of active and passive distraction during restorative treatment in children using an iPad versus audiovisual eyeglasses: a </w:t>
      </w:r>
      <w:proofErr w:type="spellStart"/>
      <w:r w:rsidRPr="00F13E85">
        <w:rPr>
          <w:rFonts w:ascii="Arial" w:hAnsi="Arial" w:cs="Arial"/>
          <w:shd w:val="clear" w:color="auto" w:fill="FFFFFF"/>
        </w:rPr>
        <w:t>randomised</w:t>
      </w:r>
      <w:proofErr w:type="spellEnd"/>
      <w:r w:rsidRPr="00F13E85">
        <w:rPr>
          <w:rFonts w:ascii="Arial" w:hAnsi="Arial" w:cs="Arial"/>
          <w:shd w:val="clear" w:color="auto" w:fill="FFFFFF"/>
        </w:rPr>
        <w:t xml:space="preserve"> controlled trial. </w:t>
      </w:r>
      <w:r w:rsidRPr="00F13E85">
        <w:rPr>
          <w:rFonts w:ascii="Arial" w:hAnsi="Arial" w:cs="Arial"/>
          <w:i/>
          <w:iCs/>
          <w:shd w:val="clear" w:color="auto" w:fill="FFFFFF"/>
        </w:rPr>
        <w:t xml:space="preserve">European Archives of </w:t>
      </w:r>
      <w:proofErr w:type="spellStart"/>
      <w:r w:rsidRPr="00F13E85">
        <w:rPr>
          <w:rFonts w:ascii="Arial" w:hAnsi="Arial" w:cs="Arial"/>
          <w:i/>
          <w:iCs/>
          <w:shd w:val="clear" w:color="auto" w:fill="FFFFFF"/>
        </w:rPr>
        <w:t>Paediatric</w:t>
      </w:r>
      <w:proofErr w:type="spellEnd"/>
      <w:r w:rsidRPr="00F13E85">
        <w:rPr>
          <w:rFonts w:ascii="Arial" w:hAnsi="Arial" w:cs="Arial"/>
          <w:i/>
          <w:iCs/>
          <w:shd w:val="clear" w:color="auto" w:fill="FFFFFF"/>
        </w:rPr>
        <w:t xml:space="preserve"> Dentistry</w:t>
      </w:r>
      <w:r w:rsidRPr="00F13E85">
        <w:rPr>
          <w:rFonts w:ascii="Arial" w:hAnsi="Arial" w:cs="Arial"/>
          <w:shd w:val="clear" w:color="auto" w:fill="FFFFFF"/>
        </w:rPr>
        <w:t>, </w:t>
      </w:r>
      <w:r w:rsidRPr="00F13E85">
        <w:rPr>
          <w:rFonts w:ascii="Arial" w:hAnsi="Arial" w:cs="Arial"/>
          <w:i/>
          <w:iCs/>
          <w:shd w:val="clear" w:color="auto" w:fill="FFFFFF"/>
        </w:rPr>
        <w:t>16</w:t>
      </w:r>
      <w:r w:rsidRPr="00F13E85">
        <w:rPr>
          <w:rFonts w:ascii="Arial" w:hAnsi="Arial" w:cs="Arial"/>
          <w:shd w:val="clear" w:color="auto" w:fill="FFFFFF"/>
        </w:rPr>
        <w:t>(1), 1-8.</w:t>
      </w:r>
    </w:p>
    <w:p w14:paraId="3D46019E" w14:textId="77777777" w:rsidR="00AE08B9" w:rsidRPr="00F13E85" w:rsidRDefault="00AE08B9" w:rsidP="00AE08B9">
      <w:pPr>
        <w:tabs>
          <w:tab w:val="left" w:pos="567"/>
          <w:tab w:val="left" w:pos="851"/>
          <w:tab w:val="left" w:pos="3449"/>
        </w:tabs>
        <w:ind w:left="-76"/>
        <w:rPr>
          <w:rFonts w:ascii="Arial" w:hAnsi="Arial" w:cs="Arial"/>
          <w:shd w:val="clear" w:color="auto" w:fill="FFFFFF"/>
        </w:rPr>
      </w:pPr>
    </w:p>
    <w:p w14:paraId="41B8F22D" w14:textId="77777777" w:rsidR="00AE08B9" w:rsidRPr="00F13E85" w:rsidRDefault="00AE08B9" w:rsidP="00AE08B9">
      <w:pPr>
        <w:tabs>
          <w:tab w:val="left" w:pos="567"/>
          <w:tab w:val="left" w:pos="851"/>
          <w:tab w:val="left" w:pos="3449"/>
        </w:tabs>
        <w:ind w:left="-76"/>
        <w:rPr>
          <w:rFonts w:ascii="Arial" w:hAnsi="Arial" w:cs="Arial"/>
          <w:shd w:val="clear" w:color="auto" w:fill="FFFFFF"/>
        </w:rPr>
      </w:pPr>
      <w:r w:rsidRPr="00F13E85">
        <w:rPr>
          <w:rFonts w:ascii="Arial" w:hAnsi="Arial" w:cs="Arial"/>
          <w:shd w:val="clear" w:color="auto" w:fill="FFFFFF"/>
          <w:lang w:val="pt-BR"/>
        </w:rPr>
        <w:t xml:space="preserve">Boka, V., Arapostathis, K. F. V. N., Vretos, N. F. K. N., &amp; Kotsanos, N. (2014). </w:t>
      </w:r>
      <w:r w:rsidRPr="00F13E85">
        <w:rPr>
          <w:rFonts w:ascii="Arial" w:hAnsi="Arial" w:cs="Arial"/>
          <w:shd w:val="clear" w:color="auto" w:fill="FFFFFF"/>
        </w:rPr>
        <w:t xml:space="preserve">Parental acceptance of </w:t>
      </w:r>
      <w:proofErr w:type="spellStart"/>
      <w:r w:rsidRPr="00F13E85">
        <w:rPr>
          <w:rFonts w:ascii="Arial" w:hAnsi="Arial" w:cs="Arial"/>
          <w:shd w:val="clear" w:color="auto" w:fill="FFFFFF"/>
        </w:rPr>
        <w:t>behaviour</w:t>
      </w:r>
      <w:proofErr w:type="spellEnd"/>
      <w:r w:rsidRPr="00F13E85">
        <w:rPr>
          <w:rFonts w:ascii="Arial" w:hAnsi="Arial" w:cs="Arial"/>
          <w:shd w:val="clear" w:color="auto" w:fill="FFFFFF"/>
        </w:rPr>
        <w:t xml:space="preserve">-management techniques used in </w:t>
      </w:r>
      <w:proofErr w:type="spellStart"/>
      <w:r w:rsidRPr="00F13E85">
        <w:rPr>
          <w:rFonts w:ascii="Arial" w:hAnsi="Arial" w:cs="Arial"/>
          <w:shd w:val="clear" w:color="auto" w:fill="FFFFFF"/>
        </w:rPr>
        <w:t>paediatric</w:t>
      </w:r>
      <w:proofErr w:type="spellEnd"/>
      <w:r w:rsidRPr="00F13E85">
        <w:rPr>
          <w:rFonts w:ascii="Arial" w:hAnsi="Arial" w:cs="Arial"/>
          <w:shd w:val="clear" w:color="auto" w:fill="FFFFFF"/>
        </w:rPr>
        <w:t xml:space="preserve"> dentistry and its relation to parental dental anxiety and experience. </w:t>
      </w:r>
      <w:r w:rsidRPr="00F13E85">
        <w:rPr>
          <w:rFonts w:ascii="Arial" w:hAnsi="Arial" w:cs="Arial"/>
          <w:i/>
          <w:iCs/>
          <w:shd w:val="clear" w:color="auto" w:fill="FFFFFF"/>
        </w:rPr>
        <w:t xml:space="preserve">European Archives of </w:t>
      </w:r>
      <w:proofErr w:type="spellStart"/>
      <w:r w:rsidRPr="00F13E85">
        <w:rPr>
          <w:rFonts w:ascii="Arial" w:hAnsi="Arial" w:cs="Arial"/>
          <w:i/>
          <w:iCs/>
          <w:shd w:val="clear" w:color="auto" w:fill="FFFFFF"/>
        </w:rPr>
        <w:t>Paediatric</w:t>
      </w:r>
      <w:proofErr w:type="spellEnd"/>
      <w:r w:rsidRPr="00F13E85">
        <w:rPr>
          <w:rFonts w:ascii="Arial" w:hAnsi="Arial" w:cs="Arial"/>
          <w:i/>
          <w:iCs/>
          <w:shd w:val="clear" w:color="auto" w:fill="FFFFFF"/>
        </w:rPr>
        <w:t xml:space="preserve"> Dentistry</w:t>
      </w:r>
      <w:r w:rsidRPr="00F13E85">
        <w:rPr>
          <w:rFonts w:ascii="Arial" w:hAnsi="Arial" w:cs="Arial"/>
          <w:shd w:val="clear" w:color="auto" w:fill="FFFFFF"/>
        </w:rPr>
        <w:t>, </w:t>
      </w:r>
      <w:r w:rsidRPr="00F13E85">
        <w:rPr>
          <w:rFonts w:ascii="Arial" w:hAnsi="Arial" w:cs="Arial"/>
          <w:i/>
          <w:iCs/>
          <w:shd w:val="clear" w:color="auto" w:fill="FFFFFF"/>
        </w:rPr>
        <w:t>15</w:t>
      </w:r>
      <w:r w:rsidRPr="00F13E85">
        <w:rPr>
          <w:rFonts w:ascii="Arial" w:hAnsi="Arial" w:cs="Arial"/>
          <w:shd w:val="clear" w:color="auto" w:fill="FFFFFF"/>
        </w:rPr>
        <w:t>(5), 333-339.</w:t>
      </w:r>
    </w:p>
    <w:p w14:paraId="6F2F71C6" w14:textId="77777777" w:rsidR="009F1C8B" w:rsidRPr="00F13E85" w:rsidRDefault="009F1C8B" w:rsidP="00441B6F">
      <w:pPr>
        <w:pStyle w:val="ReferHead"/>
        <w:spacing w:after="0"/>
        <w:jc w:val="both"/>
        <w:rPr>
          <w:rFonts w:ascii="Arial" w:hAnsi="Arial" w:cs="Arial"/>
        </w:rPr>
      </w:pPr>
    </w:p>
    <w:p w14:paraId="0A2CB96F" w14:textId="77777777" w:rsidR="00AE08B9" w:rsidRPr="00F13E85" w:rsidRDefault="00AE08B9" w:rsidP="00AE08B9">
      <w:pPr>
        <w:tabs>
          <w:tab w:val="left" w:pos="567"/>
          <w:tab w:val="left" w:pos="851"/>
          <w:tab w:val="left" w:pos="3449"/>
        </w:tabs>
        <w:ind w:left="-76"/>
        <w:rPr>
          <w:rFonts w:ascii="Arial" w:hAnsi="Arial" w:cs="Arial"/>
          <w:shd w:val="clear" w:color="auto" w:fill="FFFFFF"/>
        </w:rPr>
      </w:pPr>
      <w:r w:rsidRPr="00F13E85">
        <w:rPr>
          <w:rFonts w:ascii="Arial" w:hAnsi="Arial" w:cs="Arial"/>
          <w:shd w:val="clear" w:color="auto" w:fill="FFFFFF"/>
        </w:rPr>
        <w:t>Chavis, S. E., Wu, E., &amp; Munz, S. M. (2021). Considerations for protective stabilization in community general dental practice for adult patients with special healthcare needs: a scoping review. </w:t>
      </w:r>
      <w:r w:rsidRPr="00F13E85">
        <w:rPr>
          <w:rFonts w:ascii="Arial" w:hAnsi="Arial" w:cs="Arial"/>
          <w:i/>
          <w:iCs/>
          <w:shd w:val="clear" w:color="auto" w:fill="FFFFFF"/>
        </w:rPr>
        <w:t>Compendium of continuing education in dentistry (Jamesburg, NJ: 1995)</w:t>
      </w:r>
      <w:r w:rsidRPr="00F13E85">
        <w:rPr>
          <w:rFonts w:ascii="Arial" w:hAnsi="Arial" w:cs="Arial"/>
          <w:shd w:val="clear" w:color="auto" w:fill="FFFFFF"/>
        </w:rPr>
        <w:t>, </w:t>
      </w:r>
      <w:r w:rsidRPr="00F13E85">
        <w:rPr>
          <w:rFonts w:ascii="Arial" w:hAnsi="Arial" w:cs="Arial"/>
          <w:i/>
          <w:iCs/>
          <w:shd w:val="clear" w:color="auto" w:fill="FFFFFF"/>
        </w:rPr>
        <w:t>42</w:t>
      </w:r>
      <w:r w:rsidRPr="00F13E85">
        <w:rPr>
          <w:rFonts w:ascii="Arial" w:hAnsi="Arial" w:cs="Arial"/>
          <w:shd w:val="clear" w:color="auto" w:fill="FFFFFF"/>
        </w:rPr>
        <w:t>(3), 134.</w:t>
      </w:r>
    </w:p>
    <w:p w14:paraId="70D29E94" w14:textId="77777777" w:rsidR="00AE08B9" w:rsidRPr="00F13E85" w:rsidRDefault="00AE08B9" w:rsidP="00AE08B9">
      <w:pPr>
        <w:tabs>
          <w:tab w:val="left" w:pos="567"/>
          <w:tab w:val="left" w:pos="851"/>
          <w:tab w:val="left" w:pos="3449"/>
        </w:tabs>
        <w:ind w:left="-76"/>
        <w:rPr>
          <w:rFonts w:ascii="Arial" w:hAnsi="Arial" w:cs="Arial"/>
          <w:b/>
          <w:bCs/>
          <w:szCs w:val="24"/>
          <w:lang w:val="pt-BR"/>
        </w:rPr>
      </w:pPr>
    </w:p>
    <w:p w14:paraId="5B1A8A00" w14:textId="77777777" w:rsidR="00AE08B9" w:rsidRPr="00F13E85" w:rsidRDefault="00AE08B9" w:rsidP="00AE08B9">
      <w:pPr>
        <w:tabs>
          <w:tab w:val="left" w:pos="567"/>
          <w:tab w:val="left" w:pos="851"/>
          <w:tab w:val="left" w:pos="3449"/>
        </w:tabs>
        <w:ind w:left="-76"/>
        <w:rPr>
          <w:rFonts w:ascii="Arial" w:hAnsi="Arial" w:cs="Arial"/>
          <w:b/>
          <w:bCs/>
          <w:szCs w:val="24"/>
        </w:rPr>
      </w:pPr>
      <w:r w:rsidRPr="00F13E85">
        <w:rPr>
          <w:rFonts w:ascii="Arial" w:hAnsi="Arial" w:cs="Arial"/>
          <w:shd w:val="clear" w:color="auto" w:fill="FFFFFF"/>
          <w:lang w:val="pt-BR"/>
        </w:rPr>
        <w:t xml:space="preserve">Desai, S. P., Shah, P. P., Jajoo, S. S., &amp; Smita, P. S. (2019). </w:t>
      </w:r>
      <w:r w:rsidRPr="00F13E85">
        <w:rPr>
          <w:rFonts w:ascii="Arial" w:hAnsi="Arial" w:cs="Arial"/>
          <w:shd w:val="clear" w:color="auto" w:fill="FFFFFF"/>
        </w:rPr>
        <w:t>Assessment of parental attitude toward different behavior management techniques used in pediatric dentistry. </w:t>
      </w:r>
      <w:r w:rsidRPr="00F13E85">
        <w:rPr>
          <w:rFonts w:ascii="Arial" w:hAnsi="Arial" w:cs="Arial"/>
          <w:i/>
          <w:iCs/>
          <w:shd w:val="clear" w:color="auto" w:fill="FFFFFF"/>
        </w:rPr>
        <w:t>Journal of Indian Society of Pedodontics and Preventive Dentistry</w:t>
      </w:r>
      <w:r w:rsidRPr="00F13E85">
        <w:rPr>
          <w:rFonts w:ascii="Arial" w:hAnsi="Arial" w:cs="Arial"/>
          <w:shd w:val="clear" w:color="auto" w:fill="FFFFFF"/>
        </w:rPr>
        <w:t>, </w:t>
      </w:r>
      <w:r w:rsidRPr="00F13E85">
        <w:rPr>
          <w:rFonts w:ascii="Arial" w:hAnsi="Arial" w:cs="Arial"/>
          <w:i/>
          <w:iCs/>
          <w:shd w:val="clear" w:color="auto" w:fill="FFFFFF"/>
        </w:rPr>
        <w:t>37</w:t>
      </w:r>
      <w:r w:rsidRPr="00F13E85">
        <w:rPr>
          <w:rFonts w:ascii="Arial" w:hAnsi="Arial" w:cs="Arial"/>
          <w:shd w:val="clear" w:color="auto" w:fill="FFFFFF"/>
        </w:rPr>
        <w:t>(4), 350-359.</w:t>
      </w:r>
    </w:p>
    <w:p w14:paraId="242D141E" w14:textId="77777777" w:rsidR="00242F31" w:rsidRPr="00F13E85" w:rsidRDefault="00242F31" w:rsidP="00242F31">
      <w:pPr>
        <w:tabs>
          <w:tab w:val="left" w:pos="567"/>
          <w:tab w:val="left" w:pos="851"/>
          <w:tab w:val="left" w:pos="3449"/>
        </w:tabs>
        <w:rPr>
          <w:rFonts w:ascii="Arial" w:hAnsi="Arial" w:cs="Arial"/>
          <w:szCs w:val="24"/>
          <w:lang w:val="pt-BR"/>
        </w:rPr>
      </w:pPr>
    </w:p>
    <w:p w14:paraId="70698EE0" w14:textId="77777777" w:rsidR="00AE08B9" w:rsidRPr="00F13E85" w:rsidRDefault="00AE08B9" w:rsidP="00AE08B9">
      <w:pPr>
        <w:tabs>
          <w:tab w:val="left" w:pos="567"/>
          <w:tab w:val="left" w:pos="851"/>
          <w:tab w:val="left" w:pos="3449"/>
        </w:tabs>
        <w:rPr>
          <w:rFonts w:ascii="Arial" w:hAnsi="Arial" w:cs="Arial"/>
          <w:shd w:val="clear" w:color="auto" w:fill="FFFFFF"/>
        </w:rPr>
      </w:pPr>
      <w:r w:rsidRPr="00F13E85">
        <w:rPr>
          <w:rFonts w:ascii="Arial" w:hAnsi="Arial" w:cs="Arial"/>
          <w:shd w:val="clear" w:color="auto" w:fill="FFFFFF"/>
        </w:rPr>
        <w:t>Gazal, G., Fareed, W. M., Zafar, M. S., &amp; Al-Samadani, K. H. (2016). Pain and anxiety management for pediatric dental procedures using various combinations of sedative drugs: A review. </w:t>
      </w:r>
      <w:r w:rsidRPr="00F13E85">
        <w:rPr>
          <w:rFonts w:ascii="Arial" w:hAnsi="Arial" w:cs="Arial"/>
          <w:i/>
          <w:iCs/>
          <w:shd w:val="clear" w:color="auto" w:fill="FFFFFF"/>
        </w:rPr>
        <w:t>Saudi Pharmaceutical Journal</w:t>
      </w:r>
      <w:r w:rsidRPr="00F13E85">
        <w:rPr>
          <w:rFonts w:ascii="Arial" w:hAnsi="Arial" w:cs="Arial"/>
          <w:shd w:val="clear" w:color="auto" w:fill="FFFFFF"/>
        </w:rPr>
        <w:t>, </w:t>
      </w:r>
      <w:r w:rsidRPr="00F13E85">
        <w:rPr>
          <w:rFonts w:ascii="Arial" w:hAnsi="Arial" w:cs="Arial"/>
          <w:i/>
          <w:iCs/>
          <w:shd w:val="clear" w:color="auto" w:fill="FFFFFF"/>
        </w:rPr>
        <w:t>24</w:t>
      </w:r>
      <w:r w:rsidRPr="00F13E85">
        <w:rPr>
          <w:rFonts w:ascii="Arial" w:hAnsi="Arial" w:cs="Arial"/>
          <w:shd w:val="clear" w:color="auto" w:fill="FFFFFF"/>
        </w:rPr>
        <w:t>(4), 379-385.</w:t>
      </w:r>
    </w:p>
    <w:p w14:paraId="1C9B0843" w14:textId="77777777" w:rsidR="00AE08B9" w:rsidRPr="00F13E85" w:rsidRDefault="00AE08B9" w:rsidP="00242F31">
      <w:pPr>
        <w:tabs>
          <w:tab w:val="left" w:pos="567"/>
          <w:tab w:val="left" w:pos="851"/>
          <w:tab w:val="left" w:pos="3449"/>
        </w:tabs>
        <w:rPr>
          <w:rFonts w:ascii="Arial" w:hAnsi="Arial" w:cs="Arial"/>
          <w:szCs w:val="24"/>
          <w:lang w:val="pt-BR"/>
        </w:rPr>
      </w:pPr>
    </w:p>
    <w:p w14:paraId="0298A093" w14:textId="77777777" w:rsidR="00242F31" w:rsidRPr="00F13E85" w:rsidRDefault="00242F31" w:rsidP="00242F31">
      <w:pPr>
        <w:tabs>
          <w:tab w:val="left" w:pos="567"/>
          <w:tab w:val="left" w:pos="851"/>
          <w:tab w:val="left" w:pos="3449"/>
        </w:tabs>
        <w:ind w:left="-76"/>
        <w:rPr>
          <w:rFonts w:ascii="Arial" w:hAnsi="Arial" w:cs="Arial"/>
          <w:szCs w:val="24"/>
        </w:rPr>
      </w:pPr>
      <w:r w:rsidRPr="00F13E85">
        <w:rPr>
          <w:rFonts w:ascii="Arial" w:hAnsi="Arial" w:cs="Arial"/>
          <w:szCs w:val="24"/>
        </w:rPr>
        <w:t xml:space="preserve"> </w:t>
      </w:r>
      <w:r w:rsidR="009F1C8B" w:rsidRPr="00F13E85">
        <w:rPr>
          <w:rFonts w:ascii="Arial" w:hAnsi="Arial" w:cs="Arial"/>
          <w:shd w:val="clear" w:color="auto" w:fill="FFFFFF"/>
        </w:rPr>
        <w:t>Haliti, F., &amp; Jurić, H. (2017). The relationship between dental trauma, anxiety and aggression behavior in 7 to14 year old children in Kosovo. </w:t>
      </w:r>
      <w:r w:rsidR="009F1C8B" w:rsidRPr="00F13E85">
        <w:rPr>
          <w:rFonts w:ascii="Arial" w:hAnsi="Arial" w:cs="Arial"/>
          <w:i/>
          <w:iCs/>
          <w:shd w:val="clear" w:color="auto" w:fill="FFFFFF"/>
        </w:rPr>
        <w:t xml:space="preserve">Acta </w:t>
      </w:r>
      <w:proofErr w:type="spellStart"/>
      <w:r w:rsidR="009F1C8B" w:rsidRPr="00F13E85">
        <w:rPr>
          <w:rFonts w:ascii="Arial" w:hAnsi="Arial" w:cs="Arial"/>
          <w:i/>
          <w:iCs/>
          <w:shd w:val="clear" w:color="auto" w:fill="FFFFFF"/>
        </w:rPr>
        <w:t>stomatologica</w:t>
      </w:r>
      <w:proofErr w:type="spellEnd"/>
      <w:r w:rsidR="009F1C8B" w:rsidRPr="00F13E85">
        <w:rPr>
          <w:rFonts w:ascii="Arial" w:hAnsi="Arial" w:cs="Arial"/>
          <w:i/>
          <w:iCs/>
          <w:shd w:val="clear" w:color="auto" w:fill="FFFFFF"/>
        </w:rPr>
        <w:t xml:space="preserve"> </w:t>
      </w:r>
      <w:proofErr w:type="spellStart"/>
      <w:r w:rsidR="009F1C8B" w:rsidRPr="00F13E85">
        <w:rPr>
          <w:rFonts w:ascii="Arial" w:hAnsi="Arial" w:cs="Arial"/>
          <w:i/>
          <w:iCs/>
          <w:shd w:val="clear" w:color="auto" w:fill="FFFFFF"/>
        </w:rPr>
        <w:t>Croatica</w:t>
      </w:r>
      <w:proofErr w:type="spellEnd"/>
      <w:r w:rsidR="009F1C8B" w:rsidRPr="00F13E85">
        <w:rPr>
          <w:rFonts w:ascii="Arial" w:hAnsi="Arial" w:cs="Arial"/>
          <w:i/>
          <w:iCs/>
          <w:shd w:val="clear" w:color="auto" w:fill="FFFFFF"/>
        </w:rPr>
        <w:t>: International journal of oral sciences and dental medicine</w:t>
      </w:r>
      <w:r w:rsidR="009F1C8B" w:rsidRPr="00F13E85">
        <w:rPr>
          <w:rFonts w:ascii="Arial" w:hAnsi="Arial" w:cs="Arial"/>
          <w:shd w:val="clear" w:color="auto" w:fill="FFFFFF"/>
        </w:rPr>
        <w:t>, </w:t>
      </w:r>
      <w:r w:rsidR="009F1C8B" w:rsidRPr="00F13E85">
        <w:rPr>
          <w:rFonts w:ascii="Arial" w:hAnsi="Arial" w:cs="Arial"/>
          <w:i/>
          <w:iCs/>
          <w:shd w:val="clear" w:color="auto" w:fill="FFFFFF"/>
        </w:rPr>
        <w:t>51</w:t>
      </w:r>
      <w:r w:rsidR="009F1C8B" w:rsidRPr="00F13E85">
        <w:rPr>
          <w:rFonts w:ascii="Arial" w:hAnsi="Arial" w:cs="Arial"/>
          <w:shd w:val="clear" w:color="auto" w:fill="FFFFFF"/>
        </w:rPr>
        <w:t>(1), 3-12.</w:t>
      </w:r>
    </w:p>
    <w:p w14:paraId="3454DDA7" w14:textId="77777777" w:rsidR="00242F31" w:rsidRPr="00F13E85" w:rsidRDefault="00242F31" w:rsidP="00242F31">
      <w:pPr>
        <w:tabs>
          <w:tab w:val="left" w:pos="567"/>
          <w:tab w:val="left" w:pos="851"/>
          <w:tab w:val="left" w:pos="3449"/>
        </w:tabs>
        <w:rPr>
          <w:rFonts w:ascii="Arial" w:hAnsi="Arial" w:cs="Arial"/>
          <w:szCs w:val="24"/>
        </w:rPr>
      </w:pPr>
    </w:p>
    <w:p w14:paraId="36C816A1" w14:textId="77777777" w:rsidR="00AE08B9" w:rsidRPr="00F13E85" w:rsidRDefault="00AE08B9" w:rsidP="00AE08B9">
      <w:pPr>
        <w:tabs>
          <w:tab w:val="left" w:pos="567"/>
          <w:tab w:val="left" w:pos="851"/>
          <w:tab w:val="left" w:pos="3449"/>
        </w:tabs>
        <w:ind w:left="-76"/>
        <w:rPr>
          <w:rFonts w:ascii="Arial" w:hAnsi="Arial" w:cs="Arial"/>
          <w:szCs w:val="24"/>
        </w:rPr>
      </w:pPr>
      <w:r w:rsidRPr="00F13E85">
        <w:rPr>
          <w:rFonts w:ascii="Arial" w:hAnsi="Arial" w:cs="Arial"/>
          <w:shd w:val="clear" w:color="auto" w:fill="FFFFFF"/>
        </w:rPr>
        <w:t>Ji, Y., Zhang, Y., Wang, Y., &amp; Chang, C. (2016). Association between family factors and children's oral health behaviors–a cross</w:t>
      </w:r>
      <w:r w:rsidRPr="00F13E85">
        <w:rPr>
          <w:rFonts w:ascii="Cambria Math" w:hAnsi="Cambria Math" w:cs="Cambria Math"/>
          <w:shd w:val="clear" w:color="auto" w:fill="FFFFFF"/>
        </w:rPr>
        <w:t>‐</w:t>
      </w:r>
      <w:r w:rsidRPr="00F13E85">
        <w:rPr>
          <w:rFonts w:ascii="Arial" w:hAnsi="Arial" w:cs="Arial"/>
          <w:shd w:val="clear" w:color="auto" w:fill="FFFFFF"/>
        </w:rPr>
        <w:t>sectional comparative study of permanent resident and migrant children in large cities in China. </w:t>
      </w:r>
      <w:r w:rsidRPr="00F13E85">
        <w:rPr>
          <w:rFonts w:ascii="Arial" w:hAnsi="Arial" w:cs="Arial"/>
          <w:i/>
          <w:iCs/>
          <w:shd w:val="clear" w:color="auto" w:fill="FFFFFF"/>
        </w:rPr>
        <w:t>Community Dentistry and Oral Epidemiology</w:t>
      </w:r>
      <w:r w:rsidRPr="00F13E85">
        <w:rPr>
          <w:rFonts w:ascii="Arial" w:hAnsi="Arial" w:cs="Arial"/>
          <w:shd w:val="clear" w:color="auto" w:fill="FFFFFF"/>
        </w:rPr>
        <w:t>, </w:t>
      </w:r>
      <w:r w:rsidRPr="00F13E85">
        <w:rPr>
          <w:rFonts w:ascii="Arial" w:hAnsi="Arial" w:cs="Arial"/>
          <w:i/>
          <w:iCs/>
          <w:shd w:val="clear" w:color="auto" w:fill="FFFFFF"/>
        </w:rPr>
        <w:t>44</w:t>
      </w:r>
      <w:r w:rsidRPr="00F13E85">
        <w:rPr>
          <w:rFonts w:ascii="Arial" w:hAnsi="Arial" w:cs="Arial"/>
          <w:shd w:val="clear" w:color="auto" w:fill="FFFFFF"/>
        </w:rPr>
        <w:t>(1), 92-100.</w:t>
      </w:r>
    </w:p>
    <w:p w14:paraId="3518E97E" w14:textId="77777777" w:rsidR="00AE08B9" w:rsidRPr="00F13E85" w:rsidRDefault="00AE08B9" w:rsidP="00242F31">
      <w:pPr>
        <w:tabs>
          <w:tab w:val="left" w:pos="567"/>
          <w:tab w:val="left" w:pos="851"/>
          <w:tab w:val="left" w:pos="3449"/>
        </w:tabs>
        <w:rPr>
          <w:rFonts w:ascii="Arial" w:hAnsi="Arial" w:cs="Arial"/>
          <w:szCs w:val="24"/>
        </w:rPr>
      </w:pPr>
    </w:p>
    <w:p w14:paraId="17C259CC" w14:textId="77777777" w:rsidR="00AE08B9" w:rsidRPr="00F13E85" w:rsidRDefault="00AE08B9" w:rsidP="00E11B26">
      <w:pPr>
        <w:tabs>
          <w:tab w:val="left" w:pos="567"/>
          <w:tab w:val="left" w:pos="851"/>
          <w:tab w:val="left" w:pos="3449"/>
        </w:tabs>
        <w:ind w:left="-76"/>
        <w:rPr>
          <w:rFonts w:ascii="Arial" w:hAnsi="Arial" w:cs="Arial"/>
          <w:shd w:val="clear" w:color="auto" w:fill="FFFFFF"/>
          <w:lang w:val="pt-BR"/>
        </w:rPr>
      </w:pPr>
    </w:p>
    <w:p w14:paraId="15FBA47B" w14:textId="77777777" w:rsidR="007D60F5" w:rsidRPr="00F13E85" w:rsidRDefault="007D60F5" w:rsidP="00242F31">
      <w:pPr>
        <w:tabs>
          <w:tab w:val="left" w:pos="567"/>
          <w:tab w:val="left" w:pos="851"/>
          <w:tab w:val="left" w:pos="3449"/>
        </w:tabs>
        <w:ind w:left="-76"/>
        <w:rPr>
          <w:rFonts w:ascii="Arial" w:hAnsi="Arial" w:cs="Arial"/>
          <w:szCs w:val="24"/>
        </w:rPr>
      </w:pPr>
      <w:r w:rsidRPr="00F13E85">
        <w:rPr>
          <w:rFonts w:ascii="Arial" w:hAnsi="Arial" w:cs="Arial"/>
          <w:lang w:val="pt-BR"/>
        </w:rPr>
        <w:t xml:space="preserve">Lima, A. C. P., Costa, A. M. G., de Oliveira, D. A., da Silva, M. E. C., Monteiro, R. C., &amp; de Castro Monteiro, S. A. (2022). </w:t>
      </w:r>
      <w:r w:rsidRPr="00F13E85">
        <w:rPr>
          <w:rFonts w:ascii="Arial" w:hAnsi="Arial" w:cs="Arial"/>
        </w:rPr>
        <w:t xml:space="preserve">Non-pharmacological </w:t>
      </w:r>
      <w:proofErr w:type="spellStart"/>
      <w:r w:rsidRPr="00F13E85">
        <w:rPr>
          <w:rFonts w:ascii="Arial" w:hAnsi="Arial" w:cs="Arial"/>
        </w:rPr>
        <w:t>behaviour</w:t>
      </w:r>
      <w:proofErr w:type="spellEnd"/>
      <w:r w:rsidRPr="00F13E85">
        <w:rPr>
          <w:rFonts w:ascii="Arial" w:hAnsi="Arial" w:cs="Arial"/>
        </w:rPr>
        <w:t xml:space="preserve"> management techniques in </w:t>
      </w:r>
      <w:proofErr w:type="spellStart"/>
      <w:r w:rsidRPr="00F13E85">
        <w:rPr>
          <w:rFonts w:ascii="Arial" w:hAnsi="Arial" w:cs="Arial"/>
        </w:rPr>
        <w:t>paediatric</w:t>
      </w:r>
      <w:proofErr w:type="spellEnd"/>
      <w:r w:rsidRPr="00F13E85">
        <w:rPr>
          <w:rFonts w:ascii="Arial" w:hAnsi="Arial" w:cs="Arial"/>
        </w:rPr>
        <w:t xml:space="preserve"> dentistry. </w:t>
      </w:r>
      <w:r w:rsidRPr="00F13E85">
        <w:rPr>
          <w:rStyle w:val="Emphasis"/>
          <w:rFonts w:ascii="Arial" w:hAnsi="Arial" w:cs="Arial"/>
        </w:rPr>
        <w:t>Research, Society and Development, 11</w:t>
      </w:r>
      <w:r w:rsidRPr="00F13E85">
        <w:rPr>
          <w:rFonts w:ascii="Arial" w:hAnsi="Arial" w:cs="Arial"/>
        </w:rPr>
        <w:t>(16), e209111637644–e209111637644.</w:t>
      </w:r>
    </w:p>
    <w:p w14:paraId="71E1AD17" w14:textId="77777777" w:rsidR="00AE08B9" w:rsidRPr="00F13E85" w:rsidRDefault="00AE08B9" w:rsidP="00AE08B9">
      <w:pPr>
        <w:rPr>
          <w:rFonts w:ascii="Arial" w:hAnsi="Arial" w:cs="Arial"/>
          <w:szCs w:val="24"/>
          <w:lang w:val="pt-BR"/>
        </w:rPr>
      </w:pPr>
    </w:p>
    <w:p w14:paraId="79BA4436" w14:textId="77777777" w:rsidR="00AE08B9" w:rsidRPr="00F13E85" w:rsidRDefault="00AE08B9" w:rsidP="00AE08B9">
      <w:pPr>
        <w:tabs>
          <w:tab w:val="left" w:pos="567"/>
          <w:tab w:val="left" w:pos="851"/>
          <w:tab w:val="left" w:pos="3449"/>
        </w:tabs>
        <w:ind w:left="-76"/>
        <w:rPr>
          <w:rFonts w:ascii="Arial" w:hAnsi="Arial" w:cs="Arial"/>
          <w:szCs w:val="24"/>
        </w:rPr>
      </w:pPr>
      <w:r w:rsidRPr="00F13E85">
        <w:rPr>
          <w:rFonts w:ascii="Arial" w:hAnsi="Arial" w:cs="Arial"/>
          <w:shd w:val="clear" w:color="auto" w:fill="FFFFFF"/>
          <w:lang w:val="pt-BR"/>
        </w:rPr>
        <w:lastRenderedPageBreak/>
        <w:t xml:space="preserve">Manso, M. A., Guittet, C., Vandenhende, F., &amp; Granier, L. A. (2019). </w:t>
      </w:r>
      <w:r w:rsidRPr="00F13E85">
        <w:rPr>
          <w:rFonts w:ascii="Arial" w:hAnsi="Arial" w:cs="Arial"/>
          <w:shd w:val="clear" w:color="auto" w:fill="FFFFFF"/>
        </w:rPr>
        <w:t>Efficacy of oral midazolam for minimal and moderate sedation in pediatric patients: a systematic review. </w:t>
      </w:r>
      <w:r w:rsidRPr="00F13E85">
        <w:rPr>
          <w:rFonts w:ascii="Arial" w:hAnsi="Arial" w:cs="Arial"/>
          <w:i/>
          <w:iCs/>
          <w:shd w:val="clear" w:color="auto" w:fill="FFFFFF"/>
        </w:rPr>
        <w:t>Pediatric anesthesia</w:t>
      </w:r>
      <w:r w:rsidRPr="00F13E85">
        <w:rPr>
          <w:rFonts w:ascii="Arial" w:hAnsi="Arial" w:cs="Arial"/>
          <w:shd w:val="clear" w:color="auto" w:fill="FFFFFF"/>
        </w:rPr>
        <w:t>, </w:t>
      </w:r>
      <w:r w:rsidRPr="00F13E85">
        <w:rPr>
          <w:rFonts w:ascii="Arial" w:hAnsi="Arial" w:cs="Arial"/>
          <w:i/>
          <w:iCs/>
          <w:shd w:val="clear" w:color="auto" w:fill="FFFFFF"/>
        </w:rPr>
        <w:t>29</w:t>
      </w:r>
      <w:r w:rsidRPr="00F13E85">
        <w:rPr>
          <w:rFonts w:ascii="Arial" w:hAnsi="Arial" w:cs="Arial"/>
          <w:shd w:val="clear" w:color="auto" w:fill="FFFFFF"/>
        </w:rPr>
        <w:t xml:space="preserve">(11), 1094-1106. </w:t>
      </w:r>
    </w:p>
    <w:p w14:paraId="79D7CB5E" w14:textId="77777777" w:rsidR="00AE08B9" w:rsidRPr="00F13E85" w:rsidRDefault="00AE08B9" w:rsidP="00AE08B9">
      <w:pPr>
        <w:tabs>
          <w:tab w:val="left" w:pos="567"/>
          <w:tab w:val="left" w:pos="851"/>
          <w:tab w:val="left" w:pos="3449"/>
        </w:tabs>
        <w:ind w:left="-76"/>
        <w:rPr>
          <w:rFonts w:ascii="Arial" w:hAnsi="Arial" w:cs="Arial"/>
          <w:szCs w:val="24"/>
          <w:lang w:val="pt-BR"/>
        </w:rPr>
      </w:pPr>
    </w:p>
    <w:p w14:paraId="66A1C9CF" w14:textId="77777777" w:rsidR="00AE08B9" w:rsidRPr="00F13E85" w:rsidRDefault="00AE08B9" w:rsidP="00AE08B9">
      <w:pPr>
        <w:rPr>
          <w:rFonts w:ascii="Arial" w:hAnsi="Arial" w:cs="Arial"/>
          <w:shd w:val="clear" w:color="auto" w:fill="FFFFFF"/>
        </w:rPr>
      </w:pPr>
      <w:r w:rsidRPr="00F13E85">
        <w:rPr>
          <w:rFonts w:ascii="Arial" w:hAnsi="Arial" w:cs="Arial"/>
          <w:shd w:val="clear" w:color="auto" w:fill="FFFFFF"/>
          <w:lang w:val="pt-BR"/>
        </w:rPr>
        <w:t xml:space="preserve"> Oliveira, J. P. M., Cardoso, M. C. F., &amp; Carros, R. (2018). Sedação consciente com midazolam em odontopediatria: relato de caso de dupla exodontia. </w:t>
      </w:r>
      <w:r w:rsidR="00463E52" w:rsidRPr="00F13E85">
        <w:rPr>
          <w:rFonts w:ascii="Arial" w:hAnsi="Arial" w:cs="Arial"/>
          <w:i/>
          <w:iCs/>
          <w:shd w:val="clear" w:color="auto" w:fill="FFFFFF"/>
        </w:rPr>
        <w:t xml:space="preserve">Archives </w:t>
      </w:r>
      <w:proofErr w:type="gramStart"/>
      <w:r w:rsidR="00463E52" w:rsidRPr="00F13E85">
        <w:rPr>
          <w:rFonts w:ascii="Arial" w:hAnsi="Arial" w:cs="Arial"/>
          <w:i/>
          <w:iCs/>
          <w:shd w:val="clear" w:color="auto" w:fill="FFFFFF"/>
        </w:rPr>
        <w:t>Of</w:t>
      </w:r>
      <w:proofErr w:type="gramEnd"/>
      <w:r w:rsidR="00463E52" w:rsidRPr="00F13E85">
        <w:rPr>
          <w:rFonts w:ascii="Arial" w:hAnsi="Arial" w:cs="Arial"/>
          <w:i/>
          <w:iCs/>
          <w:shd w:val="clear" w:color="auto" w:fill="FFFFFF"/>
        </w:rPr>
        <w:t xml:space="preserve"> Health Investigation</w:t>
      </w:r>
      <w:r w:rsidRPr="00F13E85">
        <w:rPr>
          <w:rFonts w:ascii="Arial" w:hAnsi="Arial" w:cs="Arial"/>
          <w:shd w:val="clear" w:color="auto" w:fill="FFFFFF"/>
        </w:rPr>
        <w:t>, </w:t>
      </w:r>
      <w:r w:rsidRPr="00F13E85">
        <w:rPr>
          <w:rFonts w:ascii="Arial" w:hAnsi="Arial" w:cs="Arial"/>
          <w:i/>
          <w:iCs/>
          <w:shd w:val="clear" w:color="auto" w:fill="FFFFFF"/>
        </w:rPr>
        <w:t>7</w:t>
      </w:r>
      <w:r w:rsidRPr="00F13E85">
        <w:rPr>
          <w:rFonts w:ascii="Arial" w:hAnsi="Arial" w:cs="Arial"/>
          <w:shd w:val="clear" w:color="auto" w:fill="FFFFFF"/>
        </w:rPr>
        <w:t>.</w:t>
      </w:r>
    </w:p>
    <w:p w14:paraId="67C8035B" w14:textId="77777777" w:rsidR="00AE08B9" w:rsidRPr="00F13E85" w:rsidRDefault="00AE08B9" w:rsidP="00AE08B9">
      <w:pPr>
        <w:rPr>
          <w:rFonts w:ascii="Arial" w:hAnsi="Arial" w:cs="Arial"/>
          <w:shd w:val="clear" w:color="auto" w:fill="FFFFFF"/>
        </w:rPr>
      </w:pPr>
    </w:p>
    <w:p w14:paraId="7F35AF3E" w14:textId="77777777" w:rsidR="00AE08B9" w:rsidRPr="00F13E85" w:rsidRDefault="00AE08B9" w:rsidP="00AE08B9">
      <w:pPr>
        <w:tabs>
          <w:tab w:val="left" w:pos="567"/>
          <w:tab w:val="left" w:pos="851"/>
          <w:tab w:val="left" w:pos="3449"/>
        </w:tabs>
        <w:ind w:left="-76"/>
        <w:rPr>
          <w:rFonts w:ascii="Arial" w:hAnsi="Arial" w:cs="Arial"/>
          <w:shd w:val="clear" w:color="auto" w:fill="FFFFFF"/>
        </w:rPr>
      </w:pPr>
      <w:r w:rsidRPr="00F13E85">
        <w:rPr>
          <w:rFonts w:ascii="Arial" w:hAnsi="Arial" w:cs="Arial"/>
          <w:shd w:val="clear" w:color="auto" w:fill="FFFFFF"/>
        </w:rPr>
        <w:t xml:space="preserve">Peretz, B., </w:t>
      </w:r>
      <w:proofErr w:type="spellStart"/>
      <w:r w:rsidRPr="00F13E85">
        <w:rPr>
          <w:rFonts w:ascii="Arial" w:hAnsi="Arial" w:cs="Arial"/>
          <w:shd w:val="clear" w:color="auto" w:fill="FFFFFF"/>
        </w:rPr>
        <w:t>Kharouba</w:t>
      </w:r>
      <w:proofErr w:type="spellEnd"/>
      <w:r w:rsidRPr="00F13E85">
        <w:rPr>
          <w:rFonts w:ascii="Arial" w:hAnsi="Arial" w:cs="Arial"/>
          <w:shd w:val="clear" w:color="auto" w:fill="FFFFFF"/>
        </w:rPr>
        <w:t>, J., &amp; Blumer, S. (2013). Pattern of parental acceptance of management techniques used in pediatric dentistry. </w:t>
      </w:r>
      <w:r w:rsidRPr="00F13E85">
        <w:rPr>
          <w:rFonts w:ascii="Arial" w:hAnsi="Arial" w:cs="Arial"/>
          <w:i/>
          <w:iCs/>
          <w:shd w:val="clear" w:color="auto" w:fill="FFFFFF"/>
        </w:rPr>
        <w:t>Journal of clinical pediatric dentistry</w:t>
      </w:r>
      <w:r w:rsidRPr="00F13E85">
        <w:rPr>
          <w:rFonts w:ascii="Arial" w:hAnsi="Arial" w:cs="Arial"/>
          <w:shd w:val="clear" w:color="auto" w:fill="FFFFFF"/>
        </w:rPr>
        <w:t>, </w:t>
      </w:r>
      <w:r w:rsidRPr="00F13E85">
        <w:rPr>
          <w:rFonts w:ascii="Arial" w:hAnsi="Arial" w:cs="Arial"/>
          <w:i/>
          <w:iCs/>
          <w:shd w:val="clear" w:color="auto" w:fill="FFFFFF"/>
        </w:rPr>
        <w:t>38</w:t>
      </w:r>
      <w:r w:rsidRPr="00F13E85">
        <w:rPr>
          <w:rFonts w:ascii="Arial" w:hAnsi="Arial" w:cs="Arial"/>
          <w:shd w:val="clear" w:color="auto" w:fill="FFFFFF"/>
        </w:rPr>
        <w:t>(1), 27-30.</w:t>
      </w:r>
    </w:p>
    <w:p w14:paraId="4990E106" w14:textId="77777777" w:rsidR="00AE08B9" w:rsidRPr="00F13E85" w:rsidRDefault="00AE08B9" w:rsidP="00AE08B9">
      <w:pPr>
        <w:tabs>
          <w:tab w:val="left" w:pos="567"/>
          <w:tab w:val="left" w:pos="851"/>
          <w:tab w:val="left" w:pos="3449"/>
        </w:tabs>
        <w:ind w:left="-76"/>
        <w:rPr>
          <w:rFonts w:ascii="Arial" w:hAnsi="Arial" w:cs="Arial"/>
          <w:b/>
          <w:bCs/>
          <w:szCs w:val="24"/>
        </w:rPr>
      </w:pPr>
    </w:p>
    <w:p w14:paraId="561574A0" w14:textId="77777777" w:rsidR="00AE08B9" w:rsidRPr="00F13E85" w:rsidRDefault="00AE08B9" w:rsidP="00AE08B9">
      <w:pPr>
        <w:tabs>
          <w:tab w:val="left" w:pos="567"/>
          <w:tab w:val="left" w:pos="851"/>
          <w:tab w:val="left" w:pos="3449"/>
        </w:tabs>
        <w:ind w:left="-74"/>
        <w:rPr>
          <w:rFonts w:ascii="Arial" w:hAnsi="Arial" w:cs="Arial"/>
          <w:b/>
          <w:bCs/>
          <w:szCs w:val="24"/>
          <w:lang w:val="pt-BR"/>
        </w:rPr>
      </w:pPr>
      <w:r w:rsidRPr="00F13E85">
        <w:rPr>
          <w:rFonts w:ascii="Arial" w:hAnsi="Arial" w:cs="Arial"/>
          <w:szCs w:val="24"/>
          <w:vertAlign w:val="superscript"/>
        </w:rPr>
        <w:t xml:space="preserve"> </w:t>
      </w:r>
      <w:r w:rsidRPr="00F13E85">
        <w:rPr>
          <w:rFonts w:ascii="Arial" w:hAnsi="Arial" w:cs="Arial"/>
          <w:shd w:val="clear" w:color="auto" w:fill="FFFFFF"/>
        </w:rPr>
        <w:t xml:space="preserve">Qureshi, R., Iqbal, A., Khan, M., Bader, A. K., Baig, M. N., Rao, K., ... &amp; Khattak, O. (2023). Assessment of parental acceptance towards different non-pharmacological </w:t>
      </w:r>
      <w:proofErr w:type="spellStart"/>
      <w:r w:rsidRPr="00F13E85">
        <w:rPr>
          <w:rFonts w:ascii="Arial" w:hAnsi="Arial" w:cs="Arial"/>
          <w:shd w:val="clear" w:color="auto" w:fill="FFFFFF"/>
        </w:rPr>
        <w:t>behaviour</w:t>
      </w:r>
      <w:proofErr w:type="spellEnd"/>
      <w:r w:rsidRPr="00F13E85">
        <w:rPr>
          <w:rFonts w:ascii="Arial" w:hAnsi="Arial" w:cs="Arial"/>
          <w:shd w:val="clear" w:color="auto" w:fill="FFFFFF"/>
        </w:rPr>
        <w:t xml:space="preserve"> management techniques in pediatric dental care--a cross-sectional study. </w:t>
      </w:r>
      <w:r w:rsidRPr="00F13E85">
        <w:rPr>
          <w:rFonts w:ascii="Arial" w:hAnsi="Arial" w:cs="Arial"/>
          <w:i/>
          <w:iCs/>
          <w:shd w:val="clear" w:color="auto" w:fill="FFFFFF"/>
          <w:lang w:val="pt-BR"/>
        </w:rPr>
        <w:t>Journal of Clinical Pediatric Dentistry</w:t>
      </w:r>
      <w:r w:rsidRPr="00F13E85">
        <w:rPr>
          <w:rFonts w:ascii="Arial" w:hAnsi="Arial" w:cs="Arial"/>
          <w:shd w:val="clear" w:color="auto" w:fill="FFFFFF"/>
          <w:lang w:val="pt-BR"/>
        </w:rPr>
        <w:t>, </w:t>
      </w:r>
      <w:r w:rsidRPr="00F13E85">
        <w:rPr>
          <w:rFonts w:ascii="Arial" w:hAnsi="Arial" w:cs="Arial"/>
          <w:i/>
          <w:iCs/>
          <w:shd w:val="clear" w:color="auto" w:fill="FFFFFF"/>
          <w:lang w:val="pt-BR"/>
        </w:rPr>
        <w:t>47</w:t>
      </w:r>
      <w:r w:rsidRPr="00F13E85">
        <w:rPr>
          <w:rFonts w:ascii="Arial" w:hAnsi="Arial" w:cs="Arial"/>
          <w:shd w:val="clear" w:color="auto" w:fill="FFFFFF"/>
          <w:lang w:val="pt-BR"/>
        </w:rPr>
        <w:t>(4).</w:t>
      </w:r>
    </w:p>
    <w:p w14:paraId="102808FA" w14:textId="77777777" w:rsidR="00AE08B9" w:rsidRPr="00F13E85" w:rsidRDefault="00AE08B9" w:rsidP="00AE08B9">
      <w:pPr>
        <w:tabs>
          <w:tab w:val="left" w:pos="567"/>
          <w:tab w:val="left" w:pos="851"/>
          <w:tab w:val="left" w:pos="3449"/>
        </w:tabs>
        <w:rPr>
          <w:rFonts w:ascii="Arial" w:hAnsi="Arial" w:cs="Arial"/>
          <w:szCs w:val="24"/>
        </w:rPr>
      </w:pPr>
    </w:p>
    <w:p w14:paraId="6AED130B" w14:textId="77777777" w:rsidR="00AE08B9" w:rsidRPr="00F13E85" w:rsidRDefault="00AE08B9" w:rsidP="00AE08B9">
      <w:pPr>
        <w:tabs>
          <w:tab w:val="left" w:pos="567"/>
          <w:tab w:val="left" w:pos="851"/>
          <w:tab w:val="left" w:pos="3449"/>
        </w:tabs>
        <w:ind w:left="-76"/>
        <w:rPr>
          <w:rFonts w:ascii="Arial" w:hAnsi="Arial" w:cs="Arial"/>
          <w:shd w:val="clear" w:color="auto" w:fill="FFFFFF"/>
        </w:rPr>
      </w:pPr>
      <w:r w:rsidRPr="00F13E85">
        <w:rPr>
          <w:rFonts w:ascii="Arial" w:hAnsi="Arial" w:cs="Arial"/>
          <w:szCs w:val="24"/>
          <w:vertAlign w:val="superscript"/>
          <w:lang w:val="pt-BR"/>
        </w:rPr>
        <w:t xml:space="preserve"> </w:t>
      </w:r>
      <w:r w:rsidRPr="00F13E85">
        <w:rPr>
          <w:rFonts w:ascii="Arial" w:hAnsi="Arial" w:cs="Arial"/>
          <w:shd w:val="clear" w:color="auto" w:fill="FFFFFF"/>
          <w:lang w:val="pt-BR"/>
        </w:rPr>
        <w:t xml:space="preserve">Sant'anna, R. M., Almeida, T. F., Silva, R. A., &amp; Silva, L. V. (2020). </w:t>
      </w:r>
      <w:r w:rsidRPr="00F13E85">
        <w:rPr>
          <w:rFonts w:ascii="Arial" w:hAnsi="Arial" w:cs="Arial"/>
          <w:shd w:val="clear" w:color="auto" w:fill="FFFFFF"/>
        </w:rPr>
        <w:t xml:space="preserve">Ethical and legal aspects of </w:t>
      </w:r>
      <w:proofErr w:type="spellStart"/>
      <w:r w:rsidRPr="00F13E85">
        <w:rPr>
          <w:rFonts w:ascii="Arial" w:hAnsi="Arial" w:cs="Arial"/>
          <w:shd w:val="clear" w:color="auto" w:fill="FFFFFF"/>
        </w:rPr>
        <w:t>behaviour</w:t>
      </w:r>
      <w:proofErr w:type="spellEnd"/>
      <w:r w:rsidRPr="00F13E85">
        <w:rPr>
          <w:rFonts w:ascii="Arial" w:hAnsi="Arial" w:cs="Arial"/>
          <w:shd w:val="clear" w:color="auto" w:fill="FFFFFF"/>
        </w:rPr>
        <w:t xml:space="preserve"> management techniques in </w:t>
      </w:r>
      <w:proofErr w:type="spellStart"/>
      <w:r w:rsidRPr="00F13E85">
        <w:rPr>
          <w:rFonts w:ascii="Arial" w:hAnsi="Arial" w:cs="Arial"/>
          <w:shd w:val="clear" w:color="auto" w:fill="FFFFFF"/>
        </w:rPr>
        <w:t>paediatric</w:t>
      </w:r>
      <w:proofErr w:type="spellEnd"/>
      <w:r w:rsidRPr="00F13E85">
        <w:rPr>
          <w:rFonts w:ascii="Arial" w:hAnsi="Arial" w:cs="Arial"/>
          <w:shd w:val="clear" w:color="auto" w:fill="FFFFFF"/>
        </w:rPr>
        <w:t xml:space="preserve"> dentistry: a narrative literature review. Brazilian Journal of Forensic Odontology, 7(2).</w:t>
      </w:r>
    </w:p>
    <w:p w14:paraId="24007DFD" w14:textId="77777777" w:rsidR="00B41D43" w:rsidRPr="00F13E85" w:rsidRDefault="00B41D43" w:rsidP="00242F31">
      <w:pPr>
        <w:tabs>
          <w:tab w:val="left" w:pos="567"/>
          <w:tab w:val="left" w:pos="851"/>
          <w:tab w:val="left" w:pos="3449"/>
        </w:tabs>
        <w:ind w:left="-76"/>
        <w:rPr>
          <w:rFonts w:ascii="Arial" w:hAnsi="Arial" w:cs="Arial"/>
          <w:szCs w:val="24"/>
        </w:rPr>
      </w:pPr>
    </w:p>
    <w:p w14:paraId="41EE2974" w14:textId="77777777" w:rsidR="00AE08B9" w:rsidRPr="00F13E85" w:rsidRDefault="00AE08B9" w:rsidP="00AE08B9">
      <w:pPr>
        <w:tabs>
          <w:tab w:val="left" w:pos="567"/>
          <w:tab w:val="left" w:pos="851"/>
          <w:tab w:val="left" w:pos="3449"/>
        </w:tabs>
        <w:ind w:left="-76"/>
        <w:rPr>
          <w:rFonts w:ascii="Arial" w:hAnsi="Arial" w:cs="Arial"/>
          <w:shd w:val="clear" w:color="auto" w:fill="FFFFFF"/>
          <w:lang w:val="pt-BR"/>
        </w:rPr>
      </w:pPr>
      <w:r w:rsidRPr="00F13E85">
        <w:rPr>
          <w:rFonts w:ascii="Arial" w:hAnsi="Arial" w:cs="Arial"/>
          <w:shd w:val="clear" w:color="auto" w:fill="FFFFFF"/>
        </w:rPr>
        <w:t xml:space="preserve">Shukla, H., Kulkarni, S., Wasnik, M. B., </w:t>
      </w:r>
      <w:proofErr w:type="spellStart"/>
      <w:r w:rsidRPr="00F13E85">
        <w:rPr>
          <w:rFonts w:ascii="Arial" w:hAnsi="Arial" w:cs="Arial"/>
          <w:shd w:val="clear" w:color="auto" w:fill="FFFFFF"/>
        </w:rPr>
        <w:t>Rojekar</w:t>
      </w:r>
      <w:proofErr w:type="spellEnd"/>
      <w:r w:rsidRPr="00F13E85">
        <w:rPr>
          <w:rFonts w:ascii="Arial" w:hAnsi="Arial" w:cs="Arial"/>
          <w:shd w:val="clear" w:color="auto" w:fill="FFFFFF"/>
        </w:rPr>
        <w:t>, N., Bhattad, D., &amp; Kolekar, P. (2021). Acceptance of parents for behavior management technique with reference to previous dental expertise and dental anxiety. </w:t>
      </w:r>
      <w:r w:rsidRPr="00F13E85">
        <w:rPr>
          <w:rFonts w:ascii="Arial" w:hAnsi="Arial" w:cs="Arial"/>
          <w:i/>
          <w:iCs/>
          <w:shd w:val="clear" w:color="auto" w:fill="FFFFFF"/>
          <w:lang w:val="pt-BR"/>
        </w:rPr>
        <w:t>International Journal of Clinical Pediatric Dentistry</w:t>
      </w:r>
      <w:r w:rsidRPr="00F13E85">
        <w:rPr>
          <w:rFonts w:ascii="Arial" w:hAnsi="Arial" w:cs="Arial"/>
          <w:shd w:val="clear" w:color="auto" w:fill="FFFFFF"/>
          <w:lang w:val="pt-BR"/>
        </w:rPr>
        <w:t>, </w:t>
      </w:r>
      <w:r w:rsidRPr="00F13E85">
        <w:rPr>
          <w:rFonts w:ascii="Arial" w:hAnsi="Arial" w:cs="Arial"/>
          <w:i/>
          <w:iCs/>
          <w:shd w:val="clear" w:color="auto" w:fill="FFFFFF"/>
          <w:lang w:val="pt-BR"/>
        </w:rPr>
        <w:t>14</w:t>
      </w:r>
      <w:r w:rsidRPr="00F13E85">
        <w:rPr>
          <w:rFonts w:ascii="Arial" w:hAnsi="Arial" w:cs="Arial"/>
          <w:shd w:val="clear" w:color="auto" w:fill="FFFFFF"/>
          <w:lang w:val="pt-BR"/>
        </w:rPr>
        <w:t>(Suppl 2), S193.</w:t>
      </w:r>
    </w:p>
    <w:p w14:paraId="68B9191C" w14:textId="77777777" w:rsidR="00AE08B9" w:rsidRPr="00F13E85" w:rsidRDefault="00AE08B9" w:rsidP="00242F31">
      <w:pPr>
        <w:tabs>
          <w:tab w:val="left" w:pos="567"/>
          <w:tab w:val="left" w:pos="851"/>
          <w:tab w:val="left" w:pos="3449"/>
        </w:tabs>
        <w:ind w:left="-76"/>
        <w:rPr>
          <w:rFonts w:ascii="Arial" w:hAnsi="Arial" w:cs="Arial"/>
          <w:shd w:val="clear" w:color="auto" w:fill="FFFFFF"/>
          <w:lang w:val="pt-BR"/>
        </w:rPr>
      </w:pPr>
    </w:p>
    <w:p w14:paraId="20053C70" w14:textId="77777777" w:rsidR="00AE08B9" w:rsidRPr="00F13E85" w:rsidRDefault="00AE08B9" w:rsidP="00AE08B9">
      <w:pPr>
        <w:tabs>
          <w:tab w:val="left" w:pos="567"/>
          <w:tab w:val="left" w:pos="851"/>
          <w:tab w:val="left" w:pos="3449"/>
        </w:tabs>
        <w:rPr>
          <w:rFonts w:ascii="Arial" w:hAnsi="Arial" w:cs="Arial"/>
          <w:shd w:val="clear" w:color="auto" w:fill="FFFFFF"/>
        </w:rPr>
      </w:pPr>
      <w:r w:rsidRPr="00F13E85">
        <w:rPr>
          <w:rFonts w:ascii="Arial" w:hAnsi="Arial" w:cs="Arial"/>
          <w:shd w:val="clear" w:color="auto" w:fill="FFFFFF"/>
          <w:lang w:val="pt-BR"/>
        </w:rPr>
        <w:t xml:space="preserve">Sun, I. G., Chu, C. H., Lo, E. C. M., &amp; Duangthip, D. (2024). </w:t>
      </w:r>
      <w:r w:rsidRPr="00F13E85">
        <w:rPr>
          <w:rFonts w:ascii="Arial" w:hAnsi="Arial" w:cs="Arial"/>
          <w:shd w:val="clear" w:color="auto" w:fill="FFFFFF"/>
        </w:rPr>
        <w:t>Global prevalence of early childhood dental fear and anxiety: A systematic review and meta-analysis. </w:t>
      </w:r>
      <w:r w:rsidRPr="00F13E85">
        <w:rPr>
          <w:rFonts w:ascii="Arial" w:hAnsi="Arial" w:cs="Arial"/>
          <w:i/>
          <w:iCs/>
          <w:shd w:val="clear" w:color="auto" w:fill="FFFFFF"/>
        </w:rPr>
        <w:t>Journal of dentistry</w:t>
      </w:r>
      <w:r w:rsidRPr="00F13E85">
        <w:rPr>
          <w:rFonts w:ascii="Arial" w:hAnsi="Arial" w:cs="Arial"/>
          <w:shd w:val="clear" w:color="auto" w:fill="FFFFFF"/>
        </w:rPr>
        <w:t>, </w:t>
      </w:r>
      <w:r w:rsidRPr="00F13E85">
        <w:rPr>
          <w:rFonts w:ascii="Arial" w:hAnsi="Arial" w:cs="Arial"/>
          <w:i/>
          <w:iCs/>
          <w:shd w:val="clear" w:color="auto" w:fill="FFFFFF"/>
        </w:rPr>
        <w:t>142</w:t>
      </w:r>
      <w:r w:rsidRPr="00F13E85">
        <w:rPr>
          <w:rFonts w:ascii="Arial" w:hAnsi="Arial" w:cs="Arial"/>
          <w:shd w:val="clear" w:color="auto" w:fill="FFFFFF"/>
        </w:rPr>
        <w:t>, 104841.</w:t>
      </w:r>
    </w:p>
    <w:p w14:paraId="03EC526F" w14:textId="77777777" w:rsidR="006D3FCC" w:rsidRPr="00F13E85" w:rsidRDefault="006D3FCC" w:rsidP="00242F31">
      <w:pPr>
        <w:tabs>
          <w:tab w:val="left" w:pos="567"/>
          <w:tab w:val="left" w:pos="851"/>
          <w:tab w:val="left" w:pos="3449"/>
        </w:tabs>
        <w:ind w:left="-76"/>
        <w:rPr>
          <w:rFonts w:ascii="Arial" w:hAnsi="Arial" w:cs="Arial"/>
          <w:shd w:val="clear" w:color="auto" w:fill="FFFFFF"/>
          <w:lang w:val="pt-BR"/>
        </w:rPr>
      </w:pPr>
    </w:p>
    <w:p w14:paraId="1C231337" w14:textId="77777777" w:rsidR="00242F31" w:rsidRPr="00F13E85" w:rsidRDefault="006D3FCC" w:rsidP="00242F31">
      <w:pPr>
        <w:pStyle w:val="Body"/>
        <w:spacing w:after="0"/>
        <w:rPr>
          <w:rFonts w:ascii="Arial" w:hAnsi="Arial" w:cs="Arial"/>
          <w:shd w:val="clear" w:color="auto" w:fill="FFFFFF"/>
        </w:rPr>
      </w:pPr>
      <w:r w:rsidRPr="00F13E85">
        <w:rPr>
          <w:rFonts w:ascii="Arial" w:hAnsi="Arial" w:cs="Arial"/>
          <w:shd w:val="clear" w:color="auto" w:fill="FFFFFF"/>
          <w:lang w:val="pt-BR"/>
        </w:rPr>
        <w:t xml:space="preserve">Vasakova, J., Duskova, J., Lunackova, J., Drapalova, K., Zuzankova, L., Starka, L., ... </w:t>
      </w:r>
      <w:r w:rsidRPr="00F13E85">
        <w:rPr>
          <w:rFonts w:ascii="Arial" w:hAnsi="Arial" w:cs="Arial"/>
          <w:shd w:val="clear" w:color="auto" w:fill="FFFFFF"/>
        </w:rPr>
        <w:t xml:space="preserve">&amp; </w:t>
      </w:r>
      <w:proofErr w:type="spellStart"/>
      <w:r w:rsidRPr="00F13E85">
        <w:rPr>
          <w:rFonts w:ascii="Arial" w:hAnsi="Arial" w:cs="Arial"/>
          <w:shd w:val="clear" w:color="auto" w:fill="FFFFFF"/>
        </w:rPr>
        <w:t>Broukal</w:t>
      </w:r>
      <w:proofErr w:type="spellEnd"/>
      <w:r w:rsidRPr="00F13E85">
        <w:rPr>
          <w:rFonts w:ascii="Arial" w:hAnsi="Arial" w:cs="Arial"/>
          <w:shd w:val="clear" w:color="auto" w:fill="FFFFFF"/>
        </w:rPr>
        <w:t>, Z. (2020). Midazolam and its effect on vital signs and behavior in children under conscious sedation in dentistry. </w:t>
      </w:r>
      <w:r w:rsidRPr="00F13E85">
        <w:rPr>
          <w:rFonts w:ascii="Arial" w:hAnsi="Arial" w:cs="Arial"/>
          <w:i/>
          <w:iCs/>
          <w:shd w:val="clear" w:color="auto" w:fill="FFFFFF"/>
        </w:rPr>
        <w:t>Physiological research</w:t>
      </w:r>
      <w:r w:rsidRPr="00F13E85">
        <w:rPr>
          <w:rFonts w:ascii="Arial" w:hAnsi="Arial" w:cs="Arial"/>
          <w:shd w:val="clear" w:color="auto" w:fill="FFFFFF"/>
        </w:rPr>
        <w:t>, </w:t>
      </w:r>
      <w:r w:rsidRPr="00F13E85">
        <w:rPr>
          <w:rFonts w:ascii="Arial" w:hAnsi="Arial" w:cs="Arial"/>
          <w:i/>
          <w:iCs/>
          <w:shd w:val="clear" w:color="auto" w:fill="FFFFFF"/>
        </w:rPr>
        <w:t>69</w:t>
      </w:r>
      <w:r w:rsidRPr="00F13E85">
        <w:rPr>
          <w:rFonts w:ascii="Arial" w:hAnsi="Arial" w:cs="Arial"/>
          <w:shd w:val="clear" w:color="auto" w:fill="FFFFFF"/>
        </w:rPr>
        <w:t>(Suppl 2), S305.</w:t>
      </w:r>
    </w:p>
    <w:p w14:paraId="08A4E2E0" w14:textId="77777777" w:rsidR="00AE08B9" w:rsidRPr="00F13E85" w:rsidRDefault="00AE08B9" w:rsidP="00242F31">
      <w:pPr>
        <w:pStyle w:val="Body"/>
        <w:spacing w:after="0"/>
        <w:rPr>
          <w:rFonts w:ascii="Arial" w:hAnsi="Arial" w:cs="Arial"/>
          <w:szCs w:val="24"/>
        </w:rPr>
      </w:pPr>
    </w:p>
    <w:p w14:paraId="38A06033" w14:textId="77777777" w:rsidR="00AE08B9" w:rsidRPr="00F13E85" w:rsidRDefault="00AE08B9" w:rsidP="00AE08B9">
      <w:pPr>
        <w:tabs>
          <w:tab w:val="left" w:pos="567"/>
          <w:tab w:val="left" w:pos="851"/>
          <w:tab w:val="left" w:pos="3449"/>
        </w:tabs>
        <w:ind w:left="-76"/>
        <w:rPr>
          <w:rFonts w:ascii="Arial" w:hAnsi="Arial" w:cs="Arial"/>
          <w:szCs w:val="24"/>
          <w:lang w:val="pt-BR"/>
        </w:rPr>
      </w:pPr>
      <w:r w:rsidRPr="00F13E85">
        <w:rPr>
          <w:rFonts w:ascii="Arial" w:hAnsi="Arial" w:cs="Arial"/>
          <w:shd w:val="clear" w:color="auto" w:fill="FFFFFF"/>
        </w:rPr>
        <w:t xml:space="preserve">Williams, M. R., </w:t>
      </w:r>
      <w:proofErr w:type="spellStart"/>
      <w:r w:rsidRPr="00F13E85">
        <w:rPr>
          <w:rFonts w:ascii="Arial" w:hAnsi="Arial" w:cs="Arial"/>
          <w:shd w:val="clear" w:color="auto" w:fill="FFFFFF"/>
        </w:rPr>
        <w:t>Nayshtut</w:t>
      </w:r>
      <w:proofErr w:type="spellEnd"/>
      <w:r w:rsidRPr="00F13E85">
        <w:rPr>
          <w:rFonts w:ascii="Arial" w:hAnsi="Arial" w:cs="Arial"/>
          <w:shd w:val="clear" w:color="auto" w:fill="FFFFFF"/>
        </w:rPr>
        <w:t xml:space="preserve">, M., </w:t>
      </w:r>
      <w:proofErr w:type="spellStart"/>
      <w:r w:rsidRPr="00F13E85">
        <w:rPr>
          <w:rFonts w:ascii="Arial" w:hAnsi="Arial" w:cs="Arial"/>
          <w:shd w:val="clear" w:color="auto" w:fill="FFFFFF"/>
        </w:rPr>
        <w:t>Hoefnagel</w:t>
      </w:r>
      <w:proofErr w:type="spellEnd"/>
      <w:r w:rsidRPr="00F13E85">
        <w:rPr>
          <w:rFonts w:ascii="Arial" w:hAnsi="Arial" w:cs="Arial"/>
          <w:shd w:val="clear" w:color="auto" w:fill="FFFFFF"/>
        </w:rPr>
        <w:t>, A., McKeown, A., Carlson, D. W., Cravero, J., ... &amp; Ward, D. S. (2018). Efficacy outcome measures for pediatric procedural sedation clinical trials: an ACTTION systematic review. </w:t>
      </w:r>
      <w:r w:rsidRPr="00F13E85">
        <w:rPr>
          <w:rFonts w:ascii="Arial" w:hAnsi="Arial" w:cs="Arial"/>
          <w:i/>
          <w:iCs/>
          <w:shd w:val="clear" w:color="auto" w:fill="FFFFFF"/>
          <w:lang w:val="pt-BR"/>
        </w:rPr>
        <w:t>Anesthesia &amp; Analgesia</w:t>
      </w:r>
      <w:r w:rsidRPr="00F13E85">
        <w:rPr>
          <w:rFonts w:ascii="Arial" w:hAnsi="Arial" w:cs="Arial"/>
          <w:shd w:val="clear" w:color="auto" w:fill="FFFFFF"/>
          <w:lang w:val="pt-BR"/>
        </w:rPr>
        <w:t>, </w:t>
      </w:r>
      <w:r w:rsidRPr="00F13E85">
        <w:rPr>
          <w:rFonts w:ascii="Arial" w:hAnsi="Arial" w:cs="Arial"/>
          <w:i/>
          <w:iCs/>
          <w:shd w:val="clear" w:color="auto" w:fill="FFFFFF"/>
          <w:lang w:val="pt-BR"/>
        </w:rPr>
        <w:t>126</w:t>
      </w:r>
      <w:r w:rsidRPr="00F13E85">
        <w:rPr>
          <w:rFonts w:ascii="Arial" w:hAnsi="Arial" w:cs="Arial"/>
          <w:shd w:val="clear" w:color="auto" w:fill="FFFFFF"/>
          <w:lang w:val="pt-BR"/>
        </w:rPr>
        <w:t>(3), 956-967.</w:t>
      </w:r>
    </w:p>
    <w:p w14:paraId="7B976089" w14:textId="77777777" w:rsidR="00B01FCD" w:rsidRPr="00F13E85" w:rsidRDefault="00B01FCD" w:rsidP="00441B6F">
      <w:pPr>
        <w:pStyle w:val="Reference"/>
        <w:numPr>
          <w:ilvl w:val="0"/>
          <w:numId w:val="0"/>
        </w:numPr>
        <w:spacing w:line="240" w:lineRule="auto"/>
        <w:rPr>
          <w:rFonts w:ascii="Arial" w:hAnsi="Arial" w:cs="Arial"/>
        </w:rPr>
      </w:pPr>
    </w:p>
    <w:p w14:paraId="795F6A11" w14:textId="77777777" w:rsidR="00790ADA" w:rsidRPr="00A30EC9" w:rsidRDefault="00790ADA" w:rsidP="00441B6F">
      <w:pPr>
        <w:pStyle w:val="Body"/>
        <w:spacing w:after="0"/>
        <w:rPr>
          <w:rFonts w:ascii="Arial" w:hAnsi="Arial" w:cs="Arial"/>
        </w:rPr>
      </w:pPr>
    </w:p>
    <w:p w14:paraId="5C750995" w14:textId="77777777" w:rsidR="004D4277" w:rsidRPr="00FB3A86" w:rsidRDefault="004D4277" w:rsidP="00441B6F">
      <w:pPr>
        <w:pStyle w:val="Appendix"/>
        <w:spacing w:after="0"/>
        <w:jc w:val="both"/>
        <w:rPr>
          <w:rFonts w:ascii="Arial" w:hAnsi="Arial" w:cs="Arial"/>
          <w:b w:val="0"/>
        </w:rPr>
        <w:sectPr w:rsidR="004D4277" w:rsidRPr="00FB3A86" w:rsidSect="00BE741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0FD7944" w14:textId="77777777" w:rsidR="00B01FCD" w:rsidRPr="00FB3A86" w:rsidRDefault="00B01FCD" w:rsidP="00441B6F">
      <w:pPr>
        <w:pStyle w:val="Appendix"/>
        <w:spacing w:after="0"/>
        <w:jc w:val="both"/>
        <w:rPr>
          <w:rFonts w:ascii="Arial" w:hAnsi="Arial" w:cs="Arial"/>
          <w:b w:val="0"/>
        </w:rPr>
      </w:pPr>
    </w:p>
    <w:sectPr w:rsidR="00B01FCD" w:rsidRPr="00FB3A86" w:rsidSect="00BE74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1F8CC" w14:textId="77777777" w:rsidR="004A2D0B" w:rsidRDefault="004A2D0B" w:rsidP="00C37E61">
      <w:r>
        <w:separator/>
      </w:r>
    </w:p>
  </w:endnote>
  <w:endnote w:type="continuationSeparator" w:id="0">
    <w:p w14:paraId="73BC6B73" w14:textId="77777777" w:rsidR="004A2D0B" w:rsidRDefault="004A2D0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7101F" w14:textId="77777777" w:rsidR="00BE7412" w:rsidRDefault="00BE7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B1931" w14:textId="77777777" w:rsidR="00BE7412" w:rsidRDefault="00BE74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B8AC6" w14:textId="77777777" w:rsidR="00BE7412" w:rsidRPr="00BE7412" w:rsidRDefault="00BE7412" w:rsidP="00BE741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DD9EB" w14:textId="77777777" w:rsidR="0096554C" w:rsidRPr="00C37E61" w:rsidRDefault="0096554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E2DAE" w14:textId="77777777" w:rsidR="004A2D0B" w:rsidRDefault="004A2D0B" w:rsidP="00C37E61">
      <w:r>
        <w:separator/>
      </w:r>
    </w:p>
  </w:footnote>
  <w:footnote w:type="continuationSeparator" w:id="0">
    <w:p w14:paraId="42035077" w14:textId="77777777" w:rsidR="004A2D0B" w:rsidRDefault="004A2D0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388CA" w14:textId="223FB0B5" w:rsidR="00BE7412" w:rsidRDefault="00BE7412">
    <w:pPr>
      <w:pStyle w:val="Header"/>
    </w:pPr>
    <w:r>
      <w:rPr>
        <w:noProof/>
      </w:rPr>
      <w:pict w14:anchorId="175E9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06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D9F3F" w14:textId="3F1ED338" w:rsidR="00BE7412" w:rsidRDefault="00BE7412">
    <w:pPr>
      <w:pStyle w:val="Header"/>
    </w:pPr>
    <w:r>
      <w:rPr>
        <w:noProof/>
      </w:rPr>
      <w:pict w14:anchorId="1012D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06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86A7A" w14:textId="68075ED2" w:rsidR="0096554C" w:rsidRPr="00296529" w:rsidRDefault="00BE7412" w:rsidP="00296529">
    <w:pPr>
      <w:ind w:left="2160"/>
      <w:jc w:val="center"/>
      <w:rPr>
        <w:rFonts w:ascii="Times New Roman" w:eastAsia="Calibri" w:hAnsi="Times New Roman"/>
        <w:i/>
        <w:sz w:val="18"/>
        <w:szCs w:val="22"/>
      </w:rPr>
    </w:pPr>
    <w:r>
      <w:rPr>
        <w:noProof/>
      </w:rPr>
      <w:pict w14:anchorId="24DDB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06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7C9866A" w14:textId="77777777" w:rsidR="0096554C" w:rsidRPr="00296529" w:rsidRDefault="0096554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9365DE8" w14:textId="77777777" w:rsidR="0096554C" w:rsidRPr="00296529" w:rsidRDefault="0096554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BD7F79" w14:textId="77777777" w:rsidR="0096554C" w:rsidRPr="00296529" w:rsidRDefault="0096554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D017E7" w14:textId="77777777" w:rsidR="0096554C" w:rsidRDefault="0096554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31D5AD" w14:textId="77777777" w:rsidR="0096554C" w:rsidRDefault="0096554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DDF491A" w14:textId="77777777" w:rsidR="0096554C" w:rsidRDefault="0096554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F22D8" w14:textId="70CD2EE1" w:rsidR="00BE7412" w:rsidRDefault="00BE7412">
    <w:pPr>
      <w:pStyle w:val="Header"/>
    </w:pPr>
    <w:r>
      <w:rPr>
        <w:noProof/>
      </w:rPr>
      <w:pict w14:anchorId="593F6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06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11329" w14:textId="3DDCBD26" w:rsidR="00BE7412" w:rsidRDefault="00BE7412">
    <w:pPr>
      <w:pStyle w:val="Header"/>
    </w:pPr>
    <w:r>
      <w:rPr>
        <w:noProof/>
      </w:rPr>
      <w:pict w14:anchorId="41824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06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72379" w14:textId="305DF4C2" w:rsidR="00BE7412" w:rsidRDefault="00BE7412">
    <w:pPr>
      <w:pStyle w:val="Header"/>
    </w:pPr>
    <w:r>
      <w:rPr>
        <w:noProof/>
      </w:rPr>
      <w:pict w14:anchorId="2593C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06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82C12"/>
    <w:rsid w:val="000A47FA"/>
    <w:rsid w:val="000A65D3"/>
    <w:rsid w:val="000B1E33"/>
    <w:rsid w:val="000D689F"/>
    <w:rsid w:val="000E7B7B"/>
    <w:rsid w:val="000E7D62"/>
    <w:rsid w:val="00103357"/>
    <w:rsid w:val="00123C9F"/>
    <w:rsid w:val="00126190"/>
    <w:rsid w:val="00130F17"/>
    <w:rsid w:val="001320BF"/>
    <w:rsid w:val="00163BC4"/>
    <w:rsid w:val="001672A1"/>
    <w:rsid w:val="00191062"/>
    <w:rsid w:val="00192B72"/>
    <w:rsid w:val="001A29D8"/>
    <w:rsid w:val="001A5CAA"/>
    <w:rsid w:val="001B0427"/>
    <w:rsid w:val="001D3A51"/>
    <w:rsid w:val="001E10D2"/>
    <w:rsid w:val="001E25B4"/>
    <w:rsid w:val="001E44FE"/>
    <w:rsid w:val="00200595"/>
    <w:rsid w:val="00204835"/>
    <w:rsid w:val="00221592"/>
    <w:rsid w:val="00231920"/>
    <w:rsid w:val="0023195C"/>
    <w:rsid w:val="0024282C"/>
    <w:rsid w:val="00242F31"/>
    <w:rsid w:val="002460DC"/>
    <w:rsid w:val="00250985"/>
    <w:rsid w:val="002556F6"/>
    <w:rsid w:val="00283105"/>
    <w:rsid w:val="00284C4C"/>
    <w:rsid w:val="00287E68"/>
    <w:rsid w:val="00296529"/>
    <w:rsid w:val="002B27FB"/>
    <w:rsid w:val="002B685A"/>
    <w:rsid w:val="002C57D2"/>
    <w:rsid w:val="002E0D56"/>
    <w:rsid w:val="00315186"/>
    <w:rsid w:val="00330B2E"/>
    <w:rsid w:val="0033343E"/>
    <w:rsid w:val="003512C2"/>
    <w:rsid w:val="00370407"/>
    <w:rsid w:val="00371FB6"/>
    <w:rsid w:val="003763C1"/>
    <w:rsid w:val="00376BBE"/>
    <w:rsid w:val="0039224F"/>
    <w:rsid w:val="003972C6"/>
    <w:rsid w:val="003A43A4"/>
    <w:rsid w:val="003A7E18"/>
    <w:rsid w:val="003C4C86"/>
    <w:rsid w:val="003C6258"/>
    <w:rsid w:val="003E2904"/>
    <w:rsid w:val="00401927"/>
    <w:rsid w:val="0041027F"/>
    <w:rsid w:val="00412475"/>
    <w:rsid w:val="0041316E"/>
    <w:rsid w:val="00423789"/>
    <w:rsid w:val="00440F43"/>
    <w:rsid w:val="00441B6F"/>
    <w:rsid w:val="00446221"/>
    <w:rsid w:val="00450E62"/>
    <w:rsid w:val="004539DB"/>
    <w:rsid w:val="00463E52"/>
    <w:rsid w:val="00471A80"/>
    <w:rsid w:val="004A2D0B"/>
    <w:rsid w:val="004D305E"/>
    <w:rsid w:val="004D4277"/>
    <w:rsid w:val="00502516"/>
    <w:rsid w:val="00505F06"/>
    <w:rsid w:val="00506828"/>
    <w:rsid w:val="0053056E"/>
    <w:rsid w:val="00554FDA"/>
    <w:rsid w:val="005C784C"/>
    <w:rsid w:val="005D17F6"/>
    <w:rsid w:val="005E35AB"/>
    <w:rsid w:val="005E5539"/>
    <w:rsid w:val="005F705C"/>
    <w:rsid w:val="00602BF5"/>
    <w:rsid w:val="00617FDD"/>
    <w:rsid w:val="00633614"/>
    <w:rsid w:val="00633F68"/>
    <w:rsid w:val="00636EB2"/>
    <w:rsid w:val="006375B8"/>
    <w:rsid w:val="00642481"/>
    <w:rsid w:val="0066510A"/>
    <w:rsid w:val="00673F9F"/>
    <w:rsid w:val="00686953"/>
    <w:rsid w:val="00687DEA"/>
    <w:rsid w:val="00687E67"/>
    <w:rsid w:val="006967F7"/>
    <w:rsid w:val="006974CC"/>
    <w:rsid w:val="006A250C"/>
    <w:rsid w:val="006B21D3"/>
    <w:rsid w:val="006B57D0"/>
    <w:rsid w:val="006D30FF"/>
    <w:rsid w:val="006D3FCC"/>
    <w:rsid w:val="006D6940"/>
    <w:rsid w:val="006F11EC"/>
    <w:rsid w:val="006F1253"/>
    <w:rsid w:val="006F3866"/>
    <w:rsid w:val="0070082C"/>
    <w:rsid w:val="007369E6"/>
    <w:rsid w:val="00746E59"/>
    <w:rsid w:val="00754C9A"/>
    <w:rsid w:val="0075599A"/>
    <w:rsid w:val="00761D52"/>
    <w:rsid w:val="0077749E"/>
    <w:rsid w:val="00790ADA"/>
    <w:rsid w:val="007B0272"/>
    <w:rsid w:val="007B7939"/>
    <w:rsid w:val="007D2112"/>
    <w:rsid w:val="007D2288"/>
    <w:rsid w:val="007D60F5"/>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54C"/>
    <w:rsid w:val="009659BA"/>
    <w:rsid w:val="00975D57"/>
    <w:rsid w:val="00983040"/>
    <w:rsid w:val="009B3FB9"/>
    <w:rsid w:val="009C2465"/>
    <w:rsid w:val="009D35A0"/>
    <w:rsid w:val="009D7EB7"/>
    <w:rsid w:val="009E048A"/>
    <w:rsid w:val="009E08E9"/>
    <w:rsid w:val="009E3DB9"/>
    <w:rsid w:val="009E6E35"/>
    <w:rsid w:val="009F0EDA"/>
    <w:rsid w:val="009F1C8B"/>
    <w:rsid w:val="00A03B96"/>
    <w:rsid w:val="00A05B19"/>
    <w:rsid w:val="00A1134E"/>
    <w:rsid w:val="00A24E7E"/>
    <w:rsid w:val="00A258C3"/>
    <w:rsid w:val="00A30EC9"/>
    <w:rsid w:val="00A347C0"/>
    <w:rsid w:val="00A51431"/>
    <w:rsid w:val="00A539AD"/>
    <w:rsid w:val="00A94063"/>
    <w:rsid w:val="00AA6219"/>
    <w:rsid w:val="00AA74E0"/>
    <w:rsid w:val="00AB703F"/>
    <w:rsid w:val="00AC6BB8"/>
    <w:rsid w:val="00AD72E0"/>
    <w:rsid w:val="00AE008F"/>
    <w:rsid w:val="00AE08B9"/>
    <w:rsid w:val="00AF21F5"/>
    <w:rsid w:val="00B01FCD"/>
    <w:rsid w:val="00B1776C"/>
    <w:rsid w:val="00B41D43"/>
    <w:rsid w:val="00B4617A"/>
    <w:rsid w:val="00B52583"/>
    <w:rsid w:val="00B52896"/>
    <w:rsid w:val="00B95236"/>
    <w:rsid w:val="00B96BD9"/>
    <w:rsid w:val="00BA1B01"/>
    <w:rsid w:val="00BA2641"/>
    <w:rsid w:val="00BB37AA"/>
    <w:rsid w:val="00BC53A0"/>
    <w:rsid w:val="00BE62AD"/>
    <w:rsid w:val="00BE7412"/>
    <w:rsid w:val="00BF121F"/>
    <w:rsid w:val="00BF1F80"/>
    <w:rsid w:val="00C166EF"/>
    <w:rsid w:val="00C17EB0"/>
    <w:rsid w:val="00C27F5F"/>
    <w:rsid w:val="00C30A0F"/>
    <w:rsid w:val="00C37E61"/>
    <w:rsid w:val="00C6166E"/>
    <w:rsid w:val="00C70F1B"/>
    <w:rsid w:val="00C71A47"/>
    <w:rsid w:val="00C7464C"/>
    <w:rsid w:val="00C85588"/>
    <w:rsid w:val="00CD6755"/>
    <w:rsid w:val="00CD6856"/>
    <w:rsid w:val="00CE0089"/>
    <w:rsid w:val="00CE793C"/>
    <w:rsid w:val="00CF193C"/>
    <w:rsid w:val="00D00FB0"/>
    <w:rsid w:val="00D173F1"/>
    <w:rsid w:val="00D74CB0"/>
    <w:rsid w:val="00D8295D"/>
    <w:rsid w:val="00D905E2"/>
    <w:rsid w:val="00DB7A6D"/>
    <w:rsid w:val="00DC2A65"/>
    <w:rsid w:val="00DE0F77"/>
    <w:rsid w:val="00DE15F0"/>
    <w:rsid w:val="00DE5663"/>
    <w:rsid w:val="00DE78AA"/>
    <w:rsid w:val="00DF2806"/>
    <w:rsid w:val="00E053D0"/>
    <w:rsid w:val="00E11B26"/>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3E85"/>
    <w:rsid w:val="00F16F70"/>
    <w:rsid w:val="00F17988"/>
    <w:rsid w:val="00F469F0"/>
    <w:rsid w:val="00F53273"/>
    <w:rsid w:val="00F74B6A"/>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CED5E7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bumpedfont15">
    <w:name w:val="bumpedfont15"/>
    <w:basedOn w:val="DefaultParagraphFont"/>
    <w:rsid w:val="00DF2806"/>
  </w:style>
  <w:style w:type="paragraph" w:styleId="NormalWeb">
    <w:name w:val="Normal (Web)"/>
    <w:basedOn w:val="Normal"/>
    <w:uiPriority w:val="99"/>
    <w:unhideWhenUsed/>
    <w:rsid w:val="00242F31"/>
    <w:pPr>
      <w:spacing w:before="100" w:beforeAutospacing="1" w:after="100" w:afterAutospacing="1"/>
    </w:pPr>
    <w:rPr>
      <w:rFonts w:ascii="Times New Roman" w:hAnsi="Times New Roman"/>
      <w:sz w:val="24"/>
      <w:szCs w:val="24"/>
      <w:lang w:val="pt-BR" w:eastAsia="pt-BR"/>
    </w:rPr>
  </w:style>
  <w:style w:type="paragraph" w:styleId="ListParagraph">
    <w:name w:val="List Paragraph"/>
    <w:basedOn w:val="Normal"/>
    <w:qFormat/>
    <w:rsid w:val="00242F31"/>
    <w:pPr>
      <w:spacing w:line="360" w:lineRule="auto"/>
      <w:ind w:left="720"/>
      <w:contextualSpacing/>
      <w:jc w:val="center"/>
    </w:pPr>
    <w:rPr>
      <w:rFonts w:ascii="Times New Roman" w:eastAsia="Batang" w:hAnsi="Times New Roman"/>
      <w:sz w:val="24"/>
      <w:szCs w:val="22"/>
      <w:lang w:val="pt-BR"/>
    </w:rPr>
  </w:style>
  <w:style w:type="character" w:styleId="UnresolvedMention">
    <w:name w:val="Unresolved Mention"/>
    <w:basedOn w:val="DefaultParagraphFont"/>
    <w:uiPriority w:val="99"/>
    <w:semiHidden/>
    <w:unhideWhenUsed/>
    <w:rsid w:val="00221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93088094">
      <w:bodyDiv w:val="1"/>
      <w:marLeft w:val="0"/>
      <w:marRight w:val="0"/>
      <w:marTop w:val="0"/>
      <w:marBottom w:val="0"/>
      <w:divBdr>
        <w:top w:val="none" w:sz="0" w:space="0" w:color="auto"/>
        <w:left w:val="none" w:sz="0" w:space="0" w:color="auto"/>
        <w:bottom w:val="none" w:sz="0" w:space="0" w:color="auto"/>
        <w:right w:val="none" w:sz="0" w:space="0" w:color="auto"/>
      </w:divBdr>
    </w:div>
    <w:div w:id="42657756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06113072">
      <w:bodyDiv w:val="1"/>
      <w:marLeft w:val="0"/>
      <w:marRight w:val="0"/>
      <w:marTop w:val="0"/>
      <w:marBottom w:val="0"/>
      <w:divBdr>
        <w:top w:val="none" w:sz="0" w:space="0" w:color="auto"/>
        <w:left w:val="none" w:sz="0" w:space="0" w:color="auto"/>
        <w:bottom w:val="none" w:sz="0" w:space="0" w:color="auto"/>
        <w:right w:val="none" w:sz="0" w:space="0" w:color="auto"/>
      </w:divBdr>
    </w:div>
    <w:div w:id="95128180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4504902">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775327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31271294">
      <w:bodyDiv w:val="1"/>
      <w:marLeft w:val="0"/>
      <w:marRight w:val="0"/>
      <w:marTop w:val="0"/>
      <w:marBottom w:val="0"/>
      <w:divBdr>
        <w:top w:val="none" w:sz="0" w:space="0" w:color="auto"/>
        <w:left w:val="none" w:sz="0" w:space="0" w:color="auto"/>
        <w:bottom w:val="none" w:sz="0" w:space="0" w:color="auto"/>
        <w:right w:val="none" w:sz="0" w:space="0" w:color="auto"/>
      </w:divBdr>
    </w:div>
    <w:div w:id="158495074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0905A-598A-400A-A4C7-42CCC91C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TotalTime>
  <Pages>11</Pages>
  <Words>3947</Words>
  <Characters>22501</Characters>
  <Application>Microsoft Office Word</Application>
  <DocSecurity>0</DocSecurity>
  <Lines>187</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26396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2025-08-20T18:34:00Z</dcterms:created>
  <dcterms:modified xsi:type="dcterms:W3CDTF">2025-08-21T07:07:00Z</dcterms:modified>
</cp:coreProperties>
</file>