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65F" w:rsidRDefault="009F365F">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9F365F">
        <w:trPr>
          <w:trHeight w:val="287"/>
        </w:trPr>
        <w:tc>
          <w:tcPr>
            <w:tcW w:w="5166" w:type="dxa"/>
          </w:tcPr>
          <w:p w:rsidR="009F365F" w:rsidRDefault="00AC24D7">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1" w:type="dxa"/>
          </w:tcPr>
          <w:p w:rsidR="009F365F" w:rsidRDefault="00DA29D5">
            <w:pPr>
              <w:pStyle w:val="TableParagraph"/>
              <w:spacing w:before="28"/>
              <w:ind w:left="109"/>
              <w:rPr>
                <w:rFonts w:ascii="Arial"/>
                <w:b/>
                <w:sz w:val="20"/>
              </w:rPr>
            </w:pPr>
            <w:hyperlink r:id="rId6">
              <w:r w:rsidR="00AC24D7">
                <w:rPr>
                  <w:rFonts w:ascii="Arial"/>
                  <w:b/>
                  <w:color w:val="0000FF"/>
                  <w:sz w:val="20"/>
                  <w:u w:val="single" w:color="0000FF"/>
                </w:rPr>
                <w:t>Journal</w:t>
              </w:r>
              <w:r w:rsidR="00AC24D7">
                <w:rPr>
                  <w:rFonts w:ascii="Arial"/>
                  <w:b/>
                  <w:color w:val="0000FF"/>
                  <w:spacing w:val="-11"/>
                  <w:sz w:val="20"/>
                  <w:u w:val="single" w:color="0000FF"/>
                </w:rPr>
                <w:t xml:space="preserve"> </w:t>
              </w:r>
              <w:r w:rsidR="00AC24D7">
                <w:rPr>
                  <w:rFonts w:ascii="Arial"/>
                  <w:b/>
                  <w:color w:val="0000FF"/>
                  <w:sz w:val="20"/>
                  <w:u w:val="single" w:color="0000FF"/>
                </w:rPr>
                <w:t>of</w:t>
              </w:r>
              <w:r w:rsidR="00AC24D7">
                <w:rPr>
                  <w:rFonts w:ascii="Arial"/>
                  <w:b/>
                  <w:color w:val="0000FF"/>
                  <w:spacing w:val="-7"/>
                  <w:sz w:val="20"/>
                  <w:u w:val="single" w:color="0000FF"/>
                </w:rPr>
                <w:t xml:space="preserve"> </w:t>
              </w:r>
              <w:r w:rsidR="00AC24D7">
                <w:rPr>
                  <w:rFonts w:ascii="Arial"/>
                  <w:b/>
                  <w:color w:val="0000FF"/>
                  <w:sz w:val="20"/>
                  <w:u w:val="single" w:color="0000FF"/>
                </w:rPr>
                <w:t>Advances</w:t>
              </w:r>
              <w:r w:rsidR="00AC24D7">
                <w:rPr>
                  <w:rFonts w:ascii="Arial"/>
                  <w:b/>
                  <w:color w:val="0000FF"/>
                  <w:spacing w:val="-9"/>
                  <w:sz w:val="20"/>
                  <w:u w:val="single" w:color="0000FF"/>
                </w:rPr>
                <w:t xml:space="preserve"> </w:t>
              </w:r>
              <w:r w:rsidR="00AC24D7">
                <w:rPr>
                  <w:rFonts w:ascii="Arial"/>
                  <w:b/>
                  <w:color w:val="0000FF"/>
                  <w:sz w:val="20"/>
                  <w:u w:val="single" w:color="0000FF"/>
                </w:rPr>
                <w:t>in</w:t>
              </w:r>
              <w:r w:rsidR="00AC24D7">
                <w:rPr>
                  <w:rFonts w:ascii="Arial"/>
                  <w:b/>
                  <w:color w:val="0000FF"/>
                  <w:spacing w:val="-6"/>
                  <w:sz w:val="20"/>
                  <w:u w:val="single" w:color="0000FF"/>
                </w:rPr>
                <w:t xml:space="preserve"> </w:t>
              </w:r>
              <w:r w:rsidR="00AC24D7">
                <w:rPr>
                  <w:rFonts w:ascii="Arial"/>
                  <w:b/>
                  <w:color w:val="0000FF"/>
                  <w:sz w:val="20"/>
                  <w:u w:val="single" w:color="0000FF"/>
                </w:rPr>
                <w:t>Mathematics</w:t>
              </w:r>
              <w:r w:rsidR="00AC24D7">
                <w:rPr>
                  <w:rFonts w:ascii="Arial"/>
                  <w:b/>
                  <w:color w:val="0000FF"/>
                  <w:spacing w:val="-8"/>
                  <w:sz w:val="20"/>
                  <w:u w:val="single" w:color="0000FF"/>
                </w:rPr>
                <w:t xml:space="preserve"> </w:t>
              </w:r>
              <w:r w:rsidR="00AC24D7">
                <w:rPr>
                  <w:rFonts w:ascii="Arial"/>
                  <w:b/>
                  <w:color w:val="0000FF"/>
                  <w:sz w:val="20"/>
                  <w:u w:val="single" w:color="0000FF"/>
                </w:rPr>
                <w:t>and</w:t>
              </w:r>
              <w:r w:rsidR="00AC24D7">
                <w:rPr>
                  <w:rFonts w:ascii="Arial"/>
                  <w:b/>
                  <w:color w:val="0000FF"/>
                  <w:spacing w:val="-6"/>
                  <w:sz w:val="20"/>
                  <w:u w:val="single" w:color="0000FF"/>
                </w:rPr>
                <w:t xml:space="preserve"> </w:t>
              </w:r>
              <w:r w:rsidR="00AC24D7">
                <w:rPr>
                  <w:rFonts w:ascii="Arial"/>
                  <w:b/>
                  <w:color w:val="0000FF"/>
                  <w:sz w:val="20"/>
                  <w:u w:val="single" w:color="0000FF"/>
                </w:rPr>
                <w:t>Computer</w:t>
              </w:r>
              <w:r w:rsidR="00AC24D7">
                <w:rPr>
                  <w:rFonts w:ascii="Arial"/>
                  <w:b/>
                  <w:color w:val="0000FF"/>
                  <w:spacing w:val="-12"/>
                  <w:sz w:val="20"/>
                  <w:u w:val="single" w:color="0000FF"/>
                </w:rPr>
                <w:t xml:space="preserve"> </w:t>
              </w:r>
              <w:r w:rsidR="00AC24D7">
                <w:rPr>
                  <w:rFonts w:ascii="Arial"/>
                  <w:b/>
                  <w:color w:val="0000FF"/>
                  <w:spacing w:val="-2"/>
                  <w:sz w:val="20"/>
                  <w:u w:val="single" w:color="0000FF"/>
                </w:rPr>
                <w:t>Science</w:t>
              </w:r>
            </w:hyperlink>
          </w:p>
        </w:tc>
      </w:tr>
      <w:tr w:rsidR="009F365F">
        <w:trPr>
          <w:trHeight w:val="292"/>
        </w:trPr>
        <w:tc>
          <w:tcPr>
            <w:tcW w:w="5166" w:type="dxa"/>
          </w:tcPr>
          <w:p w:rsidR="009F365F" w:rsidRDefault="00AC24D7">
            <w:pPr>
              <w:pStyle w:val="TableParagraph"/>
              <w:ind w:left="95"/>
              <w:rPr>
                <w:rFonts w:ascii="Arial"/>
                <w:sz w:val="20"/>
              </w:rPr>
            </w:pPr>
            <w:r>
              <w:rPr>
                <w:rFonts w:ascii="Arial"/>
                <w:sz w:val="20"/>
              </w:rPr>
              <w:t>Manuscript</w:t>
            </w:r>
            <w:r>
              <w:rPr>
                <w:rFonts w:ascii="Arial"/>
                <w:spacing w:val="-11"/>
                <w:sz w:val="20"/>
              </w:rPr>
              <w:t xml:space="preserve"> </w:t>
            </w:r>
            <w:r>
              <w:rPr>
                <w:rFonts w:ascii="Arial"/>
                <w:spacing w:val="-2"/>
                <w:sz w:val="20"/>
              </w:rPr>
              <w:t>Number:</w:t>
            </w:r>
          </w:p>
        </w:tc>
        <w:tc>
          <w:tcPr>
            <w:tcW w:w="15771" w:type="dxa"/>
          </w:tcPr>
          <w:p w:rsidR="009F365F" w:rsidRDefault="00AC24D7">
            <w:pPr>
              <w:pStyle w:val="TableParagraph"/>
              <w:spacing w:before="29"/>
              <w:ind w:left="109"/>
              <w:rPr>
                <w:rFonts w:ascii="Arial"/>
                <w:b/>
                <w:sz w:val="20"/>
              </w:rPr>
            </w:pPr>
            <w:r>
              <w:rPr>
                <w:rFonts w:ascii="Arial"/>
                <w:b/>
                <w:spacing w:val="-2"/>
                <w:sz w:val="20"/>
              </w:rPr>
              <w:t>Ms_JAMCS_145882</w:t>
            </w:r>
          </w:p>
        </w:tc>
      </w:tr>
      <w:tr w:rsidR="009F365F">
        <w:trPr>
          <w:trHeight w:val="647"/>
        </w:trPr>
        <w:tc>
          <w:tcPr>
            <w:tcW w:w="5166" w:type="dxa"/>
          </w:tcPr>
          <w:p w:rsidR="009F365F" w:rsidRDefault="00AC24D7">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1"/>
                <w:sz w:val="20"/>
              </w:rPr>
              <w:t xml:space="preserve"> </w:t>
            </w:r>
            <w:r>
              <w:rPr>
                <w:rFonts w:ascii="Arial"/>
                <w:spacing w:val="-2"/>
                <w:sz w:val="20"/>
              </w:rPr>
              <w:t>Manuscript:</w:t>
            </w:r>
          </w:p>
        </w:tc>
        <w:tc>
          <w:tcPr>
            <w:tcW w:w="15771" w:type="dxa"/>
          </w:tcPr>
          <w:p w:rsidR="009F365F" w:rsidRDefault="00AC24D7">
            <w:pPr>
              <w:pStyle w:val="TableParagraph"/>
              <w:spacing w:before="206"/>
              <w:ind w:left="109"/>
              <w:rPr>
                <w:rFonts w:ascii="Arial"/>
                <w:b/>
                <w:sz w:val="20"/>
              </w:rPr>
            </w:pPr>
            <w:r>
              <w:rPr>
                <w:rFonts w:ascii="Arial"/>
                <w:b/>
                <w:sz w:val="20"/>
              </w:rPr>
              <w:t>Adaptive</w:t>
            </w:r>
            <w:r>
              <w:rPr>
                <w:rFonts w:ascii="Arial"/>
                <w:b/>
                <w:spacing w:val="-15"/>
                <w:sz w:val="20"/>
              </w:rPr>
              <w:t xml:space="preserve"> </w:t>
            </w:r>
            <w:r>
              <w:rPr>
                <w:rFonts w:ascii="Arial"/>
                <w:b/>
                <w:sz w:val="20"/>
              </w:rPr>
              <w:t>Multilevel</w:t>
            </w:r>
            <w:r>
              <w:rPr>
                <w:rFonts w:ascii="Arial"/>
                <w:b/>
                <w:spacing w:val="-5"/>
                <w:sz w:val="20"/>
              </w:rPr>
              <w:t xml:space="preserve"> </w:t>
            </w:r>
            <w:r>
              <w:rPr>
                <w:rFonts w:ascii="Arial"/>
                <w:b/>
                <w:sz w:val="20"/>
              </w:rPr>
              <w:t>Monte</w:t>
            </w:r>
            <w:r>
              <w:rPr>
                <w:rFonts w:ascii="Arial"/>
                <w:b/>
                <w:spacing w:val="-7"/>
                <w:sz w:val="20"/>
              </w:rPr>
              <w:t xml:space="preserve"> </w:t>
            </w:r>
            <w:r>
              <w:rPr>
                <w:rFonts w:ascii="Arial"/>
                <w:b/>
                <w:sz w:val="20"/>
              </w:rPr>
              <w:t>Carlo</w:t>
            </w:r>
            <w:r>
              <w:rPr>
                <w:rFonts w:ascii="Arial"/>
                <w:b/>
                <w:spacing w:val="-10"/>
                <w:sz w:val="20"/>
              </w:rPr>
              <w:t xml:space="preserve"> </w:t>
            </w:r>
            <w:r>
              <w:rPr>
                <w:rFonts w:ascii="Arial"/>
                <w:b/>
                <w:sz w:val="20"/>
              </w:rPr>
              <w:t>Method</w:t>
            </w:r>
            <w:r>
              <w:rPr>
                <w:rFonts w:ascii="Arial"/>
                <w:b/>
                <w:spacing w:val="-5"/>
                <w:sz w:val="20"/>
              </w:rPr>
              <w:t xml:space="preserve"> </w:t>
            </w:r>
            <w:r>
              <w:rPr>
                <w:rFonts w:ascii="Arial"/>
                <w:b/>
                <w:sz w:val="20"/>
              </w:rPr>
              <w:t>for</w:t>
            </w:r>
            <w:r>
              <w:rPr>
                <w:rFonts w:ascii="Arial"/>
                <w:b/>
                <w:spacing w:val="-8"/>
                <w:sz w:val="20"/>
              </w:rPr>
              <w:t xml:space="preserve"> </w:t>
            </w:r>
            <w:r>
              <w:rPr>
                <w:rFonts w:ascii="Arial"/>
                <w:b/>
                <w:sz w:val="20"/>
              </w:rPr>
              <w:t>Elliptic</w:t>
            </w:r>
            <w:r>
              <w:rPr>
                <w:rFonts w:ascii="Arial"/>
                <w:b/>
                <w:spacing w:val="-12"/>
                <w:sz w:val="20"/>
              </w:rPr>
              <w:t xml:space="preserve"> </w:t>
            </w:r>
            <w:r>
              <w:rPr>
                <w:rFonts w:ascii="Arial"/>
                <w:b/>
                <w:sz w:val="20"/>
              </w:rPr>
              <w:t>Eigenvalue</w:t>
            </w:r>
            <w:r>
              <w:rPr>
                <w:rFonts w:ascii="Arial"/>
                <w:b/>
                <w:spacing w:val="-12"/>
                <w:sz w:val="20"/>
              </w:rPr>
              <w:t xml:space="preserve"> </w:t>
            </w:r>
            <w:r>
              <w:rPr>
                <w:rFonts w:ascii="Arial"/>
                <w:b/>
                <w:sz w:val="20"/>
              </w:rPr>
              <w:t>Problem</w:t>
            </w:r>
            <w:r>
              <w:rPr>
                <w:rFonts w:ascii="Arial"/>
                <w:b/>
                <w:spacing w:val="-12"/>
                <w:sz w:val="20"/>
              </w:rPr>
              <w:t xml:space="preserve"> </w:t>
            </w:r>
            <w:r>
              <w:rPr>
                <w:rFonts w:ascii="Arial"/>
                <w:b/>
                <w:sz w:val="20"/>
              </w:rPr>
              <w:t>with</w:t>
            </w:r>
            <w:r>
              <w:rPr>
                <w:rFonts w:ascii="Arial"/>
                <w:b/>
                <w:spacing w:val="-5"/>
                <w:sz w:val="20"/>
              </w:rPr>
              <w:t xml:space="preserve"> </w:t>
            </w:r>
            <w:r>
              <w:rPr>
                <w:rFonts w:ascii="Arial"/>
                <w:b/>
                <w:sz w:val="20"/>
              </w:rPr>
              <w:t>Random</w:t>
            </w:r>
            <w:r>
              <w:rPr>
                <w:rFonts w:ascii="Arial"/>
                <w:b/>
                <w:spacing w:val="-7"/>
                <w:sz w:val="20"/>
              </w:rPr>
              <w:t xml:space="preserve"> </w:t>
            </w:r>
            <w:r>
              <w:rPr>
                <w:rFonts w:ascii="Arial"/>
                <w:b/>
                <w:spacing w:val="-2"/>
                <w:sz w:val="20"/>
              </w:rPr>
              <w:t>Coefficients</w:t>
            </w:r>
          </w:p>
        </w:tc>
      </w:tr>
      <w:tr w:rsidR="009F365F">
        <w:trPr>
          <w:trHeight w:val="335"/>
        </w:trPr>
        <w:tc>
          <w:tcPr>
            <w:tcW w:w="5166" w:type="dxa"/>
          </w:tcPr>
          <w:p w:rsidR="009F365F" w:rsidRDefault="00AC24D7">
            <w:pPr>
              <w:pStyle w:val="TableParagraph"/>
              <w:spacing w:line="229" w:lineRule="exact"/>
              <w:ind w:left="95"/>
              <w:rPr>
                <w:rFonts w:ascii="Arial"/>
                <w:sz w:val="20"/>
              </w:rPr>
            </w:pPr>
            <w:r>
              <w:rPr>
                <w:rFonts w:ascii="Arial"/>
                <w:sz w:val="20"/>
              </w:rPr>
              <w:t>Type</w:t>
            </w:r>
            <w:r>
              <w:rPr>
                <w:rFonts w:ascii="Arial"/>
                <w:spacing w:val="-2"/>
                <w:sz w:val="20"/>
              </w:rPr>
              <w:t xml:space="preserve"> </w:t>
            </w:r>
            <w:r>
              <w:rPr>
                <w:rFonts w:ascii="Arial"/>
                <w:sz w:val="20"/>
              </w:rPr>
              <w:t>of</w:t>
            </w:r>
            <w:r>
              <w:rPr>
                <w:rFonts w:ascii="Arial"/>
                <w:spacing w:val="-4"/>
                <w:sz w:val="20"/>
              </w:rPr>
              <w:t xml:space="preserve"> </w:t>
            </w:r>
            <w:r>
              <w:rPr>
                <w:rFonts w:ascii="Arial"/>
                <w:sz w:val="20"/>
              </w:rPr>
              <w:t>the</w:t>
            </w:r>
            <w:r>
              <w:rPr>
                <w:rFonts w:ascii="Arial"/>
                <w:spacing w:val="-1"/>
                <w:sz w:val="20"/>
              </w:rPr>
              <w:t xml:space="preserve"> </w:t>
            </w:r>
            <w:r>
              <w:rPr>
                <w:rFonts w:ascii="Arial"/>
                <w:spacing w:val="-2"/>
                <w:sz w:val="20"/>
              </w:rPr>
              <w:t>Article</w:t>
            </w:r>
          </w:p>
        </w:tc>
        <w:tc>
          <w:tcPr>
            <w:tcW w:w="15771" w:type="dxa"/>
          </w:tcPr>
          <w:p w:rsidR="009F365F" w:rsidRDefault="00AC24D7">
            <w:pPr>
              <w:pStyle w:val="TableParagraph"/>
              <w:spacing w:before="52"/>
              <w:ind w:left="109"/>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8"/>
                <w:sz w:val="20"/>
              </w:rPr>
              <w:t xml:space="preserve"> </w:t>
            </w:r>
            <w:r>
              <w:rPr>
                <w:rFonts w:ascii="Arial"/>
                <w:b/>
                <w:spacing w:val="-2"/>
                <w:sz w:val="20"/>
              </w:rPr>
              <w:t>Article</w:t>
            </w:r>
          </w:p>
        </w:tc>
      </w:tr>
    </w:tbl>
    <w:p w:rsidR="009F365F" w:rsidRDefault="009F365F">
      <w:pPr>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1"/>
        <w:gridCol w:w="6443"/>
      </w:tblGrid>
      <w:tr w:rsidR="009F365F">
        <w:trPr>
          <w:trHeight w:val="453"/>
        </w:trPr>
        <w:tc>
          <w:tcPr>
            <w:tcW w:w="21157" w:type="dxa"/>
            <w:gridSpan w:val="3"/>
            <w:tcBorders>
              <w:top w:val="nil"/>
              <w:left w:val="nil"/>
              <w:right w:val="nil"/>
            </w:tcBorders>
          </w:tcPr>
          <w:p w:rsidR="009F365F" w:rsidRDefault="00AC24D7">
            <w:pPr>
              <w:pStyle w:val="TableParagraph"/>
              <w:spacing w:line="223" w:lineRule="exact"/>
              <w:ind w:left="115"/>
              <w:rPr>
                <w:b/>
                <w:sz w:val="20"/>
              </w:rPr>
            </w:pPr>
            <w:r>
              <w:rPr>
                <w:b/>
                <w:color w:val="000000"/>
                <w:sz w:val="20"/>
                <w:highlight w:val="yellow"/>
              </w:rPr>
              <w:t>PART</w:t>
            </w:r>
            <w:r>
              <w:rPr>
                <w:b/>
                <w:color w:val="000000"/>
                <w:spacing w:val="47"/>
                <w:sz w:val="20"/>
                <w:highlight w:val="yellow"/>
              </w:rPr>
              <w:t xml:space="preserve"> </w:t>
            </w:r>
            <w:r>
              <w:rPr>
                <w:b/>
                <w:color w:val="000000"/>
                <w:sz w:val="20"/>
                <w:highlight w:val="yellow"/>
              </w:rPr>
              <w:t>1:</w:t>
            </w:r>
            <w:r>
              <w:rPr>
                <w:b/>
                <w:color w:val="000000"/>
                <w:spacing w:val="-2"/>
                <w:sz w:val="20"/>
              </w:rPr>
              <w:t xml:space="preserve"> Comments</w:t>
            </w:r>
          </w:p>
        </w:tc>
      </w:tr>
      <w:tr w:rsidR="009F365F">
        <w:trPr>
          <w:trHeight w:val="969"/>
        </w:trPr>
        <w:tc>
          <w:tcPr>
            <w:tcW w:w="5353" w:type="dxa"/>
          </w:tcPr>
          <w:p w:rsidR="009F365F" w:rsidRDefault="009F365F">
            <w:pPr>
              <w:pStyle w:val="TableParagraph"/>
              <w:ind w:left="0"/>
              <w:rPr>
                <w:sz w:val="20"/>
              </w:rPr>
            </w:pPr>
          </w:p>
        </w:tc>
        <w:tc>
          <w:tcPr>
            <w:tcW w:w="9361" w:type="dxa"/>
          </w:tcPr>
          <w:p w:rsidR="009F365F" w:rsidRDefault="00AC24D7">
            <w:pPr>
              <w:pStyle w:val="TableParagraph"/>
              <w:spacing w:before="1"/>
              <w:rPr>
                <w:b/>
                <w:sz w:val="20"/>
              </w:rPr>
            </w:pPr>
            <w:r>
              <w:rPr>
                <w:b/>
                <w:sz w:val="20"/>
              </w:rPr>
              <w:t>Reviewer’s</w:t>
            </w:r>
            <w:r>
              <w:rPr>
                <w:b/>
                <w:spacing w:val="-9"/>
                <w:sz w:val="20"/>
              </w:rPr>
              <w:t xml:space="preserve"> </w:t>
            </w:r>
            <w:r>
              <w:rPr>
                <w:b/>
                <w:spacing w:val="-2"/>
                <w:sz w:val="20"/>
              </w:rPr>
              <w:t>comment</w:t>
            </w:r>
          </w:p>
          <w:p w:rsidR="009F365F" w:rsidRDefault="00AC24D7">
            <w:pPr>
              <w:pStyle w:val="TableParagraph"/>
              <w:ind w:right="167"/>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 (AI)</w:t>
            </w:r>
            <w:r>
              <w:rPr>
                <w:b/>
                <w:color w:val="000000"/>
                <w:spacing w:val="-6"/>
                <w:sz w:val="20"/>
                <w:highlight w:val="yellow"/>
              </w:rPr>
              <w:t xml:space="preserve"> </w:t>
            </w:r>
            <w:r>
              <w:rPr>
                <w:b/>
                <w:color w:val="000000"/>
                <w:sz w:val="20"/>
                <w:highlight w:val="yellow"/>
              </w:rPr>
              <w:t>generated</w:t>
            </w:r>
            <w:r>
              <w:rPr>
                <w:b/>
                <w:color w:val="000000"/>
                <w:spacing w:val="-7"/>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7"/>
                <w:sz w:val="20"/>
                <w:highlight w:val="yellow"/>
              </w:rPr>
              <w:t xml:space="preserve"> </w:t>
            </w:r>
            <w:r>
              <w:rPr>
                <w:b/>
                <w:color w:val="000000"/>
                <w:sz w:val="20"/>
                <w:highlight w:val="yellow"/>
              </w:rPr>
              <w:t>review</w:t>
            </w:r>
            <w:r>
              <w:rPr>
                <w:b/>
                <w:color w:val="000000"/>
                <w:spacing w:val="-7"/>
                <w:sz w:val="20"/>
                <w:highlight w:val="yellow"/>
              </w:rPr>
              <w:t xml:space="preserve"> </w:t>
            </w:r>
            <w:r>
              <w:rPr>
                <w:b/>
                <w:color w:val="000000"/>
                <w:sz w:val="20"/>
                <w:highlight w:val="yellow"/>
              </w:rPr>
              <w:t>comments</w:t>
            </w:r>
            <w:r>
              <w:rPr>
                <w:b/>
                <w:color w:val="000000"/>
                <w:spacing w:val="-7"/>
                <w:sz w:val="20"/>
                <w:highlight w:val="yellow"/>
              </w:rPr>
              <w:t xml:space="preserve"> </w:t>
            </w:r>
            <w:r>
              <w:rPr>
                <w:b/>
                <w:color w:val="000000"/>
                <w:sz w:val="20"/>
                <w:highlight w:val="yellow"/>
              </w:rPr>
              <w:t>are strictly</w:t>
            </w:r>
            <w:r>
              <w:rPr>
                <w:b/>
                <w:color w:val="000000"/>
                <w:spacing w:val="-6"/>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1"/>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3" w:type="dxa"/>
          </w:tcPr>
          <w:p w:rsidR="009F365F" w:rsidRDefault="00AC24D7">
            <w:pPr>
              <w:pStyle w:val="TableParagraph"/>
              <w:spacing w:before="1" w:line="261" w:lineRule="auto"/>
              <w:ind w:left="105" w:right="736"/>
              <w:rPr>
                <w:sz w:val="20"/>
              </w:rPr>
            </w:pPr>
            <w:r>
              <w:rPr>
                <w:b/>
                <w:sz w:val="20"/>
              </w:rPr>
              <w:t>Author’s</w:t>
            </w:r>
            <w:r>
              <w:rPr>
                <w:b/>
                <w:spacing w:val="-4"/>
                <w:sz w:val="20"/>
              </w:rPr>
              <w:t xml:space="preserve"> </w:t>
            </w:r>
            <w:r>
              <w:rPr>
                <w:b/>
                <w:sz w:val="20"/>
              </w:rPr>
              <w:t>Feedback</w:t>
            </w:r>
            <w:r>
              <w:rPr>
                <w:b/>
                <w:spacing w:val="-2"/>
                <w:sz w:val="20"/>
              </w:rPr>
              <w:t xml:space="preserve"> </w:t>
            </w:r>
            <w:r>
              <w:rPr>
                <w:sz w:val="20"/>
              </w:rPr>
              <w:t>(It</w:t>
            </w:r>
            <w:r>
              <w:rPr>
                <w:spacing w:val="-5"/>
                <w:sz w:val="20"/>
              </w:rPr>
              <w:t xml:space="preserve"> </w:t>
            </w:r>
            <w:r>
              <w:rPr>
                <w:sz w:val="20"/>
              </w:rPr>
              <w:t>is</w:t>
            </w:r>
            <w:r>
              <w:rPr>
                <w:spacing w:val="-8"/>
                <w:sz w:val="20"/>
              </w:rPr>
              <w:t xml:space="preserve"> </w:t>
            </w:r>
            <w:r>
              <w:rPr>
                <w:sz w:val="20"/>
              </w:rPr>
              <w:t>mandatory</w:t>
            </w:r>
            <w:r>
              <w:rPr>
                <w:spacing w:val="-7"/>
                <w:sz w:val="20"/>
              </w:rPr>
              <w:t xml:space="preserve"> </w:t>
            </w:r>
            <w:r>
              <w:rPr>
                <w:sz w:val="20"/>
              </w:rPr>
              <w:t>that</w:t>
            </w:r>
            <w:r>
              <w:rPr>
                <w:spacing w:val="-5"/>
                <w:sz w:val="20"/>
              </w:rPr>
              <w:t xml:space="preserve"> </w:t>
            </w:r>
            <w:r>
              <w:rPr>
                <w:sz w:val="20"/>
              </w:rPr>
              <w:t>authors</w:t>
            </w:r>
            <w:r>
              <w:rPr>
                <w:spacing w:val="-8"/>
                <w:sz w:val="20"/>
              </w:rPr>
              <w:t xml:space="preserve"> </w:t>
            </w:r>
            <w:r>
              <w:rPr>
                <w:sz w:val="20"/>
              </w:rPr>
              <w:t>should</w:t>
            </w:r>
            <w:r>
              <w:rPr>
                <w:spacing w:val="-7"/>
                <w:sz w:val="20"/>
              </w:rPr>
              <w:t xml:space="preserve"> </w:t>
            </w:r>
            <w:r>
              <w:rPr>
                <w:sz w:val="20"/>
              </w:rPr>
              <w:t>write his/her feedback here)</w:t>
            </w:r>
          </w:p>
        </w:tc>
      </w:tr>
      <w:tr w:rsidR="009F365F">
        <w:trPr>
          <w:trHeight w:val="1838"/>
        </w:trPr>
        <w:tc>
          <w:tcPr>
            <w:tcW w:w="5353" w:type="dxa"/>
          </w:tcPr>
          <w:p w:rsidR="009F365F" w:rsidRDefault="00AC24D7">
            <w:pPr>
              <w:pStyle w:val="TableParagraph"/>
              <w:spacing w:before="2" w:line="237" w:lineRule="auto"/>
              <w:ind w:left="470" w:right="194"/>
              <w:rPr>
                <w:b/>
                <w:sz w:val="20"/>
              </w:rPr>
            </w:pPr>
            <w:r>
              <w:rPr>
                <w:b/>
                <w:sz w:val="20"/>
              </w:rPr>
              <w:t>Please</w:t>
            </w:r>
            <w:r>
              <w:rPr>
                <w:b/>
                <w:spacing w:val="-7"/>
                <w:sz w:val="20"/>
              </w:rPr>
              <w:t xml:space="preserve"> </w:t>
            </w:r>
            <w:r>
              <w:rPr>
                <w:b/>
                <w:sz w:val="20"/>
              </w:rPr>
              <w:t>write</w:t>
            </w:r>
            <w:r>
              <w:rPr>
                <w:b/>
                <w:spacing w:val="-6"/>
                <w:sz w:val="20"/>
              </w:rPr>
              <w:t xml:space="preserve"> </w:t>
            </w:r>
            <w:r>
              <w:rPr>
                <w:b/>
                <w:sz w:val="20"/>
              </w:rPr>
              <w:t>a</w:t>
            </w:r>
            <w:r>
              <w:rPr>
                <w:b/>
                <w:spacing w:val="-4"/>
                <w:sz w:val="20"/>
              </w:rPr>
              <w:t xml:space="preserve"> </w:t>
            </w:r>
            <w:r>
              <w:rPr>
                <w:b/>
                <w:sz w:val="20"/>
              </w:rPr>
              <w:t>few</w:t>
            </w:r>
            <w:r>
              <w:rPr>
                <w:b/>
                <w:spacing w:val="-6"/>
                <w:sz w:val="20"/>
              </w:rPr>
              <w:t xml:space="preserve"> </w:t>
            </w:r>
            <w:r>
              <w:rPr>
                <w:b/>
                <w:sz w:val="20"/>
              </w:rPr>
              <w:t>sentences</w:t>
            </w:r>
            <w:r>
              <w:rPr>
                <w:b/>
                <w:spacing w:val="-9"/>
                <w:sz w:val="20"/>
              </w:rPr>
              <w:t xml:space="preserve"> </w:t>
            </w:r>
            <w:r>
              <w:rPr>
                <w:b/>
                <w:sz w:val="20"/>
              </w:rPr>
              <w:t>regarding</w:t>
            </w:r>
            <w:r>
              <w:rPr>
                <w:b/>
                <w:spacing w:val="-4"/>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1" w:type="dxa"/>
          </w:tcPr>
          <w:p w:rsidR="009F365F" w:rsidRDefault="00AC24D7">
            <w:pPr>
              <w:pStyle w:val="TableParagraph"/>
              <w:ind w:right="167"/>
              <w:rPr>
                <w:b/>
                <w:sz w:val="20"/>
              </w:rPr>
            </w:pPr>
            <w:r>
              <w:rPr>
                <w:b/>
                <w:sz w:val="20"/>
              </w:rPr>
              <w:t>The use of the adaptive multilevel Monte Carlo simulations has been shown in this manuscript to be very useful in numerical and analytic approaches to finding eigenvalues of stochastic evolution matrix dynamics. This is</w:t>
            </w:r>
            <w:r>
              <w:rPr>
                <w:b/>
                <w:spacing w:val="-4"/>
                <w:sz w:val="20"/>
              </w:rPr>
              <w:t xml:space="preserve"> </w:t>
            </w:r>
            <w:r>
              <w:rPr>
                <w:b/>
                <w:sz w:val="20"/>
              </w:rPr>
              <w:t>useful</w:t>
            </w:r>
            <w:r>
              <w:rPr>
                <w:b/>
                <w:spacing w:val="-1"/>
                <w:sz w:val="20"/>
              </w:rPr>
              <w:t xml:space="preserve"> </w:t>
            </w:r>
            <w:r>
              <w:rPr>
                <w:b/>
                <w:sz w:val="20"/>
              </w:rPr>
              <w:t>through multilevel finite</w:t>
            </w:r>
            <w:r>
              <w:rPr>
                <w:b/>
                <w:spacing w:val="-1"/>
                <w:sz w:val="20"/>
              </w:rPr>
              <w:t xml:space="preserve"> </w:t>
            </w:r>
            <w:r>
              <w:rPr>
                <w:b/>
                <w:sz w:val="20"/>
              </w:rPr>
              <w:t>element</w:t>
            </w:r>
            <w:r>
              <w:rPr>
                <w:b/>
                <w:spacing w:val="-3"/>
                <w:sz w:val="20"/>
              </w:rPr>
              <w:t xml:space="preserve"> </w:t>
            </w:r>
            <w:r>
              <w:rPr>
                <w:b/>
                <w:sz w:val="20"/>
              </w:rPr>
              <w:t>methods to</w:t>
            </w:r>
            <w:r>
              <w:rPr>
                <w:b/>
                <w:spacing w:val="-3"/>
                <w:sz w:val="20"/>
              </w:rPr>
              <w:t xml:space="preserve"> </w:t>
            </w:r>
            <w:r>
              <w:rPr>
                <w:b/>
                <w:sz w:val="20"/>
              </w:rPr>
              <w:t>do so</w:t>
            </w:r>
            <w:r>
              <w:rPr>
                <w:b/>
                <w:spacing w:val="-3"/>
                <w:sz w:val="20"/>
              </w:rPr>
              <w:t xml:space="preserve"> </w:t>
            </w:r>
            <w:r>
              <w:rPr>
                <w:b/>
                <w:sz w:val="20"/>
              </w:rPr>
              <w:t>efficiently</w:t>
            </w:r>
            <w:r>
              <w:rPr>
                <w:b/>
                <w:spacing w:val="-3"/>
                <w:sz w:val="20"/>
              </w:rPr>
              <w:t xml:space="preserve"> </w:t>
            </w:r>
            <w:r>
              <w:rPr>
                <w:b/>
                <w:sz w:val="20"/>
              </w:rPr>
              <w:t>and to</w:t>
            </w:r>
            <w:r>
              <w:rPr>
                <w:b/>
                <w:spacing w:val="-3"/>
                <w:sz w:val="20"/>
              </w:rPr>
              <w:t xml:space="preserve"> </w:t>
            </w:r>
            <w:r>
              <w:rPr>
                <w:b/>
                <w:sz w:val="20"/>
              </w:rPr>
              <w:t>any</w:t>
            </w:r>
            <w:r>
              <w:rPr>
                <w:b/>
                <w:spacing w:val="-3"/>
                <w:sz w:val="20"/>
              </w:rPr>
              <w:t xml:space="preserve"> </w:t>
            </w:r>
            <w:r>
              <w:rPr>
                <w:b/>
                <w:sz w:val="20"/>
              </w:rPr>
              <w:t>degree of accuracy desired at the onset. The applications to describing, classifying and determining various sources of error</w:t>
            </w:r>
            <w:r>
              <w:rPr>
                <w:b/>
                <w:spacing w:val="-3"/>
                <w:sz w:val="20"/>
              </w:rPr>
              <w:t xml:space="preserve"> </w:t>
            </w:r>
            <w:r>
              <w:rPr>
                <w:b/>
                <w:sz w:val="20"/>
              </w:rPr>
              <w:t>in</w:t>
            </w:r>
            <w:r>
              <w:rPr>
                <w:b/>
                <w:spacing w:val="-6"/>
                <w:sz w:val="20"/>
              </w:rPr>
              <w:t xml:space="preserve"> </w:t>
            </w:r>
            <w:r>
              <w:rPr>
                <w:b/>
                <w:sz w:val="20"/>
              </w:rPr>
              <w:t>mathematical modelling.</w:t>
            </w:r>
            <w:r>
              <w:rPr>
                <w:b/>
                <w:spacing w:val="-2"/>
                <w:sz w:val="20"/>
              </w:rPr>
              <w:t xml:space="preserve"> </w:t>
            </w:r>
            <w:r>
              <w:rPr>
                <w:b/>
                <w:sz w:val="20"/>
              </w:rPr>
              <w:t>This</w:t>
            </w:r>
            <w:r>
              <w:rPr>
                <w:b/>
                <w:spacing w:val="-6"/>
                <w:sz w:val="20"/>
              </w:rPr>
              <w:t xml:space="preserve"> </w:t>
            </w:r>
            <w:r>
              <w:rPr>
                <w:b/>
                <w:sz w:val="20"/>
              </w:rPr>
              <w:t>is</w:t>
            </w:r>
            <w:r>
              <w:rPr>
                <w:b/>
                <w:spacing w:val="-2"/>
                <w:sz w:val="20"/>
              </w:rPr>
              <w:t xml:space="preserve"> </w:t>
            </w:r>
            <w:r>
              <w:rPr>
                <w:b/>
                <w:sz w:val="20"/>
              </w:rPr>
              <w:t>useful not</w:t>
            </w:r>
            <w:r>
              <w:rPr>
                <w:b/>
                <w:spacing w:val="-5"/>
                <w:sz w:val="20"/>
              </w:rPr>
              <w:t xml:space="preserve"> </w:t>
            </w:r>
            <w:r>
              <w:rPr>
                <w:b/>
                <w:sz w:val="20"/>
              </w:rPr>
              <w:t>just in</w:t>
            </w:r>
            <w:r>
              <w:rPr>
                <w:b/>
                <w:spacing w:val="-6"/>
                <w:sz w:val="20"/>
              </w:rPr>
              <w:t xml:space="preserve"> </w:t>
            </w:r>
            <w:r>
              <w:rPr>
                <w:b/>
                <w:sz w:val="20"/>
              </w:rPr>
              <w:t>computer</w:t>
            </w:r>
            <w:r>
              <w:rPr>
                <w:b/>
                <w:spacing w:val="-3"/>
                <w:sz w:val="20"/>
              </w:rPr>
              <w:t xml:space="preserve"> </w:t>
            </w:r>
            <w:r>
              <w:rPr>
                <w:b/>
                <w:sz w:val="20"/>
              </w:rPr>
              <w:t>science</w:t>
            </w:r>
            <w:r>
              <w:rPr>
                <w:b/>
                <w:spacing w:val="-3"/>
                <w:sz w:val="20"/>
              </w:rPr>
              <w:t xml:space="preserve"> </w:t>
            </w:r>
            <w:r>
              <w:rPr>
                <w:b/>
                <w:sz w:val="20"/>
              </w:rPr>
              <w:t>and</w:t>
            </w:r>
            <w:r>
              <w:rPr>
                <w:b/>
                <w:spacing w:val="-6"/>
                <w:sz w:val="20"/>
              </w:rPr>
              <w:t xml:space="preserve"> </w:t>
            </w:r>
            <w:r>
              <w:rPr>
                <w:b/>
                <w:sz w:val="20"/>
              </w:rPr>
              <w:t>engineering,</w:t>
            </w:r>
            <w:r>
              <w:rPr>
                <w:b/>
                <w:spacing w:val="-2"/>
                <w:sz w:val="20"/>
              </w:rPr>
              <w:t xml:space="preserve"> </w:t>
            </w:r>
            <w:r>
              <w:rPr>
                <w:b/>
                <w:sz w:val="20"/>
              </w:rPr>
              <w:t>but also</w:t>
            </w:r>
            <w:r>
              <w:rPr>
                <w:b/>
                <w:spacing w:val="-5"/>
                <w:sz w:val="20"/>
              </w:rPr>
              <w:t xml:space="preserve"> </w:t>
            </w:r>
            <w:r>
              <w:rPr>
                <w:b/>
                <w:sz w:val="20"/>
              </w:rPr>
              <w:t>to theoretical</w:t>
            </w:r>
            <w:r>
              <w:rPr>
                <w:b/>
                <w:spacing w:val="-11"/>
                <w:sz w:val="20"/>
              </w:rPr>
              <w:t xml:space="preserve"> </w:t>
            </w:r>
            <w:r>
              <w:rPr>
                <w:b/>
                <w:sz w:val="20"/>
              </w:rPr>
              <w:t>physics.</w:t>
            </w:r>
            <w:r>
              <w:rPr>
                <w:b/>
                <w:spacing w:val="-5"/>
                <w:sz w:val="20"/>
              </w:rPr>
              <w:t xml:space="preserve"> </w:t>
            </w:r>
            <w:r>
              <w:rPr>
                <w:b/>
                <w:sz w:val="20"/>
              </w:rPr>
              <w:t>Several</w:t>
            </w:r>
            <w:r>
              <w:rPr>
                <w:b/>
                <w:spacing w:val="-5"/>
                <w:sz w:val="20"/>
              </w:rPr>
              <w:t xml:space="preserve"> </w:t>
            </w:r>
            <w:r>
              <w:rPr>
                <w:b/>
                <w:sz w:val="20"/>
              </w:rPr>
              <w:t>useful</w:t>
            </w:r>
            <w:r>
              <w:rPr>
                <w:b/>
                <w:spacing w:val="-4"/>
                <w:sz w:val="20"/>
              </w:rPr>
              <w:t xml:space="preserve"> </w:t>
            </w:r>
            <w:r>
              <w:rPr>
                <w:b/>
                <w:sz w:val="20"/>
              </w:rPr>
              <w:t>algorithms</w:t>
            </w:r>
            <w:r>
              <w:rPr>
                <w:b/>
                <w:spacing w:val="-12"/>
                <w:sz w:val="20"/>
              </w:rPr>
              <w:t xml:space="preserve"> </w:t>
            </w:r>
            <w:r>
              <w:rPr>
                <w:b/>
                <w:sz w:val="20"/>
              </w:rPr>
              <w:t>with</w:t>
            </w:r>
            <w:r>
              <w:rPr>
                <w:b/>
                <w:spacing w:val="-11"/>
                <w:sz w:val="20"/>
              </w:rPr>
              <w:t xml:space="preserve"> </w:t>
            </w:r>
            <w:r>
              <w:rPr>
                <w:b/>
                <w:sz w:val="20"/>
              </w:rPr>
              <w:t>pseudocode</w:t>
            </w:r>
            <w:r>
              <w:rPr>
                <w:b/>
                <w:spacing w:val="-9"/>
                <w:sz w:val="20"/>
              </w:rPr>
              <w:t xml:space="preserve"> </w:t>
            </w:r>
            <w:r>
              <w:rPr>
                <w:b/>
                <w:sz w:val="20"/>
              </w:rPr>
              <w:t>are</w:t>
            </w:r>
            <w:r>
              <w:rPr>
                <w:b/>
                <w:spacing w:val="-9"/>
                <w:sz w:val="20"/>
              </w:rPr>
              <w:t xml:space="preserve"> </w:t>
            </w:r>
            <w:r>
              <w:rPr>
                <w:b/>
                <w:sz w:val="20"/>
              </w:rPr>
              <w:t>provided</w:t>
            </w:r>
            <w:r>
              <w:rPr>
                <w:b/>
                <w:spacing w:val="-11"/>
                <w:sz w:val="20"/>
              </w:rPr>
              <w:t xml:space="preserve"> </w:t>
            </w:r>
            <w:r>
              <w:rPr>
                <w:b/>
                <w:sz w:val="20"/>
              </w:rPr>
              <w:t>that</w:t>
            </w:r>
            <w:r>
              <w:rPr>
                <w:b/>
                <w:spacing w:val="-6"/>
                <w:sz w:val="20"/>
              </w:rPr>
              <w:t xml:space="preserve"> </w:t>
            </w:r>
            <w:r>
              <w:rPr>
                <w:b/>
                <w:sz w:val="20"/>
              </w:rPr>
              <w:t>demonstrate</w:t>
            </w:r>
            <w:r>
              <w:rPr>
                <w:b/>
                <w:spacing w:val="-9"/>
                <w:sz w:val="20"/>
              </w:rPr>
              <w:t xml:space="preserve"> </w:t>
            </w:r>
            <w:r>
              <w:rPr>
                <w:b/>
                <w:sz w:val="20"/>
              </w:rPr>
              <w:t>with</w:t>
            </w:r>
            <w:r>
              <w:rPr>
                <w:b/>
                <w:spacing w:val="-11"/>
                <w:sz w:val="20"/>
              </w:rPr>
              <w:t xml:space="preserve"> </w:t>
            </w:r>
            <w:r>
              <w:rPr>
                <w:b/>
                <w:spacing w:val="-2"/>
                <w:sz w:val="20"/>
              </w:rPr>
              <w:t>several</w:t>
            </w:r>
          </w:p>
          <w:p w:rsidR="009F365F" w:rsidRDefault="00AC24D7">
            <w:pPr>
              <w:pStyle w:val="TableParagraph"/>
              <w:spacing w:line="230" w:lineRule="exact"/>
              <w:rPr>
                <w:b/>
                <w:sz w:val="20"/>
              </w:rPr>
            </w:pPr>
            <w:r>
              <w:rPr>
                <w:b/>
                <w:sz w:val="20"/>
              </w:rPr>
              <w:t>examples</w:t>
            </w:r>
            <w:r>
              <w:rPr>
                <w:b/>
                <w:spacing w:val="-3"/>
                <w:sz w:val="20"/>
              </w:rPr>
              <w:t xml:space="preserve"> </w:t>
            </w:r>
            <w:r>
              <w:rPr>
                <w:b/>
                <w:sz w:val="20"/>
              </w:rPr>
              <w:t>presented,</w:t>
            </w:r>
            <w:r>
              <w:rPr>
                <w:b/>
                <w:spacing w:val="-3"/>
                <w:sz w:val="20"/>
              </w:rPr>
              <w:t xml:space="preserve"> </w:t>
            </w:r>
            <w:r>
              <w:rPr>
                <w:b/>
                <w:sz w:val="20"/>
              </w:rPr>
              <w:t>showing</w:t>
            </w:r>
            <w:r>
              <w:rPr>
                <w:b/>
                <w:spacing w:val="-5"/>
                <w:sz w:val="20"/>
              </w:rPr>
              <w:t xml:space="preserve"> </w:t>
            </w:r>
            <w:r>
              <w:rPr>
                <w:b/>
                <w:sz w:val="20"/>
              </w:rPr>
              <w:t>their</w:t>
            </w:r>
            <w:r>
              <w:rPr>
                <w:b/>
                <w:spacing w:val="-4"/>
                <w:sz w:val="20"/>
              </w:rPr>
              <w:t xml:space="preserve"> </w:t>
            </w:r>
            <w:r>
              <w:rPr>
                <w:b/>
                <w:sz w:val="20"/>
              </w:rPr>
              <w:t>computational accuracy</w:t>
            </w:r>
            <w:r>
              <w:rPr>
                <w:b/>
                <w:spacing w:val="-1"/>
                <w:sz w:val="20"/>
              </w:rPr>
              <w:t xml:space="preserve"> </w:t>
            </w:r>
            <w:r>
              <w:rPr>
                <w:b/>
                <w:sz w:val="20"/>
              </w:rPr>
              <w:t>and</w:t>
            </w:r>
            <w:r>
              <w:rPr>
                <w:b/>
                <w:spacing w:val="-6"/>
                <w:sz w:val="20"/>
              </w:rPr>
              <w:t xml:space="preserve"> </w:t>
            </w:r>
            <w:r>
              <w:rPr>
                <w:b/>
                <w:sz w:val="20"/>
              </w:rPr>
              <w:t>efficiency.</w:t>
            </w:r>
            <w:r>
              <w:rPr>
                <w:b/>
                <w:spacing w:val="-3"/>
                <w:sz w:val="20"/>
              </w:rPr>
              <w:t xml:space="preserve"> </w:t>
            </w:r>
            <w:r>
              <w:rPr>
                <w:b/>
                <w:sz w:val="20"/>
              </w:rPr>
              <w:t>This</w:t>
            </w:r>
            <w:r>
              <w:rPr>
                <w:b/>
                <w:spacing w:val="-6"/>
                <w:sz w:val="20"/>
              </w:rPr>
              <w:t xml:space="preserve"> </w:t>
            </w:r>
            <w:r>
              <w:rPr>
                <w:b/>
                <w:sz w:val="20"/>
              </w:rPr>
              <w:t>was</w:t>
            </w:r>
            <w:r>
              <w:rPr>
                <w:b/>
                <w:spacing w:val="-3"/>
                <w:sz w:val="20"/>
              </w:rPr>
              <w:t xml:space="preserve"> </w:t>
            </w:r>
            <w:r>
              <w:rPr>
                <w:b/>
                <w:sz w:val="20"/>
              </w:rPr>
              <w:t>shown</w:t>
            </w:r>
            <w:r>
              <w:rPr>
                <w:b/>
                <w:spacing w:val="-6"/>
                <w:sz w:val="20"/>
              </w:rPr>
              <w:t xml:space="preserve"> </w:t>
            </w:r>
            <w:r>
              <w:rPr>
                <w:b/>
                <w:sz w:val="20"/>
              </w:rPr>
              <w:t>to</w:t>
            </w:r>
            <w:r>
              <w:rPr>
                <w:b/>
                <w:spacing w:val="-5"/>
                <w:sz w:val="20"/>
              </w:rPr>
              <w:t xml:space="preserve"> </w:t>
            </w:r>
            <w:r>
              <w:rPr>
                <w:b/>
                <w:sz w:val="20"/>
              </w:rPr>
              <w:t>reduce computational costs without lowering the accuracy.</w:t>
            </w:r>
          </w:p>
        </w:tc>
        <w:tc>
          <w:tcPr>
            <w:tcW w:w="6443" w:type="dxa"/>
          </w:tcPr>
          <w:p w:rsidR="009F365F" w:rsidRDefault="009F365F">
            <w:pPr>
              <w:pStyle w:val="TableParagraph"/>
              <w:ind w:left="0"/>
              <w:rPr>
                <w:sz w:val="20"/>
              </w:rPr>
            </w:pPr>
          </w:p>
        </w:tc>
      </w:tr>
      <w:tr w:rsidR="009F365F">
        <w:trPr>
          <w:trHeight w:val="1261"/>
        </w:trPr>
        <w:tc>
          <w:tcPr>
            <w:tcW w:w="5353" w:type="dxa"/>
          </w:tcPr>
          <w:p w:rsidR="009F365F" w:rsidRDefault="00AC24D7">
            <w:pPr>
              <w:pStyle w:val="TableParagraph"/>
              <w:spacing w:line="229" w:lineRule="exact"/>
              <w:ind w:left="470"/>
              <w:rPr>
                <w:b/>
                <w:sz w:val="20"/>
              </w:rPr>
            </w:pPr>
            <w:r>
              <w:rPr>
                <w:b/>
                <w:sz w:val="20"/>
              </w:rPr>
              <w:t>Is</w:t>
            </w:r>
            <w:r>
              <w:rPr>
                <w:b/>
                <w:spacing w:val="-5"/>
                <w:sz w:val="20"/>
              </w:rPr>
              <w:t xml:space="preserve"> </w:t>
            </w:r>
            <w:r>
              <w:rPr>
                <w:b/>
                <w:sz w:val="20"/>
              </w:rPr>
              <w:t>the title</w:t>
            </w:r>
            <w:r>
              <w:rPr>
                <w:b/>
                <w:spacing w:val="-6"/>
                <w:sz w:val="20"/>
              </w:rPr>
              <w:t xml:space="preserve"> </w:t>
            </w:r>
            <w:r>
              <w:rPr>
                <w:b/>
                <w:sz w:val="20"/>
              </w:rPr>
              <w:t>of</w:t>
            </w:r>
            <w:r>
              <w:rPr>
                <w:b/>
                <w:spacing w:val="-2"/>
                <w:sz w:val="20"/>
              </w:rPr>
              <w:t xml:space="preserve"> </w:t>
            </w:r>
            <w:r>
              <w:rPr>
                <w:b/>
                <w:sz w:val="20"/>
              </w:rPr>
              <w:t>the</w:t>
            </w:r>
            <w:r>
              <w:rPr>
                <w:b/>
                <w:spacing w:val="-5"/>
                <w:sz w:val="20"/>
              </w:rPr>
              <w:t xml:space="preserve"> </w:t>
            </w:r>
            <w:r>
              <w:rPr>
                <w:b/>
                <w:sz w:val="20"/>
              </w:rPr>
              <w:t>article</w:t>
            </w:r>
            <w:r>
              <w:rPr>
                <w:b/>
                <w:spacing w:val="-5"/>
                <w:sz w:val="20"/>
              </w:rPr>
              <w:t xml:space="preserve"> </w:t>
            </w:r>
            <w:r>
              <w:rPr>
                <w:b/>
                <w:spacing w:val="-2"/>
                <w:sz w:val="20"/>
              </w:rPr>
              <w:t>suitable?</w:t>
            </w:r>
          </w:p>
          <w:p w:rsidR="009F365F" w:rsidRDefault="00AC24D7">
            <w:pPr>
              <w:pStyle w:val="TableParagraph"/>
              <w:ind w:left="470"/>
              <w:rPr>
                <w:b/>
                <w:sz w:val="20"/>
              </w:rPr>
            </w:pPr>
            <w:r>
              <w:rPr>
                <w:b/>
                <w:sz w:val="20"/>
              </w:rPr>
              <w:t>(If</w:t>
            </w:r>
            <w:r>
              <w:rPr>
                <w:b/>
                <w:spacing w:val="-6"/>
                <w:sz w:val="20"/>
              </w:rPr>
              <w:t xml:space="preserve"> </w:t>
            </w:r>
            <w:r>
              <w:rPr>
                <w:b/>
                <w:sz w:val="20"/>
              </w:rPr>
              <w:t>not</w:t>
            </w:r>
            <w:r>
              <w:rPr>
                <w:b/>
                <w:spacing w:val="-5"/>
                <w:sz w:val="20"/>
              </w:rPr>
              <w:t xml:space="preserve"> </w:t>
            </w:r>
            <w:r>
              <w:rPr>
                <w:b/>
                <w:sz w:val="20"/>
              </w:rPr>
              <w:t>please</w:t>
            </w:r>
            <w:r>
              <w:rPr>
                <w:b/>
                <w:spacing w:val="-3"/>
                <w:sz w:val="20"/>
              </w:rPr>
              <w:t xml:space="preserve"> </w:t>
            </w:r>
            <w:r>
              <w:rPr>
                <w:b/>
                <w:sz w:val="20"/>
              </w:rPr>
              <w:t>suggest</w:t>
            </w:r>
            <w:r>
              <w:rPr>
                <w:b/>
                <w:spacing w:val="-5"/>
                <w:sz w:val="20"/>
              </w:rPr>
              <w:t xml:space="preserve"> </w:t>
            </w:r>
            <w:r>
              <w:rPr>
                <w:b/>
                <w:sz w:val="20"/>
              </w:rPr>
              <w:t>an</w:t>
            </w:r>
            <w:r>
              <w:rPr>
                <w:b/>
                <w:spacing w:val="-10"/>
                <w:sz w:val="20"/>
              </w:rPr>
              <w:t xml:space="preserve"> </w:t>
            </w:r>
            <w:r>
              <w:rPr>
                <w:b/>
                <w:sz w:val="20"/>
              </w:rPr>
              <w:t>alternative</w:t>
            </w:r>
            <w:r>
              <w:rPr>
                <w:b/>
                <w:spacing w:val="-3"/>
                <w:sz w:val="20"/>
              </w:rPr>
              <w:t xml:space="preserve"> </w:t>
            </w:r>
            <w:r>
              <w:rPr>
                <w:b/>
                <w:spacing w:val="-2"/>
                <w:sz w:val="20"/>
              </w:rPr>
              <w:t>title)</w:t>
            </w:r>
          </w:p>
        </w:tc>
        <w:tc>
          <w:tcPr>
            <w:tcW w:w="9361" w:type="dxa"/>
          </w:tcPr>
          <w:p w:rsidR="009F365F" w:rsidRDefault="00AC24D7">
            <w:pPr>
              <w:pStyle w:val="TableParagraph"/>
              <w:ind w:left="470" w:right="167"/>
              <w:rPr>
                <w:b/>
                <w:sz w:val="20"/>
              </w:rPr>
            </w:pPr>
            <w:r>
              <w:rPr>
                <w:b/>
                <w:sz w:val="20"/>
              </w:rPr>
              <w:t>The article</w:t>
            </w:r>
            <w:r>
              <w:rPr>
                <w:b/>
                <w:spacing w:val="-4"/>
                <w:sz w:val="20"/>
              </w:rPr>
              <w:t xml:space="preserve"> </w:t>
            </w:r>
            <w:r>
              <w:rPr>
                <w:b/>
                <w:sz w:val="20"/>
              </w:rPr>
              <w:t>title</w:t>
            </w:r>
            <w:r>
              <w:rPr>
                <w:b/>
                <w:spacing w:val="-4"/>
                <w:sz w:val="20"/>
              </w:rPr>
              <w:t xml:space="preserve"> </w:t>
            </w:r>
            <w:r>
              <w:rPr>
                <w:b/>
                <w:sz w:val="20"/>
              </w:rPr>
              <w:t>is</w:t>
            </w:r>
            <w:r>
              <w:rPr>
                <w:b/>
                <w:spacing w:val="-6"/>
                <w:sz w:val="20"/>
              </w:rPr>
              <w:t xml:space="preserve"> </w:t>
            </w:r>
            <w:r>
              <w:rPr>
                <w:b/>
                <w:sz w:val="20"/>
              </w:rPr>
              <w:t>very</w:t>
            </w:r>
            <w:r>
              <w:rPr>
                <w:b/>
                <w:spacing w:val="-1"/>
                <w:sz w:val="20"/>
              </w:rPr>
              <w:t xml:space="preserve"> </w:t>
            </w:r>
            <w:r>
              <w:rPr>
                <w:b/>
                <w:sz w:val="20"/>
              </w:rPr>
              <w:t>suitable</w:t>
            </w:r>
            <w:r>
              <w:rPr>
                <w:b/>
                <w:spacing w:val="-4"/>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article,</w:t>
            </w:r>
            <w:r>
              <w:rPr>
                <w:b/>
                <w:spacing w:val="-3"/>
                <w:sz w:val="20"/>
              </w:rPr>
              <w:t xml:space="preserve"> </w:t>
            </w:r>
            <w:r>
              <w:rPr>
                <w:b/>
                <w:sz w:val="20"/>
              </w:rPr>
              <w:t>explaining</w:t>
            </w:r>
            <w:r>
              <w:rPr>
                <w:b/>
                <w:spacing w:val="-9"/>
                <w:sz w:val="20"/>
              </w:rPr>
              <w:t xml:space="preserve"> </w:t>
            </w:r>
            <w:r>
              <w:rPr>
                <w:b/>
                <w:sz w:val="20"/>
              </w:rPr>
              <w:t>the</w:t>
            </w:r>
            <w:r>
              <w:rPr>
                <w:b/>
                <w:spacing w:val="-4"/>
                <w:sz w:val="20"/>
              </w:rPr>
              <w:t xml:space="preserve"> </w:t>
            </w:r>
            <w:r>
              <w:rPr>
                <w:b/>
                <w:sz w:val="20"/>
              </w:rPr>
              <w:t>exact</w:t>
            </w:r>
            <w:r>
              <w:rPr>
                <w:b/>
                <w:spacing w:val="-1"/>
                <w:sz w:val="20"/>
              </w:rPr>
              <w:t xml:space="preserve"> </w:t>
            </w:r>
            <w:r>
              <w:rPr>
                <w:b/>
                <w:sz w:val="20"/>
              </w:rPr>
              <w:t>methods</w:t>
            </w:r>
            <w:r>
              <w:rPr>
                <w:b/>
                <w:spacing w:val="-3"/>
                <w:sz w:val="20"/>
              </w:rPr>
              <w:t xml:space="preserve"> </w:t>
            </w:r>
            <w:r>
              <w:rPr>
                <w:b/>
                <w:sz w:val="20"/>
              </w:rPr>
              <w:t>to</w:t>
            </w:r>
            <w:r>
              <w:rPr>
                <w:b/>
                <w:spacing w:val="-1"/>
                <w:sz w:val="20"/>
              </w:rPr>
              <w:t xml:space="preserve"> </w:t>
            </w:r>
            <w:r>
              <w:rPr>
                <w:b/>
                <w:sz w:val="20"/>
              </w:rPr>
              <w:t>be</w:t>
            </w:r>
            <w:r>
              <w:rPr>
                <w:b/>
                <w:spacing w:val="-4"/>
                <w:sz w:val="20"/>
              </w:rPr>
              <w:t xml:space="preserve"> </w:t>
            </w:r>
            <w:r>
              <w:rPr>
                <w:b/>
                <w:sz w:val="20"/>
              </w:rPr>
              <w:t>used, and</w:t>
            </w:r>
            <w:r>
              <w:rPr>
                <w:b/>
                <w:spacing w:val="-6"/>
                <w:sz w:val="20"/>
              </w:rPr>
              <w:t xml:space="preserve"> </w:t>
            </w:r>
            <w:r>
              <w:rPr>
                <w:b/>
                <w:sz w:val="20"/>
              </w:rPr>
              <w:t>to</w:t>
            </w:r>
            <w:r>
              <w:rPr>
                <w:b/>
                <w:spacing w:val="-1"/>
                <w:sz w:val="20"/>
              </w:rPr>
              <w:t xml:space="preserve"> </w:t>
            </w:r>
            <w:r>
              <w:rPr>
                <w:b/>
                <w:sz w:val="20"/>
              </w:rPr>
              <w:t>what types of equations (elliptic eigenvalue problem with random coefficients).</w:t>
            </w:r>
          </w:p>
        </w:tc>
        <w:tc>
          <w:tcPr>
            <w:tcW w:w="6443" w:type="dxa"/>
          </w:tcPr>
          <w:p w:rsidR="009F365F" w:rsidRDefault="009F365F">
            <w:pPr>
              <w:pStyle w:val="TableParagraph"/>
              <w:ind w:left="0"/>
              <w:rPr>
                <w:sz w:val="20"/>
              </w:rPr>
            </w:pPr>
          </w:p>
        </w:tc>
      </w:tr>
      <w:tr w:rsidR="009F365F">
        <w:trPr>
          <w:trHeight w:val="1262"/>
        </w:trPr>
        <w:tc>
          <w:tcPr>
            <w:tcW w:w="5353" w:type="dxa"/>
          </w:tcPr>
          <w:p w:rsidR="009F365F" w:rsidRDefault="00AC24D7">
            <w:pPr>
              <w:pStyle w:val="TableParagraph"/>
              <w:ind w:left="470" w:right="194"/>
              <w:rPr>
                <w:b/>
                <w:sz w:val="20"/>
              </w:rPr>
            </w:pPr>
            <w:r>
              <w:rPr>
                <w:b/>
                <w:sz w:val="20"/>
              </w:rPr>
              <w:t>Is the abstract of the article comprehensive? Do you suggest</w:t>
            </w:r>
            <w:r>
              <w:rPr>
                <w:b/>
                <w:spacing w:val="-2"/>
                <w:sz w:val="20"/>
              </w:rPr>
              <w:t xml:space="preserve"> </w:t>
            </w:r>
            <w:r>
              <w:rPr>
                <w:b/>
                <w:sz w:val="20"/>
              </w:rPr>
              <w:t>the</w:t>
            </w:r>
            <w:r>
              <w:rPr>
                <w:b/>
                <w:spacing w:val="-4"/>
                <w:sz w:val="20"/>
              </w:rPr>
              <w:t xml:space="preserve"> </w:t>
            </w:r>
            <w:r>
              <w:rPr>
                <w:b/>
                <w:sz w:val="20"/>
              </w:rPr>
              <w:t>addition</w:t>
            </w:r>
            <w:r>
              <w:rPr>
                <w:b/>
                <w:spacing w:val="-7"/>
                <w:sz w:val="20"/>
              </w:rPr>
              <w:t xml:space="preserve"> </w:t>
            </w:r>
            <w:r>
              <w:rPr>
                <w:b/>
                <w:sz w:val="20"/>
              </w:rPr>
              <w:t>(or</w:t>
            </w:r>
            <w:r>
              <w:rPr>
                <w:b/>
                <w:spacing w:val="-4"/>
                <w:sz w:val="20"/>
              </w:rPr>
              <w:t xml:space="preserve"> </w:t>
            </w:r>
            <w:r>
              <w:rPr>
                <w:b/>
                <w:sz w:val="20"/>
              </w:rPr>
              <w:t>deletion)</w:t>
            </w:r>
            <w:r>
              <w:rPr>
                <w:b/>
                <w:spacing w:val="-6"/>
                <w:sz w:val="20"/>
              </w:rPr>
              <w:t xml:space="preserve"> </w:t>
            </w:r>
            <w:r>
              <w:rPr>
                <w:b/>
                <w:sz w:val="20"/>
              </w:rPr>
              <w:t>of</w:t>
            </w:r>
            <w:r>
              <w:rPr>
                <w:b/>
                <w:spacing w:val="-2"/>
                <w:sz w:val="20"/>
              </w:rPr>
              <w:t xml:space="preserve"> </w:t>
            </w:r>
            <w:r>
              <w:rPr>
                <w:b/>
                <w:sz w:val="20"/>
              </w:rPr>
              <w:t>some</w:t>
            </w:r>
            <w:r>
              <w:rPr>
                <w:b/>
                <w:spacing w:val="-4"/>
                <w:sz w:val="20"/>
              </w:rPr>
              <w:t xml:space="preserve"> </w:t>
            </w:r>
            <w:r>
              <w:rPr>
                <w:b/>
                <w:sz w:val="20"/>
              </w:rPr>
              <w:t>points</w:t>
            </w:r>
            <w:r>
              <w:rPr>
                <w:b/>
                <w:spacing w:val="-7"/>
                <w:sz w:val="20"/>
              </w:rPr>
              <w:t xml:space="preserve"> </w:t>
            </w:r>
            <w:r>
              <w:rPr>
                <w:b/>
                <w:sz w:val="20"/>
              </w:rPr>
              <w:t>in</w:t>
            </w:r>
            <w:r>
              <w:rPr>
                <w:b/>
                <w:spacing w:val="-4"/>
                <w:sz w:val="20"/>
              </w:rPr>
              <w:t xml:space="preserve"> </w:t>
            </w:r>
            <w:r>
              <w:rPr>
                <w:b/>
                <w:sz w:val="20"/>
              </w:rPr>
              <w:t>this section? Please write your suggestions here.</w:t>
            </w:r>
          </w:p>
        </w:tc>
        <w:tc>
          <w:tcPr>
            <w:tcW w:w="9361" w:type="dxa"/>
          </w:tcPr>
          <w:p w:rsidR="009F365F" w:rsidRDefault="00AC24D7">
            <w:pPr>
              <w:pStyle w:val="TableParagraph"/>
              <w:ind w:left="470" w:right="167"/>
              <w:rPr>
                <w:b/>
                <w:sz w:val="20"/>
              </w:rPr>
            </w:pPr>
            <w:r>
              <w:rPr>
                <w:b/>
                <w:sz w:val="20"/>
              </w:rPr>
              <w:t>The article’s</w:t>
            </w:r>
            <w:r>
              <w:rPr>
                <w:b/>
                <w:spacing w:val="-2"/>
                <w:sz w:val="20"/>
              </w:rPr>
              <w:t xml:space="preserve"> </w:t>
            </w:r>
            <w:r>
              <w:rPr>
                <w:b/>
                <w:sz w:val="20"/>
              </w:rPr>
              <w:t>abstract</w:t>
            </w:r>
            <w:r>
              <w:rPr>
                <w:b/>
                <w:spacing w:val="-5"/>
                <w:sz w:val="20"/>
              </w:rPr>
              <w:t xml:space="preserve"> </w:t>
            </w:r>
            <w:r>
              <w:rPr>
                <w:b/>
                <w:sz w:val="20"/>
              </w:rPr>
              <w:t>is</w:t>
            </w:r>
            <w:r>
              <w:rPr>
                <w:b/>
                <w:spacing w:val="-2"/>
                <w:sz w:val="20"/>
              </w:rPr>
              <w:t xml:space="preserve"> </w:t>
            </w:r>
            <w:r>
              <w:rPr>
                <w:b/>
                <w:sz w:val="20"/>
              </w:rPr>
              <w:t>direct</w:t>
            </w:r>
            <w:r>
              <w:rPr>
                <w:b/>
                <w:spacing w:val="-5"/>
                <w:sz w:val="20"/>
              </w:rPr>
              <w:t xml:space="preserve"> </w:t>
            </w:r>
            <w:r>
              <w:rPr>
                <w:b/>
                <w:sz w:val="20"/>
              </w:rPr>
              <w:t>to</w:t>
            </w:r>
            <w:r>
              <w:rPr>
                <w:b/>
                <w:spacing w:val="-1"/>
                <w:sz w:val="20"/>
              </w:rPr>
              <w:t xml:space="preserve"> </w:t>
            </w:r>
            <w:r>
              <w:rPr>
                <w:b/>
                <w:sz w:val="20"/>
              </w:rPr>
              <w:t>the point,</w:t>
            </w:r>
            <w:r>
              <w:rPr>
                <w:b/>
                <w:spacing w:val="-2"/>
                <w:sz w:val="20"/>
              </w:rPr>
              <w:t xml:space="preserve"> </w:t>
            </w:r>
            <w:r>
              <w:rPr>
                <w:b/>
                <w:sz w:val="20"/>
              </w:rPr>
              <w:t>and</w:t>
            </w:r>
            <w:r>
              <w:rPr>
                <w:b/>
                <w:spacing w:val="-2"/>
                <w:sz w:val="20"/>
              </w:rPr>
              <w:t xml:space="preserve"> </w:t>
            </w:r>
            <w:r>
              <w:rPr>
                <w:b/>
                <w:sz w:val="20"/>
              </w:rPr>
              <w:t>shows</w:t>
            </w:r>
            <w:r>
              <w:rPr>
                <w:b/>
                <w:spacing w:val="-6"/>
                <w:sz w:val="20"/>
              </w:rPr>
              <w:t xml:space="preserve"> </w:t>
            </w:r>
            <w:r>
              <w:rPr>
                <w:b/>
                <w:sz w:val="20"/>
              </w:rPr>
              <w:t>the</w:t>
            </w:r>
            <w:r>
              <w:rPr>
                <w:b/>
                <w:spacing w:val="-3"/>
                <w:sz w:val="20"/>
              </w:rPr>
              <w:t xml:space="preserve"> </w:t>
            </w:r>
            <w:r>
              <w:rPr>
                <w:b/>
                <w:sz w:val="20"/>
              </w:rPr>
              <w:t>desires</w:t>
            </w:r>
            <w:r>
              <w:rPr>
                <w:b/>
                <w:spacing w:val="-6"/>
                <w:sz w:val="20"/>
              </w:rPr>
              <w:t xml:space="preserve"> </w:t>
            </w:r>
            <w:r>
              <w:rPr>
                <w:b/>
                <w:sz w:val="20"/>
              </w:rPr>
              <w:t>for</w:t>
            </w:r>
            <w:r>
              <w:rPr>
                <w:b/>
                <w:spacing w:val="-3"/>
                <w:sz w:val="20"/>
              </w:rPr>
              <w:t xml:space="preserve"> </w:t>
            </w:r>
            <w:r>
              <w:rPr>
                <w:b/>
                <w:sz w:val="20"/>
              </w:rPr>
              <w:t>computational</w:t>
            </w:r>
            <w:r>
              <w:rPr>
                <w:b/>
                <w:spacing w:val="-3"/>
                <w:sz w:val="20"/>
              </w:rPr>
              <w:t xml:space="preserve"> </w:t>
            </w:r>
            <w:r>
              <w:rPr>
                <w:b/>
                <w:sz w:val="20"/>
              </w:rPr>
              <w:t>accuracy</w:t>
            </w:r>
            <w:r>
              <w:rPr>
                <w:b/>
                <w:spacing w:val="-5"/>
                <w:sz w:val="20"/>
              </w:rPr>
              <w:t xml:space="preserve"> </w:t>
            </w:r>
            <w:r>
              <w:rPr>
                <w:b/>
                <w:sz w:val="20"/>
              </w:rPr>
              <w:t>without the computational cost. The methods used are described,</w:t>
            </w:r>
            <w:r>
              <w:rPr>
                <w:b/>
                <w:spacing w:val="-3"/>
                <w:sz w:val="20"/>
              </w:rPr>
              <w:t xml:space="preserve"> </w:t>
            </w:r>
            <w:r>
              <w:rPr>
                <w:b/>
                <w:sz w:val="20"/>
              </w:rPr>
              <w:t>and their utility</w:t>
            </w:r>
            <w:r>
              <w:rPr>
                <w:b/>
                <w:spacing w:val="-1"/>
                <w:sz w:val="20"/>
              </w:rPr>
              <w:t xml:space="preserve"> </w:t>
            </w:r>
            <w:r>
              <w:rPr>
                <w:b/>
                <w:sz w:val="20"/>
              </w:rPr>
              <w:t>clearly</w:t>
            </w:r>
            <w:r>
              <w:rPr>
                <w:b/>
                <w:spacing w:val="-1"/>
                <w:sz w:val="20"/>
              </w:rPr>
              <w:t xml:space="preserve"> </w:t>
            </w:r>
            <w:r>
              <w:rPr>
                <w:b/>
                <w:sz w:val="20"/>
              </w:rPr>
              <w:t>expressed. The goal of the paper and the problem it is trying to solve are stated clearly. The length is perfect and not too long at all. Nothing should be removed, nor elaborated on, as the introduction delves into that.</w:t>
            </w:r>
          </w:p>
        </w:tc>
        <w:tc>
          <w:tcPr>
            <w:tcW w:w="6443" w:type="dxa"/>
          </w:tcPr>
          <w:p w:rsidR="009F365F" w:rsidRDefault="009F365F">
            <w:pPr>
              <w:pStyle w:val="TableParagraph"/>
              <w:ind w:left="0"/>
              <w:rPr>
                <w:sz w:val="20"/>
              </w:rPr>
            </w:pPr>
          </w:p>
        </w:tc>
      </w:tr>
      <w:tr w:rsidR="009F365F">
        <w:trPr>
          <w:trHeight w:val="705"/>
        </w:trPr>
        <w:tc>
          <w:tcPr>
            <w:tcW w:w="5353" w:type="dxa"/>
          </w:tcPr>
          <w:p w:rsidR="009F365F" w:rsidRDefault="00AC24D7">
            <w:pPr>
              <w:pStyle w:val="TableParagraph"/>
              <w:ind w:left="470" w:right="194"/>
              <w:rPr>
                <w:b/>
                <w:sz w:val="20"/>
              </w:rPr>
            </w:pPr>
            <w:r>
              <w:rPr>
                <w:b/>
                <w:sz w:val="20"/>
              </w:rPr>
              <w:t>Is</w:t>
            </w:r>
            <w:r>
              <w:rPr>
                <w:b/>
                <w:spacing w:val="-7"/>
                <w:sz w:val="20"/>
              </w:rPr>
              <w:t xml:space="preserve"> </w:t>
            </w:r>
            <w:r>
              <w:rPr>
                <w:b/>
                <w:sz w:val="20"/>
              </w:rPr>
              <w:t>the</w:t>
            </w:r>
            <w:r>
              <w:rPr>
                <w:b/>
                <w:spacing w:val="-8"/>
                <w:sz w:val="20"/>
              </w:rPr>
              <w:t xml:space="preserve"> </w:t>
            </w:r>
            <w:r>
              <w:rPr>
                <w:b/>
                <w:sz w:val="20"/>
              </w:rPr>
              <w:t>manuscript</w:t>
            </w:r>
            <w:r>
              <w:rPr>
                <w:b/>
                <w:spacing w:val="-6"/>
                <w:sz w:val="20"/>
              </w:rPr>
              <w:t xml:space="preserve"> </w:t>
            </w:r>
            <w:r>
              <w:rPr>
                <w:b/>
                <w:sz w:val="20"/>
              </w:rPr>
              <w:t>scientifically,</w:t>
            </w:r>
            <w:r>
              <w:rPr>
                <w:b/>
                <w:spacing w:val="-7"/>
                <w:sz w:val="20"/>
              </w:rPr>
              <w:t xml:space="preserve"> </w:t>
            </w:r>
            <w:r>
              <w:rPr>
                <w:b/>
                <w:sz w:val="20"/>
              </w:rPr>
              <w:t>correct?</w:t>
            </w:r>
            <w:r>
              <w:rPr>
                <w:b/>
                <w:spacing w:val="-10"/>
                <w:sz w:val="20"/>
              </w:rPr>
              <w:t xml:space="preserve"> </w:t>
            </w:r>
            <w:r>
              <w:rPr>
                <w:b/>
                <w:sz w:val="20"/>
              </w:rPr>
              <w:t>Please</w:t>
            </w:r>
            <w:r>
              <w:rPr>
                <w:b/>
                <w:spacing w:val="-4"/>
                <w:sz w:val="20"/>
              </w:rPr>
              <w:t xml:space="preserve"> </w:t>
            </w:r>
            <w:r>
              <w:rPr>
                <w:b/>
                <w:sz w:val="20"/>
              </w:rPr>
              <w:t xml:space="preserve">write </w:t>
            </w:r>
            <w:r>
              <w:rPr>
                <w:b/>
                <w:spacing w:val="-2"/>
                <w:sz w:val="20"/>
              </w:rPr>
              <w:t>here.</w:t>
            </w:r>
          </w:p>
        </w:tc>
        <w:tc>
          <w:tcPr>
            <w:tcW w:w="9361" w:type="dxa"/>
          </w:tcPr>
          <w:p w:rsidR="009F365F" w:rsidRDefault="00AC24D7">
            <w:pPr>
              <w:pStyle w:val="TableParagraph"/>
              <w:rPr>
                <w:sz w:val="20"/>
              </w:rPr>
            </w:pPr>
            <w:r>
              <w:rPr>
                <w:sz w:val="20"/>
              </w:rPr>
              <w:t>The</w:t>
            </w:r>
            <w:r>
              <w:rPr>
                <w:spacing w:val="-3"/>
                <w:sz w:val="20"/>
              </w:rPr>
              <w:t xml:space="preserve"> </w:t>
            </w:r>
            <w:r>
              <w:rPr>
                <w:sz w:val="20"/>
              </w:rPr>
              <w:t>manuscript</w:t>
            </w:r>
            <w:r>
              <w:rPr>
                <w:spacing w:val="-3"/>
                <w:sz w:val="20"/>
              </w:rPr>
              <w:t xml:space="preserve"> </w:t>
            </w:r>
            <w:r>
              <w:rPr>
                <w:sz w:val="20"/>
              </w:rPr>
              <w:t>is</w:t>
            </w:r>
            <w:r>
              <w:rPr>
                <w:spacing w:val="-2"/>
                <w:sz w:val="20"/>
              </w:rPr>
              <w:t xml:space="preserve"> </w:t>
            </w:r>
            <w:r>
              <w:rPr>
                <w:sz w:val="20"/>
              </w:rPr>
              <w:t>scientifically</w:t>
            </w:r>
            <w:r>
              <w:rPr>
                <w:spacing w:val="-1"/>
                <w:sz w:val="20"/>
              </w:rPr>
              <w:t xml:space="preserve"> </w:t>
            </w:r>
            <w:r>
              <w:rPr>
                <w:sz w:val="20"/>
              </w:rPr>
              <w:t>correct.</w:t>
            </w:r>
            <w:r>
              <w:rPr>
                <w:spacing w:val="-7"/>
                <w:sz w:val="20"/>
              </w:rPr>
              <w:t xml:space="preserve"> </w:t>
            </w:r>
            <w:r>
              <w:rPr>
                <w:sz w:val="20"/>
              </w:rPr>
              <w:t>The</w:t>
            </w:r>
            <w:r>
              <w:rPr>
                <w:spacing w:val="-3"/>
                <w:sz w:val="20"/>
              </w:rPr>
              <w:t xml:space="preserve"> </w:t>
            </w:r>
            <w:r>
              <w:rPr>
                <w:sz w:val="20"/>
              </w:rPr>
              <w:t>methods</w:t>
            </w:r>
            <w:r>
              <w:rPr>
                <w:spacing w:val="-6"/>
                <w:sz w:val="20"/>
              </w:rPr>
              <w:t xml:space="preserve"> </w:t>
            </w:r>
            <w:r>
              <w:rPr>
                <w:sz w:val="20"/>
              </w:rPr>
              <w:t>and</w:t>
            </w:r>
            <w:r>
              <w:rPr>
                <w:spacing w:val="-5"/>
                <w:sz w:val="20"/>
              </w:rPr>
              <w:t xml:space="preserve"> </w:t>
            </w:r>
            <w:r>
              <w:rPr>
                <w:sz w:val="20"/>
              </w:rPr>
              <w:t>algorithms</w:t>
            </w:r>
            <w:r>
              <w:rPr>
                <w:spacing w:val="-2"/>
                <w:sz w:val="20"/>
              </w:rPr>
              <w:t xml:space="preserve"> </w:t>
            </w:r>
            <w:r>
              <w:rPr>
                <w:sz w:val="20"/>
              </w:rPr>
              <w:t>presented</w:t>
            </w:r>
            <w:r>
              <w:rPr>
                <w:spacing w:val="-4"/>
                <w:sz w:val="20"/>
              </w:rPr>
              <w:t xml:space="preserve"> </w:t>
            </w:r>
            <w:r>
              <w:rPr>
                <w:sz w:val="20"/>
              </w:rPr>
              <w:t>are</w:t>
            </w:r>
            <w:r>
              <w:rPr>
                <w:spacing w:val="-3"/>
                <w:sz w:val="20"/>
              </w:rPr>
              <w:t xml:space="preserve"> </w:t>
            </w:r>
            <w:r>
              <w:rPr>
                <w:sz w:val="20"/>
              </w:rPr>
              <w:t>well</w:t>
            </w:r>
            <w:r>
              <w:rPr>
                <w:spacing w:val="-3"/>
                <w:sz w:val="20"/>
              </w:rPr>
              <w:t xml:space="preserve"> </w:t>
            </w:r>
            <w:r>
              <w:rPr>
                <w:sz w:val="20"/>
              </w:rPr>
              <w:t>documented</w:t>
            </w:r>
            <w:r>
              <w:rPr>
                <w:spacing w:val="-5"/>
                <w:sz w:val="20"/>
              </w:rPr>
              <w:t xml:space="preserve"> </w:t>
            </w:r>
            <w:r>
              <w:rPr>
                <w:sz w:val="20"/>
              </w:rPr>
              <w:t>and used prolifically in the scientific community.</w:t>
            </w:r>
          </w:p>
        </w:tc>
        <w:tc>
          <w:tcPr>
            <w:tcW w:w="6443" w:type="dxa"/>
          </w:tcPr>
          <w:p w:rsidR="009F365F" w:rsidRDefault="009F365F">
            <w:pPr>
              <w:pStyle w:val="TableParagraph"/>
              <w:ind w:left="0"/>
              <w:rPr>
                <w:sz w:val="20"/>
              </w:rPr>
            </w:pPr>
          </w:p>
        </w:tc>
      </w:tr>
      <w:tr w:rsidR="009F365F">
        <w:trPr>
          <w:trHeight w:val="700"/>
        </w:trPr>
        <w:tc>
          <w:tcPr>
            <w:tcW w:w="5353" w:type="dxa"/>
          </w:tcPr>
          <w:p w:rsidR="009F365F" w:rsidRDefault="00AC24D7">
            <w:pPr>
              <w:pStyle w:val="TableParagraph"/>
              <w:spacing w:line="230" w:lineRule="atLeast"/>
              <w:ind w:left="470" w:right="194"/>
              <w:rPr>
                <w:b/>
                <w:sz w:val="20"/>
              </w:rPr>
            </w:pPr>
            <w:r>
              <w:rPr>
                <w:b/>
                <w:sz w:val="20"/>
              </w:rPr>
              <w:t>Are</w:t>
            </w:r>
            <w:r>
              <w:rPr>
                <w:b/>
                <w:spacing w:val="-4"/>
                <w:sz w:val="20"/>
              </w:rPr>
              <w:t xml:space="preserve"> </w:t>
            </w:r>
            <w:r>
              <w:rPr>
                <w:b/>
                <w:sz w:val="20"/>
              </w:rPr>
              <w:t>the</w:t>
            </w:r>
            <w:r>
              <w:rPr>
                <w:b/>
                <w:spacing w:val="-5"/>
                <w:sz w:val="20"/>
              </w:rPr>
              <w:t xml:space="preserve"> </w:t>
            </w:r>
            <w:r>
              <w:rPr>
                <w:b/>
                <w:sz w:val="20"/>
              </w:rPr>
              <w:t>references</w:t>
            </w:r>
            <w:r>
              <w:rPr>
                <w:b/>
                <w:spacing w:val="-4"/>
                <w:sz w:val="20"/>
              </w:rPr>
              <w:t xml:space="preserve"> </w:t>
            </w:r>
            <w:r>
              <w:rPr>
                <w:b/>
                <w:sz w:val="20"/>
              </w:rPr>
              <w:t>sufficient</w:t>
            </w:r>
            <w:r>
              <w:rPr>
                <w:b/>
                <w:spacing w:val="-6"/>
                <w:sz w:val="20"/>
              </w:rPr>
              <w:t xml:space="preserve"> </w:t>
            </w:r>
            <w:r>
              <w:rPr>
                <w:b/>
                <w:sz w:val="20"/>
              </w:rPr>
              <w:t>and</w:t>
            </w:r>
            <w:r>
              <w:rPr>
                <w:b/>
                <w:spacing w:val="-7"/>
                <w:sz w:val="20"/>
              </w:rPr>
              <w:t xml:space="preserve"> </w:t>
            </w:r>
            <w:r>
              <w:rPr>
                <w:b/>
                <w:sz w:val="20"/>
              </w:rPr>
              <w:t>recent?</w:t>
            </w:r>
            <w:r>
              <w:rPr>
                <w:b/>
                <w:spacing w:val="-6"/>
                <w:sz w:val="20"/>
              </w:rPr>
              <w:t xml:space="preserve"> </w:t>
            </w:r>
            <w:r>
              <w:rPr>
                <w:b/>
                <w:sz w:val="20"/>
              </w:rPr>
              <w:t>If</w:t>
            </w:r>
            <w:r>
              <w:rPr>
                <w:b/>
                <w:spacing w:val="-6"/>
                <w:sz w:val="20"/>
              </w:rPr>
              <w:t xml:space="preserve"> </w:t>
            </w:r>
            <w:r>
              <w:rPr>
                <w:b/>
                <w:sz w:val="20"/>
              </w:rPr>
              <w:t>you</w:t>
            </w:r>
            <w:r>
              <w:rPr>
                <w:b/>
                <w:spacing w:val="-4"/>
                <w:sz w:val="20"/>
              </w:rPr>
              <w:t xml:space="preserve"> </w:t>
            </w:r>
            <w:r>
              <w:rPr>
                <w:b/>
                <w:sz w:val="20"/>
              </w:rPr>
              <w:t>have suggestions of additional references, please mention them in the review form.</w:t>
            </w:r>
          </w:p>
        </w:tc>
        <w:tc>
          <w:tcPr>
            <w:tcW w:w="9361" w:type="dxa"/>
          </w:tcPr>
          <w:p w:rsidR="009F365F" w:rsidRDefault="00AC24D7">
            <w:pPr>
              <w:pStyle w:val="TableParagraph"/>
              <w:spacing w:line="230" w:lineRule="atLeast"/>
              <w:rPr>
                <w:sz w:val="20"/>
              </w:rPr>
            </w:pPr>
            <w:r>
              <w:rPr>
                <w:sz w:val="20"/>
              </w:rPr>
              <w:t>The references are plenty enough, and related directly to the methods and treatments of relevant and related problems.</w:t>
            </w:r>
            <w:r>
              <w:rPr>
                <w:spacing w:val="-1"/>
                <w:sz w:val="20"/>
              </w:rPr>
              <w:t xml:space="preserve"> </w:t>
            </w:r>
            <w:r>
              <w:rPr>
                <w:sz w:val="20"/>
              </w:rPr>
              <w:t>They</w:t>
            </w:r>
            <w:r>
              <w:rPr>
                <w:spacing w:val="-4"/>
                <w:sz w:val="20"/>
              </w:rPr>
              <w:t xml:space="preserve"> </w:t>
            </w:r>
            <w:r>
              <w:rPr>
                <w:sz w:val="20"/>
              </w:rPr>
              <w:t>cover</w:t>
            </w:r>
            <w:r>
              <w:rPr>
                <w:spacing w:val="-4"/>
                <w:sz w:val="20"/>
              </w:rPr>
              <w:t xml:space="preserve"> </w:t>
            </w:r>
            <w:r>
              <w:rPr>
                <w:sz w:val="20"/>
              </w:rPr>
              <w:t>all</w:t>
            </w:r>
            <w:r>
              <w:rPr>
                <w:spacing w:val="-2"/>
                <w:sz w:val="20"/>
              </w:rPr>
              <w:t xml:space="preserve"> </w:t>
            </w:r>
            <w:r>
              <w:rPr>
                <w:sz w:val="20"/>
              </w:rPr>
              <w:t>the</w:t>
            </w:r>
            <w:r>
              <w:rPr>
                <w:spacing w:val="-2"/>
                <w:sz w:val="20"/>
              </w:rPr>
              <w:t xml:space="preserve"> </w:t>
            </w:r>
            <w:r>
              <w:rPr>
                <w:sz w:val="20"/>
              </w:rPr>
              <w:t>aspects</w:t>
            </w:r>
            <w:r>
              <w:rPr>
                <w:spacing w:val="-2"/>
                <w:sz w:val="20"/>
              </w:rPr>
              <w:t xml:space="preserve"> </w:t>
            </w:r>
            <w:r>
              <w:rPr>
                <w:sz w:val="20"/>
              </w:rPr>
              <w:t>and</w:t>
            </w:r>
            <w:r>
              <w:rPr>
                <w:spacing w:val="-4"/>
                <w:sz w:val="20"/>
              </w:rPr>
              <w:t xml:space="preserve"> </w:t>
            </w:r>
            <w:r>
              <w:rPr>
                <w:sz w:val="20"/>
              </w:rPr>
              <w:t>concepts</w:t>
            </w:r>
            <w:r>
              <w:rPr>
                <w:spacing w:val="-5"/>
                <w:sz w:val="20"/>
              </w:rPr>
              <w:t xml:space="preserve"> </w:t>
            </w:r>
            <w:r>
              <w:rPr>
                <w:sz w:val="20"/>
              </w:rPr>
              <w:t>and</w:t>
            </w:r>
            <w:r>
              <w:rPr>
                <w:spacing w:val="-4"/>
                <w:sz w:val="20"/>
              </w:rPr>
              <w:t xml:space="preserve"> </w:t>
            </w:r>
            <w:r>
              <w:rPr>
                <w:sz w:val="20"/>
              </w:rPr>
              <w:t>methods</w:t>
            </w:r>
            <w:r>
              <w:rPr>
                <w:spacing w:val="-1"/>
                <w:sz w:val="20"/>
              </w:rPr>
              <w:t xml:space="preserve"> </w:t>
            </w:r>
            <w:r>
              <w:rPr>
                <w:sz w:val="20"/>
              </w:rPr>
              <w:t>used</w:t>
            </w:r>
            <w:r>
              <w:rPr>
                <w:spacing w:val="-4"/>
                <w:sz w:val="20"/>
              </w:rPr>
              <w:t xml:space="preserve"> </w:t>
            </w:r>
            <w:r>
              <w:rPr>
                <w:sz w:val="20"/>
              </w:rPr>
              <w:t>in</w:t>
            </w:r>
            <w:r>
              <w:rPr>
                <w:spacing w:val="-4"/>
                <w:sz w:val="20"/>
              </w:rPr>
              <w:t xml:space="preserve"> </w:t>
            </w:r>
            <w:r>
              <w:rPr>
                <w:sz w:val="20"/>
              </w:rPr>
              <w:t>the</w:t>
            </w:r>
            <w:r>
              <w:rPr>
                <w:spacing w:val="-2"/>
                <w:sz w:val="20"/>
              </w:rPr>
              <w:t xml:space="preserve"> </w:t>
            </w:r>
            <w:r>
              <w:rPr>
                <w:sz w:val="20"/>
              </w:rPr>
              <w:t>paper.</w:t>
            </w:r>
            <w:r>
              <w:rPr>
                <w:spacing w:val="-1"/>
                <w:sz w:val="20"/>
              </w:rPr>
              <w:t xml:space="preserve"> </w:t>
            </w:r>
            <w:r>
              <w:rPr>
                <w:sz w:val="20"/>
              </w:rPr>
              <w:t>They</w:t>
            </w:r>
            <w:r>
              <w:rPr>
                <w:spacing w:val="-4"/>
                <w:sz w:val="20"/>
              </w:rPr>
              <w:t xml:space="preserve"> </w:t>
            </w:r>
            <w:r>
              <w:rPr>
                <w:sz w:val="20"/>
              </w:rPr>
              <w:t>are</w:t>
            </w:r>
            <w:r>
              <w:rPr>
                <w:spacing w:val="-2"/>
                <w:sz w:val="20"/>
              </w:rPr>
              <w:t xml:space="preserve"> </w:t>
            </w:r>
            <w:r>
              <w:rPr>
                <w:sz w:val="20"/>
              </w:rPr>
              <w:t>updated</w:t>
            </w:r>
            <w:r>
              <w:rPr>
                <w:spacing w:val="-4"/>
                <w:sz w:val="20"/>
              </w:rPr>
              <w:t xml:space="preserve"> </w:t>
            </w:r>
            <w:r>
              <w:rPr>
                <w:sz w:val="20"/>
              </w:rPr>
              <w:t>and recent,</w:t>
            </w:r>
            <w:r>
              <w:rPr>
                <w:spacing w:val="-1"/>
                <w:sz w:val="20"/>
              </w:rPr>
              <w:t xml:space="preserve"> </w:t>
            </w:r>
            <w:r>
              <w:rPr>
                <w:sz w:val="20"/>
              </w:rPr>
              <w:t>as well as relevant to the further work presented.</w:t>
            </w:r>
          </w:p>
        </w:tc>
        <w:tc>
          <w:tcPr>
            <w:tcW w:w="6443" w:type="dxa"/>
          </w:tcPr>
          <w:p w:rsidR="009F365F" w:rsidRDefault="009F365F">
            <w:pPr>
              <w:pStyle w:val="TableParagraph"/>
              <w:ind w:left="0"/>
              <w:rPr>
                <w:sz w:val="20"/>
              </w:rPr>
            </w:pPr>
          </w:p>
        </w:tc>
      </w:tr>
      <w:tr w:rsidR="009F365F">
        <w:trPr>
          <w:trHeight w:val="691"/>
        </w:trPr>
        <w:tc>
          <w:tcPr>
            <w:tcW w:w="5353" w:type="dxa"/>
          </w:tcPr>
          <w:p w:rsidR="009F365F" w:rsidRDefault="00AC24D7">
            <w:pPr>
              <w:pStyle w:val="TableParagraph"/>
              <w:ind w:left="470" w:right="194"/>
              <w:rPr>
                <w:b/>
                <w:sz w:val="20"/>
              </w:rPr>
            </w:pPr>
            <w:r>
              <w:rPr>
                <w:b/>
                <w:sz w:val="20"/>
              </w:rPr>
              <w:t>Is</w:t>
            </w:r>
            <w:r>
              <w:rPr>
                <w:b/>
                <w:spacing w:val="-4"/>
                <w:sz w:val="20"/>
              </w:rPr>
              <w:t xml:space="preserve"> </w:t>
            </w:r>
            <w:r>
              <w:rPr>
                <w:b/>
                <w:sz w:val="20"/>
              </w:rPr>
              <w:t>the</w:t>
            </w:r>
            <w:r>
              <w:rPr>
                <w:b/>
                <w:spacing w:val="-6"/>
                <w:sz w:val="20"/>
              </w:rPr>
              <w:t xml:space="preserve"> </w:t>
            </w:r>
            <w:r>
              <w:rPr>
                <w:b/>
                <w:sz w:val="20"/>
              </w:rPr>
              <w:t>language/English</w:t>
            </w:r>
            <w:r>
              <w:rPr>
                <w:b/>
                <w:spacing w:val="-5"/>
                <w:sz w:val="20"/>
              </w:rPr>
              <w:t xml:space="preserve"> </w:t>
            </w:r>
            <w:r>
              <w:rPr>
                <w:b/>
                <w:sz w:val="20"/>
              </w:rPr>
              <w:t>quality</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1" w:type="dxa"/>
          </w:tcPr>
          <w:p w:rsidR="009F365F" w:rsidRDefault="00AC24D7">
            <w:pPr>
              <w:pStyle w:val="TableParagraph"/>
              <w:rPr>
                <w:sz w:val="20"/>
              </w:rPr>
            </w:pPr>
            <w:r>
              <w:rPr>
                <w:sz w:val="20"/>
              </w:rPr>
              <w:t>The</w:t>
            </w:r>
            <w:r>
              <w:rPr>
                <w:spacing w:val="-3"/>
                <w:sz w:val="20"/>
              </w:rPr>
              <w:t xml:space="preserve"> </w:t>
            </w:r>
            <w:r>
              <w:rPr>
                <w:sz w:val="20"/>
              </w:rPr>
              <w:t>English</w:t>
            </w:r>
            <w:r>
              <w:rPr>
                <w:spacing w:val="-4"/>
                <w:sz w:val="20"/>
              </w:rPr>
              <w:t xml:space="preserve"> </w:t>
            </w:r>
            <w:r>
              <w:rPr>
                <w:sz w:val="20"/>
              </w:rPr>
              <w:t>is</w:t>
            </w:r>
            <w:r>
              <w:rPr>
                <w:spacing w:val="-2"/>
                <w:sz w:val="20"/>
              </w:rPr>
              <w:t xml:space="preserve"> </w:t>
            </w:r>
            <w:r>
              <w:rPr>
                <w:sz w:val="20"/>
              </w:rPr>
              <w:t>very</w:t>
            </w:r>
            <w:r>
              <w:rPr>
                <w:spacing w:val="-5"/>
                <w:sz w:val="20"/>
              </w:rPr>
              <w:t xml:space="preserve"> </w:t>
            </w:r>
            <w:r>
              <w:rPr>
                <w:sz w:val="20"/>
              </w:rPr>
              <w:t>good,</w:t>
            </w:r>
            <w:r>
              <w:rPr>
                <w:spacing w:val="-2"/>
                <w:sz w:val="20"/>
              </w:rPr>
              <w:t xml:space="preserve"> </w:t>
            </w:r>
            <w:r>
              <w:rPr>
                <w:sz w:val="20"/>
              </w:rPr>
              <w:t>and</w:t>
            </w:r>
            <w:r>
              <w:rPr>
                <w:spacing w:val="-5"/>
                <w:sz w:val="20"/>
              </w:rPr>
              <w:t xml:space="preserve"> </w:t>
            </w:r>
            <w:r>
              <w:rPr>
                <w:sz w:val="20"/>
              </w:rPr>
              <w:t>uses</w:t>
            </w:r>
            <w:r>
              <w:rPr>
                <w:spacing w:val="-6"/>
                <w:sz w:val="20"/>
              </w:rPr>
              <w:t xml:space="preserve"> </w:t>
            </w:r>
            <w:r>
              <w:rPr>
                <w:sz w:val="20"/>
              </w:rPr>
              <w:t>the</w:t>
            </w:r>
            <w:r>
              <w:rPr>
                <w:spacing w:val="-3"/>
                <w:sz w:val="20"/>
              </w:rPr>
              <w:t xml:space="preserve"> </w:t>
            </w:r>
            <w:r>
              <w:rPr>
                <w:sz w:val="20"/>
              </w:rPr>
              <w:t>correct scientific</w:t>
            </w:r>
            <w:r>
              <w:rPr>
                <w:spacing w:val="-3"/>
                <w:sz w:val="20"/>
              </w:rPr>
              <w:t xml:space="preserve"> </w:t>
            </w:r>
            <w:r>
              <w:rPr>
                <w:sz w:val="20"/>
              </w:rPr>
              <w:t>terms</w:t>
            </w:r>
            <w:r>
              <w:rPr>
                <w:spacing w:val="-2"/>
                <w:sz w:val="20"/>
              </w:rPr>
              <w:t xml:space="preserve"> </w:t>
            </w:r>
            <w:r>
              <w:rPr>
                <w:sz w:val="20"/>
              </w:rPr>
              <w:t>too.</w:t>
            </w:r>
            <w:r>
              <w:rPr>
                <w:spacing w:val="-2"/>
                <w:sz w:val="20"/>
              </w:rPr>
              <w:t xml:space="preserve"> </w:t>
            </w:r>
            <w:proofErr w:type="gramStart"/>
            <w:r>
              <w:rPr>
                <w:sz w:val="20"/>
              </w:rPr>
              <w:t>Certainly</w:t>
            </w:r>
            <w:proofErr w:type="gramEnd"/>
            <w:r>
              <w:rPr>
                <w:spacing w:val="-5"/>
                <w:sz w:val="20"/>
              </w:rPr>
              <w:t xml:space="preserve"> </w:t>
            </w:r>
            <w:r>
              <w:rPr>
                <w:sz w:val="20"/>
              </w:rPr>
              <w:t>it</w:t>
            </w:r>
            <w:r>
              <w:rPr>
                <w:spacing w:val="-3"/>
                <w:sz w:val="20"/>
              </w:rPr>
              <w:t xml:space="preserve"> </w:t>
            </w:r>
            <w:r>
              <w:rPr>
                <w:sz w:val="20"/>
              </w:rPr>
              <w:t>is</w:t>
            </w:r>
            <w:r>
              <w:rPr>
                <w:spacing w:val="-2"/>
                <w:sz w:val="20"/>
              </w:rPr>
              <w:t xml:space="preserve"> </w:t>
            </w:r>
            <w:r>
              <w:rPr>
                <w:sz w:val="20"/>
              </w:rPr>
              <w:t>suitable for global</w:t>
            </w:r>
            <w:r>
              <w:rPr>
                <w:spacing w:val="-3"/>
                <w:sz w:val="20"/>
              </w:rPr>
              <w:t xml:space="preserve"> </w:t>
            </w:r>
            <w:r>
              <w:rPr>
                <w:sz w:val="20"/>
              </w:rPr>
              <w:t xml:space="preserve">scholarly </w:t>
            </w:r>
            <w:r>
              <w:rPr>
                <w:spacing w:val="-2"/>
                <w:sz w:val="20"/>
              </w:rPr>
              <w:t>communications.</w:t>
            </w:r>
          </w:p>
        </w:tc>
        <w:tc>
          <w:tcPr>
            <w:tcW w:w="6443" w:type="dxa"/>
          </w:tcPr>
          <w:p w:rsidR="009F365F" w:rsidRDefault="009F365F">
            <w:pPr>
              <w:pStyle w:val="TableParagraph"/>
              <w:ind w:left="0"/>
              <w:rPr>
                <w:sz w:val="20"/>
              </w:rPr>
            </w:pPr>
          </w:p>
        </w:tc>
      </w:tr>
      <w:tr w:rsidR="009F365F">
        <w:trPr>
          <w:trHeight w:val="1180"/>
        </w:trPr>
        <w:tc>
          <w:tcPr>
            <w:tcW w:w="5353" w:type="dxa"/>
          </w:tcPr>
          <w:p w:rsidR="009F365F" w:rsidRDefault="00AC24D7">
            <w:pPr>
              <w:pStyle w:val="TableParagraph"/>
              <w:rPr>
                <w:sz w:val="20"/>
              </w:rPr>
            </w:pPr>
            <w:r>
              <w:rPr>
                <w:b/>
                <w:spacing w:val="-2"/>
                <w:sz w:val="20"/>
                <w:u w:val="single"/>
              </w:rPr>
              <w:t>Optional/General</w:t>
            </w:r>
            <w:r>
              <w:rPr>
                <w:b/>
                <w:spacing w:val="14"/>
                <w:sz w:val="20"/>
              </w:rPr>
              <w:t xml:space="preserve"> </w:t>
            </w:r>
            <w:r>
              <w:rPr>
                <w:spacing w:val="-2"/>
                <w:sz w:val="20"/>
              </w:rPr>
              <w:t>comments</w:t>
            </w:r>
          </w:p>
        </w:tc>
        <w:tc>
          <w:tcPr>
            <w:tcW w:w="9361" w:type="dxa"/>
          </w:tcPr>
          <w:p w:rsidR="002C1C47" w:rsidRDefault="002C1C47">
            <w:pPr>
              <w:pStyle w:val="TableParagraph"/>
              <w:rPr>
                <w:b/>
                <w:sz w:val="20"/>
              </w:rPr>
            </w:pPr>
          </w:p>
          <w:p w:rsidR="009F365F" w:rsidRDefault="00AC24D7">
            <w:pPr>
              <w:pStyle w:val="TableParagraph"/>
              <w:rPr>
                <w:b/>
                <w:sz w:val="20"/>
              </w:rPr>
            </w:pPr>
            <w:r>
              <w:rPr>
                <w:b/>
                <w:sz w:val="20"/>
              </w:rPr>
              <w:t>A</w:t>
            </w:r>
            <w:r>
              <w:rPr>
                <w:b/>
                <w:spacing w:val="-9"/>
                <w:sz w:val="20"/>
              </w:rPr>
              <w:t xml:space="preserve"> </w:t>
            </w:r>
            <w:r>
              <w:rPr>
                <w:b/>
                <w:sz w:val="20"/>
              </w:rPr>
              <w:t>great</w:t>
            </w:r>
            <w:r>
              <w:rPr>
                <w:b/>
                <w:spacing w:val="-9"/>
                <w:sz w:val="20"/>
              </w:rPr>
              <w:t xml:space="preserve"> </w:t>
            </w:r>
            <w:r>
              <w:rPr>
                <w:b/>
                <w:sz w:val="20"/>
              </w:rPr>
              <w:t>application</w:t>
            </w:r>
            <w:r>
              <w:rPr>
                <w:b/>
                <w:spacing w:val="-6"/>
                <w:sz w:val="20"/>
              </w:rPr>
              <w:t xml:space="preserve"> </w:t>
            </w:r>
            <w:r>
              <w:rPr>
                <w:b/>
                <w:sz w:val="20"/>
              </w:rPr>
              <w:t>of</w:t>
            </w:r>
            <w:r>
              <w:rPr>
                <w:b/>
                <w:spacing w:val="-9"/>
                <w:sz w:val="20"/>
              </w:rPr>
              <w:t xml:space="preserve"> </w:t>
            </w:r>
            <w:r>
              <w:rPr>
                <w:b/>
                <w:sz w:val="20"/>
              </w:rPr>
              <w:t>recent</w:t>
            </w:r>
            <w:r>
              <w:rPr>
                <w:b/>
                <w:spacing w:val="-9"/>
                <w:sz w:val="20"/>
              </w:rPr>
              <w:t xml:space="preserve"> </w:t>
            </w:r>
            <w:r>
              <w:rPr>
                <w:b/>
                <w:sz w:val="20"/>
              </w:rPr>
              <w:t>developments</w:t>
            </w:r>
            <w:r>
              <w:rPr>
                <w:b/>
                <w:spacing w:val="-10"/>
                <w:sz w:val="20"/>
              </w:rPr>
              <w:t xml:space="preserve"> </w:t>
            </w:r>
            <w:r>
              <w:rPr>
                <w:b/>
                <w:sz w:val="20"/>
              </w:rPr>
              <w:t>in</w:t>
            </w:r>
            <w:r>
              <w:rPr>
                <w:b/>
                <w:spacing w:val="-6"/>
                <w:sz w:val="20"/>
              </w:rPr>
              <w:t xml:space="preserve"> </w:t>
            </w:r>
            <w:r>
              <w:rPr>
                <w:b/>
                <w:sz w:val="20"/>
              </w:rPr>
              <w:t>generalized</w:t>
            </w:r>
            <w:r>
              <w:rPr>
                <w:b/>
                <w:spacing w:val="-6"/>
                <w:sz w:val="20"/>
              </w:rPr>
              <w:t xml:space="preserve"> </w:t>
            </w:r>
            <w:r>
              <w:rPr>
                <w:b/>
                <w:sz w:val="20"/>
              </w:rPr>
              <w:t>Monte</w:t>
            </w:r>
            <w:r>
              <w:rPr>
                <w:b/>
                <w:spacing w:val="-3"/>
                <w:sz w:val="20"/>
              </w:rPr>
              <w:t xml:space="preserve"> </w:t>
            </w:r>
            <w:r>
              <w:rPr>
                <w:b/>
                <w:sz w:val="20"/>
              </w:rPr>
              <w:t>Carlo</w:t>
            </w:r>
            <w:r>
              <w:rPr>
                <w:b/>
                <w:spacing w:val="-4"/>
                <w:sz w:val="20"/>
              </w:rPr>
              <w:t xml:space="preserve"> </w:t>
            </w:r>
            <w:r>
              <w:rPr>
                <w:b/>
                <w:spacing w:val="-2"/>
                <w:sz w:val="20"/>
              </w:rPr>
              <w:t>simulations!</w:t>
            </w:r>
          </w:p>
        </w:tc>
        <w:tc>
          <w:tcPr>
            <w:tcW w:w="6443" w:type="dxa"/>
          </w:tcPr>
          <w:p w:rsidR="009F365F" w:rsidRDefault="009F365F">
            <w:pPr>
              <w:pStyle w:val="TableParagraph"/>
              <w:ind w:left="0"/>
              <w:rPr>
                <w:sz w:val="20"/>
              </w:rPr>
            </w:pPr>
          </w:p>
        </w:tc>
      </w:tr>
    </w:tbl>
    <w:p w:rsidR="009F365F" w:rsidRDefault="009F365F">
      <w:pPr>
        <w:rPr>
          <w:sz w:val="20"/>
        </w:rPr>
      </w:pPr>
    </w:p>
    <w:p w:rsidR="009F365F" w:rsidRDefault="009F365F">
      <w:pPr>
        <w:rPr>
          <w:sz w:val="20"/>
        </w:rPr>
      </w:pPr>
    </w:p>
    <w:p w:rsidR="009F365F" w:rsidRDefault="009F365F">
      <w:pPr>
        <w:rPr>
          <w:sz w:val="20"/>
        </w:rPr>
      </w:pPr>
    </w:p>
    <w:p w:rsidR="009F365F" w:rsidRDefault="009F365F">
      <w:pPr>
        <w:rPr>
          <w:sz w:val="20"/>
        </w:rPr>
      </w:pPr>
    </w:p>
    <w:p w:rsidR="000C2ADA" w:rsidRDefault="000C2ADA">
      <w:pPr>
        <w:rPr>
          <w:sz w:val="20"/>
        </w:rPr>
      </w:pPr>
    </w:p>
    <w:p w:rsidR="000C2ADA" w:rsidRDefault="000C2ADA">
      <w:pPr>
        <w:rPr>
          <w:sz w:val="20"/>
        </w:rPr>
      </w:pPr>
    </w:p>
    <w:p w:rsidR="009F365F" w:rsidRDefault="009F365F">
      <w:pPr>
        <w:rPr>
          <w:sz w:val="20"/>
        </w:rPr>
      </w:pPr>
    </w:p>
    <w:p w:rsidR="009F365F" w:rsidRDefault="009F365F">
      <w:pPr>
        <w:rPr>
          <w:sz w:val="20"/>
        </w:rPr>
      </w:pPr>
    </w:p>
    <w:p w:rsidR="009F365F" w:rsidRDefault="009F365F">
      <w:pPr>
        <w:rPr>
          <w:sz w:val="20"/>
        </w:rPr>
      </w:pPr>
    </w:p>
    <w:p w:rsidR="009F365F" w:rsidRDefault="009F365F">
      <w:pPr>
        <w:rPr>
          <w:sz w:val="20"/>
        </w:rPr>
      </w:pPr>
    </w:p>
    <w:p w:rsidR="009F365F" w:rsidRDefault="009F365F">
      <w:pPr>
        <w:rPr>
          <w:sz w:val="20"/>
        </w:rPr>
      </w:pPr>
    </w:p>
    <w:p w:rsidR="009F365F" w:rsidRDefault="009F365F">
      <w:pPr>
        <w:rPr>
          <w:sz w:val="20"/>
        </w:rPr>
      </w:pPr>
    </w:p>
    <w:p w:rsidR="009F365F" w:rsidRDefault="009F365F">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4417B6" w:rsidRPr="00340561" w:rsidTr="00FA65C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417B6" w:rsidRPr="00340561" w:rsidRDefault="004417B6" w:rsidP="00FA65CF">
            <w:pPr>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4417B6" w:rsidRPr="00340561" w:rsidRDefault="004417B6" w:rsidP="00FA65CF">
            <w:pPr>
              <w:rPr>
                <w:rFonts w:ascii="Arial" w:eastAsia="Arial Unicode MS" w:hAnsi="Arial" w:cs="Arial"/>
                <w:b/>
                <w:sz w:val="20"/>
                <w:szCs w:val="20"/>
                <w:u w:val="single"/>
                <w:lang w:val="en-GB"/>
              </w:rPr>
            </w:pPr>
          </w:p>
        </w:tc>
      </w:tr>
      <w:tr w:rsidR="004417B6" w:rsidRPr="00340561" w:rsidTr="00FA65CF">
        <w:tc>
          <w:tcPr>
            <w:tcW w:w="1615" w:type="pct"/>
            <w:shd w:val="clear" w:color="auto" w:fill="auto"/>
            <w:noWrap/>
            <w:tcMar>
              <w:top w:w="0" w:type="dxa"/>
              <w:left w:w="108" w:type="dxa"/>
              <w:bottom w:w="0" w:type="dxa"/>
              <w:right w:w="108" w:type="dxa"/>
            </w:tcMar>
            <w:vAlign w:val="center"/>
          </w:tcPr>
          <w:p w:rsidR="004417B6" w:rsidRPr="00340561" w:rsidRDefault="004417B6" w:rsidP="00FA65C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417B6" w:rsidRPr="00340561" w:rsidRDefault="004417B6" w:rsidP="00FA65C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4417B6" w:rsidRPr="008608EB" w:rsidRDefault="004417B6" w:rsidP="00FA65CF">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4417B6" w:rsidRPr="00340561" w:rsidRDefault="004417B6" w:rsidP="00FA65CF">
            <w:pPr>
              <w:keepNext/>
              <w:outlineLvl w:val="1"/>
              <w:rPr>
                <w:rFonts w:ascii="Arial" w:eastAsia="MS Mincho" w:hAnsi="Arial" w:cs="Arial"/>
                <w:bCs/>
                <w:sz w:val="20"/>
                <w:szCs w:val="20"/>
                <w:lang w:val="en-GB"/>
              </w:rPr>
            </w:pPr>
          </w:p>
        </w:tc>
      </w:tr>
      <w:tr w:rsidR="004417B6" w:rsidRPr="00340561" w:rsidTr="00FA65CF">
        <w:trPr>
          <w:trHeight w:val="890"/>
        </w:trPr>
        <w:tc>
          <w:tcPr>
            <w:tcW w:w="1615" w:type="pct"/>
            <w:shd w:val="clear" w:color="auto" w:fill="auto"/>
            <w:noWrap/>
            <w:tcMar>
              <w:top w:w="0" w:type="dxa"/>
              <w:left w:w="108" w:type="dxa"/>
              <w:bottom w:w="0" w:type="dxa"/>
              <w:right w:w="108" w:type="dxa"/>
            </w:tcMar>
            <w:vAlign w:val="center"/>
          </w:tcPr>
          <w:p w:rsidR="004417B6" w:rsidRPr="00340561" w:rsidRDefault="004417B6" w:rsidP="00FA65C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4417B6" w:rsidRPr="00340561" w:rsidRDefault="004417B6" w:rsidP="00FA65C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417B6" w:rsidRPr="00340561" w:rsidRDefault="004417B6" w:rsidP="00FA65C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4417B6" w:rsidRPr="00340561" w:rsidRDefault="004417B6" w:rsidP="00FA65CF">
            <w:pPr>
              <w:rPr>
                <w:rFonts w:ascii="Arial" w:eastAsia="Arial Unicode MS" w:hAnsi="Arial" w:cs="Arial"/>
                <w:sz w:val="20"/>
                <w:szCs w:val="20"/>
                <w:lang w:val="en-GB"/>
              </w:rPr>
            </w:pPr>
          </w:p>
        </w:tc>
        <w:tc>
          <w:tcPr>
            <w:tcW w:w="1691" w:type="pct"/>
            <w:shd w:val="clear" w:color="auto" w:fill="auto"/>
            <w:vAlign w:val="center"/>
          </w:tcPr>
          <w:p w:rsidR="004417B6" w:rsidRPr="00340561" w:rsidRDefault="004417B6" w:rsidP="00FA65CF">
            <w:pPr>
              <w:rPr>
                <w:rFonts w:ascii="Arial" w:eastAsia="Arial Unicode MS" w:hAnsi="Arial" w:cs="Arial"/>
                <w:sz w:val="20"/>
                <w:szCs w:val="20"/>
                <w:lang w:val="en-GB"/>
              </w:rPr>
            </w:pPr>
          </w:p>
          <w:p w:rsidR="004417B6" w:rsidRPr="00340561" w:rsidRDefault="004417B6" w:rsidP="00FA65CF">
            <w:pPr>
              <w:rPr>
                <w:rFonts w:ascii="Arial" w:eastAsia="Arial Unicode MS" w:hAnsi="Arial" w:cs="Arial"/>
                <w:sz w:val="20"/>
                <w:szCs w:val="20"/>
                <w:lang w:val="en-GB"/>
              </w:rPr>
            </w:pPr>
          </w:p>
          <w:p w:rsidR="004417B6" w:rsidRPr="00340561" w:rsidRDefault="004417B6" w:rsidP="00FA65CF">
            <w:pPr>
              <w:rPr>
                <w:rFonts w:ascii="Arial" w:eastAsia="Arial Unicode MS" w:hAnsi="Arial" w:cs="Arial"/>
                <w:sz w:val="20"/>
                <w:szCs w:val="20"/>
                <w:lang w:val="en-GB"/>
              </w:rPr>
            </w:pPr>
          </w:p>
        </w:tc>
      </w:tr>
      <w:bookmarkEnd w:id="0"/>
    </w:tbl>
    <w:p w:rsidR="004417B6" w:rsidRDefault="004417B6" w:rsidP="004417B6"/>
    <w:p w:rsidR="000C2ADA" w:rsidRDefault="000C2ADA" w:rsidP="000C2ADA">
      <w:pPr>
        <w:pStyle w:val="Affiliation"/>
        <w:spacing w:after="0" w:line="240" w:lineRule="auto"/>
        <w:jc w:val="left"/>
        <w:rPr>
          <w:rFonts w:ascii="Arial" w:hAnsi="Arial" w:cs="Arial"/>
          <w:b/>
          <w:sz w:val="16"/>
          <w:szCs w:val="16"/>
        </w:rPr>
      </w:pPr>
    </w:p>
    <w:p w:rsidR="000C2ADA" w:rsidRPr="005F4EDD" w:rsidRDefault="000C2ADA" w:rsidP="000C2AD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C2ADA" w:rsidRDefault="000C2ADA" w:rsidP="000C2ADA">
      <w:pPr>
        <w:pStyle w:val="Affiliation"/>
        <w:spacing w:after="0" w:line="240" w:lineRule="auto"/>
        <w:jc w:val="left"/>
        <w:rPr>
          <w:rFonts w:ascii="Arial" w:hAnsi="Arial" w:cs="Arial"/>
          <w:sz w:val="16"/>
          <w:szCs w:val="16"/>
        </w:rPr>
      </w:pPr>
    </w:p>
    <w:p w:rsidR="000C2ADA" w:rsidRDefault="000C2ADA" w:rsidP="000C2ADA">
      <w:r>
        <w:rPr>
          <w:rFonts w:ascii="Calibri" w:hAnsi="Calibri" w:cs="Calibri"/>
        </w:rPr>
        <w:t xml:space="preserve">Brett </w:t>
      </w:r>
      <w:proofErr w:type="spellStart"/>
      <w:r>
        <w:rPr>
          <w:rFonts w:ascii="Calibri" w:hAnsi="Calibri" w:cs="Calibri"/>
        </w:rPr>
        <w:t>Teeple</w:t>
      </w:r>
      <w:proofErr w:type="spellEnd"/>
      <w:r>
        <w:rPr>
          <w:rFonts w:ascii="Calibri" w:hAnsi="Calibri" w:cs="Calibri"/>
        </w:rPr>
        <w:t>, University of Calgary, Canada</w:t>
      </w:r>
      <w:r>
        <w:rPr>
          <w:rFonts w:ascii="Calibri" w:hAnsi="Calibri" w:cs="Calibri"/>
        </w:rPr>
        <w:br/>
      </w:r>
    </w:p>
    <w:p w:rsidR="004417B6" w:rsidRDefault="004417B6" w:rsidP="004417B6">
      <w:bookmarkStart w:id="5" w:name="_GoBack"/>
      <w:bookmarkEnd w:id="5"/>
    </w:p>
    <w:p w:rsidR="004417B6" w:rsidRPr="00375011" w:rsidRDefault="004417B6" w:rsidP="004417B6">
      <w:pPr>
        <w:rPr>
          <w:bCs/>
          <w:u w:val="single"/>
          <w:lang w:val="en-GB"/>
        </w:rPr>
      </w:pPr>
    </w:p>
    <w:bookmarkEnd w:id="1"/>
    <w:p w:rsidR="004417B6" w:rsidRDefault="004417B6" w:rsidP="004417B6"/>
    <w:bookmarkEnd w:id="2"/>
    <w:p w:rsidR="004417B6" w:rsidRPr="005139BA" w:rsidRDefault="004417B6" w:rsidP="004417B6"/>
    <w:bookmarkEnd w:id="3"/>
    <w:p w:rsidR="004417B6" w:rsidRPr="0019116E" w:rsidRDefault="004417B6" w:rsidP="004417B6"/>
    <w:bookmarkEnd w:id="4"/>
    <w:p w:rsidR="004417B6" w:rsidRPr="00391F98" w:rsidRDefault="004417B6" w:rsidP="004417B6"/>
    <w:p w:rsidR="009F365F" w:rsidRDefault="009F365F">
      <w:pPr>
        <w:rPr>
          <w:sz w:val="20"/>
        </w:rPr>
      </w:pPr>
    </w:p>
    <w:sectPr w:rsidR="009F365F">
      <w:pgSz w:w="23820" w:h="16840" w:orient="landscape"/>
      <w:pgMar w:top="1820" w:right="1275" w:bottom="880" w:left="1275" w:header="1286"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9D5" w:rsidRDefault="00DA29D5">
      <w:r>
        <w:separator/>
      </w:r>
    </w:p>
  </w:endnote>
  <w:endnote w:type="continuationSeparator" w:id="0">
    <w:p w:rsidR="00DA29D5" w:rsidRDefault="00DA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9D5" w:rsidRDefault="00DA29D5">
      <w:r>
        <w:separator/>
      </w:r>
    </w:p>
  </w:footnote>
  <w:footnote w:type="continuationSeparator" w:id="0">
    <w:p w:rsidR="00DA29D5" w:rsidRDefault="00DA2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365F"/>
    <w:rsid w:val="000C2ADA"/>
    <w:rsid w:val="002C1C47"/>
    <w:rsid w:val="004417B6"/>
    <w:rsid w:val="00747EF8"/>
    <w:rsid w:val="009F365F"/>
    <w:rsid w:val="00A25578"/>
    <w:rsid w:val="00AC24D7"/>
    <w:rsid w:val="00DA29D5"/>
    <w:rsid w:val="00E923BB"/>
    <w:rsid w:val="00E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0526"/>
  <w15:docId w15:val="{1B88155E-BB78-4673-B7EA-454B8716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747EF8"/>
    <w:rPr>
      <w:color w:val="0000FF"/>
      <w:u w:val="single"/>
    </w:rPr>
  </w:style>
  <w:style w:type="paragraph" w:customStyle="1" w:styleId="Affiliation">
    <w:name w:val="Affiliation"/>
    <w:basedOn w:val="Normal"/>
    <w:rsid w:val="000C2AD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cs.com/index.php/JAMC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2025-10-07T09:23:00Z</dcterms:created>
  <dcterms:modified xsi:type="dcterms:W3CDTF">2025-10-11T13:08:00Z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3-Heights(TM) PDF Security Shell 4.8.25.2 (http://www.pdf-tools.com)</vt:lpwstr>
  </property>
</Properties>
</file>