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15EC" w:rsidRDefault="002615EC">
      <w:pPr>
        <w:spacing w:before="4" w:after="1"/>
        <w:rPr>
          <w:sz w:val="12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2615EC">
        <w:trPr>
          <w:trHeight w:val="290"/>
        </w:trPr>
        <w:tc>
          <w:tcPr>
            <w:tcW w:w="5168" w:type="dxa"/>
          </w:tcPr>
          <w:p w:rsidR="002615EC" w:rsidRDefault="00B460C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Journal</w:t>
            </w:r>
            <w:r>
              <w:rPr>
                <w:rFonts w:ascii="Arial MT"/>
                <w:spacing w:val="-10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Name:</w:t>
            </w:r>
          </w:p>
        </w:tc>
        <w:tc>
          <w:tcPr>
            <w:tcW w:w="15770" w:type="dxa"/>
          </w:tcPr>
          <w:p w:rsidR="002615EC" w:rsidRDefault="00AA0E7F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hyperlink r:id="rId7">
              <w:r w:rsidR="00B460C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Journal</w:t>
              </w:r>
              <w:r w:rsidR="00B460C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460C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of</w:t>
              </w:r>
              <w:r w:rsidR="00B460C1">
                <w:rPr>
                  <w:rFonts w:ascii="Arial"/>
                  <w:b/>
                  <w:color w:val="0000FF"/>
                  <w:spacing w:val="-6"/>
                  <w:sz w:val="20"/>
                  <w:u w:val="single" w:color="0000FF"/>
                </w:rPr>
                <w:t xml:space="preserve"> </w:t>
              </w:r>
              <w:r w:rsidR="00B460C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Advances</w:t>
              </w:r>
              <w:r w:rsidR="00B460C1">
                <w:rPr>
                  <w:rFonts w:ascii="Arial"/>
                  <w:b/>
                  <w:color w:val="0000FF"/>
                  <w:spacing w:val="-7"/>
                  <w:sz w:val="20"/>
                  <w:u w:val="single" w:color="0000FF"/>
                </w:rPr>
                <w:t xml:space="preserve"> </w:t>
              </w:r>
              <w:r w:rsidR="00B460C1">
                <w:rPr>
                  <w:rFonts w:ascii="Arial"/>
                  <w:b/>
                  <w:color w:val="0000FF"/>
                  <w:sz w:val="20"/>
                  <w:u w:val="single" w:color="0000FF"/>
                </w:rPr>
                <w:t>in</w:t>
              </w:r>
              <w:r w:rsidR="00B460C1">
                <w:rPr>
                  <w:rFonts w:ascii="Arial"/>
                  <w:b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B460C1">
                <w:rPr>
                  <w:rFonts w:ascii="Arial"/>
                  <w:b/>
                  <w:color w:val="0000FF"/>
                  <w:spacing w:val="-2"/>
                  <w:sz w:val="20"/>
                  <w:u w:val="single" w:color="0000FF"/>
                </w:rPr>
                <w:t>Microbiology</w:t>
              </w:r>
            </w:hyperlink>
          </w:p>
        </w:tc>
      </w:tr>
      <w:tr w:rsidR="002615EC">
        <w:trPr>
          <w:trHeight w:val="290"/>
        </w:trPr>
        <w:tc>
          <w:tcPr>
            <w:tcW w:w="5168" w:type="dxa"/>
          </w:tcPr>
          <w:p w:rsidR="002615EC" w:rsidRDefault="00B460C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Manuscript</w:t>
            </w:r>
            <w:r>
              <w:rPr>
                <w:rFonts w:ascii="Arial MT"/>
                <w:spacing w:val="-14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Number:</w:t>
            </w:r>
          </w:p>
        </w:tc>
        <w:tc>
          <w:tcPr>
            <w:tcW w:w="15770" w:type="dxa"/>
          </w:tcPr>
          <w:p w:rsidR="002615EC" w:rsidRDefault="00B460C1"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Ms_JAMB_144847</w:t>
            </w:r>
          </w:p>
        </w:tc>
      </w:tr>
      <w:tr w:rsidR="002615EC">
        <w:trPr>
          <w:trHeight w:val="650"/>
        </w:trPr>
        <w:tc>
          <w:tcPr>
            <w:tcW w:w="5168" w:type="dxa"/>
          </w:tcPr>
          <w:p w:rsidR="002615EC" w:rsidRDefault="00B460C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Title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Manuscript:</w:t>
            </w:r>
          </w:p>
        </w:tc>
        <w:tc>
          <w:tcPr>
            <w:tcW w:w="15770" w:type="dxa"/>
          </w:tcPr>
          <w:p w:rsidR="002615EC" w:rsidRDefault="00B460C1">
            <w:pPr>
              <w:pStyle w:val="TableParagraph"/>
              <w:spacing w:before="2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MULTICENTRIC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STUDY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ANTI-SARS-CoV-2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IMMUNITY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2022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SENEGAL: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CASE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VULNERABLE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POPULATIONS</w:t>
            </w:r>
          </w:p>
        </w:tc>
      </w:tr>
      <w:tr w:rsidR="002615EC">
        <w:trPr>
          <w:trHeight w:val="333"/>
        </w:trPr>
        <w:tc>
          <w:tcPr>
            <w:tcW w:w="5168" w:type="dxa"/>
          </w:tcPr>
          <w:p w:rsidR="002615EC" w:rsidRDefault="00B460C1">
            <w:pPr>
              <w:pStyle w:val="TableParagraph"/>
              <w:spacing w:line="229" w:lineRule="exact"/>
              <w:ind w:left="9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Type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of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the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pacing w:val="-2"/>
                <w:sz w:val="20"/>
              </w:rPr>
              <w:t>Article</w:t>
            </w:r>
          </w:p>
        </w:tc>
        <w:tc>
          <w:tcPr>
            <w:tcW w:w="15770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615EC" w:rsidRDefault="002615EC">
      <w:pPr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2615EC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2615EC" w:rsidRDefault="00B460C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PART</w:t>
            </w:r>
            <w:r>
              <w:rPr>
                <w:b/>
                <w:color w:val="000000"/>
                <w:spacing w:val="4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1: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</w:rPr>
              <w:t>Comments</w:t>
            </w:r>
          </w:p>
        </w:tc>
      </w:tr>
      <w:tr w:rsidR="002615EC">
        <w:trPr>
          <w:trHeight w:val="964"/>
        </w:trPr>
        <w:tc>
          <w:tcPr>
            <w:tcW w:w="5352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  <w:p w:rsidR="002615EC" w:rsidRDefault="00B460C1">
            <w:pPr>
              <w:pStyle w:val="TableParagraph"/>
              <w:ind w:left="108" w:right="19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</w:rPr>
              <w:t>Artificial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Intelligence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(AI)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generated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or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assisted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review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comments</w:t>
            </w:r>
            <w:r>
              <w:rPr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are</w:t>
            </w:r>
            <w:r>
              <w:rPr>
                <w:b/>
                <w:color w:val="000000"/>
                <w:spacing w:val="-6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strictly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prohibited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during</w:t>
            </w:r>
            <w:r>
              <w:rPr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>
              <w:rPr>
                <w:b/>
                <w:color w:val="000000"/>
                <w:sz w:val="20"/>
                <w:highlight w:val="yellow"/>
              </w:rPr>
              <w:t>peer</w:t>
            </w:r>
            <w:r>
              <w:rPr>
                <w:b/>
                <w:color w:val="000000"/>
                <w:sz w:val="20"/>
              </w:rPr>
              <w:t xml:space="preserve"> </w:t>
            </w:r>
            <w:r>
              <w:rPr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2615EC" w:rsidRDefault="00B460C1">
            <w:pPr>
              <w:pStyle w:val="TableParagraph"/>
              <w:spacing w:line="254" w:lineRule="auto"/>
              <w:ind w:left="108" w:right="738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615EC">
        <w:trPr>
          <w:trHeight w:val="1264"/>
        </w:trPr>
        <w:tc>
          <w:tcPr>
            <w:tcW w:w="5352" w:type="dxa"/>
          </w:tcPr>
          <w:p w:rsidR="002615EC" w:rsidRDefault="00B460C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Please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write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few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sentences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regarding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importance of this manuscript for the scientific community. A minimum of 3-4 sentences may be required for this </w:t>
            </w:r>
            <w:r>
              <w:rPr>
                <w:b/>
                <w:spacing w:val="-2"/>
                <w:sz w:val="20"/>
              </w:rPr>
              <w:t>part.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This manuscript is valuable for the scientific community because it provides empirical data on SARS-CoV-2 immunity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among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vulnerable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populations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Senegal. 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study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relevant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shaping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policies in low-resource settings, where vaccination coverage and vulnerability differ from high-income countries.</w:t>
            </w:r>
          </w:p>
          <w:p w:rsidR="002615EC" w:rsidRDefault="00B460C1">
            <w:pPr>
              <w:pStyle w:val="TableParagraph"/>
              <w:spacing w:before="1"/>
              <w:ind w:left="108" w:right="514"/>
              <w:rPr>
                <w:sz w:val="20"/>
              </w:rPr>
            </w:pPr>
            <w:r>
              <w:rPr>
                <w:sz w:val="20"/>
              </w:rPr>
              <w:t>Moreover,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global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literature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Africa,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region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underrepresented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COVID-19 research.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2615EC">
        <w:trPr>
          <w:trHeight w:val="691"/>
        </w:trPr>
        <w:tc>
          <w:tcPr>
            <w:tcW w:w="5352" w:type="dxa"/>
          </w:tcPr>
          <w:p w:rsidR="002615EC" w:rsidRDefault="00B460C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title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suitable?</w:t>
            </w:r>
          </w:p>
          <w:p w:rsidR="002615EC" w:rsidRDefault="00B460C1">
            <w:pPr>
              <w:pStyle w:val="TableParagraph"/>
              <w:ind w:left="467"/>
              <w:rPr>
                <w:b/>
                <w:sz w:val="20"/>
              </w:rPr>
            </w:pPr>
            <w:r>
              <w:rPr>
                <w:b/>
                <w:sz w:val="20"/>
              </w:rPr>
              <w:t>(If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suggest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title)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shorter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alternative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be:</w:t>
            </w:r>
          </w:p>
          <w:p w:rsidR="002615EC" w:rsidRDefault="00B460C1">
            <w:pPr>
              <w:pStyle w:val="TableParagraph"/>
              <w:ind w:left="108"/>
              <w:rPr>
                <w:i/>
                <w:sz w:val="20"/>
              </w:rPr>
            </w:pPr>
            <w:r>
              <w:rPr>
                <w:i/>
                <w:sz w:val="20"/>
              </w:rPr>
              <w:t>“Multicenter</w:t>
            </w:r>
            <w:r>
              <w:rPr>
                <w:i/>
                <w:spacing w:val="-8"/>
                <w:sz w:val="20"/>
              </w:rPr>
              <w:t xml:space="preserve"> </w:t>
            </w:r>
            <w:r>
              <w:rPr>
                <w:i/>
                <w:sz w:val="20"/>
              </w:rPr>
              <w:t>Assessment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of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SARS-CoV-2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Immunity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Vulnerable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Populations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in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Senegal,</w:t>
            </w:r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2022.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2615EC">
        <w:trPr>
          <w:trHeight w:val="918"/>
        </w:trPr>
        <w:tc>
          <w:tcPr>
            <w:tcW w:w="5352" w:type="dxa"/>
          </w:tcPr>
          <w:p w:rsidR="002615EC" w:rsidRDefault="00B460C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 the abstract of the article comprehensive? Do you suggest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addition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deletion)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some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points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ind w:left="108" w:right="7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abstract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comprehensive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includes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background,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objectives,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methods,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results,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conclusion.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 could be improved by specifying the number of regions included (three sites in Senegal) and briefly mentioning the type of serological analysis used.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2615EC" w:rsidTr="00ED16F2">
        <w:trPr>
          <w:trHeight w:val="825"/>
        </w:trPr>
        <w:tc>
          <w:tcPr>
            <w:tcW w:w="5352" w:type="dxa"/>
          </w:tcPr>
          <w:p w:rsidR="002615EC" w:rsidRDefault="00B460C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manuscript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scientifically,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correct?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Please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write </w:t>
            </w:r>
            <w:r>
              <w:rPr>
                <w:b/>
                <w:spacing w:val="-2"/>
                <w:sz w:val="20"/>
              </w:rPr>
              <w:t>here.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spacing w:line="230" w:lineRule="atLeast"/>
              <w:ind w:left="108"/>
              <w:rPr>
                <w:sz w:val="20"/>
              </w:rPr>
            </w:pPr>
            <w:r>
              <w:rPr>
                <w:sz w:val="20"/>
              </w:rPr>
              <w:t>The manuscript is scientifically sound with a clear multicenter design and robust methods (RT-PCR, serological assays). The data are well presented, though the statistical analysis remains descriptive. It would strengthen the paper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comparison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vaccinated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unvaccinated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participants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antibody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levels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included.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2615EC">
        <w:trPr>
          <w:trHeight w:val="702"/>
        </w:trPr>
        <w:tc>
          <w:tcPr>
            <w:tcW w:w="5352" w:type="dxa"/>
          </w:tcPr>
          <w:p w:rsidR="002615EC" w:rsidRDefault="00B460C1">
            <w:pPr>
              <w:pStyle w:val="TableParagraph"/>
              <w:spacing w:line="230" w:lineRule="atLeast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sufficient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recent?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references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generally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sufficient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recent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(2020–2023).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However,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useful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recent reports from WHO or CDC on the effectiveness of </w:t>
            </w:r>
            <w:proofErr w:type="spellStart"/>
            <w:r>
              <w:rPr>
                <w:sz w:val="20"/>
              </w:rPr>
              <w:t>Sinopharm</w:t>
            </w:r>
            <w:proofErr w:type="spellEnd"/>
            <w:r>
              <w:rPr>
                <w:sz w:val="20"/>
              </w:rPr>
              <w:t xml:space="preserve"> and other vaccines in African populations.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2615EC">
        <w:trPr>
          <w:trHeight w:val="690"/>
        </w:trPr>
        <w:tc>
          <w:tcPr>
            <w:tcW w:w="5352" w:type="dxa"/>
          </w:tcPr>
          <w:p w:rsidR="002615EC" w:rsidRDefault="00B460C1">
            <w:pPr>
              <w:pStyle w:val="TableParagraph"/>
              <w:ind w:left="467" w:right="199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language/English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quality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article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suitable for scholarly communications?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ind w:left="108" w:right="192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adequate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scholarly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communication,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sentences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repetitive,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especially in the discussion section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  <w:tr w:rsidR="002615EC">
        <w:trPr>
          <w:trHeight w:val="1178"/>
        </w:trPr>
        <w:tc>
          <w:tcPr>
            <w:tcW w:w="5352" w:type="dxa"/>
          </w:tcPr>
          <w:p w:rsidR="002615EC" w:rsidRDefault="00B460C1"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Optional/General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9356" w:type="dxa"/>
          </w:tcPr>
          <w:p w:rsidR="002615EC" w:rsidRDefault="00B460C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2" w:line="237" w:lineRule="auto"/>
              <w:ind w:left="427" w:right="808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Consider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adding</w:t>
            </w:r>
            <w:r>
              <w:rPr>
                <w:rFonts w:ascii="Arial MT" w:hAnsi="Arial MT"/>
                <w:spacing w:val="-6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a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summary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table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of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key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participant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characteristics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(age,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sex,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comorbidities, vaccination status).</w:t>
            </w:r>
          </w:p>
          <w:p w:rsidR="002615EC" w:rsidRPr="00ED16F2" w:rsidRDefault="00B460C1">
            <w:pPr>
              <w:pStyle w:val="TableParagraph"/>
              <w:numPr>
                <w:ilvl w:val="0"/>
                <w:numId w:val="1"/>
              </w:numPr>
              <w:tabs>
                <w:tab w:val="left" w:pos="427"/>
              </w:tabs>
              <w:spacing w:before="5" w:line="235" w:lineRule="auto"/>
              <w:ind w:left="427" w:right="420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The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discussion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could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be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strengthened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by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comparing</w:t>
            </w:r>
            <w:r>
              <w:rPr>
                <w:rFonts w:ascii="Arial MT" w:hAnsi="Arial MT"/>
                <w:spacing w:val="-2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findings</w:t>
            </w:r>
            <w:r>
              <w:rPr>
                <w:rFonts w:ascii="Arial MT" w:hAnsi="Arial MT"/>
                <w:spacing w:val="-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with</w:t>
            </w:r>
            <w:r>
              <w:rPr>
                <w:rFonts w:ascii="Arial MT" w:hAnsi="Arial MT"/>
                <w:spacing w:val="-5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similar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studies</w:t>
            </w:r>
            <w:r>
              <w:rPr>
                <w:rFonts w:ascii="Arial MT" w:hAnsi="Arial MT"/>
                <w:spacing w:val="-1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in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other</w:t>
            </w:r>
            <w:r>
              <w:rPr>
                <w:rFonts w:ascii="Arial MT" w:hAnsi="Arial MT"/>
                <w:spacing w:val="-4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 xml:space="preserve">African </w:t>
            </w:r>
            <w:r>
              <w:rPr>
                <w:rFonts w:ascii="Arial MT" w:hAnsi="Arial MT"/>
                <w:spacing w:val="-2"/>
                <w:sz w:val="20"/>
              </w:rPr>
              <w:t>countries.</w:t>
            </w:r>
          </w:p>
          <w:p w:rsidR="00ED16F2" w:rsidRDefault="00ED16F2" w:rsidP="00ED16F2">
            <w:pPr>
              <w:pStyle w:val="TableParagraph"/>
              <w:tabs>
                <w:tab w:val="left" w:pos="427"/>
              </w:tabs>
              <w:spacing w:before="5" w:line="235" w:lineRule="auto"/>
              <w:ind w:left="66" w:right="420"/>
              <w:rPr>
                <w:rFonts w:ascii="Arial MT" w:hAnsi="Arial MT"/>
                <w:sz w:val="20"/>
              </w:rPr>
            </w:pPr>
            <w:r>
              <w:rPr>
                <w:sz w:val="20"/>
              </w:rPr>
              <w:t>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requires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revisions,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mainly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improving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English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summary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table of participant characteristics, and strengthening the discussion with additional literature.</w:t>
            </w:r>
          </w:p>
        </w:tc>
        <w:tc>
          <w:tcPr>
            <w:tcW w:w="6445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2615EC" w:rsidRDefault="002615EC">
      <w:pPr>
        <w:spacing w:before="14"/>
        <w:rPr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8"/>
      </w:tblGrid>
      <w:tr w:rsidR="002615EC">
        <w:trPr>
          <w:trHeight w:val="450"/>
        </w:trPr>
        <w:tc>
          <w:tcPr>
            <w:tcW w:w="21152" w:type="dxa"/>
            <w:gridSpan w:val="3"/>
            <w:tcBorders>
              <w:top w:val="nil"/>
              <w:left w:val="nil"/>
              <w:right w:val="nil"/>
            </w:tcBorders>
          </w:tcPr>
          <w:p w:rsidR="002615EC" w:rsidRDefault="00B460C1">
            <w:pPr>
              <w:pStyle w:val="TableParagraph"/>
              <w:spacing w:line="221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00"/>
                <w:sz w:val="20"/>
                <w:highlight w:val="yellow"/>
                <w:u w:val="single"/>
              </w:rPr>
              <w:t>PART</w:t>
            </w:r>
            <w:r>
              <w:rPr>
                <w:b/>
                <w:color w:val="000000"/>
                <w:spacing w:val="44"/>
                <w:sz w:val="20"/>
                <w:highlight w:val="yellow"/>
                <w:u w:val="single"/>
              </w:rPr>
              <w:t xml:space="preserve"> </w:t>
            </w:r>
            <w:r>
              <w:rPr>
                <w:b/>
                <w:color w:val="000000"/>
                <w:spacing w:val="-5"/>
                <w:sz w:val="20"/>
                <w:highlight w:val="yellow"/>
                <w:u w:val="single"/>
              </w:rPr>
              <w:t>2:</w:t>
            </w:r>
          </w:p>
        </w:tc>
      </w:tr>
      <w:tr w:rsidR="002615EC">
        <w:trPr>
          <w:trHeight w:val="650"/>
        </w:trPr>
        <w:tc>
          <w:tcPr>
            <w:tcW w:w="6831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8643" w:type="dxa"/>
          </w:tcPr>
          <w:p w:rsidR="002615EC" w:rsidRDefault="00B460C1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Reviewer’s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comment</w:t>
            </w:r>
          </w:p>
        </w:tc>
        <w:tc>
          <w:tcPr>
            <w:tcW w:w="5678" w:type="dxa"/>
          </w:tcPr>
          <w:p w:rsidR="002615EC" w:rsidRDefault="00B460C1">
            <w:pPr>
              <w:pStyle w:val="TableParagraph"/>
              <w:spacing w:line="254" w:lineRule="auto"/>
              <w:ind w:left="5" w:right="74"/>
              <w:rPr>
                <w:sz w:val="20"/>
              </w:rPr>
            </w:pPr>
            <w:r>
              <w:rPr>
                <w:b/>
                <w:sz w:val="20"/>
              </w:rPr>
              <w:t>Author’s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Feedback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mandatory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authors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write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his/her feedback here)</w:t>
            </w:r>
          </w:p>
        </w:tc>
      </w:tr>
      <w:tr w:rsidR="002615EC">
        <w:trPr>
          <w:trHeight w:val="919"/>
        </w:trPr>
        <w:tc>
          <w:tcPr>
            <w:tcW w:w="6831" w:type="dxa"/>
          </w:tcPr>
          <w:p w:rsidR="002615EC" w:rsidRDefault="002615EC">
            <w:pPr>
              <w:pStyle w:val="TableParagraph"/>
              <w:ind w:left="0"/>
              <w:rPr>
                <w:sz w:val="20"/>
              </w:rPr>
            </w:pPr>
          </w:p>
          <w:p w:rsidR="002615EC" w:rsidRDefault="00B460C1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Are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there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ethical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issues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this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manuscript?</w:t>
            </w:r>
          </w:p>
        </w:tc>
        <w:tc>
          <w:tcPr>
            <w:tcW w:w="8643" w:type="dxa"/>
          </w:tcPr>
          <w:p w:rsidR="002615EC" w:rsidRDefault="002615EC">
            <w:pPr>
              <w:pStyle w:val="TableParagraph"/>
              <w:ind w:left="108"/>
              <w:rPr>
                <w:sz w:val="20"/>
              </w:rPr>
            </w:pPr>
          </w:p>
        </w:tc>
        <w:tc>
          <w:tcPr>
            <w:tcW w:w="5678" w:type="dxa"/>
          </w:tcPr>
          <w:p w:rsidR="002615EC" w:rsidRDefault="002615E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B460C1" w:rsidRDefault="00B460C1"/>
    <w:p w:rsidR="00651049" w:rsidRDefault="00651049" w:rsidP="006510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51049" w:rsidRDefault="00651049" w:rsidP="0065104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51049" w:rsidRDefault="00403998" w:rsidP="00651049">
      <w:pPr>
        <w:rPr>
          <w:rFonts w:ascii="Helvetica" w:hAnsi="Helvetica"/>
          <w:sz w:val="20"/>
          <w:szCs w:val="20"/>
        </w:rPr>
      </w:pPr>
      <w:r>
        <w:rPr>
          <w:rFonts w:ascii="Calibri" w:hAnsi="Calibri" w:cs="Calibri"/>
        </w:rPr>
        <w:br/>
      </w:r>
      <w:proofErr w:type="spellStart"/>
      <w:r w:rsidR="00651049">
        <w:rPr>
          <w:rFonts w:ascii="Calibri" w:hAnsi="Calibri" w:cs="Calibri"/>
        </w:rPr>
        <w:t>Telly</w:t>
      </w:r>
      <w:proofErr w:type="spellEnd"/>
      <w:r w:rsidR="00651049">
        <w:rPr>
          <w:rFonts w:ascii="Calibri" w:hAnsi="Calibri" w:cs="Calibri"/>
        </w:rPr>
        <w:t xml:space="preserve"> </w:t>
      </w:r>
      <w:proofErr w:type="spellStart"/>
      <w:r w:rsidR="00651049">
        <w:rPr>
          <w:rFonts w:ascii="Calibri" w:hAnsi="Calibri" w:cs="Calibri"/>
        </w:rPr>
        <w:t>Purnamasari</w:t>
      </w:r>
      <w:proofErr w:type="spellEnd"/>
      <w:r w:rsidR="00651049">
        <w:rPr>
          <w:rFonts w:ascii="Calibri" w:hAnsi="Calibri" w:cs="Calibri"/>
        </w:rPr>
        <w:t xml:space="preserve"> </w:t>
      </w:r>
      <w:proofErr w:type="spellStart"/>
      <w:r w:rsidR="00651049">
        <w:rPr>
          <w:rFonts w:ascii="Calibri" w:hAnsi="Calibri" w:cs="Calibri"/>
        </w:rPr>
        <w:t>Agus</w:t>
      </w:r>
      <w:proofErr w:type="spellEnd"/>
      <w:r w:rsidR="00651049">
        <w:rPr>
          <w:rFonts w:ascii="Calibri" w:hAnsi="Calibri" w:cs="Calibri"/>
        </w:rPr>
        <w:t>, National Research and Innovation Agency, Indonesia</w:t>
      </w:r>
      <w:bookmarkStart w:id="0" w:name="_GoBack"/>
      <w:bookmarkEnd w:id="0"/>
      <w:r w:rsidR="00651049">
        <w:rPr>
          <w:rFonts w:ascii="Calibri" w:hAnsi="Calibri" w:cs="Calibri"/>
        </w:rPr>
        <w:br/>
      </w:r>
    </w:p>
    <w:p w:rsidR="00651049" w:rsidRDefault="00651049"/>
    <w:sectPr w:rsidR="00651049">
      <w:headerReference w:type="default" r:id="rId8"/>
      <w:footerReference w:type="default" r:id="rId9"/>
      <w:pgSz w:w="23820" w:h="16840" w:orient="landscape"/>
      <w:pgMar w:top="200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0E7F" w:rsidRDefault="00AA0E7F">
      <w:r>
        <w:separator/>
      </w:r>
    </w:p>
  </w:endnote>
  <w:endnote w:type="continuationSeparator" w:id="0">
    <w:p w:rsidR="00AA0E7F" w:rsidRDefault="00AA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5EC" w:rsidRDefault="00B460C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5EC" w:rsidRDefault="00B460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" filled="f" stroked="f">
              <v:textbox inset="0,0,0,0">
                <w:txbxContent>
                  <w:p w:rsidR="002615EC" w:rsidRDefault="00B460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5EC" w:rsidRDefault="00B460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AWBmUI4gAAAA0BAAAPAAAAAAAAAAAAAAAAAAMEAABkcnMvZG93bnJldi54&#10;bWxQSwUGAAAAAAQABADzAAAAEgUAAAAA&#10;" filled="f" stroked="f">
              <v:textbox inset="0,0,0,0">
                <w:txbxContent>
                  <w:p w:rsidR="002615EC" w:rsidRDefault="00B460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5EC" w:rsidRDefault="00B460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" filled="f" stroked="f">
              <v:textbox inset="0,0,0,0">
                <w:txbxContent>
                  <w:p w:rsidR="002615EC" w:rsidRDefault="00B460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3760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5EC" w:rsidRDefault="00B460C1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" filled="f" stroked="f">
              <v:textbox inset="0,0,0,0">
                <w:txbxContent>
                  <w:p w:rsidR="002615EC" w:rsidRDefault="00B460C1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0E7F" w:rsidRDefault="00AA0E7F">
      <w:r>
        <w:separator/>
      </w:r>
    </w:p>
  </w:footnote>
  <w:footnote w:type="continuationSeparator" w:id="0">
    <w:p w:rsidR="00AA0E7F" w:rsidRDefault="00AA0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15EC" w:rsidRDefault="00B460C1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15EC" w:rsidRDefault="00B460C1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" filled="f" stroked="f">
              <v:textbox inset="0,0,0,0">
                <w:txbxContent>
                  <w:p w:rsidR="002615EC" w:rsidRDefault="00B460C1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F53DB"/>
    <w:multiLevelType w:val="hybridMultilevel"/>
    <w:tmpl w:val="9976BB5A"/>
    <w:lvl w:ilvl="0" w:tplc="E7CAF138">
      <w:numFmt w:val="bullet"/>
      <w:lvlText w:val=""/>
      <w:lvlJc w:val="left"/>
      <w:pPr>
        <w:ind w:left="42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77FC7D9E">
      <w:numFmt w:val="bullet"/>
      <w:lvlText w:val="•"/>
      <w:lvlJc w:val="left"/>
      <w:pPr>
        <w:ind w:left="1312" w:hanging="361"/>
      </w:pPr>
      <w:rPr>
        <w:rFonts w:hint="default"/>
        <w:lang w:val="en-US" w:eastAsia="en-US" w:bidi="ar-SA"/>
      </w:rPr>
    </w:lvl>
    <w:lvl w:ilvl="2" w:tplc="A77A647E">
      <w:numFmt w:val="bullet"/>
      <w:lvlText w:val="•"/>
      <w:lvlJc w:val="left"/>
      <w:pPr>
        <w:ind w:left="2205" w:hanging="361"/>
      </w:pPr>
      <w:rPr>
        <w:rFonts w:hint="default"/>
        <w:lang w:val="en-US" w:eastAsia="en-US" w:bidi="ar-SA"/>
      </w:rPr>
    </w:lvl>
    <w:lvl w:ilvl="3" w:tplc="A114F896">
      <w:numFmt w:val="bullet"/>
      <w:lvlText w:val="•"/>
      <w:lvlJc w:val="left"/>
      <w:pPr>
        <w:ind w:left="3097" w:hanging="361"/>
      </w:pPr>
      <w:rPr>
        <w:rFonts w:hint="default"/>
        <w:lang w:val="en-US" w:eastAsia="en-US" w:bidi="ar-SA"/>
      </w:rPr>
    </w:lvl>
    <w:lvl w:ilvl="4" w:tplc="327880EA">
      <w:numFmt w:val="bullet"/>
      <w:lvlText w:val="•"/>
      <w:lvlJc w:val="left"/>
      <w:pPr>
        <w:ind w:left="3990" w:hanging="361"/>
      </w:pPr>
      <w:rPr>
        <w:rFonts w:hint="default"/>
        <w:lang w:val="en-US" w:eastAsia="en-US" w:bidi="ar-SA"/>
      </w:rPr>
    </w:lvl>
    <w:lvl w:ilvl="5" w:tplc="2422A5D8">
      <w:numFmt w:val="bullet"/>
      <w:lvlText w:val="•"/>
      <w:lvlJc w:val="left"/>
      <w:pPr>
        <w:ind w:left="4883" w:hanging="361"/>
      </w:pPr>
      <w:rPr>
        <w:rFonts w:hint="default"/>
        <w:lang w:val="en-US" w:eastAsia="en-US" w:bidi="ar-SA"/>
      </w:rPr>
    </w:lvl>
    <w:lvl w:ilvl="6" w:tplc="E8F49082">
      <w:numFmt w:val="bullet"/>
      <w:lvlText w:val="•"/>
      <w:lvlJc w:val="left"/>
      <w:pPr>
        <w:ind w:left="5775" w:hanging="361"/>
      </w:pPr>
      <w:rPr>
        <w:rFonts w:hint="default"/>
        <w:lang w:val="en-US" w:eastAsia="en-US" w:bidi="ar-SA"/>
      </w:rPr>
    </w:lvl>
    <w:lvl w:ilvl="7" w:tplc="35AA495A">
      <w:numFmt w:val="bullet"/>
      <w:lvlText w:val="•"/>
      <w:lvlJc w:val="left"/>
      <w:pPr>
        <w:ind w:left="6668" w:hanging="361"/>
      </w:pPr>
      <w:rPr>
        <w:rFonts w:hint="default"/>
        <w:lang w:val="en-US" w:eastAsia="en-US" w:bidi="ar-SA"/>
      </w:rPr>
    </w:lvl>
    <w:lvl w:ilvl="8" w:tplc="92484BBA">
      <w:numFmt w:val="bullet"/>
      <w:lvlText w:val="•"/>
      <w:lvlJc w:val="left"/>
      <w:pPr>
        <w:ind w:left="7560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15EC"/>
    <w:rsid w:val="0015423F"/>
    <w:rsid w:val="002615EC"/>
    <w:rsid w:val="00403998"/>
    <w:rsid w:val="00651049"/>
    <w:rsid w:val="00870095"/>
    <w:rsid w:val="00AA0E7F"/>
    <w:rsid w:val="00AB7072"/>
    <w:rsid w:val="00B460C1"/>
    <w:rsid w:val="00C07FF0"/>
    <w:rsid w:val="00D56E28"/>
    <w:rsid w:val="00E7787D"/>
    <w:rsid w:val="00ED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4CBEF"/>
  <w15:docId w15:val="{681B769F-70D3-4C45-A62C-3E8B9270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AB7072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65104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5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amb.com/index.php/JAM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9</cp:revision>
  <dcterms:created xsi:type="dcterms:W3CDTF">2025-09-22T10:52:00Z</dcterms:created>
  <dcterms:modified xsi:type="dcterms:W3CDTF">2025-10-06T05:09:00Z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2025-09-22T00:00:00Z</vt:filetime>
  </property>
  <property fmtid="{D5CDD505-2E9C-101B-9397-08002B2CF9AE}" pid="5" name="Producer">
    <vt:lpwstr>Microsoft® Word for Microsoft 365</vt:lpwstr>
  </property>
</Properties>
</file>