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14974F" w14:textId="21AD0456" w:rsidR="00484110" w:rsidRPr="0081296A" w:rsidRDefault="0081296A" w:rsidP="0081296A">
      <w:pPr>
        <w:jc w:val="center"/>
        <w:rPr>
          <w:rFonts w:ascii="Times New Roman" w:hAnsi="Times New Roman" w:cs="Times New Roman"/>
          <w:b/>
          <w:bCs/>
          <w:sz w:val="28"/>
          <w:szCs w:val="28"/>
        </w:rPr>
      </w:pPr>
      <w:r w:rsidRPr="0081296A">
        <w:rPr>
          <w:rFonts w:ascii="Times New Roman" w:hAnsi="Times New Roman" w:cs="Times New Roman"/>
          <w:b/>
          <w:bCs/>
          <w:sz w:val="28"/>
          <w:szCs w:val="28"/>
        </w:rPr>
        <w:t xml:space="preserve">COMPARATIVE STUDY OF LEAF FORTIFICATION AND SEMI-SYNTHETIC DIET ON PUPAL PARAMETERS OF </w:t>
      </w:r>
      <w:r w:rsidR="00484110" w:rsidRPr="0081296A">
        <w:rPr>
          <w:rFonts w:ascii="Times New Roman" w:hAnsi="Times New Roman" w:cs="Times New Roman"/>
          <w:b/>
          <w:bCs/>
          <w:sz w:val="28"/>
          <w:szCs w:val="28"/>
        </w:rPr>
        <w:t>FC</w:t>
      </w:r>
      <w:r w:rsidR="00484110" w:rsidRPr="0081296A">
        <w:rPr>
          <w:rFonts w:ascii="Times New Roman" w:hAnsi="Times New Roman" w:cs="Times New Roman"/>
          <w:b/>
          <w:bCs/>
          <w:sz w:val="28"/>
          <w:szCs w:val="28"/>
          <w:vertAlign w:val="subscript"/>
        </w:rPr>
        <w:t>1</w:t>
      </w:r>
      <w:r w:rsidR="00484110" w:rsidRPr="0081296A">
        <w:rPr>
          <w:rFonts w:ascii="Times New Roman" w:hAnsi="Times New Roman" w:cs="Times New Roman"/>
          <w:b/>
          <w:bCs/>
          <w:sz w:val="28"/>
          <w:szCs w:val="28"/>
        </w:rPr>
        <w:t xml:space="preserve"> × FC</w:t>
      </w:r>
      <w:r w:rsidR="00484110" w:rsidRPr="0081296A">
        <w:rPr>
          <w:rFonts w:ascii="Times New Roman" w:hAnsi="Times New Roman" w:cs="Times New Roman"/>
          <w:b/>
          <w:bCs/>
          <w:sz w:val="28"/>
          <w:szCs w:val="28"/>
          <w:vertAlign w:val="subscript"/>
        </w:rPr>
        <w:t>2</w:t>
      </w:r>
      <w:r w:rsidR="00484110" w:rsidRPr="0081296A">
        <w:rPr>
          <w:rFonts w:ascii="Times New Roman" w:hAnsi="Times New Roman" w:cs="Times New Roman"/>
          <w:b/>
          <w:bCs/>
          <w:sz w:val="28"/>
          <w:szCs w:val="28"/>
        </w:rPr>
        <w:t xml:space="preserve"> </w:t>
      </w:r>
      <w:r w:rsidRPr="0081296A">
        <w:rPr>
          <w:rFonts w:ascii="Times New Roman" w:hAnsi="Times New Roman" w:cs="Times New Roman"/>
          <w:b/>
          <w:bCs/>
          <w:sz w:val="28"/>
          <w:szCs w:val="28"/>
        </w:rPr>
        <w:t>SILKWORM</w:t>
      </w:r>
      <w:r w:rsidR="00484110" w:rsidRPr="0081296A">
        <w:rPr>
          <w:rFonts w:ascii="Times New Roman" w:hAnsi="Times New Roman" w:cs="Times New Roman"/>
          <w:b/>
          <w:bCs/>
          <w:sz w:val="28"/>
          <w:szCs w:val="28"/>
        </w:rPr>
        <w:t xml:space="preserve">, </w:t>
      </w:r>
      <w:r w:rsidR="00484110" w:rsidRPr="0081296A">
        <w:rPr>
          <w:rFonts w:ascii="Times New Roman" w:hAnsi="Times New Roman" w:cs="Times New Roman"/>
          <w:b/>
          <w:bCs/>
          <w:i/>
          <w:iCs/>
          <w:sz w:val="28"/>
          <w:szCs w:val="28"/>
        </w:rPr>
        <w:t>Bombyx mori</w:t>
      </w:r>
      <w:r w:rsidR="00484110" w:rsidRPr="0081296A">
        <w:rPr>
          <w:rFonts w:ascii="Times New Roman" w:hAnsi="Times New Roman" w:cs="Times New Roman"/>
          <w:b/>
          <w:bCs/>
          <w:sz w:val="28"/>
          <w:szCs w:val="28"/>
        </w:rPr>
        <w:t xml:space="preserve"> L.</w:t>
      </w:r>
    </w:p>
    <w:p w14:paraId="392174A8" w14:textId="77777777" w:rsidR="00484110" w:rsidRPr="00A959B5" w:rsidRDefault="00484110" w:rsidP="00484110">
      <w:pPr>
        <w:jc w:val="center"/>
        <w:rPr>
          <w:rFonts w:ascii="Times New Roman" w:hAnsi="Times New Roman" w:cs="Times New Roman"/>
          <w:b/>
          <w:bCs/>
        </w:rPr>
      </w:pPr>
      <w:r w:rsidRPr="00A959B5">
        <w:rPr>
          <w:rFonts w:ascii="Times New Roman" w:hAnsi="Times New Roman" w:cs="Times New Roman"/>
          <w:b/>
          <w:bCs/>
        </w:rPr>
        <w:t>ABSTRACT</w:t>
      </w:r>
    </w:p>
    <w:p w14:paraId="0C7A194C" w14:textId="0E01AD21" w:rsidR="00484110" w:rsidRPr="00A959B5" w:rsidRDefault="007813C5" w:rsidP="004518CA">
      <w:pPr>
        <w:spacing w:line="360" w:lineRule="auto"/>
        <w:ind w:firstLine="720"/>
        <w:jc w:val="both"/>
        <w:rPr>
          <w:rFonts w:ascii="Times New Roman" w:hAnsi="Times New Roman" w:cs="Times New Roman"/>
          <w:lang w:val="en-US"/>
        </w:rPr>
      </w:pPr>
      <w:r>
        <w:rPr>
          <w:rFonts w:ascii="Times New Roman" w:hAnsi="Times New Roman" w:cs="Times New Roman"/>
        </w:rPr>
        <w:t>S</w:t>
      </w:r>
      <w:r w:rsidR="0085621C" w:rsidRPr="00A959B5">
        <w:rPr>
          <w:rFonts w:ascii="Times New Roman" w:hAnsi="Times New Roman" w:cs="Times New Roman"/>
        </w:rPr>
        <w:t>ericulture industry, silkworm pupae are often regarded as the waste material. But th</w:t>
      </w:r>
      <w:r>
        <w:rPr>
          <w:rFonts w:ascii="Times New Roman" w:hAnsi="Times New Roman" w:cs="Times New Roman"/>
        </w:rPr>
        <w:t>ese</w:t>
      </w:r>
      <w:r w:rsidR="0085621C" w:rsidRPr="00A959B5">
        <w:rPr>
          <w:rFonts w:ascii="Times New Roman" w:hAnsi="Times New Roman" w:cs="Times New Roman"/>
        </w:rPr>
        <w:t xml:space="preserve"> waste material</w:t>
      </w:r>
      <w:r>
        <w:rPr>
          <w:rFonts w:ascii="Times New Roman" w:hAnsi="Times New Roman" w:cs="Times New Roman"/>
        </w:rPr>
        <w:t>s</w:t>
      </w:r>
      <w:r w:rsidR="0085621C" w:rsidRPr="00A959B5">
        <w:rPr>
          <w:rFonts w:ascii="Times New Roman" w:hAnsi="Times New Roman" w:cs="Times New Roman"/>
        </w:rPr>
        <w:t xml:space="preserve"> </w:t>
      </w:r>
      <w:r>
        <w:rPr>
          <w:rFonts w:ascii="Times New Roman" w:hAnsi="Times New Roman" w:cs="Times New Roman"/>
        </w:rPr>
        <w:t>are</w:t>
      </w:r>
      <w:r w:rsidR="0085621C" w:rsidRPr="00A959B5">
        <w:rPr>
          <w:rFonts w:ascii="Times New Roman" w:hAnsi="Times New Roman" w:cs="Times New Roman"/>
        </w:rPr>
        <w:t xml:space="preserve"> the treasure of nutrition and have a high demand in </w:t>
      </w:r>
      <w:r w:rsidR="00AC1651" w:rsidRPr="00A959B5">
        <w:rPr>
          <w:rFonts w:ascii="Times New Roman" w:hAnsi="Times New Roman" w:cs="Times New Roman"/>
        </w:rPr>
        <w:t>food, pharmaceutical and cosmetic industries.</w:t>
      </w:r>
      <w:r>
        <w:rPr>
          <w:rFonts w:ascii="Times New Roman" w:hAnsi="Times New Roman" w:cs="Times New Roman"/>
        </w:rPr>
        <w:t xml:space="preserve"> N</w:t>
      </w:r>
      <w:r w:rsidR="00AC1651" w:rsidRPr="00A959B5">
        <w:rPr>
          <w:rFonts w:ascii="Times New Roman" w:hAnsi="Times New Roman" w:cs="Times New Roman"/>
        </w:rPr>
        <w:t xml:space="preserve">utrition affects the larval growth </w:t>
      </w:r>
      <w:r>
        <w:rPr>
          <w:rFonts w:ascii="Times New Roman" w:hAnsi="Times New Roman" w:cs="Times New Roman"/>
        </w:rPr>
        <w:t xml:space="preserve">which affects the </w:t>
      </w:r>
      <w:r w:rsidR="00AC1651" w:rsidRPr="00A959B5">
        <w:rPr>
          <w:rFonts w:ascii="Times New Roman" w:hAnsi="Times New Roman" w:cs="Times New Roman"/>
        </w:rPr>
        <w:t xml:space="preserve">pupal parameters </w:t>
      </w:r>
      <w:r>
        <w:rPr>
          <w:rFonts w:ascii="Times New Roman" w:hAnsi="Times New Roman" w:cs="Times New Roman"/>
        </w:rPr>
        <w:t xml:space="preserve">so, </w:t>
      </w:r>
      <w:r w:rsidR="00AC1651" w:rsidRPr="00A959B5">
        <w:rPr>
          <w:rFonts w:ascii="Times New Roman" w:hAnsi="Times New Roman" w:cs="Times New Roman"/>
        </w:rPr>
        <w:t>an attempt has been made to evaluate the effect of leaf</w:t>
      </w:r>
      <w:r w:rsidR="00DC705C">
        <w:rPr>
          <w:rFonts w:ascii="Times New Roman" w:hAnsi="Times New Roman" w:cs="Times New Roman"/>
        </w:rPr>
        <w:t xml:space="preserve"> fortification</w:t>
      </w:r>
      <w:r w:rsidR="00AC1651" w:rsidRPr="00A959B5">
        <w:rPr>
          <w:rFonts w:ascii="Times New Roman" w:hAnsi="Times New Roman" w:cs="Times New Roman"/>
        </w:rPr>
        <w:t xml:space="preserve"> and semi-synthetic diet on pupal parameters of FC</w:t>
      </w:r>
      <w:r w:rsidR="00AC1651" w:rsidRPr="00A959B5">
        <w:rPr>
          <w:rFonts w:ascii="Times New Roman" w:hAnsi="Times New Roman" w:cs="Times New Roman"/>
          <w:vertAlign w:val="subscript"/>
        </w:rPr>
        <w:t>1</w:t>
      </w:r>
      <w:r w:rsidR="00AC1651" w:rsidRPr="00A959B5">
        <w:rPr>
          <w:rFonts w:ascii="Times New Roman" w:hAnsi="Times New Roman" w:cs="Times New Roman"/>
        </w:rPr>
        <w:t xml:space="preserve"> × FC</w:t>
      </w:r>
      <w:r w:rsidR="00AC1651" w:rsidRPr="00A959B5">
        <w:rPr>
          <w:rFonts w:ascii="Times New Roman" w:hAnsi="Times New Roman" w:cs="Times New Roman"/>
          <w:vertAlign w:val="subscript"/>
        </w:rPr>
        <w:t xml:space="preserve">2 </w:t>
      </w:r>
      <w:r w:rsidR="00AC1651" w:rsidRPr="00A959B5">
        <w:rPr>
          <w:rFonts w:ascii="Times New Roman" w:hAnsi="Times New Roman" w:cs="Times New Roman"/>
        </w:rPr>
        <w:t xml:space="preserve">silkworm, </w:t>
      </w:r>
      <w:r w:rsidR="00AC1651" w:rsidRPr="00A959B5">
        <w:rPr>
          <w:rFonts w:ascii="Times New Roman" w:hAnsi="Times New Roman" w:cs="Times New Roman"/>
          <w:i/>
          <w:iCs/>
        </w:rPr>
        <w:t>Bombyx mori</w:t>
      </w:r>
      <w:r w:rsidR="00AC1651" w:rsidRPr="00A959B5">
        <w:rPr>
          <w:rFonts w:ascii="Times New Roman" w:hAnsi="Times New Roman" w:cs="Times New Roman"/>
        </w:rPr>
        <w:t xml:space="preserve"> Linnaeus. Chawki </w:t>
      </w:r>
      <w:r w:rsidR="0000100F">
        <w:rPr>
          <w:rFonts w:ascii="Times New Roman" w:hAnsi="Times New Roman" w:cs="Times New Roman"/>
        </w:rPr>
        <w:t>(I and II instars)</w:t>
      </w:r>
      <w:r w:rsidR="0000100F" w:rsidRPr="00A959B5">
        <w:rPr>
          <w:rFonts w:ascii="Times New Roman" w:hAnsi="Times New Roman" w:cs="Times New Roman"/>
        </w:rPr>
        <w:t xml:space="preserve"> </w:t>
      </w:r>
      <w:r w:rsidR="00AC1651" w:rsidRPr="00A959B5">
        <w:rPr>
          <w:rFonts w:ascii="Times New Roman" w:hAnsi="Times New Roman" w:cs="Times New Roman"/>
        </w:rPr>
        <w:t>rearing</w:t>
      </w:r>
      <w:r w:rsidR="0000100F">
        <w:rPr>
          <w:rFonts w:ascii="Times New Roman" w:hAnsi="Times New Roman" w:cs="Times New Roman"/>
        </w:rPr>
        <w:t xml:space="preserve"> </w:t>
      </w:r>
      <w:r w:rsidR="00AC1651" w:rsidRPr="00A959B5">
        <w:rPr>
          <w:rFonts w:ascii="Times New Roman" w:hAnsi="Times New Roman" w:cs="Times New Roman"/>
        </w:rPr>
        <w:t xml:space="preserve">was done on </w:t>
      </w:r>
      <w:r w:rsidR="00401EBC" w:rsidRPr="00A959B5">
        <w:rPr>
          <w:rFonts w:ascii="Times New Roman" w:hAnsi="Times New Roman" w:cs="Times New Roman"/>
        </w:rPr>
        <w:t xml:space="preserve">only </w:t>
      </w:r>
      <w:r w:rsidR="00AC1651" w:rsidRPr="00A959B5">
        <w:rPr>
          <w:rFonts w:ascii="Times New Roman" w:hAnsi="Times New Roman" w:cs="Times New Roman"/>
        </w:rPr>
        <w:t>mulberry leaves</w:t>
      </w:r>
      <w:r w:rsidR="00401EBC" w:rsidRPr="00A959B5">
        <w:rPr>
          <w:rFonts w:ascii="Times New Roman" w:hAnsi="Times New Roman" w:cs="Times New Roman"/>
        </w:rPr>
        <w:t xml:space="preserve"> while late age rearing</w:t>
      </w:r>
      <w:r w:rsidR="0000100F">
        <w:rPr>
          <w:rFonts w:ascii="Times New Roman" w:hAnsi="Times New Roman" w:cs="Times New Roman"/>
        </w:rPr>
        <w:t xml:space="preserve"> (</w:t>
      </w:r>
      <w:r w:rsidR="0000100F" w:rsidRPr="006301CE">
        <w:rPr>
          <w:rFonts w:ascii="Times New Roman" w:hAnsi="Times New Roman" w:cs="Times New Roman"/>
        </w:rPr>
        <w:t>III</w:t>
      </w:r>
      <w:r w:rsidR="0000100F">
        <w:rPr>
          <w:rFonts w:ascii="Times New Roman" w:hAnsi="Times New Roman" w:cs="Times New Roman"/>
        </w:rPr>
        <w:t>,</w:t>
      </w:r>
      <w:r w:rsidR="0000100F" w:rsidRPr="006301CE">
        <w:rPr>
          <w:rFonts w:ascii="Times New Roman" w:hAnsi="Times New Roman" w:cs="Times New Roman"/>
        </w:rPr>
        <w:t xml:space="preserve"> IV </w:t>
      </w:r>
      <w:r w:rsidR="0000100F">
        <w:rPr>
          <w:rFonts w:ascii="Times New Roman" w:hAnsi="Times New Roman" w:cs="Times New Roman"/>
        </w:rPr>
        <w:t>and</w:t>
      </w:r>
      <w:r w:rsidR="0000100F" w:rsidRPr="006301CE">
        <w:rPr>
          <w:rFonts w:ascii="Times New Roman" w:hAnsi="Times New Roman" w:cs="Times New Roman"/>
        </w:rPr>
        <w:t xml:space="preserve"> V instars</w:t>
      </w:r>
      <w:r w:rsidR="0000100F">
        <w:rPr>
          <w:rFonts w:ascii="Times New Roman" w:hAnsi="Times New Roman" w:cs="Times New Roman"/>
        </w:rPr>
        <w:t>)</w:t>
      </w:r>
      <w:r w:rsidR="00401EBC" w:rsidRPr="00A959B5">
        <w:rPr>
          <w:rFonts w:ascii="Times New Roman" w:hAnsi="Times New Roman" w:cs="Times New Roman"/>
        </w:rPr>
        <w:t xml:space="preserve"> on </w:t>
      </w:r>
      <w:r w:rsidR="00193EE7">
        <w:rPr>
          <w:rFonts w:ascii="Times New Roman" w:hAnsi="Times New Roman" w:cs="Times New Roman"/>
        </w:rPr>
        <w:t>fortified leaves</w:t>
      </w:r>
      <w:r w:rsidR="00401EBC" w:rsidRPr="00A959B5">
        <w:rPr>
          <w:rFonts w:ascii="Times New Roman" w:hAnsi="Times New Roman" w:cs="Times New Roman"/>
        </w:rPr>
        <w:t xml:space="preserve"> and semi-synthetic diet</w:t>
      </w:r>
      <w:r w:rsidR="00DC705C">
        <w:rPr>
          <w:rFonts w:ascii="Times New Roman" w:hAnsi="Times New Roman" w:cs="Times New Roman"/>
        </w:rPr>
        <w:t xml:space="preserve">. </w:t>
      </w:r>
      <w:r w:rsidR="00F31352">
        <w:rPr>
          <w:rFonts w:ascii="Times New Roman" w:hAnsi="Times New Roman" w:cs="Times New Roman"/>
        </w:rPr>
        <w:t>F</w:t>
      </w:r>
      <w:r w:rsidR="00193EE7">
        <w:rPr>
          <w:rFonts w:ascii="Times New Roman" w:hAnsi="Times New Roman" w:cs="Times New Roman"/>
        </w:rPr>
        <w:t>ortifi</w:t>
      </w:r>
      <w:r w:rsidR="00F31352">
        <w:rPr>
          <w:rFonts w:ascii="Times New Roman" w:hAnsi="Times New Roman" w:cs="Times New Roman"/>
        </w:rPr>
        <w:t xml:space="preserve">ed leaves contain </w:t>
      </w:r>
      <w:r w:rsidR="00401EBC" w:rsidRPr="00A959B5">
        <w:rPr>
          <w:rFonts w:ascii="Times New Roman" w:hAnsi="Times New Roman" w:cs="Times New Roman"/>
        </w:rPr>
        <w:t>spirulina (2.5 % w/v), corn flour (4 % w/v), soya flour (5 % w/v), cowpea seed powder (10 % w/v), pumpkin seed powder 50</w:t>
      </w:r>
      <w:r w:rsidR="00DC705C">
        <w:rPr>
          <w:rFonts w:ascii="Times New Roman" w:hAnsi="Times New Roman" w:cs="Times New Roman"/>
        </w:rPr>
        <w:t xml:space="preserve">, 100 and 150 </w:t>
      </w:r>
      <w:r w:rsidR="00401EBC" w:rsidRPr="00A959B5">
        <w:rPr>
          <w:rFonts w:ascii="Times New Roman" w:hAnsi="Times New Roman" w:cs="Times New Roman"/>
        </w:rPr>
        <w:t>mg dusted per leaf for</w:t>
      </w:r>
      <w:r w:rsidR="00DC705C">
        <w:rPr>
          <w:rFonts w:ascii="Times New Roman" w:hAnsi="Times New Roman" w:cs="Times New Roman"/>
        </w:rPr>
        <w:t xml:space="preserve"> late age instars larvae</w:t>
      </w:r>
      <w:r w:rsidR="00401EBC" w:rsidRPr="00A959B5">
        <w:rPr>
          <w:rFonts w:ascii="Times New Roman" w:hAnsi="Times New Roman" w:cs="Times New Roman"/>
        </w:rPr>
        <w:t xml:space="preserve"> </w:t>
      </w:r>
      <w:r w:rsidR="00DC705C">
        <w:rPr>
          <w:rFonts w:ascii="Times New Roman" w:hAnsi="Times New Roman" w:cs="Times New Roman"/>
        </w:rPr>
        <w:t>(</w:t>
      </w:r>
      <w:r w:rsidR="00401EBC" w:rsidRPr="00A959B5">
        <w:rPr>
          <w:rFonts w:ascii="Times New Roman" w:hAnsi="Times New Roman" w:cs="Times New Roman"/>
        </w:rPr>
        <w:t>III</w:t>
      </w:r>
      <w:r w:rsidR="00DC705C">
        <w:rPr>
          <w:rFonts w:ascii="Times New Roman" w:hAnsi="Times New Roman" w:cs="Times New Roman"/>
        </w:rPr>
        <w:t>, IV and V instars)</w:t>
      </w:r>
      <w:r w:rsidR="00401EBC" w:rsidRPr="00A959B5">
        <w:rPr>
          <w:rFonts w:ascii="Times New Roman" w:hAnsi="Times New Roman" w:cs="Times New Roman"/>
        </w:rPr>
        <w:t xml:space="preserve"> and semi-synthetic diet </w:t>
      </w:r>
      <w:r w:rsidR="00DC705C" w:rsidRPr="006301CE">
        <w:rPr>
          <w:rFonts w:ascii="Times New Roman" w:hAnsi="Times New Roman" w:cs="Times New Roman"/>
        </w:rPr>
        <w:t xml:space="preserve">as per </w:t>
      </w:r>
      <w:r w:rsidR="00DC705C">
        <w:rPr>
          <w:rFonts w:ascii="Times New Roman" w:hAnsi="Times New Roman" w:cs="Times New Roman"/>
        </w:rPr>
        <w:t xml:space="preserve">the feeding </w:t>
      </w:r>
      <w:r w:rsidR="00DC705C" w:rsidRPr="006301CE">
        <w:rPr>
          <w:rFonts w:ascii="Times New Roman" w:hAnsi="Times New Roman" w:cs="Times New Roman"/>
        </w:rPr>
        <w:t xml:space="preserve">requirement were fed </w:t>
      </w:r>
      <w:r w:rsidR="00DC705C">
        <w:rPr>
          <w:rFonts w:ascii="Times New Roman" w:hAnsi="Times New Roman" w:cs="Times New Roman"/>
        </w:rPr>
        <w:t xml:space="preserve">to </w:t>
      </w:r>
      <w:r w:rsidR="00DC705C" w:rsidRPr="006301CE">
        <w:rPr>
          <w:rFonts w:ascii="Times New Roman" w:hAnsi="Times New Roman" w:cs="Times New Roman"/>
        </w:rPr>
        <w:t>third instar</w:t>
      </w:r>
      <w:r w:rsidR="00DC705C">
        <w:rPr>
          <w:rFonts w:ascii="Times New Roman" w:hAnsi="Times New Roman" w:cs="Times New Roman"/>
        </w:rPr>
        <w:t>s</w:t>
      </w:r>
      <w:r w:rsidR="00DC705C" w:rsidRPr="006301CE">
        <w:rPr>
          <w:rFonts w:ascii="Times New Roman" w:hAnsi="Times New Roman" w:cs="Times New Roman"/>
        </w:rPr>
        <w:t xml:space="preserve"> onwards.</w:t>
      </w:r>
      <w:r w:rsidR="00DC705C">
        <w:rPr>
          <w:rFonts w:ascii="Times New Roman" w:hAnsi="Times New Roman" w:cs="Times New Roman"/>
        </w:rPr>
        <w:t xml:space="preserve"> </w:t>
      </w:r>
      <w:commentRangeStart w:id="0"/>
      <w:r w:rsidR="00F31352">
        <w:rPr>
          <w:rFonts w:ascii="Times New Roman" w:hAnsi="Times New Roman" w:cs="Times New Roman"/>
          <w:lang w:val="en-US"/>
        </w:rPr>
        <w:t>Ten</w:t>
      </w:r>
      <w:r w:rsidR="00401EBC" w:rsidRPr="00A959B5">
        <w:rPr>
          <w:rFonts w:ascii="Times New Roman" w:hAnsi="Times New Roman" w:cs="Times New Roman"/>
          <w:lang w:val="en-US"/>
        </w:rPr>
        <w:t xml:space="preserve"> per cent cowpea seed powder</w:t>
      </w:r>
      <w:r w:rsidR="00DC705C">
        <w:rPr>
          <w:rFonts w:ascii="Times New Roman" w:hAnsi="Times New Roman" w:cs="Times New Roman"/>
          <w:lang w:val="en-US"/>
        </w:rPr>
        <w:t xml:space="preserve"> </w:t>
      </w:r>
      <w:r w:rsidR="00193EE7">
        <w:rPr>
          <w:rFonts w:ascii="Times New Roman" w:hAnsi="Times New Roman" w:cs="Times New Roman"/>
          <w:lang w:val="en-US"/>
        </w:rPr>
        <w:t>fortif</w:t>
      </w:r>
      <w:r w:rsidR="00F31352">
        <w:rPr>
          <w:rFonts w:ascii="Times New Roman" w:hAnsi="Times New Roman" w:cs="Times New Roman"/>
          <w:lang w:val="en-US"/>
        </w:rPr>
        <w:t>ied were significantly</w:t>
      </w:r>
      <w:r w:rsidR="00193EE7">
        <w:rPr>
          <w:rFonts w:ascii="Times New Roman" w:hAnsi="Times New Roman" w:cs="Times New Roman"/>
          <w:lang w:val="en-US"/>
        </w:rPr>
        <w:t xml:space="preserve"> </w:t>
      </w:r>
      <w:r w:rsidR="00401EBC" w:rsidRPr="00A959B5">
        <w:rPr>
          <w:rFonts w:ascii="Times New Roman" w:hAnsi="Times New Roman" w:cs="Times New Roman"/>
          <w:lang w:val="en-US"/>
        </w:rPr>
        <w:t>recorded</w:t>
      </w:r>
      <w:r w:rsidR="00F31352">
        <w:rPr>
          <w:rFonts w:ascii="Times New Roman" w:hAnsi="Times New Roman" w:cs="Times New Roman"/>
          <w:lang w:val="en-US"/>
        </w:rPr>
        <w:t xml:space="preserve"> </w:t>
      </w:r>
      <w:r w:rsidR="00401EBC" w:rsidRPr="00A959B5">
        <w:rPr>
          <w:rFonts w:ascii="Times New Roman" w:hAnsi="Times New Roman" w:cs="Times New Roman"/>
          <w:lang w:val="en-US"/>
        </w:rPr>
        <w:t>superior pupal parameters</w:t>
      </w:r>
      <w:r w:rsidR="00F31352">
        <w:rPr>
          <w:rFonts w:ascii="Times New Roman" w:hAnsi="Times New Roman" w:cs="Times New Roman"/>
          <w:lang w:val="en-US"/>
        </w:rPr>
        <w:t xml:space="preserve"> as</w:t>
      </w:r>
      <w:r w:rsidR="00401EBC" w:rsidRPr="00A959B5">
        <w:rPr>
          <w:rFonts w:ascii="Times New Roman" w:hAnsi="Times New Roman" w:cs="Times New Roman"/>
          <w:lang w:val="en-US"/>
        </w:rPr>
        <w:t xml:space="preserve"> pupal length (2.94 cm), pupal breadth (12.32 mm) and pupal weight (1.76 g)</w:t>
      </w:r>
      <w:r w:rsidR="00F31352">
        <w:rPr>
          <w:rFonts w:ascii="Times New Roman" w:hAnsi="Times New Roman" w:cs="Times New Roman"/>
          <w:lang w:val="en-US"/>
        </w:rPr>
        <w:t>, etc.</w:t>
      </w:r>
      <w:commentRangeEnd w:id="0"/>
      <w:r w:rsidR="00330181">
        <w:rPr>
          <w:rStyle w:val="CommentReference"/>
        </w:rPr>
        <w:commentReference w:id="0"/>
      </w:r>
    </w:p>
    <w:p w14:paraId="68FDF6EB" w14:textId="62AD2606" w:rsidR="00BD58D1" w:rsidRPr="00260F40" w:rsidRDefault="00BD58D1" w:rsidP="004518CA">
      <w:pPr>
        <w:spacing w:line="360" w:lineRule="auto"/>
        <w:jc w:val="both"/>
        <w:rPr>
          <w:rFonts w:ascii="Times New Roman" w:hAnsi="Times New Roman" w:cs="Times New Roman"/>
        </w:rPr>
      </w:pPr>
      <w:proofErr w:type="gramStart"/>
      <w:r w:rsidRPr="00A959B5">
        <w:rPr>
          <w:rFonts w:ascii="Times New Roman" w:hAnsi="Times New Roman" w:cs="Times New Roman"/>
          <w:b/>
          <w:bCs/>
        </w:rPr>
        <w:t>Keywords :</w:t>
      </w:r>
      <w:proofErr w:type="gramEnd"/>
      <w:r w:rsidRPr="00A959B5">
        <w:rPr>
          <w:rFonts w:ascii="Times New Roman" w:hAnsi="Times New Roman" w:cs="Times New Roman"/>
          <w:b/>
          <w:bCs/>
        </w:rPr>
        <w:t xml:space="preserve"> </w:t>
      </w:r>
      <w:r w:rsidRPr="00A959B5">
        <w:rPr>
          <w:rFonts w:ascii="Times New Roman" w:hAnsi="Times New Roman" w:cs="Times New Roman"/>
        </w:rPr>
        <w:t xml:space="preserve">Silkworm, </w:t>
      </w:r>
      <w:r w:rsidRPr="00A959B5">
        <w:rPr>
          <w:rFonts w:ascii="Times New Roman" w:hAnsi="Times New Roman" w:cs="Times New Roman"/>
          <w:i/>
          <w:iCs/>
        </w:rPr>
        <w:t>Bombyx mori</w:t>
      </w:r>
      <w:r w:rsidRPr="00A959B5">
        <w:rPr>
          <w:rFonts w:ascii="Times New Roman" w:hAnsi="Times New Roman" w:cs="Times New Roman"/>
        </w:rPr>
        <w:t xml:space="preserve"> L., </w:t>
      </w:r>
      <w:r w:rsidR="00F31352">
        <w:rPr>
          <w:rFonts w:ascii="Times New Roman" w:hAnsi="Times New Roman" w:cs="Times New Roman"/>
        </w:rPr>
        <w:t>fortification</w:t>
      </w:r>
      <w:r w:rsidRPr="00A959B5">
        <w:rPr>
          <w:rFonts w:ascii="Times New Roman" w:hAnsi="Times New Roman" w:cs="Times New Roman"/>
        </w:rPr>
        <w:t>, semi-synthetic diet, pupal parameters</w:t>
      </w:r>
      <w:r w:rsidR="00464456">
        <w:rPr>
          <w:rFonts w:ascii="Times New Roman" w:hAnsi="Times New Roman" w:cs="Times New Roman"/>
        </w:rPr>
        <w:t>, mulberry silkworm, silkworm double hybrid, bivoltine</w:t>
      </w:r>
    </w:p>
    <w:p w14:paraId="71F6884F" w14:textId="77777777" w:rsidR="00BD58D1" w:rsidRPr="00A959B5" w:rsidRDefault="00BD58D1" w:rsidP="002E44E5">
      <w:pPr>
        <w:spacing w:line="360" w:lineRule="auto"/>
        <w:jc w:val="both"/>
        <w:rPr>
          <w:rFonts w:ascii="Times New Roman" w:hAnsi="Times New Roman" w:cs="Times New Roman"/>
          <w:b/>
          <w:bCs/>
        </w:rPr>
      </w:pPr>
      <w:r w:rsidRPr="00A959B5">
        <w:rPr>
          <w:rFonts w:ascii="Times New Roman" w:hAnsi="Times New Roman" w:cs="Times New Roman"/>
          <w:b/>
          <w:bCs/>
        </w:rPr>
        <w:t xml:space="preserve">INTRODUCTION </w:t>
      </w:r>
    </w:p>
    <w:p w14:paraId="5B582638" w14:textId="79A63E48" w:rsidR="001E04EF" w:rsidRPr="00A959B5" w:rsidRDefault="00BD58D1" w:rsidP="004518CA">
      <w:pPr>
        <w:spacing w:line="360" w:lineRule="auto"/>
        <w:ind w:firstLine="360"/>
        <w:jc w:val="both"/>
        <w:rPr>
          <w:rFonts w:ascii="Times New Roman" w:hAnsi="Times New Roman" w:cs="Times New Roman"/>
          <w:color w:val="0D0D0D"/>
        </w:rPr>
      </w:pPr>
      <w:r w:rsidRPr="00A959B5">
        <w:rPr>
          <w:rFonts w:ascii="Times New Roman" w:hAnsi="Times New Roman" w:cs="Times New Roman"/>
        </w:rPr>
        <w:t>Sericulture is</w:t>
      </w:r>
      <w:r w:rsidR="00F31352">
        <w:rPr>
          <w:rFonts w:ascii="Times New Roman" w:hAnsi="Times New Roman" w:cs="Times New Roman"/>
        </w:rPr>
        <w:t xml:space="preserve"> the science</w:t>
      </w:r>
      <w:r w:rsidRPr="00A959B5">
        <w:rPr>
          <w:rFonts w:ascii="Times New Roman" w:hAnsi="Times New Roman" w:cs="Times New Roman"/>
        </w:rPr>
        <w:t xml:space="preserve"> of the rearing silkworm for </w:t>
      </w:r>
      <w:r w:rsidR="00193EE7">
        <w:rPr>
          <w:rFonts w:ascii="Times New Roman" w:hAnsi="Times New Roman" w:cs="Times New Roman"/>
        </w:rPr>
        <w:t>the</w:t>
      </w:r>
      <w:r w:rsidRPr="00A959B5">
        <w:rPr>
          <w:rFonts w:ascii="Times New Roman" w:hAnsi="Times New Roman" w:cs="Times New Roman"/>
        </w:rPr>
        <w:t xml:space="preserve"> production</w:t>
      </w:r>
      <w:r w:rsidR="00193EE7">
        <w:rPr>
          <w:rFonts w:ascii="Times New Roman" w:hAnsi="Times New Roman" w:cs="Times New Roman"/>
        </w:rPr>
        <w:t xml:space="preserve"> of silk</w:t>
      </w:r>
      <w:r w:rsidRPr="00A959B5">
        <w:rPr>
          <w:rFonts w:ascii="Times New Roman" w:hAnsi="Times New Roman" w:cs="Times New Roman"/>
        </w:rPr>
        <w:t xml:space="preserve"> </w:t>
      </w:r>
      <w:r w:rsidR="00127ECA">
        <w:rPr>
          <w:rFonts w:ascii="Times New Roman" w:hAnsi="Times New Roman" w:cs="Times New Roman"/>
        </w:rPr>
        <w:t xml:space="preserve">(Kumar </w:t>
      </w:r>
      <w:r w:rsidR="00127ECA" w:rsidRPr="00127ECA">
        <w:rPr>
          <w:rFonts w:ascii="Times New Roman" w:hAnsi="Times New Roman" w:cs="Times New Roman"/>
          <w:i/>
          <w:iCs/>
        </w:rPr>
        <w:t>et al</w:t>
      </w:r>
      <w:r w:rsidR="00127ECA">
        <w:rPr>
          <w:rFonts w:ascii="Times New Roman" w:hAnsi="Times New Roman" w:cs="Times New Roman"/>
        </w:rPr>
        <w:t>.</w:t>
      </w:r>
      <w:r w:rsidR="00464456">
        <w:rPr>
          <w:rFonts w:ascii="Times New Roman" w:hAnsi="Times New Roman" w:cs="Times New Roman"/>
        </w:rPr>
        <w:t>,</w:t>
      </w:r>
      <w:r w:rsidR="00127ECA">
        <w:rPr>
          <w:rFonts w:ascii="Times New Roman" w:hAnsi="Times New Roman" w:cs="Times New Roman"/>
        </w:rPr>
        <w:t xml:space="preserve"> 2018)</w:t>
      </w:r>
      <w:r w:rsidR="00801D14" w:rsidRPr="00A959B5">
        <w:rPr>
          <w:rFonts w:ascii="Times New Roman" w:hAnsi="Times New Roman" w:cs="Times New Roman"/>
        </w:rPr>
        <w:t xml:space="preserve"> </w:t>
      </w:r>
      <w:r w:rsidRPr="00A959B5">
        <w:rPr>
          <w:rFonts w:ascii="Times New Roman" w:hAnsi="Times New Roman" w:cs="Times New Roman"/>
        </w:rPr>
        <w:t xml:space="preserve">but besides this silkworm pupae are also generated as the by- product in sericulture industry. </w:t>
      </w:r>
      <w:r w:rsidR="009D778C" w:rsidRPr="00A959B5">
        <w:rPr>
          <w:rFonts w:ascii="Times New Roman" w:hAnsi="Times New Roman" w:cs="Times New Roman"/>
          <w:color w:val="0D0D0D"/>
        </w:rPr>
        <w:t xml:space="preserve">Silkworm pupae are the best nutritious food for the humans. </w:t>
      </w:r>
      <w:r w:rsidR="00AA6F99" w:rsidRPr="00A959B5">
        <w:rPr>
          <w:rFonts w:ascii="Times New Roman" w:hAnsi="Times New Roman" w:cs="Times New Roman"/>
          <w:color w:val="0D0D0D"/>
        </w:rPr>
        <w:t xml:space="preserve">The global population is </w:t>
      </w:r>
      <w:r w:rsidR="006D3213" w:rsidRPr="00A959B5">
        <w:rPr>
          <w:rFonts w:ascii="Times New Roman" w:hAnsi="Times New Roman" w:cs="Times New Roman"/>
          <w:color w:val="0D0D0D"/>
        </w:rPr>
        <w:t>inc</w:t>
      </w:r>
      <w:r w:rsidR="00AA6F99" w:rsidRPr="00A959B5">
        <w:rPr>
          <w:rFonts w:ascii="Times New Roman" w:hAnsi="Times New Roman" w:cs="Times New Roman"/>
          <w:color w:val="0D0D0D"/>
        </w:rPr>
        <w:t>re</w:t>
      </w:r>
      <w:r w:rsidR="006D3213" w:rsidRPr="00A959B5">
        <w:rPr>
          <w:rFonts w:ascii="Times New Roman" w:hAnsi="Times New Roman" w:cs="Times New Roman"/>
          <w:color w:val="0D0D0D"/>
        </w:rPr>
        <w:t>asing day by day and t</w:t>
      </w:r>
      <w:r w:rsidR="007F19CC" w:rsidRPr="00A959B5">
        <w:rPr>
          <w:rFonts w:ascii="Times New Roman" w:hAnsi="Times New Roman" w:cs="Times New Roman"/>
          <w:color w:val="0D0D0D"/>
        </w:rPr>
        <w:t>o meet the need of such a vast growing population</w:t>
      </w:r>
      <w:r w:rsidR="008B1E02" w:rsidRPr="00A959B5">
        <w:rPr>
          <w:rFonts w:ascii="Times New Roman" w:hAnsi="Times New Roman" w:cs="Times New Roman"/>
          <w:color w:val="0D0D0D"/>
        </w:rPr>
        <w:t xml:space="preserve">, </w:t>
      </w:r>
      <w:r w:rsidR="006D3213" w:rsidRPr="00A959B5">
        <w:rPr>
          <w:rFonts w:ascii="Times New Roman" w:hAnsi="Times New Roman" w:cs="Times New Roman"/>
          <w:color w:val="0D0D0D"/>
        </w:rPr>
        <w:t xml:space="preserve">insects are the best alternative </w:t>
      </w:r>
      <w:r w:rsidR="00D01D85" w:rsidRPr="00A959B5">
        <w:rPr>
          <w:rFonts w:ascii="Times New Roman" w:hAnsi="Times New Roman" w:cs="Times New Roman"/>
          <w:color w:val="0D0D0D"/>
        </w:rPr>
        <w:t xml:space="preserve">to crop production. </w:t>
      </w:r>
      <w:r w:rsidR="008635DA" w:rsidRPr="00A959B5">
        <w:rPr>
          <w:rFonts w:ascii="Times New Roman" w:hAnsi="Times New Roman" w:cs="Times New Roman"/>
          <w:color w:val="0D0D0D"/>
        </w:rPr>
        <w:t xml:space="preserve">Among the insects, silkworm pupae </w:t>
      </w:r>
      <w:r w:rsidR="000B5A3E" w:rsidRPr="00A959B5">
        <w:rPr>
          <w:rFonts w:ascii="Times New Roman" w:hAnsi="Times New Roman" w:cs="Times New Roman"/>
          <w:color w:val="0D0D0D"/>
        </w:rPr>
        <w:t>are highly nutritious food</w:t>
      </w:r>
      <w:r w:rsidR="00816B80" w:rsidRPr="00A959B5">
        <w:rPr>
          <w:rFonts w:ascii="Times New Roman" w:hAnsi="Times New Roman" w:cs="Times New Roman"/>
          <w:color w:val="0D0D0D"/>
        </w:rPr>
        <w:t xml:space="preserve"> </w:t>
      </w:r>
      <w:r w:rsidR="00F91FAA" w:rsidRPr="00A959B5">
        <w:rPr>
          <w:rFonts w:ascii="Times New Roman" w:hAnsi="Times New Roman" w:cs="Times New Roman"/>
          <w:color w:val="0D0D0D"/>
        </w:rPr>
        <w:t xml:space="preserve">with a positive impact on </w:t>
      </w:r>
      <w:r w:rsidR="00B31214" w:rsidRPr="00A959B5">
        <w:rPr>
          <w:rFonts w:ascii="Times New Roman" w:hAnsi="Times New Roman" w:cs="Times New Roman"/>
          <w:color w:val="0D0D0D"/>
        </w:rPr>
        <w:t xml:space="preserve">human health </w:t>
      </w:r>
      <w:r w:rsidR="00127ECA">
        <w:rPr>
          <w:rFonts w:ascii="Times New Roman" w:hAnsi="Times New Roman" w:cs="Times New Roman"/>
          <w:color w:val="0D0D0D"/>
        </w:rPr>
        <w:t xml:space="preserve">(Mahanta </w:t>
      </w:r>
      <w:r w:rsidR="00127ECA" w:rsidRPr="00127ECA">
        <w:rPr>
          <w:rFonts w:ascii="Times New Roman" w:hAnsi="Times New Roman" w:cs="Times New Roman"/>
          <w:i/>
          <w:iCs/>
          <w:color w:val="0D0D0D"/>
        </w:rPr>
        <w:t>et al</w:t>
      </w:r>
      <w:r w:rsidR="00127ECA">
        <w:rPr>
          <w:rFonts w:ascii="Times New Roman" w:hAnsi="Times New Roman" w:cs="Times New Roman"/>
          <w:color w:val="0D0D0D"/>
        </w:rPr>
        <w:t>.</w:t>
      </w:r>
      <w:r w:rsidR="00464456">
        <w:rPr>
          <w:rFonts w:ascii="Times New Roman" w:hAnsi="Times New Roman" w:cs="Times New Roman"/>
          <w:color w:val="0D0D0D"/>
        </w:rPr>
        <w:t>,</w:t>
      </w:r>
      <w:r w:rsidR="00127ECA">
        <w:rPr>
          <w:rFonts w:ascii="Times New Roman" w:hAnsi="Times New Roman" w:cs="Times New Roman"/>
          <w:color w:val="0D0D0D"/>
        </w:rPr>
        <w:t xml:space="preserve"> 2023). </w:t>
      </w:r>
      <w:r w:rsidR="006A7499" w:rsidRPr="00A959B5">
        <w:rPr>
          <w:rFonts w:ascii="Times New Roman" w:hAnsi="Times New Roman" w:cs="Times New Roman"/>
          <w:color w:val="0D0D0D"/>
        </w:rPr>
        <w:t xml:space="preserve">In the list of novel food </w:t>
      </w:r>
      <w:r w:rsidR="002D1DD9" w:rsidRPr="00A959B5">
        <w:rPr>
          <w:rFonts w:ascii="Times New Roman" w:hAnsi="Times New Roman" w:cs="Times New Roman"/>
          <w:color w:val="0D0D0D"/>
        </w:rPr>
        <w:t>resources</w:t>
      </w:r>
      <w:r w:rsidR="00DD6206" w:rsidRPr="00A959B5">
        <w:rPr>
          <w:rFonts w:ascii="Times New Roman" w:hAnsi="Times New Roman" w:cs="Times New Roman"/>
          <w:color w:val="0D0D0D"/>
        </w:rPr>
        <w:t xml:space="preserve"> published by </w:t>
      </w:r>
      <w:r w:rsidR="00DD6206" w:rsidRPr="00A959B5">
        <w:rPr>
          <w:rFonts w:ascii="Times New Roman" w:hAnsi="Times New Roman" w:cs="Times New Roman"/>
        </w:rPr>
        <w:t>Ministry of health of China</w:t>
      </w:r>
      <w:r w:rsidR="00BF74AC" w:rsidRPr="00A959B5">
        <w:rPr>
          <w:rFonts w:ascii="Times New Roman" w:hAnsi="Times New Roman" w:cs="Times New Roman"/>
        </w:rPr>
        <w:t>,</w:t>
      </w:r>
      <w:r w:rsidR="00DD6206" w:rsidRPr="00A959B5">
        <w:rPr>
          <w:rFonts w:ascii="Times New Roman" w:hAnsi="Times New Roman" w:cs="Times New Roman"/>
        </w:rPr>
        <w:t xml:space="preserve"> </w:t>
      </w:r>
      <w:r w:rsidR="00A21710" w:rsidRPr="00A959B5">
        <w:rPr>
          <w:rFonts w:ascii="Times New Roman" w:hAnsi="Times New Roman" w:cs="Times New Roman"/>
          <w:color w:val="0D0D0D"/>
        </w:rPr>
        <w:t xml:space="preserve">silkworm pupae </w:t>
      </w:r>
      <w:r w:rsidR="00F31352">
        <w:rPr>
          <w:rFonts w:ascii="Times New Roman" w:hAnsi="Times New Roman" w:cs="Times New Roman"/>
          <w:color w:val="0D0D0D"/>
        </w:rPr>
        <w:t>are</w:t>
      </w:r>
      <w:r w:rsidR="00A21710" w:rsidRPr="00A959B5">
        <w:rPr>
          <w:rFonts w:ascii="Times New Roman" w:hAnsi="Times New Roman" w:cs="Times New Roman"/>
          <w:color w:val="0D0D0D"/>
        </w:rPr>
        <w:t xml:space="preserve"> the insect</w:t>
      </w:r>
      <w:r w:rsidR="00F31352">
        <w:rPr>
          <w:rFonts w:ascii="Times New Roman" w:hAnsi="Times New Roman" w:cs="Times New Roman"/>
          <w:color w:val="0D0D0D"/>
        </w:rPr>
        <w:t xml:space="preserve"> healthy</w:t>
      </w:r>
      <w:r w:rsidR="00A21710" w:rsidRPr="00A959B5">
        <w:rPr>
          <w:rFonts w:ascii="Times New Roman" w:hAnsi="Times New Roman" w:cs="Times New Roman"/>
          <w:color w:val="0D0D0D"/>
        </w:rPr>
        <w:t xml:space="preserve"> food </w:t>
      </w:r>
      <w:r w:rsidR="00F31352">
        <w:rPr>
          <w:rFonts w:ascii="Times New Roman" w:hAnsi="Times New Roman" w:cs="Times New Roman"/>
          <w:color w:val="0D0D0D"/>
        </w:rPr>
        <w:t xml:space="preserve">for human </w:t>
      </w:r>
      <w:r w:rsidR="00A21710" w:rsidRPr="00A959B5">
        <w:rPr>
          <w:rFonts w:ascii="Times New Roman" w:hAnsi="Times New Roman" w:cs="Times New Roman"/>
          <w:color w:val="0D0D0D"/>
        </w:rPr>
        <w:t>mentioned in it</w:t>
      </w:r>
      <w:r w:rsidR="00127ECA">
        <w:rPr>
          <w:rFonts w:ascii="Times New Roman" w:hAnsi="Times New Roman" w:cs="Times New Roman"/>
          <w:color w:val="0D0D0D"/>
        </w:rPr>
        <w:t xml:space="preserve"> (Wu </w:t>
      </w:r>
      <w:r w:rsidR="00127ECA" w:rsidRPr="00127ECA">
        <w:rPr>
          <w:rFonts w:ascii="Times New Roman" w:hAnsi="Times New Roman" w:cs="Times New Roman"/>
          <w:i/>
          <w:iCs/>
          <w:color w:val="0D0D0D"/>
        </w:rPr>
        <w:t>et al</w:t>
      </w:r>
      <w:r w:rsidR="00127ECA">
        <w:rPr>
          <w:rFonts w:ascii="Times New Roman" w:hAnsi="Times New Roman" w:cs="Times New Roman"/>
          <w:color w:val="0D0D0D"/>
        </w:rPr>
        <w:t>.</w:t>
      </w:r>
      <w:r w:rsidR="00464456">
        <w:rPr>
          <w:rFonts w:ascii="Times New Roman" w:hAnsi="Times New Roman" w:cs="Times New Roman"/>
          <w:color w:val="0D0D0D"/>
        </w:rPr>
        <w:t>,</w:t>
      </w:r>
      <w:r w:rsidR="002A6647">
        <w:rPr>
          <w:rFonts w:ascii="Times New Roman" w:hAnsi="Times New Roman" w:cs="Times New Roman"/>
          <w:color w:val="0D0D0D"/>
        </w:rPr>
        <w:t xml:space="preserve"> 2021</w:t>
      </w:r>
      <w:r w:rsidR="00127ECA">
        <w:rPr>
          <w:rFonts w:ascii="Times New Roman" w:hAnsi="Times New Roman" w:cs="Times New Roman"/>
          <w:color w:val="0D0D0D"/>
        </w:rPr>
        <w:t>)</w:t>
      </w:r>
      <w:r w:rsidR="001F2366" w:rsidRPr="00A959B5">
        <w:rPr>
          <w:rFonts w:ascii="Times New Roman" w:hAnsi="Times New Roman" w:cs="Times New Roman"/>
          <w:color w:val="0D0D0D"/>
        </w:rPr>
        <w:t xml:space="preserve">. </w:t>
      </w:r>
    </w:p>
    <w:p w14:paraId="20D71778" w14:textId="7C5B0757" w:rsidR="00BD58D1" w:rsidRPr="00A959B5" w:rsidRDefault="001E04EF" w:rsidP="004518CA">
      <w:pPr>
        <w:spacing w:line="360" w:lineRule="auto"/>
        <w:ind w:firstLine="360"/>
        <w:jc w:val="both"/>
        <w:rPr>
          <w:rFonts w:ascii="Times New Roman" w:hAnsi="Times New Roman" w:cs="Times New Roman"/>
          <w:color w:val="0D0D0D"/>
        </w:rPr>
      </w:pPr>
      <w:r w:rsidRPr="00A959B5">
        <w:rPr>
          <w:rFonts w:ascii="Times New Roman" w:hAnsi="Times New Roman" w:cs="Times New Roman"/>
          <w:color w:val="0D0D0D"/>
        </w:rPr>
        <w:t>Silkworm undergoes complete metamorphosis passing through four distinct life stages: egg, larva, pupa and adult</w:t>
      </w:r>
      <w:r w:rsidR="00175DC4" w:rsidRPr="00A959B5">
        <w:rPr>
          <w:rFonts w:ascii="Times New Roman" w:hAnsi="Times New Roman" w:cs="Times New Roman"/>
          <w:color w:val="0D0D0D"/>
        </w:rPr>
        <w:t xml:space="preserve">. After fertilization, male moth dies while female moth lay </w:t>
      </w:r>
      <w:r w:rsidR="00983E0A" w:rsidRPr="00A959B5">
        <w:rPr>
          <w:rFonts w:ascii="Times New Roman" w:hAnsi="Times New Roman" w:cs="Times New Roman"/>
          <w:color w:val="0D0D0D"/>
        </w:rPr>
        <w:t xml:space="preserve">eggs. </w:t>
      </w:r>
      <w:commentRangeStart w:id="2"/>
      <w:r w:rsidR="00983E0A" w:rsidRPr="00A959B5">
        <w:rPr>
          <w:rFonts w:ascii="Times New Roman" w:hAnsi="Times New Roman" w:cs="Times New Roman"/>
          <w:color w:val="0D0D0D"/>
        </w:rPr>
        <w:t xml:space="preserve">This </w:t>
      </w:r>
      <w:commentRangeEnd w:id="2"/>
      <w:r w:rsidR="00062A70">
        <w:rPr>
          <w:rStyle w:val="CommentReference"/>
        </w:rPr>
        <w:commentReference w:id="2"/>
      </w:r>
      <w:r w:rsidR="00983E0A" w:rsidRPr="00A959B5">
        <w:rPr>
          <w:rFonts w:ascii="Times New Roman" w:hAnsi="Times New Roman" w:cs="Times New Roman"/>
          <w:color w:val="0D0D0D"/>
        </w:rPr>
        <w:t>eggs hatches into larvae which feeds on mulberry leaves for about 20-30 days.</w:t>
      </w:r>
      <w:r w:rsidR="00570ABD" w:rsidRPr="00A959B5">
        <w:rPr>
          <w:rFonts w:ascii="Times New Roman" w:hAnsi="Times New Roman" w:cs="Times New Roman"/>
          <w:color w:val="0D0D0D"/>
        </w:rPr>
        <w:t xml:space="preserve"> The approximate leaf requirement for first three, fourth and </w:t>
      </w:r>
      <w:r w:rsidR="00193EE7">
        <w:rPr>
          <w:rFonts w:ascii="Times New Roman" w:hAnsi="Times New Roman" w:cs="Times New Roman"/>
          <w:color w:val="0D0D0D"/>
        </w:rPr>
        <w:t xml:space="preserve">fifth </w:t>
      </w:r>
      <w:r w:rsidR="00570ABD" w:rsidRPr="00A959B5">
        <w:rPr>
          <w:rFonts w:ascii="Times New Roman" w:hAnsi="Times New Roman" w:cs="Times New Roman"/>
          <w:color w:val="0D0D0D"/>
        </w:rPr>
        <w:t xml:space="preserve">instar silkworm larvae </w:t>
      </w:r>
      <w:r w:rsidR="00F31352">
        <w:rPr>
          <w:rFonts w:ascii="Times New Roman" w:hAnsi="Times New Roman" w:cs="Times New Roman"/>
          <w:color w:val="0D0D0D"/>
        </w:rPr>
        <w:t>was</w:t>
      </w:r>
      <w:r w:rsidR="00570ABD" w:rsidRPr="00A959B5">
        <w:rPr>
          <w:rFonts w:ascii="Times New Roman" w:hAnsi="Times New Roman" w:cs="Times New Roman"/>
          <w:color w:val="0D0D0D"/>
        </w:rPr>
        <w:t xml:space="preserve"> </w:t>
      </w:r>
      <w:r w:rsidR="002D7804" w:rsidRPr="00A959B5">
        <w:rPr>
          <w:rFonts w:ascii="Times New Roman" w:hAnsi="Times New Roman" w:cs="Times New Roman"/>
          <w:kern w:val="0"/>
          <w14:ligatures w14:val="none"/>
        </w:rPr>
        <w:t xml:space="preserve">3 per </w:t>
      </w:r>
      <w:r w:rsidR="002D7804" w:rsidRPr="00A959B5">
        <w:rPr>
          <w:rFonts w:ascii="Times New Roman" w:hAnsi="Times New Roman" w:cs="Times New Roman"/>
          <w:kern w:val="0"/>
          <w14:ligatures w14:val="none"/>
        </w:rPr>
        <w:lastRenderedPageBreak/>
        <w:t>cent, 10 per cent and 87 per cent, respectively.</w:t>
      </w:r>
      <w:r w:rsidR="00983E0A" w:rsidRPr="00A959B5">
        <w:rPr>
          <w:rFonts w:ascii="Times New Roman" w:hAnsi="Times New Roman" w:cs="Times New Roman"/>
          <w:color w:val="0D0D0D"/>
        </w:rPr>
        <w:t xml:space="preserve"> </w:t>
      </w:r>
      <w:r w:rsidR="00955C7B" w:rsidRPr="00A959B5">
        <w:rPr>
          <w:rFonts w:ascii="Times New Roman" w:hAnsi="Times New Roman" w:cs="Times New Roman"/>
          <w:color w:val="0D0D0D"/>
        </w:rPr>
        <w:t>After fourth moult, larvae of fifth instar</w:t>
      </w:r>
      <w:r w:rsidR="00F31352">
        <w:rPr>
          <w:rFonts w:ascii="Times New Roman" w:hAnsi="Times New Roman" w:cs="Times New Roman"/>
          <w:color w:val="0D0D0D"/>
        </w:rPr>
        <w:t>s</w:t>
      </w:r>
      <w:r w:rsidR="00955C7B" w:rsidRPr="00A959B5">
        <w:rPr>
          <w:rFonts w:ascii="Times New Roman" w:hAnsi="Times New Roman" w:cs="Times New Roman"/>
          <w:color w:val="0D0D0D"/>
        </w:rPr>
        <w:t xml:space="preserve"> </w:t>
      </w:r>
      <w:r w:rsidR="000672FA" w:rsidRPr="00A959B5">
        <w:rPr>
          <w:rFonts w:ascii="Times New Roman" w:hAnsi="Times New Roman" w:cs="Times New Roman"/>
          <w:color w:val="0D0D0D"/>
        </w:rPr>
        <w:t>spin a protective cocoon around themselves</w:t>
      </w:r>
      <w:r w:rsidR="001D5D4A" w:rsidRPr="00A959B5">
        <w:rPr>
          <w:rFonts w:ascii="Times New Roman" w:hAnsi="Times New Roman" w:cs="Times New Roman"/>
          <w:color w:val="0D0D0D"/>
        </w:rPr>
        <w:t xml:space="preserve"> and undergoes pupation</w:t>
      </w:r>
      <w:r w:rsidR="00127ECA">
        <w:rPr>
          <w:rFonts w:ascii="Times New Roman" w:hAnsi="Times New Roman" w:cs="Times New Roman"/>
          <w:color w:val="0D0D0D"/>
        </w:rPr>
        <w:t xml:space="preserve"> (Bhojne, 2013; Chavan </w:t>
      </w:r>
      <w:r w:rsidR="00127ECA" w:rsidRPr="00127ECA">
        <w:rPr>
          <w:rFonts w:ascii="Times New Roman" w:hAnsi="Times New Roman" w:cs="Times New Roman"/>
          <w:i/>
          <w:iCs/>
          <w:color w:val="0D0D0D"/>
        </w:rPr>
        <w:t>et al</w:t>
      </w:r>
      <w:r w:rsidR="00127ECA">
        <w:rPr>
          <w:rFonts w:ascii="Times New Roman" w:hAnsi="Times New Roman" w:cs="Times New Roman"/>
          <w:color w:val="0D0D0D"/>
        </w:rPr>
        <w:t>.</w:t>
      </w:r>
      <w:r w:rsidR="00464456">
        <w:rPr>
          <w:rFonts w:ascii="Times New Roman" w:hAnsi="Times New Roman" w:cs="Times New Roman"/>
          <w:color w:val="0D0D0D"/>
        </w:rPr>
        <w:t>,</w:t>
      </w:r>
      <w:r w:rsidR="002A6647">
        <w:rPr>
          <w:rFonts w:ascii="Times New Roman" w:hAnsi="Times New Roman" w:cs="Times New Roman"/>
          <w:color w:val="0D0D0D"/>
        </w:rPr>
        <w:t xml:space="preserve"> 2023</w:t>
      </w:r>
      <w:r w:rsidR="00127ECA">
        <w:rPr>
          <w:rFonts w:ascii="Times New Roman" w:hAnsi="Times New Roman" w:cs="Times New Roman"/>
          <w:color w:val="0D0D0D"/>
        </w:rPr>
        <w:t>)</w:t>
      </w:r>
      <w:r w:rsidRPr="00A959B5">
        <w:rPr>
          <w:rFonts w:ascii="Times New Roman" w:hAnsi="Times New Roman" w:cs="Times New Roman"/>
          <w:color w:val="0D0D0D"/>
        </w:rPr>
        <w:t xml:space="preserve">. </w:t>
      </w:r>
    </w:p>
    <w:p w14:paraId="0565C28E" w14:textId="719C9D44" w:rsidR="008947D1" w:rsidRPr="00A959B5" w:rsidRDefault="009D1DD4" w:rsidP="004518CA">
      <w:pPr>
        <w:spacing w:line="360" w:lineRule="auto"/>
        <w:ind w:firstLine="360"/>
        <w:jc w:val="both"/>
        <w:rPr>
          <w:rFonts w:ascii="Times New Roman" w:hAnsi="Times New Roman" w:cs="Times New Roman"/>
          <w:color w:val="0D0D0D"/>
        </w:rPr>
      </w:pPr>
      <w:r w:rsidRPr="00A959B5">
        <w:rPr>
          <w:rFonts w:ascii="Times New Roman" w:hAnsi="Times New Roman" w:cs="Times New Roman"/>
          <w:color w:val="0D0D0D"/>
        </w:rPr>
        <w:t>The economic status of silkworm</w:t>
      </w:r>
      <w:r w:rsidR="00902E21">
        <w:rPr>
          <w:rFonts w:ascii="Times New Roman" w:hAnsi="Times New Roman" w:cs="Times New Roman"/>
          <w:color w:val="0D0D0D"/>
        </w:rPr>
        <w:t xml:space="preserve"> was increased by</w:t>
      </w:r>
      <w:r w:rsidRPr="00A959B5">
        <w:rPr>
          <w:rFonts w:ascii="Times New Roman" w:hAnsi="Times New Roman" w:cs="Times New Roman"/>
          <w:color w:val="0D0D0D"/>
        </w:rPr>
        <w:t xml:space="preserve"> fortification of mulberry leaves</w:t>
      </w:r>
      <w:r w:rsidR="00105C80" w:rsidRPr="00A959B5">
        <w:rPr>
          <w:rFonts w:ascii="Times New Roman" w:hAnsi="Times New Roman" w:cs="Times New Roman"/>
          <w:color w:val="0D0D0D"/>
        </w:rPr>
        <w:t xml:space="preserve"> is</w:t>
      </w:r>
      <w:r w:rsidR="00902E21">
        <w:rPr>
          <w:rFonts w:ascii="Times New Roman" w:hAnsi="Times New Roman" w:cs="Times New Roman"/>
          <w:color w:val="0D0D0D"/>
        </w:rPr>
        <w:t xml:space="preserve"> </w:t>
      </w:r>
      <w:r w:rsidR="00105C80" w:rsidRPr="00A959B5">
        <w:rPr>
          <w:rFonts w:ascii="Times New Roman" w:hAnsi="Times New Roman" w:cs="Times New Roman"/>
          <w:color w:val="0D0D0D"/>
        </w:rPr>
        <w:t>the modern technique</w:t>
      </w:r>
      <w:r w:rsidR="00902E21">
        <w:rPr>
          <w:rFonts w:ascii="Times New Roman" w:hAnsi="Times New Roman" w:cs="Times New Roman"/>
          <w:color w:val="0D0D0D"/>
        </w:rPr>
        <w:t xml:space="preserve"> and very essential to upgrade nutrition. </w:t>
      </w:r>
      <w:r w:rsidR="00912389" w:rsidRPr="00A959B5">
        <w:rPr>
          <w:rFonts w:ascii="Times New Roman" w:hAnsi="Times New Roman" w:cs="Times New Roman"/>
          <w:color w:val="0D0D0D"/>
        </w:rPr>
        <w:t xml:space="preserve">Nutritional status of larvae </w:t>
      </w:r>
      <w:r w:rsidR="00382183" w:rsidRPr="00A959B5">
        <w:rPr>
          <w:rFonts w:ascii="Times New Roman" w:hAnsi="Times New Roman" w:cs="Times New Roman"/>
          <w:color w:val="0D0D0D"/>
        </w:rPr>
        <w:t xml:space="preserve">enhances the </w:t>
      </w:r>
      <w:r w:rsidR="009C7499" w:rsidRPr="00A959B5">
        <w:rPr>
          <w:rFonts w:ascii="Times New Roman" w:hAnsi="Times New Roman" w:cs="Times New Roman"/>
          <w:color w:val="0D0D0D"/>
        </w:rPr>
        <w:t xml:space="preserve">progress of </w:t>
      </w:r>
      <w:r w:rsidR="0057561E" w:rsidRPr="00A959B5">
        <w:rPr>
          <w:rFonts w:ascii="Times New Roman" w:hAnsi="Times New Roman" w:cs="Times New Roman"/>
          <w:color w:val="0D0D0D"/>
        </w:rPr>
        <w:t>forthcoming stages like pupa, adult and fib</w:t>
      </w:r>
      <w:r w:rsidR="00902E21">
        <w:rPr>
          <w:rFonts w:ascii="Times New Roman" w:hAnsi="Times New Roman" w:cs="Times New Roman"/>
          <w:color w:val="0D0D0D"/>
        </w:rPr>
        <w:t>re</w:t>
      </w:r>
      <w:r w:rsidR="0057561E" w:rsidRPr="00A959B5">
        <w:rPr>
          <w:rFonts w:ascii="Times New Roman" w:hAnsi="Times New Roman" w:cs="Times New Roman"/>
          <w:color w:val="0D0D0D"/>
        </w:rPr>
        <w:t xml:space="preserve">. </w:t>
      </w:r>
      <w:r w:rsidR="00B532B8" w:rsidRPr="00A959B5">
        <w:rPr>
          <w:rFonts w:ascii="Times New Roman" w:hAnsi="Times New Roman" w:cs="Times New Roman"/>
          <w:color w:val="0D0D0D"/>
        </w:rPr>
        <w:t xml:space="preserve">For silkworm larvae, mulberry leaves are the complete food but </w:t>
      </w:r>
      <w:r w:rsidR="00EC10A2" w:rsidRPr="00A959B5">
        <w:rPr>
          <w:rFonts w:ascii="Times New Roman" w:hAnsi="Times New Roman" w:cs="Times New Roman"/>
          <w:color w:val="0D0D0D"/>
        </w:rPr>
        <w:t xml:space="preserve">additional nutrient </w:t>
      </w:r>
      <w:r w:rsidR="00902E21">
        <w:rPr>
          <w:rFonts w:ascii="Times New Roman" w:hAnsi="Times New Roman" w:cs="Times New Roman"/>
          <w:color w:val="0D0D0D"/>
        </w:rPr>
        <w:t>fortification</w:t>
      </w:r>
      <w:r w:rsidR="0098526F" w:rsidRPr="00A959B5">
        <w:rPr>
          <w:rFonts w:ascii="Times New Roman" w:hAnsi="Times New Roman" w:cs="Times New Roman"/>
          <w:color w:val="0D0D0D"/>
        </w:rPr>
        <w:t xml:space="preserve"> can </w:t>
      </w:r>
      <w:r w:rsidR="00464456" w:rsidRPr="00A959B5">
        <w:rPr>
          <w:rFonts w:ascii="Times New Roman" w:hAnsi="Times New Roman" w:cs="Times New Roman"/>
          <w:color w:val="0D0D0D"/>
        </w:rPr>
        <w:t>enhance</w:t>
      </w:r>
      <w:r w:rsidR="0098526F" w:rsidRPr="00A959B5">
        <w:rPr>
          <w:rFonts w:ascii="Times New Roman" w:hAnsi="Times New Roman" w:cs="Times New Roman"/>
          <w:color w:val="0D0D0D"/>
        </w:rPr>
        <w:t xml:space="preserve"> the healthiness of silkworm larvae along with the </w:t>
      </w:r>
      <w:r w:rsidR="00B57402" w:rsidRPr="00A959B5">
        <w:rPr>
          <w:rFonts w:ascii="Times New Roman" w:hAnsi="Times New Roman" w:cs="Times New Roman"/>
          <w:color w:val="0D0D0D"/>
        </w:rPr>
        <w:t>economic benefits from them</w:t>
      </w:r>
      <w:r w:rsidR="002A6647">
        <w:rPr>
          <w:rFonts w:ascii="Times New Roman" w:hAnsi="Times New Roman" w:cs="Times New Roman"/>
          <w:color w:val="0D0D0D"/>
        </w:rPr>
        <w:t xml:space="preserve"> (</w:t>
      </w:r>
      <w:r w:rsidR="002A6647" w:rsidRPr="002A6647">
        <w:rPr>
          <w:rFonts w:ascii="Times New Roman" w:hAnsi="Times New Roman" w:cs="Times New Roman"/>
          <w:color w:val="0D0D0D"/>
        </w:rPr>
        <w:t>Rahmathulla</w:t>
      </w:r>
      <w:r w:rsidR="002A6647">
        <w:rPr>
          <w:rFonts w:ascii="Times New Roman" w:hAnsi="Times New Roman" w:cs="Times New Roman"/>
          <w:color w:val="0D0D0D"/>
        </w:rPr>
        <w:t xml:space="preserve"> </w:t>
      </w:r>
      <w:r w:rsidR="002A6647" w:rsidRPr="002A6647">
        <w:rPr>
          <w:rFonts w:ascii="Times New Roman" w:hAnsi="Times New Roman" w:cs="Times New Roman"/>
          <w:i/>
          <w:iCs/>
          <w:color w:val="0D0D0D"/>
        </w:rPr>
        <w:t>et al</w:t>
      </w:r>
      <w:r w:rsidR="002A6647">
        <w:rPr>
          <w:rFonts w:ascii="Times New Roman" w:hAnsi="Times New Roman" w:cs="Times New Roman"/>
          <w:color w:val="0D0D0D"/>
        </w:rPr>
        <w:t>.</w:t>
      </w:r>
      <w:r w:rsidR="00464456">
        <w:rPr>
          <w:rFonts w:ascii="Times New Roman" w:hAnsi="Times New Roman" w:cs="Times New Roman"/>
          <w:color w:val="0D0D0D"/>
        </w:rPr>
        <w:t>,</w:t>
      </w:r>
      <w:r w:rsidR="002A6647">
        <w:rPr>
          <w:rFonts w:ascii="Times New Roman" w:hAnsi="Times New Roman" w:cs="Times New Roman"/>
          <w:color w:val="0D0D0D"/>
        </w:rPr>
        <w:t xml:space="preserve"> 2007). </w:t>
      </w:r>
      <w:r w:rsidR="006C6676" w:rsidRPr="00A959B5">
        <w:rPr>
          <w:rFonts w:ascii="Times New Roman" w:hAnsi="Times New Roman" w:cs="Times New Roman"/>
          <w:color w:val="0D0D0D"/>
        </w:rPr>
        <w:t>So,</w:t>
      </w:r>
      <w:r w:rsidR="002A6647">
        <w:rPr>
          <w:rFonts w:ascii="Times New Roman" w:hAnsi="Times New Roman" w:cs="Times New Roman"/>
          <w:color w:val="0D0D0D"/>
        </w:rPr>
        <w:t xml:space="preserve"> </w:t>
      </w:r>
      <w:r w:rsidR="006C6676" w:rsidRPr="00A959B5">
        <w:rPr>
          <w:rFonts w:ascii="Times New Roman" w:hAnsi="Times New Roman" w:cs="Times New Roman"/>
          <w:color w:val="0D0D0D"/>
        </w:rPr>
        <w:t>the leaf</w:t>
      </w:r>
      <w:r w:rsidR="00193EE7">
        <w:rPr>
          <w:rFonts w:ascii="Times New Roman" w:hAnsi="Times New Roman" w:cs="Times New Roman"/>
          <w:color w:val="0D0D0D"/>
        </w:rPr>
        <w:t xml:space="preserve"> fortification</w:t>
      </w:r>
      <w:r w:rsidR="006C6676" w:rsidRPr="00A959B5">
        <w:rPr>
          <w:rFonts w:ascii="Times New Roman" w:hAnsi="Times New Roman" w:cs="Times New Roman"/>
          <w:color w:val="0D0D0D"/>
        </w:rPr>
        <w:t xml:space="preserve"> </w:t>
      </w:r>
      <w:r w:rsidR="00076F2B" w:rsidRPr="00A959B5">
        <w:rPr>
          <w:rFonts w:ascii="Times New Roman" w:hAnsi="Times New Roman" w:cs="Times New Roman"/>
          <w:color w:val="0D0D0D"/>
        </w:rPr>
        <w:t xml:space="preserve">and semi-synthetic diet </w:t>
      </w:r>
      <w:r w:rsidR="00EB2C4D" w:rsidRPr="00A959B5">
        <w:rPr>
          <w:rFonts w:ascii="Times New Roman" w:hAnsi="Times New Roman" w:cs="Times New Roman"/>
          <w:color w:val="0D0D0D"/>
        </w:rPr>
        <w:t xml:space="preserve">enhances the larval parameters </w:t>
      </w:r>
      <w:r w:rsidR="00613112" w:rsidRPr="00A959B5">
        <w:rPr>
          <w:rFonts w:ascii="Times New Roman" w:hAnsi="Times New Roman" w:cs="Times New Roman"/>
          <w:color w:val="0D0D0D"/>
        </w:rPr>
        <w:t xml:space="preserve">which ultimately enhances the pupal parameters. </w:t>
      </w:r>
    </w:p>
    <w:p w14:paraId="5FD6C331" w14:textId="0722D98F" w:rsidR="004518CA" w:rsidRDefault="00C87648" w:rsidP="00C87648">
      <w:pPr>
        <w:spacing w:line="360" w:lineRule="auto"/>
        <w:ind w:firstLine="720"/>
        <w:jc w:val="both"/>
        <w:rPr>
          <w:rFonts w:ascii="Times New Roman" w:hAnsi="Times New Roman" w:cs="Times New Roman"/>
        </w:rPr>
      </w:pPr>
      <w:r>
        <w:rPr>
          <w:rFonts w:ascii="Times New Roman" w:hAnsi="Times New Roman" w:cs="Times New Roman"/>
        </w:rPr>
        <w:t xml:space="preserve">Feeding supplements </w:t>
      </w:r>
      <w:r w:rsidR="006D1BB2" w:rsidRPr="00A959B5">
        <w:rPr>
          <w:rFonts w:ascii="Times New Roman" w:hAnsi="Times New Roman" w:cs="Times New Roman"/>
        </w:rPr>
        <w:t>chosen</w:t>
      </w:r>
      <w:r w:rsidR="00033007" w:rsidRPr="00A959B5">
        <w:rPr>
          <w:rFonts w:ascii="Times New Roman" w:hAnsi="Times New Roman" w:cs="Times New Roman"/>
        </w:rPr>
        <w:t xml:space="preserve"> for </w:t>
      </w:r>
      <w:r w:rsidR="00193EE7">
        <w:rPr>
          <w:rFonts w:ascii="Times New Roman" w:hAnsi="Times New Roman" w:cs="Times New Roman"/>
        </w:rPr>
        <w:t>fortification</w:t>
      </w:r>
      <w:r w:rsidR="00033007" w:rsidRPr="00A959B5">
        <w:rPr>
          <w:rFonts w:ascii="Times New Roman" w:hAnsi="Times New Roman" w:cs="Times New Roman"/>
        </w:rPr>
        <w:t xml:space="preserve"> are rich in proteins</w:t>
      </w:r>
      <w:r w:rsidR="00902E21">
        <w:rPr>
          <w:rFonts w:ascii="Times New Roman" w:hAnsi="Times New Roman" w:cs="Times New Roman"/>
        </w:rPr>
        <w:t xml:space="preserve">, </w:t>
      </w:r>
      <w:r w:rsidR="00033007" w:rsidRPr="00A959B5">
        <w:rPr>
          <w:rFonts w:ascii="Times New Roman" w:hAnsi="Times New Roman" w:cs="Times New Roman"/>
        </w:rPr>
        <w:t>fats, vitamins and minera</w:t>
      </w:r>
      <w:r w:rsidR="00670F7D" w:rsidRPr="00A959B5">
        <w:rPr>
          <w:rFonts w:ascii="Times New Roman" w:hAnsi="Times New Roman" w:cs="Times New Roman"/>
        </w:rPr>
        <w:t>ls.</w:t>
      </w:r>
      <w:r>
        <w:rPr>
          <w:rFonts w:ascii="Times New Roman" w:hAnsi="Times New Roman" w:cs="Times New Roman"/>
        </w:rPr>
        <w:t xml:space="preserve"> </w:t>
      </w:r>
      <w:r w:rsidR="002B1F8A" w:rsidRPr="00A959B5">
        <w:rPr>
          <w:rFonts w:ascii="Times New Roman" w:hAnsi="Times New Roman" w:cs="Times New Roman"/>
        </w:rPr>
        <w:t xml:space="preserve">Spirulina </w:t>
      </w:r>
      <w:r w:rsidR="00670F7D" w:rsidRPr="00A959B5">
        <w:rPr>
          <w:rFonts w:ascii="Times New Roman" w:hAnsi="Times New Roman" w:cs="Times New Roman"/>
        </w:rPr>
        <w:t xml:space="preserve">contains </w:t>
      </w:r>
      <w:r w:rsidR="002B1F8A" w:rsidRPr="00A959B5">
        <w:rPr>
          <w:rFonts w:ascii="Times New Roman" w:hAnsi="Times New Roman" w:cs="Times New Roman"/>
        </w:rPr>
        <w:t>dietary protein (more than 60 %)</w:t>
      </w:r>
      <w:r w:rsidR="009D6A45" w:rsidRPr="00A959B5">
        <w:rPr>
          <w:rFonts w:ascii="Times New Roman" w:hAnsi="Times New Roman" w:cs="Times New Roman"/>
        </w:rPr>
        <w:t xml:space="preserve">, </w:t>
      </w:r>
      <w:r w:rsidR="002B1F8A" w:rsidRPr="00A959B5">
        <w:rPr>
          <w:rFonts w:ascii="Times New Roman" w:hAnsi="Times New Roman" w:cs="Times New Roman"/>
        </w:rPr>
        <w:t>lipids, 18 amino acids, 50 different minerals</w:t>
      </w:r>
      <w:r w:rsidR="009D6A45" w:rsidRPr="00A959B5">
        <w:rPr>
          <w:rFonts w:ascii="Times New Roman" w:hAnsi="Times New Roman" w:cs="Times New Roman"/>
        </w:rPr>
        <w:t xml:space="preserve">, vitamins </w:t>
      </w:r>
      <w:r w:rsidR="002B1F8A" w:rsidRPr="00A959B5">
        <w:rPr>
          <w:rFonts w:ascii="Times New Roman" w:hAnsi="Times New Roman" w:cs="Times New Roman"/>
        </w:rPr>
        <w:t>and long chain polyunsaturated fatty acids especially ω-3 and ω-6 fatty acids</w:t>
      </w:r>
      <w:r w:rsidR="002A6647">
        <w:rPr>
          <w:rFonts w:ascii="Times New Roman" w:hAnsi="Times New Roman" w:cs="Times New Roman"/>
        </w:rPr>
        <w:t xml:space="preserve"> (Otles &amp; Pire, 2001; Kumar </w:t>
      </w:r>
      <w:r w:rsidR="002A6647" w:rsidRPr="002A6647">
        <w:rPr>
          <w:rFonts w:ascii="Times New Roman" w:hAnsi="Times New Roman" w:cs="Times New Roman"/>
          <w:i/>
          <w:iCs/>
        </w:rPr>
        <w:t>et al</w:t>
      </w:r>
      <w:r w:rsidR="002A6647">
        <w:rPr>
          <w:rFonts w:ascii="Times New Roman" w:hAnsi="Times New Roman" w:cs="Times New Roman"/>
        </w:rPr>
        <w:t>.</w:t>
      </w:r>
      <w:r w:rsidR="00464456">
        <w:rPr>
          <w:rFonts w:ascii="Times New Roman" w:hAnsi="Times New Roman" w:cs="Times New Roman"/>
        </w:rPr>
        <w:t>,</w:t>
      </w:r>
      <w:r w:rsidR="002A6647">
        <w:rPr>
          <w:rFonts w:ascii="Times New Roman" w:hAnsi="Times New Roman" w:cs="Times New Roman"/>
        </w:rPr>
        <w:t xml:space="preserve"> 2009; </w:t>
      </w:r>
      <w:proofErr w:type="spellStart"/>
      <w:r w:rsidR="002A6647">
        <w:rPr>
          <w:rFonts w:ascii="Times New Roman" w:hAnsi="Times New Roman" w:cs="Times New Roman"/>
        </w:rPr>
        <w:t>Grosshagauer</w:t>
      </w:r>
      <w:proofErr w:type="spellEnd"/>
      <w:r w:rsidR="002A6647">
        <w:rPr>
          <w:rFonts w:ascii="Times New Roman" w:hAnsi="Times New Roman" w:cs="Times New Roman"/>
        </w:rPr>
        <w:t xml:space="preserve"> </w:t>
      </w:r>
      <w:r w:rsidR="002A6647" w:rsidRPr="002A6647">
        <w:rPr>
          <w:rFonts w:ascii="Times New Roman" w:hAnsi="Times New Roman" w:cs="Times New Roman"/>
          <w:i/>
          <w:iCs/>
        </w:rPr>
        <w:t>et al</w:t>
      </w:r>
      <w:r w:rsidR="002A6647">
        <w:rPr>
          <w:rFonts w:ascii="Times New Roman" w:hAnsi="Times New Roman" w:cs="Times New Roman"/>
        </w:rPr>
        <w:t>.</w:t>
      </w:r>
      <w:r w:rsidR="00464456">
        <w:rPr>
          <w:rFonts w:ascii="Times New Roman" w:hAnsi="Times New Roman" w:cs="Times New Roman"/>
        </w:rPr>
        <w:t>,</w:t>
      </w:r>
      <w:r w:rsidR="002A6647">
        <w:rPr>
          <w:rFonts w:ascii="Times New Roman" w:hAnsi="Times New Roman" w:cs="Times New Roman"/>
        </w:rPr>
        <w:t xml:space="preserve"> 2020; Maqbool </w:t>
      </w:r>
      <w:r w:rsidR="002A6647" w:rsidRPr="002A6647">
        <w:rPr>
          <w:rFonts w:ascii="Times New Roman" w:hAnsi="Times New Roman" w:cs="Times New Roman"/>
          <w:i/>
          <w:iCs/>
        </w:rPr>
        <w:t>et al</w:t>
      </w:r>
      <w:r w:rsidR="002A6647">
        <w:rPr>
          <w:rFonts w:ascii="Times New Roman" w:hAnsi="Times New Roman" w:cs="Times New Roman"/>
        </w:rPr>
        <w:t>.</w:t>
      </w:r>
      <w:r w:rsidR="00464456">
        <w:rPr>
          <w:rFonts w:ascii="Times New Roman" w:hAnsi="Times New Roman" w:cs="Times New Roman"/>
        </w:rPr>
        <w:t>,</w:t>
      </w:r>
      <w:r w:rsidR="002A6647">
        <w:rPr>
          <w:rFonts w:ascii="Times New Roman" w:hAnsi="Times New Roman" w:cs="Times New Roman"/>
        </w:rPr>
        <w:t xml:space="preserve"> 2023). </w:t>
      </w:r>
      <w:r w:rsidR="00E5335C" w:rsidRPr="00A959B5">
        <w:rPr>
          <w:rFonts w:ascii="Times New Roman" w:hAnsi="Times New Roman" w:cs="Times New Roman"/>
        </w:rPr>
        <w:t>Feeding with s</w:t>
      </w:r>
      <w:r w:rsidR="002B1F8A" w:rsidRPr="00A959B5">
        <w:rPr>
          <w:rFonts w:ascii="Times New Roman" w:hAnsi="Times New Roman" w:cs="Times New Roman"/>
        </w:rPr>
        <w:t>pirulina treated leaves results in improvement of growth</w:t>
      </w:r>
      <w:r w:rsidR="00E5335C" w:rsidRPr="00A959B5">
        <w:rPr>
          <w:rFonts w:ascii="Times New Roman" w:hAnsi="Times New Roman" w:cs="Times New Roman"/>
        </w:rPr>
        <w:t xml:space="preserve"> </w:t>
      </w:r>
      <w:r w:rsidR="002B1F8A" w:rsidRPr="00A959B5">
        <w:rPr>
          <w:rFonts w:ascii="Times New Roman" w:hAnsi="Times New Roman" w:cs="Times New Roman"/>
        </w:rPr>
        <w:t>parameters</w:t>
      </w:r>
      <w:r w:rsidR="002A6647">
        <w:rPr>
          <w:rFonts w:ascii="Times New Roman" w:hAnsi="Times New Roman" w:cs="Times New Roman"/>
        </w:rPr>
        <w:t xml:space="preserve"> (Kumar </w:t>
      </w:r>
      <w:r w:rsidR="002A6647" w:rsidRPr="002A6647">
        <w:rPr>
          <w:rFonts w:ascii="Times New Roman" w:hAnsi="Times New Roman" w:cs="Times New Roman"/>
          <w:i/>
          <w:iCs/>
        </w:rPr>
        <w:t>et al</w:t>
      </w:r>
      <w:r w:rsidR="002A6647">
        <w:rPr>
          <w:rFonts w:ascii="Times New Roman" w:hAnsi="Times New Roman" w:cs="Times New Roman"/>
        </w:rPr>
        <w:t>.</w:t>
      </w:r>
      <w:r w:rsidR="00464456">
        <w:rPr>
          <w:rFonts w:ascii="Times New Roman" w:hAnsi="Times New Roman" w:cs="Times New Roman"/>
        </w:rPr>
        <w:t>,</w:t>
      </w:r>
      <w:r w:rsidR="002A6647">
        <w:rPr>
          <w:rFonts w:ascii="Times New Roman" w:hAnsi="Times New Roman" w:cs="Times New Roman"/>
        </w:rPr>
        <w:t xml:space="preserve"> 2009; Moustafa, 2024)</w:t>
      </w:r>
      <w:r w:rsidR="002B1F8A" w:rsidRPr="00A959B5">
        <w:rPr>
          <w:rFonts w:ascii="Times New Roman" w:hAnsi="Times New Roman" w:cs="Times New Roman"/>
        </w:rPr>
        <w:t xml:space="preserve">. Corn </w:t>
      </w:r>
      <w:r w:rsidR="006B6D76" w:rsidRPr="00A959B5">
        <w:rPr>
          <w:rFonts w:ascii="Times New Roman" w:hAnsi="Times New Roman" w:cs="Times New Roman"/>
        </w:rPr>
        <w:t xml:space="preserve">contains </w:t>
      </w:r>
      <w:r w:rsidR="002B1F8A" w:rsidRPr="00A959B5">
        <w:rPr>
          <w:rFonts w:ascii="Times New Roman" w:hAnsi="Times New Roman" w:cs="Times New Roman"/>
        </w:rPr>
        <w:t>carbohydrates, proteins, vitamins, minerals, essential fatty acids and nutrients especially potassium</w:t>
      </w:r>
      <w:r w:rsidR="002A6647">
        <w:rPr>
          <w:rFonts w:ascii="Times New Roman" w:hAnsi="Times New Roman" w:cs="Times New Roman"/>
        </w:rPr>
        <w:t xml:space="preserve"> (Shah </w:t>
      </w:r>
      <w:r w:rsidR="002A6647" w:rsidRPr="002A6647">
        <w:rPr>
          <w:rFonts w:ascii="Times New Roman" w:hAnsi="Times New Roman" w:cs="Times New Roman"/>
          <w:i/>
          <w:iCs/>
        </w:rPr>
        <w:t>et al</w:t>
      </w:r>
      <w:r w:rsidR="002A6647">
        <w:rPr>
          <w:rFonts w:ascii="Times New Roman" w:hAnsi="Times New Roman" w:cs="Times New Roman"/>
        </w:rPr>
        <w:t>.</w:t>
      </w:r>
      <w:r w:rsidR="00464456">
        <w:rPr>
          <w:rFonts w:ascii="Times New Roman" w:hAnsi="Times New Roman" w:cs="Times New Roman"/>
        </w:rPr>
        <w:t>,</w:t>
      </w:r>
      <w:r w:rsidR="002A6647">
        <w:rPr>
          <w:rFonts w:ascii="Times New Roman" w:hAnsi="Times New Roman" w:cs="Times New Roman"/>
        </w:rPr>
        <w:t xml:space="preserve"> 2016). </w:t>
      </w:r>
      <w:r w:rsidR="002B1F8A" w:rsidRPr="00A959B5">
        <w:rPr>
          <w:rFonts w:ascii="Times New Roman" w:hAnsi="Times New Roman" w:cs="Times New Roman"/>
        </w:rPr>
        <w:t>Corn flour improves the larval parameters of silkworm</w:t>
      </w:r>
      <w:r w:rsidR="000A4F86" w:rsidRPr="00A959B5">
        <w:rPr>
          <w:rFonts w:ascii="Times New Roman" w:hAnsi="Times New Roman" w:cs="Times New Roman"/>
        </w:rPr>
        <w:t>,</w:t>
      </w:r>
      <w:r w:rsidR="002B1F8A" w:rsidRPr="00A959B5">
        <w:rPr>
          <w:rFonts w:ascii="Times New Roman" w:hAnsi="Times New Roman" w:cs="Times New Roman"/>
        </w:rPr>
        <w:t xml:space="preserve"> </w:t>
      </w:r>
      <w:r w:rsidR="002B1F8A" w:rsidRPr="00A959B5">
        <w:rPr>
          <w:rFonts w:ascii="Times New Roman" w:hAnsi="Times New Roman" w:cs="Times New Roman"/>
          <w:i/>
          <w:iCs/>
        </w:rPr>
        <w:t>Bombyx mori L</w:t>
      </w:r>
      <w:r w:rsidR="002B1F8A" w:rsidRPr="00A959B5">
        <w:rPr>
          <w:rFonts w:ascii="Times New Roman" w:hAnsi="Times New Roman" w:cs="Times New Roman"/>
        </w:rPr>
        <w:t>.</w:t>
      </w:r>
      <w:r w:rsidR="002A6647">
        <w:rPr>
          <w:rFonts w:ascii="Times New Roman" w:hAnsi="Times New Roman" w:cs="Times New Roman"/>
        </w:rPr>
        <w:t xml:space="preserve"> (Bhat </w:t>
      </w:r>
      <w:r w:rsidR="002A6647" w:rsidRPr="002A6647">
        <w:rPr>
          <w:rFonts w:ascii="Times New Roman" w:hAnsi="Times New Roman" w:cs="Times New Roman"/>
          <w:i/>
          <w:iCs/>
        </w:rPr>
        <w:t>et al</w:t>
      </w:r>
      <w:r w:rsidR="002A6647">
        <w:rPr>
          <w:rFonts w:ascii="Times New Roman" w:hAnsi="Times New Roman" w:cs="Times New Roman"/>
        </w:rPr>
        <w:t>.</w:t>
      </w:r>
      <w:r w:rsidR="00464456">
        <w:rPr>
          <w:rFonts w:ascii="Times New Roman" w:hAnsi="Times New Roman" w:cs="Times New Roman"/>
        </w:rPr>
        <w:t>,</w:t>
      </w:r>
      <w:r w:rsidR="002A6647">
        <w:rPr>
          <w:rFonts w:ascii="Times New Roman" w:hAnsi="Times New Roman" w:cs="Times New Roman"/>
        </w:rPr>
        <w:t xml:space="preserve"> 2022)</w:t>
      </w:r>
      <w:r w:rsidR="002B1F8A" w:rsidRPr="00A959B5">
        <w:rPr>
          <w:rFonts w:ascii="Times New Roman" w:hAnsi="Times New Roman" w:cs="Times New Roman"/>
        </w:rPr>
        <w:t>. Soybean</w:t>
      </w:r>
      <w:r w:rsidR="000A4F86" w:rsidRPr="00A959B5">
        <w:rPr>
          <w:rFonts w:ascii="Times New Roman" w:hAnsi="Times New Roman" w:cs="Times New Roman"/>
        </w:rPr>
        <w:t xml:space="preserve"> is rich in</w:t>
      </w:r>
      <w:r w:rsidR="002B1F8A" w:rsidRPr="00A959B5">
        <w:rPr>
          <w:rFonts w:ascii="Times New Roman" w:hAnsi="Times New Roman" w:cs="Times New Roman"/>
        </w:rPr>
        <w:t xml:space="preserve"> proteins, lipids, minerals, vitamins and high amount of essential amino acids and polyunsaturated fatty acids</w:t>
      </w:r>
      <w:r w:rsidR="002A6647">
        <w:rPr>
          <w:rFonts w:ascii="Times New Roman" w:hAnsi="Times New Roman" w:cs="Times New Roman"/>
        </w:rPr>
        <w:t xml:space="preserve"> (</w:t>
      </w:r>
      <w:proofErr w:type="spellStart"/>
      <w:r w:rsidR="002A6647">
        <w:rPr>
          <w:rFonts w:ascii="Times New Roman" w:hAnsi="Times New Roman" w:cs="Times New Roman"/>
        </w:rPr>
        <w:t>Dukariya</w:t>
      </w:r>
      <w:proofErr w:type="spellEnd"/>
      <w:r w:rsidR="002A6647">
        <w:rPr>
          <w:rFonts w:ascii="Times New Roman" w:hAnsi="Times New Roman" w:cs="Times New Roman"/>
        </w:rPr>
        <w:t xml:space="preserve"> </w:t>
      </w:r>
      <w:r w:rsidR="002A6647" w:rsidRPr="002A6647">
        <w:rPr>
          <w:rFonts w:ascii="Times New Roman" w:hAnsi="Times New Roman" w:cs="Times New Roman"/>
          <w:i/>
          <w:iCs/>
        </w:rPr>
        <w:t>et al</w:t>
      </w:r>
      <w:r w:rsidR="002A6647">
        <w:rPr>
          <w:rFonts w:ascii="Times New Roman" w:hAnsi="Times New Roman" w:cs="Times New Roman"/>
        </w:rPr>
        <w:t>.</w:t>
      </w:r>
      <w:r w:rsidR="00464456">
        <w:rPr>
          <w:rFonts w:ascii="Times New Roman" w:hAnsi="Times New Roman" w:cs="Times New Roman"/>
        </w:rPr>
        <w:t>,</w:t>
      </w:r>
      <w:r w:rsidR="002A6647">
        <w:rPr>
          <w:rFonts w:ascii="Times New Roman" w:hAnsi="Times New Roman" w:cs="Times New Roman"/>
        </w:rPr>
        <w:t xml:space="preserve"> 2020)</w:t>
      </w:r>
      <w:r w:rsidR="002B1F8A" w:rsidRPr="00A959B5">
        <w:rPr>
          <w:rFonts w:ascii="Times New Roman" w:hAnsi="Times New Roman" w:cs="Times New Roman"/>
        </w:rPr>
        <w:t xml:space="preserve">. Soya flour </w:t>
      </w:r>
      <w:r w:rsidR="003D43D7" w:rsidRPr="00A959B5">
        <w:rPr>
          <w:rFonts w:ascii="Times New Roman" w:hAnsi="Times New Roman" w:cs="Times New Roman"/>
        </w:rPr>
        <w:t xml:space="preserve">enhances the </w:t>
      </w:r>
      <w:r w:rsidR="002B1F8A" w:rsidRPr="00A959B5">
        <w:rPr>
          <w:rFonts w:ascii="Times New Roman" w:hAnsi="Times New Roman" w:cs="Times New Roman"/>
        </w:rPr>
        <w:t>larval growth as well as good quantity and quality of cocoon</w:t>
      </w:r>
      <w:r w:rsidR="00544EDD" w:rsidRPr="00A959B5">
        <w:rPr>
          <w:rFonts w:ascii="Times New Roman" w:hAnsi="Times New Roman" w:cs="Times New Roman"/>
        </w:rPr>
        <w:t>s</w:t>
      </w:r>
      <w:r w:rsidR="006A374A">
        <w:rPr>
          <w:rFonts w:ascii="Times New Roman" w:hAnsi="Times New Roman" w:cs="Times New Roman"/>
        </w:rPr>
        <w:t xml:space="preserve"> (Hassan, 2020)</w:t>
      </w:r>
      <w:r w:rsidR="002B1F8A" w:rsidRPr="00A959B5">
        <w:rPr>
          <w:rFonts w:ascii="Times New Roman" w:hAnsi="Times New Roman" w:cs="Times New Roman"/>
        </w:rPr>
        <w:t xml:space="preserve">. Cowpea seeds </w:t>
      </w:r>
      <w:r w:rsidR="00544EDD" w:rsidRPr="00A959B5">
        <w:rPr>
          <w:rFonts w:ascii="Times New Roman" w:hAnsi="Times New Roman" w:cs="Times New Roman"/>
        </w:rPr>
        <w:t xml:space="preserve">are rich in </w:t>
      </w:r>
      <w:r w:rsidR="002B1F8A" w:rsidRPr="00A959B5">
        <w:rPr>
          <w:rFonts w:ascii="Times New Roman" w:hAnsi="Times New Roman" w:cs="Times New Roman"/>
        </w:rPr>
        <w:t>protein</w:t>
      </w:r>
      <w:r w:rsidR="00155D2E" w:rsidRPr="00A959B5">
        <w:rPr>
          <w:rFonts w:ascii="Times New Roman" w:hAnsi="Times New Roman" w:cs="Times New Roman"/>
        </w:rPr>
        <w:t>s</w:t>
      </w:r>
      <w:r w:rsidR="002B1F8A" w:rsidRPr="00A959B5">
        <w:rPr>
          <w:rFonts w:ascii="Times New Roman" w:hAnsi="Times New Roman" w:cs="Times New Roman"/>
        </w:rPr>
        <w:t>,</w:t>
      </w:r>
      <w:r w:rsidR="00155D2E" w:rsidRPr="00A959B5">
        <w:rPr>
          <w:rFonts w:ascii="Times New Roman" w:hAnsi="Times New Roman" w:cs="Times New Roman"/>
        </w:rPr>
        <w:t xml:space="preserve"> </w:t>
      </w:r>
      <w:r w:rsidR="002B1F8A" w:rsidRPr="00A959B5">
        <w:rPr>
          <w:rFonts w:ascii="Times New Roman" w:hAnsi="Times New Roman" w:cs="Times New Roman"/>
        </w:rPr>
        <w:t>carbohydrates and</w:t>
      </w:r>
      <w:r w:rsidR="00155D2E" w:rsidRPr="00A959B5">
        <w:rPr>
          <w:rFonts w:ascii="Times New Roman" w:hAnsi="Times New Roman" w:cs="Times New Roman"/>
        </w:rPr>
        <w:t xml:space="preserve"> lower amount of </w:t>
      </w:r>
      <w:r w:rsidR="002B1F8A" w:rsidRPr="00A959B5">
        <w:rPr>
          <w:rFonts w:ascii="Times New Roman" w:hAnsi="Times New Roman" w:cs="Times New Roman"/>
        </w:rPr>
        <w:t>fat</w:t>
      </w:r>
      <w:r w:rsidR="00155D2E" w:rsidRPr="00A959B5">
        <w:rPr>
          <w:rFonts w:ascii="Times New Roman" w:hAnsi="Times New Roman" w:cs="Times New Roman"/>
        </w:rPr>
        <w:t>s.</w:t>
      </w:r>
      <w:r w:rsidR="002B1F8A" w:rsidRPr="00A959B5">
        <w:rPr>
          <w:rFonts w:ascii="Times New Roman" w:hAnsi="Times New Roman" w:cs="Times New Roman"/>
        </w:rPr>
        <w:t xml:space="preserve"> Cowpea seeds contains (0.3 to 3.9 %) lipid with triglycerides, phospholipids and free fatty acids. Polyunsaturated fatty acid is the major content of total fatty acid </w:t>
      </w:r>
      <w:r w:rsidR="006A374A">
        <w:rPr>
          <w:rFonts w:ascii="Times New Roman" w:hAnsi="Times New Roman" w:cs="Times New Roman"/>
        </w:rPr>
        <w:t xml:space="preserve">(Abebe </w:t>
      </w:r>
      <w:r w:rsidR="00464456">
        <w:rPr>
          <w:rFonts w:ascii="Times New Roman" w:hAnsi="Times New Roman" w:cs="Times New Roman"/>
        </w:rPr>
        <w:t>and</w:t>
      </w:r>
      <w:r w:rsidR="006A374A">
        <w:rPr>
          <w:rFonts w:ascii="Times New Roman" w:hAnsi="Times New Roman" w:cs="Times New Roman"/>
        </w:rPr>
        <w:t xml:space="preserve"> Alemayehu, 2022). </w:t>
      </w:r>
      <w:r>
        <w:rPr>
          <w:rFonts w:ascii="Times New Roman" w:hAnsi="Times New Roman" w:cs="Times New Roman"/>
        </w:rPr>
        <w:t>Leaf fortification with c</w:t>
      </w:r>
      <w:r w:rsidR="002B1F8A" w:rsidRPr="00A959B5">
        <w:rPr>
          <w:rFonts w:ascii="Times New Roman" w:hAnsi="Times New Roman" w:cs="Times New Roman"/>
        </w:rPr>
        <w:t>owpea seed powder</w:t>
      </w:r>
      <w:r>
        <w:rPr>
          <w:rFonts w:ascii="Times New Roman" w:hAnsi="Times New Roman" w:cs="Times New Roman"/>
        </w:rPr>
        <w:t xml:space="preserve"> </w:t>
      </w:r>
      <w:r w:rsidR="002B1F8A" w:rsidRPr="00A959B5">
        <w:rPr>
          <w:rFonts w:ascii="Times New Roman" w:hAnsi="Times New Roman" w:cs="Times New Roman"/>
        </w:rPr>
        <w:t xml:space="preserve">enhances the economic parameters of silkworm, </w:t>
      </w:r>
      <w:r w:rsidR="002B1F8A" w:rsidRPr="00A959B5">
        <w:rPr>
          <w:rFonts w:ascii="Times New Roman" w:hAnsi="Times New Roman" w:cs="Times New Roman"/>
          <w:i/>
          <w:iCs/>
        </w:rPr>
        <w:t>Bombyx mori</w:t>
      </w:r>
      <w:r w:rsidR="002B1F8A" w:rsidRPr="00A959B5">
        <w:rPr>
          <w:rFonts w:ascii="Times New Roman" w:hAnsi="Times New Roman" w:cs="Times New Roman"/>
        </w:rPr>
        <w:t xml:space="preserve"> L.</w:t>
      </w:r>
      <w:r w:rsidR="006A374A">
        <w:rPr>
          <w:rFonts w:ascii="Times New Roman" w:hAnsi="Times New Roman" w:cs="Times New Roman"/>
        </w:rPr>
        <w:t xml:space="preserve"> (</w:t>
      </w:r>
      <w:proofErr w:type="spellStart"/>
      <w:r w:rsidR="006A374A">
        <w:rPr>
          <w:rFonts w:ascii="Times New Roman" w:hAnsi="Times New Roman" w:cs="Times New Roman"/>
        </w:rPr>
        <w:t>Khyade</w:t>
      </w:r>
      <w:proofErr w:type="spellEnd"/>
      <w:r w:rsidR="006A374A">
        <w:rPr>
          <w:rFonts w:ascii="Times New Roman" w:hAnsi="Times New Roman" w:cs="Times New Roman"/>
        </w:rPr>
        <w:t xml:space="preserve"> </w:t>
      </w:r>
      <w:r w:rsidR="00464456">
        <w:rPr>
          <w:rFonts w:ascii="Times New Roman" w:hAnsi="Times New Roman" w:cs="Times New Roman"/>
        </w:rPr>
        <w:t>and</w:t>
      </w:r>
      <w:r w:rsidR="006A374A">
        <w:rPr>
          <w:rFonts w:ascii="Times New Roman" w:hAnsi="Times New Roman" w:cs="Times New Roman"/>
        </w:rPr>
        <w:t xml:space="preserve"> </w:t>
      </w:r>
      <w:proofErr w:type="spellStart"/>
      <w:r w:rsidR="006A374A">
        <w:rPr>
          <w:rFonts w:ascii="Times New Roman" w:hAnsi="Times New Roman" w:cs="Times New Roman"/>
        </w:rPr>
        <w:t>Gosavi</w:t>
      </w:r>
      <w:proofErr w:type="spellEnd"/>
      <w:r w:rsidR="006A374A">
        <w:rPr>
          <w:rFonts w:ascii="Times New Roman" w:hAnsi="Times New Roman" w:cs="Times New Roman"/>
        </w:rPr>
        <w:t xml:space="preserve">, 2016). </w:t>
      </w:r>
      <w:r w:rsidR="002B1F8A" w:rsidRPr="00A959B5">
        <w:rPr>
          <w:rFonts w:ascii="Times New Roman" w:hAnsi="Times New Roman" w:cs="Times New Roman"/>
        </w:rPr>
        <w:t xml:space="preserve">Pumpkin seeds </w:t>
      </w:r>
      <w:r w:rsidR="00464456" w:rsidRPr="00A959B5">
        <w:rPr>
          <w:rFonts w:ascii="Times New Roman" w:hAnsi="Times New Roman" w:cs="Times New Roman"/>
        </w:rPr>
        <w:t>contain</w:t>
      </w:r>
      <w:r w:rsidR="002B1F8A" w:rsidRPr="00A959B5">
        <w:rPr>
          <w:rFonts w:ascii="Times New Roman" w:hAnsi="Times New Roman" w:cs="Times New Roman"/>
        </w:rPr>
        <w:t xml:space="preserve"> unsaturated fatty acids, proteins, minerals, phosphorus, calcium, magnesium</w:t>
      </w:r>
      <w:r w:rsidR="0038658E" w:rsidRPr="00A959B5">
        <w:rPr>
          <w:rFonts w:ascii="Times New Roman" w:hAnsi="Times New Roman" w:cs="Times New Roman"/>
        </w:rPr>
        <w:t xml:space="preserve">, potassium </w:t>
      </w:r>
      <w:r w:rsidR="002B1F8A" w:rsidRPr="00A959B5">
        <w:rPr>
          <w:rFonts w:ascii="Times New Roman" w:hAnsi="Times New Roman" w:cs="Times New Roman"/>
        </w:rPr>
        <w:t xml:space="preserve">and manganese </w:t>
      </w:r>
      <w:r w:rsidR="006A374A">
        <w:rPr>
          <w:rFonts w:ascii="Times New Roman" w:hAnsi="Times New Roman" w:cs="Times New Roman"/>
        </w:rPr>
        <w:t>(</w:t>
      </w:r>
      <w:r w:rsidR="006A374A" w:rsidRPr="006A374A">
        <w:rPr>
          <w:rFonts w:ascii="Times New Roman" w:hAnsi="Times New Roman" w:cs="Times New Roman"/>
        </w:rPr>
        <w:t>Kulczyński</w:t>
      </w:r>
      <w:r w:rsidR="006A374A">
        <w:rPr>
          <w:rFonts w:ascii="Times New Roman" w:hAnsi="Times New Roman" w:cs="Times New Roman"/>
        </w:rPr>
        <w:t xml:space="preserve"> </w:t>
      </w:r>
      <w:r w:rsidR="00464456">
        <w:rPr>
          <w:rFonts w:ascii="Times New Roman" w:hAnsi="Times New Roman" w:cs="Times New Roman"/>
        </w:rPr>
        <w:t>and</w:t>
      </w:r>
      <w:r w:rsidR="006A374A">
        <w:rPr>
          <w:rFonts w:ascii="Times New Roman" w:hAnsi="Times New Roman" w:cs="Times New Roman"/>
        </w:rPr>
        <w:t xml:space="preserve"> </w:t>
      </w:r>
      <w:r w:rsidR="006A374A" w:rsidRPr="006A374A">
        <w:rPr>
          <w:rFonts w:ascii="Times New Roman" w:hAnsi="Times New Roman" w:cs="Times New Roman"/>
        </w:rPr>
        <w:t>Gramza-Michałowska</w:t>
      </w:r>
      <w:r w:rsidR="006A374A">
        <w:rPr>
          <w:rFonts w:ascii="Times New Roman" w:hAnsi="Times New Roman" w:cs="Times New Roman"/>
        </w:rPr>
        <w:t xml:space="preserve">, 2019; Dotto </w:t>
      </w:r>
      <w:r w:rsidR="00464456">
        <w:rPr>
          <w:rFonts w:ascii="Times New Roman" w:hAnsi="Times New Roman" w:cs="Times New Roman"/>
        </w:rPr>
        <w:t>and</w:t>
      </w:r>
      <w:r w:rsidR="006A374A">
        <w:rPr>
          <w:rFonts w:ascii="Times New Roman" w:hAnsi="Times New Roman" w:cs="Times New Roman"/>
        </w:rPr>
        <w:t xml:space="preserve"> Chacha, 2020; Aziz</w:t>
      </w:r>
      <w:r w:rsidR="006A374A" w:rsidRPr="006A374A">
        <w:rPr>
          <w:rFonts w:ascii="Times New Roman" w:hAnsi="Times New Roman" w:cs="Times New Roman"/>
          <w:i/>
          <w:iCs/>
        </w:rPr>
        <w:t xml:space="preserve"> et al</w:t>
      </w:r>
      <w:r w:rsidR="006A374A">
        <w:rPr>
          <w:rFonts w:ascii="Times New Roman" w:hAnsi="Times New Roman" w:cs="Times New Roman"/>
        </w:rPr>
        <w:t>.</w:t>
      </w:r>
      <w:r w:rsidR="00464456">
        <w:rPr>
          <w:rFonts w:ascii="Times New Roman" w:hAnsi="Times New Roman" w:cs="Times New Roman"/>
        </w:rPr>
        <w:t>,</w:t>
      </w:r>
      <w:r w:rsidR="006A374A">
        <w:rPr>
          <w:rFonts w:ascii="Times New Roman" w:hAnsi="Times New Roman" w:cs="Times New Roman"/>
        </w:rPr>
        <w:t xml:space="preserve"> 2023). </w:t>
      </w:r>
      <w:r w:rsidR="002B1F8A" w:rsidRPr="00A959B5">
        <w:rPr>
          <w:rFonts w:ascii="Times New Roman" w:hAnsi="Times New Roman" w:cs="Times New Roman"/>
        </w:rPr>
        <w:t xml:space="preserve">Semi - synthetic diet contains </w:t>
      </w:r>
      <w:r w:rsidR="00423421" w:rsidRPr="00A959B5">
        <w:rPr>
          <w:rFonts w:ascii="Times New Roman" w:hAnsi="Times New Roman" w:cs="Times New Roman"/>
        </w:rPr>
        <w:t>required</w:t>
      </w:r>
      <w:r w:rsidR="002B1F8A" w:rsidRPr="00A959B5">
        <w:rPr>
          <w:rFonts w:ascii="Times New Roman" w:hAnsi="Times New Roman" w:cs="Times New Roman"/>
        </w:rPr>
        <w:t xml:space="preserve"> nutrients in proportion</w:t>
      </w:r>
      <w:r w:rsidR="00423421" w:rsidRPr="00A959B5">
        <w:rPr>
          <w:rFonts w:ascii="Times New Roman" w:hAnsi="Times New Roman" w:cs="Times New Roman"/>
        </w:rPr>
        <w:t>ate amount</w:t>
      </w:r>
      <w:r w:rsidR="002B1F8A" w:rsidRPr="00A959B5">
        <w:rPr>
          <w:rFonts w:ascii="Times New Roman" w:hAnsi="Times New Roman" w:cs="Times New Roman"/>
        </w:rPr>
        <w:t xml:space="preserve"> </w:t>
      </w:r>
      <w:r w:rsidR="00423421" w:rsidRPr="00A959B5">
        <w:rPr>
          <w:rFonts w:ascii="Times New Roman" w:hAnsi="Times New Roman" w:cs="Times New Roman"/>
        </w:rPr>
        <w:t xml:space="preserve">that </w:t>
      </w:r>
      <w:r w:rsidR="002B1F8A" w:rsidRPr="00A959B5">
        <w:rPr>
          <w:rFonts w:ascii="Times New Roman" w:hAnsi="Times New Roman" w:cs="Times New Roman"/>
        </w:rPr>
        <w:t>enhances the growth parameters of silkworm larvae</w:t>
      </w:r>
      <w:r w:rsidR="006A374A">
        <w:rPr>
          <w:rFonts w:ascii="Times New Roman" w:hAnsi="Times New Roman" w:cs="Times New Roman"/>
        </w:rPr>
        <w:t xml:space="preserve"> (Thamidela </w:t>
      </w:r>
      <w:r w:rsidR="006A374A" w:rsidRPr="006A374A">
        <w:rPr>
          <w:rFonts w:ascii="Times New Roman" w:hAnsi="Times New Roman" w:cs="Times New Roman"/>
          <w:i/>
          <w:iCs/>
        </w:rPr>
        <w:t>et al</w:t>
      </w:r>
      <w:r w:rsidR="006A374A">
        <w:rPr>
          <w:rFonts w:ascii="Times New Roman" w:hAnsi="Times New Roman" w:cs="Times New Roman"/>
        </w:rPr>
        <w:t>.</w:t>
      </w:r>
      <w:r w:rsidR="00D46BCC">
        <w:rPr>
          <w:rFonts w:ascii="Times New Roman" w:hAnsi="Times New Roman" w:cs="Times New Roman"/>
        </w:rPr>
        <w:t>,</w:t>
      </w:r>
      <w:r w:rsidR="006A374A">
        <w:rPr>
          <w:rFonts w:ascii="Times New Roman" w:hAnsi="Times New Roman" w:cs="Times New Roman"/>
        </w:rPr>
        <w:t xml:space="preserve"> 2021).</w:t>
      </w:r>
      <w:r w:rsidR="002B1F8A" w:rsidRPr="00A959B5">
        <w:rPr>
          <w:rFonts w:ascii="Times New Roman" w:hAnsi="Times New Roman" w:cs="Times New Roman"/>
        </w:rPr>
        <w:t xml:space="preserve">  </w:t>
      </w:r>
    </w:p>
    <w:p w14:paraId="7478473F" w14:textId="77777777" w:rsidR="002E44E5" w:rsidRDefault="005E7A34" w:rsidP="002E44E5">
      <w:pPr>
        <w:spacing w:line="360" w:lineRule="auto"/>
        <w:ind w:firstLine="720"/>
        <w:jc w:val="both"/>
        <w:rPr>
          <w:rFonts w:ascii="Times New Roman" w:hAnsi="Times New Roman" w:cs="Times New Roman"/>
        </w:rPr>
      </w:pPr>
      <w:r w:rsidRPr="00A959B5">
        <w:rPr>
          <w:rFonts w:ascii="Times New Roman" w:hAnsi="Times New Roman" w:cs="Times New Roman"/>
        </w:rPr>
        <w:lastRenderedPageBreak/>
        <w:t>Considering all the aspects</w:t>
      </w:r>
      <w:r w:rsidR="00E533A7" w:rsidRPr="00A959B5">
        <w:rPr>
          <w:rFonts w:ascii="Times New Roman" w:hAnsi="Times New Roman" w:cs="Times New Roman"/>
        </w:rPr>
        <w:t xml:space="preserve"> and </w:t>
      </w:r>
      <w:r w:rsidRPr="00A959B5">
        <w:rPr>
          <w:rFonts w:ascii="Times New Roman" w:hAnsi="Times New Roman" w:cs="Times New Roman"/>
        </w:rPr>
        <w:t xml:space="preserve">to provide nutritious diet to silkworm larvae in order improve the </w:t>
      </w:r>
      <w:r w:rsidR="00A14D3F" w:rsidRPr="00A959B5">
        <w:rPr>
          <w:rFonts w:ascii="Times New Roman" w:hAnsi="Times New Roman" w:cs="Times New Roman"/>
        </w:rPr>
        <w:t xml:space="preserve">pupal parameters </w:t>
      </w:r>
      <w:r w:rsidRPr="00A959B5">
        <w:rPr>
          <w:rFonts w:ascii="Times New Roman" w:hAnsi="Times New Roman" w:cs="Times New Roman"/>
        </w:rPr>
        <w:t>an attempt was taken to know the effect of leaf</w:t>
      </w:r>
      <w:r w:rsidR="00C87648">
        <w:rPr>
          <w:rFonts w:ascii="Times New Roman" w:hAnsi="Times New Roman" w:cs="Times New Roman"/>
        </w:rPr>
        <w:t xml:space="preserve"> fortification</w:t>
      </w:r>
      <w:r w:rsidRPr="00A959B5">
        <w:rPr>
          <w:rFonts w:ascii="Times New Roman" w:hAnsi="Times New Roman" w:cs="Times New Roman"/>
        </w:rPr>
        <w:t xml:space="preserve"> </w:t>
      </w:r>
      <w:r w:rsidR="00D05ED4" w:rsidRPr="00A959B5">
        <w:rPr>
          <w:rFonts w:ascii="Times New Roman" w:hAnsi="Times New Roman" w:cs="Times New Roman"/>
        </w:rPr>
        <w:t xml:space="preserve">and </w:t>
      </w:r>
      <w:r w:rsidRPr="00A959B5">
        <w:rPr>
          <w:rFonts w:ascii="Times New Roman" w:hAnsi="Times New Roman" w:cs="Times New Roman"/>
        </w:rPr>
        <w:t xml:space="preserve">semi-synthetic diet on the </w:t>
      </w:r>
      <w:r w:rsidR="00D05ED4" w:rsidRPr="00A959B5">
        <w:rPr>
          <w:rFonts w:ascii="Times New Roman" w:hAnsi="Times New Roman" w:cs="Times New Roman"/>
        </w:rPr>
        <w:t xml:space="preserve">pupal parameters </w:t>
      </w:r>
      <w:r w:rsidRPr="00A959B5">
        <w:rPr>
          <w:rFonts w:ascii="Times New Roman" w:hAnsi="Times New Roman" w:cs="Times New Roman"/>
        </w:rPr>
        <w:t xml:space="preserve">of silkworm, </w:t>
      </w:r>
      <w:r w:rsidRPr="00A959B5">
        <w:rPr>
          <w:rFonts w:ascii="Times New Roman" w:hAnsi="Times New Roman" w:cs="Times New Roman"/>
          <w:i/>
          <w:iCs/>
        </w:rPr>
        <w:t>Bombyx mori</w:t>
      </w:r>
      <w:r w:rsidRPr="00A959B5">
        <w:rPr>
          <w:rFonts w:ascii="Times New Roman" w:hAnsi="Times New Roman" w:cs="Times New Roman"/>
        </w:rPr>
        <w:t xml:space="preserve"> L.</w:t>
      </w:r>
    </w:p>
    <w:p w14:paraId="659E4481" w14:textId="1D522C40" w:rsidR="00D14A72" w:rsidRPr="002E44E5" w:rsidRDefault="00D14A72" w:rsidP="002E44E5">
      <w:pPr>
        <w:spacing w:line="360" w:lineRule="auto"/>
        <w:jc w:val="both"/>
        <w:rPr>
          <w:rFonts w:ascii="Times New Roman" w:hAnsi="Times New Roman" w:cs="Times New Roman"/>
        </w:rPr>
      </w:pPr>
      <w:r w:rsidRPr="00A959B5">
        <w:rPr>
          <w:rFonts w:ascii="Times New Roman" w:hAnsi="Times New Roman" w:cs="Times New Roman"/>
          <w:b/>
          <w:bCs/>
          <w:kern w:val="0"/>
          <w14:ligatures w14:val="none"/>
        </w:rPr>
        <w:t>MATERIALS AND METHODS</w:t>
      </w:r>
    </w:p>
    <w:p w14:paraId="03B70699" w14:textId="4F2A2BBF" w:rsidR="00D14A72" w:rsidRPr="00A959B5" w:rsidRDefault="00D14A72" w:rsidP="002E44E5">
      <w:pPr>
        <w:spacing w:line="360" w:lineRule="auto"/>
        <w:jc w:val="both"/>
        <w:rPr>
          <w:rFonts w:ascii="Times New Roman" w:hAnsi="Times New Roman" w:cs="Times New Roman"/>
          <w:b/>
          <w:bCs/>
          <w:kern w:val="0"/>
          <w14:ligatures w14:val="none"/>
        </w:rPr>
      </w:pPr>
      <w:r w:rsidRPr="00A959B5">
        <w:rPr>
          <w:rFonts w:ascii="Times New Roman" w:hAnsi="Times New Roman" w:cs="Times New Roman"/>
          <w:b/>
          <w:bCs/>
          <w:kern w:val="0"/>
          <w14:ligatures w14:val="none"/>
        </w:rPr>
        <w:t xml:space="preserve">Materials </w:t>
      </w:r>
    </w:p>
    <w:p w14:paraId="1F84C71E" w14:textId="383FA790" w:rsidR="00D14A72" w:rsidRPr="00A959B5" w:rsidRDefault="00902E21" w:rsidP="00D14A72">
      <w:pPr>
        <w:spacing w:line="360" w:lineRule="auto"/>
        <w:ind w:firstLine="360"/>
        <w:jc w:val="both"/>
        <w:rPr>
          <w:rFonts w:ascii="Times New Roman" w:hAnsi="Times New Roman" w:cs="Times New Roman"/>
          <w:kern w:val="0"/>
          <w14:ligatures w14:val="none"/>
        </w:rPr>
      </w:pPr>
      <w:r>
        <w:rPr>
          <w:rFonts w:ascii="Times New Roman" w:hAnsi="Times New Roman" w:cs="Times New Roman"/>
          <w:kern w:val="0"/>
          <w14:ligatures w14:val="none"/>
        </w:rPr>
        <w:t>The experimental studies required</w:t>
      </w:r>
      <w:r w:rsidR="00D14A72" w:rsidRPr="00A959B5">
        <w:rPr>
          <w:rFonts w:ascii="Times New Roman" w:hAnsi="Times New Roman" w:cs="Times New Roman"/>
          <w:kern w:val="0"/>
          <w14:ligatures w14:val="none"/>
        </w:rPr>
        <w:t xml:space="preserve"> Disease Free Laying (DFLs) of mulberry silkworm race FC</w:t>
      </w:r>
      <w:r w:rsidR="00D14A72" w:rsidRPr="00A959B5">
        <w:rPr>
          <w:rFonts w:ascii="Times New Roman" w:hAnsi="Times New Roman" w:cs="Times New Roman"/>
          <w:kern w:val="0"/>
          <w:vertAlign w:val="subscript"/>
          <w14:ligatures w14:val="none"/>
        </w:rPr>
        <w:t xml:space="preserve">1 </w:t>
      </w:r>
      <w:r w:rsidR="00D14A72" w:rsidRPr="00A959B5">
        <w:rPr>
          <w:rFonts w:ascii="Times New Roman" w:hAnsi="Times New Roman" w:cs="Times New Roman"/>
          <w:kern w:val="0"/>
          <w14:ligatures w14:val="none"/>
        </w:rPr>
        <w:t>x</w:t>
      </w:r>
      <w:r w:rsidR="00D14A72" w:rsidRPr="00A959B5">
        <w:rPr>
          <w:rFonts w:ascii="Times New Roman" w:hAnsi="Times New Roman" w:cs="Times New Roman"/>
          <w:kern w:val="0"/>
          <w:vertAlign w:val="subscript"/>
          <w14:ligatures w14:val="none"/>
        </w:rPr>
        <w:t xml:space="preserve"> </w:t>
      </w:r>
      <w:r w:rsidR="00D14A72" w:rsidRPr="00A959B5">
        <w:rPr>
          <w:rFonts w:ascii="Times New Roman" w:hAnsi="Times New Roman" w:cs="Times New Roman"/>
          <w:kern w:val="0"/>
          <w14:ligatures w14:val="none"/>
        </w:rPr>
        <w:t>FC</w:t>
      </w:r>
      <w:r w:rsidR="00D14A72" w:rsidRPr="00A959B5">
        <w:rPr>
          <w:rFonts w:ascii="Times New Roman" w:hAnsi="Times New Roman" w:cs="Times New Roman"/>
          <w:kern w:val="0"/>
          <w:vertAlign w:val="subscript"/>
          <w14:ligatures w14:val="none"/>
        </w:rPr>
        <w:t>2</w:t>
      </w:r>
      <w:r w:rsidR="00D14A72" w:rsidRPr="00A959B5">
        <w:rPr>
          <w:rFonts w:ascii="Times New Roman" w:hAnsi="Times New Roman" w:cs="Times New Roman"/>
          <w:kern w:val="0"/>
          <w14:ligatures w14:val="none"/>
        </w:rPr>
        <w:t xml:space="preserve"> Bivoltine Double Hybrid were procured from the Silkworm Seed Production Center, Gadhinglaj, Kolhapur District, Maharashtra State. </w:t>
      </w:r>
      <w:r>
        <w:rPr>
          <w:rFonts w:ascii="Times New Roman" w:hAnsi="Times New Roman" w:cs="Times New Roman"/>
          <w:kern w:val="0"/>
          <w14:ligatures w14:val="none"/>
        </w:rPr>
        <w:t>F</w:t>
      </w:r>
      <w:r w:rsidR="00D14A72" w:rsidRPr="00A959B5">
        <w:rPr>
          <w:rFonts w:ascii="Times New Roman" w:hAnsi="Times New Roman" w:cs="Times New Roman"/>
          <w:kern w:val="0"/>
          <w14:ligatures w14:val="none"/>
        </w:rPr>
        <w:t>resh mulberry leaves of variety V</w:t>
      </w:r>
      <w:r w:rsidR="00D14A72" w:rsidRPr="00A959B5">
        <w:rPr>
          <w:rFonts w:ascii="Times New Roman" w:hAnsi="Times New Roman" w:cs="Times New Roman"/>
          <w:kern w:val="0"/>
          <w:vertAlign w:val="subscript"/>
          <w14:ligatures w14:val="none"/>
        </w:rPr>
        <w:t>1</w:t>
      </w:r>
      <w:r w:rsidR="00D14A72" w:rsidRPr="00A959B5">
        <w:rPr>
          <w:rFonts w:ascii="Times New Roman" w:hAnsi="Times New Roman" w:cs="Times New Roman"/>
          <w:kern w:val="0"/>
          <w14:ligatures w14:val="none"/>
        </w:rPr>
        <w:t xml:space="preserve">, rearing equipments and disinfectants were taken from Agricultural Entomology Section, R. C. S. M. College of </w:t>
      </w:r>
      <w:r w:rsidR="00D46BCC">
        <w:rPr>
          <w:rFonts w:ascii="Times New Roman" w:hAnsi="Times New Roman" w:cs="Times New Roman"/>
          <w:kern w:val="0"/>
          <w14:ligatures w14:val="none"/>
        </w:rPr>
        <w:t>A</w:t>
      </w:r>
      <w:r w:rsidR="00D14A72" w:rsidRPr="00A959B5">
        <w:rPr>
          <w:rFonts w:ascii="Times New Roman" w:hAnsi="Times New Roman" w:cs="Times New Roman"/>
          <w:kern w:val="0"/>
          <w14:ligatures w14:val="none"/>
        </w:rPr>
        <w:t xml:space="preserve">griculture, Kolhapur (Mahatma Phule Krishi Vidyapeeth, Rahuri, Maharashtra). Spirulina (100% natural blue green algae powder) was purchased from Neuherbs store. Corn seeds (3845 S), Soybean seeds (Phule Durva), Cowpea seeds (Phule Sonali) and Pumpkin seeds (Arka </w:t>
      </w:r>
      <w:r w:rsidR="00D46BCC">
        <w:rPr>
          <w:rFonts w:ascii="Times New Roman" w:hAnsi="Times New Roman" w:cs="Times New Roman"/>
          <w:kern w:val="0"/>
          <w14:ligatures w14:val="none"/>
        </w:rPr>
        <w:t>S</w:t>
      </w:r>
      <w:r w:rsidR="00D14A72" w:rsidRPr="00A959B5">
        <w:rPr>
          <w:rFonts w:ascii="Times New Roman" w:hAnsi="Times New Roman" w:cs="Times New Roman"/>
          <w:kern w:val="0"/>
          <w14:ligatures w14:val="none"/>
        </w:rPr>
        <w:t xml:space="preserve">uryamukhi) were collected from farmer’s field and ground to form a powder. All the ingredients required for formulating semi-synthetic diet as well as required chemicals and reagents were purchased from local market and </w:t>
      </w:r>
      <w:r w:rsidR="002E44E5">
        <w:rPr>
          <w:rFonts w:ascii="Times New Roman" w:hAnsi="Times New Roman" w:cs="Times New Roman"/>
          <w:kern w:val="0"/>
          <w14:ligatures w14:val="none"/>
        </w:rPr>
        <w:t>U</w:t>
      </w:r>
      <w:r w:rsidR="00D14A72" w:rsidRPr="00A959B5">
        <w:rPr>
          <w:rFonts w:ascii="Times New Roman" w:hAnsi="Times New Roman" w:cs="Times New Roman"/>
          <w:kern w:val="0"/>
          <w14:ligatures w14:val="none"/>
        </w:rPr>
        <w:t xml:space="preserve">nique </w:t>
      </w:r>
      <w:r w:rsidR="002E44E5">
        <w:rPr>
          <w:rFonts w:ascii="Times New Roman" w:hAnsi="Times New Roman" w:cs="Times New Roman"/>
          <w:kern w:val="0"/>
          <w14:ligatures w14:val="none"/>
        </w:rPr>
        <w:t>B</w:t>
      </w:r>
      <w:r w:rsidR="00D14A72" w:rsidRPr="00A959B5">
        <w:rPr>
          <w:rFonts w:ascii="Times New Roman" w:hAnsi="Times New Roman" w:cs="Times New Roman"/>
          <w:kern w:val="0"/>
          <w14:ligatures w14:val="none"/>
        </w:rPr>
        <w:t xml:space="preserve">iologicals and </w:t>
      </w:r>
      <w:r w:rsidR="002E44E5">
        <w:rPr>
          <w:rFonts w:ascii="Times New Roman" w:hAnsi="Times New Roman" w:cs="Times New Roman"/>
          <w:kern w:val="0"/>
          <w14:ligatures w14:val="none"/>
        </w:rPr>
        <w:t>C</w:t>
      </w:r>
      <w:r w:rsidR="00D14A72" w:rsidRPr="00A959B5">
        <w:rPr>
          <w:rFonts w:ascii="Times New Roman" w:hAnsi="Times New Roman" w:cs="Times New Roman"/>
          <w:kern w:val="0"/>
          <w14:ligatures w14:val="none"/>
        </w:rPr>
        <w:t xml:space="preserve">hemicals store from Kolhapur city. </w:t>
      </w:r>
    </w:p>
    <w:p w14:paraId="43D791D4" w14:textId="6C4F470B" w:rsidR="00D14A72" w:rsidRPr="00A959B5" w:rsidRDefault="00D14A72" w:rsidP="002E44E5">
      <w:pPr>
        <w:spacing w:line="360" w:lineRule="auto"/>
        <w:jc w:val="both"/>
        <w:rPr>
          <w:rFonts w:ascii="Times New Roman" w:hAnsi="Times New Roman" w:cs="Times New Roman"/>
          <w:b/>
          <w:bCs/>
          <w:kern w:val="0"/>
          <w14:ligatures w14:val="none"/>
        </w:rPr>
      </w:pPr>
      <w:r w:rsidRPr="00A959B5">
        <w:rPr>
          <w:rFonts w:ascii="Times New Roman" w:hAnsi="Times New Roman" w:cs="Times New Roman"/>
          <w:b/>
          <w:bCs/>
          <w:kern w:val="0"/>
          <w14:ligatures w14:val="none"/>
        </w:rPr>
        <w:t>Method</w:t>
      </w:r>
    </w:p>
    <w:p w14:paraId="5AD4F0B8" w14:textId="05A03B26" w:rsidR="00C87648" w:rsidRPr="00FA7FFE" w:rsidRDefault="00D14A72" w:rsidP="00FA7FFE">
      <w:pPr>
        <w:spacing w:line="360" w:lineRule="auto"/>
        <w:ind w:firstLine="360"/>
        <w:jc w:val="both"/>
        <w:rPr>
          <w:rFonts w:ascii="Times New Roman" w:hAnsi="Times New Roman" w:cs="Times New Roman"/>
          <w:b/>
          <w:kern w:val="0"/>
          <w14:ligatures w14:val="none"/>
        </w:rPr>
      </w:pPr>
      <w:r w:rsidRPr="00A959B5">
        <w:rPr>
          <w:rFonts w:ascii="Times New Roman" w:hAnsi="Times New Roman" w:cs="Times New Roman"/>
          <w:kern w:val="0"/>
          <w14:ligatures w14:val="none"/>
        </w:rPr>
        <w:t>The experiment was carried out at laboratory of Agricultural Entomology Section,</w:t>
      </w:r>
      <w:r w:rsidRPr="00A959B5">
        <w:rPr>
          <w:rFonts w:ascii="Times New Roman" w:hAnsi="Times New Roman" w:cs="Times New Roman"/>
          <w:b/>
          <w:kern w:val="0"/>
          <w14:ligatures w14:val="none"/>
        </w:rPr>
        <w:t xml:space="preserve"> </w:t>
      </w:r>
      <w:r w:rsidRPr="00A959B5">
        <w:rPr>
          <w:rFonts w:ascii="Times New Roman" w:hAnsi="Times New Roman" w:cs="Times New Roman"/>
          <w:kern w:val="0"/>
          <w14:ligatures w14:val="none"/>
        </w:rPr>
        <w:t xml:space="preserve">R. C. S. M. College of </w:t>
      </w:r>
      <w:r w:rsidR="00D46BCC">
        <w:rPr>
          <w:rFonts w:ascii="Times New Roman" w:hAnsi="Times New Roman" w:cs="Times New Roman"/>
          <w:kern w:val="0"/>
          <w14:ligatures w14:val="none"/>
        </w:rPr>
        <w:t>A</w:t>
      </w:r>
      <w:r w:rsidRPr="00A959B5">
        <w:rPr>
          <w:rFonts w:ascii="Times New Roman" w:hAnsi="Times New Roman" w:cs="Times New Roman"/>
          <w:kern w:val="0"/>
          <w14:ligatures w14:val="none"/>
        </w:rPr>
        <w:t xml:space="preserve">griculture, Kolhapur (Mahatma Phule Krishi Vidyapeeth, Rahuri, Maharashtra). The experiment was performed in a completely randomized design with seven treatments and three replications. </w:t>
      </w:r>
      <w:commentRangeStart w:id="3"/>
      <w:r w:rsidRPr="00A959B5">
        <w:rPr>
          <w:rFonts w:ascii="Times New Roman" w:hAnsi="Times New Roman" w:cs="Times New Roman"/>
          <w:kern w:val="0"/>
          <w14:ligatures w14:val="none"/>
        </w:rPr>
        <w:t xml:space="preserve">The total 100 silkworm larvae were used in each treatment and seven treatments in each replication. </w:t>
      </w:r>
      <w:commentRangeEnd w:id="3"/>
      <w:r w:rsidR="003B2F92">
        <w:rPr>
          <w:rStyle w:val="CommentReference"/>
        </w:rPr>
        <w:commentReference w:id="3"/>
      </w:r>
      <w:r w:rsidRPr="00A959B5">
        <w:rPr>
          <w:rFonts w:ascii="Times New Roman" w:hAnsi="Times New Roman" w:cs="Times New Roman"/>
          <w:kern w:val="0"/>
          <w14:ligatures w14:val="none"/>
        </w:rPr>
        <w:t>Prior to commencement,</w:t>
      </w:r>
      <w:r w:rsidRPr="00A959B5">
        <w:rPr>
          <w:rFonts w:ascii="Times New Roman" w:hAnsi="Times New Roman" w:cs="Times New Roman"/>
          <w:b/>
          <w:bCs/>
          <w:kern w:val="0"/>
          <w14:ligatures w14:val="none"/>
        </w:rPr>
        <w:t xml:space="preserve"> </w:t>
      </w:r>
      <w:r w:rsidRPr="00A959B5">
        <w:rPr>
          <w:rFonts w:ascii="Times New Roman" w:hAnsi="Times New Roman" w:cs="Times New Roman"/>
          <w:bCs/>
          <w:kern w:val="0"/>
          <w14:ligatures w14:val="none"/>
        </w:rPr>
        <w:t>the rearing room and equipments were disinfected using a solution of 2 per cent formalin combined with 0.05 per cent detergent and dried them before using. DFLs were incubated at 25 ± 1 °C and 80 ± 2% RH until head pigmentation stage. When the eggs reached at blue egg stage, then the egg sheets were placed in black box for 24 hours for uniform hatching and then exposed to bright light (6 am, 1–2 h). Newly hatched silkworm larvae were brushed and immediately fed with tender, fresh and chopped (0.5 - 1 sq. cm) mulberry leaves of V</w:t>
      </w:r>
      <w:r w:rsidRPr="00A959B5">
        <w:rPr>
          <w:rFonts w:ascii="Times New Roman" w:hAnsi="Times New Roman" w:cs="Times New Roman"/>
          <w:bCs/>
          <w:kern w:val="0"/>
          <w:vertAlign w:val="subscript"/>
          <w14:ligatures w14:val="none"/>
        </w:rPr>
        <w:t xml:space="preserve">1 </w:t>
      </w:r>
      <w:r w:rsidRPr="00A959B5">
        <w:rPr>
          <w:rFonts w:ascii="Times New Roman" w:hAnsi="Times New Roman" w:cs="Times New Roman"/>
          <w:bCs/>
          <w:kern w:val="0"/>
          <w14:ligatures w14:val="none"/>
        </w:rPr>
        <w:t xml:space="preserve">variety. </w:t>
      </w:r>
      <w:r w:rsidRPr="00A959B5">
        <w:rPr>
          <w:rFonts w:ascii="Times New Roman" w:hAnsi="Times New Roman" w:cs="Times New Roman"/>
          <w:kern w:val="0"/>
          <w14:ligatures w14:val="none"/>
        </w:rPr>
        <w:t>After hatching of the eggs, larvae were reared in laboratory at</w:t>
      </w:r>
      <w:r w:rsidRPr="00A959B5">
        <w:rPr>
          <w:rFonts w:ascii="Times New Roman" w:hAnsi="Times New Roman" w:cs="Times New Roman"/>
          <w:bCs/>
          <w:kern w:val="0"/>
          <w14:ligatures w14:val="none"/>
        </w:rPr>
        <w:t xml:space="preserve"> 25 ± 1°C with RH levels were adjusted as follows: (85 ± 5%) for the first instar, (80 ± 5%) for the second instar, (75 ± 5%) for the third instar, (70 ± 5%) for the fourth instar and (65 ± 5%) for the fifth instar. During the moulting period, RH was further reduced to (60 ± 5%) </w:t>
      </w:r>
      <w:r w:rsidR="006A374A">
        <w:rPr>
          <w:rFonts w:ascii="Times New Roman" w:hAnsi="Times New Roman" w:cs="Times New Roman"/>
        </w:rPr>
        <w:t>(</w:t>
      </w:r>
      <w:proofErr w:type="spellStart"/>
      <w:r w:rsidR="006A374A">
        <w:rPr>
          <w:rFonts w:ascii="Times New Roman" w:hAnsi="Times New Roman" w:cs="Times New Roman"/>
        </w:rPr>
        <w:t>Thamidela</w:t>
      </w:r>
      <w:proofErr w:type="spellEnd"/>
      <w:r w:rsidR="006A374A">
        <w:rPr>
          <w:rFonts w:ascii="Times New Roman" w:hAnsi="Times New Roman" w:cs="Times New Roman"/>
        </w:rPr>
        <w:t xml:space="preserve"> </w:t>
      </w:r>
      <w:r w:rsidR="006A374A" w:rsidRPr="006A374A">
        <w:rPr>
          <w:rFonts w:ascii="Times New Roman" w:hAnsi="Times New Roman" w:cs="Times New Roman"/>
          <w:i/>
          <w:iCs/>
        </w:rPr>
        <w:t>et al</w:t>
      </w:r>
      <w:r w:rsidR="006A374A">
        <w:rPr>
          <w:rFonts w:ascii="Times New Roman" w:hAnsi="Times New Roman" w:cs="Times New Roman"/>
        </w:rPr>
        <w:t>.</w:t>
      </w:r>
      <w:r w:rsidR="00D46BCC">
        <w:rPr>
          <w:rFonts w:ascii="Times New Roman" w:hAnsi="Times New Roman" w:cs="Times New Roman"/>
        </w:rPr>
        <w:t>,</w:t>
      </w:r>
      <w:r w:rsidR="006A374A">
        <w:rPr>
          <w:rFonts w:ascii="Times New Roman" w:hAnsi="Times New Roman" w:cs="Times New Roman"/>
        </w:rPr>
        <w:t xml:space="preserve"> 2021).</w:t>
      </w:r>
      <w:r w:rsidR="006A374A" w:rsidRPr="00A959B5">
        <w:rPr>
          <w:rFonts w:ascii="Times New Roman" w:hAnsi="Times New Roman" w:cs="Times New Roman"/>
        </w:rPr>
        <w:t xml:space="preserve"> </w:t>
      </w:r>
    </w:p>
    <w:p w14:paraId="354CC967" w14:textId="562BAE9D" w:rsidR="00D14A72" w:rsidRPr="00A959B5" w:rsidRDefault="00D14A72" w:rsidP="00D14A72">
      <w:pPr>
        <w:spacing w:line="360" w:lineRule="auto"/>
        <w:jc w:val="both"/>
        <w:rPr>
          <w:rFonts w:ascii="Times New Roman" w:hAnsi="Times New Roman" w:cs="Times New Roman"/>
          <w:b/>
          <w:kern w:val="0"/>
          <w14:ligatures w14:val="none"/>
        </w:rPr>
      </w:pPr>
      <w:commentRangeStart w:id="4"/>
      <w:proofErr w:type="gramStart"/>
      <w:r w:rsidRPr="00A959B5">
        <w:rPr>
          <w:rFonts w:ascii="Times New Roman" w:hAnsi="Times New Roman" w:cs="Times New Roman"/>
          <w:b/>
          <w:bCs/>
          <w:kern w:val="0"/>
          <w14:ligatures w14:val="none"/>
        </w:rPr>
        <w:lastRenderedPageBreak/>
        <w:t xml:space="preserve">Table </w:t>
      </w:r>
      <w:r w:rsidR="002E44E5">
        <w:rPr>
          <w:rFonts w:ascii="Times New Roman" w:hAnsi="Times New Roman" w:cs="Times New Roman"/>
          <w:b/>
          <w:bCs/>
          <w:kern w:val="0"/>
          <w14:ligatures w14:val="none"/>
        </w:rPr>
        <w:t>1</w:t>
      </w:r>
      <w:commentRangeEnd w:id="4"/>
      <w:r w:rsidR="001D5BEE">
        <w:rPr>
          <w:rStyle w:val="CommentReference"/>
        </w:rPr>
        <w:commentReference w:id="4"/>
      </w:r>
      <w:r w:rsidR="002E44E5">
        <w:rPr>
          <w:rFonts w:ascii="Times New Roman" w:hAnsi="Times New Roman" w:cs="Times New Roman"/>
          <w:b/>
          <w:bCs/>
          <w:kern w:val="0"/>
          <w14:ligatures w14:val="none"/>
        </w:rPr>
        <w:t>.</w:t>
      </w:r>
      <w:proofErr w:type="gramEnd"/>
      <w:r w:rsidRPr="00A959B5">
        <w:rPr>
          <w:rFonts w:ascii="Times New Roman" w:hAnsi="Times New Roman" w:cs="Times New Roman"/>
          <w:b/>
          <w:bCs/>
          <w:kern w:val="0"/>
          <w14:ligatures w14:val="none"/>
        </w:rPr>
        <w:t xml:space="preserve"> Treatment Details</w:t>
      </w:r>
    </w:p>
    <w:tbl>
      <w:tblPr>
        <w:tblpPr w:leftFromText="180" w:rightFromText="180" w:bottomFromText="160" w:vertAnchor="text" w:horzAnchor="margin" w:tblpXSpec="center" w:tblpY="182"/>
        <w:tblW w:w="9643" w:type="dxa"/>
        <w:tblCellMar>
          <w:left w:w="0" w:type="dxa"/>
          <w:right w:w="0" w:type="dxa"/>
        </w:tblCellMar>
        <w:tblLook w:val="0420" w:firstRow="1" w:lastRow="0" w:firstColumn="0" w:lastColumn="0" w:noHBand="0" w:noVBand="1"/>
      </w:tblPr>
      <w:tblGrid>
        <w:gridCol w:w="1833"/>
        <w:gridCol w:w="2977"/>
        <w:gridCol w:w="4833"/>
      </w:tblGrid>
      <w:tr w:rsidR="00D14A72" w:rsidRPr="00A959B5" w14:paraId="45BD30CA" w14:textId="77777777">
        <w:trPr>
          <w:trHeight w:val="102"/>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DD735D4" w14:textId="77777777" w:rsidR="00D14A72" w:rsidRPr="00A959B5" w:rsidRDefault="00D14A72">
            <w:pPr>
              <w:spacing w:after="0" w:line="360" w:lineRule="auto"/>
              <w:jc w:val="both"/>
              <w:rPr>
                <w:rFonts w:ascii="Times New Roman" w:hAnsi="Times New Roman" w:cs="Times New Roman"/>
                <w:kern w:val="0"/>
                <w14:ligatures w14:val="none"/>
              </w:rPr>
            </w:pPr>
            <w:r w:rsidRPr="00A959B5">
              <w:rPr>
                <w:rFonts w:ascii="Times New Roman" w:hAnsi="Times New Roman" w:cs="Times New Roman"/>
                <w:b/>
                <w:bCs/>
                <w:kern w:val="0"/>
                <w14:ligatures w14:val="none"/>
              </w:rPr>
              <w:t>Treatment No.</w:t>
            </w:r>
          </w:p>
        </w:tc>
        <w:tc>
          <w:tcPr>
            <w:tcW w:w="29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438F5D0" w14:textId="77777777" w:rsidR="00D14A72" w:rsidRPr="00A959B5" w:rsidRDefault="00D14A72">
            <w:pPr>
              <w:spacing w:after="0" w:line="360" w:lineRule="auto"/>
              <w:ind w:firstLine="360"/>
              <w:jc w:val="both"/>
              <w:rPr>
                <w:rFonts w:ascii="Times New Roman" w:hAnsi="Times New Roman" w:cs="Times New Roman"/>
                <w:kern w:val="0"/>
                <w14:ligatures w14:val="none"/>
              </w:rPr>
            </w:pPr>
            <w:r w:rsidRPr="00A959B5">
              <w:rPr>
                <w:rFonts w:ascii="Times New Roman" w:hAnsi="Times New Roman" w:cs="Times New Roman"/>
                <w:b/>
                <w:bCs/>
                <w:kern w:val="0"/>
                <w14:ligatures w14:val="none"/>
              </w:rPr>
              <w:t>Details</w:t>
            </w:r>
          </w:p>
        </w:tc>
        <w:tc>
          <w:tcPr>
            <w:tcW w:w="4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83AE057" w14:textId="77777777" w:rsidR="00D14A72" w:rsidRPr="00A959B5" w:rsidRDefault="00D14A72">
            <w:pPr>
              <w:spacing w:after="0" w:line="360" w:lineRule="auto"/>
              <w:ind w:firstLine="360"/>
              <w:jc w:val="both"/>
              <w:rPr>
                <w:rFonts w:ascii="Times New Roman" w:hAnsi="Times New Roman" w:cs="Times New Roman"/>
                <w:b/>
                <w:bCs/>
                <w:kern w:val="0"/>
                <w14:ligatures w14:val="none"/>
              </w:rPr>
            </w:pPr>
            <w:r w:rsidRPr="00A959B5">
              <w:rPr>
                <w:rFonts w:ascii="Times New Roman" w:hAnsi="Times New Roman" w:cs="Times New Roman"/>
                <w:b/>
                <w:bCs/>
                <w:kern w:val="0"/>
                <w14:ligatures w14:val="none"/>
              </w:rPr>
              <w:t>Dose</w:t>
            </w:r>
          </w:p>
        </w:tc>
      </w:tr>
      <w:tr w:rsidR="00D14A72" w:rsidRPr="00A959B5" w14:paraId="1AC9C1E4" w14:textId="77777777">
        <w:trPr>
          <w:trHeight w:val="59"/>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6057E4B" w14:textId="77777777" w:rsidR="00D14A72" w:rsidRPr="00A959B5" w:rsidRDefault="00D14A72">
            <w:pPr>
              <w:spacing w:after="0" w:line="360" w:lineRule="auto"/>
              <w:ind w:firstLine="360"/>
              <w:jc w:val="center"/>
              <w:rPr>
                <w:rFonts w:ascii="Times New Roman" w:hAnsi="Times New Roman" w:cs="Times New Roman"/>
                <w:kern w:val="0"/>
                <w14:ligatures w14:val="none"/>
              </w:rPr>
            </w:pPr>
            <w:r w:rsidRPr="00A959B5">
              <w:rPr>
                <w:rFonts w:ascii="Times New Roman" w:hAnsi="Times New Roman" w:cs="Times New Roman"/>
                <w:kern w:val="0"/>
                <w14:ligatures w14:val="none"/>
              </w:rPr>
              <w:t>T</w:t>
            </w:r>
            <w:r w:rsidRPr="00A959B5">
              <w:rPr>
                <w:rFonts w:ascii="Times New Roman" w:hAnsi="Times New Roman" w:cs="Times New Roman"/>
                <w:kern w:val="0"/>
                <w:vertAlign w:val="subscript"/>
                <w14:ligatures w14:val="none"/>
              </w:rPr>
              <w:t>1</w:t>
            </w:r>
          </w:p>
        </w:tc>
        <w:tc>
          <w:tcPr>
            <w:tcW w:w="29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BCAAC9C" w14:textId="77777777" w:rsidR="00D14A72" w:rsidRPr="00A959B5" w:rsidRDefault="00D14A72">
            <w:pPr>
              <w:spacing w:after="0" w:line="360" w:lineRule="auto"/>
              <w:ind w:firstLine="360"/>
              <w:rPr>
                <w:rFonts w:ascii="Times New Roman" w:hAnsi="Times New Roman" w:cs="Times New Roman"/>
                <w:kern w:val="0"/>
                <w14:ligatures w14:val="none"/>
              </w:rPr>
            </w:pPr>
            <w:r w:rsidRPr="00A959B5">
              <w:rPr>
                <w:rFonts w:ascii="Times New Roman" w:hAnsi="Times New Roman" w:cs="Times New Roman"/>
                <w:kern w:val="0"/>
                <w14:ligatures w14:val="none"/>
              </w:rPr>
              <w:t>Spirulina</w:t>
            </w:r>
          </w:p>
        </w:tc>
        <w:tc>
          <w:tcPr>
            <w:tcW w:w="4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94C9A56" w14:textId="77777777" w:rsidR="00D14A72" w:rsidRPr="00A959B5" w:rsidRDefault="00D14A72">
            <w:pPr>
              <w:spacing w:after="0" w:line="360" w:lineRule="auto"/>
              <w:ind w:firstLine="360"/>
              <w:rPr>
                <w:rFonts w:ascii="Times New Roman" w:hAnsi="Times New Roman" w:cs="Times New Roman"/>
                <w:kern w:val="0"/>
                <w14:ligatures w14:val="none"/>
              </w:rPr>
            </w:pPr>
            <w:r w:rsidRPr="00A959B5">
              <w:rPr>
                <w:rFonts w:ascii="Times New Roman" w:hAnsi="Times New Roman" w:cs="Times New Roman"/>
                <w:kern w:val="0"/>
                <w14:ligatures w14:val="none"/>
              </w:rPr>
              <w:t>2.5 % (w/v) (leaf dip)</w:t>
            </w:r>
          </w:p>
        </w:tc>
      </w:tr>
      <w:tr w:rsidR="00D14A72" w:rsidRPr="00A959B5" w14:paraId="0940DB8A" w14:textId="77777777">
        <w:trPr>
          <w:trHeight w:val="49"/>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92009D7" w14:textId="77777777" w:rsidR="00D14A72" w:rsidRPr="00A959B5" w:rsidRDefault="00D14A72">
            <w:pPr>
              <w:spacing w:after="0" w:line="360" w:lineRule="auto"/>
              <w:ind w:firstLine="360"/>
              <w:jc w:val="center"/>
              <w:rPr>
                <w:rFonts w:ascii="Times New Roman" w:hAnsi="Times New Roman" w:cs="Times New Roman"/>
                <w:kern w:val="0"/>
                <w14:ligatures w14:val="none"/>
              </w:rPr>
            </w:pPr>
            <w:r w:rsidRPr="00A959B5">
              <w:rPr>
                <w:rFonts w:ascii="Times New Roman" w:hAnsi="Times New Roman" w:cs="Times New Roman"/>
                <w:kern w:val="0"/>
                <w14:ligatures w14:val="none"/>
              </w:rPr>
              <w:t>T</w:t>
            </w:r>
            <w:r w:rsidRPr="00A959B5">
              <w:rPr>
                <w:rFonts w:ascii="Times New Roman" w:hAnsi="Times New Roman" w:cs="Times New Roman"/>
                <w:kern w:val="0"/>
                <w:vertAlign w:val="subscript"/>
                <w14:ligatures w14:val="none"/>
              </w:rPr>
              <w:t>2</w:t>
            </w:r>
          </w:p>
        </w:tc>
        <w:tc>
          <w:tcPr>
            <w:tcW w:w="29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D2657EB" w14:textId="77777777" w:rsidR="00D14A72" w:rsidRPr="00A959B5" w:rsidRDefault="00D14A72">
            <w:pPr>
              <w:spacing w:after="0" w:line="360" w:lineRule="auto"/>
              <w:ind w:firstLine="360"/>
              <w:rPr>
                <w:rFonts w:ascii="Times New Roman" w:hAnsi="Times New Roman" w:cs="Times New Roman"/>
                <w:kern w:val="0"/>
                <w14:ligatures w14:val="none"/>
              </w:rPr>
            </w:pPr>
            <w:r w:rsidRPr="00A959B5">
              <w:rPr>
                <w:rFonts w:ascii="Times New Roman" w:hAnsi="Times New Roman" w:cs="Times New Roman"/>
                <w:kern w:val="0"/>
                <w14:ligatures w14:val="none"/>
              </w:rPr>
              <w:t>Corn flour</w:t>
            </w:r>
          </w:p>
        </w:tc>
        <w:tc>
          <w:tcPr>
            <w:tcW w:w="4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307B1E7" w14:textId="77777777" w:rsidR="00D14A72" w:rsidRPr="00A959B5" w:rsidRDefault="00D14A72">
            <w:pPr>
              <w:spacing w:after="0" w:line="360" w:lineRule="auto"/>
              <w:ind w:firstLine="360"/>
              <w:rPr>
                <w:rFonts w:ascii="Times New Roman" w:hAnsi="Times New Roman" w:cs="Times New Roman"/>
                <w:kern w:val="0"/>
                <w14:ligatures w14:val="none"/>
              </w:rPr>
            </w:pPr>
            <w:r w:rsidRPr="00A959B5">
              <w:rPr>
                <w:rFonts w:ascii="Times New Roman" w:hAnsi="Times New Roman" w:cs="Times New Roman"/>
                <w:kern w:val="0"/>
                <w14:ligatures w14:val="none"/>
              </w:rPr>
              <w:t>4 % (w/v) (leaf dip)</w:t>
            </w:r>
          </w:p>
        </w:tc>
      </w:tr>
      <w:tr w:rsidR="00D14A72" w:rsidRPr="00A959B5" w14:paraId="48EB0F88" w14:textId="77777777">
        <w:trPr>
          <w:trHeight w:val="73"/>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832F0E9" w14:textId="77777777" w:rsidR="00D14A72" w:rsidRPr="00A959B5" w:rsidRDefault="00D14A72">
            <w:pPr>
              <w:spacing w:after="0" w:line="360" w:lineRule="auto"/>
              <w:ind w:firstLine="360"/>
              <w:jc w:val="center"/>
              <w:rPr>
                <w:rFonts w:ascii="Times New Roman" w:hAnsi="Times New Roman" w:cs="Times New Roman"/>
                <w:kern w:val="0"/>
                <w14:ligatures w14:val="none"/>
              </w:rPr>
            </w:pPr>
            <w:r w:rsidRPr="00A959B5">
              <w:rPr>
                <w:rFonts w:ascii="Times New Roman" w:hAnsi="Times New Roman" w:cs="Times New Roman"/>
                <w:kern w:val="0"/>
                <w14:ligatures w14:val="none"/>
              </w:rPr>
              <w:t>T</w:t>
            </w:r>
            <w:r w:rsidRPr="00A959B5">
              <w:rPr>
                <w:rFonts w:ascii="Times New Roman" w:hAnsi="Times New Roman" w:cs="Times New Roman"/>
                <w:kern w:val="0"/>
                <w:vertAlign w:val="subscript"/>
                <w14:ligatures w14:val="none"/>
              </w:rPr>
              <w:t>3</w:t>
            </w:r>
          </w:p>
        </w:tc>
        <w:tc>
          <w:tcPr>
            <w:tcW w:w="29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550E1D3" w14:textId="77777777" w:rsidR="00D14A72" w:rsidRPr="00A959B5" w:rsidRDefault="00D14A72">
            <w:pPr>
              <w:spacing w:after="0" w:line="360" w:lineRule="auto"/>
              <w:ind w:firstLine="360"/>
              <w:rPr>
                <w:rFonts w:ascii="Times New Roman" w:hAnsi="Times New Roman" w:cs="Times New Roman"/>
                <w:kern w:val="0"/>
                <w14:ligatures w14:val="none"/>
              </w:rPr>
            </w:pPr>
            <w:r w:rsidRPr="00A959B5">
              <w:rPr>
                <w:rFonts w:ascii="Times New Roman" w:hAnsi="Times New Roman" w:cs="Times New Roman"/>
                <w:kern w:val="0"/>
                <w14:ligatures w14:val="none"/>
              </w:rPr>
              <w:t>Soya flour</w:t>
            </w:r>
          </w:p>
        </w:tc>
        <w:tc>
          <w:tcPr>
            <w:tcW w:w="4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AF44AEC" w14:textId="77777777" w:rsidR="00D14A72" w:rsidRPr="00A959B5" w:rsidRDefault="00D14A72">
            <w:pPr>
              <w:spacing w:after="0" w:line="360" w:lineRule="auto"/>
              <w:ind w:firstLine="360"/>
              <w:rPr>
                <w:rFonts w:ascii="Times New Roman" w:hAnsi="Times New Roman" w:cs="Times New Roman"/>
                <w:kern w:val="0"/>
                <w14:ligatures w14:val="none"/>
              </w:rPr>
            </w:pPr>
            <w:r w:rsidRPr="00A959B5">
              <w:rPr>
                <w:rFonts w:ascii="Times New Roman" w:hAnsi="Times New Roman" w:cs="Times New Roman"/>
                <w:kern w:val="0"/>
                <w14:ligatures w14:val="none"/>
              </w:rPr>
              <w:t>5 % (w/v) (leaf dip)</w:t>
            </w:r>
          </w:p>
        </w:tc>
      </w:tr>
      <w:tr w:rsidR="00D14A72" w:rsidRPr="00A959B5" w14:paraId="0B407923" w14:textId="77777777">
        <w:trPr>
          <w:trHeight w:val="53"/>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CBFBF67" w14:textId="77777777" w:rsidR="00D14A72" w:rsidRPr="00A959B5" w:rsidRDefault="00D14A72">
            <w:pPr>
              <w:spacing w:after="0" w:line="360" w:lineRule="auto"/>
              <w:ind w:firstLine="360"/>
              <w:jc w:val="center"/>
              <w:rPr>
                <w:rFonts w:ascii="Times New Roman" w:hAnsi="Times New Roman" w:cs="Times New Roman"/>
                <w:kern w:val="0"/>
                <w14:ligatures w14:val="none"/>
              </w:rPr>
            </w:pPr>
            <w:r w:rsidRPr="00A959B5">
              <w:rPr>
                <w:rFonts w:ascii="Times New Roman" w:hAnsi="Times New Roman" w:cs="Times New Roman"/>
                <w:kern w:val="0"/>
                <w14:ligatures w14:val="none"/>
              </w:rPr>
              <w:t>T</w:t>
            </w:r>
            <w:r w:rsidRPr="00A959B5">
              <w:rPr>
                <w:rFonts w:ascii="Times New Roman" w:hAnsi="Times New Roman" w:cs="Times New Roman"/>
                <w:kern w:val="0"/>
                <w:vertAlign w:val="subscript"/>
                <w14:ligatures w14:val="none"/>
              </w:rPr>
              <w:t>4</w:t>
            </w:r>
          </w:p>
        </w:tc>
        <w:tc>
          <w:tcPr>
            <w:tcW w:w="29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31EBAF1" w14:textId="77777777" w:rsidR="00D14A72" w:rsidRPr="00A959B5" w:rsidRDefault="00D14A72">
            <w:pPr>
              <w:spacing w:after="0" w:line="360" w:lineRule="auto"/>
              <w:ind w:firstLine="360"/>
              <w:rPr>
                <w:rFonts w:ascii="Times New Roman" w:hAnsi="Times New Roman" w:cs="Times New Roman"/>
                <w:kern w:val="0"/>
                <w14:ligatures w14:val="none"/>
              </w:rPr>
            </w:pPr>
            <w:r w:rsidRPr="00A959B5">
              <w:rPr>
                <w:rFonts w:ascii="Times New Roman" w:hAnsi="Times New Roman" w:cs="Times New Roman"/>
                <w:kern w:val="0"/>
                <w14:ligatures w14:val="none"/>
              </w:rPr>
              <w:t>Cowpea seed powder</w:t>
            </w:r>
          </w:p>
        </w:tc>
        <w:tc>
          <w:tcPr>
            <w:tcW w:w="4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CF69860" w14:textId="77777777" w:rsidR="00D14A72" w:rsidRPr="00A959B5" w:rsidRDefault="00D14A72">
            <w:pPr>
              <w:spacing w:after="0" w:line="360" w:lineRule="auto"/>
              <w:ind w:firstLine="360"/>
              <w:rPr>
                <w:rFonts w:ascii="Times New Roman" w:hAnsi="Times New Roman" w:cs="Times New Roman"/>
                <w:kern w:val="0"/>
                <w14:ligatures w14:val="none"/>
              </w:rPr>
            </w:pPr>
            <w:r w:rsidRPr="00A959B5">
              <w:rPr>
                <w:rFonts w:ascii="Times New Roman" w:hAnsi="Times New Roman" w:cs="Times New Roman"/>
                <w:kern w:val="0"/>
                <w14:ligatures w14:val="none"/>
              </w:rPr>
              <w:t>10 % (w/v) (leaf dip)</w:t>
            </w:r>
          </w:p>
        </w:tc>
      </w:tr>
      <w:tr w:rsidR="00D14A72" w:rsidRPr="00A959B5" w14:paraId="605ADBDF" w14:textId="77777777">
        <w:trPr>
          <w:trHeight w:val="130"/>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373FA86" w14:textId="77777777" w:rsidR="00D14A72" w:rsidRPr="00A959B5" w:rsidRDefault="00D14A72">
            <w:pPr>
              <w:spacing w:after="0" w:line="360" w:lineRule="auto"/>
              <w:ind w:firstLine="360"/>
              <w:jc w:val="center"/>
              <w:rPr>
                <w:rFonts w:ascii="Times New Roman" w:hAnsi="Times New Roman" w:cs="Times New Roman"/>
                <w:kern w:val="0"/>
                <w14:ligatures w14:val="none"/>
              </w:rPr>
            </w:pPr>
            <w:r w:rsidRPr="00A959B5">
              <w:rPr>
                <w:rFonts w:ascii="Times New Roman" w:hAnsi="Times New Roman" w:cs="Times New Roman"/>
                <w:kern w:val="0"/>
                <w14:ligatures w14:val="none"/>
              </w:rPr>
              <w:t>T</w:t>
            </w:r>
            <w:r w:rsidRPr="00A959B5">
              <w:rPr>
                <w:rFonts w:ascii="Times New Roman" w:hAnsi="Times New Roman" w:cs="Times New Roman"/>
                <w:kern w:val="0"/>
                <w:vertAlign w:val="subscript"/>
                <w14:ligatures w14:val="none"/>
              </w:rPr>
              <w:t>5</w:t>
            </w:r>
          </w:p>
        </w:tc>
        <w:tc>
          <w:tcPr>
            <w:tcW w:w="29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35EB31B" w14:textId="77777777" w:rsidR="00D14A72" w:rsidRPr="00A959B5" w:rsidRDefault="00D14A72">
            <w:pPr>
              <w:spacing w:after="0" w:line="360" w:lineRule="auto"/>
              <w:ind w:firstLine="360"/>
              <w:rPr>
                <w:rFonts w:ascii="Times New Roman" w:hAnsi="Times New Roman" w:cs="Times New Roman"/>
                <w:kern w:val="0"/>
                <w14:ligatures w14:val="none"/>
              </w:rPr>
            </w:pPr>
            <w:r w:rsidRPr="00A959B5">
              <w:rPr>
                <w:rFonts w:ascii="Times New Roman" w:hAnsi="Times New Roman" w:cs="Times New Roman"/>
                <w:kern w:val="0"/>
                <w14:ligatures w14:val="none"/>
              </w:rPr>
              <w:t>Pumpkin seed powder</w:t>
            </w:r>
          </w:p>
        </w:tc>
        <w:tc>
          <w:tcPr>
            <w:tcW w:w="4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309F723" w14:textId="77777777" w:rsidR="00D14A72" w:rsidRPr="00A959B5" w:rsidRDefault="00D14A72">
            <w:pPr>
              <w:spacing w:after="0" w:line="360" w:lineRule="auto"/>
              <w:rPr>
                <w:rFonts w:ascii="Times New Roman" w:hAnsi="Times New Roman" w:cs="Times New Roman"/>
                <w:kern w:val="0"/>
                <w14:ligatures w14:val="none"/>
              </w:rPr>
            </w:pPr>
            <w:r w:rsidRPr="00A959B5">
              <w:rPr>
                <w:rFonts w:ascii="Times New Roman" w:hAnsi="Times New Roman" w:cs="Times New Roman"/>
                <w:kern w:val="0"/>
                <w14:ligatures w14:val="none"/>
              </w:rPr>
              <w:t>3</w:t>
            </w:r>
            <w:r w:rsidRPr="00A959B5">
              <w:rPr>
                <w:rFonts w:ascii="Times New Roman" w:hAnsi="Times New Roman" w:cs="Times New Roman"/>
                <w:kern w:val="0"/>
                <w:vertAlign w:val="superscript"/>
                <w14:ligatures w14:val="none"/>
              </w:rPr>
              <w:t>rd</w:t>
            </w:r>
            <w:r w:rsidRPr="00A959B5">
              <w:rPr>
                <w:rFonts w:ascii="Times New Roman" w:hAnsi="Times New Roman" w:cs="Times New Roman"/>
                <w:kern w:val="0"/>
                <w14:ligatures w14:val="none"/>
              </w:rPr>
              <w:t xml:space="preserve"> instar: 50 mg; 4</w:t>
            </w:r>
            <w:r w:rsidRPr="00A959B5">
              <w:rPr>
                <w:rFonts w:ascii="Times New Roman" w:hAnsi="Times New Roman" w:cs="Times New Roman"/>
                <w:kern w:val="0"/>
                <w:vertAlign w:val="superscript"/>
                <w14:ligatures w14:val="none"/>
              </w:rPr>
              <w:t>th</w:t>
            </w:r>
            <w:r w:rsidRPr="00A959B5">
              <w:rPr>
                <w:rFonts w:ascii="Times New Roman" w:hAnsi="Times New Roman" w:cs="Times New Roman"/>
                <w:kern w:val="0"/>
                <w14:ligatures w14:val="none"/>
              </w:rPr>
              <w:t xml:space="preserve"> instar: 100 mg; 5</w:t>
            </w:r>
            <w:r w:rsidRPr="00A959B5">
              <w:rPr>
                <w:rFonts w:ascii="Times New Roman" w:hAnsi="Times New Roman" w:cs="Times New Roman"/>
                <w:kern w:val="0"/>
                <w:vertAlign w:val="superscript"/>
                <w14:ligatures w14:val="none"/>
              </w:rPr>
              <w:t>th</w:t>
            </w:r>
            <w:r w:rsidRPr="00A959B5">
              <w:rPr>
                <w:rFonts w:ascii="Times New Roman" w:hAnsi="Times New Roman" w:cs="Times New Roman"/>
                <w:kern w:val="0"/>
                <w14:ligatures w14:val="none"/>
              </w:rPr>
              <w:t xml:space="preserve"> instar: 150 mg per leaf (dusting on leaves)</w:t>
            </w:r>
          </w:p>
        </w:tc>
      </w:tr>
      <w:tr w:rsidR="00D14A72" w:rsidRPr="00A959B5" w14:paraId="44AF2A11" w14:textId="77777777">
        <w:trPr>
          <w:trHeight w:val="52"/>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8B1D20E" w14:textId="77777777" w:rsidR="00D14A72" w:rsidRPr="00A959B5" w:rsidRDefault="00D14A72">
            <w:pPr>
              <w:spacing w:after="0" w:line="360" w:lineRule="auto"/>
              <w:ind w:firstLine="360"/>
              <w:jc w:val="center"/>
              <w:rPr>
                <w:rFonts w:ascii="Times New Roman" w:hAnsi="Times New Roman" w:cs="Times New Roman"/>
                <w:kern w:val="0"/>
                <w14:ligatures w14:val="none"/>
              </w:rPr>
            </w:pPr>
            <w:r w:rsidRPr="00A959B5">
              <w:rPr>
                <w:rFonts w:ascii="Times New Roman" w:hAnsi="Times New Roman" w:cs="Times New Roman"/>
                <w:kern w:val="0"/>
                <w14:ligatures w14:val="none"/>
              </w:rPr>
              <w:t>T</w:t>
            </w:r>
            <w:r w:rsidRPr="00A959B5">
              <w:rPr>
                <w:rFonts w:ascii="Times New Roman" w:hAnsi="Times New Roman" w:cs="Times New Roman"/>
                <w:kern w:val="0"/>
                <w:vertAlign w:val="subscript"/>
                <w14:ligatures w14:val="none"/>
              </w:rPr>
              <w:t>6</w:t>
            </w:r>
          </w:p>
        </w:tc>
        <w:tc>
          <w:tcPr>
            <w:tcW w:w="29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8D426F8" w14:textId="77777777" w:rsidR="00D14A72" w:rsidRPr="00A959B5" w:rsidRDefault="00D14A72">
            <w:pPr>
              <w:spacing w:after="0" w:line="360" w:lineRule="auto"/>
              <w:ind w:firstLine="360"/>
              <w:rPr>
                <w:rFonts w:ascii="Times New Roman" w:hAnsi="Times New Roman" w:cs="Times New Roman"/>
                <w:kern w:val="0"/>
                <w14:ligatures w14:val="none"/>
              </w:rPr>
            </w:pPr>
            <w:r w:rsidRPr="00A959B5">
              <w:rPr>
                <w:rFonts w:ascii="Times New Roman" w:hAnsi="Times New Roman" w:cs="Times New Roman"/>
                <w:kern w:val="0"/>
                <w14:ligatures w14:val="none"/>
              </w:rPr>
              <w:t>Semi-synthetic diet</w:t>
            </w:r>
          </w:p>
        </w:tc>
        <w:tc>
          <w:tcPr>
            <w:tcW w:w="4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DE7E7A9" w14:textId="77777777" w:rsidR="00D14A72" w:rsidRPr="00A959B5" w:rsidRDefault="00D14A72">
            <w:pPr>
              <w:spacing w:after="0" w:line="360" w:lineRule="auto"/>
              <w:ind w:firstLine="360"/>
              <w:rPr>
                <w:rFonts w:ascii="Times New Roman" w:hAnsi="Times New Roman" w:cs="Times New Roman"/>
                <w:kern w:val="0"/>
                <w14:ligatures w14:val="none"/>
              </w:rPr>
            </w:pPr>
            <w:r w:rsidRPr="00A959B5">
              <w:rPr>
                <w:rFonts w:ascii="Times New Roman" w:hAnsi="Times New Roman" w:cs="Times New Roman"/>
                <w:kern w:val="0"/>
                <w14:ligatures w14:val="none"/>
              </w:rPr>
              <w:t>As required</w:t>
            </w:r>
          </w:p>
        </w:tc>
      </w:tr>
      <w:tr w:rsidR="00D14A72" w:rsidRPr="00A959B5" w14:paraId="185BC5B5" w14:textId="77777777">
        <w:trPr>
          <w:trHeight w:val="59"/>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EEDA8C4" w14:textId="77777777" w:rsidR="00D14A72" w:rsidRPr="00A959B5" w:rsidRDefault="00D14A72">
            <w:pPr>
              <w:spacing w:after="0" w:line="360" w:lineRule="auto"/>
              <w:ind w:firstLine="360"/>
              <w:jc w:val="center"/>
              <w:rPr>
                <w:rFonts w:ascii="Times New Roman" w:hAnsi="Times New Roman" w:cs="Times New Roman"/>
                <w:kern w:val="0"/>
                <w14:ligatures w14:val="none"/>
              </w:rPr>
            </w:pPr>
            <w:r w:rsidRPr="00A959B5">
              <w:rPr>
                <w:rFonts w:ascii="Times New Roman" w:hAnsi="Times New Roman" w:cs="Times New Roman"/>
                <w:kern w:val="0"/>
                <w14:ligatures w14:val="none"/>
              </w:rPr>
              <w:t>T</w:t>
            </w:r>
            <w:r w:rsidRPr="00A959B5">
              <w:rPr>
                <w:rFonts w:ascii="Times New Roman" w:hAnsi="Times New Roman" w:cs="Times New Roman"/>
                <w:kern w:val="0"/>
                <w:vertAlign w:val="subscript"/>
                <w14:ligatures w14:val="none"/>
              </w:rPr>
              <w:t>7</w:t>
            </w:r>
          </w:p>
        </w:tc>
        <w:tc>
          <w:tcPr>
            <w:tcW w:w="29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E7031D5" w14:textId="77777777" w:rsidR="00D14A72" w:rsidRPr="00A959B5" w:rsidRDefault="00D14A72">
            <w:pPr>
              <w:spacing w:after="0" w:line="360" w:lineRule="auto"/>
              <w:ind w:firstLine="360"/>
              <w:rPr>
                <w:rFonts w:ascii="Times New Roman" w:hAnsi="Times New Roman" w:cs="Times New Roman"/>
                <w:kern w:val="0"/>
                <w14:ligatures w14:val="none"/>
              </w:rPr>
            </w:pPr>
            <w:r w:rsidRPr="00A959B5">
              <w:rPr>
                <w:rFonts w:ascii="Times New Roman" w:hAnsi="Times New Roman" w:cs="Times New Roman"/>
                <w:kern w:val="0"/>
                <w14:ligatures w14:val="none"/>
              </w:rPr>
              <w:t>Control (Untreated)</w:t>
            </w:r>
          </w:p>
        </w:tc>
        <w:tc>
          <w:tcPr>
            <w:tcW w:w="4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1348EEC" w14:textId="77777777" w:rsidR="00D14A72" w:rsidRPr="00A959B5" w:rsidRDefault="00D14A72">
            <w:pPr>
              <w:spacing w:after="0" w:line="360" w:lineRule="auto"/>
              <w:ind w:firstLine="360"/>
              <w:jc w:val="both"/>
              <w:rPr>
                <w:rFonts w:ascii="Times New Roman" w:hAnsi="Times New Roman" w:cs="Times New Roman"/>
                <w:kern w:val="0"/>
                <w14:ligatures w14:val="none"/>
              </w:rPr>
            </w:pPr>
            <w:r w:rsidRPr="00A959B5">
              <w:rPr>
                <w:rFonts w:ascii="Times New Roman" w:hAnsi="Times New Roman" w:cs="Times New Roman"/>
                <w:kern w:val="0"/>
                <w14:ligatures w14:val="none"/>
              </w:rPr>
              <w:t>-</w:t>
            </w:r>
          </w:p>
        </w:tc>
      </w:tr>
    </w:tbl>
    <w:p w14:paraId="13BC7FA8" w14:textId="77777777" w:rsidR="00D14A72" w:rsidRPr="00A959B5" w:rsidRDefault="00D14A72" w:rsidP="00D14A72">
      <w:pPr>
        <w:spacing w:line="360" w:lineRule="auto"/>
        <w:ind w:firstLine="360"/>
        <w:jc w:val="both"/>
        <w:rPr>
          <w:rFonts w:ascii="Times New Roman" w:hAnsi="Times New Roman" w:cs="Times New Roman"/>
          <w:kern w:val="0"/>
          <w14:ligatures w14:val="none"/>
        </w:rPr>
      </w:pPr>
    </w:p>
    <w:p w14:paraId="417A0DC6" w14:textId="43A34153" w:rsidR="00D14A72" w:rsidRPr="00A959B5" w:rsidRDefault="00D14A72" w:rsidP="00D14A72">
      <w:pPr>
        <w:spacing w:line="360" w:lineRule="auto"/>
        <w:ind w:firstLine="360"/>
        <w:jc w:val="both"/>
        <w:rPr>
          <w:rFonts w:ascii="Times New Roman" w:hAnsi="Times New Roman" w:cs="Times New Roman"/>
          <w:kern w:val="0"/>
          <w14:ligatures w14:val="none"/>
        </w:rPr>
      </w:pPr>
      <w:r w:rsidRPr="00A959B5">
        <w:rPr>
          <w:rFonts w:ascii="Times New Roman" w:hAnsi="Times New Roman" w:cs="Times New Roman"/>
          <w:kern w:val="0"/>
          <w14:ligatures w14:val="none"/>
        </w:rPr>
        <w:t xml:space="preserve">Four different solutions were prepared by dissolving spirulina (2.5 % w/v) as per Hassan (2020), corn flour (4 % w/v) as per Bhat </w:t>
      </w:r>
      <w:r w:rsidRPr="00A959B5">
        <w:rPr>
          <w:rFonts w:ascii="Times New Roman" w:hAnsi="Times New Roman" w:cs="Times New Roman"/>
          <w:i/>
          <w:iCs/>
          <w:kern w:val="0"/>
          <w14:ligatures w14:val="none"/>
        </w:rPr>
        <w:t>et al.</w:t>
      </w:r>
      <w:r w:rsidRPr="00A959B5">
        <w:rPr>
          <w:rFonts w:ascii="Times New Roman" w:hAnsi="Times New Roman" w:cs="Times New Roman"/>
          <w:kern w:val="0"/>
          <w14:ligatures w14:val="none"/>
        </w:rPr>
        <w:t xml:space="preserve"> </w:t>
      </w:r>
      <w:r w:rsidR="00D46BCC">
        <w:rPr>
          <w:rFonts w:ascii="Times New Roman" w:hAnsi="Times New Roman" w:cs="Times New Roman"/>
          <w:kern w:val="0"/>
          <w14:ligatures w14:val="none"/>
        </w:rPr>
        <w:t>(</w:t>
      </w:r>
      <w:r w:rsidRPr="00A959B5">
        <w:rPr>
          <w:rFonts w:ascii="Times New Roman" w:hAnsi="Times New Roman" w:cs="Times New Roman"/>
          <w:kern w:val="0"/>
          <w14:ligatures w14:val="none"/>
        </w:rPr>
        <w:t>2022</w:t>
      </w:r>
      <w:r w:rsidR="00D46BCC">
        <w:rPr>
          <w:rFonts w:ascii="Times New Roman" w:hAnsi="Times New Roman" w:cs="Times New Roman"/>
          <w:kern w:val="0"/>
          <w14:ligatures w14:val="none"/>
        </w:rPr>
        <w:t>)</w:t>
      </w:r>
      <w:r w:rsidRPr="00A959B5">
        <w:rPr>
          <w:rFonts w:ascii="Times New Roman" w:hAnsi="Times New Roman" w:cs="Times New Roman"/>
          <w:kern w:val="0"/>
          <w14:ligatures w14:val="none"/>
        </w:rPr>
        <w:t xml:space="preserve">, soya flour (5 % w/v) as per Tilsath </w:t>
      </w:r>
      <w:r w:rsidRPr="00A959B5">
        <w:rPr>
          <w:rFonts w:ascii="Times New Roman" w:hAnsi="Times New Roman" w:cs="Times New Roman"/>
          <w:i/>
          <w:iCs/>
          <w:kern w:val="0"/>
          <w14:ligatures w14:val="none"/>
        </w:rPr>
        <w:t>et al</w:t>
      </w:r>
      <w:r w:rsidRPr="00A959B5">
        <w:rPr>
          <w:rFonts w:ascii="Times New Roman" w:hAnsi="Times New Roman" w:cs="Times New Roman"/>
          <w:kern w:val="0"/>
          <w14:ligatures w14:val="none"/>
        </w:rPr>
        <w:t xml:space="preserve">. </w:t>
      </w:r>
      <w:r w:rsidR="00D46BCC">
        <w:rPr>
          <w:rFonts w:ascii="Times New Roman" w:hAnsi="Times New Roman" w:cs="Times New Roman"/>
          <w:kern w:val="0"/>
          <w14:ligatures w14:val="none"/>
        </w:rPr>
        <w:t>(</w:t>
      </w:r>
      <w:r w:rsidRPr="00A959B5">
        <w:rPr>
          <w:rFonts w:ascii="Times New Roman" w:hAnsi="Times New Roman" w:cs="Times New Roman"/>
          <w:kern w:val="0"/>
          <w14:ligatures w14:val="none"/>
        </w:rPr>
        <w:t>2016</w:t>
      </w:r>
      <w:r w:rsidR="00D46BCC">
        <w:rPr>
          <w:rFonts w:ascii="Times New Roman" w:hAnsi="Times New Roman" w:cs="Times New Roman"/>
          <w:kern w:val="0"/>
          <w14:ligatures w14:val="none"/>
        </w:rPr>
        <w:t>)</w:t>
      </w:r>
      <w:r w:rsidRPr="00A959B5">
        <w:rPr>
          <w:rFonts w:ascii="Times New Roman" w:hAnsi="Times New Roman" w:cs="Times New Roman"/>
          <w:kern w:val="0"/>
          <w14:ligatures w14:val="none"/>
        </w:rPr>
        <w:t xml:space="preserve"> and cowpea seed powder (10 % w/v) as per </w:t>
      </w:r>
      <w:commentRangeStart w:id="5"/>
      <w:proofErr w:type="spellStart"/>
      <w:r w:rsidRPr="00A959B5">
        <w:rPr>
          <w:rFonts w:ascii="Times New Roman" w:hAnsi="Times New Roman" w:cs="Times New Roman"/>
          <w:kern w:val="0"/>
          <w14:ligatures w14:val="none"/>
        </w:rPr>
        <w:t>Khyade</w:t>
      </w:r>
      <w:commentRangeEnd w:id="5"/>
      <w:proofErr w:type="spellEnd"/>
      <w:r w:rsidR="005D133E">
        <w:rPr>
          <w:rStyle w:val="CommentReference"/>
        </w:rPr>
        <w:commentReference w:id="5"/>
      </w:r>
      <w:r w:rsidRPr="00A959B5">
        <w:rPr>
          <w:rFonts w:ascii="Times New Roman" w:hAnsi="Times New Roman" w:cs="Times New Roman"/>
          <w:kern w:val="0"/>
          <w14:ligatures w14:val="none"/>
        </w:rPr>
        <w:t xml:space="preserve"> </w:t>
      </w:r>
      <w:r w:rsidRPr="00A959B5">
        <w:rPr>
          <w:rFonts w:ascii="Times New Roman" w:hAnsi="Times New Roman" w:cs="Times New Roman"/>
          <w:i/>
          <w:iCs/>
          <w:kern w:val="0"/>
          <w14:ligatures w14:val="none"/>
        </w:rPr>
        <w:t xml:space="preserve">et al. </w:t>
      </w:r>
      <w:r w:rsidR="00D46BCC">
        <w:rPr>
          <w:rFonts w:ascii="Times New Roman" w:hAnsi="Times New Roman" w:cs="Times New Roman"/>
          <w:kern w:val="0"/>
          <w14:ligatures w14:val="none"/>
        </w:rPr>
        <w:t>(</w:t>
      </w:r>
      <w:r w:rsidRPr="00A959B5">
        <w:rPr>
          <w:rFonts w:ascii="Times New Roman" w:hAnsi="Times New Roman" w:cs="Times New Roman"/>
          <w:kern w:val="0"/>
          <w14:ligatures w14:val="none"/>
        </w:rPr>
        <w:t>2016</w:t>
      </w:r>
      <w:r w:rsidR="00D46BCC">
        <w:rPr>
          <w:rFonts w:ascii="Times New Roman" w:hAnsi="Times New Roman" w:cs="Times New Roman"/>
          <w:kern w:val="0"/>
          <w14:ligatures w14:val="none"/>
        </w:rPr>
        <w:t>)</w:t>
      </w:r>
      <w:r w:rsidRPr="00A959B5">
        <w:rPr>
          <w:rFonts w:ascii="Times New Roman" w:hAnsi="Times New Roman" w:cs="Times New Roman"/>
          <w:kern w:val="0"/>
          <w14:ligatures w14:val="none"/>
        </w:rPr>
        <w:t xml:space="preserve"> in a distilled water. Fresh mulberry leaves were dipped in each solution, allowed to stand for 15 min and air dried before feeding. For preparing semi-synthetic diet, required quantities of feed ingredients were measured. The volume of distilled water added was determined by multiplying the weight of the dry ingredients by a factor of 2.8. Distilled water was heated to 80°C and agar-agar was added to form a gel. All the ingredients were mixed thoroughly and steamed in an autoclave at 110°C for 30 minutes. Immediately after the process steaming before its temperature drops below 80°C, the steamed mixture was poured into pre-sterilized plastic trays and later covered with aluminium foil. These diet trays were placed in a deep freezer for about an hour. After freezing, trays were stored at normal refrigeration temperatures until it’s use </w:t>
      </w:r>
      <w:r w:rsidR="001B0D4C">
        <w:rPr>
          <w:rFonts w:ascii="Times New Roman" w:hAnsi="Times New Roman" w:cs="Times New Roman"/>
        </w:rPr>
        <w:t>(</w:t>
      </w:r>
      <w:proofErr w:type="spellStart"/>
      <w:r w:rsidR="001B0D4C">
        <w:rPr>
          <w:rFonts w:ascii="Times New Roman" w:hAnsi="Times New Roman" w:cs="Times New Roman"/>
        </w:rPr>
        <w:t>Thamidela</w:t>
      </w:r>
      <w:proofErr w:type="spellEnd"/>
      <w:r w:rsidR="001B0D4C">
        <w:rPr>
          <w:rFonts w:ascii="Times New Roman" w:hAnsi="Times New Roman" w:cs="Times New Roman"/>
        </w:rPr>
        <w:t xml:space="preserve"> </w:t>
      </w:r>
      <w:r w:rsidR="001B0D4C" w:rsidRPr="006A374A">
        <w:rPr>
          <w:rFonts w:ascii="Times New Roman" w:hAnsi="Times New Roman" w:cs="Times New Roman"/>
          <w:i/>
          <w:iCs/>
        </w:rPr>
        <w:t>et al</w:t>
      </w:r>
      <w:r w:rsidR="001B0D4C">
        <w:rPr>
          <w:rFonts w:ascii="Times New Roman" w:hAnsi="Times New Roman" w:cs="Times New Roman"/>
        </w:rPr>
        <w:t>.</w:t>
      </w:r>
      <w:r w:rsidR="00D46BCC">
        <w:rPr>
          <w:rFonts w:ascii="Times New Roman" w:hAnsi="Times New Roman" w:cs="Times New Roman"/>
        </w:rPr>
        <w:t xml:space="preserve">, </w:t>
      </w:r>
      <w:r w:rsidR="001B0D4C">
        <w:rPr>
          <w:rFonts w:ascii="Times New Roman" w:hAnsi="Times New Roman" w:cs="Times New Roman"/>
        </w:rPr>
        <w:t>2021).</w:t>
      </w:r>
    </w:p>
    <w:p w14:paraId="026F322F" w14:textId="5F955C50" w:rsidR="00D14A72" w:rsidRPr="00A959B5" w:rsidRDefault="00D14A72" w:rsidP="00D14A72">
      <w:pPr>
        <w:spacing w:line="360" w:lineRule="auto"/>
        <w:ind w:firstLine="360"/>
        <w:jc w:val="both"/>
        <w:rPr>
          <w:rFonts w:ascii="Times New Roman" w:hAnsi="Times New Roman" w:cs="Times New Roman"/>
          <w:kern w:val="0"/>
          <w14:ligatures w14:val="none"/>
        </w:rPr>
      </w:pPr>
      <w:r w:rsidRPr="00A959B5">
        <w:rPr>
          <w:rFonts w:ascii="Times New Roman" w:hAnsi="Times New Roman" w:cs="Times New Roman"/>
          <w:kern w:val="0"/>
          <w14:ligatures w14:val="none"/>
        </w:rPr>
        <w:t xml:space="preserve">Spirulina </w:t>
      </w:r>
      <w:r w:rsidR="00C87648">
        <w:rPr>
          <w:rFonts w:ascii="Times New Roman" w:hAnsi="Times New Roman" w:cs="Times New Roman"/>
          <w:kern w:val="0"/>
          <w14:ligatures w14:val="none"/>
        </w:rPr>
        <w:t>fortified</w:t>
      </w:r>
      <w:r w:rsidRPr="00A959B5">
        <w:rPr>
          <w:rFonts w:ascii="Times New Roman" w:hAnsi="Times New Roman" w:cs="Times New Roman"/>
          <w:kern w:val="0"/>
          <w14:ligatures w14:val="none"/>
        </w:rPr>
        <w:t xml:space="preserve"> leaves were fed to first </w:t>
      </w:r>
      <w:r w:rsidR="00C87648">
        <w:rPr>
          <w:rFonts w:ascii="Times New Roman" w:hAnsi="Times New Roman" w:cs="Times New Roman"/>
          <w:kern w:val="0"/>
          <w14:ligatures w14:val="none"/>
        </w:rPr>
        <w:t>experimental treatment</w:t>
      </w:r>
      <w:r w:rsidRPr="00A959B5">
        <w:rPr>
          <w:rFonts w:ascii="Times New Roman" w:hAnsi="Times New Roman" w:cs="Times New Roman"/>
          <w:kern w:val="0"/>
          <w14:ligatures w14:val="none"/>
        </w:rPr>
        <w:t xml:space="preserve">, second </w:t>
      </w:r>
      <w:r w:rsidR="00C87648">
        <w:rPr>
          <w:rFonts w:ascii="Times New Roman" w:hAnsi="Times New Roman" w:cs="Times New Roman"/>
          <w:kern w:val="0"/>
          <w14:ligatures w14:val="none"/>
        </w:rPr>
        <w:t>experimental treatment</w:t>
      </w:r>
      <w:r w:rsidRPr="00A959B5">
        <w:rPr>
          <w:rFonts w:ascii="Times New Roman" w:hAnsi="Times New Roman" w:cs="Times New Roman"/>
          <w:kern w:val="0"/>
          <w14:ligatures w14:val="none"/>
        </w:rPr>
        <w:t xml:space="preserve"> fed with leaves supplemented with corn flour, soya flour </w:t>
      </w:r>
      <w:r w:rsidR="00C87648">
        <w:rPr>
          <w:rFonts w:ascii="Times New Roman" w:hAnsi="Times New Roman" w:cs="Times New Roman"/>
          <w:kern w:val="0"/>
          <w14:ligatures w14:val="none"/>
        </w:rPr>
        <w:t>fortified</w:t>
      </w:r>
      <w:r w:rsidRPr="00A959B5">
        <w:rPr>
          <w:rFonts w:ascii="Times New Roman" w:hAnsi="Times New Roman" w:cs="Times New Roman"/>
          <w:kern w:val="0"/>
          <w14:ligatures w14:val="none"/>
        </w:rPr>
        <w:t xml:space="preserve"> leaves were fed to third </w:t>
      </w:r>
      <w:r w:rsidR="0015171A">
        <w:rPr>
          <w:rFonts w:ascii="Times New Roman" w:hAnsi="Times New Roman" w:cs="Times New Roman"/>
          <w:kern w:val="0"/>
          <w14:ligatures w14:val="none"/>
        </w:rPr>
        <w:t>experimental treatment</w:t>
      </w:r>
      <w:r w:rsidRPr="00A959B5">
        <w:rPr>
          <w:rFonts w:ascii="Times New Roman" w:hAnsi="Times New Roman" w:cs="Times New Roman"/>
          <w:kern w:val="0"/>
          <w14:ligatures w14:val="none"/>
        </w:rPr>
        <w:t xml:space="preserve"> while fourth </w:t>
      </w:r>
      <w:r w:rsidR="0015171A">
        <w:rPr>
          <w:rFonts w:ascii="Times New Roman" w:hAnsi="Times New Roman" w:cs="Times New Roman"/>
          <w:kern w:val="0"/>
          <w14:ligatures w14:val="none"/>
        </w:rPr>
        <w:t xml:space="preserve">experimental treatment </w:t>
      </w:r>
      <w:r w:rsidRPr="00A959B5">
        <w:rPr>
          <w:rFonts w:ascii="Times New Roman" w:hAnsi="Times New Roman" w:cs="Times New Roman"/>
          <w:kern w:val="0"/>
          <w14:ligatures w14:val="none"/>
        </w:rPr>
        <w:t xml:space="preserve">was fed with leaves </w:t>
      </w:r>
      <w:r w:rsidR="0015171A">
        <w:rPr>
          <w:rFonts w:ascii="Times New Roman" w:hAnsi="Times New Roman" w:cs="Times New Roman"/>
          <w:kern w:val="0"/>
          <w14:ligatures w14:val="none"/>
        </w:rPr>
        <w:t xml:space="preserve">fortified </w:t>
      </w:r>
      <w:r w:rsidRPr="00A959B5">
        <w:rPr>
          <w:rFonts w:ascii="Times New Roman" w:hAnsi="Times New Roman" w:cs="Times New Roman"/>
          <w:kern w:val="0"/>
          <w14:ligatures w14:val="none"/>
        </w:rPr>
        <w:t xml:space="preserve">with cowpea seed powder. Fifth </w:t>
      </w:r>
      <w:r w:rsidR="0015171A">
        <w:rPr>
          <w:rFonts w:ascii="Times New Roman" w:hAnsi="Times New Roman" w:cs="Times New Roman"/>
          <w:kern w:val="0"/>
          <w14:ligatures w14:val="none"/>
        </w:rPr>
        <w:t xml:space="preserve">experimental treatment </w:t>
      </w:r>
      <w:r w:rsidRPr="00A959B5">
        <w:rPr>
          <w:rFonts w:ascii="Times New Roman" w:hAnsi="Times New Roman" w:cs="Times New Roman"/>
          <w:kern w:val="0"/>
          <w14:ligatures w14:val="none"/>
        </w:rPr>
        <w:t xml:space="preserve">was fed with pumpkin seed </w:t>
      </w:r>
      <w:r w:rsidRPr="00A959B5">
        <w:rPr>
          <w:rFonts w:ascii="Times New Roman" w:hAnsi="Times New Roman" w:cs="Times New Roman"/>
          <w:kern w:val="0"/>
          <w14:ligatures w14:val="none"/>
        </w:rPr>
        <w:lastRenderedPageBreak/>
        <w:t>powder. For III instar larvae, 50 mg powder was dusted per leaf. For IV instar larvae, 100 mg powder was dusted per leaf while for V instar larvae 150 mg powder was dusted on per leaf</w:t>
      </w:r>
      <w:r w:rsidR="001B0D4C">
        <w:rPr>
          <w:rFonts w:ascii="Times New Roman" w:hAnsi="Times New Roman" w:cs="Times New Roman"/>
          <w:kern w:val="0"/>
          <w14:ligatures w14:val="none"/>
        </w:rPr>
        <w:t xml:space="preserve"> (Poonguzali </w:t>
      </w:r>
      <w:r w:rsidR="001B0D4C" w:rsidRPr="001B0D4C">
        <w:rPr>
          <w:rFonts w:ascii="Times New Roman" w:hAnsi="Times New Roman" w:cs="Times New Roman"/>
          <w:i/>
          <w:iCs/>
          <w:kern w:val="0"/>
          <w14:ligatures w14:val="none"/>
        </w:rPr>
        <w:t>et al</w:t>
      </w:r>
      <w:r w:rsidR="001B0D4C">
        <w:rPr>
          <w:rFonts w:ascii="Times New Roman" w:hAnsi="Times New Roman" w:cs="Times New Roman"/>
          <w:kern w:val="0"/>
          <w14:ligatures w14:val="none"/>
        </w:rPr>
        <w:t>.</w:t>
      </w:r>
      <w:r w:rsidR="00D46BCC">
        <w:rPr>
          <w:rFonts w:ascii="Times New Roman" w:hAnsi="Times New Roman" w:cs="Times New Roman"/>
          <w:kern w:val="0"/>
          <w14:ligatures w14:val="none"/>
        </w:rPr>
        <w:t>,</w:t>
      </w:r>
      <w:r w:rsidR="001B0D4C">
        <w:rPr>
          <w:rFonts w:ascii="Times New Roman" w:hAnsi="Times New Roman" w:cs="Times New Roman"/>
          <w:kern w:val="0"/>
          <w14:ligatures w14:val="none"/>
        </w:rPr>
        <w:t xml:space="preserve"> 2021). </w:t>
      </w:r>
      <w:r w:rsidRPr="00A959B5">
        <w:rPr>
          <w:rFonts w:ascii="Times New Roman" w:hAnsi="Times New Roman" w:cs="Times New Roman"/>
          <w:kern w:val="0"/>
          <w14:ligatures w14:val="none"/>
        </w:rPr>
        <w:t>Sixth</w:t>
      </w:r>
      <w:r w:rsidR="0015171A">
        <w:rPr>
          <w:rFonts w:ascii="Times New Roman" w:hAnsi="Times New Roman" w:cs="Times New Roman"/>
          <w:kern w:val="0"/>
          <w14:ligatures w14:val="none"/>
        </w:rPr>
        <w:t xml:space="preserve"> experimental treatment</w:t>
      </w:r>
      <w:r w:rsidRPr="00A959B5">
        <w:rPr>
          <w:rFonts w:ascii="Times New Roman" w:hAnsi="Times New Roman" w:cs="Times New Roman"/>
          <w:kern w:val="0"/>
          <w14:ligatures w14:val="none"/>
        </w:rPr>
        <w:t xml:space="preserve"> was fed with semi-synthetic diet as the diet was removed from refrigerator one hour before feeding </w:t>
      </w:r>
      <w:r w:rsidR="001B0D4C">
        <w:rPr>
          <w:rFonts w:ascii="Times New Roman" w:hAnsi="Times New Roman" w:cs="Times New Roman"/>
        </w:rPr>
        <w:t xml:space="preserve">(Thamidela </w:t>
      </w:r>
      <w:r w:rsidR="001B0D4C" w:rsidRPr="006A374A">
        <w:rPr>
          <w:rFonts w:ascii="Times New Roman" w:hAnsi="Times New Roman" w:cs="Times New Roman"/>
          <w:i/>
          <w:iCs/>
        </w:rPr>
        <w:t>et al</w:t>
      </w:r>
      <w:r w:rsidR="001B0D4C">
        <w:rPr>
          <w:rFonts w:ascii="Times New Roman" w:hAnsi="Times New Roman" w:cs="Times New Roman"/>
        </w:rPr>
        <w:t>.</w:t>
      </w:r>
      <w:r w:rsidR="00D46BCC">
        <w:rPr>
          <w:rFonts w:ascii="Times New Roman" w:hAnsi="Times New Roman" w:cs="Times New Roman"/>
        </w:rPr>
        <w:t>,</w:t>
      </w:r>
      <w:r w:rsidR="001B0D4C">
        <w:rPr>
          <w:rFonts w:ascii="Times New Roman" w:hAnsi="Times New Roman" w:cs="Times New Roman"/>
        </w:rPr>
        <w:t xml:space="preserve"> 2021). </w:t>
      </w:r>
      <w:r w:rsidRPr="00A959B5">
        <w:rPr>
          <w:rFonts w:ascii="Times New Roman" w:hAnsi="Times New Roman" w:cs="Times New Roman"/>
          <w:kern w:val="0"/>
          <w14:ligatures w14:val="none"/>
        </w:rPr>
        <w:t>Seventh</w:t>
      </w:r>
      <w:r w:rsidR="0015171A">
        <w:rPr>
          <w:rFonts w:ascii="Times New Roman" w:hAnsi="Times New Roman" w:cs="Times New Roman"/>
          <w:kern w:val="0"/>
          <w14:ligatures w14:val="none"/>
        </w:rPr>
        <w:t xml:space="preserve"> experimental treatment </w:t>
      </w:r>
      <w:r w:rsidRPr="00A959B5">
        <w:rPr>
          <w:rFonts w:ascii="Times New Roman" w:hAnsi="Times New Roman" w:cs="Times New Roman"/>
          <w:kern w:val="0"/>
          <w14:ligatures w14:val="none"/>
        </w:rPr>
        <w:t xml:space="preserve">served as control and fed with mulberry leaves. </w:t>
      </w:r>
    </w:p>
    <w:p w14:paraId="7EE4F2F6" w14:textId="181E36AE" w:rsidR="00D14A72" w:rsidRPr="00A959B5" w:rsidRDefault="00D14A72" w:rsidP="00D14A72">
      <w:pPr>
        <w:spacing w:line="360" w:lineRule="auto"/>
        <w:ind w:firstLine="360"/>
        <w:rPr>
          <w:rFonts w:ascii="Times New Roman" w:hAnsi="Times New Roman" w:cs="Times New Roman"/>
          <w:b/>
          <w:bCs/>
          <w:kern w:val="0"/>
          <w14:ligatures w14:val="none"/>
        </w:rPr>
      </w:pPr>
      <w:r w:rsidRPr="00A959B5">
        <w:rPr>
          <w:rFonts w:ascii="Times New Roman" w:hAnsi="Times New Roman" w:cs="Times New Roman"/>
          <w:b/>
          <w:bCs/>
          <w:kern w:val="0"/>
          <w14:ligatures w14:val="none"/>
        </w:rPr>
        <w:t xml:space="preserve">            </w:t>
      </w:r>
      <w:commentRangeStart w:id="6"/>
      <w:proofErr w:type="gramStart"/>
      <w:r w:rsidRPr="00A959B5">
        <w:rPr>
          <w:rFonts w:ascii="Times New Roman" w:hAnsi="Times New Roman" w:cs="Times New Roman"/>
          <w:b/>
          <w:bCs/>
          <w:kern w:val="0"/>
          <w14:ligatures w14:val="none"/>
        </w:rPr>
        <w:t>Table 2</w:t>
      </w:r>
      <w:r w:rsidR="002E44E5">
        <w:rPr>
          <w:rFonts w:ascii="Times New Roman" w:hAnsi="Times New Roman" w:cs="Times New Roman"/>
          <w:b/>
          <w:bCs/>
          <w:kern w:val="0"/>
          <w14:ligatures w14:val="none"/>
        </w:rPr>
        <w:t>.</w:t>
      </w:r>
      <w:commentRangeEnd w:id="6"/>
      <w:proofErr w:type="gramEnd"/>
      <w:r w:rsidR="001D5BEE">
        <w:rPr>
          <w:rStyle w:val="CommentReference"/>
        </w:rPr>
        <w:commentReference w:id="6"/>
      </w:r>
      <w:r w:rsidRPr="00A959B5">
        <w:rPr>
          <w:rFonts w:ascii="Times New Roman" w:hAnsi="Times New Roman" w:cs="Times New Roman"/>
          <w:b/>
          <w:bCs/>
          <w:kern w:val="0"/>
          <w14:ligatures w14:val="none"/>
        </w:rPr>
        <w:t xml:space="preserve"> Composition of silkworm semi-synthetic diet</w:t>
      </w:r>
    </w:p>
    <w:tbl>
      <w:tblPr>
        <w:tblStyle w:val="TableGrid"/>
        <w:tblpPr w:leftFromText="180" w:rightFromText="180" w:vertAnchor="text" w:horzAnchor="margin" w:tblpXSpec="center" w:tblpY="32"/>
        <w:tblW w:w="0" w:type="auto"/>
        <w:tblLook w:val="04A0" w:firstRow="1" w:lastRow="0" w:firstColumn="1" w:lastColumn="0" w:noHBand="0" w:noVBand="1"/>
      </w:tblPr>
      <w:tblGrid>
        <w:gridCol w:w="865"/>
        <w:gridCol w:w="3099"/>
        <w:gridCol w:w="2718"/>
      </w:tblGrid>
      <w:tr w:rsidR="004518CA" w:rsidRPr="00A959B5" w14:paraId="5FCB6E8D" w14:textId="77777777" w:rsidTr="0015171A">
        <w:trPr>
          <w:trHeight w:val="141"/>
        </w:trPr>
        <w:tc>
          <w:tcPr>
            <w:tcW w:w="865" w:type="dxa"/>
            <w:tcBorders>
              <w:top w:val="single" w:sz="4" w:space="0" w:color="auto"/>
              <w:left w:val="single" w:sz="4" w:space="0" w:color="auto"/>
              <w:bottom w:val="single" w:sz="4" w:space="0" w:color="auto"/>
              <w:right w:val="single" w:sz="4" w:space="0" w:color="auto"/>
            </w:tcBorders>
            <w:vAlign w:val="center"/>
            <w:hideMark/>
          </w:tcPr>
          <w:p w14:paraId="13C38F3E" w14:textId="77777777" w:rsidR="004518CA" w:rsidRPr="00A959B5" w:rsidRDefault="004518CA" w:rsidP="0015171A">
            <w:pPr>
              <w:spacing w:line="276" w:lineRule="auto"/>
              <w:jc w:val="center"/>
              <w:rPr>
                <w:rFonts w:ascii="Times New Roman" w:hAnsi="Times New Roman" w:cs="Times New Roman"/>
                <w:b/>
                <w:bCs/>
                <w:kern w:val="0"/>
                <w:lang w:val="en-US"/>
                <w14:ligatures w14:val="none"/>
              </w:rPr>
            </w:pPr>
            <w:r w:rsidRPr="00A959B5">
              <w:rPr>
                <w:rFonts w:ascii="Times New Roman" w:hAnsi="Times New Roman" w:cs="Times New Roman"/>
                <w:b/>
                <w:bCs/>
                <w:kern w:val="0"/>
                <w:lang w:val="en-US"/>
                <w14:ligatures w14:val="none"/>
              </w:rPr>
              <w:t>Sr. No.</w:t>
            </w:r>
          </w:p>
        </w:tc>
        <w:tc>
          <w:tcPr>
            <w:tcW w:w="3099" w:type="dxa"/>
            <w:tcBorders>
              <w:top w:val="single" w:sz="4" w:space="0" w:color="auto"/>
              <w:left w:val="single" w:sz="4" w:space="0" w:color="auto"/>
              <w:bottom w:val="single" w:sz="4" w:space="0" w:color="auto"/>
              <w:right w:val="single" w:sz="4" w:space="0" w:color="auto"/>
            </w:tcBorders>
            <w:vAlign w:val="center"/>
            <w:hideMark/>
          </w:tcPr>
          <w:p w14:paraId="505AFF9C" w14:textId="77777777" w:rsidR="004518CA" w:rsidRPr="00A959B5" w:rsidRDefault="004518CA" w:rsidP="0015171A">
            <w:pPr>
              <w:spacing w:line="276" w:lineRule="auto"/>
              <w:ind w:firstLine="360"/>
              <w:jc w:val="center"/>
              <w:rPr>
                <w:rFonts w:ascii="Times New Roman" w:hAnsi="Times New Roman" w:cs="Times New Roman"/>
                <w:b/>
                <w:bCs/>
                <w:kern w:val="0"/>
                <w:lang w:val="en-US"/>
                <w14:ligatures w14:val="none"/>
              </w:rPr>
            </w:pPr>
            <w:r w:rsidRPr="00A959B5">
              <w:rPr>
                <w:rFonts w:ascii="Times New Roman" w:hAnsi="Times New Roman" w:cs="Times New Roman"/>
                <w:b/>
                <w:bCs/>
                <w:kern w:val="0"/>
                <w:lang w:val="en-US"/>
                <w14:ligatures w14:val="none"/>
              </w:rPr>
              <w:t>Ingredients</w:t>
            </w:r>
          </w:p>
        </w:tc>
        <w:tc>
          <w:tcPr>
            <w:tcW w:w="2718" w:type="dxa"/>
            <w:tcBorders>
              <w:top w:val="single" w:sz="4" w:space="0" w:color="auto"/>
              <w:left w:val="single" w:sz="4" w:space="0" w:color="auto"/>
              <w:bottom w:val="single" w:sz="4" w:space="0" w:color="auto"/>
              <w:right w:val="single" w:sz="4" w:space="0" w:color="auto"/>
            </w:tcBorders>
            <w:vAlign w:val="center"/>
            <w:hideMark/>
          </w:tcPr>
          <w:p w14:paraId="4E0CE574" w14:textId="77777777" w:rsidR="004518CA" w:rsidRPr="00A959B5" w:rsidRDefault="004518CA" w:rsidP="0015171A">
            <w:pPr>
              <w:spacing w:line="276" w:lineRule="auto"/>
              <w:ind w:firstLine="360"/>
              <w:jc w:val="center"/>
              <w:rPr>
                <w:rFonts w:ascii="Times New Roman" w:hAnsi="Times New Roman" w:cs="Times New Roman"/>
                <w:b/>
                <w:bCs/>
                <w:kern w:val="0"/>
                <w:lang w:val="en-US"/>
                <w14:ligatures w14:val="none"/>
              </w:rPr>
            </w:pPr>
            <w:r w:rsidRPr="00A959B5">
              <w:rPr>
                <w:rFonts w:ascii="Times New Roman" w:hAnsi="Times New Roman" w:cs="Times New Roman"/>
                <w:b/>
                <w:bCs/>
                <w:kern w:val="0"/>
                <w:lang w:val="en-US"/>
                <w14:ligatures w14:val="none"/>
              </w:rPr>
              <w:t>Quantity</w:t>
            </w:r>
          </w:p>
        </w:tc>
      </w:tr>
      <w:tr w:rsidR="004518CA" w:rsidRPr="00A959B5" w14:paraId="5E52EF70" w14:textId="77777777" w:rsidTr="0015171A">
        <w:trPr>
          <w:trHeight w:val="141"/>
        </w:trPr>
        <w:tc>
          <w:tcPr>
            <w:tcW w:w="865" w:type="dxa"/>
            <w:tcBorders>
              <w:top w:val="single" w:sz="4" w:space="0" w:color="auto"/>
              <w:left w:val="single" w:sz="4" w:space="0" w:color="auto"/>
              <w:bottom w:val="single" w:sz="4" w:space="0" w:color="auto"/>
              <w:right w:val="single" w:sz="4" w:space="0" w:color="auto"/>
            </w:tcBorders>
            <w:vAlign w:val="center"/>
            <w:hideMark/>
          </w:tcPr>
          <w:p w14:paraId="1A5D0824" w14:textId="77777777" w:rsidR="004518CA" w:rsidRPr="00A959B5" w:rsidRDefault="004518CA" w:rsidP="0015171A">
            <w:pPr>
              <w:spacing w:line="276" w:lineRule="auto"/>
              <w:ind w:firstLine="360"/>
              <w:jc w:val="both"/>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1</w:t>
            </w:r>
          </w:p>
        </w:tc>
        <w:tc>
          <w:tcPr>
            <w:tcW w:w="3099" w:type="dxa"/>
            <w:tcBorders>
              <w:top w:val="single" w:sz="4" w:space="0" w:color="auto"/>
              <w:left w:val="single" w:sz="4" w:space="0" w:color="auto"/>
              <w:bottom w:val="single" w:sz="4" w:space="0" w:color="auto"/>
              <w:right w:val="single" w:sz="4" w:space="0" w:color="auto"/>
            </w:tcBorders>
            <w:vAlign w:val="center"/>
            <w:hideMark/>
          </w:tcPr>
          <w:p w14:paraId="7E0E1CA6" w14:textId="77777777" w:rsidR="004518CA" w:rsidRPr="00A959B5" w:rsidRDefault="004518CA" w:rsidP="0015171A">
            <w:pPr>
              <w:spacing w:line="276" w:lineRule="auto"/>
              <w:ind w:firstLine="360"/>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Mulberry leaf powder (g)</w:t>
            </w:r>
          </w:p>
        </w:tc>
        <w:tc>
          <w:tcPr>
            <w:tcW w:w="2718" w:type="dxa"/>
            <w:tcBorders>
              <w:top w:val="single" w:sz="4" w:space="0" w:color="auto"/>
              <w:left w:val="single" w:sz="4" w:space="0" w:color="auto"/>
              <w:bottom w:val="single" w:sz="4" w:space="0" w:color="auto"/>
              <w:right w:val="single" w:sz="4" w:space="0" w:color="auto"/>
            </w:tcBorders>
            <w:vAlign w:val="center"/>
            <w:hideMark/>
          </w:tcPr>
          <w:p w14:paraId="7E6E08C2" w14:textId="77777777" w:rsidR="004518CA" w:rsidRPr="00A959B5" w:rsidRDefault="004518CA" w:rsidP="0015171A">
            <w:pPr>
              <w:spacing w:line="276" w:lineRule="auto"/>
              <w:ind w:firstLine="360"/>
              <w:jc w:val="center"/>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30.00</w:t>
            </w:r>
          </w:p>
        </w:tc>
      </w:tr>
      <w:tr w:rsidR="004518CA" w:rsidRPr="00A959B5" w14:paraId="22BD17AF" w14:textId="77777777" w:rsidTr="0015171A">
        <w:trPr>
          <w:trHeight w:val="146"/>
        </w:trPr>
        <w:tc>
          <w:tcPr>
            <w:tcW w:w="865" w:type="dxa"/>
            <w:tcBorders>
              <w:top w:val="single" w:sz="4" w:space="0" w:color="auto"/>
              <w:left w:val="single" w:sz="4" w:space="0" w:color="auto"/>
              <w:bottom w:val="single" w:sz="4" w:space="0" w:color="auto"/>
              <w:right w:val="single" w:sz="4" w:space="0" w:color="auto"/>
            </w:tcBorders>
            <w:vAlign w:val="center"/>
            <w:hideMark/>
          </w:tcPr>
          <w:p w14:paraId="2EB88A5C" w14:textId="77777777" w:rsidR="004518CA" w:rsidRPr="00A959B5" w:rsidRDefault="004518CA" w:rsidP="0015171A">
            <w:pPr>
              <w:spacing w:line="276" w:lineRule="auto"/>
              <w:ind w:firstLine="360"/>
              <w:jc w:val="both"/>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2</w:t>
            </w:r>
          </w:p>
        </w:tc>
        <w:tc>
          <w:tcPr>
            <w:tcW w:w="3099" w:type="dxa"/>
            <w:tcBorders>
              <w:top w:val="single" w:sz="4" w:space="0" w:color="auto"/>
              <w:left w:val="single" w:sz="4" w:space="0" w:color="auto"/>
              <w:bottom w:val="single" w:sz="4" w:space="0" w:color="auto"/>
              <w:right w:val="single" w:sz="4" w:space="0" w:color="auto"/>
            </w:tcBorders>
            <w:vAlign w:val="center"/>
            <w:hideMark/>
          </w:tcPr>
          <w:p w14:paraId="78A0A9C2" w14:textId="77777777" w:rsidR="004518CA" w:rsidRPr="00A959B5" w:rsidRDefault="004518CA" w:rsidP="0015171A">
            <w:pPr>
              <w:spacing w:line="276" w:lineRule="auto"/>
              <w:ind w:firstLine="360"/>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Soybean powder (g)</w:t>
            </w:r>
          </w:p>
        </w:tc>
        <w:tc>
          <w:tcPr>
            <w:tcW w:w="2718" w:type="dxa"/>
            <w:tcBorders>
              <w:top w:val="single" w:sz="4" w:space="0" w:color="auto"/>
              <w:left w:val="single" w:sz="4" w:space="0" w:color="auto"/>
              <w:bottom w:val="single" w:sz="4" w:space="0" w:color="auto"/>
              <w:right w:val="single" w:sz="4" w:space="0" w:color="auto"/>
            </w:tcBorders>
            <w:vAlign w:val="center"/>
            <w:hideMark/>
          </w:tcPr>
          <w:p w14:paraId="469D7C79" w14:textId="77777777" w:rsidR="004518CA" w:rsidRPr="00A959B5" w:rsidRDefault="004518CA" w:rsidP="0015171A">
            <w:pPr>
              <w:spacing w:line="276" w:lineRule="auto"/>
              <w:ind w:firstLine="360"/>
              <w:jc w:val="center"/>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28.00</w:t>
            </w:r>
          </w:p>
        </w:tc>
      </w:tr>
      <w:tr w:rsidR="004518CA" w:rsidRPr="00A959B5" w14:paraId="077D1A7A" w14:textId="77777777" w:rsidTr="0015171A">
        <w:trPr>
          <w:trHeight w:val="146"/>
        </w:trPr>
        <w:tc>
          <w:tcPr>
            <w:tcW w:w="865" w:type="dxa"/>
            <w:tcBorders>
              <w:top w:val="single" w:sz="4" w:space="0" w:color="auto"/>
              <w:left w:val="single" w:sz="4" w:space="0" w:color="auto"/>
              <w:bottom w:val="single" w:sz="4" w:space="0" w:color="auto"/>
              <w:right w:val="single" w:sz="4" w:space="0" w:color="auto"/>
            </w:tcBorders>
            <w:vAlign w:val="center"/>
            <w:hideMark/>
          </w:tcPr>
          <w:p w14:paraId="4B42535D" w14:textId="77777777" w:rsidR="004518CA" w:rsidRPr="00A959B5" w:rsidRDefault="004518CA" w:rsidP="0015171A">
            <w:pPr>
              <w:spacing w:line="276" w:lineRule="auto"/>
              <w:ind w:firstLine="360"/>
              <w:jc w:val="both"/>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3</w:t>
            </w:r>
          </w:p>
        </w:tc>
        <w:tc>
          <w:tcPr>
            <w:tcW w:w="3099" w:type="dxa"/>
            <w:tcBorders>
              <w:top w:val="single" w:sz="4" w:space="0" w:color="auto"/>
              <w:left w:val="single" w:sz="4" w:space="0" w:color="auto"/>
              <w:bottom w:val="single" w:sz="4" w:space="0" w:color="auto"/>
              <w:right w:val="single" w:sz="4" w:space="0" w:color="auto"/>
            </w:tcBorders>
            <w:vAlign w:val="center"/>
            <w:hideMark/>
          </w:tcPr>
          <w:p w14:paraId="4A84F8DE" w14:textId="77777777" w:rsidR="004518CA" w:rsidRPr="00A959B5" w:rsidRDefault="004518CA" w:rsidP="0015171A">
            <w:pPr>
              <w:spacing w:line="276" w:lineRule="auto"/>
              <w:ind w:firstLine="360"/>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Cellulose powder (g)</w:t>
            </w:r>
          </w:p>
        </w:tc>
        <w:tc>
          <w:tcPr>
            <w:tcW w:w="2718" w:type="dxa"/>
            <w:tcBorders>
              <w:top w:val="single" w:sz="4" w:space="0" w:color="auto"/>
              <w:left w:val="single" w:sz="4" w:space="0" w:color="auto"/>
              <w:bottom w:val="single" w:sz="4" w:space="0" w:color="auto"/>
              <w:right w:val="single" w:sz="4" w:space="0" w:color="auto"/>
            </w:tcBorders>
            <w:vAlign w:val="center"/>
            <w:hideMark/>
          </w:tcPr>
          <w:p w14:paraId="6A4C2D92" w14:textId="77777777" w:rsidR="004518CA" w:rsidRPr="00A959B5" w:rsidRDefault="004518CA" w:rsidP="0015171A">
            <w:pPr>
              <w:spacing w:line="276" w:lineRule="auto"/>
              <w:ind w:firstLine="360"/>
              <w:jc w:val="center"/>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15.00</w:t>
            </w:r>
          </w:p>
        </w:tc>
      </w:tr>
      <w:tr w:rsidR="004518CA" w:rsidRPr="00A959B5" w14:paraId="5C5B18DC" w14:textId="77777777" w:rsidTr="0015171A">
        <w:trPr>
          <w:trHeight w:val="141"/>
        </w:trPr>
        <w:tc>
          <w:tcPr>
            <w:tcW w:w="865" w:type="dxa"/>
            <w:tcBorders>
              <w:top w:val="single" w:sz="4" w:space="0" w:color="auto"/>
              <w:left w:val="single" w:sz="4" w:space="0" w:color="auto"/>
              <w:bottom w:val="single" w:sz="4" w:space="0" w:color="auto"/>
              <w:right w:val="single" w:sz="4" w:space="0" w:color="auto"/>
            </w:tcBorders>
            <w:vAlign w:val="center"/>
            <w:hideMark/>
          </w:tcPr>
          <w:p w14:paraId="656D6507" w14:textId="77777777" w:rsidR="004518CA" w:rsidRPr="00A959B5" w:rsidRDefault="004518CA" w:rsidP="0015171A">
            <w:pPr>
              <w:spacing w:line="276" w:lineRule="auto"/>
              <w:ind w:firstLine="360"/>
              <w:jc w:val="both"/>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4</w:t>
            </w:r>
          </w:p>
        </w:tc>
        <w:tc>
          <w:tcPr>
            <w:tcW w:w="3099" w:type="dxa"/>
            <w:tcBorders>
              <w:top w:val="single" w:sz="4" w:space="0" w:color="auto"/>
              <w:left w:val="single" w:sz="4" w:space="0" w:color="auto"/>
              <w:bottom w:val="single" w:sz="4" w:space="0" w:color="auto"/>
              <w:right w:val="single" w:sz="4" w:space="0" w:color="auto"/>
            </w:tcBorders>
            <w:vAlign w:val="center"/>
            <w:hideMark/>
          </w:tcPr>
          <w:p w14:paraId="30C9ABEA" w14:textId="77777777" w:rsidR="004518CA" w:rsidRPr="00A959B5" w:rsidRDefault="004518CA" w:rsidP="0015171A">
            <w:pPr>
              <w:spacing w:line="276" w:lineRule="auto"/>
              <w:ind w:firstLine="360"/>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Corn starch (g)</w:t>
            </w:r>
          </w:p>
        </w:tc>
        <w:tc>
          <w:tcPr>
            <w:tcW w:w="2718" w:type="dxa"/>
            <w:tcBorders>
              <w:top w:val="single" w:sz="4" w:space="0" w:color="auto"/>
              <w:left w:val="single" w:sz="4" w:space="0" w:color="auto"/>
              <w:bottom w:val="single" w:sz="4" w:space="0" w:color="auto"/>
              <w:right w:val="single" w:sz="4" w:space="0" w:color="auto"/>
            </w:tcBorders>
            <w:vAlign w:val="center"/>
            <w:hideMark/>
          </w:tcPr>
          <w:p w14:paraId="43D4F8D7" w14:textId="77777777" w:rsidR="004518CA" w:rsidRPr="00A959B5" w:rsidRDefault="004518CA" w:rsidP="0015171A">
            <w:pPr>
              <w:spacing w:line="276" w:lineRule="auto"/>
              <w:ind w:firstLine="360"/>
              <w:jc w:val="center"/>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06.00</w:t>
            </w:r>
          </w:p>
        </w:tc>
      </w:tr>
      <w:tr w:rsidR="004518CA" w:rsidRPr="00A959B5" w14:paraId="34A21B23" w14:textId="77777777" w:rsidTr="0015171A">
        <w:trPr>
          <w:trHeight w:val="141"/>
        </w:trPr>
        <w:tc>
          <w:tcPr>
            <w:tcW w:w="865" w:type="dxa"/>
            <w:tcBorders>
              <w:top w:val="single" w:sz="4" w:space="0" w:color="auto"/>
              <w:left w:val="single" w:sz="4" w:space="0" w:color="auto"/>
              <w:bottom w:val="single" w:sz="4" w:space="0" w:color="auto"/>
              <w:right w:val="single" w:sz="4" w:space="0" w:color="auto"/>
            </w:tcBorders>
            <w:vAlign w:val="center"/>
            <w:hideMark/>
          </w:tcPr>
          <w:p w14:paraId="2DD59813" w14:textId="77777777" w:rsidR="004518CA" w:rsidRPr="00A959B5" w:rsidRDefault="004518CA" w:rsidP="0015171A">
            <w:pPr>
              <w:spacing w:line="276" w:lineRule="auto"/>
              <w:ind w:firstLine="360"/>
              <w:jc w:val="both"/>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5</w:t>
            </w:r>
          </w:p>
        </w:tc>
        <w:tc>
          <w:tcPr>
            <w:tcW w:w="3099" w:type="dxa"/>
            <w:tcBorders>
              <w:top w:val="single" w:sz="4" w:space="0" w:color="auto"/>
              <w:left w:val="single" w:sz="4" w:space="0" w:color="auto"/>
              <w:bottom w:val="single" w:sz="4" w:space="0" w:color="auto"/>
              <w:right w:val="single" w:sz="4" w:space="0" w:color="auto"/>
            </w:tcBorders>
            <w:vAlign w:val="center"/>
            <w:hideMark/>
          </w:tcPr>
          <w:p w14:paraId="7637D6CF" w14:textId="77777777" w:rsidR="004518CA" w:rsidRPr="00A959B5" w:rsidRDefault="004518CA" w:rsidP="0015171A">
            <w:pPr>
              <w:spacing w:line="276" w:lineRule="auto"/>
              <w:ind w:firstLine="360"/>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Citrate (g)</w:t>
            </w:r>
          </w:p>
        </w:tc>
        <w:tc>
          <w:tcPr>
            <w:tcW w:w="2718" w:type="dxa"/>
            <w:tcBorders>
              <w:top w:val="single" w:sz="4" w:space="0" w:color="auto"/>
              <w:left w:val="single" w:sz="4" w:space="0" w:color="auto"/>
              <w:bottom w:val="single" w:sz="4" w:space="0" w:color="auto"/>
              <w:right w:val="single" w:sz="4" w:space="0" w:color="auto"/>
            </w:tcBorders>
            <w:vAlign w:val="center"/>
            <w:hideMark/>
          </w:tcPr>
          <w:p w14:paraId="5738AF18" w14:textId="77777777" w:rsidR="004518CA" w:rsidRPr="00A959B5" w:rsidRDefault="004518CA" w:rsidP="0015171A">
            <w:pPr>
              <w:spacing w:line="276" w:lineRule="auto"/>
              <w:ind w:firstLine="360"/>
              <w:jc w:val="center"/>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03.50</w:t>
            </w:r>
          </w:p>
        </w:tc>
      </w:tr>
      <w:tr w:rsidR="004518CA" w:rsidRPr="00A959B5" w14:paraId="1F29ABB8" w14:textId="77777777" w:rsidTr="0015171A">
        <w:trPr>
          <w:trHeight w:val="146"/>
        </w:trPr>
        <w:tc>
          <w:tcPr>
            <w:tcW w:w="865" w:type="dxa"/>
            <w:tcBorders>
              <w:top w:val="single" w:sz="4" w:space="0" w:color="auto"/>
              <w:left w:val="single" w:sz="4" w:space="0" w:color="auto"/>
              <w:bottom w:val="single" w:sz="4" w:space="0" w:color="auto"/>
              <w:right w:val="single" w:sz="4" w:space="0" w:color="auto"/>
            </w:tcBorders>
            <w:vAlign w:val="center"/>
            <w:hideMark/>
          </w:tcPr>
          <w:p w14:paraId="49F7EB60" w14:textId="77777777" w:rsidR="004518CA" w:rsidRPr="00A959B5" w:rsidRDefault="004518CA" w:rsidP="0015171A">
            <w:pPr>
              <w:spacing w:line="276" w:lineRule="auto"/>
              <w:ind w:firstLine="360"/>
              <w:jc w:val="both"/>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6</w:t>
            </w:r>
          </w:p>
        </w:tc>
        <w:tc>
          <w:tcPr>
            <w:tcW w:w="3099" w:type="dxa"/>
            <w:tcBorders>
              <w:top w:val="single" w:sz="4" w:space="0" w:color="auto"/>
              <w:left w:val="single" w:sz="4" w:space="0" w:color="auto"/>
              <w:bottom w:val="single" w:sz="4" w:space="0" w:color="auto"/>
              <w:right w:val="single" w:sz="4" w:space="0" w:color="auto"/>
            </w:tcBorders>
            <w:vAlign w:val="center"/>
            <w:hideMark/>
          </w:tcPr>
          <w:p w14:paraId="470D9DA9" w14:textId="77777777" w:rsidR="004518CA" w:rsidRPr="00A959B5" w:rsidRDefault="004518CA" w:rsidP="0015171A">
            <w:pPr>
              <w:spacing w:line="276" w:lineRule="auto"/>
              <w:ind w:firstLine="360"/>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Salt mixture (g)</w:t>
            </w:r>
          </w:p>
        </w:tc>
        <w:tc>
          <w:tcPr>
            <w:tcW w:w="2718" w:type="dxa"/>
            <w:tcBorders>
              <w:top w:val="single" w:sz="4" w:space="0" w:color="auto"/>
              <w:left w:val="single" w:sz="4" w:space="0" w:color="auto"/>
              <w:bottom w:val="single" w:sz="4" w:space="0" w:color="auto"/>
              <w:right w:val="single" w:sz="4" w:space="0" w:color="auto"/>
            </w:tcBorders>
            <w:vAlign w:val="center"/>
            <w:hideMark/>
          </w:tcPr>
          <w:p w14:paraId="706649CA" w14:textId="77777777" w:rsidR="004518CA" w:rsidRPr="00A959B5" w:rsidRDefault="004518CA" w:rsidP="0015171A">
            <w:pPr>
              <w:spacing w:line="276" w:lineRule="auto"/>
              <w:ind w:firstLine="360"/>
              <w:jc w:val="center"/>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04.00</w:t>
            </w:r>
          </w:p>
        </w:tc>
      </w:tr>
      <w:tr w:rsidR="004518CA" w:rsidRPr="00A959B5" w14:paraId="6826C155" w14:textId="77777777" w:rsidTr="0015171A">
        <w:trPr>
          <w:trHeight w:val="141"/>
        </w:trPr>
        <w:tc>
          <w:tcPr>
            <w:tcW w:w="865" w:type="dxa"/>
            <w:tcBorders>
              <w:top w:val="single" w:sz="4" w:space="0" w:color="auto"/>
              <w:left w:val="single" w:sz="4" w:space="0" w:color="auto"/>
              <w:bottom w:val="single" w:sz="4" w:space="0" w:color="auto"/>
              <w:right w:val="single" w:sz="4" w:space="0" w:color="auto"/>
            </w:tcBorders>
            <w:vAlign w:val="center"/>
            <w:hideMark/>
          </w:tcPr>
          <w:p w14:paraId="1CAD6386" w14:textId="77777777" w:rsidR="004518CA" w:rsidRPr="00A959B5" w:rsidRDefault="004518CA" w:rsidP="0015171A">
            <w:pPr>
              <w:spacing w:line="276" w:lineRule="auto"/>
              <w:ind w:firstLine="360"/>
              <w:jc w:val="both"/>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7</w:t>
            </w:r>
          </w:p>
        </w:tc>
        <w:tc>
          <w:tcPr>
            <w:tcW w:w="3099" w:type="dxa"/>
            <w:tcBorders>
              <w:top w:val="single" w:sz="4" w:space="0" w:color="auto"/>
              <w:left w:val="single" w:sz="4" w:space="0" w:color="auto"/>
              <w:bottom w:val="single" w:sz="4" w:space="0" w:color="auto"/>
              <w:right w:val="single" w:sz="4" w:space="0" w:color="auto"/>
            </w:tcBorders>
            <w:vAlign w:val="center"/>
            <w:hideMark/>
          </w:tcPr>
          <w:p w14:paraId="42CFCF91" w14:textId="77777777" w:rsidR="004518CA" w:rsidRPr="00A959B5" w:rsidRDefault="004518CA" w:rsidP="0015171A">
            <w:pPr>
              <w:spacing w:line="276" w:lineRule="auto"/>
              <w:ind w:firstLine="360"/>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Sucrose (g)</w:t>
            </w:r>
          </w:p>
        </w:tc>
        <w:tc>
          <w:tcPr>
            <w:tcW w:w="2718" w:type="dxa"/>
            <w:tcBorders>
              <w:top w:val="single" w:sz="4" w:space="0" w:color="auto"/>
              <w:left w:val="single" w:sz="4" w:space="0" w:color="auto"/>
              <w:bottom w:val="single" w:sz="4" w:space="0" w:color="auto"/>
              <w:right w:val="single" w:sz="4" w:space="0" w:color="auto"/>
            </w:tcBorders>
            <w:vAlign w:val="center"/>
            <w:hideMark/>
          </w:tcPr>
          <w:p w14:paraId="395AB6E2" w14:textId="77777777" w:rsidR="004518CA" w:rsidRPr="00A959B5" w:rsidRDefault="004518CA" w:rsidP="0015171A">
            <w:pPr>
              <w:spacing w:line="276" w:lineRule="auto"/>
              <w:ind w:firstLine="360"/>
              <w:jc w:val="center"/>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04.00</w:t>
            </w:r>
          </w:p>
        </w:tc>
      </w:tr>
      <w:tr w:rsidR="004518CA" w:rsidRPr="00A959B5" w14:paraId="77F594FA" w14:textId="77777777" w:rsidTr="0015171A">
        <w:trPr>
          <w:trHeight w:val="141"/>
        </w:trPr>
        <w:tc>
          <w:tcPr>
            <w:tcW w:w="865" w:type="dxa"/>
            <w:tcBorders>
              <w:top w:val="single" w:sz="4" w:space="0" w:color="auto"/>
              <w:left w:val="single" w:sz="4" w:space="0" w:color="auto"/>
              <w:bottom w:val="single" w:sz="4" w:space="0" w:color="auto"/>
              <w:right w:val="single" w:sz="4" w:space="0" w:color="auto"/>
            </w:tcBorders>
            <w:vAlign w:val="center"/>
            <w:hideMark/>
          </w:tcPr>
          <w:p w14:paraId="31D3D3CA" w14:textId="77777777" w:rsidR="004518CA" w:rsidRPr="00A959B5" w:rsidRDefault="004518CA" w:rsidP="0015171A">
            <w:pPr>
              <w:spacing w:line="276" w:lineRule="auto"/>
              <w:ind w:firstLine="360"/>
              <w:jc w:val="both"/>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8</w:t>
            </w:r>
          </w:p>
        </w:tc>
        <w:tc>
          <w:tcPr>
            <w:tcW w:w="3099" w:type="dxa"/>
            <w:tcBorders>
              <w:top w:val="single" w:sz="4" w:space="0" w:color="auto"/>
              <w:left w:val="single" w:sz="4" w:space="0" w:color="auto"/>
              <w:bottom w:val="single" w:sz="4" w:space="0" w:color="auto"/>
              <w:right w:val="single" w:sz="4" w:space="0" w:color="auto"/>
            </w:tcBorders>
            <w:vAlign w:val="center"/>
            <w:hideMark/>
          </w:tcPr>
          <w:p w14:paraId="2670B42A" w14:textId="77777777" w:rsidR="004518CA" w:rsidRPr="00A959B5" w:rsidRDefault="004518CA" w:rsidP="0015171A">
            <w:pPr>
              <w:spacing w:line="276" w:lineRule="auto"/>
              <w:ind w:firstLine="360"/>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Agar agar (g)</w:t>
            </w:r>
          </w:p>
        </w:tc>
        <w:tc>
          <w:tcPr>
            <w:tcW w:w="2718" w:type="dxa"/>
            <w:tcBorders>
              <w:top w:val="single" w:sz="4" w:space="0" w:color="auto"/>
              <w:left w:val="single" w:sz="4" w:space="0" w:color="auto"/>
              <w:bottom w:val="single" w:sz="4" w:space="0" w:color="auto"/>
              <w:right w:val="single" w:sz="4" w:space="0" w:color="auto"/>
            </w:tcBorders>
            <w:vAlign w:val="center"/>
            <w:hideMark/>
          </w:tcPr>
          <w:p w14:paraId="4CBC898C" w14:textId="77777777" w:rsidR="004518CA" w:rsidRPr="00A959B5" w:rsidRDefault="004518CA" w:rsidP="0015171A">
            <w:pPr>
              <w:spacing w:line="276" w:lineRule="auto"/>
              <w:ind w:firstLine="360"/>
              <w:jc w:val="center"/>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07.00</w:t>
            </w:r>
          </w:p>
        </w:tc>
      </w:tr>
      <w:tr w:rsidR="004518CA" w:rsidRPr="00A959B5" w14:paraId="053F387B" w14:textId="77777777" w:rsidTr="0015171A">
        <w:trPr>
          <w:trHeight w:val="141"/>
        </w:trPr>
        <w:tc>
          <w:tcPr>
            <w:tcW w:w="865" w:type="dxa"/>
            <w:tcBorders>
              <w:top w:val="single" w:sz="4" w:space="0" w:color="auto"/>
              <w:left w:val="single" w:sz="4" w:space="0" w:color="auto"/>
              <w:bottom w:val="single" w:sz="4" w:space="0" w:color="auto"/>
              <w:right w:val="single" w:sz="4" w:space="0" w:color="auto"/>
            </w:tcBorders>
            <w:vAlign w:val="center"/>
            <w:hideMark/>
          </w:tcPr>
          <w:p w14:paraId="236121D9" w14:textId="77777777" w:rsidR="004518CA" w:rsidRPr="00A959B5" w:rsidRDefault="004518CA" w:rsidP="0015171A">
            <w:pPr>
              <w:spacing w:line="276" w:lineRule="auto"/>
              <w:ind w:firstLine="360"/>
              <w:jc w:val="both"/>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9</w:t>
            </w:r>
          </w:p>
        </w:tc>
        <w:tc>
          <w:tcPr>
            <w:tcW w:w="3099" w:type="dxa"/>
            <w:tcBorders>
              <w:top w:val="single" w:sz="4" w:space="0" w:color="auto"/>
              <w:left w:val="single" w:sz="4" w:space="0" w:color="auto"/>
              <w:bottom w:val="single" w:sz="4" w:space="0" w:color="auto"/>
              <w:right w:val="single" w:sz="4" w:space="0" w:color="auto"/>
            </w:tcBorders>
            <w:vAlign w:val="center"/>
            <w:hideMark/>
          </w:tcPr>
          <w:p w14:paraId="605C5261" w14:textId="77777777" w:rsidR="004518CA" w:rsidRPr="00A959B5" w:rsidRDefault="004518CA" w:rsidP="0015171A">
            <w:pPr>
              <w:spacing w:line="276" w:lineRule="auto"/>
              <w:ind w:firstLine="360"/>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Ascorbic acid (g)</w:t>
            </w:r>
          </w:p>
        </w:tc>
        <w:tc>
          <w:tcPr>
            <w:tcW w:w="2718" w:type="dxa"/>
            <w:tcBorders>
              <w:top w:val="single" w:sz="4" w:space="0" w:color="auto"/>
              <w:left w:val="single" w:sz="4" w:space="0" w:color="auto"/>
              <w:bottom w:val="single" w:sz="4" w:space="0" w:color="auto"/>
              <w:right w:val="single" w:sz="4" w:space="0" w:color="auto"/>
            </w:tcBorders>
            <w:vAlign w:val="center"/>
            <w:hideMark/>
          </w:tcPr>
          <w:p w14:paraId="50D13731" w14:textId="77777777" w:rsidR="004518CA" w:rsidRPr="00A959B5" w:rsidRDefault="004518CA" w:rsidP="0015171A">
            <w:pPr>
              <w:spacing w:line="276" w:lineRule="auto"/>
              <w:ind w:firstLine="360"/>
              <w:jc w:val="center"/>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00.50</w:t>
            </w:r>
          </w:p>
        </w:tc>
      </w:tr>
      <w:tr w:rsidR="004518CA" w:rsidRPr="00A959B5" w14:paraId="31A2A8E4" w14:textId="77777777" w:rsidTr="0015171A">
        <w:trPr>
          <w:trHeight w:val="146"/>
        </w:trPr>
        <w:tc>
          <w:tcPr>
            <w:tcW w:w="865" w:type="dxa"/>
            <w:tcBorders>
              <w:top w:val="single" w:sz="4" w:space="0" w:color="auto"/>
              <w:left w:val="single" w:sz="4" w:space="0" w:color="auto"/>
              <w:bottom w:val="single" w:sz="4" w:space="0" w:color="auto"/>
              <w:right w:val="single" w:sz="4" w:space="0" w:color="auto"/>
            </w:tcBorders>
            <w:vAlign w:val="center"/>
            <w:hideMark/>
          </w:tcPr>
          <w:p w14:paraId="65668CD1" w14:textId="77777777" w:rsidR="004518CA" w:rsidRPr="00A959B5" w:rsidRDefault="004518CA" w:rsidP="0015171A">
            <w:pPr>
              <w:spacing w:line="276" w:lineRule="auto"/>
              <w:ind w:firstLine="360"/>
              <w:jc w:val="both"/>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10</w:t>
            </w:r>
          </w:p>
        </w:tc>
        <w:tc>
          <w:tcPr>
            <w:tcW w:w="3099" w:type="dxa"/>
            <w:tcBorders>
              <w:top w:val="single" w:sz="4" w:space="0" w:color="auto"/>
              <w:left w:val="single" w:sz="4" w:space="0" w:color="auto"/>
              <w:bottom w:val="single" w:sz="4" w:space="0" w:color="auto"/>
              <w:right w:val="single" w:sz="4" w:space="0" w:color="auto"/>
            </w:tcBorders>
            <w:vAlign w:val="center"/>
            <w:hideMark/>
          </w:tcPr>
          <w:p w14:paraId="2A35085E" w14:textId="77777777" w:rsidR="004518CA" w:rsidRPr="00A959B5" w:rsidRDefault="004518CA" w:rsidP="0015171A">
            <w:pPr>
              <w:spacing w:line="276" w:lineRule="auto"/>
              <w:ind w:firstLine="360"/>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Vitamin B mixture (g)</w:t>
            </w:r>
          </w:p>
        </w:tc>
        <w:tc>
          <w:tcPr>
            <w:tcW w:w="2718" w:type="dxa"/>
            <w:tcBorders>
              <w:top w:val="single" w:sz="4" w:space="0" w:color="auto"/>
              <w:left w:val="single" w:sz="4" w:space="0" w:color="auto"/>
              <w:bottom w:val="single" w:sz="4" w:space="0" w:color="auto"/>
              <w:right w:val="single" w:sz="4" w:space="0" w:color="auto"/>
            </w:tcBorders>
            <w:vAlign w:val="center"/>
            <w:hideMark/>
          </w:tcPr>
          <w:p w14:paraId="4F8EBAD7" w14:textId="77777777" w:rsidR="004518CA" w:rsidRPr="00A959B5" w:rsidRDefault="004518CA" w:rsidP="0015171A">
            <w:pPr>
              <w:spacing w:line="276" w:lineRule="auto"/>
              <w:ind w:firstLine="360"/>
              <w:jc w:val="center"/>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00.40</w:t>
            </w:r>
          </w:p>
        </w:tc>
      </w:tr>
      <w:tr w:rsidR="004518CA" w:rsidRPr="00A959B5" w14:paraId="72CA0B9E" w14:textId="77777777" w:rsidTr="0015171A">
        <w:trPr>
          <w:trHeight w:val="141"/>
        </w:trPr>
        <w:tc>
          <w:tcPr>
            <w:tcW w:w="865" w:type="dxa"/>
            <w:tcBorders>
              <w:top w:val="single" w:sz="4" w:space="0" w:color="auto"/>
              <w:left w:val="single" w:sz="4" w:space="0" w:color="auto"/>
              <w:bottom w:val="single" w:sz="4" w:space="0" w:color="auto"/>
              <w:right w:val="single" w:sz="4" w:space="0" w:color="auto"/>
            </w:tcBorders>
            <w:vAlign w:val="center"/>
            <w:hideMark/>
          </w:tcPr>
          <w:p w14:paraId="4836040D" w14:textId="77777777" w:rsidR="004518CA" w:rsidRPr="00A959B5" w:rsidRDefault="004518CA" w:rsidP="0015171A">
            <w:pPr>
              <w:spacing w:line="276" w:lineRule="auto"/>
              <w:ind w:firstLine="360"/>
              <w:jc w:val="both"/>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11</w:t>
            </w:r>
          </w:p>
        </w:tc>
        <w:tc>
          <w:tcPr>
            <w:tcW w:w="3099" w:type="dxa"/>
            <w:tcBorders>
              <w:top w:val="single" w:sz="4" w:space="0" w:color="auto"/>
              <w:left w:val="single" w:sz="4" w:space="0" w:color="auto"/>
              <w:bottom w:val="single" w:sz="4" w:space="0" w:color="auto"/>
              <w:right w:val="single" w:sz="4" w:space="0" w:color="auto"/>
            </w:tcBorders>
            <w:vAlign w:val="center"/>
            <w:hideMark/>
          </w:tcPr>
          <w:p w14:paraId="5B463CAA" w14:textId="77777777" w:rsidR="004518CA" w:rsidRPr="00A959B5" w:rsidRDefault="004518CA" w:rsidP="0015171A">
            <w:pPr>
              <w:spacing w:line="276" w:lineRule="auto"/>
              <w:ind w:firstLine="360"/>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Soybean oil</w:t>
            </w:r>
          </w:p>
        </w:tc>
        <w:tc>
          <w:tcPr>
            <w:tcW w:w="2718" w:type="dxa"/>
            <w:tcBorders>
              <w:top w:val="single" w:sz="4" w:space="0" w:color="auto"/>
              <w:left w:val="single" w:sz="4" w:space="0" w:color="auto"/>
              <w:bottom w:val="single" w:sz="4" w:space="0" w:color="auto"/>
              <w:right w:val="single" w:sz="4" w:space="0" w:color="auto"/>
            </w:tcBorders>
            <w:vAlign w:val="center"/>
            <w:hideMark/>
          </w:tcPr>
          <w:p w14:paraId="30922CB6" w14:textId="77777777" w:rsidR="004518CA" w:rsidRPr="00A959B5" w:rsidRDefault="004518CA" w:rsidP="0015171A">
            <w:pPr>
              <w:spacing w:line="276" w:lineRule="auto"/>
              <w:ind w:firstLine="360"/>
              <w:jc w:val="center"/>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01.30</w:t>
            </w:r>
          </w:p>
        </w:tc>
      </w:tr>
      <w:tr w:rsidR="004518CA" w:rsidRPr="00A959B5" w14:paraId="74BD4E46" w14:textId="77777777" w:rsidTr="0015171A">
        <w:trPr>
          <w:trHeight w:val="141"/>
        </w:trPr>
        <w:tc>
          <w:tcPr>
            <w:tcW w:w="865" w:type="dxa"/>
            <w:tcBorders>
              <w:top w:val="single" w:sz="4" w:space="0" w:color="auto"/>
              <w:left w:val="single" w:sz="4" w:space="0" w:color="auto"/>
              <w:bottom w:val="single" w:sz="4" w:space="0" w:color="auto"/>
              <w:right w:val="single" w:sz="4" w:space="0" w:color="auto"/>
            </w:tcBorders>
            <w:vAlign w:val="center"/>
            <w:hideMark/>
          </w:tcPr>
          <w:p w14:paraId="4C2CB3DE" w14:textId="77777777" w:rsidR="004518CA" w:rsidRPr="00A959B5" w:rsidRDefault="004518CA" w:rsidP="0015171A">
            <w:pPr>
              <w:spacing w:line="276" w:lineRule="auto"/>
              <w:ind w:firstLine="360"/>
              <w:jc w:val="both"/>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12</w:t>
            </w:r>
          </w:p>
        </w:tc>
        <w:tc>
          <w:tcPr>
            <w:tcW w:w="3099" w:type="dxa"/>
            <w:tcBorders>
              <w:top w:val="single" w:sz="4" w:space="0" w:color="auto"/>
              <w:left w:val="single" w:sz="4" w:space="0" w:color="auto"/>
              <w:bottom w:val="single" w:sz="4" w:space="0" w:color="auto"/>
              <w:right w:val="single" w:sz="4" w:space="0" w:color="auto"/>
            </w:tcBorders>
            <w:vAlign w:val="center"/>
            <w:hideMark/>
          </w:tcPr>
          <w:p w14:paraId="69FD3512" w14:textId="77777777" w:rsidR="004518CA" w:rsidRPr="00A959B5" w:rsidRDefault="004518CA" w:rsidP="0015171A">
            <w:pPr>
              <w:spacing w:line="276" w:lineRule="auto"/>
              <w:ind w:firstLine="360"/>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Chloramphenicol (</w:t>
            </w:r>
            <w:commentRangeStart w:id="7"/>
            <w:proofErr w:type="spellStart"/>
            <w:r w:rsidRPr="00A959B5">
              <w:rPr>
                <w:rFonts w:ascii="Times New Roman" w:hAnsi="Times New Roman" w:cs="Times New Roman"/>
                <w:kern w:val="0"/>
                <w:lang w:val="en-US"/>
                <w14:ligatures w14:val="none"/>
              </w:rPr>
              <w:t>ug</w:t>
            </w:r>
            <w:commentRangeEnd w:id="7"/>
            <w:proofErr w:type="spellEnd"/>
            <w:r w:rsidR="00062A70">
              <w:rPr>
                <w:rStyle w:val="CommentReference"/>
              </w:rPr>
              <w:commentReference w:id="7"/>
            </w:r>
            <w:r w:rsidRPr="00A959B5">
              <w:rPr>
                <w:rFonts w:ascii="Times New Roman" w:hAnsi="Times New Roman" w:cs="Times New Roman"/>
                <w:kern w:val="0"/>
                <w:lang w:val="en-US"/>
                <w14:ligatures w14:val="none"/>
              </w:rPr>
              <w:t>)</w:t>
            </w:r>
          </w:p>
        </w:tc>
        <w:tc>
          <w:tcPr>
            <w:tcW w:w="2718" w:type="dxa"/>
            <w:tcBorders>
              <w:top w:val="single" w:sz="4" w:space="0" w:color="auto"/>
              <w:left w:val="single" w:sz="4" w:space="0" w:color="auto"/>
              <w:bottom w:val="single" w:sz="4" w:space="0" w:color="auto"/>
              <w:right w:val="single" w:sz="4" w:space="0" w:color="auto"/>
            </w:tcBorders>
            <w:vAlign w:val="center"/>
            <w:hideMark/>
          </w:tcPr>
          <w:p w14:paraId="31E9E32F" w14:textId="77777777" w:rsidR="004518CA" w:rsidRPr="00A959B5" w:rsidRDefault="004518CA" w:rsidP="0015171A">
            <w:pPr>
              <w:spacing w:line="276" w:lineRule="auto"/>
              <w:ind w:firstLine="360"/>
              <w:jc w:val="center"/>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01.00</w:t>
            </w:r>
          </w:p>
        </w:tc>
      </w:tr>
      <w:tr w:rsidR="004518CA" w:rsidRPr="00A959B5" w14:paraId="4ACE6194" w14:textId="77777777" w:rsidTr="0015171A">
        <w:trPr>
          <w:trHeight w:val="96"/>
        </w:trPr>
        <w:tc>
          <w:tcPr>
            <w:tcW w:w="865" w:type="dxa"/>
            <w:tcBorders>
              <w:top w:val="single" w:sz="4" w:space="0" w:color="auto"/>
              <w:left w:val="single" w:sz="4" w:space="0" w:color="auto"/>
              <w:bottom w:val="single" w:sz="4" w:space="0" w:color="auto"/>
              <w:right w:val="single" w:sz="4" w:space="0" w:color="auto"/>
            </w:tcBorders>
            <w:vAlign w:val="center"/>
            <w:hideMark/>
          </w:tcPr>
          <w:p w14:paraId="1D70C938" w14:textId="77777777" w:rsidR="004518CA" w:rsidRPr="00A959B5" w:rsidRDefault="004518CA" w:rsidP="0015171A">
            <w:pPr>
              <w:spacing w:line="276" w:lineRule="auto"/>
              <w:ind w:firstLine="360"/>
              <w:jc w:val="both"/>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13</w:t>
            </w:r>
          </w:p>
        </w:tc>
        <w:tc>
          <w:tcPr>
            <w:tcW w:w="3099" w:type="dxa"/>
            <w:tcBorders>
              <w:top w:val="single" w:sz="4" w:space="0" w:color="auto"/>
              <w:left w:val="single" w:sz="4" w:space="0" w:color="auto"/>
              <w:bottom w:val="single" w:sz="4" w:space="0" w:color="auto"/>
              <w:right w:val="single" w:sz="4" w:space="0" w:color="auto"/>
            </w:tcBorders>
            <w:vAlign w:val="center"/>
            <w:hideMark/>
          </w:tcPr>
          <w:p w14:paraId="0AE43181" w14:textId="77777777" w:rsidR="004518CA" w:rsidRPr="00A959B5" w:rsidRDefault="004518CA" w:rsidP="0015171A">
            <w:pPr>
              <w:spacing w:line="276" w:lineRule="auto"/>
              <w:ind w:firstLine="360"/>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Water (ml)</w:t>
            </w:r>
          </w:p>
        </w:tc>
        <w:tc>
          <w:tcPr>
            <w:tcW w:w="2718" w:type="dxa"/>
            <w:tcBorders>
              <w:top w:val="single" w:sz="4" w:space="0" w:color="auto"/>
              <w:left w:val="single" w:sz="4" w:space="0" w:color="auto"/>
              <w:bottom w:val="single" w:sz="4" w:space="0" w:color="auto"/>
              <w:right w:val="single" w:sz="4" w:space="0" w:color="auto"/>
            </w:tcBorders>
            <w:vAlign w:val="center"/>
            <w:hideMark/>
          </w:tcPr>
          <w:p w14:paraId="6F4BD244" w14:textId="77777777" w:rsidR="004518CA" w:rsidRPr="00A959B5" w:rsidRDefault="004518CA" w:rsidP="0015171A">
            <w:pPr>
              <w:spacing w:line="276" w:lineRule="auto"/>
              <w:ind w:firstLine="360"/>
              <w:jc w:val="center"/>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302.0</w:t>
            </w:r>
          </w:p>
        </w:tc>
      </w:tr>
    </w:tbl>
    <w:p w14:paraId="241E5FDC" w14:textId="77777777" w:rsidR="007B59C8" w:rsidRPr="00A959B5" w:rsidRDefault="007B59C8" w:rsidP="004518CA">
      <w:pPr>
        <w:spacing w:line="360" w:lineRule="auto"/>
        <w:jc w:val="both"/>
        <w:rPr>
          <w:rFonts w:ascii="Times New Roman" w:hAnsi="Times New Roman" w:cs="Times New Roman"/>
        </w:rPr>
      </w:pPr>
    </w:p>
    <w:p w14:paraId="1E90D5C4" w14:textId="77777777" w:rsidR="00D46019" w:rsidRPr="00A959B5" w:rsidRDefault="00D46019" w:rsidP="004518CA">
      <w:pPr>
        <w:spacing w:line="360" w:lineRule="auto"/>
        <w:jc w:val="both"/>
        <w:rPr>
          <w:rFonts w:ascii="Times New Roman" w:hAnsi="Times New Roman" w:cs="Times New Roman"/>
          <w:b/>
          <w:bCs/>
        </w:rPr>
      </w:pPr>
    </w:p>
    <w:p w14:paraId="054AD864" w14:textId="77777777" w:rsidR="008932A5" w:rsidRPr="00A959B5" w:rsidRDefault="008932A5" w:rsidP="004518CA">
      <w:pPr>
        <w:spacing w:line="360" w:lineRule="auto"/>
        <w:ind w:firstLine="720"/>
        <w:jc w:val="both"/>
        <w:rPr>
          <w:rFonts w:ascii="Times New Roman" w:hAnsi="Times New Roman" w:cs="Times New Roman"/>
        </w:rPr>
      </w:pPr>
    </w:p>
    <w:p w14:paraId="1F2575E5" w14:textId="77777777" w:rsidR="008932A5" w:rsidRPr="00A959B5" w:rsidRDefault="008932A5" w:rsidP="004518CA">
      <w:pPr>
        <w:spacing w:line="360" w:lineRule="auto"/>
        <w:ind w:firstLine="720"/>
        <w:jc w:val="both"/>
        <w:rPr>
          <w:rFonts w:ascii="Times New Roman" w:hAnsi="Times New Roman" w:cs="Times New Roman"/>
        </w:rPr>
      </w:pPr>
    </w:p>
    <w:p w14:paraId="3CE3FB67" w14:textId="77777777" w:rsidR="004518CA" w:rsidRDefault="004518CA" w:rsidP="004518CA">
      <w:pPr>
        <w:spacing w:line="360" w:lineRule="auto"/>
        <w:ind w:firstLine="720"/>
        <w:jc w:val="both"/>
        <w:rPr>
          <w:rFonts w:ascii="Times New Roman" w:hAnsi="Times New Roman" w:cs="Times New Roman"/>
        </w:rPr>
      </w:pPr>
    </w:p>
    <w:p w14:paraId="0C73C2CA" w14:textId="77777777" w:rsidR="004518CA" w:rsidRDefault="004518CA" w:rsidP="004518CA">
      <w:pPr>
        <w:spacing w:line="360" w:lineRule="auto"/>
        <w:ind w:firstLine="720"/>
        <w:jc w:val="both"/>
        <w:rPr>
          <w:rFonts w:ascii="Times New Roman" w:hAnsi="Times New Roman" w:cs="Times New Roman"/>
        </w:rPr>
      </w:pPr>
    </w:p>
    <w:p w14:paraId="558375EC" w14:textId="77777777" w:rsidR="004518CA" w:rsidRDefault="004518CA" w:rsidP="004518CA">
      <w:pPr>
        <w:spacing w:line="360" w:lineRule="auto"/>
        <w:ind w:firstLine="720"/>
        <w:jc w:val="both"/>
        <w:rPr>
          <w:rFonts w:ascii="Times New Roman" w:hAnsi="Times New Roman" w:cs="Times New Roman"/>
        </w:rPr>
      </w:pPr>
    </w:p>
    <w:p w14:paraId="1FF5B640" w14:textId="77777777" w:rsidR="004518CA" w:rsidRDefault="004518CA" w:rsidP="004518CA">
      <w:pPr>
        <w:spacing w:line="360" w:lineRule="auto"/>
        <w:ind w:firstLine="720"/>
        <w:jc w:val="both"/>
        <w:rPr>
          <w:rFonts w:ascii="Times New Roman" w:hAnsi="Times New Roman" w:cs="Times New Roman"/>
        </w:rPr>
      </w:pPr>
    </w:p>
    <w:p w14:paraId="0C2B265D" w14:textId="77777777" w:rsidR="004518CA" w:rsidRDefault="004518CA" w:rsidP="004518CA">
      <w:pPr>
        <w:spacing w:line="360" w:lineRule="auto"/>
        <w:ind w:firstLine="720"/>
        <w:jc w:val="both"/>
        <w:rPr>
          <w:rFonts w:ascii="Times New Roman" w:hAnsi="Times New Roman" w:cs="Times New Roman"/>
        </w:rPr>
      </w:pPr>
    </w:p>
    <w:p w14:paraId="101092C7" w14:textId="13B873E0" w:rsidR="006352AF" w:rsidRDefault="00AB35B9" w:rsidP="004518CA">
      <w:pPr>
        <w:spacing w:before="240" w:line="360" w:lineRule="auto"/>
        <w:ind w:firstLine="720"/>
        <w:jc w:val="both"/>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p</w:t>
      </w:r>
      <w:r w:rsidR="006352AF" w:rsidRPr="00A959B5">
        <w:rPr>
          <w:rFonts w:ascii="Times New Roman" w:hAnsi="Times New Roman" w:cs="Times New Roman"/>
        </w:rPr>
        <w:t>upal</w:t>
      </w:r>
      <w:proofErr w:type="spellEnd"/>
      <w:r w:rsidR="006352AF" w:rsidRPr="00A959B5">
        <w:rPr>
          <w:rFonts w:ascii="Times New Roman" w:hAnsi="Times New Roman" w:cs="Times New Roman"/>
        </w:rPr>
        <w:t xml:space="preserve"> parameters were measured in terms of length, breadth and weight. Length of the pupae was measured with the help of the ruler scale (cm) while pupal breadth was measured with the help of the digital vernier caliper (mm).  Pupal weight was recorded by using digital electronic balance. Pupal weight was calculated by formula given below: </w:t>
      </w:r>
    </w:p>
    <w:p w14:paraId="1C0A1CFA" w14:textId="77777777" w:rsidR="00D46BCC" w:rsidRDefault="00D46BCC" w:rsidP="004518CA">
      <w:pPr>
        <w:spacing w:before="240" w:line="360" w:lineRule="auto"/>
        <w:ind w:firstLine="720"/>
        <w:jc w:val="both"/>
        <w:rPr>
          <w:rFonts w:ascii="Times New Roman" w:hAnsi="Times New Roman" w:cs="Times New Roman"/>
        </w:rPr>
      </w:pPr>
    </w:p>
    <w:p w14:paraId="4CBF25E4" w14:textId="77777777" w:rsidR="00D46BCC" w:rsidRPr="00A959B5" w:rsidRDefault="00D46BCC" w:rsidP="004518CA">
      <w:pPr>
        <w:spacing w:before="240" w:line="360" w:lineRule="auto"/>
        <w:ind w:firstLine="720"/>
        <w:jc w:val="both"/>
        <w:rPr>
          <w:rFonts w:ascii="Times New Roman" w:hAnsi="Times New Roman" w:cs="Times New Roman"/>
        </w:rPr>
      </w:pPr>
    </w:p>
    <w:p w14:paraId="63C8E3DB" w14:textId="2018815A" w:rsidR="00F7304B" w:rsidRPr="00A959B5" w:rsidRDefault="00F7304B" w:rsidP="00F7304B">
      <w:pPr>
        <w:spacing w:after="0" w:line="360" w:lineRule="auto"/>
        <w:ind w:left="720"/>
        <w:jc w:val="center"/>
        <w:rPr>
          <w:rFonts w:ascii="Times New Roman" w:hAnsi="Times New Roman" w:cs="Times New Roman"/>
        </w:rPr>
      </w:pPr>
      <w:r w:rsidRPr="00A959B5">
        <w:rPr>
          <w:rFonts w:ascii="Times New Roman" w:hAnsi="Times New Roman" w:cs="Times New Roman"/>
        </w:rPr>
        <w:t xml:space="preserve">                                         Weight of 10 pupae (g)</w:t>
      </w:r>
    </w:p>
    <w:p w14:paraId="2CDA25B2" w14:textId="77777777" w:rsidR="00F7304B" w:rsidRPr="00A959B5" w:rsidRDefault="00F7304B" w:rsidP="00F7304B">
      <w:pPr>
        <w:spacing w:after="0" w:line="360" w:lineRule="auto"/>
        <w:jc w:val="center"/>
        <w:rPr>
          <w:rFonts w:ascii="Times New Roman" w:hAnsi="Times New Roman" w:cs="Times New Roman"/>
        </w:rPr>
      </w:pPr>
      <w:r w:rsidRPr="00A959B5">
        <w:rPr>
          <w:rFonts w:ascii="Times New Roman" w:hAnsi="Times New Roman" w:cs="Times New Roman"/>
        </w:rPr>
        <w:t>Weight of single pupae (g) =    -----------------------------</w:t>
      </w:r>
    </w:p>
    <w:p w14:paraId="276B4D4D" w14:textId="218D6A0A" w:rsidR="006352AF" w:rsidRPr="00A959B5" w:rsidRDefault="00F7304B" w:rsidP="00F7304B">
      <w:pPr>
        <w:ind w:firstLine="720"/>
        <w:jc w:val="both"/>
        <w:rPr>
          <w:rFonts w:ascii="Times New Roman" w:hAnsi="Times New Roman" w:cs="Times New Roman"/>
        </w:rPr>
      </w:pPr>
      <w:r w:rsidRPr="00A959B5">
        <w:rPr>
          <w:rFonts w:ascii="Times New Roman" w:hAnsi="Times New Roman" w:cs="Times New Roman"/>
        </w:rPr>
        <w:t xml:space="preserve">                                                                       Total no. of pupae taken</w:t>
      </w:r>
    </w:p>
    <w:p w14:paraId="5FE02642" w14:textId="7D0C127B" w:rsidR="00205368" w:rsidRPr="00A959B5" w:rsidRDefault="00205368" w:rsidP="00205368">
      <w:pPr>
        <w:rPr>
          <w:rFonts w:ascii="Times New Roman" w:hAnsi="Times New Roman" w:cs="Times New Roman"/>
          <w:b/>
          <w:bCs/>
        </w:rPr>
      </w:pPr>
      <w:r w:rsidRPr="00A959B5">
        <w:rPr>
          <w:rFonts w:ascii="Times New Roman" w:hAnsi="Times New Roman" w:cs="Times New Roman"/>
          <w:b/>
          <w:bCs/>
        </w:rPr>
        <w:t xml:space="preserve">Statistical Analysis: </w:t>
      </w:r>
    </w:p>
    <w:p w14:paraId="250A79B4" w14:textId="14A91EF0" w:rsidR="00FA7FFE" w:rsidRPr="003B3C4D" w:rsidRDefault="00205368" w:rsidP="003B3C4D">
      <w:pPr>
        <w:spacing w:line="360" w:lineRule="auto"/>
        <w:ind w:firstLine="720"/>
        <w:jc w:val="both"/>
        <w:rPr>
          <w:rFonts w:ascii="Times New Roman" w:hAnsi="Times New Roman" w:cs="Times New Roman"/>
        </w:rPr>
      </w:pPr>
      <w:r w:rsidRPr="00A959B5">
        <w:rPr>
          <w:rFonts w:ascii="Times New Roman" w:hAnsi="Times New Roman" w:cs="Times New Roman"/>
        </w:rPr>
        <w:t xml:space="preserve">The data collected during the entire course of experiment in respect of pupal parameters among the treatments were analysed </w:t>
      </w:r>
      <w:r w:rsidR="0015171A">
        <w:rPr>
          <w:rFonts w:ascii="Times New Roman" w:hAnsi="Times New Roman" w:cs="Times New Roman"/>
        </w:rPr>
        <w:t xml:space="preserve">by </w:t>
      </w:r>
      <w:r w:rsidRPr="00A959B5">
        <w:rPr>
          <w:rFonts w:ascii="Times New Roman" w:hAnsi="Times New Roman" w:cs="Times New Roman"/>
        </w:rPr>
        <w:t>using</w:t>
      </w:r>
      <w:r w:rsidR="003B3C4D">
        <w:rPr>
          <w:rFonts w:ascii="Times New Roman" w:hAnsi="Times New Roman" w:cs="Times New Roman"/>
        </w:rPr>
        <w:t xml:space="preserve"> s</w:t>
      </w:r>
      <w:r w:rsidR="003B3C4D" w:rsidRPr="000667EE">
        <w:rPr>
          <w:rFonts w:ascii="Times New Roman" w:hAnsi="Times New Roman" w:cs="Times New Roman"/>
        </w:rPr>
        <w:t>preadsheet</w:t>
      </w:r>
      <w:r w:rsidR="003B3C4D">
        <w:rPr>
          <w:rFonts w:ascii="Times New Roman" w:hAnsi="Times New Roman" w:cs="Times New Roman"/>
        </w:rPr>
        <w:t>-based</w:t>
      </w:r>
      <w:r w:rsidR="003B3C4D" w:rsidRPr="000667EE">
        <w:rPr>
          <w:rFonts w:ascii="Times New Roman" w:hAnsi="Times New Roman" w:cs="Times New Roman"/>
        </w:rPr>
        <w:t xml:space="preserve"> analysis tool </w:t>
      </w:r>
      <w:r w:rsidR="003B3C4D">
        <w:rPr>
          <w:rFonts w:ascii="Times New Roman" w:hAnsi="Times New Roman" w:cs="Times New Roman"/>
        </w:rPr>
        <w:lastRenderedPageBreak/>
        <w:t>(</w:t>
      </w:r>
      <w:proofErr w:type="spellStart"/>
      <w:r w:rsidR="003B3C4D">
        <w:rPr>
          <w:rFonts w:ascii="Times New Roman" w:hAnsi="Times New Roman" w:cs="Times New Roman"/>
        </w:rPr>
        <w:t>Bavadekar</w:t>
      </w:r>
      <w:proofErr w:type="spellEnd"/>
      <w:r w:rsidR="003B3C4D">
        <w:rPr>
          <w:rFonts w:ascii="Times New Roman" w:hAnsi="Times New Roman" w:cs="Times New Roman"/>
        </w:rPr>
        <w:t xml:space="preserve"> and </w:t>
      </w:r>
      <w:proofErr w:type="spellStart"/>
      <w:r w:rsidR="003B3C4D">
        <w:rPr>
          <w:rFonts w:ascii="Times New Roman" w:hAnsi="Times New Roman" w:cs="Times New Roman"/>
        </w:rPr>
        <w:t>Barve</w:t>
      </w:r>
      <w:proofErr w:type="spellEnd"/>
      <w:r w:rsidR="003B3C4D">
        <w:rPr>
          <w:rFonts w:ascii="Times New Roman" w:hAnsi="Times New Roman" w:cs="Times New Roman"/>
        </w:rPr>
        <w:t>, 2025) for</w:t>
      </w:r>
      <w:r w:rsidRPr="00A959B5">
        <w:rPr>
          <w:rFonts w:ascii="Times New Roman" w:hAnsi="Times New Roman" w:cs="Times New Roman"/>
        </w:rPr>
        <w:t xml:space="preserve"> completely randomized design (CRD) as suggested by Cochran and Cox (2000)</w:t>
      </w:r>
      <w:r w:rsidR="001B0D4C">
        <w:rPr>
          <w:rFonts w:ascii="Times New Roman" w:hAnsi="Times New Roman" w:cs="Times New Roman"/>
        </w:rPr>
        <w:t xml:space="preserve">. </w:t>
      </w:r>
      <w:r w:rsidRPr="00A959B5">
        <w:rPr>
          <w:rFonts w:ascii="Times New Roman" w:hAnsi="Times New Roman" w:cs="Times New Roman"/>
        </w:rPr>
        <w:t>Pupal parameters were expressed in mean ± SD where both values are rounded to two decimal places across all tables.</w:t>
      </w:r>
      <w:r w:rsidR="002E44E5">
        <w:rPr>
          <w:rFonts w:ascii="Times New Roman" w:hAnsi="Times New Roman" w:cs="Times New Roman"/>
        </w:rPr>
        <w:t xml:space="preserve"> The means were interpreted at </w:t>
      </w:r>
      <w:r w:rsidR="002E44E5" w:rsidRPr="00AF135B">
        <w:rPr>
          <w:rFonts w:ascii="Times New Roman" w:hAnsi="Times New Roman" w:cs="Times New Roman"/>
          <w:i/>
          <w:iCs/>
        </w:rPr>
        <w:t>p</w:t>
      </w:r>
      <w:r w:rsidR="002E44E5">
        <w:rPr>
          <w:rFonts w:ascii="Times New Roman" w:hAnsi="Times New Roman" w:cs="Times New Roman"/>
        </w:rPr>
        <w:t>≤0.05.</w:t>
      </w:r>
    </w:p>
    <w:p w14:paraId="6DF2E575" w14:textId="532DEA59" w:rsidR="00AF12D7" w:rsidRDefault="00047FC0" w:rsidP="00AF12D7">
      <w:pPr>
        <w:spacing w:line="360" w:lineRule="auto"/>
        <w:jc w:val="both"/>
        <w:rPr>
          <w:rFonts w:ascii="Times New Roman" w:hAnsi="Times New Roman" w:cs="Times New Roman"/>
          <w:b/>
          <w:bCs/>
        </w:rPr>
      </w:pPr>
      <w:r w:rsidRPr="00A959B5">
        <w:rPr>
          <w:rFonts w:ascii="Times New Roman" w:hAnsi="Times New Roman" w:cs="Times New Roman"/>
          <w:b/>
          <w:bCs/>
        </w:rPr>
        <w:t>RESULTS AND DISCUSSION</w:t>
      </w:r>
    </w:p>
    <w:p w14:paraId="752A890A" w14:textId="3216F7F1" w:rsidR="006200E5" w:rsidRPr="00AF12D7" w:rsidRDefault="006200E5" w:rsidP="00AF12D7">
      <w:pPr>
        <w:spacing w:line="360" w:lineRule="auto"/>
        <w:jc w:val="both"/>
        <w:rPr>
          <w:rFonts w:ascii="Times New Roman" w:hAnsi="Times New Roman" w:cs="Times New Roman"/>
          <w:b/>
          <w:bCs/>
        </w:rPr>
      </w:pPr>
      <w:r w:rsidRPr="00A959B5">
        <w:rPr>
          <w:rFonts w:ascii="Times New Roman" w:hAnsi="Times New Roman" w:cs="Times New Roman"/>
          <w:b/>
          <w:bCs/>
        </w:rPr>
        <w:t>Pupal length (cm):</w:t>
      </w:r>
      <w:r w:rsidR="0065576A">
        <w:rPr>
          <w:rFonts w:ascii="Times New Roman" w:hAnsi="Times New Roman" w:cs="Times New Roman"/>
        </w:rPr>
        <w:t xml:space="preserve"> </w:t>
      </w:r>
      <w:r w:rsidR="00AB35B9">
        <w:rPr>
          <w:rFonts w:ascii="Times New Roman" w:hAnsi="Times New Roman" w:cs="Times New Roman"/>
        </w:rPr>
        <w:t xml:space="preserve">The data of pupal length represented in </w:t>
      </w:r>
      <w:r w:rsidR="0065576A">
        <w:rPr>
          <w:rFonts w:ascii="Times New Roman" w:hAnsi="Times New Roman" w:cs="Times New Roman"/>
        </w:rPr>
        <w:t xml:space="preserve">Table 3 </w:t>
      </w:r>
      <w:r w:rsidR="00571B9D">
        <w:rPr>
          <w:rFonts w:ascii="Times New Roman" w:hAnsi="Times New Roman" w:cs="Times New Roman"/>
        </w:rPr>
        <w:t>and Fig.</w:t>
      </w:r>
      <w:r w:rsidR="0015171A">
        <w:rPr>
          <w:rFonts w:ascii="Times New Roman" w:hAnsi="Times New Roman" w:cs="Times New Roman"/>
        </w:rPr>
        <w:t xml:space="preserve"> 1</w:t>
      </w:r>
      <w:r w:rsidR="00AB35B9">
        <w:rPr>
          <w:rFonts w:ascii="Times New Roman" w:hAnsi="Times New Roman" w:cs="Times New Roman"/>
        </w:rPr>
        <w:t xml:space="preserve">. </w:t>
      </w:r>
      <w:r w:rsidR="0015171A">
        <w:rPr>
          <w:rFonts w:ascii="Times New Roman" w:hAnsi="Times New Roman" w:cs="Times New Roman"/>
        </w:rPr>
        <w:t>C</w:t>
      </w:r>
      <w:r w:rsidR="0015081A" w:rsidRPr="00A959B5">
        <w:rPr>
          <w:rFonts w:ascii="Times New Roman" w:hAnsi="Times New Roman" w:cs="Times New Roman"/>
        </w:rPr>
        <w:t>owpea seed powder s</w:t>
      </w:r>
      <w:r w:rsidR="00AB35B9">
        <w:rPr>
          <w:rFonts w:ascii="Times New Roman" w:hAnsi="Times New Roman" w:cs="Times New Roman"/>
        </w:rPr>
        <w:t xml:space="preserve">olution fortification </w:t>
      </w:r>
      <w:r w:rsidRPr="00A959B5">
        <w:rPr>
          <w:rFonts w:ascii="Times New Roman" w:hAnsi="Times New Roman" w:cs="Times New Roman"/>
        </w:rPr>
        <w:t>recorded the maximum mean pupal length of (</w:t>
      </w:r>
      <w:proofErr w:type="gramStart"/>
      <w:r w:rsidR="00542B92" w:rsidRPr="00A959B5">
        <w:rPr>
          <w:rFonts w:ascii="Times New Roman" w:hAnsi="Times New Roman" w:cs="Times New Roman"/>
        </w:rPr>
        <w:t>T</w:t>
      </w:r>
      <w:r w:rsidR="00542B92" w:rsidRPr="00A959B5">
        <w:rPr>
          <w:rFonts w:ascii="Times New Roman" w:hAnsi="Times New Roman" w:cs="Times New Roman"/>
          <w:vertAlign w:val="subscript"/>
        </w:rPr>
        <w:t>4</w:t>
      </w:r>
      <w:r w:rsidR="00C717BF" w:rsidRPr="00A959B5">
        <w:rPr>
          <w:rFonts w:ascii="Times New Roman" w:hAnsi="Times New Roman" w:cs="Times New Roman"/>
          <w:vertAlign w:val="subscript"/>
        </w:rPr>
        <w:t xml:space="preserve"> </w:t>
      </w:r>
      <w:r w:rsidR="00C717BF" w:rsidRPr="00A959B5">
        <w:rPr>
          <w:rFonts w:ascii="Times New Roman" w:hAnsi="Times New Roman" w:cs="Times New Roman"/>
          <w:bCs/>
        </w:rPr>
        <w:t>;</w:t>
      </w:r>
      <w:proofErr w:type="gramEnd"/>
      <w:r w:rsidR="00C717BF" w:rsidRPr="00A959B5">
        <w:rPr>
          <w:rFonts w:ascii="Times New Roman" w:hAnsi="Times New Roman" w:cs="Times New Roman"/>
          <w:bCs/>
        </w:rPr>
        <w:t xml:space="preserve"> </w:t>
      </w:r>
      <w:r w:rsidRPr="00A959B5">
        <w:rPr>
          <w:rFonts w:ascii="Times New Roman" w:hAnsi="Times New Roman" w:cs="Times New Roman"/>
          <w:bCs/>
        </w:rPr>
        <w:t>2.94 ±</w:t>
      </w:r>
      <w:r w:rsidRPr="00A959B5">
        <w:rPr>
          <w:rFonts w:ascii="Times New Roman" w:hAnsi="Times New Roman" w:cs="Times New Roman"/>
        </w:rPr>
        <w:t xml:space="preserve"> 0.08 cm) and proved </w:t>
      </w:r>
      <w:r w:rsidR="00AB35B9">
        <w:rPr>
          <w:rFonts w:ascii="Times New Roman" w:hAnsi="Times New Roman" w:cs="Times New Roman"/>
        </w:rPr>
        <w:t xml:space="preserve">significantly </w:t>
      </w:r>
      <w:r w:rsidRPr="00A959B5">
        <w:rPr>
          <w:rFonts w:ascii="Times New Roman" w:hAnsi="Times New Roman" w:cs="Times New Roman"/>
        </w:rPr>
        <w:t xml:space="preserve">superior to all </w:t>
      </w:r>
      <w:r w:rsidR="00AB35B9">
        <w:rPr>
          <w:rFonts w:ascii="Times New Roman" w:hAnsi="Times New Roman" w:cs="Times New Roman"/>
        </w:rPr>
        <w:t>remaining</w:t>
      </w:r>
      <w:r w:rsidRPr="00A959B5">
        <w:rPr>
          <w:rFonts w:ascii="Times New Roman" w:hAnsi="Times New Roman" w:cs="Times New Roman"/>
        </w:rPr>
        <w:t xml:space="preserve"> treatments.</w:t>
      </w:r>
      <w:r w:rsidR="0015171A">
        <w:rPr>
          <w:rFonts w:ascii="Times New Roman" w:hAnsi="Times New Roman" w:cs="Times New Roman"/>
        </w:rPr>
        <w:t xml:space="preserve"> </w:t>
      </w:r>
      <w:r w:rsidRPr="00A959B5">
        <w:rPr>
          <w:rFonts w:ascii="Times New Roman" w:hAnsi="Times New Roman" w:cs="Times New Roman"/>
        </w:rPr>
        <w:t xml:space="preserve">The second best performances was observed in </w:t>
      </w:r>
      <w:r w:rsidR="00DB526B" w:rsidRPr="00A959B5">
        <w:rPr>
          <w:rFonts w:ascii="Times New Roman" w:hAnsi="Times New Roman" w:cs="Times New Roman"/>
        </w:rPr>
        <w:t>pumpkin seed powder</w:t>
      </w:r>
      <w:r w:rsidR="00121D4B">
        <w:rPr>
          <w:rFonts w:ascii="Times New Roman" w:hAnsi="Times New Roman" w:cs="Times New Roman"/>
        </w:rPr>
        <w:t xml:space="preserve"> </w:t>
      </w:r>
      <w:r w:rsidR="00AB35B9">
        <w:rPr>
          <w:rFonts w:ascii="Times New Roman" w:hAnsi="Times New Roman" w:cs="Times New Roman"/>
        </w:rPr>
        <w:t>fortification</w:t>
      </w:r>
      <w:r w:rsidR="00DB526B" w:rsidRPr="00A959B5">
        <w:rPr>
          <w:rFonts w:ascii="Times New Roman" w:hAnsi="Times New Roman" w:cs="Times New Roman"/>
        </w:rPr>
        <w:t xml:space="preserve"> (</w:t>
      </w:r>
      <w:proofErr w:type="gramStart"/>
      <w:r w:rsidRPr="00A959B5">
        <w:rPr>
          <w:rFonts w:ascii="Times New Roman" w:hAnsi="Times New Roman" w:cs="Times New Roman"/>
        </w:rPr>
        <w:t>T</w:t>
      </w:r>
      <w:r w:rsidRPr="00A959B5">
        <w:rPr>
          <w:rFonts w:ascii="Times New Roman" w:hAnsi="Times New Roman" w:cs="Times New Roman"/>
          <w:vertAlign w:val="subscript"/>
        </w:rPr>
        <w:t>5</w:t>
      </w:r>
      <w:r w:rsidR="00DB526B" w:rsidRPr="00A959B5">
        <w:rPr>
          <w:rFonts w:ascii="Times New Roman" w:hAnsi="Times New Roman" w:cs="Times New Roman"/>
        </w:rPr>
        <w:t xml:space="preserve"> ;</w:t>
      </w:r>
      <w:proofErr w:type="gramEnd"/>
      <w:r w:rsidR="00DB526B" w:rsidRPr="00A959B5">
        <w:rPr>
          <w:rFonts w:ascii="Times New Roman" w:hAnsi="Times New Roman" w:cs="Times New Roman"/>
        </w:rPr>
        <w:t xml:space="preserve"> </w:t>
      </w:r>
      <w:r w:rsidRPr="00A959B5">
        <w:rPr>
          <w:rFonts w:ascii="Times New Roman" w:hAnsi="Times New Roman" w:cs="Times New Roman"/>
          <w:bCs/>
        </w:rPr>
        <w:t>2.87 ±</w:t>
      </w:r>
      <w:r w:rsidRPr="00A959B5">
        <w:rPr>
          <w:rFonts w:ascii="Times New Roman" w:hAnsi="Times New Roman" w:cs="Times New Roman"/>
        </w:rPr>
        <w:t xml:space="preserve"> 0.09 cm)</w:t>
      </w:r>
      <w:r w:rsidR="006A009A" w:rsidRPr="00A959B5">
        <w:rPr>
          <w:rFonts w:ascii="Times New Roman" w:hAnsi="Times New Roman" w:cs="Times New Roman"/>
        </w:rPr>
        <w:t xml:space="preserve"> followed by</w:t>
      </w:r>
      <w:r w:rsidRPr="00A959B5">
        <w:rPr>
          <w:rFonts w:ascii="Times New Roman" w:hAnsi="Times New Roman" w:cs="Times New Roman"/>
        </w:rPr>
        <w:t xml:space="preserve"> </w:t>
      </w:r>
      <w:r w:rsidR="00DB526B" w:rsidRPr="00A959B5">
        <w:rPr>
          <w:rFonts w:ascii="Times New Roman" w:hAnsi="Times New Roman" w:cs="Times New Roman"/>
        </w:rPr>
        <w:t>semi</w:t>
      </w:r>
      <w:r w:rsidR="006A009A" w:rsidRPr="00A959B5">
        <w:rPr>
          <w:rFonts w:ascii="Times New Roman" w:hAnsi="Times New Roman" w:cs="Times New Roman"/>
        </w:rPr>
        <w:t>-</w:t>
      </w:r>
      <w:r w:rsidR="00DB526B" w:rsidRPr="00A959B5">
        <w:rPr>
          <w:rFonts w:ascii="Times New Roman" w:hAnsi="Times New Roman" w:cs="Times New Roman"/>
        </w:rPr>
        <w:t>synthetic diet (</w:t>
      </w:r>
      <w:r w:rsidRPr="00A959B5">
        <w:rPr>
          <w:rFonts w:ascii="Times New Roman" w:hAnsi="Times New Roman" w:cs="Times New Roman"/>
        </w:rPr>
        <w:t>T</w:t>
      </w:r>
      <w:r w:rsidRPr="00A959B5">
        <w:rPr>
          <w:rFonts w:ascii="Times New Roman" w:hAnsi="Times New Roman" w:cs="Times New Roman"/>
          <w:vertAlign w:val="subscript"/>
        </w:rPr>
        <w:t>6</w:t>
      </w:r>
      <w:r w:rsidRPr="00A959B5">
        <w:rPr>
          <w:rFonts w:ascii="Times New Roman" w:hAnsi="Times New Roman" w:cs="Times New Roman"/>
        </w:rPr>
        <w:t xml:space="preserve"> </w:t>
      </w:r>
      <w:r w:rsidR="00DB526B" w:rsidRPr="00A959B5">
        <w:rPr>
          <w:rFonts w:ascii="Times New Roman" w:hAnsi="Times New Roman" w:cs="Times New Roman"/>
        </w:rPr>
        <w:t xml:space="preserve">; </w:t>
      </w:r>
      <w:r w:rsidRPr="00A959B5">
        <w:rPr>
          <w:rFonts w:ascii="Times New Roman" w:hAnsi="Times New Roman" w:cs="Times New Roman"/>
          <w:bCs/>
        </w:rPr>
        <w:t>2.78 ±</w:t>
      </w:r>
      <w:r w:rsidRPr="00A959B5">
        <w:rPr>
          <w:rFonts w:ascii="Times New Roman" w:hAnsi="Times New Roman" w:cs="Times New Roman"/>
        </w:rPr>
        <w:t xml:space="preserve"> 0.10 cm). Both the treatments T</w:t>
      </w:r>
      <w:r w:rsidRPr="00A959B5">
        <w:rPr>
          <w:rFonts w:ascii="Times New Roman" w:hAnsi="Times New Roman" w:cs="Times New Roman"/>
          <w:vertAlign w:val="subscript"/>
        </w:rPr>
        <w:t>5</w:t>
      </w:r>
      <w:r w:rsidRPr="00A959B5">
        <w:rPr>
          <w:rFonts w:ascii="Times New Roman" w:hAnsi="Times New Roman" w:cs="Times New Roman"/>
        </w:rPr>
        <w:t xml:space="preserve"> and T</w:t>
      </w:r>
      <w:r w:rsidRPr="00A959B5">
        <w:rPr>
          <w:rFonts w:ascii="Times New Roman" w:hAnsi="Times New Roman" w:cs="Times New Roman"/>
          <w:vertAlign w:val="subscript"/>
        </w:rPr>
        <w:t>6</w:t>
      </w:r>
      <w:r w:rsidRPr="00A959B5">
        <w:rPr>
          <w:rFonts w:ascii="Times New Roman" w:hAnsi="Times New Roman" w:cs="Times New Roman"/>
        </w:rPr>
        <w:t xml:space="preserve"> were statistically at par</w:t>
      </w:r>
      <w:r w:rsidR="00AB35B9">
        <w:rPr>
          <w:rFonts w:ascii="Times New Roman" w:hAnsi="Times New Roman" w:cs="Times New Roman"/>
        </w:rPr>
        <w:t xml:space="preserve"> and </w:t>
      </w:r>
      <w:r w:rsidRPr="00A959B5">
        <w:rPr>
          <w:rFonts w:ascii="Times New Roman" w:hAnsi="Times New Roman" w:cs="Times New Roman"/>
        </w:rPr>
        <w:t xml:space="preserve">followed by </w:t>
      </w:r>
      <w:r w:rsidR="00D95EF6" w:rsidRPr="00A959B5">
        <w:rPr>
          <w:rFonts w:ascii="Times New Roman" w:hAnsi="Times New Roman" w:cs="Times New Roman"/>
        </w:rPr>
        <w:t>soybean flour</w:t>
      </w:r>
      <w:r w:rsidR="00AB35B9">
        <w:rPr>
          <w:rFonts w:ascii="Times New Roman" w:hAnsi="Times New Roman" w:cs="Times New Roman"/>
        </w:rPr>
        <w:t xml:space="preserve"> </w:t>
      </w:r>
      <w:r w:rsidR="00AB35B9" w:rsidRPr="00A959B5">
        <w:rPr>
          <w:rFonts w:ascii="Times New Roman" w:hAnsi="Times New Roman" w:cs="Times New Roman"/>
        </w:rPr>
        <w:t>s</w:t>
      </w:r>
      <w:r w:rsidR="00AB35B9">
        <w:rPr>
          <w:rFonts w:ascii="Times New Roman" w:hAnsi="Times New Roman" w:cs="Times New Roman"/>
        </w:rPr>
        <w:t>olution fortification</w:t>
      </w:r>
      <w:r w:rsidR="00D95EF6" w:rsidRPr="00A959B5">
        <w:rPr>
          <w:rFonts w:ascii="Times New Roman" w:hAnsi="Times New Roman" w:cs="Times New Roman"/>
        </w:rPr>
        <w:t xml:space="preserve"> (</w:t>
      </w:r>
      <w:proofErr w:type="gramStart"/>
      <w:r w:rsidRPr="00A959B5">
        <w:rPr>
          <w:rFonts w:ascii="Times New Roman" w:hAnsi="Times New Roman" w:cs="Times New Roman"/>
        </w:rPr>
        <w:t>T</w:t>
      </w:r>
      <w:r w:rsidRPr="00A959B5">
        <w:rPr>
          <w:rFonts w:ascii="Times New Roman" w:hAnsi="Times New Roman" w:cs="Times New Roman"/>
          <w:vertAlign w:val="subscript"/>
        </w:rPr>
        <w:t>3</w:t>
      </w:r>
      <w:r w:rsidRPr="00A959B5">
        <w:rPr>
          <w:rFonts w:ascii="Times New Roman" w:hAnsi="Times New Roman" w:cs="Times New Roman"/>
          <w:color w:val="000000"/>
        </w:rPr>
        <w:t xml:space="preserve"> </w:t>
      </w:r>
      <w:r w:rsidR="00D95EF6" w:rsidRPr="00A959B5">
        <w:rPr>
          <w:rFonts w:ascii="Times New Roman" w:hAnsi="Times New Roman" w:cs="Times New Roman"/>
          <w:color w:val="000000"/>
        </w:rPr>
        <w:t>;</w:t>
      </w:r>
      <w:proofErr w:type="gramEnd"/>
      <w:r w:rsidR="00D95EF6" w:rsidRPr="00A959B5">
        <w:rPr>
          <w:rFonts w:ascii="Times New Roman" w:hAnsi="Times New Roman" w:cs="Times New Roman"/>
          <w:color w:val="000000"/>
        </w:rPr>
        <w:t xml:space="preserve"> </w:t>
      </w:r>
      <w:r w:rsidRPr="00A959B5">
        <w:rPr>
          <w:rFonts w:ascii="Times New Roman" w:hAnsi="Times New Roman" w:cs="Times New Roman"/>
          <w:bCs/>
        </w:rPr>
        <w:t>2.65 ±</w:t>
      </w:r>
      <w:r w:rsidRPr="00A959B5">
        <w:rPr>
          <w:rFonts w:ascii="Times New Roman" w:hAnsi="Times New Roman" w:cs="Times New Roman"/>
        </w:rPr>
        <w:t xml:space="preserve"> 0.13 cm</w:t>
      </w:r>
      <w:r w:rsidRPr="00A959B5">
        <w:rPr>
          <w:rFonts w:ascii="Times New Roman" w:hAnsi="Times New Roman" w:cs="Times New Roman"/>
          <w:color w:val="000000"/>
        </w:rPr>
        <w:t xml:space="preserve">), </w:t>
      </w:r>
      <w:r w:rsidR="00D95EF6" w:rsidRPr="00A959B5">
        <w:rPr>
          <w:rFonts w:ascii="Times New Roman" w:hAnsi="Times New Roman" w:cs="Times New Roman"/>
          <w:color w:val="000000"/>
        </w:rPr>
        <w:t xml:space="preserve">corn flour </w:t>
      </w:r>
      <w:r w:rsidR="00AB35B9" w:rsidRPr="00A959B5">
        <w:rPr>
          <w:rFonts w:ascii="Times New Roman" w:hAnsi="Times New Roman" w:cs="Times New Roman"/>
        </w:rPr>
        <w:t>s</w:t>
      </w:r>
      <w:r w:rsidR="00AB35B9">
        <w:rPr>
          <w:rFonts w:ascii="Times New Roman" w:hAnsi="Times New Roman" w:cs="Times New Roman"/>
        </w:rPr>
        <w:t>olution fortification</w:t>
      </w:r>
      <w:r w:rsidR="00AB35B9" w:rsidRPr="00A959B5">
        <w:rPr>
          <w:rFonts w:ascii="Times New Roman" w:hAnsi="Times New Roman" w:cs="Times New Roman"/>
        </w:rPr>
        <w:t xml:space="preserve"> </w:t>
      </w:r>
      <w:r w:rsidR="00D95EF6" w:rsidRPr="00A959B5">
        <w:rPr>
          <w:rFonts w:ascii="Times New Roman" w:hAnsi="Times New Roman" w:cs="Times New Roman"/>
          <w:color w:val="000000"/>
        </w:rPr>
        <w:t>(</w:t>
      </w:r>
      <w:r w:rsidRPr="00A959B5">
        <w:rPr>
          <w:rFonts w:ascii="Times New Roman" w:hAnsi="Times New Roman" w:cs="Times New Roman"/>
          <w:color w:val="000000"/>
        </w:rPr>
        <w:t>T</w:t>
      </w:r>
      <w:r w:rsidRPr="00A959B5">
        <w:rPr>
          <w:rFonts w:ascii="Times New Roman" w:hAnsi="Times New Roman" w:cs="Times New Roman"/>
          <w:color w:val="000000"/>
          <w:vertAlign w:val="subscript"/>
        </w:rPr>
        <w:t>2</w:t>
      </w:r>
      <w:r w:rsidRPr="00A959B5">
        <w:rPr>
          <w:rFonts w:ascii="Times New Roman" w:hAnsi="Times New Roman" w:cs="Times New Roman"/>
          <w:color w:val="000000"/>
        </w:rPr>
        <w:t xml:space="preserve"> </w:t>
      </w:r>
      <w:r w:rsidR="00D95EF6" w:rsidRPr="00A959B5">
        <w:rPr>
          <w:rFonts w:ascii="Times New Roman" w:hAnsi="Times New Roman" w:cs="Times New Roman"/>
          <w:color w:val="000000"/>
        </w:rPr>
        <w:t xml:space="preserve">; </w:t>
      </w:r>
      <w:r w:rsidRPr="00A959B5">
        <w:rPr>
          <w:rFonts w:ascii="Times New Roman" w:hAnsi="Times New Roman" w:cs="Times New Roman"/>
          <w:bCs/>
        </w:rPr>
        <w:t>2.56 ±</w:t>
      </w:r>
      <w:r w:rsidRPr="00A959B5">
        <w:rPr>
          <w:rFonts w:ascii="Times New Roman" w:hAnsi="Times New Roman" w:cs="Times New Roman"/>
        </w:rPr>
        <w:t xml:space="preserve"> 0.10 cm</w:t>
      </w:r>
      <w:r w:rsidRPr="00A959B5">
        <w:rPr>
          <w:rFonts w:ascii="Times New Roman" w:hAnsi="Times New Roman" w:cs="Times New Roman"/>
          <w:color w:val="000000"/>
        </w:rPr>
        <w:t xml:space="preserve">) and </w:t>
      </w:r>
      <w:r w:rsidR="00D95EF6" w:rsidRPr="00A959B5">
        <w:rPr>
          <w:rFonts w:ascii="Times New Roman" w:hAnsi="Times New Roman" w:cs="Times New Roman"/>
          <w:color w:val="000000"/>
        </w:rPr>
        <w:t xml:space="preserve">spirulina </w:t>
      </w:r>
      <w:r w:rsidR="00AB35B9" w:rsidRPr="00A959B5">
        <w:rPr>
          <w:rFonts w:ascii="Times New Roman" w:hAnsi="Times New Roman" w:cs="Times New Roman"/>
        </w:rPr>
        <w:t>s</w:t>
      </w:r>
      <w:r w:rsidR="00AB35B9">
        <w:rPr>
          <w:rFonts w:ascii="Times New Roman" w:hAnsi="Times New Roman" w:cs="Times New Roman"/>
        </w:rPr>
        <w:t>olution fortification</w:t>
      </w:r>
      <w:r w:rsidR="00AB35B9" w:rsidRPr="00A959B5">
        <w:rPr>
          <w:rFonts w:ascii="Times New Roman" w:hAnsi="Times New Roman" w:cs="Times New Roman"/>
        </w:rPr>
        <w:t xml:space="preserve"> </w:t>
      </w:r>
      <w:r w:rsidR="00D95EF6" w:rsidRPr="00A959B5">
        <w:rPr>
          <w:rFonts w:ascii="Times New Roman" w:hAnsi="Times New Roman" w:cs="Times New Roman"/>
          <w:color w:val="000000"/>
        </w:rPr>
        <w:t>(</w:t>
      </w:r>
      <w:r w:rsidRPr="00A959B5">
        <w:rPr>
          <w:rFonts w:ascii="Times New Roman" w:hAnsi="Times New Roman" w:cs="Times New Roman"/>
          <w:color w:val="000000"/>
        </w:rPr>
        <w:t>T</w:t>
      </w:r>
      <w:r w:rsidRPr="00A959B5">
        <w:rPr>
          <w:rFonts w:ascii="Times New Roman" w:hAnsi="Times New Roman" w:cs="Times New Roman"/>
          <w:color w:val="000000"/>
          <w:vertAlign w:val="subscript"/>
        </w:rPr>
        <w:t>1</w:t>
      </w:r>
      <w:r w:rsidRPr="00A959B5">
        <w:rPr>
          <w:rFonts w:ascii="Times New Roman" w:hAnsi="Times New Roman" w:cs="Times New Roman"/>
          <w:color w:val="000000"/>
        </w:rPr>
        <w:t xml:space="preserve"> </w:t>
      </w:r>
      <w:r w:rsidR="00D95EF6" w:rsidRPr="00A959B5">
        <w:rPr>
          <w:rFonts w:ascii="Times New Roman" w:hAnsi="Times New Roman" w:cs="Times New Roman"/>
          <w:color w:val="000000"/>
        </w:rPr>
        <w:t xml:space="preserve">; </w:t>
      </w:r>
      <w:r w:rsidRPr="00A959B5">
        <w:rPr>
          <w:rFonts w:ascii="Times New Roman" w:hAnsi="Times New Roman" w:cs="Times New Roman"/>
          <w:bCs/>
        </w:rPr>
        <w:t>2.44 ±</w:t>
      </w:r>
      <w:r w:rsidRPr="00A959B5">
        <w:rPr>
          <w:rFonts w:ascii="Times New Roman" w:hAnsi="Times New Roman" w:cs="Times New Roman"/>
        </w:rPr>
        <w:t xml:space="preserve"> 0.13 cm</w:t>
      </w:r>
      <w:r w:rsidRPr="00A959B5">
        <w:rPr>
          <w:rFonts w:ascii="Times New Roman" w:hAnsi="Times New Roman" w:cs="Times New Roman"/>
          <w:color w:val="000000"/>
        </w:rPr>
        <w:t xml:space="preserve">). </w:t>
      </w:r>
      <w:r w:rsidRPr="00A959B5">
        <w:rPr>
          <w:rFonts w:ascii="Times New Roman" w:hAnsi="Times New Roman" w:cs="Times New Roman"/>
        </w:rPr>
        <w:t xml:space="preserve">The minimum pupal length was observed in </w:t>
      </w:r>
      <w:r w:rsidR="00D95EF6" w:rsidRPr="00A959B5">
        <w:rPr>
          <w:rFonts w:ascii="Times New Roman" w:hAnsi="Times New Roman" w:cs="Times New Roman"/>
        </w:rPr>
        <w:t xml:space="preserve">control </w:t>
      </w:r>
      <w:r w:rsidR="00AB35B9">
        <w:rPr>
          <w:rFonts w:ascii="Times New Roman" w:hAnsi="Times New Roman" w:cs="Times New Roman"/>
        </w:rPr>
        <w:t>treatment</w:t>
      </w:r>
      <w:r w:rsidR="00D95EF6" w:rsidRPr="00A959B5">
        <w:rPr>
          <w:rFonts w:ascii="Times New Roman" w:hAnsi="Times New Roman" w:cs="Times New Roman"/>
        </w:rPr>
        <w:t xml:space="preserve"> (</w:t>
      </w:r>
      <w:proofErr w:type="gramStart"/>
      <w:r w:rsidRPr="00A959B5">
        <w:rPr>
          <w:rFonts w:ascii="Times New Roman" w:hAnsi="Times New Roman" w:cs="Times New Roman"/>
        </w:rPr>
        <w:t>T</w:t>
      </w:r>
      <w:r w:rsidRPr="00A959B5">
        <w:rPr>
          <w:rFonts w:ascii="Times New Roman" w:hAnsi="Times New Roman" w:cs="Times New Roman"/>
          <w:vertAlign w:val="subscript"/>
        </w:rPr>
        <w:t>7</w:t>
      </w:r>
      <w:r w:rsidRPr="00A959B5">
        <w:rPr>
          <w:rFonts w:ascii="Times New Roman" w:hAnsi="Times New Roman" w:cs="Times New Roman"/>
        </w:rPr>
        <w:t xml:space="preserve"> </w:t>
      </w:r>
      <w:r w:rsidR="00D95EF6" w:rsidRPr="00A959B5">
        <w:rPr>
          <w:rFonts w:ascii="Times New Roman" w:hAnsi="Times New Roman" w:cs="Times New Roman"/>
        </w:rPr>
        <w:t>;</w:t>
      </w:r>
      <w:proofErr w:type="gramEnd"/>
      <w:r w:rsidR="00D95EF6" w:rsidRPr="00A959B5">
        <w:rPr>
          <w:rFonts w:ascii="Times New Roman" w:hAnsi="Times New Roman" w:cs="Times New Roman"/>
        </w:rPr>
        <w:t xml:space="preserve"> </w:t>
      </w:r>
      <w:r w:rsidRPr="00A959B5">
        <w:rPr>
          <w:rFonts w:ascii="Times New Roman" w:hAnsi="Times New Roman" w:cs="Times New Roman"/>
        </w:rPr>
        <w:t>2.20 ± 0.09 cm).</w:t>
      </w:r>
    </w:p>
    <w:p w14:paraId="7BD83DA4" w14:textId="5385FA4B" w:rsidR="006200E5" w:rsidRPr="00A959B5" w:rsidRDefault="006200E5" w:rsidP="006200E5">
      <w:pPr>
        <w:spacing w:line="360" w:lineRule="auto"/>
        <w:jc w:val="both"/>
        <w:rPr>
          <w:rFonts w:ascii="Times New Roman" w:hAnsi="Times New Roman" w:cs="Times New Roman"/>
        </w:rPr>
      </w:pPr>
      <w:r w:rsidRPr="00A959B5">
        <w:rPr>
          <w:rFonts w:ascii="Times New Roman" w:hAnsi="Times New Roman" w:cs="Times New Roman"/>
          <w:b/>
          <w:bCs/>
        </w:rPr>
        <w:t xml:space="preserve">Pupal breadth (mm): </w:t>
      </w:r>
      <w:r w:rsidR="00AB35B9">
        <w:rPr>
          <w:rFonts w:ascii="Times New Roman" w:hAnsi="Times New Roman" w:cs="Times New Roman"/>
        </w:rPr>
        <w:t xml:space="preserve">The data of pupal breadth represented in </w:t>
      </w:r>
      <w:r w:rsidR="00571B9D">
        <w:rPr>
          <w:rFonts w:ascii="Times New Roman" w:hAnsi="Times New Roman" w:cs="Times New Roman"/>
        </w:rPr>
        <w:t xml:space="preserve">Table 3 and Fig. </w:t>
      </w:r>
      <w:r w:rsidR="003E13C1">
        <w:rPr>
          <w:rFonts w:ascii="Times New Roman" w:hAnsi="Times New Roman" w:cs="Times New Roman"/>
        </w:rPr>
        <w:t>2</w:t>
      </w:r>
      <w:r w:rsidR="00AB35B9">
        <w:rPr>
          <w:rFonts w:ascii="Times New Roman" w:hAnsi="Times New Roman" w:cs="Times New Roman"/>
        </w:rPr>
        <w:t>.</w:t>
      </w:r>
      <w:r w:rsidR="0015171A">
        <w:rPr>
          <w:rFonts w:ascii="Times New Roman" w:hAnsi="Times New Roman" w:cs="Times New Roman"/>
        </w:rPr>
        <w:t xml:space="preserve"> C</w:t>
      </w:r>
      <w:r w:rsidR="00C84528" w:rsidRPr="00A959B5">
        <w:rPr>
          <w:rFonts w:ascii="Times New Roman" w:hAnsi="Times New Roman" w:cs="Times New Roman"/>
        </w:rPr>
        <w:t xml:space="preserve">owpea seed powder </w:t>
      </w:r>
      <w:r w:rsidR="00AB35B9" w:rsidRPr="00A959B5">
        <w:rPr>
          <w:rFonts w:ascii="Times New Roman" w:hAnsi="Times New Roman" w:cs="Times New Roman"/>
        </w:rPr>
        <w:t>s</w:t>
      </w:r>
      <w:r w:rsidR="00AB35B9">
        <w:rPr>
          <w:rFonts w:ascii="Times New Roman" w:hAnsi="Times New Roman" w:cs="Times New Roman"/>
        </w:rPr>
        <w:t>olution fortification</w:t>
      </w:r>
      <w:r w:rsidR="00AB35B9" w:rsidRPr="00A959B5">
        <w:rPr>
          <w:rFonts w:ascii="Times New Roman" w:hAnsi="Times New Roman" w:cs="Times New Roman"/>
        </w:rPr>
        <w:t xml:space="preserve"> </w:t>
      </w:r>
      <w:r w:rsidRPr="00A959B5">
        <w:rPr>
          <w:rFonts w:ascii="Times New Roman" w:hAnsi="Times New Roman" w:cs="Times New Roman"/>
        </w:rPr>
        <w:t xml:space="preserve">produced the greatest mean pupal breadth </w:t>
      </w:r>
      <w:proofErr w:type="gramStart"/>
      <w:r w:rsidRPr="00A959B5">
        <w:rPr>
          <w:rFonts w:ascii="Times New Roman" w:hAnsi="Times New Roman" w:cs="Times New Roman"/>
        </w:rPr>
        <w:t>(</w:t>
      </w:r>
      <w:r w:rsidR="00E86453" w:rsidRPr="00A959B5">
        <w:rPr>
          <w:rFonts w:ascii="Times New Roman" w:hAnsi="Times New Roman" w:cs="Times New Roman"/>
        </w:rPr>
        <w:t xml:space="preserve"> T</w:t>
      </w:r>
      <w:r w:rsidR="00E86453" w:rsidRPr="00A959B5">
        <w:rPr>
          <w:rFonts w:ascii="Times New Roman" w:hAnsi="Times New Roman" w:cs="Times New Roman"/>
          <w:vertAlign w:val="subscript"/>
        </w:rPr>
        <w:t>4</w:t>
      </w:r>
      <w:proofErr w:type="gramEnd"/>
      <w:r w:rsidR="00E86453" w:rsidRPr="00A959B5">
        <w:rPr>
          <w:rFonts w:ascii="Times New Roman" w:hAnsi="Times New Roman" w:cs="Times New Roman"/>
        </w:rPr>
        <w:t xml:space="preserve"> ; </w:t>
      </w:r>
      <w:r w:rsidRPr="00A959B5">
        <w:rPr>
          <w:rFonts w:ascii="Times New Roman" w:hAnsi="Times New Roman" w:cs="Times New Roman"/>
          <w:bCs/>
        </w:rPr>
        <w:t>12.32</w:t>
      </w:r>
      <w:r w:rsidRPr="00A959B5">
        <w:rPr>
          <w:rFonts w:ascii="Times New Roman" w:hAnsi="Times New Roman" w:cs="Times New Roman"/>
        </w:rPr>
        <w:t xml:space="preserve"> ± 0.20 mm) followed by </w:t>
      </w:r>
      <w:r w:rsidR="00E86453" w:rsidRPr="00A959B5">
        <w:rPr>
          <w:rFonts w:ascii="Times New Roman" w:hAnsi="Times New Roman" w:cs="Times New Roman"/>
        </w:rPr>
        <w:t>pumpkin seed powder</w:t>
      </w:r>
      <w:r w:rsidR="00121D4B">
        <w:rPr>
          <w:rFonts w:ascii="Times New Roman" w:hAnsi="Times New Roman" w:cs="Times New Roman"/>
        </w:rPr>
        <w:t xml:space="preserve"> </w:t>
      </w:r>
      <w:r w:rsidR="00AB35B9">
        <w:rPr>
          <w:rFonts w:ascii="Times New Roman" w:hAnsi="Times New Roman" w:cs="Times New Roman"/>
        </w:rPr>
        <w:t>fortification</w:t>
      </w:r>
      <w:r w:rsidR="00AB35B9" w:rsidRPr="00A959B5">
        <w:rPr>
          <w:rFonts w:ascii="Times New Roman" w:hAnsi="Times New Roman" w:cs="Times New Roman"/>
        </w:rPr>
        <w:t xml:space="preserve"> </w:t>
      </w:r>
      <w:r w:rsidR="00CF56C2" w:rsidRPr="00A959B5">
        <w:rPr>
          <w:rFonts w:ascii="Times New Roman" w:hAnsi="Times New Roman" w:cs="Times New Roman"/>
        </w:rPr>
        <w:t>(</w:t>
      </w:r>
      <w:r w:rsidRPr="00A959B5">
        <w:rPr>
          <w:rFonts w:ascii="Times New Roman" w:hAnsi="Times New Roman" w:cs="Times New Roman"/>
        </w:rPr>
        <w:t>T₅</w:t>
      </w:r>
      <w:r w:rsidR="00CF56C2" w:rsidRPr="00A959B5">
        <w:rPr>
          <w:rFonts w:ascii="Times New Roman" w:hAnsi="Times New Roman" w:cs="Times New Roman"/>
        </w:rPr>
        <w:t xml:space="preserve"> ; </w:t>
      </w:r>
      <w:r w:rsidRPr="00A959B5">
        <w:rPr>
          <w:rFonts w:ascii="Times New Roman" w:hAnsi="Times New Roman" w:cs="Times New Roman"/>
          <w:bCs/>
        </w:rPr>
        <w:t>12.07</w:t>
      </w:r>
      <w:r w:rsidRPr="00A959B5">
        <w:rPr>
          <w:rFonts w:ascii="Times New Roman" w:hAnsi="Times New Roman" w:cs="Times New Roman"/>
        </w:rPr>
        <w:t xml:space="preserve"> ± 0.21 mm) and </w:t>
      </w:r>
      <w:r w:rsidR="00CF56C2" w:rsidRPr="00A959B5">
        <w:rPr>
          <w:rFonts w:ascii="Times New Roman" w:hAnsi="Times New Roman" w:cs="Times New Roman"/>
        </w:rPr>
        <w:t>semi - synthetic diet (</w:t>
      </w:r>
      <w:r w:rsidRPr="00A959B5">
        <w:rPr>
          <w:rFonts w:ascii="Times New Roman" w:hAnsi="Times New Roman" w:cs="Times New Roman"/>
        </w:rPr>
        <w:t>T₆</w:t>
      </w:r>
      <w:r w:rsidR="00CF56C2" w:rsidRPr="00A959B5">
        <w:rPr>
          <w:rFonts w:ascii="Times New Roman" w:hAnsi="Times New Roman" w:cs="Times New Roman"/>
        </w:rPr>
        <w:t xml:space="preserve"> ; </w:t>
      </w:r>
      <w:r w:rsidRPr="00A959B5">
        <w:rPr>
          <w:rFonts w:ascii="Times New Roman" w:hAnsi="Times New Roman" w:cs="Times New Roman"/>
          <w:bCs/>
        </w:rPr>
        <w:t>11.36</w:t>
      </w:r>
      <w:r w:rsidRPr="00A959B5">
        <w:rPr>
          <w:rFonts w:ascii="Times New Roman" w:hAnsi="Times New Roman" w:cs="Times New Roman"/>
        </w:rPr>
        <w:t xml:space="preserve"> ± 0.19 mm)</w:t>
      </w:r>
      <w:r w:rsidR="00CF56C2" w:rsidRPr="00A959B5">
        <w:rPr>
          <w:rFonts w:ascii="Times New Roman" w:hAnsi="Times New Roman" w:cs="Times New Roman"/>
        </w:rPr>
        <w:t xml:space="preserve">. </w:t>
      </w:r>
      <w:r w:rsidRPr="00A959B5">
        <w:rPr>
          <w:rFonts w:ascii="Times New Roman" w:hAnsi="Times New Roman" w:cs="Times New Roman"/>
        </w:rPr>
        <w:t xml:space="preserve"> </w:t>
      </w:r>
      <w:r w:rsidR="00B804D9" w:rsidRPr="00A959B5">
        <w:rPr>
          <w:rFonts w:ascii="Times New Roman" w:hAnsi="Times New Roman" w:cs="Times New Roman"/>
        </w:rPr>
        <w:t>B</w:t>
      </w:r>
      <w:r w:rsidRPr="00A959B5">
        <w:rPr>
          <w:rFonts w:ascii="Times New Roman" w:hAnsi="Times New Roman" w:cs="Times New Roman"/>
        </w:rPr>
        <w:t>oth</w:t>
      </w:r>
      <w:r w:rsidR="00B804D9" w:rsidRPr="00A959B5">
        <w:rPr>
          <w:rFonts w:ascii="Times New Roman" w:hAnsi="Times New Roman" w:cs="Times New Roman"/>
        </w:rPr>
        <w:t xml:space="preserve"> T₅ and T₆ </w:t>
      </w:r>
      <w:r w:rsidRPr="00A959B5">
        <w:rPr>
          <w:rFonts w:ascii="Times New Roman" w:hAnsi="Times New Roman" w:cs="Times New Roman"/>
        </w:rPr>
        <w:t>did not differ statistically. Then next best results found in</w:t>
      </w:r>
      <w:r w:rsidR="000C5902" w:rsidRPr="00A959B5">
        <w:rPr>
          <w:rFonts w:ascii="Times New Roman" w:hAnsi="Times New Roman" w:cs="Times New Roman"/>
        </w:rPr>
        <w:t xml:space="preserve"> soybean flour </w:t>
      </w:r>
      <w:r w:rsidR="00AB35B9" w:rsidRPr="00A959B5">
        <w:rPr>
          <w:rFonts w:ascii="Times New Roman" w:hAnsi="Times New Roman" w:cs="Times New Roman"/>
        </w:rPr>
        <w:t>s</w:t>
      </w:r>
      <w:r w:rsidR="00AB35B9">
        <w:rPr>
          <w:rFonts w:ascii="Times New Roman" w:hAnsi="Times New Roman" w:cs="Times New Roman"/>
        </w:rPr>
        <w:t>olution fortification</w:t>
      </w:r>
      <w:r w:rsidR="00AB35B9" w:rsidRPr="00A959B5">
        <w:rPr>
          <w:rFonts w:ascii="Times New Roman" w:hAnsi="Times New Roman" w:cs="Times New Roman"/>
        </w:rPr>
        <w:t xml:space="preserve"> </w:t>
      </w:r>
      <w:r w:rsidR="000C5902" w:rsidRPr="00A959B5">
        <w:rPr>
          <w:rFonts w:ascii="Times New Roman" w:hAnsi="Times New Roman" w:cs="Times New Roman"/>
        </w:rPr>
        <w:t>(</w:t>
      </w:r>
      <w:r w:rsidRPr="00A959B5">
        <w:rPr>
          <w:rFonts w:ascii="Times New Roman" w:hAnsi="Times New Roman" w:cs="Times New Roman"/>
        </w:rPr>
        <w:t>T</w:t>
      </w:r>
      <w:r w:rsidRPr="00A959B5">
        <w:rPr>
          <w:rFonts w:ascii="Times New Roman" w:hAnsi="Times New Roman" w:cs="Times New Roman"/>
          <w:vertAlign w:val="subscript"/>
        </w:rPr>
        <w:t>3</w:t>
      </w:r>
      <w:r w:rsidR="000C5902" w:rsidRPr="00A959B5">
        <w:rPr>
          <w:rFonts w:ascii="Times New Roman" w:hAnsi="Times New Roman" w:cs="Times New Roman"/>
        </w:rPr>
        <w:t xml:space="preserve"> ; </w:t>
      </w:r>
      <w:r w:rsidRPr="00A959B5">
        <w:rPr>
          <w:rFonts w:ascii="Times New Roman" w:hAnsi="Times New Roman" w:cs="Times New Roman"/>
          <w:bCs/>
        </w:rPr>
        <w:t>10.96</w:t>
      </w:r>
      <w:r w:rsidRPr="00A959B5">
        <w:rPr>
          <w:rFonts w:ascii="Times New Roman" w:hAnsi="Times New Roman" w:cs="Times New Roman"/>
        </w:rPr>
        <w:t xml:space="preserve"> ± 0.19 mm</w:t>
      </w:r>
      <w:r w:rsidRPr="00A959B5">
        <w:rPr>
          <w:rFonts w:ascii="Times New Roman" w:hAnsi="Times New Roman" w:cs="Times New Roman"/>
          <w:color w:val="000000"/>
        </w:rPr>
        <w:t xml:space="preserve">), </w:t>
      </w:r>
      <w:r w:rsidR="000C5902" w:rsidRPr="00A959B5">
        <w:rPr>
          <w:rFonts w:ascii="Times New Roman" w:hAnsi="Times New Roman" w:cs="Times New Roman"/>
          <w:color w:val="000000"/>
        </w:rPr>
        <w:t xml:space="preserve"> corn flour </w:t>
      </w:r>
      <w:r w:rsidR="00AB35B9" w:rsidRPr="00A959B5">
        <w:rPr>
          <w:rFonts w:ascii="Times New Roman" w:hAnsi="Times New Roman" w:cs="Times New Roman"/>
        </w:rPr>
        <w:t>s</w:t>
      </w:r>
      <w:r w:rsidR="00AB35B9">
        <w:rPr>
          <w:rFonts w:ascii="Times New Roman" w:hAnsi="Times New Roman" w:cs="Times New Roman"/>
        </w:rPr>
        <w:t>olution fortification</w:t>
      </w:r>
      <w:r w:rsidR="00AB35B9" w:rsidRPr="00A959B5">
        <w:rPr>
          <w:rFonts w:ascii="Times New Roman" w:hAnsi="Times New Roman" w:cs="Times New Roman"/>
        </w:rPr>
        <w:t xml:space="preserve"> </w:t>
      </w:r>
      <w:r w:rsidR="000C5902" w:rsidRPr="00A959B5">
        <w:rPr>
          <w:rFonts w:ascii="Times New Roman" w:hAnsi="Times New Roman" w:cs="Times New Roman"/>
          <w:color w:val="000000"/>
        </w:rPr>
        <w:t>(</w:t>
      </w:r>
      <w:r w:rsidRPr="00A959B5">
        <w:rPr>
          <w:rFonts w:ascii="Times New Roman" w:hAnsi="Times New Roman" w:cs="Times New Roman"/>
          <w:color w:val="000000"/>
        </w:rPr>
        <w:t>T</w:t>
      </w:r>
      <w:r w:rsidRPr="00A959B5">
        <w:rPr>
          <w:rFonts w:ascii="Times New Roman" w:hAnsi="Times New Roman" w:cs="Times New Roman"/>
          <w:color w:val="000000"/>
          <w:vertAlign w:val="subscript"/>
        </w:rPr>
        <w:t>2</w:t>
      </w:r>
      <w:r w:rsidR="000C5902" w:rsidRPr="00A959B5">
        <w:rPr>
          <w:rFonts w:ascii="Times New Roman" w:hAnsi="Times New Roman" w:cs="Times New Roman"/>
          <w:color w:val="000000"/>
        </w:rPr>
        <w:t xml:space="preserve"> ; </w:t>
      </w:r>
      <w:r w:rsidRPr="00A959B5">
        <w:rPr>
          <w:rFonts w:ascii="Times New Roman" w:hAnsi="Times New Roman" w:cs="Times New Roman"/>
          <w:bCs/>
        </w:rPr>
        <w:t xml:space="preserve">10.55 ± </w:t>
      </w:r>
      <w:r w:rsidRPr="00A959B5">
        <w:rPr>
          <w:rFonts w:ascii="Times New Roman" w:hAnsi="Times New Roman" w:cs="Times New Roman"/>
        </w:rPr>
        <w:t>0.23 mm</w:t>
      </w:r>
      <w:r w:rsidRPr="00A959B5">
        <w:rPr>
          <w:rFonts w:ascii="Times New Roman" w:hAnsi="Times New Roman" w:cs="Times New Roman"/>
          <w:color w:val="000000"/>
        </w:rPr>
        <w:t xml:space="preserve">) and </w:t>
      </w:r>
      <w:r w:rsidR="000C5902" w:rsidRPr="00A959B5">
        <w:rPr>
          <w:rFonts w:ascii="Times New Roman" w:hAnsi="Times New Roman" w:cs="Times New Roman"/>
          <w:color w:val="000000"/>
        </w:rPr>
        <w:t xml:space="preserve">spirulina </w:t>
      </w:r>
      <w:r w:rsidR="00AB35B9" w:rsidRPr="00A959B5">
        <w:rPr>
          <w:rFonts w:ascii="Times New Roman" w:hAnsi="Times New Roman" w:cs="Times New Roman"/>
        </w:rPr>
        <w:t>s</w:t>
      </w:r>
      <w:r w:rsidR="00AB35B9">
        <w:rPr>
          <w:rFonts w:ascii="Times New Roman" w:hAnsi="Times New Roman" w:cs="Times New Roman"/>
        </w:rPr>
        <w:t>olution fortification</w:t>
      </w:r>
      <w:r w:rsidR="00AB35B9" w:rsidRPr="00A959B5">
        <w:rPr>
          <w:rFonts w:ascii="Times New Roman" w:hAnsi="Times New Roman" w:cs="Times New Roman"/>
        </w:rPr>
        <w:t xml:space="preserve"> </w:t>
      </w:r>
      <w:r w:rsidR="000C5902" w:rsidRPr="00A959B5">
        <w:rPr>
          <w:rFonts w:ascii="Times New Roman" w:hAnsi="Times New Roman" w:cs="Times New Roman"/>
          <w:color w:val="000000"/>
        </w:rPr>
        <w:t>(</w:t>
      </w:r>
      <w:r w:rsidRPr="00A959B5">
        <w:rPr>
          <w:rFonts w:ascii="Times New Roman" w:hAnsi="Times New Roman" w:cs="Times New Roman"/>
          <w:color w:val="000000"/>
        </w:rPr>
        <w:t>T</w:t>
      </w:r>
      <w:r w:rsidRPr="00A959B5">
        <w:rPr>
          <w:rFonts w:ascii="Times New Roman" w:hAnsi="Times New Roman" w:cs="Times New Roman"/>
          <w:color w:val="000000"/>
          <w:vertAlign w:val="subscript"/>
        </w:rPr>
        <w:t>1</w:t>
      </w:r>
      <w:r w:rsidR="000C5902" w:rsidRPr="00A959B5">
        <w:rPr>
          <w:rFonts w:ascii="Times New Roman" w:hAnsi="Times New Roman" w:cs="Times New Roman"/>
          <w:color w:val="000000"/>
        </w:rPr>
        <w:t xml:space="preserve"> ; </w:t>
      </w:r>
      <w:r w:rsidRPr="00A959B5">
        <w:rPr>
          <w:rFonts w:ascii="Times New Roman" w:hAnsi="Times New Roman" w:cs="Times New Roman"/>
          <w:bCs/>
        </w:rPr>
        <w:t>10.32 ±</w:t>
      </w:r>
      <w:r w:rsidRPr="00A959B5">
        <w:rPr>
          <w:rFonts w:ascii="Times New Roman" w:hAnsi="Times New Roman" w:cs="Times New Roman"/>
        </w:rPr>
        <w:t xml:space="preserve"> 0.20 mm) while lowest in control </w:t>
      </w:r>
      <w:r w:rsidR="00AB35B9">
        <w:rPr>
          <w:rFonts w:ascii="Times New Roman" w:hAnsi="Times New Roman" w:cs="Times New Roman"/>
        </w:rPr>
        <w:t>treatment</w:t>
      </w:r>
      <w:r w:rsidRPr="00A959B5">
        <w:rPr>
          <w:rFonts w:ascii="Times New Roman" w:hAnsi="Times New Roman" w:cs="Times New Roman"/>
        </w:rPr>
        <w:t xml:space="preserve"> </w:t>
      </w:r>
      <w:r w:rsidR="000C5902" w:rsidRPr="00A959B5">
        <w:rPr>
          <w:rFonts w:ascii="Times New Roman" w:hAnsi="Times New Roman" w:cs="Times New Roman"/>
        </w:rPr>
        <w:t>(</w:t>
      </w:r>
      <w:r w:rsidRPr="00A959B5">
        <w:rPr>
          <w:rFonts w:ascii="Times New Roman" w:hAnsi="Times New Roman" w:cs="Times New Roman"/>
        </w:rPr>
        <w:t>T</w:t>
      </w:r>
      <w:r w:rsidRPr="00A959B5">
        <w:rPr>
          <w:rFonts w:ascii="Times New Roman" w:hAnsi="Times New Roman" w:cs="Times New Roman"/>
          <w:vertAlign w:val="subscript"/>
        </w:rPr>
        <w:t>7</w:t>
      </w:r>
      <w:r w:rsidRPr="00A959B5">
        <w:rPr>
          <w:rFonts w:ascii="Times New Roman" w:hAnsi="Times New Roman" w:cs="Times New Roman"/>
        </w:rPr>
        <w:t xml:space="preserve"> </w:t>
      </w:r>
      <w:r w:rsidR="000C5902" w:rsidRPr="00A959B5">
        <w:rPr>
          <w:rFonts w:ascii="Times New Roman" w:hAnsi="Times New Roman" w:cs="Times New Roman"/>
        </w:rPr>
        <w:t xml:space="preserve">; </w:t>
      </w:r>
      <w:r w:rsidRPr="00A959B5">
        <w:rPr>
          <w:rFonts w:ascii="Times New Roman" w:hAnsi="Times New Roman" w:cs="Times New Roman"/>
          <w:bCs/>
        </w:rPr>
        <w:t>9.03</w:t>
      </w:r>
      <w:r w:rsidRPr="00A959B5">
        <w:rPr>
          <w:rFonts w:ascii="Times New Roman" w:hAnsi="Times New Roman" w:cs="Times New Roman"/>
        </w:rPr>
        <w:t xml:space="preserve"> ± 0.18 mm).</w:t>
      </w:r>
    </w:p>
    <w:p w14:paraId="31C1AF72" w14:textId="18DD42BC" w:rsidR="006200E5" w:rsidRPr="00A959B5" w:rsidRDefault="006200E5" w:rsidP="006200E5">
      <w:pPr>
        <w:spacing w:line="360" w:lineRule="auto"/>
        <w:jc w:val="both"/>
        <w:rPr>
          <w:rFonts w:ascii="Times New Roman" w:hAnsi="Times New Roman" w:cs="Times New Roman"/>
        </w:rPr>
      </w:pPr>
      <w:r w:rsidRPr="00A959B5">
        <w:rPr>
          <w:rFonts w:ascii="Times New Roman" w:hAnsi="Times New Roman" w:cs="Times New Roman"/>
          <w:b/>
          <w:bCs/>
        </w:rPr>
        <w:t>Pupal weight (g):</w:t>
      </w:r>
      <w:r w:rsidRPr="00A959B5">
        <w:rPr>
          <w:rFonts w:ascii="Times New Roman" w:hAnsi="Times New Roman" w:cs="Times New Roman"/>
        </w:rPr>
        <w:t xml:space="preserve"> </w:t>
      </w:r>
      <w:r w:rsidR="00AB35B9">
        <w:rPr>
          <w:rFonts w:ascii="Times New Roman" w:hAnsi="Times New Roman" w:cs="Times New Roman"/>
        </w:rPr>
        <w:t xml:space="preserve">The data of pupal weight depicted in </w:t>
      </w:r>
      <w:r w:rsidR="003E13C1">
        <w:rPr>
          <w:rFonts w:ascii="Times New Roman" w:hAnsi="Times New Roman" w:cs="Times New Roman"/>
        </w:rPr>
        <w:t>Table 3 and Fig. 3</w:t>
      </w:r>
      <w:r w:rsidR="00AB35B9">
        <w:rPr>
          <w:rFonts w:ascii="Times New Roman" w:hAnsi="Times New Roman" w:cs="Times New Roman"/>
        </w:rPr>
        <w:t xml:space="preserve">. Significantly </w:t>
      </w:r>
      <w:r w:rsidRPr="00A959B5">
        <w:rPr>
          <w:rFonts w:ascii="Times New Roman" w:hAnsi="Times New Roman" w:cs="Times New Roman"/>
        </w:rPr>
        <w:t xml:space="preserve">superior pupal weight was observed in </w:t>
      </w:r>
      <w:r w:rsidR="004D5C29" w:rsidRPr="00A959B5">
        <w:rPr>
          <w:rFonts w:ascii="Times New Roman" w:hAnsi="Times New Roman" w:cs="Times New Roman"/>
        </w:rPr>
        <w:t xml:space="preserve">cowpea seed powder </w:t>
      </w:r>
      <w:r w:rsidR="00AB35B9" w:rsidRPr="00A959B5">
        <w:rPr>
          <w:rFonts w:ascii="Times New Roman" w:hAnsi="Times New Roman" w:cs="Times New Roman"/>
        </w:rPr>
        <w:t>s</w:t>
      </w:r>
      <w:r w:rsidR="00AB35B9">
        <w:rPr>
          <w:rFonts w:ascii="Times New Roman" w:hAnsi="Times New Roman" w:cs="Times New Roman"/>
        </w:rPr>
        <w:t>olution fortification</w:t>
      </w:r>
      <w:r w:rsidR="00AB35B9" w:rsidRPr="00A959B5">
        <w:rPr>
          <w:rFonts w:ascii="Times New Roman" w:hAnsi="Times New Roman" w:cs="Times New Roman"/>
        </w:rPr>
        <w:t xml:space="preserve"> </w:t>
      </w:r>
      <w:r w:rsidR="004D5C29" w:rsidRPr="00A959B5">
        <w:rPr>
          <w:rFonts w:ascii="Times New Roman" w:hAnsi="Times New Roman" w:cs="Times New Roman"/>
        </w:rPr>
        <w:t>(</w:t>
      </w:r>
      <w:proofErr w:type="gramStart"/>
      <w:r w:rsidRPr="00A959B5">
        <w:rPr>
          <w:rFonts w:ascii="Times New Roman" w:hAnsi="Times New Roman" w:cs="Times New Roman"/>
        </w:rPr>
        <w:t>T₄</w:t>
      </w:r>
      <w:r w:rsidR="004D5C29" w:rsidRPr="00A959B5">
        <w:rPr>
          <w:rFonts w:ascii="Times New Roman" w:hAnsi="Times New Roman" w:cs="Times New Roman"/>
        </w:rPr>
        <w:t xml:space="preserve"> ;</w:t>
      </w:r>
      <w:proofErr w:type="gramEnd"/>
      <w:r w:rsidR="004D5C29" w:rsidRPr="00A959B5">
        <w:rPr>
          <w:rFonts w:ascii="Times New Roman" w:hAnsi="Times New Roman" w:cs="Times New Roman"/>
        </w:rPr>
        <w:t xml:space="preserve"> </w:t>
      </w:r>
      <w:r w:rsidRPr="00A959B5">
        <w:rPr>
          <w:rFonts w:ascii="Times New Roman" w:hAnsi="Times New Roman" w:cs="Times New Roman"/>
          <w:color w:val="000000"/>
        </w:rPr>
        <w:t>1.76 ± 0.01 g)</w:t>
      </w:r>
      <w:r w:rsidR="00AB35B9">
        <w:rPr>
          <w:rFonts w:ascii="Times New Roman" w:hAnsi="Times New Roman" w:cs="Times New Roman"/>
          <w:color w:val="000000"/>
        </w:rPr>
        <w:t xml:space="preserve"> was </w:t>
      </w:r>
      <w:r w:rsidR="006A009A" w:rsidRPr="00A959B5">
        <w:rPr>
          <w:rFonts w:ascii="Times New Roman" w:hAnsi="Times New Roman" w:cs="Times New Roman"/>
        </w:rPr>
        <w:t xml:space="preserve">followed by </w:t>
      </w:r>
      <w:r w:rsidR="004D5C29" w:rsidRPr="00A959B5">
        <w:rPr>
          <w:rFonts w:ascii="Times New Roman" w:hAnsi="Times New Roman" w:cs="Times New Roman"/>
        </w:rPr>
        <w:t>pumpkin seed powder</w:t>
      </w:r>
      <w:r w:rsidR="00121D4B">
        <w:rPr>
          <w:rFonts w:ascii="Times New Roman" w:hAnsi="Times New Roman" w:cs="Times New Roman"/>
        </w:rPr>
        <w:t xml:space="preserve"> </w:t>
      </w:r>
      <w:r w:rsidR="00306E33">
        <w:rPr>
          <w:rFonts w:ascii="Times New Roman" w:hAnsi="Times New Roman" w:cs="Times New Roman"/>
        </w:rPr>
        <w:t>fortification</w:t>
      </w:r>
      <w:r w:rsidR="00306E33" w:rsidRPr="00A959B5">
        <w:rPr>
          <w:rFonts w:ascii="Times New Roman" w:hAnsi="Times New Roman" w:cs="Times New Roman"/>
        </w:rPr>
        <w:t xml:space="preserve"> </w:t>
      </w:r>
      <w:r w:rsidR="00B25660" w:rsidRPr="00A959B5">
        <w:rPr>
          <w:rFonts w:ascii="Times New Roman" w:hAnsi="Times New Roman" w:cs="Times New Roman"/>
        </w:rPr>
        <w:t>(</w:t>
      </w:r>
      <w:r w:rsidRPr="00A959B5">
        <w:rPr>
          <w:rFonts w:ascii="Times New Roman" w:hAnsi="Times New Roman" w:cs="Times New Roman"/>
        </w:rPr>
        <w:t xml:space="preserve">T₅ </w:t>
      </w:r>
      <w:r w:rsidR="00B25660" w:rsidRPr="00A959B5">
        <w:rPr>
          <w:rFonts w:ascii="Times New Roman" w:hAnsi="Times New Roman" w:cs="Times New Roman"/>
        </w:rPr>
        <w:t xml:space="preserve">; </w:t>
      </w:r>
      <w:r w:rsidRPr="00A959B5">
        <w:rPr>
          <w:rFonts w:ascii="Times New Roman" w:hAnsi="Times New Roman" w:cs="Times New Roman"/>
          <w:bCs/>
        </w:rPr>
        <w:t>1.74 ± 0.01 g</w:t>
      </w:r>
      <w:r w:rsidRPr="00A959B5">
        <w:rPr>
          <w:rFonts w:ascii="Times New Roman" w:hAnsi="Times New Roman" w:cs="Times New Roman"/>
        </w:rPr>
        <w:t xml:space="preserve">) and </w:t>
      </w:r>
      <w:r w:rsidR="00B25660" w:rsidRPr="00A959B5">
        <w:rPr>
          <w:rFonts w:ascii="Times New Roman" w:hAnsi="Times New Roman" w:cs="Times New Roman"/>
        </w:rPr>
        <w:t>semi-synthetic diet (</w:t>
      </w:r>
      <w:r w:rsidRPr="00A959B5">
        <w:rPr>
          <w:rFonts w:ascii="Times New Roman" w:hAnsi="Times New Roman" w:cs="Times New Roman"/>
        </w:rPr>
        <w:t>T₆</w:t>
      </w:r>
      <w:r w:rsidR="00B25660" w:rsidRPr="00A959B5">
        <w:rPr>
          <w:rFonts w:ascii="Times New Roman" w:hAnsi="Times New Roman" w:cs="Times New Roman"/>
        </w:rPr>
        <w:t xml:space="preserve"> ; </w:t>
      </w:r>
      <w:r w:rsidRPr="00A959B5">
        <w:rPr>
          <w:rFonts w:ascii="Times New Roman" w:hAnsi="Times New Roman" w:cs="Times New Roman"/>
          <w:bCs/>
        </w:rPr>
        <w:t>1.55 ± 0.02 g</w:t>
      </w:r>
      <w:r w:rsidRPr="00A959B5">
        <w:rPr>
          <w:rFonts w:ascii="Times New Roman" w:hAnsi="Times New Roman" w:cs="Times New Roman"/>
        </w:rPr>
        <w:t xml:space="preserve">) and both were statistically at par with each other. </w:t>
      </w:r>
      <w:r w:rsidR="00B25660" w:rsidRPr="00A959B5">
        <w:rPr>
          <w:rFonts w:ascii="Times New Roman" w:hAnsi="Times New Roman" w:cs="Times New Roman"/>
        </w:rPr>
        <w:t xml:space="preserve">Soybean flour </w:t>
      </w:r>
      <w:r w:rsidR="00306E33" w:rsidRPr="00A959B5">
        <w:rPr>
          <w:rFonts w:ascii="Times New Roman" w:hAnsi="Times New Roman" w:cs="Times New Roman"/>
        </w:rPr>
        <w:t>s</w:t>
      </w:r>
      <w:r w:rsidR="00306E33">
        <w:rPr>
          <w:rFonts w:ascii="Times New Roman" w:hAnsi="Times New Roman" w:cs="Times New Roman"/>
        </w:rPr>
        <w:t>olution fortification</w:t>
      </w:r>
      <w:r w:rsidR="00306E33" w:rsidRPr="00A959B5">
        <w:rPr>
          <w:rFonts w:ascii="Times New Roman" w:hAnsi="Times New Roman" w:cs="Times New Roman"/>
        </w:rPr>
        <w:t xml:space="preserve"> </w:t>
      </w:r>
      <w:r w:rsidR="00B3758C" w:rsidRPr="00A959B5">
        <w:rPr>
          <w:rFonts w:ascii="Times New Roman" w:hAnsi="Times New Roman" w:cs="Times New Roman"/>
        </w:rPr>
        <w:t>recorded</w:t>
      </w:r>
      <w:r w:rsidR="00B25660" w:rsidRPr="00A959B5">
        <w:rPr>
          <w:rFonts w:ascii="Times New Roman" w:hAnsi="Times New Roman" w:cs="Times New Roman"/>
        </w:rPr>
        <w:t xml:space="preserve"> </w:t>
      </w:r>
      <w:r w:rsidR="00B3758C" w:rsidRPr="00A959B5">
        <w:rPr>
          <w:rFonts w:ascii="Times New Roman" w:hAnsi="Times New Roman" w:cs="Times New Roman"/>
        </w:rPr>
        <w:t>(</w:t>
      </w:r>
      <w:proofErr w:type="gramStart"/>
      <w:r w:rsidRPr="00A959B5">
        <w:rPr>
          <w:rFonts w:ascii="Times New Roman" w:hAnsi="Times New Roman" w:cs="Times New Roman"/>
        </w:rPr>
        <w:t>T</w:t>
      </w:r>
      <w:r w:rsidRPr="00A959B5">
        <w:rPr>
          <w:rFonts w:ascii="Times New Roman" w:hAnsi="Times New Roman" w:cs="Times New Roman"/>
          <w:vertAlign w:val="subscript"/>
        </w:rPr>
        <w:t>3</w:t>
      </w:r>
      <w:r w:rsidR="00B3758C" w:rsidRPr="00A959B5">
        <w:rPr>
          <w:rFonts w:ascii="Times New Roman" w:hAnsi="Times New Roman" w:cs="Times New Roman"/>
        </w:rPr>
        <w:t xml:space="preserve"> ;</w:t>
      </w:r>
      <w:proofErr w:type="gramEnd"/>
      <w:r w:rsidR="00B3758C" w:rsidRPr="00A959B5">
        <w:rPr>
          <w:rFonts w:ascii="Times New Roman" w:hAnsi="Times New Roman" w:cs="Times New Roman"/>
        </w:rPr>
        <w:t xml:space="preserve"> </w:t>
      </w:r>
      <w:r w:rsidRPr="00A959B5">
        <w:rPr>
          <w:rFonts w:ascii="Times New Roman" w:hAnsi="Times New Roman" w:cs="Times New Roman"/>
          <w:color w:val="000000"/>
        </w:rPr>
        <w:t>1.45 ± 0.02 g)</w:t>
      </w:r>
      <w:r w:rsidR="00B3758C" w:rsidRPr="00A959B5">
        <w:rPr>
          <w:rFonts w:ascii="Times New Roman" w:hAnsi="Times New Roman" w:cs="Times New Roman"/>
          <w:color w:val="000000"/>
        </w:rPr>
        <w:t xml:space="preserve">, corn flour </w:t>
      </w:r>
      <w:r w:rsidR="00306E33" w:rsidRPr="00A959B5">
        <w:rPr>
          <w:rFonts w:ascii="Times New Roman" w:hAnsi="Times New Roman" w:cs="Times New Roman"/>
        </w:rPr>
        <w:t>s</w:t>
      </w:r>
      <w:r w:rsidR="00306E33">
        <w:rPr>
          <w:rFonts w:ascii="Times New Roman" w:hAnsi="Times New Roman" w:cs="Times New Roman"/>
        </w:rPr>
        <w:t>olution fortification</w:t>
      </w:r>
      <w:r w:rsidR="00306E33" w:rsidRPr="00A959B5">
        <w:rPr>
          <w:rFonts w:ascii="Times New Roman" w:hAnsi="Times New Roman" w:cs="Times New Roman"/>
        </w:rPr>
        <w:t xml:space="preserve"> </w:t>
      </w:r>
      <w:r w:rsidR="00B3758C" w:rsidRPr="00A959B5">
        <w:rPr>
          <w:rFonts w:ascii="Times New Roman" w:hAnsi="Times New Roman" w:cs="Times New Roman"/>
          <w:color w:val="000000"/>
        </w:rPr>
        <w:t>(</w:t>
      </w:r>
      <w:r w:rsidRPr="00A959B5">
        <w:rPr>
          <w:rFonts w:ascii="Times New Roman" w:hAnsi="Times New Roman" w:cs="Times New Roman"/>
          <w:color w:val="000000"/>
        </w:rPr>
        <w:t>T</w:t>
      </w:r>
      <w:r w:rsidRPr="00A959B5">
        <w:rPr>
          <w:rFonts w:ascii="Times New Roman" w:hAnsi="Times New Roman" w:cs="Times New Roman"/>
          <w:color w:val="000000"/>
          <w:vertAlign w:val="subscript"/>
        </w:rPr>
        <w:t>2</w:t>
      </w:r>
      <w:r w:rsidR="00B3758C" w:rsidRPr="00A959B5">
        <w:rPr>
          <w:rFonts w:ascii="Times New Roman" w:hAnsi="Times New Roman" w:cs="Times New Roman"/>
          <w:color w:val="000000"/>
        </w:rPr>
        <w:t xml:space="preserve"> ; </w:t>
      </w:r>
      <w:r w:rsidRPr="00A959B5">
        <w:rPr>
          <w:rFonts w:ascii="Times New Roman" w:hAnsi="Times New Roman" w:cs="Times New Roman"/>
          <w:color w:val="000000"/>
        </w:rPr>
        <w:t xml:space="preserve">1.38 ± 0.02 g) and </w:t>
      </w:r>
      <w:r w:rsidR="00B3758C" w:rsidRPr="00A959B5">
        <w:rPr>
          <w:rFonts w:ascii="Times New Roman" w:hAnsi="Times New Roman" w:cs="Times New Roman"/>
          <w:color w:val="000000"/>
        </w:rPr>
        <w:t xml:space="preserve">spirulina </w:t>
      </w:r>
      <w:r w:rsidR="00306E33" w:rsidRPr="00A959B5">
        <w:rPr>
          <w:rFonts w:ascii="Times New Roman" w:hAnsi="Times New Roman" w:cs="Times New Roman"/>
        </w:rPr>
        <w:t>s</w:t>
      </w:r>
      <w:r w:rsidR="00306E33">
        <w:rPr>
          <w:rFonts w:ascii="Times New Roman" w:hAnsi="Times New Roman" w:cs="Times New Roman"/>
        </w:rPr>
        <w:t>olution fortification</w:t>
      </w:r>
      <w:r w:rsidR="00306E33" w:rsidRPr="00A959B5">
        <w:rPr>
          <w:rFonts w:ascii="Times New Roman" w:hAnsi="Times New Roman" w:cs="Times New Roman"/>
        </w:rPr>
        <w:t xml:space="preserve"> </w:t>
      </w:r>
      <w:r w:rsidR="00B3758C" w:rsidRPr="00A959B5">
        <w:rPr>
          <w:rFonts w:ascii="Times New Roman" w:hAnsi="Times New Roman" w:cs="Times New Roman"/>
          <w:color w:val="000000"/>
        </w:rPr>
        <w:t>(</w:t>
      </w:r>
      <w:r w:rsidRPr="00A959B5">
        <w:rPr>
          <w:rFonts w:ascii="Times New Roman" w:hAnsi="Times New Roman" w:cs="Times New Roman"/>
          <w:color w:val="000000"/>
        </w:rPr>
        <w:t>T</w:t>
      </w:r>
      <w:r w:rsidRPr="00A959B5">
        <w:rPr>
          <w:rFonts w:ascii="Times New Roman" w:hAnsi="Times New Roman" w:cs="Times New Roman"/>
          <w:color w:val="000000"/>
          <w:vertAlign w:val="subscript"/>
        </w:rPr>
        <w:t>1</w:t>
      </w:r>
      <w:r w:rsidR="00B3758C" w:rsidRPr="00A959B5">
        <w:rPr>
          <w:rFonts w:ascii="Times New Roman" w:hAnsi="Times New Roman" w:cs="Times New Roman"/>
          <w:color w:val="000000"/>
        </w:rPr>
        <w:t xml:space="preserve"> ; </w:t>
      </w:r>
      <w:r w:rsidRPr="00A959B5">
        <w:rPr>
          <w:rFonts w:ascii="Times New Roman" w:hAnsi="Times New Roman" w:cs="Times New Roman"/>
          <w:color w:val="000000"/>
        </w:rPr>
        <w:t xml:space="preserve">1.32 ± 0.02 g). </w:t>
      </w:r>
      <w:r w:rsidRPr="00A959B5">
        <w:rPr>
          <w:rFonts w:ascii="Times New Roman" w:hAnsi="Times New Roman" w:cs="Times New Roman"/>
        </w:rPr>
        <w:t xml:space="preserve">The control </w:t>
      </w:r>
      <w:r w:rsidR="00306E33">
        <w:rPr>
          <w:rFonts w:ascii="Times New Roman" w:hAnsi="Times New Roman" w:cs="Times New Roman"/>
        </w:rPr>
        <w:t xml:space="preserve">treatment </w:t>
      </w:r>
      <w:r w:rsidRPr="00A959B5">
        <w:rPr>
          <w:rFonts w:ascii="Times New Roman" w:hAnsi="Times New Roman" w:cs="Times New Roman"/>
        </w:rPr>
        <w:t>showed the least pupal weight (</w:t>
      </w:r>
      <w:proofErr w:type="gramStart"/>
      <w:r w:rsidR="00E26A4E" w:rsidRPr="00A959B5">
        <w:rPr>
          <w:rFonts w:ascii="Times New Roman" w:hAnsi="Times New Roman" w:cs="Times New Roman"/>
        </w:rPr>
        <w:t>T</w:t>
      </w:r>
      <w:r w:rsidR="00E26A4E" w:rsidRPr="00A959B5">
        <w:rPr>
          <w:rFonts w:ascii="Times New Roman" w:hAnsi="Times New Roman" w:cs="Times New Roman"/>
          <w:vertAlign w:val="subscript"/>
        </w:rPr>
        <w:t>7</w:t>
      </w:r>
      <w:r w:rsidR="00E26A4E" w:rsidRPr="00A959B5">
        <w:rPr>
          <w:rFonts w:ascii="Times New Roman" w:hAnsi="Times New Roman" w:cs="Times New Roman"/>
        </w:rPr>
        <w:t xml:space="preserve"> ;</w:t>
      </w:r>
      <w:proofErr w:type="gramEnd"/>
      <w:r w:rsidR="00E26A4E" w:rsidRPr="00A959B5">
        <w:rPr>
          <w:rFonts w:ascii="Times New Roman" w:hAnsi="Times New Roman" w:cs="Times New Roman"/>
        </w:rPr>
        <w:t xml:space="preserve"> </w:t>
      </w:r>
      <w:r w:rsidRPr="00A959B5">
        <w:rPr>
          <w:rFonts w:ascii="Times New Roman" w:hAnsi="Times New Roman" w:cs="Times New Roman"/>
          <w:bCs/>
        </w:rPr>
        <w:t>1.08 ± 0.01 g)</w:t>
      </w:r>
      <w:r w:rsidRPr="00A959B5">
        <w:rPr>
          <w:rFonts w:ascii="Times New Roman" w:hAnsi="Times New Roman" w:cs="Times New Roman"/>
        </w:rPr>
        <w:t xml:space="preserve">. </w:t>
      </w:r>
    </w:p>
    <w:p w14:paraId="727B88F9" w14:textId="48FB6E53" w:rsidR="00205368" w:rsidRPr="00A959B5" w:rsidRDefault="006E2ABE" w:rsidP="006A009A">
      <w:pPr>
        <w:spacing w:line="360" w:lineRule="auto"/>
        <w:jc w:val="both"/>
        <w:rPr>
          <w:rFonts w:ascii="Times New Roman" w:hAnsi="Times New Roman" w:cs="Times New Roman"/>
        </w:rPr>
      </w:pPr>
      <w:r w:rsidRPr="00A959B5">
        <w:rPr>
          <w:rFonts w:ascii="Times New Roman" w:hAnsi="Times New Roman" w:cs="Times New Roman"/>
          <w:b/>
        </w:rPr>
        <w:t>Table</w:t>
      </w:r>
      <w:r w:rsidR="005616A6">
        <w:rPr>
          <w:rFonts w:ascii="Times New Roman" w:hAnsi="Times New Roman" w:cs="Times New Roman"/>
          <w:b/>
        </w:rPr>
        <w:t xml:space="preserve"> 3</w:t>
      </w:r>
      <w:r w:rsidRPr="00A959B5">
        <w:rPr>
          <w:rFonts w:ascii="Times New Roman" w:hAnsi="Times New Roman" w:cs="Times New Roman"/>
          <w:b/>
        </w:rPr>
        <w:t xml:space="preserve">: </w:t>
      </w:r>
      <w:r w:rsidR="00306E33">
        <w:rPr>
          <w:rFonts w:ascii="Times New Roman" w:hAnsi="Times New Roman" w:cs="Times New Roman"/>
          <w:b/>
        </w:rPr>
        <w:t>Comparative effect</w:t>
      </w:r>
      <w:r w:rsidRPr="00A959B5">
        <w:rPr>
          <w:rFonts w:ascii="Times New Roman" w:hAnsi="Times New Roman" w:cs="Times New Roman"/>
          <w:b/>
        </w:rPr>
        <w:t xml:space="preserve"> of leaf </w:t>
      </w:r>
      <w:r w:rsidR="00306E33">
        <w:rPr>
          <w:rFonts w:ascii="Times New Roman" w:hAnsi="Times New Roman" w:cs="Times New Roman"/>
          <w:b/>
        </w:rPr>
        <w:t>fortification</w:t>
      </w:r>
      <w:r w:rsidRPr="00A959B5">
        <w:rPr>
          <w:rFonts w:ascii="Times New Roman" w:hAnsi="Times New Roman" w:cs="Times New Roman"/>
          <w:b/>
        </w:rPr>
        <w:t xml:space="preserve">s </w:t>
      </w:r>
      <w:r w:rsidR="00306E33">
        <w:rPr>
          <w:rFonts w:ascii="Times New Roman" w:hAnsi="Times New Roman" w:cs="Times New Roman"/>
          <w:b/>
        </w:rPr>
        <w:t xml:space="preserve">and </w:t>
      </w:r>
      <w:r w:rsidRPr="00A959B5">
        <w:rPr>
          <w:rFonts w:ascii="Times New Roman" w:hAnsi="Times New Roman" w:cs="Times New Roman"/>
          <w:b/>
        </w:rPr>
        <w:t>semi</w:t>
      </w:r>
      <w:r w:rsidR="006A009A" w:rsidRPr="00A959B5">
        <w:rPr>
          <w:rFonts w:ascii="Times New Roman" w:hAnsi="Times New Roman" w:cs="Times New Roman"/>
          <w:b/>
        </w:rPr>
        <w:t>-</w:t>
      </w:r>
      <w:r w:rsidRPr="00A959B5">
        <w:rPr>
          <w:rFonts w:ascii="Times New Roman" w:hAnsi="Times New Roman" w:cs="Times New Roman"/>
          <w:b/>
        </w:rPr>
        <w:t>synthetic diet on pupal parameters of FC</w:t>
      </w:r>
      <w:r w:rsidRPr="00A959B5">
        <w:rPr>
          <w:rFonts w:ascii="Times New Roman" w:hAnsi="Times New Roman" w:cs="Times New Roman"/>
          <w:b/>
          <w:vertAlign w:val="subscript"/>
        </w:rPr>
        <w:t>1</w:t>
      </w:r>
      <w:r w:rsidRPr="00A959B5">
        <w:rPr>
          <w:rFonts w:ascii="Times New Roman" w:hAnsi="Times New Roman" w:cs="Times New Roman"/>
          <w:b/>
        </w:rPr>
        <w:t xml:space="preserve"> × FC</w:t>
      </w:r>
      <w:r w:rsidRPr="00A959B5">
        <w:rPr>
          <w:rFonts w:ascii="Times New Roman" w:hAnsi="Times New Roman" w:cs="Times New Roman"/>
          <w:b/>
          <w:vertAlign w:val="subscript"/>
        </w:rPr>
        <w:t>2</w:t>
      </w:r>
      <w:r w:rsidRPr="00A959B5">
        <w:rPr>
          <w:rFonts w:ascii="Times New Roman" w:hAnsi="Times New Roman" w:cs="Times New Roman"/>
          <w:b/>
        </w:rPr>
        <w:t xml:space="preserve"> silkworm</w:t>
      </w:r>
    </w:p>
    <w:tbl>
      <w:tblPr>
        <w:tblStyle w:val="TableGrid"/>
        <w:tblpPr w:leftFromText="180" w:rightFromText="180" w:vertAnchor="text" w:horzAnchor="margin" w:tblpXSpec="center" w:tblpY="48"/>
        <w:tblW w:w="9351" w:type="dxa"/>
        <w:tblLook w:val="04A0" w:firstRow="1" w:lastRow="0" w:firstColumn="1" w:lastColumn="0" w:noHBand="0" w:noVBand="1"/>
      </w:tblPr>
      <w:tblGrid>
        <w:gridCol w:w="570"/>
        <w:gridCol w:w="3961"/>
        <w:gridCol w:w="1560"/>
        <w:gridCol w:w="1701"/>
        <w:gridCol w:w="1559"/>
      </w:tblGrid>
      <w:tr w:rsidR="000F37BC" w:rsidRPr="00A959B5" w14:paraId="0DB875D2" w14:textId="77777777">
        <w:trPr>
          <w:trHeight w:val="323"/>
        </w:trPr>
        <w:tc>
          <w:tcPr>
            <w:tcW w:w="570" w:type="dxa"/>
            <w:vMerge w:val="restart"/>
            <w:vAlign w:val="center"/>
          </w:tcPr>
          <w:p w14:paraId="72EF216C" w14:textId="77777777" w:rsidR="000F37BC" w:rsidRPr="00A959B5" w:rsidRDefault="000F37BC">
            <w:pPr>
              <w:spacing w:line="276" w:lineRule="auto"/>
              <w:jc w:val="center"/>
              <w:rPr>
                <w:rFonts w:ascii="Times New Roman" w:hAnsi="Times New Roman" w:cs="Times New Roman"/>
                <w:b/>
                <w:bCs/>
              </w:rPr>
            </w:pPr>
          </w:p>
          <w:p w14:paraId="5AE22E3C" w14:textId="77777777" w:rsidR="000F37BC" w:rsidRPr="00A959B5" w:rsidRDefault="000F37BC">
            <w:pPr>
              <w:spacing w:line="276" w:lineRule="auto"/>
              <w:jc w:val="center"/>
              <w:rPr>
                <w:rFonts w:ascii="Times New Roman" w:hAnsi="Times New Roman" w:cs="Times New Roman"/>
                <w:b/>
                <w:bCs/>
              </w:rPr>
            </w:pPr>
            <w:r w:rsidRPr="00A959B5">
              <w:rPr>
                <w:rFonts w:ascii="Times New Roman" w:hAnsi="Times New Roman" w:cs="Times New Roman"/>
                <w:b/>
                <w:bCs/>
              </w:rPr>
              <w:t xml:space="preserve">Sr. </w:t>
            </w:r>
            <w:r w:rsidRPr="00A959B5">
              <w:rPr>
                <w:rFonts w:ascii="Times New Roman" w:hAnsi="Times New Roman" w:cs="Times New Roman"/>
                <w:b/>
                <w:bCs/>
              </w:rPr>
              <w:lastRenderedPageBreak/>
              <w:t>No.</w:t>
            </w:r>
          </w:p>
        </w:tc>
        <w:tc>
          <w:tcPr>
            <w:tcW w:w="3961" w:type="dxa"/>
            <w:vMerge w:val="restart"/>
          </w:tcPr>
          <w:p w14:paraId="32149355" w14:textId="77777777" w:rsidR="000F37BC" w:rsidRPr="00A959B5" w:rsidRDefault="000F37BC">
            <w:pPr>
              <w:spacing w:line="276" w:lineRule="auto"/>
              <w:jc w:val="center"/>
              <w:rPr>
                <w:rFonts w:ascii="Times New Roman" w:hAnsi="Times New Roman" w:cs="Times New Roman"/>
                <w:b/>
              </w:rPr>
            </w:pPr>
            <w:r w:rsidRPr="00A959B5">
              <w:rPr>
                <w:rFonts w:ascii="Times New Roman" w:hAnsi="Times New Roman" w:cs="Times New Roman"/>
                <w:b/>
              </w:rPr>
              <w:lastRenderedPageBreak/>
              <w:t xml:space="preserve">Treatments </w:t>
            </w:r>
          </w:p>
        </w:tc>
        <w:tc>
          <w:tcPr>
            <w:tcW w:w="1560" w:type="dxa"/>
            <w:vAlign w:val="center"/>
          </w:tcPr>
          <w:p w14:paraId="5A64EE0E" w14:textId="77777777" w:rsidR="000F37BC" w:rsidRPr="00A959B5" w:rsidRDefault="000F37BC">
            <w:pPr>
              <w:spacing w:line="276" w:lineRule="auto"/>
              <w:jc w:val="center"/>
              <w:rPr>
                <w:rFonts w:ascii="Times New Roman" w:hAnsi="Times New Roman" w:cs="Times New Roman"/>
                <w:b/>
              </w:rPr>
            </w:pPr>
            <w:r w:rsidRPr="00A959B5">
              <w:rPr>
                <w:rFonts w:ascii="Times New Roman" w:hAnsi="Times New Roman" w:cs="Times New Roman"/>
                <w:b/>
              </w:rPr>
              <w:t>Pupal length (cm)</w:t>
            </w:r>
          </w:p>
        </w:tc>
        <w:tc>
          <w:tcPr>
            <w:tcW w:w="1701" w:type="dxa"/>
            <w:vAlign w:val="center"/>
          </w:tcPr>
          <w:p w14:paraId="6D0D888B" w14:textId="77777777" w:rsidR="000F37BC" w:rsidRPr="00A959B5" w:rsidRDefault="000F37BC">
            <w:pPr>
              <w:spacing w:line="276" w:lineRule="auto"/>
              <w:jc w:val="center"/>
              <w:rPr>
                <w:rFonts w:ascii="Times New Roman" w:hAnsi="Times New Roman" w:cs="Times New Roman"/>
                <w:b/>
              </w:rPr>
            </w:pPr>
            <w:r w:rsidRPr="00A959B5">
              <w:rPr>
                <w:rFonts w:ascii="Times New Roman" w:hAnsi="Times New Roman" w:cs="Times New Roman"/>
                <w:b/>
              </w:rPr>
              <w:t>Pupal breadth (mm)</w:t>
            </w:r>
          </w:p>
        </w:tc>
        <w:tc>
          <w:tcPr>
            <w:tcW w:w="1559" w:type="dxa"/>
            <w:vAlign w:val="center"/>
          </w:tcPr>
          <w:p w14:paraId="3B3C2732" w14:textId="77777777" w:rsidR="000F37BC" w:rsidRPr="00A959B5" w:rsidRDefault="000F37BC">
            <w:pPr>
              <w:spacing w:line="276" w:lineRule="auto"/>
              <w:jc w:val="center"/>
              <w:rPr>
                <w:rFonts w:ascii="Times New Roman" w:hAnsi="Times New Roman" w:cs="Times New Roman"/>
                <w:b/>
              </w:rPr>
            </w:pPr>
            <w:r w:rsidRPr="00A959B5">
              <w:rPr>
                <w:rFonts w:ascii="Times New Roman" w:hAnsi="Times New Roman" w:cs="Times New Roman"/>
                <w:b/>
              </w:rPr>
              <w:t>Pupal weight (g)</w:t>
            </w:r>
          </w:p>
        </w:tc>
      </w:tr>
      <w:tr w:rsidR="000F37BC" w:rsidRPr="00A959B5" w14:paraId="2DD5EF5E" w14:textId="77777777">
        <w:trPr>
          <w:trHeight w:val="323"/>
        </w:trPr>
        <w:tc>
          <w:tcPr>
            <w:tcW w:w="570" w:type="dxa"/>
            <w:vMerge/>
            <w:vAlign w:val="center"/>
          </w:tcPr>
          <w:p w14:paraId="788CA5CB" w14:textId="77777777" w:rsidR="000F37BC" w:rsidRPr="00A959B5" w:rsidRDefault="000F37BC">
            <w:pPr>
              <w:spacing w:line="276" w:lineRule="auto"/>
              <w:jc w:val="center"/>
              <w:rPr>
                <w:rFonts w:ascii="Times New Roman" w:hAnsi="Times New Roman" w:cs="Times New Roman"/>
                <w:b/>
                <w:bCs/>
              </w:rPr>
            </w:pPr>
          </w:p>
        </w:tc>
        <w:tc>
          <w:tcPr>
            <w:tcW w:w="3961" w:type="dxa"/>
            <w:vMerge/>
          </w:tcPr>
          <w:p w14:paraId="46C158E7" w14:textId="77777777" w:rsidR="000F37BC" w:rsidRPr="00A959B5" w:rsidRDefault="000F37BC">
            <w:pPr>
              <w:spacing w:line="276" w:lineRule="auto"/>
              <w:jc w:val="center"/>
              <w:rPr>
                <w:rFonts w:ascii="Times New Roman" w:hAnsi="Times New Roman" w:cs="Times New Roman"/>
                <w:b/>
              </w:rPr>
            </w:pPr>
          </w:p>
        </w:tc>
        <w:tc>
          <w:tcPr>
            <w:tcW w:w="1560" w:type="dxa"/>
            <w:vAlign w:val="center"/>
          </w:tcPr>
          <w:p w14:paraId="027C6F03" w14:textId="77777777" w:rsidR="000F37BC" w:rsidRPr="00A959B5" w:rsidRDefault="000F37BC">
            <w:pPr>
              <w:spacing w:line="276" w:lineRule="auto"/>
              <w:jc w:val="center"/>
              <w:rPr>
                <w:rFonts w:ascii="Times New Roman" w:hAnsi="Times New Roman" w:cs="Times New Roman"/>
                <w:b/>
              </w:rPr>
            </w:pPr>
            <w:r w:rsidRPr="00A959B5">
              <w:rPr>
                <w:rFonts w:ascii="Times New Roman" w:hAnsi="Times New Roman" w:cs="Times New Roman"/>
                <w:b/>
              </w:rPr>
              <w:t>Mean ± SD</w:t>
            </w:r>
          </w:p>
        </w:tc>
        <w:tc>
          <w:tcPr>
            <w:tcW w:w="1701" w:type="dxa"/>
            <w:vAlign w:val="center"/>
          </w:tcPr>
          <w:p w14:paraId="7ABB7870" w14:textId="77777777" w:rsidR="000F37BC" w:rsidRPr="00A959B5" w:rsidRDefault="000F37BC">
            <w:pPr>
              <w:spacing w:line="276" w:lineRule="auto"/>
              <w:jc w:val="center"/>
              <w:rPr>
                <w:rFonts w:ascii="Times New Roman" w:hAnsi="Times New Roman" w:cs="Times New Roman"/>
                <w:b/>
              </w:rPr>
            </w:pPr>
            <w:r w:rsidRPr="00A959B5">
              <w:rPr>
                <w:rFonts w:ascii="Times New Roman" w:hAnsi="Times New Roman" w:cs="Times New Roman"/>
                <w:b/>
              </w:rPr>
              <w:t>Mean ± SD</w:t>
            </w:r>
          </w:p>
        </w:tc>
        <w:tc>
          <w:tcPr>
            <w:tcW w:w="1559" w:type="dxa"/>
            <w:vAlign w:val="center"/>
          </w:tcPr>
          <w:p w14:paraId="0508634B" w14:textId="77777777" w:rsidR="000F37BC" w:rsidRPr="00A959B5" w:rsidRDefault="000F37BC">
            <w:pPr>
              <w:spacing w:line="276" w:lineRule="auto"/>
              <w:jc w:val="center"/>
              <w:rPr>
                <w:rFonts w:ascii="Times New Roman" w:hAnsi="Times New Roman" w:cs="Times New Roman"/>
                <w:b/>
              </w:rPr>
            </w:pPr>
            <w:r w:rsidRPr="00A959B5">
              <w:rPr>
                <w:rFonts w:ascii="Times New Roman" w:hAnsi="Times New Roman" w:cs="Times New Roman"/>
                <w:b/>
              </w:rPr>
              <w:t>Mean ± SD</w:t>
            </w:r>
          </w:p>
        </w:tc>
      </w:tr>
      <w:tr w:rsidR="000F37BC" w:rsidRPr="00A959B5" w14:paraId="09CF8594" w14:textId="77777777">
        <w:trPr>
          <w:trHeight w:val="323"/>
        </w:trPr>
        <w:tc>
          <w:tcPr>
            <w:tcW w:w="570" w:type="dxa"/>
            <w:vAlign w:val="center"/>
          </w:tcPr>
          <w:p w14:paraId="034CA8B1" w14:textId="77777777" w:rsidR="000F37BC" w:rsidRPr="00A959B5" w:rsidRDefault="000F37BC">
            <w:pPr>
              <w:spacing w:line="276" w:lineRule="auto"/>
              <w:jc w:val="center"/>
              <w:rPr>
                <w:rFonts w:ascii="Times New Roman" w:hAnsi="Times New Roman" w:cs="Times New Roman"/>
                <w:b/>
                <w:bCs/>
                <w:vertAlign w:val="subscript"/>
              </w:rPr>
            </w:pPr>
            <w:r w:rsidRPr="00A959B5">
              <w:rPr>
                <w:rFonts w:ascii="Times New Roman" w:hAnsi="Times New Roman" w:cs="Times New Roman"/>
                <w:b/>
                <w:bCs/>
              </w:rPr>
              <w:lastRenderedPageBreak/>
              <w:t>T</w:t>
            </w:r>
            <w:r w:rsidRPr="00A959B5">
              <w:rPr>
                <w:rFonts w:ascii="Times New Roman" w:hAnsi="Times New Roman" w:cs="Times New Roman"/>
                <w:b/>
                <w:bCs/>
                <w:vertAlign w:val="subscript"/>
              </w:rPr>
              <w:t>1</w:t>
            </w:r>
          </w:p>
        </w:tc>
        <w:tc>
          <w:tcPr>
            <w:tcW w:w="3961" w:type="dxa"/>
          </w:tcPr>
          <w:p w14:paraId="2EF042FA" w14:textId="09D9A061" w:rsidR="000F37BC" w:rsidRPr="00A959B5" w:rsidRDefault="000F37BC">
            <w:pPr>
              <w:spacing w:line="276" w:lineRule="auto"/>
              <w:jc w:val="both"/>
              <w:rPr>
                <w:rFonts w:ascii="Times New Roman" w:hAnsi="Times New Roman" w:cs="Times New Roman"/>
                <w:bCs/>
              </w:rPr>
            </w:pPr>
            <w:r w:rsidRPr="00A959B5">
              <w:rPr>
                <w:rFonts w:ascii="Times New Roman" w:hAnsi="Times New Roman" w:cs="Times New Roman"/>
                <w:bCs/>
              </w:rPr>
              <w:t xml:space="preserve">Spirulina </w:t>
            </w:r>
            <w:r w:rsidR="00306E33">
              <w:rPr>
                <w:rFonts w:ascii="Times New Roman" w:hAnsi="Times New Roman" w:cs="Times New Roman"/>
                <w:bCs/>
              </w:rPr>
              <w:t>fortification</w:t>
            </w:r>
          </w:p>
        </w:tc>
        <w:tc>
          <w:tcPr>
            <w:tcW w:w="1560" w:type="dxa"/>
            <w:vAlign w:val="center"/>
          </w:tcPr>
          <w:p w14:paraId="52463EE6"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bCs/>
              </w:rPr>
              <w:t>2.44 ±</w:t>
            </w:r>
            <w:r w:rsidRPr="00A959B5">
              <w:rPr>
                <w:rFonts w:ascii="Times New Roman" w:hAnsi="Times New Roman" w:cs="Times New Roman"/>
              </w:rPr>
              <w:t xml:space="preserve"> 0.13</w:t>
            </w:r>
          </w:p>
        </w:tc>
        <w:tc>
          <w:tcPr>
            <w:tcW w:w="1701" w:type="dxa"/>
            <w:vAlign w:val="center"/>
          </w:tcPr>
          <w:p w14:paraId="6BE7D25F"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bCs/>
              </w:rPr>
              <w:t>10.32 ±</w:t>
            </w:r>
            <w:r w:rsidRPr="00A959B5">
              <w:rPr>
                <w:rFonts w:ascii="Times New Roman" w:hAnsi="Times New Roman" w:cs="Times New Roman"/>
              </w:rPr>
              <w:t xml:space="preserve"> 0.20</w:t>
            </w:r>
          </w:p>
        </w:tc>
        <w:tc>
          <w:tcPr>
            <w:tcW w:w="1559" w:type="dxa"/>
            <w:vAlign w:val="center"/>
          </w:tcPr>
          <w:p w14:paraId="377E7807"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color w:val="000000"/>
              </w:rPr>
              <w:t>1.32 ± 0.02</w:t>
            </w:r>
          </w:p>
        </w:tc>
      </w:tr>
      <w:tr w:rsidR="000F37BC" w:rsidRPr="00A959B5" w14:paraId="23C45ED9" w14:textId="77777777">
        <w:trPr>
          <w:trHeight w:val="323"/>
        </w:trPr>
        <w:tc>
          <w:tcPr>
            <w:tcW w:w="570" w:type="dxa"/>
            <w:vAlign w:val="center"/>
          </w:tcPr>
          <w:p w14:paraId="79443ADB" w14:textId="77777777" w:rsidR="000F37BC" w:rsidRPr="00A959B5" w:rsidRDefault="000F37BC">
            <w:pPr>
              <w:spacing w:line="276" w:lineRule="auto"/>
              <w:jc w:val="center"/>
              <w:rPr>
                <w:rFonts w:ascii="Times New Roman" w:hAnsi="Times New Roman" w:cs="Times New Roman"/>
                <w:b/>
                <w:bCs/>
              </w:rPr>
            </w:pPr>
            <w:r w:rsidRPr="00A959B5">
              <w:rPr>
                <w:rFonts w:ascii="Times New Roman" w:hAnsi="Times New Roman" w:cs="Times New Roman"/>
                <w:b/>
                <w:bCs/>
              </w:rPr>
              <w:t>T</w:t>
            </w:r>
            <w:r w:rsidRPr="00A959B5">
              <w:rPr>
                <w:rFonts w:ascii="Times New Roman" w:hAnsi="Times New Roman" w:cs="Times New Roman"/>
                <w:b/>
                <w:bCs/>
                <w:vertAlign w:val="subscript"/>
              </w:rPr>
              <w:t>2</w:t>
            </w:r>
          </w:p>
        </w:tc>
        <w:tc>
          <w:tcPr>
            <w:tcW w:w="3961" w:type="dxa"/>
          </w:tcPr>
          <w:p w14:paraId="4992D753" w14:textId="503D03C1" w:rsidR="000F37BC" w:rsidRPr="00A959B5" w:rsidRDefault="000F37BC">
            <w:pPr>
              <w:spacing w:line="276" w:lineRule="auto"/>
              <w:jc w:val="both"/>
              <w:rPr>
                <w:rFonts w:ascii="Times New Roman" w:hAnsi="Times New Roman" w:cs="Times New Roman"/>
                <w:bCs/>
              </w:rPr>
            </w:pPr>
            <w:r w:rsidRPr="00A959B5">
              <w:rPr>
                <w:rFonts w:ascii="Times New Roman" w:hAnsi="Times New Roman" w:cs="Times New Roman"/>
                <w:bCs/>
              </w:rPr>
              <w:t xml:space="preserve">Corn flour </w:t>
            </w:r>
            <w:r w:rsidR="00306E33">
              <w:rPr>
                <w:rFonts w:ascii="Times New Roman" w:hAnsi="Times New Roman" w:cs="Times New Roman"/>
                <w:bCs/>
              </w:rPr>
              <w:t xml:space="preserve"> fortification</w:t>
            </w:r>
          </w:p>
        </w:tc>
        <w:tc>
          <w:tcPr>
            <w:tcW w:w="1560" w:type="dxa"/>
            <w:vAlign w:val="center"/>
          </w:tcPr>
          <w:p w14:paraId="215B570F"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bCs/>
              </w:rPr>
              <w:t>2.56 ±</w:t>
            </w:r>
            <w:r w:rsidRPr="00A959B5">
              <w:rPr>
                <w:rFonts w:ascii="Times New Roman" w:hAnsi="Times New Roman" w:cs="Times New Roman"/>
              </w:rPr>
              <w:t xml:space="preserve"> 0.10</w:t>
            </w:r>
          </w:p>
        </w:tc>
        <w:tc>
          <w:tcPr>
            <w:tcW w:w="1701" w:type="dxa"/>
            <w:vAlign w:val="center"/>
          </w:tcPr>
          <w:p w14:paraId="48278E00"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bCs/>
              </w:rPr>
              <w:t xml:space="preserve">10.55 ± </w:t>
            </w:r>
            <w:r w:rsidRPr="00A959B5">
              <w:rPr>
                <w:rFonts w:ascii="Times New Roman" w:hAnsi="Times New Roman" w:cs="Times New Roman"/>
              </w:rPr>
              <w:t>0.23</w:t>
            </w:r>
          </w:p>
        </w:tc>
        <w:tc>
          <w:tcPr>
            <w:tcW w:w="1559" w:type="dxa"/>
            <w:vAlign w:val="center"/>
          </w:tcPr>
          <w:p w14:paraId="307F6EA4"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color w:val="000000"/>
              </w:rPr>
              <w:t>1.38 ± 0.02</w:t>
            </w:r>
          </w:p>
        </w:tc>
      </w:tr>
      <w:tr w:rsidR="000F37BC" w:rsidRPr="00A959B5" w14:paraId="516CE459" w14:textId="77777777">
        <w:trPr>
          <w:trHeight w:val="323"/>
        </w:trPr>
        <w:tc>
          <w:tcPr>
            <w:tcW w:w="570" w:type="dxa"/>
            <w:vAlign w:val="center"/>
          </w:tcPr>
          <w:p w14:paraId="3F77796F" w14:textId="77777777" w:rsidR="000F37BC" w:rsidRPr="00A959B5" w:rsidRDefault="000F37BC">
            <w:pPr>
              <w:spacing w:line="276" w:lineRule="auto"/>
              <w:jc w:val="center"/>
              <w:rPr>
                <w:rFonts w:ascii="Times New Roman" w:hAnsi="Times New Roman" w:cs="Times New Roman"/>
                <w:b/>
                <w:bCs/>
              </w:rPr>
            </w:pPr>
            <w:r w:rsidRPr="00A959B5">
              <w:rPr>
                <w:rFonts w:ascii="Times New Roman" w:hAnsi="Times New Roman" w:cs="Times New Roman"/>
                <w:b/>
                <w:bCs/>
              </w:rPr>
              <w:t>T</w:t>
            </w:r>
            <w:r w:rsidRPr="00A959B5">
              <w:rPr>
                <w:rFonts w:ascii="Times New Roman" w:hAnsi="Times New Roman" w:cs="Times New Roman"/>
                <w:b/>
                <w:bCs/>
                <w:vertAlign w:val="subscript"/>
              </w:rPr>
              <w:t>3</w:t>
            </w:r>
          </w:p>
        </w:tc>
        <w:tc>
          <w:tcPr>
            <w:tcW w:w="3961" w:type="dxa"/>
            <w:vAlign w:val="center"/>
          </w:tcPr>
          <w:p w14:paraId="657A5F8E" w14:textId="54558620" w:rsidR="000F37BC" w:rsidRPr="00A959B5" w:rsidRDefault="000F37BC">
            <w:pPr>
              <w:spacing w:line="276" w:lineRule="auto"/>
              <w:jc w:val="both"/>
              <w:rPr>
                <w:rFonts w:ascii="Times New Roman" w:hAnsi="Times New Roman" w:cs="Times New Roman"/>
                <w:bCs/>
              </w:rPr>
            </w:pPr>
            <w:r w:rsidRPr="00A959B5">
              <w:rPr>
                <w:rFonts w:ascii="Times New Roman" w:hAnsi="Times New Roman" w:cs="Times New Roman"/>
                <w:bCs/>
              </w:rPr>
              <w:t xml:space="preserve">Soybean flour </w:t>
            </w:r>
            <w:r w:rsidR="00306E33">
              <w:rPr>
                <w:rFonts w:ascii="Times New Roman" w:hAnsi="Times New Roman" w:cs="Times New Roman"/>
                <w:bCs/>
              </w:rPr>
              <w:t>fortification</w:t>
            </w:r>
          </w:p>
        </w:tc>
        <w:tc>
          <w:tcPr>
            <w:tcW w:w="1560" w:type="dxa"/>
            <w:vAlign w:val="center"/>
          </w:tcPr>
          <w:p w14:paraId="22B0A853"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bCs/>
              </w:rPr>
              <w:t>2.65 ±</w:t>
            </w:r>
            <w:r w:rsidRPr="00A959B5">
              <w:rPr>
                <w:rFonts w:ascii="Times New Roman" w:hAnsi="Times New Roman" w:cs="Times New Roman"/>
              </w:rPr>
              <w:t xml:space="preserve"> 0.13</w:t>
            </w:r>
          </w:p>
        </w:tc>
        <w:tc>
          <w:tcPr>
            <w:tcW w:w="1701" w:type="dxa"/>
            <w:vAlign w:val="center"/>
          </w:tcPr>
          <w:p w14:paraId="6E36348B"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bCs/>
              </w:rPr>
              <w:t>10.96</w:t>
            </w:r>
            <w:r w:rsidRPr="00A959B5">
              <w:rPr>
                <w:rFonts w:ascii="Times New Roman" w:hAnsi="Times New Roman" w:cs="Times New Roman"/>
              </w:rPr>
              <w:t xml:space="preserve"> ± 0.19</w:t>
            </w:r>
          </w:p>
        </w:tc>
        <w:tc>
          <w:tcPr>
            <w:tcW w:w="1559" w:type="dxa"/>
            <w:vAlign w:val="center"/>
          </w:tcPr>
          <w:p w14:paraId="308AA1C6"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color w:val="000000"/>
              </w:rPr>
              <w:t>1.45 ± 0.02</w:t>
            </w:r>
          </w:p>
        </w:tc>
      </w:tr>
      <w:tr w:rsidR="000F37BC" w:rsidRPr="00A959B5" w14:paraId="6B289EC6" w14:textId="77777777">
        <w:trPr>
          <w:trHeight w:val="342"/>
        </w:trPr>
        <w:tc>
          <w:tcPr>
            <w:tcW w:w="570" w:type="dxa"/>
            <w:vAlign w:val="center"/>
          </w:tcPr>
          <w:p w14:paraId="598105BE" w14:textId="77777777" w:rsidR="000F37BC" w:rsidRPr="00A959B5" w:rsidRDefault="000F37BC">
            <w:pPr>
              <w:spacing w:line="276" w:lineRule="auto"/>
              <w:jc w:val="center"/>
              <w:rPr>
                <w:rFonts w:ascii="Times New Roman" w:hAnsi="Times New Roman" w:cs="Times New Roman"/>
                <w:b/>
                <w:bCs/>
              </w:rPr>
            </w:pPr>
            <w:r w:rsidRPr="00A959B5">
              <w:rPr>
                <w:rFonts w:ascii="Times New Roman" w:hAnsi="Times New Roman" w:cs="Times New Roman"/>
                <w:b/>
                <w:bCs/>
              </w:rPr>
              <w:t>T</w:t>
            </w:r>
            <w:r w:rsidRPr="00A959B5">
              <w:rPr>
                <w:rFonts w:ascii="Times New Roman" w:hAnsi="Times New Roman" w:cs="Times New Roman"/>
                <w:b/>
                <w:bCs/>
                <w:vertAlign w:val="subscript"/>
              </w:rPr>
              <w:t>4</w:t>
            </w:r>
          </w:p>
        </w:tc>
        <w:tc>
          <w:tcPr>
            <w:tcW w:w="3961" w:type="dxa"/>
          </w:tcPr>
          <w:p w14:paraId="45C63AF1" w14:textId="70A71174" w:rsidR="000F37BC" w:rsidRPr="00A959B5" w:rsidRDefault="000F37BC">
            <w:pPr>
              <w:spacing w:line="276" w:lineRule="auto"/>
              <w:jc w:val="both"/>
              <w:rPr>
                <w:rFonts w:ascii="Times New Roman" w:hAnsi="Times New Roman" w:cs="Times New Roman"/>
                <w:bCs/>
              </w:rPr>
            </w:pPr>
            <w:r w:rsidRPr="00A959B5">
              <w:rPr>
                <w:rFonts w:ascii="Times New Roman" w:hAnsi="Times New Roman" w:cs="Times New Roman"/>
                <w:bCs/>
              </w:rPr>
              <w:t>Cowpea seed powder</w:t>
            </w:r>
            <w:r w:rsidR="00306E33">
              <w:rPr>
                <w:rFonts w:ascii="Times New Roman" w:hAnsi="Times New Roman" w:cs="Times New Roman"/>
                <w:bCs/>
              </w:rPr>
              <w:t xml:space="preserve"> fortification</w:t>
            </w:r>
          </w:p>
        </w:tc>
        <w:tc>
          <w:tcPr>
            <w:tcW w:w="1560" w:type="dxa"/>
            <w:vAlign w:val="center"/>
          </w:tcPr>
          <w:p w14:paraId="60CFFF1F"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bCs/>
              </w:rPr>
              <w:t>2.94 ±</w:t>
            </w:r>
            <w:r w:rsidRPr="00A959B5">
              <w:rPr>
                <w:rFonts w:ascii="Times New Roman" w:hAnsi="Times New Roman" w:cs="Times New Roman"/>
              </w:rPr>
              <w:t xml:space="preserve"> 0.08</w:t>
            </w:r>
          </w:p>
        </w:tc>
        <w:tc>
          <w:tcPr>
            <w:tcW w:w="1701" w:type="dxa"/>
            <w:vAlign w:val="center"/>
          </w:tcPr>
          <w:p w14:paraId="267B44B8"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bCs/>
              </w:rPr>
              <w:t>12.32</w:t>
            </w:r>
            <w:r w:rsidRPr="00A959B5">
              <w:rPr>
                <w:rFonts w:ascii="Times New Roman" w:hAnsi="Times New Roman" w:cs="Times New Roman"/>
              </w:rPr>
              <w:t xml:space="preserve"> ± 0.20</w:t>
            </w:r>
          </w:p>
        </w:tc>
        <w:tc>
          <w:tcPr>
            <w:tcW w:w="1559" w:type="dxa"/>
            <w:vAlign w:val="center"/>
          </w:tcPr>
          <w:p w14:paraId="6208155E"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color w:val="000000"/>
              </w:rPr>
              <w:t>1.76 ± 0.01</w:t>
            </w:r>
          </w:p>
        </w:tc>
      </w:tr>
      <w:tr w:rsidR="000F37BC" w:rsidRPr="00A959B5" w14:paraId="0C338C1D" w14:textId="77777777">
        <w:trPr>
          <w:trHeight w:val="342"/>
        </w:trPr>
        <w:tc>
          <w:tcPr>
            <w:tcW w:w="570" w:type="dxa"/>
            <w:vAlign w:val="center"/>
          </w:tcPr>
          <w:p w14:paraId="105FF3CA" w14:textId="77777777" w:rsidR="000F37BC" w:rsidRPr="00A959B5" w:rsidRDefault="000F37BC">
            <w:pPr>
              <w:spacing w:line="276" w:lineRule="auto"/>
              <w:jc w:val="center"/>
              <w:rPr>
                <w:rFonts w:ascii="Times New Roman" w:hAnsi="Times New Roman" w:cs="Times New Roman"/>
                <w:b/>
                <w:bCs/>
              </w:rPr>
            </w:pPr>
            <w:r w:rsidRPr="00A959B5">
              <w:rPr>
                <w:rFonts w:ascii="Times New Roman" w:hAnsi="Times New Roman" w:cs="Times New Roman"/>
                <w:b/>
                <w:bCs/>
              </w:rPr>
              <w:t>T</w:t>
            </w:r>
            <w:r w:rsidRPr="00A959B5">
              <w:rPr>
                <w:rFonts w:ascii="Times New Roman" w:hAnsi="Times New Roman" w:cs="Times New Roman"/>
                <w:b/>
                <w:bCs/>
                <w:vertAlign w:val="subscript"/>
              </w:rPr>
              <w:t>5</w:t>
            </w:r>
          </w:p>
        </w:tc>
        <w:tc>
          <w:tcPr>
            <w:tcW w:w="3961" w:type="dxa"/>
            <w:vAlign w:val="center"/>
          </w:tcPr>
          <w:p w14:paraId="4C18488D" w14:textId="3E2D7324" w:rsidR="000F37BC" w:rsidRPr="00A959B5" w:rsidRDefault="000F37BC">
            <w:pPr>
              <w:spacing w:line="276" w:lineRule="auto"/>
              <w:jc w:val="both"/>
              <w:rPr>
                <w:rFonts w:ascii="Times New Roman" w:hAnsi="Times New Roman" w:cs="Times New Roman"/>
                <w:bCs/>
              </w:rPr>
            </w:pPr>
            <w:r w:rsidRPr="00A959B5">
              <w:rPr>
                <w:rFonts w:ascii="Times New Roman" w:hAnsi="Times New Roman" w:cs="Times New Roman"/>
                <w:bCs/>
              </w:rPr>
              <w:t xml:space="preserve">Pumpkin seed powder </w:t>
            </w:r>
            <w:r w:rsidR="00306E33">
              <w:rPr>
                <w:rFonts w:ascii="Times New Roman" w:hAnsi="Times New Roman" w:cs="Times New Roman"/>
                <w:bCs/>
              </w:rPr>
              <w:t>fortification</w:t>
            </w:r>
          </w:p>
        </w:tc>
        <w:tc>
          <w:tcPr>
            <w:tcW w:w="1560" w:type="dxa"/>
            <w:vAlign w:val="center"/>
          </w:tcPr>
          <w:p w14:paraId="5AA41D97"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bCs/>
              </w:rPr>
              <w:t>2.87 ±</w:t>
            </w:r>
            <w:r w:rsidRPr="00A959B5">
              <w:rPr>
                <w:rFonts w:ascii="Times New Roman" w:hAnsi="Times New Roman" w:cs="Times New Roman"/>
              </w:rPr>
              <w:t xml:space="preserve"> 0.09</w:t>
            </w:r>
          </w:p>
        </w:tc>
        <w:tc>
          <w:tcPr>
            <w:tcW w:w="1701" w:type="dxa"/>
            <w:vAlign w:val="center"/>
          </w:tcPr>
          <w:p w14:paraId="651017EC"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bCs/>
              </w:rPr>
              <w:t>12.07</w:t>
            </w:r>
            <w:r w:rsidRPr="00A959B5">
              <w:rPr>
                <w:rFonts w:ascii="Times New Roman" w:hAnsi="Times New Roman" w:cs="Times New Roman"/>
              </w:rPr>
              <w:t xml:space="preserve"> ± 0.21</w:t>
            </w:r>
          </w:p>
        </w:tc>
        <w:tc>
          <w:tcPr>
            <w:tcW w:w="1559" w:type="dxa"/>
            <w:vAlign w:val="center"/>
          </w:tcPr>
          <w:p w14:paraId="3572B26B"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bCs/>
              </w:rPr>
              <w:t>1.74 ± 0.01</w:t>
            </w:r>
          </w:p>
        </w:tc>
      </w:tr>
      <w:tr w:rsidR="000F37BC" w:rsidRPr="00A959B5" w14:paraId="0917A4C9" w14:textId="77777777">
        <w:trPr>
          <w:trHeight w:val="342"/>
        </w:trPr>
        <w:tc>
          <w:tcPr>
            <w:tcW w:w="570" w:type="dxa"/>
            <w:vAlign w:val="center"/>
          </w:tcPr>
          <w:p w14:paraId="3092F4D3" w14:textId="77777777" w:rsidR="000F37BC" w:rsidRPr="00A959B5" w:rsidRDefault="000F37BC">
            <w:pPr>
              <w:spacing w:line="276" w:lineRule="auto"/>
              <w:jc w:val="center"/>
              <w:rPr>
                <w:rFonts w:ascii="Times New Roman" w:hAnsi="Times New Roman" w:cs="Times New Roman"/>
                <w:b/>
                <w:bCs/>
              </w:rPr>
            </w:pPr>
            <w:r w:rsidRPr="00A959B5">
              <w:rPr>
                <w:rFonts w:ascii="Times New Roman" w:hAnsi="Times New Roman" w:cs="Times New Roman"/>
                <w:b/>
                <w:bCs/>
              </w:rPr>
              <w:t>T</w:t>
            </w:r>
            <w:r w:rsidRPr="00A959B5">
              <w:rPr>
                <w:rFonts w:ascii="Times New Roman" w:hAnsi="Times New Roman" w:cs="Times New Roman"/>
                <w:b/>
                <w:bCs/>
                <w:vertAlign w:val="subscript"/>
              </w:rPr>
              <w:t>6</w:t>
            </w:r>
          </w:p>
        </w:tc>
        <w:tc>
          <w:tcPr>
            <w:tcW w:w="3961" w:type="dxa"/>
          </w:tcPr>
          <w:p w14:paraId="10C716A6" w14:textId="77777777" w:rsidR="000F37BC" w:rsidRPr="00A959B5" w:rsidRDefault="000F37BC">
            <w:pPr>
              <w:spacing w:line="276" w:lineRule="auto"/>
              <w:jc w:val="both"/>
              <w:rPr>
                <w:rFonts w:ascii="Times New Roman" w:hAnsi="Times New Roman" w:cs="Times New Roman"/>
                <w:bCs/>
              </w:rPr>
            </w:pPr>
            <w:r w:rsidRPr="00A959B5">
              <w:rPr>
                <w:rFonts w:ascii="Times New Roman" w:hAnsi="Times New Roman" w:cs="Times New Roman"/>
                <w:bCs/>
              </w:rPr>
              <w:t>Semi-synthetic diet</w:t>
            </w:r>
          </w:p>
        </w:tc>
        <w:tc>
          <w:tcPr>
            <w:tcW w:w="1560" w:type="dxa"/>
            <w:vAlign w:val="center"/>
          </w:tcPr>
          <w:p w14:paraId="40BCA988"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bCs/>
              </w:rPr>
              <w:t>2.78 ±</w:t>
            </w:r>
            <w:r w:rsidRPr="00A959B5">
              <w:rPr>
                <w:rFonts w:ascii="Times New Roman" w:hAnsi="Times New Roman" w:cs="Times New Roman"/>
              </w:rPr>
              <w:t xml:space="preserve"> 0.10</w:t>
            </w:r>
          </w:p>
        </w:tc>
        <w:tc>
          <w:tcPr>
            <w:tcW w:w="1701" w:type="dxa"/>
            <w:vAlign w:val="center"/>
          </w:tcPr>
          <w:p w14:paraId="20C0AE56"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bCs/>
              </w:rPr>
              <w:t>11.36</w:t>
            </w:r>
            <w:r w:rsidRPr="00A959B5">
              <w:rPr>
                <w:rFonts w:ascii="Times New Roman" w:hAnsi="Times New Roman" w:cs="Times New Roman"/>
              </w:rPr>
              <w:t xml:space="preserve"> ± 0.19</w:t>
            </w:r>
          </w:p>
        </w:tc>
        <w:tc>
          <w:tcPr>
            <w:tcW w:w="1559" w:type="dxa"/>
            <w:vAlign w:val="center"/>
          </w:tcPr>
          <w:p w14:paraId="1AECCA3F"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bCs/>
              </w:rPr>
              <w:t>1.55 ± 0.02</w:t>
            </w:r>
          </w:p>
        </w:tc>
      </w:tr>
      <w:tr w:rsidR="000F37BC" w:rsidRPr="00A959B5" w14:paraId="4CD0C63D" w14:textId="77777777">
        <w:trPr>
          <w:trHeight w:val="342"/>
        </w:trPr>
        <w:tc>
          <w:tcPr>
            <w:tcW w:w="570" w:type="dxa"/>
            <w:vAlign w:val="center"/>
          </w:tcPr>
          <w:p w14:paraId="6B197AF3" w14:textId="77777777" w:rsidR="000F37BC" w:rsidRPr="00A959B5" w:rsidRDefault="000F37BC">
            <w:pPr>
              <w:spacing w:line="276" w:lineRule="auto"/>
              <w:jc w:val="center"/>
              <w:rPr>
                <w:rFonts w:ascii="Times New Roman" w:hAnsi="Times New Roman" w:cs="Times New Roman"/>
                <w:b/>
                <w:bCs/>
              </w:rPr>
            </w:pPr>
            <w:r w:rsidRPr="00A959B5">
              <w:rPr>
                <w:rFonts w:ascii="Times New Roman" w:hAnsi="Times New Roman" w:cs="Times New Roman"/>
                <w:b/>
                <w:bCs/>
              </w:rPr>
              <w:t>T</w:t>
            </w:r>
            <w:r w:rsidRPr="00A959B5">
              <w:rPr>
                <w:rFonts w:ascii="Times New Roman" w:hAnsi="Times New Roman" w:cs="Times New Roman"/>
                <w:b/>
                <w:bCs/>
                <w:vertAlign w:val="subscript"/>
              </w:rPr>
              <w:t>7</w:t>
            </w:r>
          </w:p>
        </w:tc>
        <w:tc>
          <w:tcPr>
            <w:tcW w:w="3961" w:type="dxa"/>
          </w:tcPr>
          <w:p w14:paraId="4B8EA481" w14:textId="77777777" w:rsidR="000F37BC" w:rsidRPr="00A959B5" w:rsidRDefault="000F37BC">
            <w:pPr>
              <w:spacing w:line="276" w:lineRule="auto"/>
              <w:jc w:val="both"/>
              <w:rPr>
                <w:rFonts w:ascii="Times New Roman" w:hAnsi="Times New Roman" w:cs="Times New Roman"/>
                <w:bCs/>
              </w:rPr>
            </w:pPr>
            <w:r w:rsidRPr="00A959B5">
              <w:rPr>
                <w:rFonts w:ascii="Times New Roman" w:hAnsi="Times New Roman" w:cs="Times New Roman"/>
                <w:bCs/>
              </w:rPr>
              <w:t>Control</w:t>
            </w:r>
          </w:p>
        </w:tc>
        <w:tc>
          <w:tcPr>
            <w:tcW w:w="1560" w:type="dxa"/>
            <w:vAlign w:val="center"/>
          </w:tcPr>
          <w:p w14:paraId="3A49B5D1" w14:textId="77777777" w:rsidR="000F37BC" w:rsidRPr="00A959B5" w:rsidRDefault="000F37BC">
            <w:pPr>
              <w:spacing w:line="276" w:lineRule="auto"/>
              <w:jc w:val="center"/>
              <w:rPr>
                <w:rFonts w:ascii="Times New Roman" w:hAnsi="Times New Roman" w:cs="Times New Roman"/>
              </w:rPr>
            </w:pPr>
            <w:r w:rsidRPr="00A959B5">
              <w:rPr>
                <w:rFonts w:ascii="Times New Roman" w:hAnsi="Times New Roman" w:cs="Times New Roman"/>
                <w:bCs/>
              </w:rPr>
              <w:t>2.20 ±</w:t>
            </w:r>
            <w:r w:rsidRPr="00A959B5">
              <w:rPr>
                <w:rFonts w:ascii="Times New Roman" w:hAnsi="Times New Roman" w:cs="Times New Roman"/>
              </w:rPr>
              <w:t xml:space="preserve"> 0.09</w:t>
            </w:r>
          </w:p>
        </w:tc>
        <w:tc>
          <w:tcPr>
            <w:tcW w:w="1701" w:type="dxa"/>
            <w:vAlign w:val="center"/>
          </w:tcPr>
          <w:p w14:paraId="38D0DB4F"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bCs/>
              </w:rPr>
              <w:t>9.03</w:t>
            </w:r>
            <w:r w:rsidRPr="00A959B5">
              <w:rPr>
                <w:rFonts w:ascii="Times New Roman" w:hAnsi="Times New Roman" w:cs="Times New Roman"/>
              </w:rPr>
              <w:t xml:space="preserve"> ± 0.18</w:t>
            </w:r>
          </w:p>
        </w:tc>
        <w:tc>
          <w:tcPr>
            <w:tcW w:w="1559" w:type="dxa"/>
            <w:vAlign w:val="center"/>
          </w:tcPr>
          <w:p w14:paraId="3F7A2B02"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bCs/>
              </w:rPr>
              <w:t>1.08 ± 0.01</w:t>
            </w:r>
          </w:p>
        </w:tc>
      </w:tr>
      <w:tr w:rsidR="000F37BC" w:rsidRPr="00A959B5" w14:paraId="73079991" w14:textId="77777777">
        <w:trPr>
          <w:trHeight w:val="323"/>
        </w:trPr>
        <w:tc>
          <w:tcPr>
            <w:tcW w:w="4531" w:type="dxa"/>
            <w:gridSpan w:val="2"/>
            <w:vAlign w:val="center"/>
          </w:tcPr>
          <w:p w14:paraId="0051FC30" w14:textId="77777777" w:rsidR="000F37BC" w:rsidRPr="00A959B5" w:rsidRDefault="000F37BC">
            <w:pPr>
              <w:spacing w:line="276" w:lineRule="auto"/>
              <w:jc w:val="center"/>
              <w:rPr>
                <w:rFonts w:ascii="Times New Roman" w:hAnsi="Times New Roman" w:cs="Times New Roman"/>
                <w:b/>
                <w:bCs/>
              </w:rPr>
            </w:pPr>
            <w:r w:rsidRPr="00A959B5">
              <w:rPr>
                <w:rFonts w:ascii="Times New Roman" w:hAnsi="Times New Roman" w:cs="Times New Roman"/>
                <w:b/>
                <w:bCs/>
              </w:rPr>
              <w:t>S. E. (±)</w:t>
            </w:r>
          </w:p>
        </w:tc>
        <w:tc>
          <w:tcPr>
            <w:tcW w:w="1560" w:type="dxa"/>
            <w:vAlign w:val="center"/>
          </w:tcPr>
          <w:p w14:paraId="644471BC" w14:textId="77777777" w:rsidR="000F37BC" w:rsidRPr="00A959B5" w:rsidRDefault="000F37BC">
            <w:pPr>
              <w:spacing w:line="276" w:lineRule="auto"/>
              <w:jc w:val="center"/>
              <w:rPr>
                <w:rFonts w:ascii="Times New Roman" w:hAnsi="Times New Roman" w:cs="Times New Roman"/>
                <w:b/>
                <w:bCs/>
              </w:rPr>
            </w:pPr>
            <w:r w:rsidRPr="00A959B5">
              <w:rPr>
                <w:rFonts w:ascii="Times New Roman" w:hAnsi="Times New Roman" w:cs="Times New Roman"/>
                <w:b/>
                <w:bCs/>
              </w:rPr>
              <w:t>0.059</w:t>
            </w:r>
          </w:p>
        </w:tc>
        <w:tc>
          <w:tcPr>
            <w:tcW w:w="1701" w:type="dxa"/>
            <w:vAlign w:val="center"/>
          </w:tcPr>
          <w:p w14:paraId="30CC3143" w14:textId="77777777" w:rsidR="000F37BC" w:rsidRPr="00A959B5" w:rsidRDefault="000F37BC">
            <w:pPr>
              <w:spacing w:line="276" w:lineRule="auto"/>
              <w:jc w:val="center"/>
              <w:rPr>
                <w:rFonts w:ascii="Times New Roman" w:hAnsi="Times New Roman" w:cs="Times New Roman"/>
                <w:b/>
                <w:bCs/>
              </w:rPr>
            </w:pPr>
            <w:r w:rsidRPr="00A959B5">
              <w:rPr>
                <w:rFonts w:ascii="Times New Roman" w:hAnsi="Times New Roman" w:cs="Times New Roman"/>
                <w:b/>
                <w:bCs/>
              </w:rPr>
              <w:t>0.115</w:t>
            </w:r>
          </w:p>
        </w:tc>
        <w:tc>
          <w:tcPr>
            <w:tcW w:w="1559" w:type="dxa"/>
            <w:vAlign w:val="center"/>
          </w:tcPr>
          <w:p w14:paraId="248A91C9" w14:textId="77777777" w:rsidR="000F37BC" w:rsidRPr="00A959B5" w:rsidRDefault="000F37BC">
            <w:pPr>
              <w:spacing w:line="276" w:lineRule="auto"/>
              <w:jc w:val="center"/>
              <w:rPr>
                <w:rFonts w:ascii="Times New Roman" w:hAnsi="Times New Roman" w:cs="Times New Roman"/>
                <w:b/>
                <w:bCs/>
              </w:rPr>
            </w:pPr>
            <w:r w:rsidRPr="00A959B5">
              <w:rPr>
                <w:rFonts w:ascii="Times New Roman" w:hAnsi="Times New Roman" w:cs="Times New Roman"/>
                <w:b/>
                <w:bCs/>
              </w:rPr>
              <w:t>0.009</w:t>
            </w:r>
          </w:p>
        </w:tc>
      </w:tr>
      <w:tr w:rsidR="000F37BC" w:rsidRPr="00A959B5" w14:paraId="35DBD580" w14:textId="77777777">
        <w:trPr>
          <w:trHeight w:val="342"/>
        </w:trPr>
        <w:tc>
          <w:tcPr>
            <w:tcW w:w="4531" w:type="dxa"/>
            <w:gridSpan w:val="2"/>
            <w:vAlign w:val="center"/>
          </w:tcPr>
          <w:p w14:paraId="059B4FCF" w14:textId="77777777" w:rsidR="000F37BC" w:rsidRPr="00A959B5" w:rsidRDefault="000F37BC">
            <w:pPr>
              <w:spacing w:line="276" w:lineRule="auto"/>
              <w:jc w:val="center"/>
              <w:rPr>
                <w:rFonts w:ascii="Times New Roman" w:hAnsi="Times New Roman" w:cs="Times New Roman"/>
                <w:b/>
                <w:bCs/>
              </w:rPr>
            </w:pPr>
            <w:r w:rsidRPr="00A959B5">
              <w:rPr>
                <w:rFonts w:ascii="Times New Roman" w:hAnsi="Times New Roman" w:cs="Times New Roman"/>
                <w:b/>
                <w:bCs/>
              </w:rPr>
              <w:t>C.D at 5%</w:t>
            </w:r>
          </w:p>
        </w:tc>
        <w:tc>
          <w:tcPr>
            <w:tcW w:w="1560" w:type="dxa"/>
            <w:vAlign w:val="center"/>
          </w:tcPr>
          <w:p w14:paraId="32515CB1" w14:textId="77777777" w:rsidR="000F37BC" w:rsidRPr="00A959B5" w:rsidRDefault="000F37BC">
            <w:pPr>
              <w:spacing w:line="276" w:lineRule="auto"/>
              <w:jc w:val="center"/>
              <w:rPr>
                <w:rFonts w:ascii="Times New Roman" w:hAnsi="Times New Roman" w:cs="Times New Roman"/>
                <w:b/>
                <w:bCs/>
              </w:rPr>
            </w:pPr>
            <w:r w:rsidRPr="00A959B5">
              <w:rPr>
                <w:rFonts w:ascii="Times New Roman" w:hAnsi="Times New Roman" w:cs="Times New Roman"/>
                <w:b/>
                <w:bCs/>
              </w:rPr>
              <w:t>0.18</w:t>
            </w:r>
          </w:p>
        </w:tc>
        <w:tc>
          <w:tcPr>
            <w:tcW w:w="1701" w:type="dxa"/>
            <w:vAlign w:val="center"/>
          </w:tcPr>
          <w:p w14:paraId="765DB762" w14:textId="77777777" w:rsidR="000F37BC" w:rsidRPr="00A959B5" w:rsidRDefault="000F37BC">
            <w:pPr>
              <w:spacing w:line="276" w:lineRule="auto"/>
              <w:jc w:val="center"/>
              <w:rPr>
                <w:rFonts w:ascii="Times New Roman" w:hAnsi="Times New Roman" w:cs="Times New Roman"/>
                <w:b/>
                <w:bCs/>
              </w:rPr>
            </w:pPr>
            <w:r w:rsidRPr="00A959B5">
              <w:rPr>
                <w:rFonts w:ascii="Times New Roman" w:hAnsi="Times New Roman" w:cs="Times New Roman"/>
                <w:b/>
                <w:bCs/>
              </w:rPr>
              <w:t>0.35</w:t>
            </w:r>
          </w:p>
        </w:tc>
        <w:tc>
          <w:tcPr>
            <w:tcW w:w="1559" w:type="dxa"/>
            <w:vAlign w:val="center"/>
          </w:tcPr>
          <w:p w14:paraId="04511694" w14:textId="77777777" w:rsidR="000F37BC" w:rsidRPr="00A959B5" w:rsidRDefault="000F37BC">
            <w:pPr>
              <w:spacing w:line="276" w:lineRule="auto"/>
              <w:jc w:val="center"/>
              <w:rPr>
                <w:rFonts w:ascii="Times New Roman" w:hAnsi="Times New Roman" w:cs="Times New Roman"/>
                <w:b/>
                <w:bCs/>
              </w:rPr>
            </w:pPr>
            <w:r w:rsidRPr="00A959B5">
              <w:rPr>
                <w:rFonts w:ascii="Times New Roman" w:hAnsi="Times New Roman" w:cs="Times New Roman"/>
                <w:b/>
                <w:bCs/>
              </w:rPr>
              <w:t>0.03</w:t>
            </w:r>
          </w:p>
        </w:tc>
      </w:tr>
      <w:tr w:rsidR="000F37BC" w:rsidRPr="00A959B5" w14:paraId="68112F90" w14:textId="77777777">
        <w:trPr>
          <w:trHeight w:val="342"/>
        </w:trPr>
        <w:tc>
          <w:tcPr>
            <w:tcW w:w="4531" w:type="dxa"/>
            <w:gridSpan w:val="2"/>
            <w:vAlign w:val="center"/>
          </w:tcPr>
          <w:p w14:paraId="4D9A7002" w14:textId="77777777" w:rsidR="000F37BC" w:rsidRPr="00A959B5" w:rsidRDefault="000F37BC">
            <w:pPr>
              <w:spacing w:line="276" w:lineRule="auto"/>
              <w:jc w:val="center"/>
              <w:rPr>
                <w:rFonts w:ascii="Times New Roman" w:hAnsi="Times New Roman" w:cs="Times New Roman"/>
                <w:b/>
                <w:bCs/>
              </w:rPr>
            </w:pPr>
            <w:r w:rsidRPr="00A959B5">
              <w:rPr>
                <w:rFonts w:ascii="Times New Roman" w:hAnsi="Times New Roman" w:cs="Times New Roman"/>
                <w:b/>
                <w:bCs/>
              </w:rPr>
              <w:t>C.V. (%)</w:t>
            </w:r>
          </w:p>
        </w:tc>
        <w:tc>
          <w:tcPr>
            <w:tcW w:w="1560" w:type="dxa"/>
            <w:vAlign w:val="center"/>
          </w:tcPr>
          <w:p w14:paraId="38C7D4C5" w14:textId="77777777" w:rsidR="000F37BC" w:rsidRPr="00A959B5" w:rsidRDefault="000F37BC">
            <w:pPr>
              <w:spacing w:line="276" w:lineRule="auto"/>
              <w:jc w:val="center"/>
              <w:rPr>
                <w:rFonts w:ascii="Times New Roman" w:hAnsi="Times New Roman" w:cs="Times New Roman"/>
                <w:b/>
                <w:bCs/>
              </w:rPr>
            </w:pPr>
            <w:r w:rsidRPr="00A959B5">
              <w:rPr>
                <w:rFonts w:ascii="Times New Roman" w:hAnsi="Times New Roman" w:cs="Times New Roman"/>
                <w:b/>
                <w:bCs/>
              </w:rPr>
              <w:t>3.86</w:t>
            </w:r>
          </w:p>
        </w:tc>
        <w:tc>
          <w:tcPr>
            <w:tcW w:w="1701" w:type="dxa"/>
            <w:vAlign w:val="center"/>
          </w:tcPr>
          <w:p w14:paraId="653A4D73" w14:textId="77777777" w:rsidR="000F37BC" w:rsidRPr="00A959B5" w:rsidRDefault="000F37BC">
            <w:pPr>
              <w:spacing w:line="276" w:lineRule="auto"/>
              <w:jc w:val="center"/>
              <w:rPr>
                <w:rFonts w:ascii="Times New Roman" w:hAnsi="Times New Roman" w:cs="Times New Roman"/>
                <w:b/>
                <w:bCs/>
              </w:rPr>
            </w:pPr>
            <w:r w:rsidRPr="00A959B5">
              <w:rPr>
                <w:rFonts w:ascii="Times New Roman" w:hAnsi="Times New Roman" w:cs="Times New Roman"/>
                <w:b/>
                <w:bCs/>
              </w:rPr>
              <w:t>1.82</w:t>
            </w:r>
          </w:p>
        </w:tc>
        <w:tc>
          <w:tcPr>
            <w:tcW w:w="1559" w:type="dxa"/>
            <w:vAlign w:val="center"/>
          </w:tcPr>
          <w:p w14:paraId="08BA2459" w14:textId="77777777" w:rsidR="000F37BC" w:rsidRPr="00A959B5" w:rsidRDefault="000F37BC">
            <w:pPr>
              <w:spacing w:line="276" w:lineRule="auto"/>
              <w:jc w:val="center"/>
              <w:rPr>
                <w:rFonts w:ascii="Times New Roman" w:hAnsi="Times New Roman" w:cs="Times New Roman"/>
                <w:b/>
                <w:bCs/>
              </w:rPr>
            </w:pPr>
            <w:r w:rsidRPr="00A959B5">
              <w:rPr>
                <w:rFonts w:ascii="Times New Roman" w:hAnsi="Times New Roman" w:cs="Times New Roman"/>
                <w:b/>
                <w:bCs/>
              </w:rPr>
              <w:t>1.08</w:t>
            </w:r>
          </w:p>
        </w:tc>
      </w:tr>
    </w:tbl>
    <w:p w14:paraId="4AD85964" w14:textId="77777777" w:rsidR="00F7304B" w:rsidRPr="00A959B5" w:rsidRDefault="00F7304B" w:rsidP="00F7304B">
      <w:pPr>
        <w:ind w:firstLine="720"/>
        <w:jc w:val="both"/>
        <w:rPr>
          <w:rFonts w:ascii="Times New Roman" w:hAnsi="Times New Roman" w:cs="Times New Roman"/>
        </w:rPr>
      </w:pPr>
    </w:p>
    <w:p w14:paraId="37294369" w14:textId="57070110" w:rsidR="00D46019" w:rsidRDefault="00F70CF8" w:rsidP="00D55267">
      <w:pPr>
        <w:spacing w:line="360" w:lineRule="auto"/>
        <w:ind w:firstLine="720"/>
        <w:jc w:val="both"/>
        <w:rPr>
          <w:rFonts w:ascii="Times New Roman" w:hAnsi="Times New Roman" w:cs="Times New Roman"/>
        </w:rPr>
      </w:pPr>
      <w:r w:rsidRPr="00A959B5">
        <w:rPr>
          <w:rFonts w:ascii="Times New Roman" w:hAnsi="Times New Roman" w:cs="Times New Roman"/>
        </w:rPr>
        <w:t>S</w:t>
      </w:r>
      <w:r w:rsidR="00306E33">
        <w:rPr>
          <w:rFonts w:ascii="Times New Roman" w:hAnsi="Times New Roman" w:cs="Times New Roman"/>
        </w:rPr>
        <w:t>ignificantly s</w:t>
      </w:r>
      <w:r w:rsidRPr="00A959B5">
        <w:rPr>
          <w:rFonts w:ascii="Times New Roman" w:hAnsi="Times New Roman" w:cs="Times New Roman"/>
        </w:rPr>
        <w:t xml:space="preserve">uperior performance of 10 per cent cowpea seed powder </w:t>
      </w:r>
      <w:r w:rsidR="00D84CEB">
        <w:rPr>
          <w:rFonts w:ascii="Times New Roman" w:hAnsi="Times New Roman" w:cs="Times New Roman"/>
        </w:rPr>
        <w:t>fortification</w:t>
      </w:r>
      <w:r w:rsidRPr="00A959B5">
        <w:rPr>
          <w:rFonts w:ascii="Times New Roman" w:hAnsi="Times New Roman" w:cs="Times New Roman"/>
        </w:rPr>
        <w:t xml:space="preserve"> (T</w:t>
      </w:r>
      <w:r w:rsidRPr="00A959B5">
        <w:rPr>
          <w:rFonts w:ascii="Times New Roman" w:hAnsi="Times New Roman" w:cs="Times New Roman"/>
          <w:vertAlign w:val="subscript"/>
        </w:rPr>
        <w:t>4</w:t>
      </w:r>
      <w:r w:rsidRPr="00A959B5">
        <w:rPr>
          <w:rFonts w:ascii="Times New Roman" w:hAnsi="Times New Roman" w:cs="Times New Roman"/>
        </w:rPr>
        <w:t xml:space="preserve">) is attributed to its rich amino acid content and enhanced digestive enzyme activity. These results are in line with the findings of Saravanan </w:t>
      </w:r>
      <w:r w:rsidRPr="00A959B5">
        <w:rPr>
          <w:rFonts w:ascii="Times New Roman" w:hAnsi="Times New Roman" w:cs="Times New Roman"/>
          <w:i/>
          <w:iCs/>
        </w:rPr>
        <w:t>et al</w:t>
      </w:r>
      <w:r w:rsidRPr="00A959B5">
        <w:rPr>
          <w:rFonts w:ascii="Times New Roman" w:hAnsi="Times New Roman" w:cs="Times New Roman"/>
        </w:rPr>
        <w:t xml:space="preserve">. </w:t>
      </w:r>
      <w:r w:rsidR="005033A0">
        <w:rPr>
          <w:rFonts w:ascii="Times New Roman" w:hAnsi="Times New Roman" w:cs="Times New Roman"/>
        </w:rPr>
        <w:t>(</w:t>
      </w:r>
      <w:r w:rsidRPr="00A959B5">
        <w:rPr>
          <w:rFonts w:ascii="Times New Roman" w:hAnsi="Times New Roman" w:cs="Times New Roman"/>
        </w:rPr>
        <w:t>2011</w:t>
      </w:r>
      <w:r w:rsidR="005033A0">
        <w:rPr>
          <w:rFonts w:ascii="Times New Roman" w:hAnsi="Times New Roman" w:cs="Times New Roman"/>
        </w:rPr>
        <w:t>)</w:t>
      </w:r>
      <w:r w:rsidRPr="00A959B5">
        <w:rPr>
          <w:rFonts w:ascii="Times New Roman" w:hAnsi="Times New Roman" w:cs="Times New Roman"/>
        </w:rPr>
        <w:t xml:space="preserve">; Manjula </w:t>
      </w:r>
      <w:r w:rsidRPr="00A959B5">
        <w:rPr>
          <w:rFonts w:ascii="Times New Roman" w:hAnsi="Times New Roman" w:cs="Times New Roman"/>
          <w:i/>
          <w:iCs/>
        </w:rPr>
        <w:t>et al</w:t>
      </w:r>
      <w:r w:rsidRPr="00A959B5">
        <w:rPr>
          <w:rFonts w:ascii="Times New Roman" w:hAnsi="Times New Roman" w:cs="Times New Roman"/>
        </w:rPr>
        <w:t xml:space="preserve">. </w:t>
      </w:r>
      <w:r w:rsidR="005033A0">
        <w:rPr>
          <w:rFonts w:ascii="Times New Roman" w:hAnsi="Times New Roman" w:cs="Times New Roman"/>
        </w:rPr>
        <w:t>(</w:t>
      </w:r>
      <w:r w:rsidRPr="00A959B5">
        <w:rPr>
          <w:rFonts w:ascii="Times New Roman" w:hAnsi="Times New Roman" w:cs="Times New Roman"/>
        </w:rPr>
        <w:t>2011</w:t>
      </w:r>
      <w:r w:rsidR="005033A0">
        <w:rPr>
          <w:rFonts w:ascii="Times New Roman" w:hAnsi="Times New Roman" w:cs="Times New Roman"/>
        </w:rPr>
        <w:t>)</w:t>
      </w:r>
      <w:r w:rsidRPr="00A959B5">
        <w:rPr>
          <w:rFonts w:ascii="Times New Roman" w:hAnsi="Times New Roman" w:cs="Times New Roman"/>
        </w:rPr>
        <w:t xml:space="preserve">; </w:t>
      </w:r>
      <w:proofErr w:type="spellStart"/>
      <w:r w:rsidRPr="00A959B5">
        <w:rPr>
          <w:rFonts w:ascii="Times New Roman" w:hAnsi="Times New Roman" w:cs="Times New Roman"/>
        </w:rPr>
        <w:t>Khyade</w:t>
      </w:r>
      <w:proofErr w:type="spellEnd"/>
      <w:r w:rsidRPr="00A959B5">
        <w:rPr>
          <w:rFonts w:ascii="Times New Roman" w:hAnsi="Times New Roman" w:cs="Times New Roman"/>
        </w:rPr>
        <w:t>, 2016</w:t>
      </w:r>
      <w:r w:rsidR="001B0D4C">
        <w:rPr>
          <w:rFonts w:ascii="Times New Roman" w:hAnsi="Times New Roman" w:cs="Times New Roman"/>
        </w:rPr>
        <w:t xml:space="preserve">; </w:t>
      </w:r>
      <w:proofErr w:type="spellStart"/>
      <w:r w:rsidRPr="00A959B5">
        <w:rPr>
          <w:rFonts w:ascii="Times New Roman" w:hAnsi="Times New Roman" w:cs="Times New Roman"/>
        </w:rPr>
        <w:t>Nalwade</w:t>
      </w:r>
      <w:proofErr w:type="spellEnd"/>
      <w:r w:rsidRPr="00A959B5">
        <w:rPr>
          <w:rFonts w:ascii="Times New Roman" w:hAnsi="Times New Roman" w:cs="Times New Roman"/>
        </w:rPr>
        <w:t xml:space="preserve"> </w:t>
      </w:r>
      <w:r w:rsidRPr="00A959B5">
        <w:rPr>
          <w:rFonts w:ascii="Times New Roman" w:hAnsi="Times New Roman" w:cs="Times New Roman"/>
          <w:i/>
          <w:iCs/>
        </w:rPr>
        <w:t>et al</w:t>
      </w:r>
      <w:r w:rsidRPr="00A959B5">
        <w:rPr>
          <w:rFonts w:ascii="Times New Roman" w:hAnsi="Times New Roman" w:cs="Times New Roman"/>
        </w:rPr>
        <w:t xml:space="preserve">. </w:t>
      </w:r>
      <w:r w:rsidR="005033A0">
        <w:rPr>
          <w:rFonts w:ascii="Times New Roman" w:hAnsi="Times New Roman" w:cs="Times New Roman"/>
        </w:rPr>
        <w:t>(</w:t>
      </w:r>
      <w:r w:rsidRPr="00A959B5">
        <w:rPr>
          <w:rFonts w:ascii="Times New Roman" w:hAnsi="Times New Roman" w:cs="Times New Roman"/>
        </w:rPr>
        <w:t>2018</w:t>
      </w:r>
      <w:r w:rsidR="005033A0">
        <w:rPr>
          <w:rFonts w:ascii="Times New Roman" w:hAnsi="Times New Roman" w:cs="Times New Roman"/>
        </w:rPr>
        <w:t>)</w:t>
      </w:r>
      <w:r w:rsidR="001B0D4C">
        <w:rPr>
          <w:rFonts w:ascii="Times New Roman" w:hAnsi="Times New Roman" w:cs="Times New Roman"/>
        </w:rPr>
        <w:t xml:space="preserve">. </w:t>
      </w:r>
      <w:r w:rsidRPr="00A959B5">
        <w:rPr>
          <w:rFonts w:ascii="Times New Roman" w:hAnsi="Times New Roman" w:cs="Times New Roman"/>
        </w:rPr>
        <w:t xml:space="preserve">Pumpkin seed </w:t>
      </w:r>
      <w:r w:rsidR="00D84CEB">
        <w:rPr>
          <w:rFonts w:ascii="Times New Roman" w:hAnsi="Times New Roman" w:cs="Times New Roman"/>
        </w:rPr>
        <w:t xml:space="preserve">powder fortification </w:t>
      </w:r>
      <w:r w:rsidR="00D72313" w:rsidRPr="00A959B5">
        <w:rPr>
          <w:rFonts w:ascii="Times New Roman" w:hAnsi="Times New Roman" w:cs="Times New Roman"/>
        </w:rPr>
        <w:t>ranked</w:t>
      </w:r>
      <w:r w:rsidRPr="00A959B5">
        <w:rPr>
          <w:rFonts w:ascii="Times New Roman" w:hAnsi="Times New Roman" w:cs="Times New Roman"/>
        </w:rPr>
        <w:t xml:space="preserve"> second</w:t>
      </w:r>
      <w:r w:rsidR="00D72313" w:rsidRPr="00A959B5">
        <w:rPr>
          <w:rFonts w:ascii="Times New Roman" w:hAnsi="Times New Roman" w:cs="Times New Roman"/>
        </w:rPr>
        <w:t xml:space="preserve"> </w:t>
      </w:r>
      <w:r w:rsidRPr="00A959B5">
        <w:rPr>
          <w:rFonts w:ascii="Times New Roman" w:hAnsi="Times New Roman" w:cs="Times New Roman"/>
        </w:rPr>
        <w:t>in enhancing pupal traits</w:t>
      </w:r>
      <w:r w:rsidR="00D72313" w:rsidRPr="00A959B5">
        <w:rPr>
          <w:rFonts w:ascii="Times New Roman" w:hAnsi="Times New Roman" w:cs="Times New Roman"/>
        </w:rPr>
        <w:t xml:space="preserve"> due to its </w:t>
      </w:r>
      <w:r w:rsidRPr="00A959B5">
        <w:rPr>
          <w:rFonts w:ascii="Times New Roman" w:hAnsi="Times New Roman" w:cs="Times New Roman"/>
        </w:rPr>
        <w:t xml:space="preserve">rich lipid profile which provides concentrated energy and promoted metabolic functions </w:t>
      </w:r>
      <w:r w:rsidR="001B0D4C">
        <w:rPr>
          <w:rFonts w:ascii="Times New Roman" w:hAnsi="Times New Roman" w:cs="Times New Roman"/>
        </w:rPr>
        <w:t>(Nation, 2001</w:t>
      </w:r>
      <w:r w:rsidR="001B0D4C" w:rsidRPr="001B0D4C">
        <w:rPr>
          <w:rFonts w:ascii="Times New Roman" w:hAnsi="Times New Roman" w:cs="Times New Roman"/>
          <w:vertAlign w:val="superscript"/>
        </w:rPr>
        <w:t>)</w:t>
      </w:r>
      <w:r w:rsidRPr="00A959B5">
        <w:rPr>
          <w:rFonts w:ascii="Times New Roman" w:hAnsi="Times New Roman" w:cs="Times New Roman"/>
        </w:rPr>
        <w:t>. The semi-synthetic diet yielded moderate improvement; however, its benefits were limited by problems of partial nutrient digestibility and st</w:t>
      </w:r>
      <w:r w:rsidR="00306E33">
        <w:rPr>
          <w:rFonts w:ascii="Times New Roman" w:hAnsi="Times New Roman" w:cs="Times New Roman"/>
        </w:rPr>
        <w:t xml:space="preserve">arvation </w:t>
      </w:r>
      <w:r w:rsidRPr="00A959B5">
        <w:rPr>
          <w:rFonts w:ascii="Times New Roman" w:hAnsi="Times New Roman" w:cs="Times New Roman"/>
        </w:rPr>
        <w:t>conditions during feeding</w:t>
      </w:r>
      <w:r w:rsidR="001B0D4C">
        <w:rPr>
          <w:rFonts w:ascii="Times New Roman" w:hAnsi="Times New Roman" w:cs="Times New Roman"/>
        </w:rPr>
        <w:t xml:space="preserve"> (Wang </w:t>
      </w:r>
      <w:r w:rsidR="001B0D4C" w:rsidRPr="001B0D4C">
        <w:rPr>
          <w:rFonts w:ascii="Times New Roman" w:hAnsi="Times New Roman" w:cs="Times New Roman"/>
          <w:i/>
          <w:iCs/>
        </w:rPr>
        <w:t>et al</w:t>
      </w:r>
      <w:r w:rsidR="001B0D4C">
        <w:rPr>
          <w:rFonts w:ascii="Times New Roman" w:hAnsi="Times New Roman" w:cs="Times New Roman"/>
        </w:rPr>
        <w:t>.</w:t>
      </w:r>
      <w:r w:rsidR="005033A0">
        <w:rPr>
          <w:rFonts w:ascii="Times New Roman" w:hAnsi="Times New Roman" w:cs="Times New Roman"/>
        </w:rPr>
        <w:t>,</w:t>
      </w:r>
      <w:r w:rsidR="001B0D4C">
        <w:rPr>
          <w:rFonts w:ascii="Times New Roman" w:hAnsi="Times New Roman" w:cs="Times New Roman"/>
        </w:rPr>
        <w:t xml:space="preserve"> 2023)</w:t>
      </w:r>
      <w:r w:rsidRPr="00A959B5">
        <w:rPr>
          <w:rFonts w:ascii="Times New Roman" w:hAnsi="Times New Roman" w:cs="Times New Roman"/>
        </w:rPr>
        <w:t>.</w:t>
      </w:r>
      <w:r w:rsidR="001B0D4C">
        <w:rPr>
          <w:rFonts w:ascii="Times New Roman" w:hAnsi="Times New Roman" w:cs="Times New Roman"/>
        </w:rPr>
        <w:t xml:space="preserve"> </w:t>
      </w:r>
      <w:r w:rsidRPr="00A959B5">
        <w:rPr>
          <w:rFonts w:ascii="Times New Roman" w:hAnsi="Times New Roman" w:cs="Times New Roman"/>
        </w:rPr>
        <w:t>Soybean flour treatment produced</w:t>
      </w:r>
      <w:r w:rsidR="00D84CEB">
        <w:rPr>
          <w:rFonts w:ascii="Times New Roman" w:hAnsi="Times New Roman" w:cs="Times New Roman"/>
        </w:rPr>
        <w:t xml:space="preserve"> </w:t>
      </w:r>
      <w:r w:rsidR="00306E33">
        <w:rPr>
          <w:rFonts w:ascii="Times New Roman" w:hAnsi="Times New Roman" w:cs="Times New Roman"/>
        </w:rPr>
        <w:t xml:space="preserve">an </w:t>
      </w:r>
      <w:r w:rsidRPr="00A959B5">
        <w:rPr>
          <w:rFonts w:ascii="Times New Roman" w:hAnsi="Times New Roman" w:cs="Times New Roman"/>
        </w:rPr>
        <w:t xml:space="preserve">average outcomes may be due to the presence of trypsin inhibitors that restrict proper protein assimilation </w:t>
      </w:r>
      <w:r w:rsidR="001B0D4C">
        <w:rPr>
          <w:rFonts w:ascii="Times New Roman" w:hAnsi="Times New Roman" w:cs="Times New Roman"/>
        </w:rPr>
        <w:t xml:space="preserve">(Sultana </w:t>
      </w:r>
      <w:r w:rsidR="001B0D4C" w:rsidRPr="001B0D4C">
        <w:rPr>
          <w:rFonts w:ascii="Times New Roman" w:hAnsi="Times New Roman" w:cs="Times New Roman"/>
          <w:i/>
          <w:iCs/>
        </w:rPr>
        <w:t>et al</w:t>
      </w:r>
      <w:r w:rsidR="001B0D4C">
        <w:rPr>
          <w:rFonts w:ascii="Times New Roman" w:hAnsi="Times New Roman" w:cs="Times New Roman"/>
        </w:rPr>
        <w:t>.</w:t>
      </w:r>
      <w:r w:rsidR="005033A0">
        <w:rPr>
          <w:rFonts w:ascii="Times New Roman" w:hAnsi="Times New Roman" w:cs="Times New Roman"/>
        </w:rPr>
        <w:t>,</w:t>
      </w:r>
      <w:r w:rsidR="001B0D4C">
        <w:rPr>
          <w:rFonts w:ascii="Times New Roman" w:hAnsi="Times New Roman" w:cs="Times New Roman"/>
        </w:rPr>
        <w:t xml:space="preserve"> 2023)</w:t>
      </w:r>
      <w:r w:rsidRPr="00A959B5">
        <w:rPr>
          <w:rFonts w:ascii="Times New Roman" w:hAnsi="Times New Roman" w:cs="Times New Roman"/>
        </w:rPr>
        <w:t xml:space="preserve">. Corn flour </w:t>
      </w:r>
      <w:r w:rsidR="00306E33">
        <w:rPr>
          <w:rFonts w:ascii="Times New Roman" w:hAnsi="Times New Roman" w:cs="Times New Roman"/>
        </w:rPr>
        <w:t>rich in</w:t>
      </w:r>
      <w:r w:rsidRPr="00A959B5">
        <w:rPr>
          <w:rFonts w:ascii="Times New Roman" w:hAnsi="Times New Roman" w:cs="Times New Roman"/>
        </w:rPr>
        <w:t xml:space="preserve"> carbohydrate source by supplying energy and may contributes little to structural growth.</w:t>
      </w:r>
      <w:r w:rsidR="00306E33">
        <w:rPr>
          <w:rFonts w:ascii="Times New Roman" w:hAnsi="Times New Roman" w:cs="Times New Roman"/>
        </w:rPr>
        <w:t xml:space="preserve"> </w:t>
      </w:r>
      <w:r w:rsidRPr="00A959B5">
        <w:rPr>
          <w:rFonts w:ascii="Times New Roman" w:hAnsi="Times New Roman" w:cs="Times New Roman"/>
        </w:rPr>
        <w:t>Spirulina</w:t>
      </w:r>
      <w:r w:rsidR="00306E33">
        <w:rPr>
          <w:rFonts w:ascii="Times New Roman" w:hAnsi="Times New Roman" w:cs="Times New Roman"/>
        </w:rPr>
        <w:t xml:space="preserve"> solution </w:t>
      </w:r>
      <w:r w:rsidR="00306E33">
        <w:rPr>
          <w:rFonts w:ascii="Times New Roman" w:hAnsi="Times New Roman" w:cs="Times New Roman"/>
          <w:bCs/>
        </w:rPr>
        <w:t>fortification</w:t>
      </w:r>
      <w:r w:rsidR="00306E33" w:rsidRPr="00A959B5">
        <w:rPr>
          <w:rFonts w:ascii="Times New Roman" w:hAnsi="Times New Roman" w:cs="Times New Roman"/>
        </w:rPr>
        <w:t xml:space="preserve"> </w:t>
      </w:r>
      <w:r w:rsidRPr="00A959B5">
        <w:rPr>
          <w:rFonts w:ascii="Times New Roman" w:hAnsi="Times New Roman" w:cs="Times New Roman"/>
        </w:rPr>
        <w:t xml:space="preserve">was comparatively less effective which may be linked to reduced feeding efficiency </w:t>
      </w:r>
      <w:r w:rsidR="001B0D4C">
        <w:rPr>
          <w:rFonts w:ascii="Times New Roman" w:hAnsi="Times New Roman" w:cs="Times New Roman"/>
        </w:rPr>
        <w:t xml:space="preserve">(Kumar </w:t>
      </w:r>
      <w:r w:rsidR="001B0D4C" w:rsidRPr="001B0D4C">
        <w:rPr>
          <w:rFonts w:ascii="Times New Roman" w:hAnsi="Times New Roman" w:cs="Times New Roman"/>
          <w:i/>
          <w:iCs/>
        </w:rPr>
        <w:t>et al</w:t>
      </w:r>
      <w:r w:rsidR="001B0D4C">
        <w:rPr>
          <w:rFonts w:ascii="Times New Roman" w:hAnsi="Times New Roman" w:cs="Times New Roman"/>
        </w:rPr>
        <w:t>.</w:t>
      </w:r>
      <w:r w:rsidR="005033A0">
        <w:rPr>
          <w:rFonts w:ascii="Times New Roman" w:hAnsi="Times New Roman" w:cs="Times New Roman"/>
        </w:rPr>
        <w:t>,</w:t>
      </w:r>
      <w:r w:rsidR="001B0D4C">
        <w:rPr>
          <w:rFonts w:ascii="Times New Roman" w:hAnsi="Times New Roman" w:cs="Times New Roman"/>
        </w:rPr>
        <w:t xml:space="preserve"> 2019)</w:t>
      </w:r>
      <w:r w:rsidRPr="00A959B5">
        <w:rPr>
          <w:rFonts w:ascii="Times New Roman" w:hAnsi="Times New Roman" w:cs="Times New Roman"/>
        </w:rPr>
        <w:t xml:space="preserve">. Larvae maintained exclusively on mulberry leaves (control) recorded </w:t>
      </w:r>
      <w:r w:rsidR="00306E33">
        <w:rPr>
          <w:rFonts w:ascii="Times New Roman" w:hAnsi="Times New Roman" w:cs="Times New Roman"/>
        </w:rPr>
        <w:t xml:space="preserve">significantly </w:t>
      </w:r>
      <w:r w:rsidRPr="00A959B5">
        <w:rPr>
          <w:rFonts w:ascii="Times New Roman" w:hAnsi="Times New Roman" w:cs="Times New Roman"/>
        </w:rPr>
        <w:t>lowest pupal weight which highlights the importance of additional dietary supplements for improving developmental performance</w:t>
      </w:r>
      <w:r w:rsidR="001B0D4C">
        <w:rPr>
          <w:rFonts w:ascii="Times New Roman" w:hAnsi="Times New Roman" w:cs="Times New Roman"/>
        </w:rPr>
        <w:t xml:space="preserve"> (Aruna </w:t>
      </w:r>
      <w:r w:rsidR="005033A0">
        <w:rPr>
          <w:rFonts w:ascii="Times New Roman" w:hAnsi="Times New Roman" w:cs="Times New Roman"/>
        </w:rPr>
        <w:t>and</w:t>
      </w:r>
      <w:r w:rsidR="001B0D4C">
        <w:rPr>
          <w:rFonts w:ascii="Times New Roman" w:hAnsi="Times New Roman" w:cs="Times New Roman"/>
        </w:rPr>
        <w:t xml:space="preserve"> Murugesh, 2021)</w:t>
      </w:r>
      <w:r w:rsidRPr="00A959B5">
        <w:rPr>
          <w:rFonts w:ascii="Times New Roman" w:hAnsi="Times New Roman" w:cs="Times New Roman"/>
        </w:rPr>
        <w:t>.</w:t>
      </w:r>
    </w:p>
    <w:p w14:paraId="429171EF" w14:textId="77777777" w:rsidR="009D6DE0" w:rsidRDefault="009D6DE0" w:rsidP="00B7764F">
      <w:pPr>
        <w:spacing w:line="360" w:lineRule="auto"/>
        <w:jc w:val="both"/>
        <w:rPr>
          <w:rFonts w:ascii="Times New Roman" w:hAnsi="Times New Roman" w:cs="Times New Roman"/>
          <w:b/>
          <w:bCs/>
        </w:rPr>
      </w:pPr>
    </w:p>
    <w:p w14:paraId="0547D6CF" w14:textId="60CCA993" w:rsidR="00B7764F" w:rsidRDefault="00B7764F" w:rsidP="00B7764F">
      <w:pPr>
        <w:spacing w:line="360" w:lineRule="auto"/>
        <w:jc w:val="both"/>
        <w:rPr>
          <w:rFonts w:ascii="Times New Roman" w:hAnsi="Times New Roman" w:cs="Times New Roman"/>
          <w:b/>
          <w:bCs/>
        </w:rPr>
      </w:pPr>
      <w:r w:rsidRPr="00B7764F">
        <w:rPr>
          <w:rFonts w:ascii="Times New Roman" w:hAnsi="Times New Roman" w:cs="Times New Roman"/>
          <w:b/>
          <w:bCs/>
        </w:rPr>
        <w:t xml:space="preserve">CONCLUSION: </w:t>
      </w:r>
    </w:p>
    <w:p w14:paraId="6F3C6989" w14:textId="42C0A891" w:rsidR="00B7764F" w:rsidRPr="005B39A6" w:rsidRDefault="00B7764F" w:rsidP="00B7764F">
      <w:pPr>
        <w:spacing w:line="360" w:lineRule="auto"/>
        <w:jc w:val="both"/>
        <w:rPr>
          <w:rFonts w:ascii="Times New Roman" w:hAnsi="Times New Roman" w:cs="Times New Roman"/>
        </w:rPr>
      </w:pPr>
      <w:r>
        <w:rPr>
          <w:rFonts w:ascii="Times New Roman" w:hAnsi="Times New Roman" w:cs="Times New Roman"/>
          <w:b/>
          <w:bCs/>
        </w:rPr>
        <w:tab/>
      </w:r>
      <w:r w:rsidR="00306E33">
        <w:rPr>
          <w:rFonts w:ascii="Times New Roman" w:hAnsi="Times New Roman" w:cs="Times New Roman"/>
        </w:rPr>
        <w:t>The e</w:t>
      </w:r>
      <w:r w:rsidRPr="005B39A6">
        <w:rPr>
          <w:rFonts w:ascii="Times New Roman" w:hAnsi="Times New Roman" w:cs="Times New Roman"/>
        </w:rPr>
        <w:t>xperimental study</w:t>
      </w:r>
      <w:r w:rsidR="00D84CEB">
        <w:rPr>
          <w:rFonts w:ascii="Times New Roman" w:hAnsi="Times New Roman" w:cs="Times New Roman"/>
        </w:rPr>
        <w:t xml:space="preserve"> </w:t>
      </w:r>
      <w:r w:rsidRPr="005B39A6">
        <w:rPr>
          <w:rFonts w:ascii="Times New Roman" w:hAnsi="Times New Roman" w:cs="Times New Roman"/>
        </w:rPr>
        <w:t xml:space="preserve">concluded that </w:t>
      </w:r>
      <w:r w:rsidR="00306E33">
        <w:rPr>
          <w:rFonts w:ascii="Times New Roman" w:hAnsi="Times New Roman" w:cs="Times New Roman"/>
        </w:rPr>
        <w:t>ten</w:t>
      </w:r>
      <w:r w:rsidRPr="005B39A6">
        <w:rPr>
          <w:rFonts w:ascii="Times New Roman" w:hAnsi="Times New Roman" w:cs="Times New Roman"/>
        </w:rPr>
        <w:t xml:space="preserve"> per cent cowpea seed powder </w:t>
      </w:r>
      <w:r w:rsidR="00306E33">
        <w:rPr>
          <w:rFonts w:ascii="Times New Roman" w:hAnsi="Times New Roman" w:cs="Times New Roman"/>
        </w:rPr>
        <w:t xml:space="preserve">treatment </w:t>
      </w:r>
      <w:r w:rsidRPr="005B39A6">
        <w:rPr>
          <w:rFonts w:ascii="Times New Roman" w:hAnsi="Times New Roman" w:cs="Times New Roman"/>
        </w:rPr>
        <w:t xml:space="preserve">gave </w:t>
      </w:r>
      <w:r w:rsidR="00306E33">
        <w:rPr>
          <w:rFonts w:ascii="Times New Roman" w:hAnsi="Times New Roman" w:cs="Times New Roman"/>
        </w:rPr>
        <w:t xml:space="preserve">significantly </w:t>
      </w:r>
      <w:r w:rsidRPr="005B39A6">
        <w:rPr>
          <w:rFonts w:ascii="Times New Roman" w:hAnsi="Times New Roman" w:cs="Times New Roman"/>
        </w:rPr>
        <w:t xml:space="preserve">superior performance amongst the leaf </w:t>
      </w:r>
      <w:r w:rsidR="00D84CEB">
        <w:rPr>
          <w:rFonts w:ascii="Times New Roman" w:hAnsi="Times New Roman" w:cs="Times New Roman"/>
        </w:rPr>
        <w:t>fortification</w:t>
      </w:r>
      <w:r w:rsidRPr="005B39A6">
        <w:rPr>
          <w:rFonts w:ascii="Times New Roman" w:hAnsi="Times New Roman" w:cs="Times New Roman"/>
        </w:rPr>
        <w:t xml:space="preserve"> and semi-synthetic diet in terms of pupal parameters. The results demonstrated the positive impact of all the given</w:t>
      </w:r>
      <w:r w:rsidR="00D84CEB">
        <w:rPr>
          <w:rFonts w:ascii="Times New Roman" w:hAnsi="Times New Roman" w:cs="Times New Roman"/>
        </w:rPr>
        <w:t xml:space="preserve"> fortified</w:t>
      </w:r>
      <w:r w:rsidRPr="005B39A6">
        <w:rPr>
          <w:rFonts w:ascii="Times New Roman" w:hAnsi="Times New Roman" w:cs="Times New Roman"/>
        </w:rPr>
        <w:t xml:space="preserve"> lea</w:t>
      </w:r>
      <w:r w:rsidR="00D84CEB">
        <w:rPr>
          <w:rFonts w:ascii="Times New Roman" w:hAnsi="Times New Roman" w:cs="Times New Roman"/>
        </w:rPr>
        <w:t>ves</w:t>
      </w:r>
      <w:r w:rsidRPr="005B39A6">
        <w:rPr>
          <w:rFonts w:ascii="Times New Roman" w:hAnsi="Times New Roman" w:cs="Times New Roman"/>
        </w:rPr>
        <w:t xml:space="preserve"> and semi-synthetic diet on </w:t>
      </w:r>
      <w:r w:rsidR="005B39A6" w:rsidRPr="005B39A6">
        <w:rPr>
          <w:rFonts w:ascii="Times New Roman" w:hAnsi="Times New Roman" w:cs="Times New Roman"/>
        </w:rPr>
        <w:t xml:space="preserve">pupal parameters of silkworm, </w:t>
      </w:r>
      <w:r w:rsidR="005B39A6" w:rsidRPr="00D84CEB">
        <w:rPr>
          <w:rFonts w:ascii="Times New Roman" w:hAnsi="Times New Roman" w:cs="Times New Roman"/>
          <w:i/>
          <w:iCs/>
        </w:rPr>
        <w:t>Bombyx mori</w:t>
      </w:r>
      <w:r w:rsidR="005B39A6" w:rsidRPr="005B39A6">
        <w:rPr>
          <w:rFonts w:ascii="Times New Roman" w:hAnsi="Times New Roman" w:cs="Times New Roman"/>
        </w:rPr>
        <w:t xml:space="preserve"> L. as compared to untreated control</w:t>
      </w:r>
      <w:commentRangeStart w:id="8"/>
      <w:r w:rsidR="005B39A6" w:rsidRPr="005B39A6">
        <w:rPr>
          <w:rFonts w:ascii="Times New Roman" w:hAnsi="Times New Roman" w:cs="Times New Roman"/>
        </w:rPr>
        <w:t xml:space="preserve">. </w:t>
      </w:r>
      <w:proofErr w:type="gramStart"/>
      <w:r w:rsidR="005B39A6" w:rsidRPr="005B39A6">
        <w:rPr>
          <w:rFonts w:ascii="Times New Roman" w:hAnsi="Times New Roman" w:cs="Times New Roman"/>
        </w:rPr>
        <w:t xml:space="preserve">As all the supplements are natural and full of nourishment can </w:t>
      </w:r>
      <w:r w:rsidR="005B39A6" w:rsidRPr="005B39A6">
        <w:rPr>
          <w:rFonts w:ascii="Times New Roman" w:hAnsi="Times New Roman" w:cs="Times New Roman"/>
        </w:rPr>
        <w:lastRenderedPageBreak/>
        <w:t>be suggested to farmers for use in sericulture industry so as to</w:t>
      </w:r>
      <w:r w:rsidR="00306E33">
        <w:rPr>
          <w:rFonts w:ascii="Times New Roman" w:hAnsi="Times New Roman" w:cs="Times New Roman"/>
        </w:rPr>
        <w:t xml:space="preserve"> doubling the </w:t>
      </w:r>
      <w:r w:rsidR="005B39A6" w:rsidRPr="005B39A6">
        <w:rPr>
          <w:rFonts w:ascii="Times New Roman" w:hAnsi="Times New Roman" w:cs="Times New Roman"/>
        </w:rPr>
        <w:t>income from by</w:t>
      </w:r>
      <w:r w:rsidR="00D84CEB">
        <w:rPr>
          <w:rFonts w:ascii="Times New Roman" w:hAnsi="Times New Roman" w:cs="Times New Roman"/>
        </w:rPr>
        <w:t>-</w:t>
      </w:r>
      <w:r w:rsidR="005B39A6" w:rsidRPr="005B39A6">
        <w:rPr>
          <w:rFonts w:ascii="Times New Roman" w:hAnsi="Times New Roman" w:cs="Times New Roman"/>
        </w:rPr>
        <w:t>products, also.</w:t>
      </w:r>
      <w:commentRangeEnd w:id="8"/>
      <w:proofErr w:type="gramEnd"/>
      <w:r w:rsidR="00407D34">
        <w:rPr>
          <w:rStyle w:val="CommentReference"/>
        </w:rPr>
        <w:commentReference w:id="8"/>
      </w:r>
    </w:p>
    <w:p w14:paraId="1F7B886D" w14:textId="40475945" w:rsidR="007D2EB0" w:rsidRPr="00A959B5" w:rsidRDefault="00343C3D" w:rsidP="007D2EB0">
      <w:pPr>
        <w:jc w:val="both"/>
        <w:rPr>
          <w:rFonts w:ascii="Times New Roman" w:hAnsi="Times New Roman" w:cs="Times New Roman"/>
          <w:b/>
          <w:bCs/>
        </w:rPr>
      </w:pPr>
      <w:proofErr w:type="gramStart"/>
      <w:r w:rsidRPr="00A959B5">
        <w:rPr>
          <w:rFonts w:ascii="Times New Roman" w:hAnsi="Times New Roman" w:cs="Times New Roman"/>
          <w:b/>
          <w:bCs/>
        </w:rPr>
        <w:t>REFERENCES :</w:t>
      </w:r>
      <w:proofErr w:type="gramEnd"/>
      <w:r w:rsidRPr="00A959B5">
        <w:rPr>
          <w:rFonts w:ascii="Times New Roman" w:hAnsi="Times New Roman" w:cs="Times New Roman"/>
          <w:b/>
          <w:bCs/>
        </w:rPr>
        <w:t xml:space="preserve"> </w:t>
      </w:r>
    </w:p>
    <w:p w14:paraId="0F5DF14C" w14:textId="77777777" w:rsidR="005033A0" w:rsidRPr="005033A0" w:rsidRDefault="005033A0" w:rsidP="009D6DE0">
      <w:pPr>
        <w:tabs>
          <w:tab w:val="left" w:pos="5280"/>
        </w:tabs>
        <w:spacing w:line="360" w:lineRule="auto"/>
        <w:jc w:val="both"/>
        <w:rPr>
          <w:rFonts w:ascii="Times New Roman" w:hAnsi="Times New Roman" w:cs="Times New Roman"/>
        </w:rPr>
      </w:pPr>
      <w:r w:rsidRPr="005033A0">
        <w:rPr>
          <w:rFonts w:ascii="Times New Roman" w:hAnsi="Times New Roman" w:cs="Times New Roman"/>
        </w:rPr>
        <w:t>Abebe, B. K. &amp; Alemayehu, M. T. (2022). A review of the nutritional use of cowpea (</w:t>
      </w:r>
      <w:r w:rsidRPr="005033A0">
        <w:rPr>
          <w:rFonts w:ascii="Times New Roman" w:hAnsi="Times New Roman" w:cs="Times New Roman"/>
          <w:i/>
          <w:iCs/>
        </w:rPr>
        <w:t>Vigna               unguiculata</w:t>
      </w:r>
      <w:r w:rsidRPr="005033A0">
        <w:rPr>
          <w:rFonts w:ascii="Times New Roman" w:hAnsi="Times New Roman" w:cs="Times New Roman"/>
        </w:rPr>
        <w:t xml:space="preserve"> L. Walp) for human and animal diets. </w:t>
      </w:r>
      <w:r w:rsidRPr="005033A0">
        <w:rPr>
          <w:rFonts w:ascii="Times New Roman" w:hAnsi="Times New Roman" w:cs="Times New Roman"/>
          <w:i/>
          <w:iCs/>
        </w:rPr>
        <w:t>Journal of Agriculture and Food Research</w:t>
      </w:r>
      <w:r w:rsidRPr="005033A0">
        <w:rPr>
          <w:rFonts w:ascii="Times New Roman" w:hAnsi="Times New Roman" w:cs="Times New Roman"/>
        </w:rPr>
        <w:t xml:space="preserve">, 10, 100383. </w:t>
      </w:r>
      <w:r w:rsidRPr="005033A0">
        <w:rPr>
          <w:rFonts w:ascii="Times New Roman" w:eastAsiaTheme="majorEastAsia" w:hAnsi="Times New Roman" w:cs="Times New Roman"/>
        </w:rPr>
        <w:t>http://dx.doi.org/10.1016/j.jafr.2022.100383</w:t>
      </w:r>
    </w:p>
    <w:p w14:paraId="21FE9C5F" w14:textId="77777777" w:rsidR="005033A0" w:rsidRPr="005033A0" w:rsidRDefault="005033A0" w:rsidP="009D6DE0">
      <w:pPr>
        <w:tabs>
          <w:tab w:val="left" w:pos="5280"/>
        </w:tabs>
        <w:spacing w:line="360" w:lineRule="auto"/>
        <w:jc w:val="both"/>
        <w:rPr>
          <w:rFonts w:ascii="Times New Roman" w:hAnsi="Times New Roman" w:cs="Times New Roman"/>
          <w:u w:val="single"/>
        </w:rPr>
      </w:pPr>
      <w:r w:rsidRPr="005033A0">
        <w:rPr>
          <w:rFonts w:ascii="Times New Roman" w:hAnsi="Times New Roman" w:cs="Times New Roman"/>
        </w:rPr>
        <w:t xml:space="preserve">Aruna, R. &amp; </w:t>
      </w:r>
      <w:bookmarkStart w:id="9" w:name="_Hlk198466565"/>
      <w:r w:rsidRPr="005033A0">
        <w:rPr>
          <w:rFonts w:ascii="Times New Roman" w:hAnsi="Times New Roman" w:cs="Times New Roman"/>
        </w:rPr>
        <w:t>Murugesh</w:t>
      </w:r>
      <w:bookmarkEnd w:id="9"/>
      <w:r w:rsidRPr="005033A0">
        <w:rPr>
          <w:rFonts w:ascii="Times New Roman" w:hAnsi="Times New Roman" w:cs="Times New Roman"/>
        </w:rPr>
        <w:t xml:space="preserve">, K. A. (2021). Modulating the Metabolic Activity of Silkworm, </w:t>
      </w:r>
      <w:r w:rsidRPr="005033A0">
        <w:rPr>
          <w:rFonts w:ascii="Times New Roman" w:hAnsi="Times New Roman" w:cs="Times New Roman"/>
          <w:i/>
          <w:iCs/>
        </w:rPr>
        <w:t>Bombyx mori</w:t>
      </w:r>
      <w:r w:rsidRPr="005033A0">
        <w:rPr>
          <w:rFonts w:ascii="Times New Roman" w:hAnsi="Times New Roman" w:cs="Times New Roman"/>
        </w:rPr>
        <w:t xml:space="preserve"> L. with the Supplementation of Honey and Protein Sources. </w:t>
      </w:r>
      <w:r w:rsidRPr="005033A0">
        <w:rPr>
          <w:rFonts w:ascii="Times New Roman" w:hAnsi="Times New Roman" w:cs="Times New Roman"/>
          <w:i/>
          <w:iCs/>
        </w:rPr>
        <w:t>Madras Agricultural Journal</w:t>
      </w:r>
      <w:r w:rsidRPr="005033A0">
        <w:rPr>
          <w:rFonts w:ascii="Times New Roman" w:hAnsi="Times New Roman" w:cs="Times New Roman"/>
        </w:rPr>
        <w:t xml:space="preserve">, 108. </w:t>
      </w:r>
      <w:r w:rsidRPr="005033A0">
        <w:rPr>
          <w:rFonts w:ascii="Times New Roman" w:eastAsiaTheme="majorEastAsia" w:hAnsi="Times New Roman" w:cs="Times New Roman"/>
        </w:rPr>
        <w:t>https://doi.org/10.29321/MAJ.10.000517.</w:t>
      </w:r>
    </w:p>
    <w:p w14:paraId="3FC19EFC" w14:textId="5C4EEE46" w:rsidR="005033A0" w:rsidRDefault="005033A0" w:rsidP="009D6DE0">
      <w:pPr>
        <w:tabs>
          <w:tab w:val="left" w:pos="5280"/>
        </w:tabs>
        <w:spacing w:line="360" w:lineRule="auto"/>
        <w:jc w:val="both"/>
        <w:rPr>
          <w:rFonts w:ascii="Times New Roman" w:eastAsiaTheme="majorEastAsia" w:hAnsi="Times New Roman" w:cs="Times New Roman"/>
        </w:rPr>
      </w:pPr>
      <w:r w:rsidRPr="005033A0">
        <w:rPr>
          <w:rFonts w:ascii="Times New Roman" w:hAnsi="Times New Roman" w:cs="Times New Roman"/>
        </w:rPr>
        <w:t>Aziz, A., Noreen, S., Khalid, W., Ejaz, A., Faiz ul Rasool, I., Maham, Areesha, M., Javed, M., Ercisli, S., &amp; Uddin, J. (2023). Pumpkin and pumpkin byproducts: phytochemical constitutes, food application and health benefits. </w:t>
      </w:r>
      <w:r w:rsidRPr="005033A0">
        <w:rPr>
          <w:rFonts w:ascii="Times New Roman" w:hAnsi="Times New Roman" w:cs="Times New Roman"/>
          <w:i/>
          <w:iCs/>
        </w:rPr>
        <w:t>ACS omega</w:t>
      </w:r>
      <w:r w:rsidRPr="005033A0">
        <w:rPr>
          <w:rFonts w:ascii="Times New Roman" w:hAnsi="Times New Roman" w:cs="Times New Roman"/>
        </w:rPr>
        <w:t xml:space="preserve">, 8(26), 23346-23357. </w:t>
      </w:r>
      <w:r w:rsidRPr="005033A0">
        <w:rPr>
          <w:rFonts w:ascii="Times New Roman" w:eastAsiaTheme="majorEastAsia" w:hAnsi="Times New Roman" w:cs="Times New Roman"/>
        </w:rPr>
        <w:t>http://dx.doi.org/10.1021/acsomega.3c02176</w:t>
      </w:r>
    </w:p>
    <w:p w14:paraId="0B8AECA8" w14:textId="2AE0AF29" w:rsidR="005033A0" w:rsidRPr="005033A0" w:rsidRDefault="005033A0" w:rsidP="009D6DE0">
      <w:pPr>
        <w:tabs>
          <w:tab w:val="left" w:pos="5280"/>
        </w:tabs>
        <w:spacing w:line="360" w:lineRule="auto"/>
        <w:jc w:val="both"/>
        <w:rPr>
          <w:rFonts w:ascii="Times New Roman" w:hAnsi="Times New Roman" w:cs="Times New Roman"/>
        </w:rPr>
      </w:pPr>
      <w:proofErr w:type="spellStart"/>
      <w:r w:rsidRPr="005033A0">
        <w:rPr>
          <w:rFonts w:ascii="Times New Roman" w:hAnsi="Times New Roman" w:cs="Times New Roman"/>
        </w:rPr>
        <w:t>Bavadekar</w:t>
      </w:r>
      <w:proofErr w:type="spellEnd"/>
      <w:r w:rsidRPr="005033A0">
        <w:rPr>
          <w:rFonts w:ascii="Times New Roman" w:hAnsi="Times New Roman" w:cs="Times New Roman"/>
        </w:rPr>
        <w:t xml:space="preserve">, V. R., &amp; Barve, A. N. (2025). Statistical Analysis of Completely Randomized Designs for Agricultural Experiments (Version v1). </w:t>
      </w:r>
      <w:proofErr w:type="spellStart"/>
      <w:r w:rsidRPr="005033A0">
        <w:rPr>
          <w:rFonts w:ascii="Times New Roman" w:hAnsi="Times New Roman" w:cs="Times New Roman"/>
        </w:rPr>
        <w:t>Zenodo</w:t>
      </w:r>
      <w:proofErr w:type="spellEnd"/>
      <w:r w:rsidRPr="005033A0">
        <w:rPr>
          <w:rFonts w:ascii="Times New Roman" w:hAnsi="Times New Roman" w:cs="Times New Roman"/>
        </w:rPr>
        <w:t>. https://doi.org/10.5281/zenodo.14915440</w:t>
      </w:r>
    </w:p>
    <w:p w14:paraId="01FD056A" w14:textId="77777777" w:rsidR="005033A0" w:rsidRPr="005033A0" w:rsidRDefault="005033A0" w:rsidP="009D6DE0">
      <w:pPr>
        <w:tabs>
          <w:tab w:val="left" w:pos="5280"/>
        </w:tabs>
        <w:spacing w:line="360" w:lineRule="auto"/>
        <w:jc w:val="both"/>
        <w:rPr>
          <w:rFonts w:ascii="Times New Roman" w:hAnsi="Times New Roman" w:cs="Times New Roman"/>
        </w:rPr>
      </w:pPr>
      <w:r w:rsidRPr="005033A0">
        <w:rPr>
          <w:rFonts w:ascii="Times New Roman" w:hAnsi="Times New Roman" w:cs="Times New Roman"/>
        </w:rPr>
        <w:t xml:space="preserve">Bhat, M. A., Khajuria, N., Chanotra, S., Kapoor, S. and Aziz, A. (2022). Impact on augmentation of </w:t>
      </w:r>
      <w:r w:rsidRPr="005033A0">
        <w:rPr>
          <w:rFonts w:ascii="Times New Roman" w:hAnsi="Times New Roman" w:cs="Times New Roman"/>
          <w:i/>
          <w:iCs/>
        </w:rPr>
        <w:t>Zea mays</w:t>
      </w:r>
      <w:r w:rsidRPr="005033A0">
        <w:rPr>
          <w:rFonts w:ascii="Times New Roman" w:hAnsi="Times New Roman" w:cs="Times New Roman"/>
        </w:rPr>
        <w:t xml:space="preserve"> flour on growth and monetary traits of the silkworm, </w:t>
      </w:r>
      <w:r w:rsidRPr="005033A0">
        <w:rPr>
          <w:rFonts w:ascii="Times New Roman" w:hAnsi="Times New Roman" w:cs="Times New Roman"/>
          <w:i/>
          <w:iCs/>
        </w:rPr>
        <w:t>Bombyx mori</w:t>
      </w:r>
      <w:r w:rsidRPr="005033A0">
        <w:rPr>
          <w:rFonts w:ascii="Times New Roman" w:hAnsi="Times New Roman" w:cs="Times New Roman"/>
        </w:rPr>
        <w:t xml:space="preserve">. </w:t>
      </w:r>
      <w:r w:rsidRPr="005033A0">
        <w:rPr>
          <w:rFonts w:ascii="Times New Roman" w:hAnsi="Times New Roman" w:cs="Times New Roman"/>
          <w:i/>
          <w:iCs/>
        </w:rPr>
        <w:t>Biological Forum – An International Journal</w:t>
      </w:r>
      <w:r w:rsidRPr="005033A0">
        <w:rPr>
          <w:rFonts w:ascii="Times New Roman" w:hAnsi="Times New Roman" w:cs="Times New Roman"/>
        </w:rPr>
        <w:t>, 14 (2), 141-148.</w:t>
      </w:r>
    </w:p>
    <w:p w14:paraId="62C55B25" w14:textId="77777777" w:rsidR="005033A0" w:rsidRPr="005033A0" w:rsidRDefault="005033A0" w:rsidP="009D6DE0">
      <w:pPr>
        <w:tabs>
          <w:tab w:val="left" w:pos="5280"/>
        </w:tabs>
        <w:spacing w:line="360" w:lineRule="auto"/>
        <w:jc w:val="both"/>
        <w:rPr>
          <w:rFonts w:ascii="Times New Roman" w:hAnsi="Times New Roman" w:cs="Times New Roman"/>
        </w:rPr>
      </w:pPr>
      <w:proofErr w:type="spellStart"/>
      <w:r w:rsidRPr="005033A0">
        <w:rPr>
          <w:rFonts w:ascii="Times New Roman" w:hAnsi="Times New Roman" w:cs="Times New Roman"/>
        </w:rPr>
        <w:t>Bhojne</w:t>
      </w:r>
      <w:proofErr w:type="spellEnd"/>
      <w:r w:rsidRPr="005033A0">
        <w:rPr>
          <w:rFonts w:ascii="Times New Roman" w:hAnsi="Times New Roman" w:cs="Times New Roman"/>
        </w:rPr>
        <w:t xml:space="preserve">, I. R. (2013). Investigation on economic parameters of </w:t>
      </w:r>
      <w:r w:rsidRPr="005033A0">
        <w:rPr>
          <w:rFonts w:ascii="Times New Roman" w:hAnsi="Times New Roman" w:cs="Times New Roman"/>
          <w:i/>
          <w:iCs/>
        </w:rPr>
        <w:t>Bombyx mori</w:t>
      </w:r>
      <w:r w:rsidRPr="005033A0">
        <w:rPr>
          <w:rFonts w:ascii="Times New Roman" w:hAnsi="Times New Roman" w:cs="Times New Roman"/>
        </w:rPr>
        <w:t xml:space="preserve"> L. as influenced by leaf supplementations and semi-synthetic diets. Ph.D. (Entomology) Thesis, MPKV, Rahuri, pp. 31-37.</w:t>
      </w:r>
    </w:p>
    <w:p w14:paraId="484677A8" w14:textId="77777777" w:rsidR="005033A0" w:rsidRPr="005033A0" w:rsidRDefault="005033A0" w:rsidP="009D6DE0">
      <w:pPr>
        <w:tabs>
          <w:tab w:val="left" w:pos="5280"/>
        </w:tabs>
        <w:spacing w:line="360" w:lineRule="auto"/>
        <w:jc w:val="both"/>
        <w:rPr>
          <w:rFonts w:ascii="Times New Roman" w:hAnsi="Times New Roman" w:cs="Times New Roman"/>
        </w:rPr>
      </w:pPr>
      <w:r w:rsidRPr="005033A0">
        <w:rPr>
          <w:rFonts w:ascii="Times New Roman" w:hAnsi="Times New Roman" w:cs="Times New Roman"/>
        </w:rPr>
        <w:t xml:space="preserve">Chavan, K. K., Galande S. M., Kharbade S. B., Hole U. B., Bagde A. S., Veeranjaneyulu, K. (2023). Effect of mulberry leaves enrichment with nutritional supplements on economic parameters of FC1 x FC2 Silkworm, </w:t>
      </w:r>
      <w:r w:rsidRPr="005033A0">
        <w:rPr>
          <w:rFonts w:ascii="Times New Roman" w:hAnsi="Times New Roman" w:cs="Times New Roman"/>
          <w:i/>
          <w:iCs/>
        </w:rPr>
        <w:t>Bombyx mori</w:t>
      </w:r>
      <w:r w:rsidRPr="005033A0">
        <w:rPr>
          <w:rFonts w:ascii="Times New Roman" w:hAnsi="Times New Roman" w:cs="Times New Roman"/>
        </w:rPr>
        <w:t xml:space="preserve"> L. </w:t>
      </w:r>
      <w:r w:rsidRPr="005033A0">
        <w:rPr>
          <w:rFonts w:ascii="Times New Roman" w:hAnsi="Times New Roman" w:cs="Times New Roman"/>
          <w:i/>
          <w:iCs/>
        </w:rPr>
        <w:t>International Journal of Statistics and Applied Mathematics</w:t>
      </w:r>
      <w:r w:rsidRPr="005033A0">
        <w:rPr>
          <w:rFonts w:ascii="Times New Roman" w:hAnsi="Times New Roman" w:cs="Times New Roman"/>
        </w:rPr>
        <w:t>, SP-8(6), 957-96.</w:t>
      </w:r>
    </w:p>
    <w:p w14:paraId="52693103" w14:textId="77777777" w:rsidR="005033A0" w:rsidRPr="005033A0" w:rsidRDefault="005033A0" w:rsidP="009D6DE0">
      <w:pPr>
        <w:tabs>
          <w:tab w:val="left" w:pos="5280"/>
        </w:tabs>
        <w:spacing w:line="360" w:lineRule="auto"/>
        <w:jc w:val="both"/>
        <w:rPr>
          <w:rFonts w:ascii="Times New Roman" w:hAnsi="Times New Roman" w:cs="Times New Roman"/>
        </w:rPr>
      </w:pPr>
      <w:r w:rsidRPr="005033A0">
        <w:rPr>
          <w:rFonts w:ascii="Times New Roman" w:hAnsi="Times New Roman" w:cs="Times New Roman"/>
        </w:rPr>
        <w:t>Cochran, C., &amp; Cox, G. M. (2000). Experimental Design procedures for the behavioural Sciences. Cole Publishing Company, pp. 319-380.</w:t>
      </w:r>
    </w:p>
    <w:p w14:paraId="288A16C9" w14:textId="77777777" w:rsidR="005033A0" w:rsidRPr="005033A0" w:rsidRDefault="005033A0" w:rsidP="009D6DE0">
      <w:pPr>
        <w:tabs>
          <w:tab w:val="left" w:pos="5280"/>
        </w:tabs>
        <w:spacing w:line="360" w:lineRule="auto"/>
        <w:jc w:val="both"/>
        <w:rPr>
          <w:rFonts w:ascii="Times New Roman" w:hAnsi="Times New Roman" w:cs="Times New Roman"/>
          <w:u w:val="single"/>
        </w:rPr>
      </w:pPr>
      <w:r w:rsidRPr="005033A0">
        <w:rPr>
          <w:rFonts w:ascii="Times New Roman" w:hAnsi="Times New Roman" w:cs="Times New Roman"/>
        </w:rPr>
        <w:lastRenderedPageBreak/>
        <w:t>Dotto, J. M., &amp; Chacha, J. S. (2020). The potential of pumpkin seeds as a functional food ingredient: A review. </w:t>
      </w:r>
      <w:r w:rsidRPr="005033A0">
        <w:rPr>
          <w:rFonts w:ascii="Times New Roman" w:hAnsi="Times New Roman" w:cs="Times New Roman"/>
          <w:i/>
          <w:iCs/>
        </w:rPr>
        <w:t>Scientific African</w:t>
      </w:r>
      <w:r w:rsidRPr="005033A0">
        <w:rPr>
          <w:rFonts w:ascii="Times New Roman" w:hAnsi="Times New Roman" w:cs="Times New Roman"/>
        </w:rPr>
        <w:t>, </w:t>
      </w:r>
      <w:r w:rsidRPr="005033A0">
        <w:rPr>
          <w:rFonts w:ascii="Times New Roman" w:hAnsi="Times New Roman" w:cs="Times New Roman"/>
          <w:i/>
          <w:iCs/>
        </w:rPr>
        <w:t>10</w:t>
      </w:r>
      <w:r w:rsidRPr="005033A0">
        <w:rPr>
          <w:rFonts w:ascii="Times New Roman" w:hAnsi="Times New Roman" w:cs="Times New Roman"/>
        </w:rPr>
        <w:t>, e00575.</w:t>
      </w:r>
      <w:r w:rsidRPr="005033A0">
        <w:rPr>
          <w:rFonts w:ascii="Times New Roman" w:hAnsi="Times New Roman" w:cs="Times New Roman"/>
          <w:u w:val="single"/>
        </w:rPr>
        <w:t xml:space="preserve"> </w:t>
      </w:r>
      <w:r w:rsidRPr="005033A0">
        <w:rPr>
          <w:rFonts w:ascii="Times New Roman" w:eastAsiaTheme="majorEastAsia" w:hAnsi="Times New Roman" w:cs="Times New Roman"/>
        </w:rPr>
        <w:t>https://doi.org/10.1016/j.sciaf.2020.e00575</w:t>
      </w:r>
    </w:p>
    <w:p w14:paraId="5498D690" w14:textId="77777777" w:rsidR="005033A0" w:rsidRPr="005033A0" w:rsidRDefault="005033A0" w:rsidP="009D6DE0">
      <w:pPr>
        <w:tabs>
          <w:tab w:val="left" w:pos="5280"/>
        </w:tabs>
        <w:spacing w:line="360" w:lineRule="auto"/>
        <w:jc w:val="both"/>
        <w:rPr>
          <w:rFonts w:ascii="Times New Roman" w:hAnsi="Times New Roman" w:cs="Times New Roman"/>
        </w:rPr>
      </w:pPr>
      <w:proofErr w:type="spellStart"/>
      <w:r w:rsidRPr="005033A0">
        <w:rPr>
          <w:rFonts w:ascii="Times New Roman" w:hAnsi="Times New Roman" w:cs="Times New Roman"/>
        </w:rPr>
        <w:t>Dukariya</w:t>
      </w:r>
      <w:proofErr w:type="spellEnd"/>
      <w:r w:rsidRPr="005033A0">
        <w:rPr>
          <w:rFonts w:ascii="Times New Roman" w:hAnsi="Times New Roman" w:cs="Times New Roman"/>
        </w:rPr>
        <w:t>, G., Shah, S., Singh, G., &amp; Kumar, A. (2020). Soybean and its products: Nutritional and health benefits. </w:t>
      </w:r>
      <w:r w:rsidRPr="005033A0">
        <w:rPr>
          <w:rFonts w:ascii="Times New Roman" w:hAnsi="Times New Roman" w:cs="Times New Roman"/>
          <w:i/>
          <w:iCs/>
        </w:rPr>
        <w:t>Journal of Nutritional Science and Healthy Diet</w:t>
      </w:r>
      <w:r w:rsidRPr="005033A0">
        <w:rPr>
          <w:rFonts w:ascii="Times New Roman" w:hAnsi="Times New Roman" w:cs="Times New Roman"/>
        </w:rPr>
        <w:t>, 1(2), 22-29.</w:t>
      </w:r>
    </w:p>
    <w:p w14:paraId="066C3F56" w14:textId="77777777" w:rsidR="005033A0" w:rsidRPr="005033A0" w:rsidRDefault="005033A0" w:rsidP="009D6DE0">
      <w:pPr>
        <w:tabs>
          <w:tab w:val="left" w:pos="5280"/>
        </w:tabs>
        <w:spacing w:line="360" w:lineRule="auto"/>
        <w:jc w:val="both"/>
        <w:rPr>
          <w:rFonts w:ascii="Times New Roman" w:hAnsi="Times New Roman" w:cs="Times New Roman"/>
        </w:rPr>
      </w:pPr>
      <w:proofErr w:type="spellStart"/>
      <w:r w:rsidRPr="005033A0">
        <w:rPr>
          <w:rFonts w:ascii="Times New Roman" w:hAnsi="Times New Roman" w:cs="Times New Roman"/>
        </w:rPr>
        <w:t>Grosshagauer</w:t>
      </w:r>
      <w:proofErr w:type="spellEnd"/>
      <w:r w:rsidRPr="005033A0">
        <w:rPr>
          <w:rFonts w:ascii="Times New Roman" w:hAnsi="Times New Roman" w:cs="Times New Roman"/>
        </w:rPr>
        <w:t xml:space="preserve">, S., Kraemer, K., &amp; Somoza, V. (2020). The true value of spirulina. </w:t>
      </w:r>
      <w:r w:rsidRPr="005033A0">
        <w:rPr>
          <w:rFonts w:ascii="Times New Roman" w:hAnsi="Times New Roman" w:cs="Times New Roman"/>
          <w:i/>
          <w:iCs/>
        </w:rPr>
        <w:t>Journal of agricultural and food chemistry</w:t>
      </w:r>
      <w:r w:rsidRPr="005033A0">
        <w:rPr>
          <w:rFonts w:ascii="Times New Roman" w:hAnsi="Times New Roman" w:cs="Times New Roman"/>
        </w:rPr>
        <w:t xml:space="preserve">, 68, 14, 4109–4115. </w:t>
      </w:r>
      <w:r w:rsidRPr="005033A0">
        <w:rPr>
          <w:rFonts w:ascii="Times New Roman" w:eastAsiaTheme="majorEastAsia" w:hAnsi="Times New Roman" w:cs="Times New Roman"/>
        </w:rPr>
        <w:t>http://dx.doi.org/10.1021/acs/jafc.9bo8251</w:t>
      </w:r>
    </w:p>
    <w:p w14:paraId="01C684BD" w14:textId="77777777" w:rsidR="005033A0" w:rsidRPr="005033A0" w:rsidRDefault="005033A0" w:rsidP="009D6DE0">
      <w:pPr>
        <w:tabs>
          <w:tab w:val="left" w:pos="5280"/>
        </w:tabs>
        <w:spacing w:line="360" w:lineRule="auto"/>
        <w:jc w:val="both"/>
        <w:rPr>
          <w:rFonts w:ascii="Times New Roman" w:hAnsi="Times New Roman" w:cs="Times New Roman"/>
        </w:rPr>
      </w:pPr>
      <w:r w:rsidRPr="005033A0">
        <w:rPr>
          <w:rFonts w:ascii="Times New Roman" w:hAnsi="Times New Roman" w:cs="Times New Roman"/>
        </w:rPr>
        <w:t xml:space="preserve">Hassan, E. M. (2020). Comparative study on effects of some high protein content nutritional additives on some hybrids of mulberry silkworm, </w:t>
      </w:r>
      <w:r w:rsidRPr="005033A0">
        <w:rPr>
          <w:rFonts w:ascii="Times New Roman" w:hAnsi="Times New Roman" w:cs="Times New Roman"/>
          <w:i/>
          <w:iCs/>
        </w:rPr>
        <w:t>Bombyx mori</w:t>
      </w:r>
      <w:r w:rsidRPr="005033A0">
        <w:rPr>
          <w:rFonts w:ascii="Times New Roman" w:hAnsi="Times New Roman" w:cs="Times New Roman"/>
        </w:rPr>
        <w:t xml:space="preserve"> L. </w:t>
      </w:r>
      <w:r w:rsidRPr="005033A0">
        <w:rPr>
          <w:rFonts w:ascii="Times New Roman" w:hAnsi="Times New Roman" w:cs="Times New Roman"/>
          <w:i/>
          <w:iCs/>
        </w:rPr>
        <w:t>Journal of Plant Protection and Pathology</w:t>
      </w:r>
      <w:r w:rsidRPr="005033A0">
        <w:rPr>
          <w:rFonts w:ascii="Times New Roman" w:hAnsi="Times New Roman" w:cs="Times New Roman"/>
        </w:rPr>
        <w:t xml:space="preserve">, 11(8), 403-410. </w:t>
      </w:r>
      <w:r w:rsidRPr="005033A0">
        <w:rPr>
          <w:rFonts w:ascii="Times New Roman" w:eastAsiaTheme="majorEastAsia" w:hAnsi="Times New Roman" w:cs="Times New Roman"/>
        </w:rPr>
        <w:t>10.21608/jppp.2020.114587</w:t>
      </w:r>
    </w:p>
    <w:p w14:paraId="7D3DC445" w14:textId="77777777" w:rsidR="005033A0" w:rsidRPr="005033A0" w:rsidRDefault="005033A0" w:rsidP="009D6DE0">
      <w:pPr>
        <w:tabs>
          <w:tab w:val="left" w:pos="5280"/>
        </w:tabs>
        <w:spacing w:line="360" w:lineRule="auto"/>
        <w:jc w:val="both"/>
        <w:rPr>
          <w:rFonts w:ascii="Times New Roman" w:hAnsi="Times New Roman" w:cs="Times New Roman"/>
        </w:rPr>
      </w:pPr>
      <w:proofErr w:type="spellStart"/>
      <w:r w:rsidRPr="005033A0">
        <w:rPr>
          <w:rFonts w:ascii="Times New Roman" w:hAnsi="Times New Roman" w:cs="Times New Roman"/>
        </w:rPr>
        <w:t>Khyade</w:t>
      </w:r>
      <w:proofErr w:type="spellEnd"/>
      <w:r w:rsidRPr="005033A0">
        <w:rPr>
          <w:rFonts w:ascii="Times New Roman" w:hAnsi="Times New Roman" w:cs="Times New Roman"/>
        </w:rPr>
        <w:t xml:space="preserve">, V. B., &amp; Gosavi, A. A. (2016). Utilization of mulberry leaves treated with seed powder cowpea, </w:t>
      </w:r>
      <w:r w:rsidRPr="005033A0">
        <w:rPr>
          <w:rFonts w:ascii="Times New Roman" w:hAnsi="Times New Roman" w:cs="Times New Roman"/>
          <w:i/>
          <w:iCs/>
        </w:rPr>
        <w:t>Vigna unguiculata</w:t>
      </w:r>
      <w:r w:rsidRPr="005033A0">
        <w:rPr>
          <w:rFonts w:ascii="Times New Roman" w:hAnsi="Times New Roman" w:cs="Times New Roman"/>
        </w:rPr>
        <w:t xml:space="preserve"> (L) for feeding the fifth instar larvae of silkworm, </w:t>
      </w:r>
      <w:r w:rsidRPr="005033A0">
        <w:rPr>
          <w:rFonts w:ascii="Times New Roman" w:hAnsi="Times New Roman" w:cs="Times New Roman"/>
          <w:i/>
          <w:iCs/>
        </w:rPr>
        <w:t>Bombyx mori</w:t>
      </w:r>
      <w:r w:rsidRPr="005033A0">
        <w:rPr>
          <w:rFonts w:ascii="Times New Roman" w:hAnsi="Times New Roman" w:cs="Times New Roman"/>
        </w:rPr>
        <w:t xml:space="preserve"> L. (Race: PM x CSR2). </w:t>
      </w:r>
      <w:r w:rsidRPr="005033A0">
        <w:rPr>
          <w:rFonts w:ascii="Times New Roman" w:hAnsi="Times New Roman" w:cs="Times New Roman"/>
          <w:i/>
          <w:iCs/>
        </w:rPr>
        <w:t>World Scientific News</w:t>
      </w:r>
      <w:r w:rsidRPr="005033A0">
        <w:rPr>
          <w:rFonts w:ascii="Times New Roman" w:hAnsi="Times New Roman" w:cs="Times New Roman"/>
        </w:rPr>
        <w:t>, (40), 147-162.</w:t>
      </w:r>
    </w:p>
    <w:p w14:paraId="459F8101" w14:textId="77777777" w:rsidR="005033A0" w:rsidRPr="005033A0" w:rsidRDefault="005033A0" w:rsidP="009D6DE0">
      <w:pPr>
        <w:tabs>
          <w:tab w:val="left" w:pos="5280"/>
        </w:tabs>
        <w:spacing w:line="360" w:lineRule="auto"/>
        <w:jc w:val="both"/>
        <w:rPr>
          <w:rFonts w:ascii="Times New Roman" w:hAnsi="Times New Roman" w:cs="Times New Roman"/>
        </w:rPr>
      </w:pPr>
      <w:r w:rsidRPr="005033A0">
        <w:rPr>
          <w:rFonts w:ascii="Times New Roman" w:hAnsi="Times New Roman" w:cs="Times New Roman"/>
        </w:rPr>
        <w:t xml:space="preserve">Kulczyński, B., &amp; </w:t>
      </w:r>
      <w:bookmarkStart w:id="10" w:name="_Hlk198470372"/>
      <w:r w:rsidRPr="005033A0">
        <w:rPr>
          <w:rFonts w:ascii="Times New Roman" w:hAnsi="Times New Roman" w:cs="Times New Roman"/>
        </w:rPr>
        <w:t>Gramza-</w:t>
      </w:r>
      <w:bookmarkEnd w:id="10"/>
      <w:r w:rsidRPr="005033A0">
        <w:rPr>
          <w:rFonts w:ascii="Times New Roman" w:hAnsi="Times New Roman" w:cs="Times New Roman"/>
        </w:rPr>
        <w:t xml:space="preserve">Michałowska, A. (2019). The profile of secondary metabolites and other bioactive compounds in </w:t>
      </w:r>
      <w:r w:rsidRPr="005033A0">
        <w:rPr>
          <w:rFonts w:ascii="Times New Roman" w:hAnsi="Times New Roman" w:cs="Times New Roman"/>
          <w:i/>
          <w:iCs/>
        </w:rPr>
        <w:t>Cucurbita pepo</w:t>
      </w:r>
      <w:r w:rsidRPr="005033A0">
        <w:rPr>
          <w:rFonts w:ascii="Times New Roman" w:hAnsi="Times New Roman" w:cs="Times New Roman"/>
        </w:rPr>
        <w:t xml:space="preserve"> L. and </w:t>
      </w:r>
      <w:r w:rsidRPr="005033A0">
        <w:rPr>
          <w:rFonts w:ascii="Times New Roman" w:hAnsi="Times New Roman" w:cs="Times New Roman"/>
          <w:i/>
          <w:iCs/>
        </w:rPr>
        <w:t>Cucurbita moschata</w:t>
      </w:r>
      <w:r w:rsidRPr="005033A0">
        <w:rPr>
          <w:rFonts w:ascii="Times New Roman" w:hAnsi="Times New Roman" w:cs="Times New Roman"/>
        </w:rPr>
        <w:t xml:space="preserve"> pumpkin cultivars. </w:t>
      </w:r>
      <w:r w:rsidRPr="005033A0">
        <w:rPr>
          <w:rFonts w:ascii="Times New Roman" w:hAnsi="Times New Roman" w:cs="Times New Roman"/>
          <w:i/>
          <w:iCs/>
        </w:rPr>
        <w:t>Molecules</w:t>
      </w:r>
      <w:r w:rsidRPr="005033A0">
        <w:rPr>
          <w:rFonts w:ascii="Times New Roman" w:hAnsi="Times New Roman" w:cs="Times New Roman"/>
        </w:rPr>
        <w:t xml:space="preserve">, 24(16), 2945. </w:t>
      </w:r>
      <w:r w:rsidRPr="005033A0">
        <w:rPr>
          <w:rFonts w:ascii="Times New Roman" w:eastAsiaTheme="majorEastAsia" w:hAnsi="Times New Roman" w:cs="Times New Roman"/>
        </w:rPr>
        <w:t>10.3390/molecules24162945</w:t>
      </w:r>
    </w:p>
    <w:p w14:paraId="1324D99C" w14:textId="77777777" w:rsidR="005033A0" w:rsidRPr="005033A0" w:rsidRDefault="005033A0" w:rsidP="009D6DE0">
      <w:pPr>
        <w:spacing w:line="360" w:lineRule="auto"/>
        <w:jc w:val="both"/>
        <w:rPr>
          <w:rFonts w:ascii="Times New Roman" w:hAnsi="Times New Roman" w:cs="Times New Roman"/>
        </w:rPr>
      </w:pPr>
      <w:r w:rsidRPr="005033A0">
        <w:rPr>
          <w:rFonts w:ascii="Times New Roman" w:hAnsi="Times New Roman" w:cs="Times New Roman"/>
        </w:rPr>
        <w:t>Kumar, A., Mohan, K., &amp; Rao, A. V. B. (2018). Effect of Spirulina, zinc and their mixture on the cocoon characteristics of silkworm,</w:t>
      </w:r>
      <w:r w:rsidRPr="005033A0">
        <w:rPr>
          <w:rFonts w:ascii="Times New Roman" w:hAnsi="Times New Roman" w:cs="Times New Roman"/>
          <w:i/>
          <w:iCs/>
        </w:rPr>
        <w:t xml:space="preserve"> Bombyx mori</w:t>
      </w:r>
      <w:r w:rsidRPr="005033A0">
        <w:rPr>
          <w:rFonts w:ascii="Times New Roman" w:hAnsi="Times New Roman" w:cs="Times New Roman"/>
        </w:rPr>
        <w:t xml:space="preserve"> L. Book: Environmental and ecological sustainability, Publisher: IGNOU, 383-389.</w:t>
      </w:r>
    </w:p>
    <w:p w14:paraId="07BCEBC6" w14:textId="77777777" w:rsidR="005033A0" w:rsidRPr="005033A0" w:rsidRDefault="005033A0" w:rsidP="009D6DE0">
      <w:pPr>
        <w:tabs>
          <w:tab w:val="left" w:pos="5280"/>
        </w:tabs>
        <w:spacing w:line="360" w:lineRule="auto"/>
        <w:jc w:val="both"/>
        <w:rPr>
          <w:rFonts w:ascii="Times New Roman" w:hAnsi="Times New Roman" w:cs="Times New Roman"/>
        </w:rPr>
      </w:pPr>
      <w:r w:rsidRPr="005033A0">
        <w:rPr>
          <w:rFonts w:ascii="Times New Roman" w:hAnsi="Times New Roman" w:cs="Times New Roman"/>
        </w:rPr>
        <w:t xml:space="preserve">Kumar, A., Verma, D., Kumar, A., Kumar, N., &amp; Ramamoorthy, D. (2019). Influence of spirulina on food consumption and efficiency of </w:t>
      </w:r>
      <w:r w:rsidRPr="005033A0">
        <w:rPr>
          <w:rFonts w:ascii="Times New Roman" w:hAnsi="Times New Roman" w:cs="Times New Roman"/>
          <w:i/>
          <w:iCs/>
        </w:rPr>
        <w:t>Bombyx mori</w:t>
      </w:r>
      <w:r w:rsidRPr="005033A0">
        <w:rPr>
          <w:rFonts w:ascii="Times New Roman" w:hAnsi="Times New Roman" w:cs="Times New Roman"/>
        </w:rPr>
        <w:t xml:space="preserve"> L. Bivoltive Hybrid race (CSR2 X CSR4). </w:t>
      </w:r>
      <w:r w:rsidRPr="005033A0">
        <w:rPr>
          <w:rFonts w:ascii="Times New Roman" w:hAnsi="Times New Roman" w:cs="Times New Roman"/>
          <w:i/>
          <w:iCs/>
        </w:rPr>
        <w:t>Int J Res Anal Rev</w:t>
      </w:r>
      <w:r w:rsidRPr="005033A0">
        <w:rPr>
          <w:rFonts w:ascii="Times New Roman" w:hAnsi="Times New Roman" w:cs="Times New Roman"/>
        </w:rPr>
        <w:t>, 6(1), 722-740. 10.1729/Journal.27788</w:t>
      </w:r>
    </w:p>
    <w:p w14:paraId="75ADC3F2" w14:textId="77777777" w:rsidR="005033A0" w:rsidRPr="005033A0" w:rsidRDefault="005033A0" w:rsidP="009D6DE0">
      <w:pPr>
        <w:tabs>
          <w:tab w:val="left" w:pos="5280"/>
        </w:tabs>
        <w:spacing w:line="360" w:lineRule="auto"/>
        <w:jc w:val="both"/>
        <w:rPr>
          <w:rFonts w:ascii="Times New Roman" w:hAnsi="Times New Roman" w:cs="Times New Roman"/>
        </w:rPr>
      </w:pPr>
      <w:r w:rsidRPr="005033A0">
        <w:rPr>
          <w:rFonts w:ascii="Times New Roman" w:hAnsi="Times New Roman" w:cs="Times New Roman"/>
        </w:rPr>
        <w:t>Kumar, V. R., Kumar, D., Kumar, A., &amp; Dhami, S. S. (2009). Effect of blue green micro algae (spirulina) on cocoon quantitative parameters of silkworm (</w:t>
      </w:r>
      <w:r w:rsidRPr="005033A0">
        <w:rPr>
          <w:rFonts w:ascii="Times New Roman" w:hAnsi="Times New Roman" w:cs="Times New Roman"/>
          <w:i/>
          <w:iCs/>
        </w:rPr>
        <w:t>Bombyx mori</w:t>
      </w:r>
      <w:r w:rsidRPr="005033A0">
        <w:rPr>
          <w:rFonts w:ascii="Times New Roman" w:hAnsi="Times New Roman" w:cs="Times New Roman"/>
        </w:rPr>
        <w:t xml:space="preserve"> L.). </w:t>
      </w:r>
      <w:r w:rsidRPr="005033A0">
        <w:rPr>
          <w:rFonts w:ascii="Times New Roman" w:hAnsi="Times New Roman" w:cs="Times New Roman"/>
          <w:i/>
          <w:iCs/>
        </w:rPr>
        <w:t>ARPN Journal of Agriculture and Biological Science</w:t>
      </w:r>
      <w:r w:rsidRPr="005033A0">
        <w:rPr>
          <w:rFonts w:ascii="Times New Roman" w:hAnsi="Times New Roman" w:cs="Times New Roman"/>
        </w:rPr>
        <w:t>, 4, 50-53.</w:t>
      </w:r>
    </w:p>
    <w:p w14:paraId="264323E3" w14:textId="77777777" w:rsidR="005033A0" w:rsidRPr="005033A0" w:rsidRDefault="005033A0" w:rsidP="009D6DE0">
      <w:pPr>
        <w:tabs>
          <w:tab w:val="left" w:pos="5280"/>
        </w:tabs>
        <w:spacing w:line="360" w:lineRule="auto"/>
        <w:jc w:val="both"/>
        <w:rPr>
          <w:rFonts w:ascii="Times New Roman" w:eastAsiaTheme="majorEastAsia" w:hAnsi="Times New Roman" w:cs="Times New Roman"/>
        </w:rPr>
      </w:pPr>
      <w:r w:rsidRPr="005033A0">
        <w:rPr>
          <w:rFonts w:ascii="Times New Roman" w:hAnsi="Times New Roman" w:cs="Times New Roman"/>
        </w:rPr>
        <w:t xml:space="preserve">Mahanta, D. K., Komal, J., Samal, I., Bhoi, T. K., Dubey, V.K., Pradhan, K., Nekkanti, A., Gouda, M. N. R., Saini, V., Negi, N., Bhateja, S., Jat, H. K. and Jeengar, D. (2023). Nutritional aspects and dietary benefits of “Silkworms”: Current scenario and future outlook. </w:t>
      </w:r>
      <w:r w:rsidRPr="005033A0">
        <w:rPr>
          <w:rFonts w:ascii="Times New Roman" w:hAnsi="Times New Roman" w:cs="Times New Roman"/>
          <w:i/>
          <w:iCs/>
        </w:rPr>
        <w:t>Frontiers in Nutrition</w:t>
      </w:r>
      <w:r w:rsidRPr="005033A0">
        <w:rPr>
          <w:rFonts w:ascii="Times New Roman" w:hAnsi="Times New Roman" w:cs="Times New Roman"/>
        </w:rPr>
        <w:t xml:space="preserve"> 10:1121508. </w:t>
      </w:r>
      <w:r w:rsidRPr="005033A0">
        <w:rPr>
          <w:rFonts w:ascii="Times New Roman" w:eastAsiaTheme="majorEastAsia" w:hAnsi="Times New Roman" w:cs="Times New Roman"/>
        </w:rPr>
        <w:t>https://doi.org/10.3389/fnut.2023.1121508</w:t>
      </w:r>
    </w:p>
    <w:p w14:paraId="78C47070" w14:textId="77777777" w:rsidR="005033A0" w:rsidRPr="005033A0" w:rsidRDefault="005033A0" w:rsidP="009D6DE0">
      <w:pPr>
        <w:tabs>
          <w:tab w:val="left" w:pos="5280"/>
        </w:tabs>
        <w:spacing w:line="360" w:lineRule="auto"/>
        <w:jc w:val="both"/>
        <w:rPr>
          <w:rFonts w:ascii="Times New Roman" w:hAnsi="Times New Roman" w:cs="Times New Roman"/>
        </w:rPr>
      </w:pPr>
      <w:r w:rsidRPr="005033A0">
        <w:rPr>
          <w:rFonts w:ascii="Times New Roman" w:hAnsi="Times New Roman" w:cs="Times New Roman"/>
        </w:rPr>
        <w:lastRenderedPageBreak/>
        <w:t>Manjula, S., Sabhanayakam, S., Mathivanan, V., &amp; Saravanan, N. (2011). Studies on the nutritional supplement of mulberry leaves with Cowpeas (</w:t>
      </w:r>
      <w:r w:rsidRPr="005033A0">
        <w:rPr>
          <w:rFonts w:ascii="Times New Roman" w:hAnsi="Times New Roman" w:cs="Times New Roman"/>
          <w:i/>
          <w:iCs/>
        </w:rPr>
        <w:t>Vigna unguiculata</w:t>
      </w:r>
      <w:r w:rsidRPr="005033A0">
        <w:rPr>
          <w:rFonts w:ascii="Times New Roman" w:hAnsi="Times New Roman" w:cs="Times New Roman"/>
        </w:rPr>
        <w:t xml:space="preserve">) to the silk worm </w:t>
      </w:r>
      <w:r w:rsidRPr="005033A0">
        <w:rPr>
          <w:rFonts w:ascii="Times New Roman" w:hAnsi="Times New Roman" w:cs="Times New Roman"/>
          <w:i/>
          <w:iCs/>
        </w:rPr>
        <w:t>Bombyx mori</w:t>
      </w:r>
      <w:r w:rsidRPr="005033A0">
        <w:rPr>
          <w:rFonts w:ascii="Times New Roman" w:hAnsi="Times New Roman" w:cs="Times New Roman"/>
        </w:rPr>
        <w:t xml:space="preserve"> (L.) (Lepidoptera: Bombycidae) upon the activities of midgut digestive enzymes. </w:t>
      </w:r>
      <w:r w:rsidRPr="005033A0">
        <w:rPr>
          <w:rFonts w:ascii="Times New Roman" w:hAnsi="Times New Roman" w:cs="Times New Roman"/>
          <w:i/>
          <w:iCs/>
        </w:rPr>
        <w:t>International Journal of Nutrition, Pharmacology, Neurological Diseases</w:t>
      </w:r>
      <w:r w:rsidRPr="005033A0">
        <w:rPr>
          <w:rFonts w:ascii="Times New Roman" w:hAnsi="Times New Roman" w:cs="Times New Roman"/>
        </w:rPr>
        <w:t>, 1(2), 157-162. https://doi.org/10.4103/2231-0738.84207</w:t>
      </w:r>
    </w:p>
    <w:p w14:paraId="231A62A3" w14:textId="77777777" w:rsidR="005033A0" w:rsidRPr="005033A0" w:rsidRDefault="005033A0" w:rsidP="009D6DE0">
      <w:pPr>
        <w:tabs>
          <w:tab w:val="left" w:pos="5280"/>
        </w:tabs>
        <w:spacing w:line="360" w:lineRule="auto"/>
        <w:jc w:val="both"/>
        <w:rPr>
          <w:rFonts w:ascii="Times New Roman" w:hAnsi="Times New Roman" w:cs="Times New Roman"/>
        </w:rPr>
      </w:pPr>
      <w:r w:rsidRPr="005033A0">
        <w:rPr>
          <w:rFonts w:ascii="Times New Roman" w:hAnsi="Times New Roman" w:cs="Times New Roman"/>
        </w:rPr>
        <w:t xml:space="preserve">Maqbool, S., Sahaf, K. A., Tantray, A. K., Ahmad, M., Parray, S. A. M., &amp; Yaqoob, M. (2023). Impact of spirulina and thyroxine fortified mulberry leaves on the rearing performance of silkworm, </w:t>
      </w:r>
      <w:r w:rsidRPr="005033A0">
        <w:rPr>
          <w:rFonts w:ascii="Times New Roman" w:hAnsi="Times New Roman" w:cs="Times New Roman"/>
          <w:i/>
          <w:iCs/>
        </w:rPr>
        <w:t>Bombyx mori</w:t>
      </w:r>
      <w:r w:rsidRPr="005033A0">
        <w:rPr>
          <w:rFonts w:ascii="Times New Roman" w:hAnsi="Times New Roman" w:cs="Times New Roman"/>
        </w:rPr>
        <w:t>. </w:t>
      </w:r>
      <w:r w:rsidRPr="005033A0">
        <w:rPr>
          <w:rFonts w:ascii="Times New Roman" w:hAnsi="Times New Roman" w:cs="Times New Roman"/>
          <w:i/>
          <w:iCs/>
        </w:rPr>
        <w:t>L. The Pharma Innovation Journal</w:t>
      </w:r>
      <w:r w:rsidRPr="005033A0">
        <w:rPr>
          <w:rFonts w:ascii="Times New Roman" w:hAnsi="Times New Roman" w:cs="Times New Roman"/>
        </w:rPr>
        <w:t>, 12(11), 789-794.</w:t>
      </w:r>
    </w:p>
    <w:p w14:paraId="4646DB0F" w14:textId="77777777" w:rsidR="005033A0" w:rsidRPr="005033A0" w:rsidRDefault="005033A0" w:rsidP="009D6DE0">
      <w:pPr>
        <w:tabs>
          <w:tab w:val="left" w:pos="5280"/>
        </w:tabs>
        <w:spacing w:line="360" w:lineRule="auto"/>
        <w:jc w:val="both"/>
        <w:rPr>
          <w:rFonts w:ascii="Times New Roman" w:hAnsi="Times New Roman" w:cs="Times New Roman"/>
        </w:rPr>
      </w:pPr>
      <w:r w:rsidRPr="005033A0">
        <w:rPr>
          <w:rFonts w:ascii="Times New Roman" w:hAnsi="Times New Roman" w:cs="Times New Roman"/>
        </w:rPr>
        <w:t>Moustafa, M. N. (2024). Impact of adding some algal probiotics (</w:t>
      </w:r>
      <w:r w:rsidRPr="005033A0">
        <w:rPr>
          <w:rFonts w:ascii="Times New Roman" w:hAnsi="Times New Roman" w:cs="Times New Roman"/>
          <w:i/>
          <w:iCs/>
        </w:rPr>
        <w:t>Spirulina Platensis</w:t>
      </w:r>
      <w:r w:rsidRPr="005033A0">
        <w:rPr>
          <w:rFonts w:ascii="Times New Roman" w:hAnsi="Times New Roman" w:cs="Times New Roman"/>
        </w:rPr>
        <w:t xml:space="preserve"> and </w:t>
      </w:r>
      <w:r w:rsidRPr="005033A0">
        <w:rPr>
          <w:rFonts w:ascii="Times New Roman" w:hAnsi="Times New Roman" w:cs="Times New Roman"/>
          <w:i/>
          <w:iCs/>
        </w:rPr>
        <w:t>Azolla Pinnata</w:t>
      </w:r>
      <w:r w:rsidRPr="005033A0">
        <w:rPr>
          <w:rFonts w:ascii="Times New Roman" w:hAnsi="Times New Roman" w:cs="Times New Roman"/>
        </w:rPr>
        <w:t xml:space="preserve">) as food supplements to silkworm, </w:t>
      </w:r>
      <w:r w:rsidRPr="005033A0">
        <w:rPr>
          <w:rFonts w:ascii="Times New Roman" w:hAnsi="Times New Roman" w:cs="Times New Roman"/>
          <w:i/>
          <w:iCs/>
        </w:rPr>
        <w:t>Bombyx mori</w:t>
      </w:r>
      <w:r w:rsidRPr="005033A0">
        <w:rPr>
          <w:rFonts w:ascii="Times New Roman" w:hAnsi="Times New Roman" w:cs="Times New Roman"/>
        </w:rPr>
        <w:t xml:space="preserve"> L. for strengthening the sericulture industry. </w:t>
      </w:r>
      <w:r w:rsidRPr="005033A0">
        <w:rPr>
          <w:rFonts w:ascii="Times New Roman" w:hAnsi="Times New Roman" w:cs="Times New Roman"/>
          <w:i/>
          <w:iCs/>
        </w:rPr>
        <w:t>Egyptian Academic Journal of Biological Sciences. A, Entomology</w:t>
      </w:r>
      <w:r w:rsidRPr="005033A0">
        <w:rPr>
          <w:rFonts w:ascii="Times New Roman" w:hAnsi="Times New Roman" w:cs="Times New Roman"/>
        </w:rPr>
        <w:t xml:space="preserve">, 17(2). </w:t>
      </w:r>
      <w:r w:rsidRPr="005033A0">
        <w:rPr>
          <w:rFonts w:ascii="Times New Roman" w:eastAsiaTheme="majorEastAsia" w:hAnsi="Times New Roman" w:cs="Times New Roman"/>
        </w:rPr>
        <w:t>10.21608/eajbsa.2024.352745</w:t>
      </w:r>
    </w:p>
    <w:p w14:paraId="274EB21B" w14:textId="77777777" w:rsidR="005033A0" w:rsidRPr="005033A0" w:rsidRDefault="005033A0" w:rsidP="009D6DE0">
      <w:pPr>
        <w:tabs>
          <w:tab w:val="left" w:pos="5280"/>
        </w:tabs>
        <w:spacing w:line="360" w:lineRule="auto"/>
        <w:jc w:val="both"/>
        <w:rPr>
          <w:rFonts w:ascii="Times New Roman" w:hAnsi="Times New Roman" w:cs="Times New Roman"/>
        </w:rPr>
      </w:pPr>
      <w:proofErr w:type="spellStart"/>
      <w:r w:rsidRPr="005033A0">
        <w:rPr>
          <w:rFonts w:ascii="Times New Roman" w:hAnsi="Times New Roman" w:cs="Times New Roman"/>
        </w:rPr>
        <w:t>Nalwade</w:t>
      </w:r>
      <w:proofErr w:type="spellEnd"/>
      <w:r w:rsidRPr="005033A0">
        <w:rPr>
          <w:rFonts w:ascii="Times New Roman" w:hAnsi="Times New Roman" w:cs="Times New Roman"/>
        </w:rPr>
        <w:t xml:space="preserve"> M. M., Pondkule K. A., Gaikwad T. N. &amp; Khyade, V. B. (2018). Treating the leaves of mulberry, </w:t>
      </w:r>
      <w:r w:rsidRPr="005033A0">
        <w:rPr>
          <w:rFonts w:ascii="Times New Roman" w:hAnsi="Times New Roman" w:cs="Times New Roman"/>
          <w:i/>
          <w:iCs/>
        </w:rPr>
        <w:t>Morus alba</w:t>
      </w:r>
      <w:r w:rsidRPr="005033A0">
        <w:rPr>
          <w:rFonts w:ascii="Times New Roman" w:hAnsi="Times New Roman" w:cs="Times New Roman"/>
        </w:rPr>
        <w:t xml:space="preserve"> (L) with aqueous solution of seed powder of cowpea, </w:t>
      </w:r>
      <w:r w:rsidRPr="005033A0">
        <w:rPr>
          <w:rFonts w:ascii="Times New Roman" w:hAnsi="Times New Roman" w:cs="Times New Roman"/>
          <w:i/>
          <w:iCs/>
        </w:rPr>
        <w:t>Vigna unguiculata</w:t>
      </w:r>
      <w:r w:rsidRPr="005033A0">
        <w:rPr>
          <w:rFonts w:ascii="Times New Roman" w:hAnsi="Times New Roman" w:cs="Times New Roman"/>
        </w:rPr>
        <w:t xml:space="preserve"> (L) and feeding fifth instar larvae of silkworm, </w:t>
      </w:r>
      <w:r w:rsidRPr="005033A0">
        <w:rPr>
          <w:rFonts w:ascii="Times New Roman" w:hAnsi="Times New Roman" w:cs="Times New Roman"/>
          <w:i/>
          <w:iCs/>
        </w:rPr>
        <w:t>Bombyx mori</w:t>
      </w:r>
      <w:r w:rsidRPr="005033A0">
        <w:rPr>
          <w:rFonts w:ascii="Times New Roman" w:hAnsi="Times New Roman" w:cs="Times New Roman"/>
        </w:rPr>
        <w:t xml:space="preserve"> (L) for the fortification of the cocoon and silk filament. </w:t>
      </w:r>
      <w:r w:rsidRPr="005033A0">
        <w:rPr>
          <w:rFonts w:ascii="Times New Roman" w:hAnsi="Times New Roman" w:cs="Times New Roman"/>
          <w:i/>
          <w:iCs/>
        </w:rPr>
        <w:t>International Journal of Scientific Research in Science and Technology</w:t>
      </w:r>
      <w:r w:rsidRPr="005033A0">
        <w:rPr>
          <w:rFonts w:ascii="Times New Roman" w:hAnsi="Times New Roman" w:cs="Times New Roman"/>
        </w:rPr>
        <w:t>, (4) 2, 1277-1288.</w:t>
      </w:r>
    </w:p>
    <w:p w14:paraId="11137F9E" w14:textId="77777777" w:rsidR="005033A0" w:rsidRPr="005033A0" w:rsidRDefault="005033A0" w:rsidP="009D6DE0">
      <w:pPr>
        <w:tabs>
          <w:tab w:val="left" w:pos="5280"/>
        </w:tabs>
        <w:spacing w:line="360" w:lineRule="auto"/>
        <w:jc w:val="both"/>
        <w:rPr>
          <w:rFonts w:ascii="Times New Roman" w:hAnsi="Times New Roman" w:cs="Times New Roman"/>
        </w:rPr>
      </w:pPr>
      <w:r w:rsidRPr="005033A0">
        <w:rPr>
          <w:rFonts w:ascii="Times New Roman" w:hAnsi="Times New Roman" w:cs="Times New Roman"/>
        </w:rPr>
        <w:t>Nation, J.L.</w:t>
      </w:r>
      <w:r w:rsidRPr="005033A0">
        <w:rPr>
          <w:rFonts w:ascii="Times New Roman" w:hAnsi="Times New Roman" w:cs="Times New Roman"/>
          <w:i/>
          <w:iCs/>
        </w:rPr>
        <w:t xml:space="preserve"> </w:t>
      </w:r>
      <w:r w:rsidRPr="005033A0">
        <w:rPr>
          <w:rFonts w:ascii="Times New Roman" w:hAnsi="Times New Roman" w:cs="Times New Roman"/>
        </w:rPr>
        <w:t>(2001). Insect Physiology and Biochemistry. Boca Raton, Fla., CRC Press</w:t>
      </w:r>
      <w:r w:rsidRPr="005033A0">
        <w:rPr>
          <w:rFonts w:ascii="Times New Roman" w:hAnsi="Times New Roman" w:cs="Times New Roman"/>
          <w:i/>
          <w:iCs/>
        </w:rPr>
        <w:t xml:space="preserve">. </w:t>
      </w:r>
      <w:r w:rsidRPr="005033A0">
        <w:rPr>
          <w:rFonts w:ascii="Times New Roman" w:hAnsi="Times New Roman" w:cs="Times New Roman"/>
        </w:rPr>
        <w:t>485.</w:t>
      </w:r>
    </w:p>
    <w:p w14:paraId="341380A7" w14:textId="77777777" w:rsidR="005033A0" w:rsidRPr="005033A0" w:rsidRDefault="005033A0" w:rsidP="009D6DE0">
      <w:pPr>
        <w:tabs>
          <w:tab w:val="left" w:pos="5280"/>
        </w:tabs>
        <w:spacing w:line="360" w:lineRule="auto"/>
        <w:jc w:val="both"/>
        <w:rPr>
          <w:rFonts w:ascii="Times New Roman" w:hAnsi="Times New Roman" w:cs="Times New Roman"/>
        </w:rPr>
      </w:pPr>
      <w:r w:rsidRPr="005033A0">
        <w:rPr>
          <w:rFonts w:ascii="Times New Roman" w:hAnsi="Times New Roman" w:cs="Times New Roman"/>
        </w:rPr>
        <w:t>Otles, S. and Pire, R. (2001). Fatty acid composition of chlorella and spirulina microalgae species</w:t>
      </w:r>
      <w:r w:rsidRPr="005033A0">
        <w:rPr>
          <w:rFonts w:ascii="Times New Roman" w:hAnsi="Times New Roman" w:cs="Times New Roman"/>
          <w:i/>
          <w:iCs/>
        </w:rPr>
        <w:t>. J. AOAC International</w:t>
      </w:r>
      <w:r w:rsidRPr="005033A0">
        <w:rPr>
          <w:rFonts w:ascii="Times New Roman" w:hAnsi="Times New Roman" w:cs="Times New Roman"/>
        </w:rPr>
        <w:t xml:space="preserve">. 84, 1708-1714. </w:t>
      </w:r>
      <w:r w:rsidRPr="005033A0">
        <w:rPr>
          <w:rFonts w:ascii="Times New Roman" w:eastAsiaTheme="majorEastAsia" w:hAnsi="Times New Roman" w:cs="Times New Roman"/>
        </w:rPr>
        <w:t>https://doi.org/10.1093/jaoac/84.6.1708</w:t>
      </w:r>
    </w:p>
    <w:p w14:paraId="6B3B5F9B" w14:textId="77777777" w:rsidR="005033A0" w:rsidRPr="005033A0" w:rsidRDefault="005033A0" w:rsidP="009D6DE0">
      <w:pPr>
        <w:tabs>
          <w:tab w:val="left" w:pos="5280"/>
        </w:tabs>
        <w:spacing w:line="360" w:lineRule="auto"/>
        <w:jc w:val="both"/>
        <w:rPr>
          <w:rFonts w:ascii="Times New Roman" w:hAnsi="Times New Roman" w:cs="Times New Roman"/>
        </w:rPr>
      </w:pPr>
      <w:proofErr w:type="spellStart"/>
      <w:r w:rsidRPr="005033A0">
        <w:rPr>
          <w:rFonts w:ascii="Times New Roman" w:hAnsi="Times New Roman" w:cs="Times New Roman"/>
        </w:rPr>
        <w:t>Poonguzali</w:t>
      </w:r>
      <w:proofErr w:type="spellEnd"/>
      <w:r w:rsidRPr="005033A0">
        <w:rPr>
          <w:rFonts w:ascii="Times New Roman" w:hAnsi="Times New Roman" w:cs="Times New Roman"/>
        </w:rPr>
        <w:t>, J., Porkodi, E., &amp; Vimala, G. (2021). The effect of plant seed powders supplementation on feed efficiency and economic parameters. </w:t>
      </w:r>
      <w:r w:rsidRPr="005033A0">
        <w:rPr>
          <w:rFonts w:ascii="Times New Roman" w:hAnsi="Times New Roman" w:cs="Times New Roman"/>
          <w:i/>
          <w:iCs/>
        </w:rPr>
        <w:t>Journal of Emerging Technologies and Innovative Research</w:t>
      </w:r>
      <w:r w:rsidRPr="005033A0">
        <w:rPr>
          <w:rFonts w:ascii="Times New Roman" w:hAnsi="Times New Roman" w:cs="Times New Roman"/>
        </w:rPr>
        <w:t>, 8(11), 504-523.</w:t>
      </w:r>
    </w:p>
    <w:p w14:paraId="5FCFAE73" w14:textId="77777777" w:rsidR="005033A0" w:rsidRPr="005033A0" w:rsidRDefault="005033A0" w:rsidP="009D6DE0">
      <w:pPr>
        <w:tabs>
          <w:tab w:val="left" w:pos="5280"/>
        </w:tabs>
        <w:spacing w:line="360" w:lineRule="auto"/>
        <w:jc w:val="both"/>
        <w:rPr>
          <w:rFonts w:ascii="Times New Roman" w:hAnsi="Times New Roman" w:cs="Times New Roman"/>
        </w:rPr>
      </w:pPr>
      <w:proofErr w:type="spellStart"/>
      <w:r w:rsidRPr="005033A0">
        <w:rPr>
          <w:rFonts w:ascii="Times New Roman" w:hAnsi="Times New Roman" w:cs="Times New Roman"/>
        </w:rPr>
        <w:t>Rahmathulla</w:t>
      </w:r>
      <w:proofErr w:type="spellEnd"/>
      <w:r w:rsidRPr="005033A0">
        <w:rPr>
          <w:rFonts w:ascii="Times New Roman" w:hAnsi="Times New Roman" w:cs="Times New Roman"/>
        </w:rPr>
        <w:t xml:space="preserve"> VK, Das P, Ramesh M, Rajan RK. (2007). Growth rate pattern and economic traits of silkworm, Bombyx mori L. under the influence of folic acid administration. </w:t>
      </w:r>
      <w:r w:rsidRPr="005033A0">
        <w:rPr>
          <w:rFonts w:ascii="Times New Roman" w:hAnsi="Times New Roman" w:cs="Times New Roman"/>
          <w:i/>
          <w:iCs/>
        </w:rPr>
        <w:t>J Appl Sci Environ Manag</w:t>
      </w:r>
      <w:r w:rsidRPr="005033A0">
        <w:rPr>
          <w:rFonts w:ascii="Times New Roman" w:hAnsi="Times New Roman" w:cs="Times New Roman"/>
        </w:rPr>
        <w:t>., 11(4), 81-84</w:t>
      </w:r>
    </w:p>
    <w:p w14:paraId="3D645668" w14:textId="77777777" w:rsidR="005033A0" w:rsidRPr="005033A0" w:rsidRDefault="005033A0" w:rsidP="009D6DE0">
      <w:pPr>
        <w:tabs>
          <w:tab w:val="left" w:pos="5280"/>
        </w:tabs>
        <w:spacing w:line="360" w:lineRule="auto"/>
        <w:jc w:val="both"/>
        <w:rPr>
          <w:rFonts w:ascii="Times New Roman" w:hAnsi="Times New Roman" w:cs="Times New Roman"/>
          <w:kern w:val="36"/>
          <w14:ligatures w14:val="none"/>
        </w:rPr>
      </w:pPr>
      <w:r w:rsidRPr="005033A0">
        <w:rPr>
          <w:rFonts w:ascii="Times New Roman" w:hAnsi="Times New Roman" w:cs="Times New Roman"/>
          <w:color w:val="000000" w:themeColor="text1"/>
          <w:kern w:val="36"/>
          <w14:ligatures w14:val="none"/>
        </w:rPr>
        <w:t>Saravanan, M., Selvi, S., Veeranarayanan, M., &amp; Nadanam, S. (2011). Modulations in the haemolymph of silkworm [</w:t>
      </w:r>
      <w:r w:rsidRPr="005033A0">
        <w:rPr>
          <w:rFonts w:ascii="Times New Roman" w:hAnsi="Times New Roman" w:cs="Times New Roman"/>
          <w:i/>
          <w:iCs/>
          <w:color w:val="000000" w:themeColor="text1"/>
          <w:kern w:val="36"/>
          <w14:ligatures w14:val="none"/>
        </w:rPr>
        <w:t>Bombyx mori</w:t>
      </w:r>
      <w:r w:rsidRPr="005033A0">
        <w:rPr>
          <w:rFonts w:ascii="Times New Roman" w:hAnsi="Times New Roman" w:cs="Times New Roman"/>
          <w:color w:val="000000" w:themeColor="text1"/>
          <w:kern w:val="36"/>
          <w14:ligatures w14:val="none"/>
        </w:rPr>
        <w:t xml:space="preserve"> (l)</w:t>
      </w:r>
      <w:proofErr w:type="gramStart"/>
      <w:r w:rsidRPr="005033A0">
        <w:rPr>
          <w:rFonts w:ascii="Times New Roman" w:hAnsi="Times New Roman" w:cs="Times New Roman"/>
          <w:color w:val="000000" w:themeColor="text1"/>
          <w:kern w:val="36"/>
          <w14:ligatures w14:val="none"/>
        </w:rPr>
        <w:t>.(</w:t>
      </w:r>
      <w:proofErr w:type="gramEnd"/>
      <w:r w:rsidRPr="005033A0">
        <w:rPr>
          <w:rFonts w:ascii="Times New Roman" w:hAnsi="Times New Roman" w:cs="Times New Roman"/>
          <w:color w:val="000000" w:themeColor="text1"/>
          <w:kern w:val="36"/>
          <w14:ligatures w14:val="none"/>
        </w:rPr>
        <w:t xml:space="preserve">Lepidoptera: Bombycidae)] fed with mulberry </w:t>
      </w:r>
      <w:r w:rsidRPr="005033A0">
        <w:rPr>
          <w:rFonts w:ascii="Times New Roman" w:hAnsi="Times New Roman" w:cs="Times New Roman"/>
          <w:color w:val="000000" w:themeColor="text1"/>
          <w:kern w:val="36"/>
          <w14:ligatures w14:val="none"/>
        </w:rPr>
        <w:lastRenderedPageBreak/>
        <w:t>leaves augmented with cowpeas (</w:t>
      </w:r>
      <w:r w:rsidRPr="005033A0">
        <w:rPr>
          <w:rFonts w:ascii="Times New Roman" w:hAnsi="Times New Roman" w:cs="Times New Roman"/>
          <w:i/>
          <w:iCs/>
          <w:color w:val="000000" w:themeColor="text1"/>
          <w:kern w:val="36"/>
          <w14:ligatures w14:val="none"/>
        </w:rPr>
        <w:t>Vigna unguiculata</w:t>
      </w:r>
      <w:r w:rsidRPr="005033A0">
        <w:rPr>
          <w:rFonts w:ascii="Times New Roman" w:hAnsi="Times New Roman" w:cs="Times New Roman"/>
          <w:color w:val="000000" w:themeColor="text1"/>
          <w:kern w:val="36"/>
          <w14:ligatures w14:val="none"/>
        </w:rPr>
        <w:t>). </w:t>
      </w:r>
      <w:r w:rsidRPr="005033A0">
        <w:rPr>
          <w:rFonts w:ascii="Times New Roman" w:hAnsi="Times New Roman" w:cs="Times New Roman"/>
          <w:i/>
          <w:iCs/>
          <w:color w:val="000000" w:themeColor="text1"/>
          <w:kern w:val="36"/>
          <w14:ligatures w14:val="none"/>
        </w:rPr>
        <w:t>International Journal of Nutrition, Pharmacology, Neurological Diseases</w:t>
      </w:r>
      <w:r w:rsidRPr="005033A0">
        <w:rPr>
          <w:rFonts w:ascii="Times New Roman" w:hAnsi="Times New Roman" w:cs="Times New Roman"/>
          <w:color w:val="000000" w:themeColor="text1"/>
          <w:kern w:val="36"/>
          <w14:ligatures w14:val="none"/>
        </w:rPr>
        <w:t>, </w:t>
      </w:r>
      <w:r w:rsidRPr="005033A0">
        <w:rPr>
          <w:rFonts w:ascii="Times New Roman" w:hAnsi="Times New Roman" w:cs="Times New Roman"/>
          <w:i/>
          <w:iCs/>
          <w:color w:val="000000" w:themeColor="text1"/>
          <w:kern w:val="36"/>
          <w14:ligatures w14:val="none"/>
        </w:rPr>
        <w:t>1</w:t>
      </w:r>
      <w:r w:rsidRPr="005033A0">
        <w:rPr>
          <w:rFonts w:ascii="Times New Roman" w:hAnsi="Times New Roman" w:cs="Times New Roman"/>
          <w:color w:val="000000" w:themeColor="text1"/>
          <w:kern w:val="36"/>
          <w14:ligatures w14:val="none"/>
        </w:rPr>
        <w:t>(1), 64-68.</w:t>
      </w:r>
      <w:r w:rsidRPr="005033A0">
        <w:rPr>
          <w:rFonts w:ascii="Times New Roman" w:hAnsi="Times New Roman" w:cs="Times New Roman"/>
          <w:color w:val="000000" w:themeColor="text1"/>
        </w:rPr>
        <w:t xml:space="preserve"> </w:t>
      </w:r>
      <w:r w:rsidRPr="005033A0">
        <w:rPr>
          <w:rFonts w:ascii="Times New Roman" w:eastAsiaTheme="majorEastAsia" w:hAnsi="Times New Roman" w:cs="Times New Roman"/>
          <w:kern w:val="36"/>
          <w14:ligatures w14:val="none"/>
        </w:rPr>
        <w:t>https://doi.org/10.4103/2231-0738.77534</w:t>
      </w:r>
    </w:p>
    <w:p w14:paraId="4D53AB72" w14:textId="77777777" w:rsidR="005033A0" w:rsidRPr="005033A0" w:rsidRDefault="005033A0" w:rsidP="009D6DE0">
      <w:pPr>
        <w:tabs>
          <w:tab w:val="left" w:pos="5280"/>
        </w:tabs>
        <w:spacing w:line="360" w:lineRule="auto"/>
        <w:jc w:val="both"/>
        <w:rPr>
          <w:rFonts w:ascii="Times New Roman" w:hAnsi="Times New Roman" w:cs="Times New Roman"/>
        </w:rPr>
      </w:pPr>
      <w:r w:rsidRPr="005033A0">
        <w:rPr>
          <w:rFonts w:ascii="Times New Roman" w:hAnsi="Times New Roman" w:cs="Times New Roman"/>
        </w:rPr>
        <w:t xml:space="preserve">Shah, R.S., Kamlesh Prasad, K &amp; Pradyuman Kumar, P. (2016). Maize - A potential source of human nutrition and health: A review, </w:t>
      </w:r>
      <w:r w:rsidRPr="005033A0">
        <w:rPr>
          <w:rFonts w:ascii="Times New Roman" w:hAnsi="Times New Roman" w:cs="Times New Roman"/>
          <w:i/>
          <w:iCs/>
        </w:rPr>
        <w:t>Cogent Food &amp; Agriculture</w:t>
      </w:r>
      <w:r w:rsidRPr="005033A0">
        <w:rPr>
          <w:rFonts w:ascii="Times New Roman" w:hAnsi="Times New Roman" w:cs="Times New Roman"/>
        </w:rPr>
        <w:t xml:space="preserve">, 2:1, 1166995, </w:t>
      </w:r>
      <w:r w:rsidRPr="005033A0">
        <w:rPr>
          <w:rFonts w:ascii="Times New Roman" w:eastAsiaTheme="majorEastAsia" w:hAnsi="Times New Roman" w:cs="Times New Roman"/>
        </w:rPr>
        <w:t>http://dx.doi.org/10.1080/23311932.2016.1166995</w:t>
      </w:r>
    </w:p>
    <w:p w14:paraId="1DE52230" w14:textId="77777777" w:rsidR="005033A0" w:rsidRPr="005033A0" w:rsidRDefault="005033A0" w:rsidP="009D6DE0">
      <w:pPr>
        <w:tabs>
          <w:tab w:val="left" w:pos="5280"/>
        </w:tabs>
        <w:spacing w:line="360" w:lineRule="auto"/>
        <w:jc w:val="both"/>
        <w:rPr>
          <w:rFonts w:ascii="Times New Roman" w:hAnsi="Times New Roman" w:cs="Times New Roman"/>
        </w:rPr>
      </w:pPr>
      <w:r w:rsidRPr="005033A0">
        <w:rPr>
          <w:rFonts w:ascii="Times New Roman" w:hAnsi="Times New Roman" w:cs="Times New Roman"/>
        </w:rPr>
        <w:t>Sultana, M. S., Mazarei, M., Jurat-Fuentes, J. L., Hewezi, T., Millwood, R. J., &amp; Stewart Jr, C. N. (2023). Overexpression of soybean trypsin inhibitor genes decreases defoliation by corn earworm (</w:t>
      </w:r>
      <w:r w:rsidRPr="005033A0">
        <w:rPr>
          <w:rFonts w:ascii="Times New Roman" w:hAnsi="Times New Roman" w:cs="Times New Roman"/>
          <w:i/>
          <w:iCs/>
        </w:rPr>
        <w:t>Helicoverpa zea</w:t>
      </w:r>
      <w:r w:rsidRPr="005033A0">
        <w:rPr>
          <w:rFonts w:ascii="Times New Roman" w:hAnsi="Times New Roman" w:cs="Times New Roman"/>
        </w:rPr>
        <w:t>) in soybean (</w:t>
      </w:r>
      <w:r w:rsidRPr="005033A0">
        <w:rPr>
          <w:rFonts w:ascii="Times New Roman" w:hAnsi="Times New Roman" w:cs="Times New Roman"/>
          <w:i/>
          <w:iCs/>
        </w:rPr>
        <w:t>Glycine max</w:t>
      </w:r>
      <w:r w:rsidRPr="005033A0">
        <w:rPr>
          <w:rFonts w:ascii="Times New Roman" w:hAnsi="Times New Roman" w:cs="Times New Roman"/>
        </w:rPr>
        <w:t>) and Arabidopsis thaliana. </w:t>
      </w:r>
      <w:r w:rsidRPr="005033A0">
        <w:rPr>
          <w:rFonts w:ascii="Times New Roman" w:hAnsi="Times New Roman" w:cs="Times New Roman"/>
          <w:i/>
          <w:iCs/>
        </w:rPr>
        <w:t>Frontiers in Plant Science</w:t>
      </w:r>
      <w:r w:rsidRPr="005033A0">
        <w:rPr>
          <w:rFonts w:ascii="Times New Roman" w:hAnsi="Times New Roman" w:cs="Times New Roman"/>
        </w:rPr>
        <w:t>, 14, 1129454. 10.3389/fpls.2023.1129454</w:t>
      </w:r>
    </w:p>
    <w:p w14:paraId="7A5D42E2" w14:textId="77777777" w:rsidR="005033A0" w:rsidRPr="005033A0" w:rsidRDefault="005033A0" w:rsidP="009D6DE0">
      <w:pPr>
        <w:tabs>
          <w:tab w:val="left" w:pos="5280"/>
        </w:tabs>
        <w:spacing w:line="360" w:lineRule="auto"/>
        <w:jc w:val="both"/>
        <w:rPr>
          <w:rFonts w:ascii="Times New Roman" w:hAnsi="Times New Roman" w:cs="Times New Roman"/>
        </w:rPr>
      </w:pPr>
      <w:proofErr w:type="spellStart"/>
      <w:r w:rsidRPr="005033A0">
        <w:rPr>
          <w:rFonts w:ascii="Times New Roman" w:hAnsi="Times New Roman" w:cs="Times New Roman"/>
          <w:color w:val="000000" w:themeColor="text1"/>
        </w:rPr>
        <w:t>Thamidela</w:t>
      </w:r>
      <w:proofErr w:type="spellEnd"/>
      <w:r w:rsidRPr="005033A0">
        <w:rPr>
          <w:rFonts w:ascii="Times New Roman" w:hAnsi="Times New Roman" w:cs="Times New Roman"/>
          <w:color w:val="000000" w:themeColor="text1"/>
        </w:rPr>
        <w:t xml:space="preserve">, M. D., A. S. Bagde, U. B. Hole and Jadhav, P. S. (2021). Effect of natural and artificial diets on growth parameters of Kolar Gold, silkworm. </w:t>
      </w:r>
      <w:r w:rsidRPr="005033A0">
        <w:rPr>
          <w:rFonts w:ascii="Times New Roman" w:hAnsi="Times New Roman" w:cs="Times New Roman"/>
          <w:i/>
          <w:iCs/>
          <w:color w:val="000000" w:themeColor="text1"/>
        </w:rPr>
        <w:t>International Journal of Current Microbiology and Applied Science.</w:t>
      </w:r>
      <w:r w:rsidRPr="005033A0">
        <w:rPr>
          <w:rFonts w:ascii="Times New Roman" w:hAnsi="Times New Roman" w:cs="Times New Roman"/>
          <w:color w:val="000000" w:themeColor="text1"/>
        </w:rPr>
        <w:t xml:space="preserve"> 10(03), 1725-1732.</w:t>
      </w:r>
      <w:r w:rsidRPr="005033A0">
        <w:rPr>
          <w:rFonts w:ascii="Times New Roman" w:hAnsi="Times New Roman" w:cs="Times New Roman"/>
          <w:color w:val="333333"/>
        </w:rPr>
        <w:t xml:space="preserve"> </w:t>
      </w:r>
      <w:r w:rsidRPr="005033A0">
        <w:rPr>
          <w:rFonts w:ascii="Times New Roman" w:eastAsiaTheme="majorEastAsia" w:hAnsi="Times New Roman" w:cs="Times New Roman"/>
        </w:rPr>
        <w:t>https://doi.org/10.20546/ijcmas.2021.1003.215</w:t>
      </w:r>
    </w:p>
    <w:p w14:paraId="66DBC1D3" w14:textId="77777777" w:rsidR="005033A0" w:rsidRPr="005033A0" w:rsidRDefault="005033A0" w:rsidP="009D6DE0">
      <w:pPr>
        <w:tabs>
          <w:tab w:val="left" w:pos="5280"/>
        </w:tabs>
        <w:spacing w:line="360" w:lineRule="auto"/>
        <w:jc w:val="both"/>
        <w:rPr>
          <w:rFonts w:ascii="Times New Roman" w:hAnsi="Times New Roman" w:cs="Times New Roman"/>
        </w:rPr>
      </w:pPr>
      <w:proofErr w:type="spellStart"/>
      <w:r w:rsidRPr="005033A0">
        <w:rPr>
          <w:rFonts w:ascii="Times New Roman" w:hAnsi="Times New Roman" w:cs="Times New Roman"/>
        </w:rPr>
        <w:t>Tilsath</w:t>
      </w:r>
      <w:proofErr w:type="spellEnd"/>
      <w:r w:rsidRPr="005033A0">
        <w:rPr>
          <w:rFonts w:ascii="Times New Roman" w:hAnsi="Times New Roman" w:cs="Times New Roman"/>
        </w:rPr>
        <w:t xml:space="preserve">, F. Q., Kumari, S.L., Ramani L. (2016). Impact of plant and animal proteins on biochemical contents and economic traits of </w:t>
      </w:r>
      <w:r w:rsidRPr="005033A0">
        <w:rPr>
          <w:rFonts w:ascii="Times New Roman" w:hAnsi="Times New Roman" w:cs="Times New Roman"/>
          <w:i/>
          <w:iCs/>
        </w:rPr>
        <w:t>Bombyx mori</w:t>
      </w:r>
      <w:r w:rsidRPr="005033A0">
        <w:rPr>
          <w:rFonts w:ascii="Times New Roman" w:hAnsi="Times New Roman" w:cs="Times New Roman"/>
        </w:rPr>
        <w:t xml:space="preserve"> L. </w:t>
      </w:r>
      <w:r w:rsidRPr="005033A0">
        <w:rPr>
          <w:rFonts w:ascii="Times New Roman" w:hAnsi="Times New Roman" w:cs="Times New Roman"/>
          <w:i/>
          <w:iCs/>
        </w:rPr>
        <w:t>International Journal of Current Research</w:t>
      </w:r>
      <w:r w:rsidRPr="005033A0">
        <w:rPr>
          <w:rFonts w:ascii="Times New Roman" w:hAnsi="Times New Roman" w:cs="Times New Roman"/>
        </w:rPr>
        <w:t xml:space="preserve">, 8, (12), 42752- 42757. </w:t>
      </w:r>
    </w:p>
    <w:p w14:paraId="17A7A0E2" w14:textId="77777777" w:rsidR="005033A0" w:rsidRPr="005033A0" w:rsidRDefault="005033A0" w:rsidP="009D6DE0">
      <w:pPr>
        <w:tabs>
          <w:tab w:val="left" w:pos="5280"/>
        </w:tabs>
        <w:spacing w:line="360" w:lineRule="auto"/>
        <w:jc w:val="both"/>
        <w:rPr>
          <w:rFonts w:ascii="Times New Roman" w:hAnsi="Times New Roman" w:cs="Times New Roman"/>
        </w:rPr>
      </w:pPr>
      <w:r w:rsidRPr="005033A0">
        <w:rPr>
          <w:rFonts w:ascii="Times New Roman" w:hAnsi="Times New Roman" w:cs="Times New Roman"/>
        </w:rPr>
        <w:t>Wang, Y., Shu, Q., Gu, H., Feng, P., Dai, M., Zhu, Q., Liu, W., Dai, Y., Li, F. &amp; Li, B. (2023). Effects of different diets on the growth and development of young silkworms. </w:t>
      </w:r>
      <w:r w:rsidRPr="005033A0">
        <w:rPr>
          <w:rFonts w:ascii="Times New Roman" w:hAnsi="Times New Roman" w:cs="Times New Roman"/>
          <w:i/>
          <w:iCs/>
        </w:rPr>
        <w:t>Journal of Asia-Pacific Entomology</w:t>
      </w:r>
      <w:r w:rsidRPr="005033A0">
        <w:rPr>
          <w:rFonts w:ascii="Times New Roman" w:hAnsi="Times New Roman" w:cs="Times New Roman"/>
        </w:rPr>
        <w:t>, 26(4), 102134. https://doi.org/10.1016/j.aspen.2023.102134</w:t>
      </w:r>
    </w:p>
    <w:p w14:paraId="14D3C0CA" w14:textId="77777777" w:rsidR="005033A0" w:rsidRPr="005033A0" w:rsidRDefault="005033A0" w:rsidP="009D6DE0">
      <w:pPr>
        <w:tabs>
          <w:tab w:val="left" w:pos="5280"/>
        </w:tabs>
        <w:spacing w:line="360" w:lineRule="auto"/>
        <w:jc w:val="both"/>
        <w:rPr>
          <w:rFonts w:ascii="Times New Roman" w:hAnsi="Times New Roman" w:cs="Times New Roman"/>
        </w:rPr>
      </w:pPr>
      <w:r w:rsidRPr="005033A0">
        <w:rPr>
          <w:rFonts w:ascii="Times New Roman" w:hAnsi="Times New Roman" w:cs="Times New Roman"/>
          <w:color w:val="000000" w:themeColor="text1"/>
        </w:rPr>
        <w:t>Wu, X., He, K., Velickovic, T. C., &amp; Liu, Z. (2021). Nutritional, functional, and allergenic properties of silkworm pupae. Food Science &amp; Nutrition. 9, 4655–4665.</w:t>
      </w:r>
      <w:r w:rsidRPr="005033A0">
        <w:rPr>
          <w:rFonts w:ascii="Times New Roman" w:hAnsi="Times New Roman" w:cs="Times New Roman"/>
          <w:color w:val="000000" w:themeColor="text1"/>
          <w:u w:val="single"/>
        </w:rPr>
        <w:t xml:space="preserve"> </w:t>
      </w:r>
      <w:r w:rsidRPr="005033A0">
        <w:rPr>
          <w:rFonts w:ascii="Times New Roman" w:eastAsiaTheme="majorEastAsia" w:hAnsi="Times New Roman" w:cs="Times New Roman"/>
        </w:rPr>
        <w:t>https://doi.org/10.1002/fsn3.2428</w:t>
      </w:r>
    </w:p>
    <w:p w14:paraId="2088468D" w14:textId="14585945" w:rsidR="007D2EB0" w:rsidRPr="00A959B5" w:rsidRDefault="00B33ADB" w:rsidP="00AF12D7">
      <w:pPr>
        <w:tabs>
          <w:tab w:val="left" w:pos="5280"/>
        </w:tabs>
        <w:spacing w:line="360" w:lineRule="auto"/>
        <w:jc w:val="both"/>
        <w:rPr>
          <w:rFonts w:ascii="Times New Roman" w:hAnsi="Times New Roman" w:cs="Times New Roman"/>
        </w:rPr>
      </w:pPr>
      <w:r>
        <w:rPr>
          <w:noProof/>
          <w:lang w:val="en-GB" w:eastAsia="en-GB" w:bidi="kn-IN"/>
        </w:rPr>
        <w:lastRenderedPageBreak/>
        <w:drawing>
          <wp:inline distT="0" distB="0" distL="0" distR="0" wp14:anchorId="1C6572BA" wp14:editId="622E2F4F">
            <wp:extent cx="5683250" cy="3710940"/>
            <wp:effectExtent l="0" t="0" r="12700" b="3810"/>
            <wp:docPr id="324586015"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3484FE5-A3C5-4F12-AB08-1AA4029F5B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F3E165A" w14:textId="37376B52" w:rsidR="00422028" w:rsidRDefault="00422028" w:rsidP="00422028">
      <w:pPr>
        <w:rPr>
          <w:rFonts w:ascii="Times New Roman" w:hAnsi="Times New Roman" w:cs="Times New Roman"/>
          <w:b/>
          <w:bCs/>
        </w:rPr>
      </w:pPr>
      <w:r w:rsidRPr="00CA16D2">
        <w:rPr>
          <w:rFonts w:ascii="Times New Roman" w:hAnsi="Times New Roman" w:cs="Times New Roman"/>
          <w:b/>
          <w:bCs/>
        </w:rPr>
        <w:t>Fig.</w:t>
      </w:r>
      <w:r>
        <w:rPr>
          <w:rFonts w:ascii="Times New Roman" w:hAnsi="Times New Roman" w:cs="Times New Roman"/>
          <w:b/>
          <w:bCs/>
        </w:rPr>
        <w:t>1</w:t>
      </w:r>
      <w:r w:rsidR="009D6DE0">
        <w:rPr>
          <w:rFonts w:ascii="Times New Roman" w:hAnsi="Times New Roman" w:cs="Times New Roman"/>
          <w:b/>
          <w:bCs/>
        </w:rPr>
        <w:t xml:space="preserve">. </w:t>
      </w:r>
      <w:r w:rsidRPr="00CA16D2">
        <w:rPr>
          <w:rFonts w:ascii="Times New Roman" w:hAnsi="Times New Roman" w:cs="Times New Roman"/>
          <w:b/>
          <w:bCs/>
        </w:rPr>
        <w:t xml:space="preserve">Effect of </w:t>
      </w:r>
      <w:r>
        <w:rPr>
          <w:rFonts w:ascii="Times New Roman" w:hAnsi="Times New Roman" w:cs="Times New Roman"/>
          <w:b/>
          <w:bCs/>
        </w:rPr>
        <w:t>leaf</w:t>
      </w:r>
      <w:r w:rsidR="00306E33">
        <w:rPr>
          <w:rFonts w:ascii="Times New Roman" w:hAnsi="Times New Roman" w:cs="Times New Roman"/>
          <w:b/>
          <w:bCs/>
        </w:rPr>
        <w:t xml:space="preserve"> fortification</w:t>
      </w:r>
      <w:r>
        <w:rPr>
          <w:rFonts w:ascii="Times New Roman" w:hAnsi="Times New Roman" w:cs="Times New Roman"/>
          <w:b/>
          <w:bCs/>
        </w:rPr>
        <w:t xml:space="preserve"> and semi-synthetic diet </w:t>
      </w:r>
      <w:r w:rsidRPr="00CA16D2">
        <w:rPr>
          <w:rFonts w:ascii="Times New Roman" w:hAnsi="Times New Roman" w:cs="Times New Roman"/>
          <w:b/>
          <w:bCs/>
        </w:rPr>
        <w:t xml:space="preserve">on mean </w:t>
      </w:r>
      <w:r>
        <w:rPr>
          <w:rFonts w:ascii="Times New Roman" w:hAnsi="Times New Roman" w:cs="Times New Roman"/>
          <w:b/>
          <w:bCs/>
        </w:rPr>
        <w:t>pupal</w:t>
      </w:r>
      <w:r w:rsidRPr="00CA16D2">
        <w:rPr>
          <w:rFonts w:ascii="Times New Roman" w:hAnsi="Times New Roman" w:cs="Times New Roman"/>
          <w:b/>
          <w:bCs/>
        </w:rPr>
        <w:t xml:space="preserve"> length</w:t>
      </w:r>
      <w:r>
        <w:rPr>
          <w:rFonts w:ascii="Times New Roman" w:hAnsi="Times New Roman" w:cs="Times New Roman"/>
          <w:b/>
          <w:bCs/>
        </w:rPr>
        <w:t xml:space="preserve"> (cm)</w:t>
      </w:r>
    </w:p>
    <w:p w14:paraId="6B9BFDBE" w14:textId="567DDEB3" w:rsidR="00DF458B" w:rsidRDefault="009D6DE0" w:rsidP="00422028">
      <w:pPr>
        <w:rPr>
          <w:rFonts w:ascii="Times New Roman" w:hAnsi="Times New Roman" w:cs="Times New Roman"/>
          <w:b/>
          <w:bCs/>
        </w:rPr>
      </w:pPr>
      <w:r>
        <w:rPr>
          <w:noProof/>
          <w:lang w:val="en-GB" w:eastAsia="en-GB" w:bidi="kn-IN"/>
        </w:rPr>
        <w:drawing>
          <wp:inline distT="0" distB="0" distL="0" distR="0" wp14:anchorId="35D56AEB" wp14:editId="45BBC606">
            <wp:extent cx="5670550" cy="3413760"/>
            <wp:effectExtent l="0" t="0" r="6350" b="15240"/>
            <wp:docPr id="442204045"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344BFC8-61A7-42EB-AD61-DEA6617A05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1FC36D0" w14:textId="4EF79430" w:rsidR="00484110" w:rsidRDefault="00484110">
      <w:pPr>
        <w:rPr>
          <w:rFonts w:ascii="Times New Roman" w:hAnsi="Times New Roman" w:cs="Times New Roman"/>
        </w:rPr>
      </w:pPr>
    </w:p>
    <w:p w14:paraId="3BD78E0C" w14:textId="483DA5FC" w:rsidR="00DF458B" w:rsidRDefault="00DF458B" w:rsidP="00DF458B">
      <w:pPr>
        <w:rPr>
          <w:rFonts w:ascii="Times New Roman" w:hAnsi="Times New Roman" w:cs="Times New Roman"/>
          <w:b/>
          <w:bCs/>
        </w:rPr>
      </w:pPr>
      <w:r w:rsidRPr="00CA16D2">
        <w:rPr>
          <w:rFonts w:ascii="Times New Roman" w:hAnsi="Times New Roman" w:cs="Times New Roman"/>
          <w:b/>
          <w:bCs/>
        </w:rPr>
        <w:t>Fig.</w:t>
      </w:r>
      <w:r w:rsidR="009D6DE0">
        <w:rPr>
          <w:rFonts w:ascii="Times New Roman" w:hAnsi="Times New Roman" w:cs="Times New Roman"/>
          <w:b/>
          <w:bCs/>
        </w:rPr>
        <w:t xml:space="preserve"> </w:t>
      </w:r>
      <w:r w:rsidR="00306E33">
        <w:rPr>
          <w:rFonts w:ascii="Times New Roman" w:hAnsi="Times New Roman" w:cs="Times New Roman"/>
          <w:b/>
          <w:bCs/>
        </w:rPr>
        <w:t>2</w:t>
      </w:r>
      <w:r w:rsidR="009D6DE0">
        <w:rPr>
          <w:rFonts w:ascii="Times New Roman" w:hAnsi="Times New Roman" w:cs="Times New Roman"/>
          <w:b/>
          <w:bCs/>
        </w:rPr>
        <w:t xml:space="preserve">. </w:t>
      </w:r>
      <w:r w:rsidRPr="00CA16D2">
        <w:rPr>
          <w:rFonts w:ascii="Times New Roman" w:hAnsi="Times New Roman" w:cs="Times New Roman"/>
          <w:b/>
          <w:bCs/>
        </w:rPr>
        <w:t xml:space="preserve">Effect of </w:t>
      </w:r>
      <w:r>
        <w:rPr>
          <w:rFonts w:ascii="Times New Roman" w:hAnsi="Times New Roman" w:cs="Times New Roman"/>
          <w:b/>
          <w:bCs/>
        </w:rPr>
        <w:t>leaf</w:t>
      </w:r>
      <w:r w:rsidR="00306E33">
        <w:rPr>
          <w:rFonts w:ascii="Times New Roman" w:hAnsi="Times New Roman" w:cs="Times New Roman"/>
          <w:b/>
          <w:bCs/>
        </w:rPr>
        <w:t xml:space="preserve"> fortification </w:t>
      </w:r>
      <w:r>
        <w:rPr>
          <w:rFonts w:ascii="Times New Roman" w:hAnsi="Times New Roman" w:cs="Times New Roman"/>
          <w:b/>
          <w:bCs/>
        </w:rPr>
        <w:t xml:space="preserve">and semi-synthetic diet </w:t>
      </w:r>
      <w:r w:rsidRPr="00CA16D2">
        <w:rPr>
          <w:rFonts w:ascii="Times New Roman" w:hAnsi="Times New Roman" w:cs="Times New Roman"/>
          <w:b/>
          <w:bCs/>
        </w:rPr>
        <w:t xml:space="preserve">on mean </w:t>
      </w:r>
      <w:r>
        <w:rPr>
          <w:rFonts w:ascii="Times New Roman" w:hAnsi="Times New Roman" w:cs="Times New Roman"/>
          <w:b/>
          <w:bCs/>
        </w:rPr>
        <w:t>pupal</w:t>
      </w:r>
      <w:r w:rsidRPr="00CA16D2">
        <w:rPr>
          <w:rFonts w:ascii="Times New Roman" w:hAnsi="Times New Roman" w:cs="Times New Roman"/>
          <w:b/>
          <w:bCs/>
        </w:rPr>
        <w:t xml:space="preserve"> </w:t>
      </w:r>
      <w:r>
        <w:rPr>
          <w:rFonts w:ascii="Times New Roman" w:hAnsi="Times New Roman" w:cs="Times New Roman"/>
          <w:b/>
          <w:bCs/>
        </w:rPr>
        <w:t>breadth (mm)</w:t>
      </w:r>
    </w:p>
    <w:p w14:paraId="00AD291D" w14:textId="77777777" w:rsidR="00260F40" w:rsidRDefault="00260F40" w:rsidP="00DF458B">
      <w:pPr>
        <w:rPr>
          <w:rFonts w:ascii="Times New Roman" w:hAnsi="Times New Roman" w:cs="Times New Roman"/>
          <w:b/>
          <w:bCs/>
        </w:rPr>
      </w:pPr>
    </w:p>
    <w:p w14:paraId="5D10A63A" w14:textId="3936F645" w:rsidR="00DF458B" w:rsidRDefault="00260F40">
      <w:pPr>
        <w:rPr>
          <w:rFonts w:ascii="Times New Roman" w:hAnsi="Times New Roman" w:cs="Times New Roman"/>
        </w:rPr>
      </w:pPr>
      <w:r>
        <w:rPr>
          <w:noProof/>
          <w:lang w:val="en-GB" w:eastAsia="en-GB" w:bidi="kn-IN"/>
        </w:rPr>
        <w:lastRenderedPageBreak/>
        <w:drawing>
          <wp:inline distT="0" distB="0" distL="0" distR="0" wp14:anchorId="0C928DEF" wp14:editId="59222DFC">
            <wp:extent cx="5626100" cy="3543300"/>
            <wp:effectExtent l="0" t="0" r="12700" b="0"/>
            <wp:docPr id="81584271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39CF8B0-6138-6FDA-DAD8-F61AA2BD56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AD0CC95" w14:textId="428F2276" w:rsidR="00260F40" w:rsidRDefault="00260F40" w:rsidP="00260F40">
      <w:pPr>
        <w:rPr>
          <w:rFonts w:ascii="Times New Roman" w:hAnsi="Times New Roman" w:cs="Times New Roman"/>
          <w:b/>
          <w:bCs/>
        </w:rPr>
      </w:pPr>
      <w:r w:rsidRPr="00CA16D2">
        <w:rPr>
          <w:rFonts w:ascii="Times New Roman" w:hAnsi="Times New Roman" w:cs="Times New Roman"/>
          <w:b/>
          <w:bCs/>
        </w:rPr>
        <w:t>Fig.</w:t>
      </w:r>
      <w:r w:rsidR="009D6DE0">
        <w:rPr>
          <w:rFonts w:ascii="Times New Roman" w:hAnsi="Times New Roman" w:cs="Times New Roman"/>
          <w:b/>
          <w:bCs/>
        </w:rPr>
        <w:t xml:space="preserve"> </w:t>
      </w:r>
      <w:r w:rsidR="00306E33">
        <w:rPr>
          <w:rFonts w:ascii="Times New Roman" w:hAnsi="Times New Roman" w:cs="Times New Roman"/>
          <w:b/>
          <w:bCs/>
        </w:rPr>
        <w:t>3</w:t>
      </w:r>
      <w:r w:rsidR="009D6DE0">
        <w:rPr>
          <w:rFonts w:ascii="Times New Roman" w:hAnsi="Times New Roman" w:cs="Times New Roman"/>
          <w:b/>
          <w:bCs/>
        </w:rPr>
        <w:t>.</w:t>
      </w:r>
      <w:r w:rsidRPr="00CA16D2">
        <w:rPr>
          <w:rFonts w:ascii="Times New Roman" w:hAnsi="Times New Roman" w:cs="Times New Roman"/>
          <w:b/>
          <w:bCs/>
        </w:rPr>
        <w:t xml:space="preserve"> </w:t>
      </w:r>
      <w:r>
        <w:rPr>
          <w:rFonts w:ascii="Times New Roman" w:hAnsi="Times New Roman" w:cs="Times New Roman"/>
          <w:b/>
          <w:bCs/>
        </w:rPr>
        <w:t xml:space="preserve"> </w:t>
      </w:r>
      <w:r w:rsidRPr="00CA16D2">
        <w:rPr>
          <w:rFonts w:ascii="Times New Roman" w:hAnsi="Times New Roman" w:cs="Times New Roman"/>
          <w:b/>
          <w:bCs/>
        </w:rPr>
        <w:t xml:space="preserve">Effect of </w:t>
      </w:r>
      <w:r>
        <w:rPr>
          <w:rFonts w:ascii="Times New Roman" w:hAnsi="Times New Roman" w:cs="Times New Roman"/>
          <w:b/>
          <w:bCs/>
        </w:rPr>
        <w:t>leaf</w:t>
      </w:r>
      <w:r w:rsidR="00306E33">
        <w:rPr>
          <w:rFonts w:ascii="Times New Roman" w:hAnsi="Times New Roman" w:cs="Times New Roman"/>
          <w:b/>
          <w:bCs/>
        </w:rPr>
        <w:t xml:space="preserve"> fortification</w:t>
      </w:r>
      <w:r>
        <w:rPr>
          <w:rFonts w:ascii="Times New Roman" w:hAnsi="Times New Roman" w:cs="Times New Roman"/>
          <w:b/>
          <w:bCs/>
        </w:rPr>
        <w:t xml:space="preserve"> and semi-synthetic diet </w:t>
      </w:r>
      <w:r w:rsidRPr="00CA16D2">
        <w:rPr>
          <w:rFonts w:ascii="Times New Roman" w:hAnsi="Times New Roman" w:cs="Times New Roman"/>
          <w:b/>
          <w:bCs/>
        </w:rPr>
        <w:t xml:space="preserve">on mean </w:t>
      </w:r>
      <w:r>
        <w:rPr>
          <w:rFonts w:ascii="Times New Roman" w:hAnsi="Times New Roman" w:cs="Times New Roman"/>
          <w:b/>
          <w:bCs/>
        </w:rPr>
        <w:t>pupal</w:t>
      </w:r>
      <w:r w:rsidRPr="00CA16D2">
        <w:rPr>
          <w:rFonts w:ascii="Times New Roman" w:hAnsi="Times New Roman" w:cs="Times New Roman"/>
          <w:b/>
          <w:bCs/>
        </w:rPr>
        <w:t xml:space="preserve"> </w:t>
      </w:r>
      <w:r>
        <w:rPr>
          <w:rFonts w:ascii="Times New Roman" w:hAnsi="Times New Roman" w:cs="Times New Roman"/>
          <w:b/>
          <w:bCs/>
        </w:rPr>
        <w:t>weight (g)</w:t>
      </w:r>
    </w:p>
    <w:p w14:paraId="6DD33623" w14:textId="77777777" w:rsidR="00260F40" w:rsidRPr="00A959B5" w:rsidRDefault="00260F40">
      <w:pPr>
        <w:rPr>
          <w:rFonts w:ascii="Times New Roman" w:hAnsi="Times New Roman" w:cs="Times New Roman"/>
        </w:rPr>
      </w:pPr>
    </w:p>
    <w:sectPr w:rsidR="00260F40" w:rsidRPr="00A959B5">
      <w:headerReference w:type="even" r:id="rId13"/>
      <w:headerReference w:type="default" r:id="rId14"/>
      <w:headerReference w:type="firs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Windows User" w:date="2025-10-14T20:38:00Z" w:initials="WU">
    <w:p w14:paraId="71650BB1" w14:textId="6618B78C" w:rsidR="00330181" w:rsidRDefault="00330181">
      <w:pPr>
        <w:pStyle w:val="CommentText"/>
      </w:pPr>
      <w:r>
        <w:rPr>
          <w:rStyle w:val="CommentReference"/>
        </w:rPr>
        <w:annotationRef/>
      </w:r>
      <w:r>
        <w:t xml:space="preserve">Title includes semi synthetic diet so add significance of it </w:t>
      </w:r>
      <w:bookmarkStart w:id="1" w:name="_GoBack"/>
      <w:bookmarkEnd w:id="1"/>
    </w:p>
  </w:comment>
  <w:comment w:id="2" w:author="Windows User" w:date="2025-10-13T21:16:00Z" w:initials="WU">
    <w:p w14:paraId="456691E2" w14:textId="50979B55" w:rsidR="003B2F92" w:rsidRDefault="003B2F92">
      <w:pPr>
        <w:pStyle w:val="CommentText"/>
      </w:pPr>
      <w:r>
        <w:rPr>
          <w:rStyle w:val="CommentReference"/>
        </w:rPr>
        <w:annotationRef/>
      </w:r>
      <w:r>
        <w:t xml:space="preserve">These </w:t>
      </w:r>
    </w:p>
  </w:comment>
  <w:comment w:id="3" w:author="Windows User" w:date="2025-10-13T21:29:00Z" w:initials="WU">
    <w:p w14:paraId="2CE67B98" w14:textId="7982BAAF" w:rsidR="003B2F92" w:rsidRDefault="003B2F92">
      <w:pPr>
        <w:pStyle w:val="CommentText"/>
      </w:pPr>
      <w:r>
        <w:rPr>
          <w:rStyle w:val="CommentReference"/>
        </w:rPr>
        <w:annotationRef/>
      </w:r>
      <w:r>
        <w:t>Clarify this sentence</w:t>
      </w:r>
    </w:p>
  </w:comment>
  <w:comment w:id="4" w:author="Windows User" w:date="2025-10-13T21:40:00Z" w:initials="WU">
    <w:p w14:paraId="0118236F" w14:textId="0C64158C" w:rsidR="003B2F92" w:rsidRDefault="003B2F92">
      <w:pPr>
        <w:pStyle w:val="CommentText"/>
      </w:pPr>
      <w:r>
        <w:rPr>
          <w:rStyle w:val="CommentReference"/>
        </w:rPr>
        <w:annotationRef/>
      </w:r>
      <w:r>
        <w:t xml:space="preserve">Mention it in the writing part </w:t>
      </w:r>
    </w:p>
  </w:comment>
  <w:comment w:id="5" w:author="Windows User" w:date="2025-10-14T20:27:00Z" w:initials="WU">
    <w:p w14:paraId="65A1F77E" w14:textId="4CBD44A5" w:rsidR="005D133E" w:rsidRDefault="005D133E">
      <w:pPr>
        <w:pStyle w:val="CommentText"/>
      </w:pPr>
      <w:r>
        <w:rPr>
          <w:rStyle w:val="CommentReference"/>
        </w:rPr>
        <w:annotationRef/>
      </w:r>
      <w:r>
        <w:t>Missed in reference</w:t>
      </w:r>
    </w:p>
  </w:comment>
  <w:comment w:id="6" w:author="Windows User" w:date="2025-10-13T21:41:00Z" w:initials="WU">
    <w:p w14:paraId="769B4A03" w14:textId="6ACB518A" w:rsidR="003B2F92" w:rsidRDefault="003B2F92">
      <w:pPr>
        <w:pStyle w:val="CommentText"/>
      </w:pPr>
      <w:r>
        <w:rPr>
          <w:rStyle w:val="CommentReference"/>
        </w:rPr>
        <w:annotationRef/>
      </w:r>
      <w:r>
        <w:t>Mention it in the writing part</w:t>
      </w:r>
    </w:p>
  </w:comment>
  <w:comment w:id="7" w:author="Windows User" w:date="2025-10-13T21:20:00Z" w:initials="WU">
    <w:p w14:paraId="632EF66D" w14:textId="7E553A69" w:rsidR="003B2F92" w:rsidRDefault="003B2F92">
      <w:pPr>
        <w:pStyle w:val="CommentText"/>
      </w:pPr>
      <w:r>
        <w:rPr>
          <w:rStyle w:val="CommentReference"/>
        </w:rPr>
        <w:annotationRef/>
      </w:r>
      <w:r>
        <w:t>Use exact unit (µg)</w:t>
      </w:r>
    </w:p>
  </w:comment>
  <w:comment w:id="8" w:author="Windows User" w:date="2025-10-14T20:19:00Z" w:initials="WU">
    <w:p w14:paraId="7830CDA6" w14:textId="1AEC5F22" w:rsidR="00407D34" w:rsidRDefault="00407D34">
      <w:pPr>
        <w:pStyle w:val="CommentText"/>
      </w:pPr>
      <w:r>
        <w:rPr>
          <w:rStyle w:val="CommentReference"/>
        </w:rPr>
        <w:annotationRef/>
      </w:r>
      <w:r>
        <w:t>Rewrite the sentence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7C6F4D" w14:textId="77777777" w:rsidR="00801C36" w:rsidRDefault="00801C36" w:rsidP="00F82038">
      <w:pPr>
        <w:spacing w:after="0" w:line="240" w:lineRule="auto"/>
      </w:pPr>
      <w:r>
        <w:separator/>
      </w:r>
    </w:p>
  </w:endnote>
  <w:endnote w:type="continuationSeparator" w:id="0">
    <w:p w14:paraId="639A9DB5" w14:textId="77777777" w:rsidR="00801C36" w:rsidRDefault="00801C36" w:rsidP="00F82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2C857" w14:textId="77777777" w:rsidR="00801C36" w:rsidRDefault="00801C36" w:rsidP="00F82038">
      <w:pPr>
        <w:spacing w:after="0" w:line="240" w:lineRule="auto"/>
      </w:pPr>
      <w:r>
        <w:separator/>
      </w:r>
    </w:p>
  </w:footnote>
  <w:footnote w:type="continuationSeparator" w:id="0">
    <w:p w14:paraId="0B8D20B7" w14:textId="77777777" w:rsidR="00801C36" w:rsidRDefault="00801C36" w:rsidP="00F820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D56FC" w14:textId="3F4BB3C6" w:rsidR="003B2F92" w:rsidRDefault="003B2F92">
    <w:pPr>
      <w:pStyle w:val="Header"/>
    </w:pPr>
    <w:r>
      <w:rPr>
        <w:noProof/>
      </w:rPr>
      <w:pict w14:anchorId="28B83E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5094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B04C0" w14:textId="4E8E20DB" w:rsidR="003B2F92" w:rsidRDefault="003B2F92">
    <w:pPr>
      <w:pStyle w:val="Header"/>
    </w:pPr>
    <w:r>
      <w:rPr>
        <w:noProof/>
      </w:rPr>
      <w:pict w14:anchorId="26921D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5094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57BB7" w14:textId="4EA6B837" w:rsidR="003B2F92" w:rsidRDefault="003B2F92">
    <w:pPr>
      <w:pStyle w:val="Header"/>
    </w:pPr>
    <w:r>
      <w:rPr>
        <w:noProof/>
      </w:rPr>
      <w:pict w14:anchorId="3444CE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5094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6A2B"/>
    <w:multiLevelType w:val="hybridMultilevel"/>
    <w:tmpl w:val="22C0784A"/>
    <w:lvl w:ilvl="0" w:tplc="AD3676E8">
      <w:start w:val="1"/>
      <w:numFmt w:val="decimal"/>
      <w:lvlText w:val="%1."/>
      <w:lvlJc w:val="left"/>
      <w:pPr>
        <w:ind w:left="720" w:hanging="360"/>
      </w:pPr>
      <w:rPr>
        <w:rFonts w:ascii="Times New Roman" w:hAnsi="Times New Roman" w:cs="Times New Roman"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1651136"/>
    <w:multiLevelType w:val="hybridMultilevel"/>
    <w:tmpl w:val="EFA06908"/>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2">
    <w:nsid w:val="21544A58"/>
    <w:multiLevelType w:val="hybridMultilevel"/>
    <w:tmpl w:val="AB4C1A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56362EE"/>
    <w:multiLevelType w:val="hybridMultilevel"/>
    <w:tmpl w:val="499C4970"/>
    <w:lvl w:ilvl="0" w:tplc="4DD8DD10">
      <w:start w:val="5"/>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40DB5D55"/>
    <w:multiLevelType w:val="hybridMultilevel"/>
    <w:tmpl w:val="767ABF46"/>
    <w:lvl w:ilvl="0" w:tplc="059EFFF2">
      <w:start w:val="5"/>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4DF27E99"/>
    <w:multiLevelType w:val="hybridMultilevel"/>
    <w:tmpl w:val="BB121B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6C0E2898"/>
    <w:multiLevelType w:val="hybridMultilevel"/>
    <w:tmpl w:val="990E538C"/>
    <w:lvl w:ilvl="0" w:tplc="6BFE7B3E">
      <w:start w:val="1"/>
      <w:numFmt w:val="decimal"/>
      <w:lvlText w:val="%1."/>
      <w:lvlJc w:val="left"/>
      <w:pPr>
        <w:ind w:left="76" w:hanging="360"/>
      </w:pPr>
      <w:rPr>
        <w:rFonts w:hint="default"/>
      </w:rPr>
    </w:lvl>
    <w:lvl w:ilvl="1" w:tplc="40090019" w:tentative="1">
      <w:start w:val="1"/>
      <w:numFmt w:val="lowerLetter"/>
      <w:lvlText w:val="%2."/>
      <w:lvlJc w:val="left"/>
      <w:pPr>
        <w:ind w:left="796" w:hanging="360"/>
      </w:pPr>
    </w:lvl>
    <w:lvl w:ilvl="2" w:tplc="4009001B" w:tentative="1">
      <w:start w:val="1"/>
      <w:numFmt w:val="lowerRoman"/>
      <w:lvlText w:val="%3."/>
      <w:lvlJc w:val="right"/>
      <w:pPr>
        <w:ind w:left="1516" w:hanging="180"/>
      </w:pPr>
    </w:lvl>
    <w:lvl w:ilvl="3" w:tplc="4009000F" w:tentative="1">
      <w:start w:val="1"/>
      <w:numFmt w:val="decimal"/>
      <w:lvlText w:val="%4."/>
      <w:lvlJc w:val="left"/>
      <w:pPr>
        <w:ind w:left="2236" w:hanging="360"/>
      </w:pPr>
    </w:lvl>
    <w:lvl w:ilvl="4" w:tplc="40090019" w:tentative="1">
      <w:start w:val="1"/>
      <w:numFmt w:val="lowerLetter"/>
      <w:lvlText w:val="%5."/>
      <w:lvlJc w:val="left"/>
      <w:pPr>
        <w:ind w:left="2956" w:hanging="360"/>
      </w:pPr>
    </w:lvl>
    <w:lvl w:ilvl="5" w:tplc="4009001B" w:tentative="1">
      <w:start w:val="1"/>
      <w:numFmt w:val="lowerRoman"/>
      <w:lvlText w:val="%6."/>
      <w:lvlJc w:val="right"/>
      <w:pPr>
        <w:ind w:left="3676" w:hanging="180"/>
      </w:pPr>
    </w:lvl>
    <w:lvl w:ilvl="6" w:tplc="4009000F" w:tentative="1">
      <w:start w:val="1"/>
      <w:numFmt w:val="decimal"/>
      <w:lvlText w:val="%7."/>
      <w:lvlJc w:val="left"/>
      <w:pPr>
        <w:ind w:left="4396" w:hanging="360"/>
      </w:pPr>
    </w:lvl>
    <w:lvl w:ilvl="7" w:tplc="40090019" w:tentative="1">
      <w:start w:val="1"/>
      <w:numFmt w:val="lowerLetter"/>
      <w:lvlText w:val="%8."/>
      <w:lvlJc w:val="left"/>
      <w:pPr>
        <w:ind w:left="5116" w:hanging="360"/>
      </w:pPr>
    </w:lvl>
    <w:lvl w:ilvl="8" w:tplc="4009001B" w:tentative="1">
      <w:start w:val="1"/>
      <w:numFmt w:val="lowerRoman"/>
      <w:lvlText w:val="%9."/>
      <w:lvlJc w:val="right"/>
      <w:pPr>
        <w:ind w:left="583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0"/>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110"/>
    <w:rsid w:val="0000100F"/>
    <w:rsid w:val="00033007"/>
    <w:rsid w:val="00047108"/>
    <w:rsid w:val="00047FC0"/>
    <w:rsid w:val="000557FB"/>
    <w:rsid w:val="00062A70"/>
    <w:rsid w:val="000672FA"/>
    <w:rsid w:val="000723EA"/>
    <w:rsid w:val="00076BB4"/>
    <w:rsid w:val="00076F2B"/>
    <w:rsid w:val="00077CCF"/>
    <w:rsid w:val="000A4E41"/>
    <w:rsid w:val="000A4F86"/>
    <w:rsid w:val="000B5324"/>
    <w:rsid w:val="000B5A3E"/>
    <w:rsid w:val="000C5902"/>
    <w:rsid w:val="000F37BC"/>
    <w:rsid w:val="000F3D86"/>
    <w:rsid w:val="00101F91"/>
    <w:rsid w:val="00105C80"/>
    <w:rsid w:val="00120DAE"/>
    <w:rsid w:val="00121D4B"/>
    <w:rsid w:val="00127ECA"/>
    <w:rsid w:val="001453CA"/>
    <w:rsid w:val="0015081A"/>
    <w:rsid w:val="0015171A"/>
    <w:rsid w:val="00155D2E"/>
    <w:rsid w:val="001601D0"/>
    <w:rsid w:val="00175DC4"/>
    <w:rsid w:val="001767C0"/>
    <w:rsid w:val="00193EE7"/>
    <w:rsid w:val="001B0D4C"/>
    <w:rsid w:val="001D5BEE"/>
    <w:rsid w:val="001D5D4A"/>
    <w:rsid w:val="001E04EF"/>
    <w:rsid w:val="001E0622"/>
    <w:rsid w:val="001F1FF6"/>
    <w:rsid w:val="001F2366"/>
    <w:rsid w:val="001F23E3"/>
    <w:rsid w:val="001F6E36"/>
    <w:rsid w:val="00205368"/>
    <w:rsid w:val="002225C5"/>
    <w:rsid w:val="00233A8D"/>
    <w:rsid w:val="00260F40"/>
    <w:rsid w:val="00283197"/>
    <w:rsid w:val="0028607D"/>
    <w:rsid w:val="0029280F"/>
    <w:rsid w:val="002A6647"/>
    <w:rsid w:val="002B0127"/>
    <w:rsid w:val="002B1F8A"/>
    <w:rsid w:val="002B370B"/>
    <w:rsid w:val="002C0493"/>
    <w:rsid w:val="002C3824"/>
    <w:rsid w:val="002D1DD9"/>
    <w:rsid w:val="002D7804"/>
    <w:rsid w:val="002E44E5"/>
    <w:rsid w:val="002E7BA2"/>
    <w:rsid w:val="002F2DA0"/>
    <w:rsid w:val="00306E33"/>
    <w:rsid w:val="00330181"/>
    <w:rsid w:val="003416C0"/>
    <w:rsid w:val="00343C3D"/>
    <w:rsid w:val="00355592"/>
    <w:rsid w:val="003672A3"/>
    <w:rsid w:val="00370E78"/>
    <w:rsid w:val="003768C2"/>
    <w:rsid w:val="00382183"/>
    <w:rsid w:val="00382A7B"/>
    <w:rsid w:val="00385ED9"/>
    <w:rsid w:val="0038658E"/>
    <w:rsid w:val="003B2F92"/>
    <w:rsid w:val="003B3C4D"/>
    <w:rsid w:val="003D3DD7"/>
    <w:rsid w:val="003D43D7"/>
    <w:rsid w:val="003E13C1"/>
    <w:rsid w:val="00401EBC"/>
    <w:rsid w:val="00407D34"/>
    <w:rsid w:val="00422028"/>
    <w:rsid w:val="00423421"/>
    <w:rsid w:val="004518CA"/>
    <w:rsid w:val="0045439B"/>
    <w:rsid w:val="00464456"/>
    <w:rsid w:val="00472398"/>
    <w:rsid w:val="00484110"/>
    <w:rsid w:val="00485934"/>
    <w:rsid w:val="004D5C29"/>
    <w:rsid w:val="004F6BBC"/>
    <w:rsid w:val="004F73C9"/>
    <w:rsid w:val="005033A0"/>
    <w:rsid w:val="00503506"/>
    <w:rsid w:val="00542B92"/>
    <w:rsid w:val="00544EDD"/>
    <w:rsid w:val="0055233E"/>
    <w:rsid w:val="005616A6"/>
    <w:rsid w:val="00570ABD"/>
    <w:rsid w:val="00571B9D"/>
    <w:rsid w:val="0057561E"/>
    <w:rsid w:val="005A1877"/>
    <w:rsid w:val="005B39A6"/>
    <w:rsid w:val="005D133E"/>
    <w:rsid w:val="005E30A7"/>
    <w:rsid w:val="005E7A34"/>
    <w:rsid w:val="0060263F"/>
    <w:rsid w:val="00613112"/>
    <w:rsid w:val="006200E5"/>
    <w:rsid w:val="006352AF"/>
    <w:rsid w:val="0065576A"/>
    <w:rsid w:val="00670F7D"/>
    <w:rsid w:val="00681D21"/>
    <w:rsid w:val="0068371D"/>
    <w:rsid w:val="00686501"/>
    <w:rsid w:val="00690B49"/>
    <w:rsid w:val="006A009A"/>
    <w:rsid w:val="006A374A"/>
    <w:rsid w:val="006A7499"/>
    <w:rsid w:val="006B6D76"/>
    <w:rsid w:val="006C6676"/>
    <w:rsid w:val="006D1BB2"/>
    <w:rsid w:val="006D3213"/>
    <w:rsid w:val="006D51BC"/>
    <w:rsid w:val="006D7F00"/>
    <w:rsid w:val="006E2ABE"/>
    <w:rsid w:val="007475F1"/>
    <w:rsid w:val="00767954"/>
    <w:rsid w:val="00770BC2"/>
    <w:rsid w:val="007711BE"/>
    <w:rsid w:val="007813C5"/>
    <w:rsid w:val="00794619"/>
    <w:rsid w:val="007A6268"/>
    <w:rsid w:val="007A6CFF"/>
    <w:rsid w:val="007B59C8"/>
    <w:rsid w:val="007C2F34"/>
    <w:rsid w:val="007C44BE"/>
    <w:rsid w:val="007D2EB0"/>
    <w:rsid w:val="007D4773"/>
    <w:rsid w:val="007F19CC"/>
    <w:rsid w:val="00801C36"/>
    <w:rsid w:val="00801D14"/>
    <w:rsid w:val="00802B7D"/>
    <w:rsid w:val="0080487A"/>
    <w:rsid w:val="0081296A"/>
    <w:rsid w:val="00816B80"/>
    <w:rsid w:val="008171CB"/>
    <w:rsid w:val="00847E4B"/>
    <w:rsid w:val="0085621C"/>
    <w:rsid w:val="008635DA"/>
    <w:rsid w:val="008833C5"/>
    <w:rsid w:val="008932A5"/>
    <w:rsid w:val="008947D1"/>
    <w:rsid w:val="008B1D10"/>
    <w:rsid w:val="008B1E02"/>
    <w:rsid w:val="008D250C"/>
    <w:rsid w:val="008D3B5E"/>
    <w:rsid w:val="008E2BF2"/>
    <w:rsid w:val="00902E21"/>
    <w:rsid w:val="00912389"/>
    <w:rsid w:val="0092506E"/>
    <w:rsid w:val="00955C7B"/>
    <w:rsid w:val="00983E0A"/>
    <w:rsid w:val="009846C4"/>
    <w:rsid w:val="0098526F"/>
    <w:rsid w:val="009C7499"/>
    <w:rsid w:val="009D1DD4"/>
    <w:rsid w:val="009D1DF2"/>
    <w:rsid w:val="009D3B08"/>
    <w:rsid w:val="009D6A45"/>
    <w:rsid w:val="009D6DE0"/>
    <w:rsid w:val="009D778C"/>
    <w:rsid w:val="00A14D3F"/>
    <w:rsid w:val="00A21710"/>
    <w:rsid w:val="00A826B1"/>
    <w:rsid w:val="00A87300"/>
    <w:rsid w:val="00A959B5"/>
    <w:rsid w:val="00A96E00"/>
    <w:rsid w:val="00AA6F99"/>
    <w:rsid w:val="00AB35B9"/>
    <w:rsid w:val="00AC1651"/>
    <w:rsid w:val="00AF12D7"/>
    <w:rsid w:val="00B06DAD"/>
    <w:rsid w:val="00B173BF"/>
    <w:rsid w:val="00B25660"/>
    <w:rsid w:val="00B31214"/>
    <w:rsid w:val="00B33ADB"/>
    <w:rsid w:val="00B34CA8"/>
    <w:rsid w:val="00B3758C"/>
    <w:rsid w:val="00B532B8"/>
    <w:rsid w:val="00B57402"/>
    <w:rsid w:val="00B7764F"/>
    <w:rsid w:val="00B801E7"/>
    <w:rsid w:val="00B804D9"/>
    <w:rsid w:val="00B92F86"/>
    <w:rsid w:val="00BA375D"/>
    <w:rsid w:val="00BD58D1"/>
    <w:rsid w:val="00BF0F37"/>
    <w:rsid w:val="00BF74AC"/>
    <w:rsid w:val="00C104B0"/>
    <w:rsid w:val="00C2181F"/>
    <w:rsid w:val="00C34C85"/>
    <w:rsid w:val="00C54995"/>
    <w:rsid w:val="00C717BF"/>
    <w:rsid w:val="00C84528"/>
    <w:rsid w:val="00C87648"/>
    <w:rsid w:val="00CB28BD"/>
    <w:rsid w:val="00CC31DF"/>
    <w:rsid w:val="00CF56C2"/>
    <w:rsid w:val="00D01D85"/>
    <w:rsid w:val="00D05ED4"/>
    <w:rsid w:val="00D14A72"/>
    <w:rsid w:val="00D46019"/>
    <w:rsid w:val="00D46BCC"/>
    <w:rsid w:val="00D55267"/>
    <w:rsid w:val="00D673F4"/>
    <w:rsid w:val="00D72313"/>
    <w:rsid w:val="00D84CEB"/>
    <w:rsid w:val="00D95EF6"/>
    <w:rsid w:val="00DB526B"/>
    <w:rsid w:val="00DC3DC9"/>
    <w:rsid w:val="00DC705C"/>
    <w:rsid w:val="00DD6206"/>
    <w:rsid w:val="00DF458B"/>
    <w:rsid w:val="00E26A4E"/>
    <w:rsid w:val="00E46CD9"/>
    <w:rsid w:val="00E5335C"/>
    <w:rsid w:val="00E533A7"/>
    <w:rsid w:val="00E55664"/>
    <w:rsid w:val="00E72877"/>
    <w:rsid w:val="00E738BE"/>
    <w:rsid w:val="00E85273"/>
    <w:rsid w:val="00E86453"/>
    <w:rsid w:val="00EA0791"/>
    <w:rsid w:val="00EB2C4D"/>
    <w:rsid w:val="00EC10A2"/>
    <w:rsid w:val="00EC7A46"/>
    <w:rsid w:val="00ED7DFA"/>
    <w:rsid w:val="00ED7F23"/>
    <w:rsid w:val="00EF54A8"/>
    <w:rsid w:val="00F145AE"/>
    <w:rsid w:val="00F23769"/>
    <w:rsid w:val="00F27A6C"/>
    <w:rsid w:val="00F31352"/>
    <w:rsid w:val="00F44CC1"/>
    <w:rsid w:val="00F628B5"/>
    <w:rsid w:val="00F70CF8"/>
    <w:rsid w:val="00F7304B"/>
    <w:rsid w:val="00F82038"/>
    <w:rsid w:val="00F86F64"/>
    <w:rsid w:val="00F91FAA"/>
    <w:rsid w:val="00FA7FFE"/>
    <w:rsid w:val="00FB795D"/>
    <w:rsid w:val="00FD78C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1BD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110"/>
  </w:style>
  <w:style w:type="paragraph" w:styleId="Heading1">
    <w:name w:val="heading 1"/>
    <w:basedOn w:val="Normal"/>
    <w:next w:val="Normal"/>
    <w:link w:val="Heading1Char"/>
    <w:uiPriority w:val="9"/>
    <w:qFormat/>
    <w:rsid w:val="004841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41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41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41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41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41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41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41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41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1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41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41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41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41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41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1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1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110"/>
    <w:rPr>
      <w:rFonts w:eastAsiaTheme="majorEastAsia" w:cstheme="majorBidi"/>
      <w:color w:val="272727" w:themeColor="text1" w:themeTint="D8"/>
    </w:rPr>
  </w:style>
  <w:style w:type="paragraph" w:styleId="Title">
    <w:name w:val="Title"/>
    <w:basedOn w:val="Normal"/>
    <w:next w:val="Normal"/>
    <w:link w:val="TitleChar"/>
    <w:uiPriority w:val="10"/>
    <w:qFormat/>
    <w:rsid w:val="004841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1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1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41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110"/>
    <w:pPr>
      <w:spacing w:before="160"/>
      <w:jc w:val="center"/>
    </w:pPr>
    <w:rPr>
      <w:i/>
      <w:iCs/>
      <w:color w:val="404040" w:themeColor="text1" w:themeTint="BF"/>
    </w:rPr>
  </w:style>
  <w:style w:type="character" w:customStyle="1" w:styleId="QuoteChar">
    <w:name w:val="Quote Char"/>
    <w:basedOn w:val="DefaultParagraphFont"/>
    <w:link w:val="Quote"/>
    <w:uiPriority w:val="29"/>
    <w:rsid w:val="00484110"/>
    <w:rPr>
      <w:i/>
      <w:iCs/>
      <w:color w:val="404040" w:themeColor="text1" w:themeTint="BF"/>
    </w:rPr>
  </w:style>
  <w:style w:type="paragraph" w:styleId="ListParagraph">
    <w:name w:val="List Paragraph"/>
    <w:basedOn w:val="Normal"/>
    <w:uiPriority w:val="34"/>
    <w:qFormat/>
    <w:rsid w:val="00484110"/>
    <w:pPr>
      <w:ind w:left="720"/>
      <w:contextualSpacing/>
    </w:pPr>
  </w:style>
  <w:style w:type="character" w:styleId="IntenseEmphasis">
    <w:name w:val="Intense Emphasis"/>
    <w:basedOn w:val="DefaultParagraphFont"/>
    <w:uiPriority w:val="21"/>
    <w:qFormat/>
    <w:rsid w:val="00484110"/>
    <w:rPr>
      <w:i/>
      <w:iCs/>
      <w:color w:val="2F5496" w:themeColor="accent1" w:themeShade="BF"/>
    </w:rPr>
  </w:style>
  <w:style w:type="paragraph" w:styleId="IntenseQuote">
    <w:name w:val="Intense Quote"/>
    <w:basedOn w:val="Normal"/>
    <w:next w:val="Normal"/>
    <w:link w:val="IntenseQuoteChar"/>
    <w:uiPriority w:val="30"/>
    <w:qFormat/>
    <w:rsid w:val="004841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4110"/>
    <w:rPr>
      <w:i/>
      <w:iCs/>
      <w:color w:val="2F5496" w:themeColor="accent1" w:themeShade="BF"/>
    </w:rPr>
  </w:style>
  <w:style w:type="character" w:styleId="IntenseReference">
    <w:name w:val="Intense Reference"/>
    <w:basedOn w:val="DefaultParagraphFont"/>
    <w:uiPriority w:val="32"/>
    <w:qFormat/>
    <w:rsid w:val="00484110"/>
    <w:rPr>
      <w:b/>
      <w:bCs/>
      <w:smallCaps/>
      <w:color w:val="2F5496" w:themeColor="accent1" w:themeShade="BF"/>
      <w:spacing w:val="5"/>
    </w:rPr>
  </w:style>
  <w:style w:type="character" w:styleId="Hyperlink">
    <w:name w:val="Hyperlink"/>
    <w:basedOn w:val="DefaultParagraphFont"/>
    <w:uiPriority w:val="99"/>
    <w:unhideWhenUsed/>
    <w:rsid w:val="00D673F4"/>
    <w:rPr>
      <w:color w:val="0563C1" w:themeColor="hyperlink"/>
      <w:u w:val="single"/>
    </w:rPr>
  </w:style>
  <w:style w:type="character" w:customStyle="1" w:styleId="UnresolvedMention">
    <w:name w:val="Unresolved Mention"/>
    <w:basedOn w:val="DefaultParagraphFont"/>
    <w:uiPriority w:val="99"/>
    <w:semiHidden/>
    <w:unhideWhenUsed/>
    <w:rsid w:val="00D673F4"/>
    <w:rPr>
      <w:color w:val="605E5C"/>
      <w:shd w:val="clear" w:color="auto" w:fill="E1DFDD"/>
    </w:rPr>
  </w:style>
  <w:style w:type="table" w:styleId="TableGrid">
    <w:name w:val="Table Grid"/>
    <w:basedOn w:val="TableNormal"/>
    <w:uiPriority w:val="59"/>
    <w:rsid w:val="00D14A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820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038"/>
  </w:style>
  <w:style w:type="paragraph" w:styleId="Footer">
    <w:name w:val="footer"/>
    <w:basedOn w:val="Normal"/>
    <w:link w:val="FooterChar"/>
    <w:uiPriority w:val="99"/>
    <w:unhideWhenUsed/>
    <w:rsid w:val="00F820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038"/>
  </w:style>
  <w:style w:type="paragraph" w:styleId="BalloonText">
    <w:name w:val="Balloon Text"/>
    <w:basedOn w:val="Normal"/>
    <w:link w:val="BalloonTextChar"/>
    <w:uiPriority w:val="99"/>
    <w:semiHidden/>
    <w:unhideWhenUsed/>
    <w:rsid w:val="001D5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BEE"/>
    <w:rPr>
      <w:rFonts w:ascii="Tahoma" w:hAnsi="Tahoma" w:cs="Tahoma"/>
      <w:sz w:val="16"/>
      <w:szCs w:val="16"/>
    </w:rPr>
  </w:style>
  <w:style w:type="character" w:styleId="CommentReference">
    <w:name w:val="annotation reference"/>
    <w:basedOn w:val="DefaultParagraphFont"/>
    <w:uiPriority w:val="99"/>
    <w:semiHidden/>
    <w:unhideWhenUsed/>
    <w:rsid w:val="001D5BEE"/>
    <w:rPr>
      <w:sz w:val="16"/>
      <w:szCs w:val="16"/>
    </w:rPr>
  </w:style>
  <w:style w:type="paragraph" w:styleId="CommentText">
    <w:name w:val="annotation text"/>
    <w:basedOn w:val="Normal"/>
    <w:link w:val="CommentTextChar"/>
    <w:uiPriority w:val="99"/>
    <w:semiHidden/>
    <w:unhideWhenUsed/>
    <w:rsid w:val="001D5BEE"/>
    <w:pPr>
      <w:spacing w:line="240" w:lineRule="auto"/>
    </w:pPr>
    <w:rPr>
      <w:sz w:val="20"/>
      <w:szCs w:val="20"/>
    </w:rPr>
  </w:style>
  <w:style w:type="character" w:customStyle="1" w:styleId="CommentTextChar">
    <w:name w:val="Comment Text Char"/>
    <w:basedOn w:val="DefaultParagraphFont"/>
    <w:link w:val="CommentText"/>
    <w:uiPriority w:val="99"/>
    <w:semiHidden/>
    <w:rsid w:val="001D5BEE"/>
    <w:rPr>
      <w:sz w:val="20"/>
      <w:szCs w:val="20"/>
    </w:rPr>
  </w:style>
  <w:style w:type="paragraph" w:styleId="CommentSubject">
    <w:name w:val="annotation subject"/>
    <w:basedOn w:val="CommentText"/>
    <w:next w:val="CommentText"/>
    <w:link w:val="CommentSubjectChar"/>
    <w:uiPriority w:val="99"/>
    <w:semiHidden/>
    <w:unhideWhenUsed/>
    <w:rsid w:val="001D5BEE"/>
    <w:rPr>
      <w:b/>
      <w:bCs/>
    </w:rPr>
  </w:style>
  <w:style w:type="character" w:customStyle="1" w:styleId="CommentSubjectChar">
    <w:name w:val="Comment Subject Char"/>
    <w:basedOn w:val="CommentTextChar"/>
    <w:link w:val="CommentSubject"/>
    <w:uiPriority w:val="99"/>
    <w:semiHidden/>
    <w:rsid w:val="001D5BE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110"/>
  </w:style>
  <w:style w:type="paragraph" w:styleId="Heading1">
    <w:name w:val="heading 1"/>
    <w:basedOn w:val="Normal"/>
    <w:next w:val="Normal"/>
    <w:link w:val="Heading1Char"/>
    <w:uiPriority w:val="9"/>
    <w:qFormat/>
    <w:rsid w:val="004841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41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41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41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41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41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41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41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41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1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41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41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41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41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41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1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1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110"/>
    <w:rPr>
      <w:rFonts w:eastAsiaTheme="majorEastAsia" w:cstheme="majorBidi"/>
      <w:color w:val="272727" w:themeColor="text1" w:themeTint="D8"/>
    </w:rPr>
  </w:style>
  <w:style w:type="paragraph" w:styleId="Title">
    <w:name w:val="Title"/>
    <w:basedOn w:val="Normal"/>
    <w:next w:val="Normal"/>
    <w:link w:val="TitleChar"/>
    <w:uiPriority w:val="10"/>
    <w:qFormat/>
    <w:rsid w:val="004841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1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1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41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110"/>
    <w:pPr>
      <w:spacing w:before="160"/>
      <w:jc w:val="center"/>
    </w:pPr>
    <w:rPr>
      <w:i/>
      <w:iCs/>
      <w:color w:val="404040" w:themeColor="text1" w:themeTint="BF"/>
    </w:rPr>
  </w:style>
  <w:style w:type="character" w:customStyle="1" w:styleId="QuoteChar">
    <w:name w:val="Quote Char"/>
    <w:basedOn w:val="DefaultParagraphFont"/>
    <w:link w:val="Quote"/>
    <w:uiPriority w:val="29"/>
    <w:rsid w:val="00484110"/>
    <w:rPr>
      <w:i/>
      <w:iCs/>
      <w:color w:val="404040" w:themeColor="text1" w:themeTint="BF"/>
    </w:rPr>
  </w:style>
  <w:style w:type="paragraph" w:styleId="ListParagraph">
    <w:name w:val="List Paragraph"/>
    <w:basedOn w:val="Normal"/>
    <w:uiPriority w:val="34"/>
    <w:qFormat/>
    <w:rsid w:val="00484110"/>
    <w:pPr>
      <w:ind w:left="720"/>
      <w:contextualSpacing/>
    </w:pPr>
  </w:style>
  <w:style w:type="character" w:styleId="IntenseEmphasis">
    <w:name w:val="Intense Emphasis"/>
    <w:basedOn w:val="DefaultParagraphFont"/>
    <w:uiPriority w:val="21"/>
    <w:qFormat/>
    <w:rsid w:val="00484110"/>
    <w:rPr>
      <w:i/>
      <w:iCs/>
      <w:color w:val="2F5496" w:themeColor="accent1" w:themeShade="BF"/>
    </w:rPr>
  </w:style>
  <w:style w:type="paragraph" w:styleId="IntenseQuote">
    <w:name w:val="Intense Quote"/>
    <w:basedOn w:val="Normal"/>
    <w:next w:val="Normal"/>
    <w:link w:val="IntenseQuoteChar"/>
    <w:uiPriority w:val="30"/>
    <w:qFormat/>
    <w:rsid w:val="004841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4110"/>
    <w:rPr>
      <w:i/>
      <w:iCs/>
      <w:color w:val="2F5496" w:themeColor="accent1" w:themeShade="BF"/>
    </w:rPr>
  </w:style>
  <w:style w:type="character" w:styleId="IntenseReference">
    <w:name w:val="Intense Reference"/>
    <w:basedOn w:val="DefaultParagraphFont"/>
    <w:uiPriority w:val="32"/>
    <w:qFormat/>
    <w:rsid w:val="00484110"/>
    <w:rPr>
      <w:b/>
      <w:bCs/>
      <w:smallCaps/>
      <w:color w:val="2F5496" w:themeColor="accent1" w:themeShade="BF"/>
      <w:spacing w:val="5"/>
    </w:rPr>
  </w:style>
  <w:style w:type="character" w:styleId="Hyperlink">
    <w:name w:val="Hyperlink"/>
    <w:basedOn w:val="DefaultParagraphFont"/>
    <w:uiPriority w:val="99"/>
    <w:unhideWhenUsed/>
    <w:rsid w:val="00D673F4"/>
    <w:rPr>
      <w:color w:val="0563C1" w:themeColor="hyperlink"/>
      <w:u w:val="single"/>
    </w:rPr>
  </w:style>
  <w:style w:type="character" w:customStyle="1" w:styleId="UnresolvedMention">
    <w:name w:val="Unresolved Mention"/>
    <w:basedOn w:val="DefaultParagraphFont"/>
    <w:uiPriority w:val="99"/>
    <w:semiHidden/>
    <w:unhideWhenUsed/>
    <w:rsid w:val="00D673F4"/>
    <w:rPr>
      <w:color w:val="605E5C"/>
      <w:shd w:val="clear" w:color="auto" w:fill="E1DFDD"/>
    </w:rPr>
  </w:style>
  <w:style w:type="table" w:styleId="TableGrid">
    <w:name w:val="Table Grid"/>
    <w:basedOn w:val="TableNormal"/>
    <w:uiPriority w:val="59"/>
    <w:rsid w:val="00D14A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820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038"/>
  </w:style>
  <w:style w:type="paragraph" w:styleId="Footer">
    <w:name w:val="footer"/>
    <w:basedOn w:val="Normal"/>
    <w:link w:val="FooterChar"/>
    <w:uiPriority w:val="99"/>
    <w:unhideWhenUsed/>
    <w:rsid w:val="00F820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038"/>
  </w:style>
  <w:style w:type="paragraph" w:styleId="BalloonText">
    <w:name w:val="Balloon Text"/>
    <w:basedOn w:val="Normal"/>
    <w:link w:val="BalloonTextChar"/>
    <w:uiPriority w:val="99"/>
    <w:semiHidden/>
    <w:unhideWhenUsed/>
    <w:rsid w:val="001D5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BEE"/>
    <w:rPr>
      <w:rFonts w:ascii="Tahoma" w:hAnsi="Tahoma" w:cs="Tahoma"/>
      <w:sz w:val="16"/>
      <w:szCs w:val="16"/>
    </w:rPr>
  </w:style>
  <w:style w:type="character" w:styleId="CommentReference">
    <w:name w:val="annotation reference"/>
    <w:basedOn w:val="DefaultParagraphFont"/>
    <w:uiPriority w:val="99"/>
    <w:semiHidden/>
    <w:unhideWhenUsed/>
    <w:rsid w:val="001D5BEE"/>
    <w:rPr>
      <w:sz w:val="16"/>
      <w:szCs w:val="16"/>
    </w:rPr>
  </w:style>
  <w:style w:type="paragraph" w:styleId="CommentText">
    <w:name w:val="annotation text"/>
    <w:basedOn w:val="Normal"/>
    <w:link w:val="CommentTextChar"/>
    <w:uiPriority w:val="99"/>
    <w:semiHidden/>
    <w:unhideWhenUsed/>
    <w:rsid w:val="001D5BEE"/>
    <w:pPr>
      <w:spacing w:line="240" w:lineRule="auto"/>
    </w:pPr>
    <w:rPr>
      <w:sz w:val="20"/>
      <w:szCs w:val="20"/>
    </w:rPr>
  </w:style>
  <w:style w:type="character" w:customStyle="1" w:styleId="CommentTextChar">
    <w:name w:val="Comment Text Char"/>
    <w:basedOn w:val="DefaultParagraphFont"/>
    <w:link w:val="CommentText"/>
    <w:uiPriority w:val="99"/>
    <w:semiHidden/>
    <w:rsid w:val="001D5BEE"/>
    <w:rPr>
      <w:sz w:val="20"/>
      <w:szCs w:val="20"/>
    </w:rPr>
  </w:style>
  <w:style w:type="paragraph" w:styleId="CommentSubject">
    <w:name w:val="annotation subject"/>
    <w:basedOn w:val="CommentText"/>
    <w:next w:val="CommentText"/>
    <w:link w:val="CommentSubjectChar"/>
    <w:uiPriority w:val="99"/>
    <w:semiHidden/>
    <w:unhideWhenUsed/>
    <w:rsid w:val="001D5BEE"/>
    <w:rPr>
      <w:b/>
      <w:bCs/>
    </w:rPr>
  </w:style>
  <w:style w:type="character" w:customStyle="1" w:styleId="CommentSubjectChar">
    <w:name w:val="Comment Subject Char"/>
    <w:basedOn w:val="CommentTextChar"/>
    <w:link w:val="CommentSubject"/>
    <w:uiPriority w:val="99"/>
    <w:semiHidden/>
    <w:rsid w:val="001D5B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rautn\OneDrive\sheets\Cocoon%20parameter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autn\OneDrive\sheets\Cocoon%20parameter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rautn\OneDrive\sheets\Cocoon%20parameter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527036453748183"/>
          <c:y val="5.3912219305920085E-2"/>
          <c:w val="0.83104270046718387"/>
          <c:h val="0.65201334208223971"/>
        </c:manualLayout>
      </c:layout>
      <c:barChart>
        <c:barDir val="col"/>
        <c:grouping val="clustered"/>
        <c:varyColors val="0"/>
        <c:ser>
          <c:idx val="0"/>
          <c:order val="0"/>
          <c:spPr>
            <a:solidFill>
              <a:schemeClr val="accent1"/>
            </a:solidFill>
            <a:ln>
              <a:noFill/>
            </a:ln>
            <a:effectLst/>
          </c:spPr>
          <c:invertIfNegative val="0"/>
          <c:cat>
            <c:strRef>
              <c:f>'Pupal length'!$B$68:$B$74</c:f>
              <c:strCache>
                <c:ptCount val="7"/>
                <c:pt idx="0">
                  <c:v>T1</c:v>
                </c:pt>
                <c:pt idx="1">
                  <c:v>T2</c:v>
                </c:pt>
                <c:pt idx="2">
                  <c:v>T3</c:v>
                </c:pt>
                <c:pt idx="3">
                  <c:v>T4</c:v>
                </c:pt>
                <c:pt idx="4">
                  <c:v>T5</c:v>
                </c:pt>
                <c:pt idx="5">
                  <c:v>T6</c:v>
                </c:pt>
                <c:pt idx="6">
                  <c:v>T7 (control)</c:v>
                </c:pt>
              </c:strCache>
            </c:strRef>
          </c:cat>
          <c:val>
            <c:numRef>
              <c:f>'Pupal length'!$C$68:$C$74</c:f>
              <c:numCache>
                <c:formatCode>General</c:formatCode>
                <c:ptCount val="7"/>
                <c:pt idx="0">
                  <c:v>2.44</c:v>
                </c:pt>
                <c:pt idx="1">
                  <c:v>2.56</c:v>
                </c:pt>
                <c:pt idx="2">
                  <c:v>2.65</c:v>
                </c:pt>
                <c:pt idx="3">
                  <c:v>2.94</c:v>
                </c:pt>
                <c:pt idx="4">
                  <c:v>2.87</c:v>
                </c:pt>
                <c:pt idx="5">
                  <c:v>2.78</c:v>
                </c:pt>
                <c:pt idx="6">
                  <c:v>2.2000000000000002</c:v>
                </c:pt>
              </c:numCache>
            </c:numRef>
          </c:val>
          <c:extLst xmlns:c16r2="http://schemas.microsoft.com/office/drawing/2015/06/chart">
            <c:ext xmlns:c16="http://schemas.microsoft.com/office/drawing/2014/chart" uri="{C3380CC4-5D6E-409C-BE32-E72D297353CC}">
              <c16:uniqueId val="{00000000-0531-4A1A-866F-B951E9D1048D}"/>
            </c:ext>
          </c:extLst>
        </c:ser>
        <c:dLbls>
          <c:showLegendKey val="0"/>
          <c:showVal val="0"/>
          <c:showCatName val="0"/>
          <c:showSerName val="0"/>
          <c:showPercent val="0"/>
          <c:showBubbleSize val="0"/>
        </c:dLbls>
        <c:gapWidth val="219"/>
        <c:overlap val="-27"/>
        <c:axId val="143911936"/>
        <c:axId val="159252864"/>
      </c:barChart>
      <c:catAx>
        <c:axId val="14391193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Treatments</a:t>
                </a:r>
              </a:p>
            </c:rich>
          </c:tx>
          <c:layout>
            <c:manualLayout>
              <c:xMode val="edge"/>
              <c:yMode val="edge"/>
              <c:x val="0.49415344874329459"/>
              <c:y val="0.84951407115777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9252864"/>
        <c:crosses val="autoZero"/>
        <c:auto val="1"/>
        <c:lblAlgn val="ctr"/>
        <c:lblOffset val="100"/>
        <c:noMultiLvlLbl val="0"/>
      </c:catAx>
      <c:valAx>
        <c:axId val="1592528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Mean pupal length (cm)</a:t>
                </a:r>
              </a:p>
            </c:rich>
          </c:tx>
          <c:layout>
            <c:manualLayout>
              <c:xMode val="edge"/>
              <c:yMode val="edge"/>
              <c:x val="8.3333333333333332E-3"/>
              <c:y val="0.15574438611840186"/>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391193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sz="1000" b="1">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999435680842245"/>
          <c:y val="4.0922619047619048E-2"/>
          <c:w val="0.83536958496089442"/>
          <c:h val="0.7953309547244094"/>
        </c:manualLayout>
      </c:layout>
      <c:barChart>
        <c:barDir val="col"/>
        <c:grouping val="clustered"/>
        <c:varyColors val="0"/>
        <c:ser>
          <c:idx val="0"/>
          <c:order val="0"/>
          <c:spPr>
            <a:solidFill>
              <a:schemeClr val="accent1"/>
            </a:solidFill>
            <a:ln>
              <a:noFill/>
            </a:ln>
            <a:effectLst/>
          </c:spPr>
          <c:invertIfNegative val="0"/>
          <c:cat>
            <c:strRef>
              <c:f>'Pupal breadth'!$F$67:$F$73</c:f>
              <c:strCache>
                <c:ptCount val="7"/>
                <c:pt idx="0">
                  <c:v>T1</c:v>
                </c:pt>
                <c:pt idx="1">
                  <c:v>T2</c:v>
                </c:pt>
                <c:pt idx="2">
                  <c:v>T3</c:v>
                </c:pt>
                <c:pt idx="3">
                  <c:v>T4</c:v>
                </c:pt>
                <c:pt idx="4">
                  <c:v>T5</c:v>
                </c:pt>
                <c:pt idx="5">
                  <c:v>T6</c:v>
                </c:pt>
                <c:pt idx="6">
                  <c:v>T7 (Control)</c:v>
                </c:pt>
              </c:strCache>
            </c:strRef>
          </c:cat>
          <c:val>
            <c:numRef>
              <c:f>'Pupal breadth'!$G$67:$G$73</c:f>
              <c:numCache>
                <c:formatCode>General</c:formatCode>
                <c:ptCount val="7"/>
                <c:pt idx="0">
                  <c:v>10.32</c:v>
                </c:pt>
                <c:pt idx="1">
                  <c:v>10.55</c:v>
                </c:pt>
                <c:pt idx="2">
                  <c:v>10.96</c:v>
                </c:pt>
                <c:pt idx="3">
                  <c:v>12.32</c:v>
                </c:pt>
                <c:pt idx="4">
                  <c:v>12.07</c:v>
                </c:pt>
                <c:pt idx="5">
                  <c:v>11.36</c:v>
                </c:pt>
                <c:pt idx="6">
                  <c:v>9.0299999999999994</c:v>
                </c:pt>
              </c:numCache>
            </c:numRef>
          </c:val>
          <c:extLst xmlns:c16r2="http://schemas.microsoft.com/office/drawing/2015/06/chart">
            <c:ext xmlns:c16="http://schemas.microsoft.com/office/drawing/2014/chart" uri="{C3380CC4-5D6E-409C-BE32-E72D297353CC}">
              <c16:uniqueId val="{00000000-9E98-46E6-A8E6-3668893B3617}"/>
            </c:ext>
          </c:extLst>
        </c:ser>
        <c:dLbls>
          <c:showLegendKey val="0"/>
          <c:showVal val="0"/>
          <c:showCatName val="0"/>
          <c:showSerName val="0"/>
          <c:showPercent val="0"/>
          <c:showBubbleSize val="0"/>
        </c:dLbls>
        <c:gapWidth val="219"/>
        <c:overlap val="-27"/>
        <c:axId val="212972672"/>
        <c:axId val="122519552"/>
      </c:barChart>
      <c:catAx>
        <c:axId val="21297267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Treatments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2519552"/>
        <c:crosses val="autoZero"/>
        <c:auto val="1"/>
        <c:lblAlgn val="ctr"/>
        <c:lblOffset val="100"/>
        <c:noMultiLvlLbl val="0"/>
      </c:catAx>
      <c:valAx>
        <c:axId val="1225195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Mean pupal breadth (mm)</a:t>
                </a:r>
              </a:p>
            </c:rich>
          </c:tx>
          <c:layout>
            <c:manualLayout>
              <c:xMode val="edge"/>
              <c:yMode val="edge"/>
              <c:x val="1.1111111111111112E-2"/>
              <c:y val="0.19466827063283751"/>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297267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sz="1000" b="1">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52048488295623"/>
          <c:y val="4.9849293031919401E-2"/>
          <c:w val="0.8376550743657043"/>
          <c:h val="0.74748680608472329"/>
        </c:manualLayout>
      </c:layout>
      <c:barChart>
        <c:barDir val="col"/>
        <c:grouping val="clustered"/>
        <c:varyColors val="0"/>
        <c:ser>
          <c:idx val="0"/>
          <c:order val="0"/>
          <c:spPr>
            <a:solidFill>
              <a:schemeClr val="accent1"/>
            </a:solidFill>
            <a:ln>
              <a:noFill/>
            </a:ln>
            <a:effectLst/>
          </c:spPr>
          <c:invertIfNegative val="0"/>
          <c:cat>
            <c:strRef>
              <c:f>'Pupal weight'!$F$58:$F$64</c:f>
              <c:strCache>
                <c:ptCount val="7"/>
                <c:pt idx="0">
                  <c:v>T1</c:v>
                </c:pt>
                <c:pt idx="1">
                  <c:v>T2</c:v>
                </c:pt>
                <c:pt idx="2">
                  <c:v>T3</c:v>
                </c:pt>
                <c:pt idx="3">
                  <c:v>T4</c:v>
                </c:pt>
                <c:pt idx="4">
                  <c:v>T5</c:v>
                </c:pt>
                <c:pt idx="5">
                  <c:v>T6</c:v>
                </c:pt>
                <c:pt idx="6">
                  <c:v>T7 (Control)</c:v>
                </c:pt>
              </c:strCache>
            </c:strRef>
          </c:cat>
          <c:val>
            <c:numRef>
              <c:f>'Pupal weight'!$G$58:$G$64</c:f>
              <c:numCache>
                <c:formatCode>General</c:formatCode>
                <c:ptCount val="7"/>
                <c:pt idx="0">
                  <c:v>1.32</c:v>
                </c:pt>
                <c:pt idx="1">
                  <c:v>1.38</c:v>
                </c:pt>
                <c:pt idx="2">
                  <c:v>1.45</c:v>
                </c:pt>
                <c:pt idx="3">
                  <c:v>1.76</c:v>
                </c:pt>
                <c:pt idx="4">
                  <c:v>1.74</c:v>
                </c:pt>
                <c:pt idx="5">
                  <c:v>1.55</c:v>
                </c:pt>
                <c:pt idx="6">
                  <c:v>1.08</c:v>
                </c:pt>
              </c:numCache>
            </c:numRef>
          </c:val>
          <c:extLst xmlns:c16r2="http://schemas.microsoft.com/office/drawing/2015/06/chart">
            <c:ext xmlns:c16="http://schemas.microsoft.com/office/drawing/2014/chart" uri="{C3380CC4-5D6E-409C-BE32-E72D297353CC}">
              <c16:uniqueId val="{00000000-E9CE-46E1-B1B5-D53F9EF5DD84}"/>
            </c:ext>
          </c:extLst>
        </c:ser>
        <c:dLbls>
          <c:showLegendKey val="0"/>
          <c:showVal val="0"/>
          <c:showCatName val="0"/>
          <c:showSerName val="0"/>
          <c:showPercent val="0"/>
          <c:showBubbleSize val="0"/>
        </c:dLbls>
        <c:gapWidth val="219"/>
        <c:overlap val="-27"/>
        <c:axId val="122527104"/>
        <c:axId val="122529280"/>
      </c:barChart>
      <c:catAx>
        <c:axId val="12252710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Treatments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2529280"/>
        <c:crosses val="autoZero"/>
        <c:auto val="1"/>
        <c:lblAlgn val="ctr"/>
        <c:lblOffset val="100"/>
        <c:noMultiLvlLbl val="0"/>
      </c:catAx>
      <c:valAx>
        <c:axId val="122529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Mean pupal weight (g)</a:t>
                </a:r>
              </a:p>
            </c:rich>
          </c:tx>
          <c:layout>
            <c:manualLayout>
              <c:xMode val="edge"/>
              <c:yMode val="edge"/>
              <c:x val="2.7777777777777779E-3"/>
              <c:y val="0.2314967920676582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252710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sz="1000" b="1">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B4994-5603-4AEB-B174-E29C1CF1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3630</Words>
  <Characters>20691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neha raut</dc:creator>
  <cp:keywords/>
  <dc:description/>
  <cp:lastModifiedBy>Windows User</cp:lastModifiedBy>
  <cp:revision>16</cp:revision>
  <dcterms:created xsi:type="dcterms:W3CDTF">2025-10-13T14:21:00Z</dcterms:created>
  <dcterms:modified xsi:type="dcterms:W3CDTF">2025-10-14T14:45:00Z</dcterms:modified>
</cp:coreProperties>
</file>