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237F2" w14:textId="7E28D388" w:rsidR="00180634" w:rsidRPr="00692C3E" w:rsidRDefault="00460E72" w:rsidP="00910530">
      <w:pPr>
        <w:spacing w:after="0" w:line="240" w:lineRule="auto"/>
        <w:ind w:right="-450"/>
        <w:jc w:val="center"/>
        <w:rPr>
          <w:rFonts w:ascii="Times New Roman" w:hAnsi="Times New Roman"/>
          <w:b/>
          <w:color w:val="C00000"/>
          <w:sz w:val="28"/>
          <w:szCs w:val="28"/>
        </w:rPr>
      </w:pPr>
      <w:bookmarkStart w:id="0" w:name="_Hlk205135635"/>
      <w:r w:rsidRPr="00692C3E">
        <w:rPr>
          <w:rFonts w:ascii="Times New Roman" w:hAnsi="Times New Roman"/>
          <w:b/>
          <w:color w:val="C00000"/>
          <w:sz w:val="28"/>
          <w:szCs w:val="28"/>
        </w:rPr>
        <w:t xml:space="preserve">Interactive </w:t>
      </w:r>
      <w:r w:rsidR="00A96077" w:rsidRPr="00692C3E">
        <w:rPr>
          <w:rFonts w:ascii="Times New Roman" w:hAnsi="Times New Roman"/>
          <w:b/>
          <w:color w:val="C00000"/>
          <w:sz w:val="28"/>
          <w:szCs w:val="28"/>
        </w:rPr>
        <w:t>e</w:t>
      </w:r>
      <w:r w:rsidR="00180634" w:rsidRPr="00692C3E">
        <w:rPr>
          <w:rFonts w:ascii="Times New Roman" w:hAnsi="Times New Roman"/>
          <w:b/>
          <w:color w:val="C00000"/>
          <w:sz w:val="28"/>
          <w:szCs w:val="28"/>
        </w:rPr>
        <w:t>ffec</w:t>
      </w:r>
      <w:r w:rsidR="00634CFA" w:rsidRPr="00692C3E">
        <w:rPr>
          <w:rFonts w:ascii="Times New Roman" w:hAnsi="Times New Roman"/>
          <w:b/>
          <w:color w:val="C00000"/>
          <w:sz w:val="28"/>
          <w:szCs w:val="28"/>
        </w:rPr>
        <w:t xml:space="preserve">t </w:t>
      </w:r>
      <w:r w:rsidR="00180634" w:rsidRPr="00692C3E">
        <w:rPr>
          <w:rFonts w:ascii="Times New Roman" w:hAnsi="Times New Roman"/>
          <w:b/>
          <w:color w:val="C00000"/>
          <w:sz w:val="28"/>
          <w:szCs w:val="28"/>
        </w:rPr>
        <w:t xml:space="preserve">of seed priming and foliar application with different concentrations of micronutrients on economics of </w:t>
      </w:r>
      <w:r w:rsidR="00180634" w:rsidRPr="00692C3E">
        <w:rPr>
          <w:rFonts w:ascii="Times New Roman" w:hAnsi="Times New Roman"/>
          <w:b/>
          <w:i/>
          <w:iCs/>
          <w:color w:val="C00000"/>
          <w:sz w:val="28"/>
          <w:szCs w:val="28"/>
        </w:rPr>
        <w:t>Coriandrum sativum</w:t>
      </w:r>
      <w:r w:rsidR="00180634" w:rsidRPr="00692C3E">
        <w:rPr>
          <w:rFonts w:ascii="Times New Roman" w:hAnsi="Times New Roman"/>
          <w:b/>
          <w:color w:val="C00000"/>
          <w:sz w:val="28"/>
          <w:szCs w:val="28"/>
        </w:rPr>
        <w:t xml:space="preserve"> L. var JD-1 </w:t>
      </w:r>
    </w:p>
    <w:p w14:paraId="4CFFF543" w14:textId="77777777" w:rsidR="00692C3E" w:rsidRPr="009559A8" w:rsidRDefault="00692C3E" w:rsidP="00910530">
      <w:pPr>
        <w:spacing w:after="0" w:line="240" w:lineRule="auto"/>
        <w:ind w:right="-450"/>
        <w:jc w:val="center"/>
        <w:rPr>
          <w:rFonts w:ascii="Times New Roman" w:hAnsi="Times New Roman"/>
          <w:sz w:val="24"/>
          <w:szCs w:val="24"/>
          <w:vertAlign w:val="superscript"/>
        </w:rPr>
      </w:pPr>
    </w:p>
    <w:bookmarkEnd w:id="0"/>
    <w:p w14:paraId="23BEE149" w14:textId="75956F0A" w:rsidR="001B577C" w:rsidRDefault="001B577C" w:rsidP="00E06C87">
      <w:pPr>
        <w:spacing w:after="0" w:line="360" w:lineRule="auto"/>
        <w:jc w:val="both"/>
        <w:rPr>
          <w:rFonts w:ascii="Times New Roman" w:hAnsi="Times New Roman"/>
          <w:b/>
          <w:sz w:val="24"/>
          <w:szCs w:val="24"/>
        </w:rPr>
      </w:pPr>
      <w:r w:rsidRPr="00585734">
        <w:rPr>
          <w:rFonts w:ascii="Times New Roman" w:hAnsi="Times New Roman"/>
          <w:b/>
          <w:sz w:val="24"/>
          <w:szCs w:val="24"/>
        </w:rPr>
        <w:t>ABSTRACT</w:t>
      </w:r>
    </w:p>
    <w:p w14:paraId="5F124B22" w14:textId="3C8CDA0D" w:rsidR="004520F6" w:rsidRDefault="00FD7486" w:rsidP="006E2683">
      <w:pPr>
        <w:spacing w:after="0" w:line="360" w:lineRule="auto"/>
        <w:ind w:right="-421" w:firstLine="720"/>
        <w:jc w:val="both"/>
        <w:rPr>
          <w:rFonts w:ascii="Times New Roman" w:hAnsi="Times New Roman"/>
          <w:bCs/>
          <w:sz w:val="24"/>
          <w:szCs w:val="24"/>
        </w:rPr>
      </w:pPr>
      <w:r w:rsidRPr="00FD7486">
        <w:rPr>
          <w:rFonts w:ascii="Times New Roman" w:hAnsi="Times New Roman"/>
          <w:bCs/>
          <w:sz w:val="24"/>
          <w:szCs w:val="24"/>
          <w:lang w:val="en-IN"/>
        </w:rPr>
        <w:t>The present study aimed to e</w:t>
      </w:r>
      <w:r>
        <w:rPr>
          <w:rFonts w:ascii="Times New Roman" w:hAnsi="Times New Roman"/>
          <w:bCs/>
          <w:sz w:val="24"/>
          <w:szCs w:val="24"/>
          <w:lang w:val="en-IN"/>
        </w:rPr>
        <w:t>valuate</w:t>
      </w:r>
      <w:r w:rsidRPr="00FD7486">
        <w:rPr>
          <w:rFonts w:ascii="Times New Roman" w:hAnsi="Times New Roman"/>
          <w:bCs/>
          <w:sz w:val="24"/>
          <w:szCs w:val="24"/>
          <w:lang w:val="en-IN"/>
        </w:rPr>
        <w:t xml:space="preserve"> the </w:t>
      </w:r>
      <w:r>
        <w:rPr>
          <w:rFonts w:ascii="Times New Roman" w:hAnsi="Times New Roman"/>
          <w:bCs/>
          <w:sz w:val="24"/>
          <w:szCs w:val="24"/>
          <w:lang w:val="en-IN"/>
        </w:rPr>
        <w:t>interactive effect of seed priming and foliar application with different concentrations of micronutrients on economics of coriander var JD-1.</w:t>
      </w:r>
      <w:r w:rsidR="00374A92">
        <w:rPr>
          <w:rFonts w:ascii="Times New Roman" w:hAnsi="Times New Roman"/>
          <w:bCs/>
          <w:sz w:val="24"/>
          <w:szCs w:val="24"/>
        </w:rPr>
        <w:t xml:space="preserve"> </w:t>
      </w:r>
      <w:r w:rsidR="00374A92" w:rsidRPr="00374A92">
        <w:rPr>
          <w:rFonts w:ascii="Times New Roman" w:hAnsi="Times New Roman"/>
          <w:bCs/>
          <w:sz w:val="24"/>
          <w:szCs w:val="24"/>
        </w:rPr>
        <w:t>The experiment was conducted at Vegetable Research Centre, Maharajpur, Department of Horticulture, J</w:t>
      </w:r>
      <w:r w:rsidR="00E178CD">
        <w:rPr>
          <w:rFonts w:ascii="Times New Roman" w:hAnsi="Times New Roman"/>
          <w:bCs/>
          <w:sz w:val="24"/>
          <w:szCs w:val="24"/>
        </w:rPr>
        <w:t xml:space="preserve">awaharlal </w:t>
      </w:r>
      <w:r w:rsidR="003E2588">
        <w:rPr>
          <w:rFonts w:ascii="Times New Roman" w:hAnsi="Times New Roman"/>
          <w:bCs/>
          <w:sz w:val="24"/>
          <w:szCs w:val="24"/>
        </w:rPr>
        <w:t>N</w:t>
      </w:r>
      <w:r w:rsidR="00E178CD">
        <w:rPr>
          <w:rFonts w:ascii="Times New Roman" w:hAnsi="Times New Roman"/>
          <w:bCs/>
          <w:sz w:val="24"/>
          <w:szCs w:val="24"/>
        </w:rPr>
        <w:t xml:space="preserve">ehru </w:t>
      </w:r>
      <w:r w:rsidR="003E2588">
        <w:rPr>
          <w:rFonts w:ascii="Times New Roman" w:hAnsi="Times New Roman"/>
          <w:bCs/>
          <w:sz w:val="24"/>
          <w:szCs w:val="24"/>
        </w:rPr>
        <w:t>K</w:t>
      </w:r>
      <w:r w:rsidR="00E178CD">
        <w:rPr>
          <w:rFonts w:ascii="Times New Roman" w:hAnsi="Times New Roman"/>
          <w:bCs/>
          <w:sz w:val="24"/>
          <w:szCs w:val="24"/>
        </w:rPr>
        <w:t>rishi Vishwa Vidyalaya</w:t>
      </w:r>
      <w:r w:rsidR="00374A92" w:rsidRPr="00374A92">
        <w:rPr>
          <w:rFonts w:ascii="Times New Roman" w:hAnsi="Times New Roman"/>
          <w:bCs/>
          <w:sz w:val="24"/>
          <w:szCs w:val="24"/>
        </w:rPr>
        <w:t xml:space="preserve">, Jabalpur, Madhya Pradesh during </w:t>
      </w:r>
      <w:r w:rsidR="00374A92" w:rsidRPr="00374A92">
        <w:rPr>
          <w:rFonts w:ascii="Times New Roman" w:hAnsi="Times New Roman"/>
          <w:bCs/>
          <w:i/>
          <w:sz w:val="24"/>
          <w:szCs w:val="24"/>
        </w:rPr>
        <w:t xml:space="preserve">Rabi </w:t>
      </w:r>
      <w:r w:rsidR="00374A92" w:rsidRPr="00374A92">
        <w:rPr>
          <w:rFonts w:ascii="Times New Roman" w:hAnsi="Times New Roman"/>
          <w:bCs/>
          <w:sz w:val="24"/>
          <w:szCs w:val="24"/>
        </w:rPr>
        <w:t>season of 2020- 2021</w:t>
      </w:r>
      <w:r w:rsidR="00374A92">
        <w:rPr>
          <w:rFonts w:ascii="Times New Roman" w:hAnsi="Times New Roman"/>
          <w:bCs/>
          <w:sz w:val="24"/>
          <w:szCs w:val="24"/>
        </w:rPr>
        <w:t xml:space="preserve"> with 18 treatments</w:t>
      </w:r>
      <w:r w:rsidR="00E06C87">
        <w:rPr>
          <w:rFonts w:ascii="Times New Roman" w:hAnsi="Times New Roman"/>
          <w:bCs/>
          <w:sz w:val="24"/>
          <w:szCs w:val="24"/>
          <w:lang w:val="en-IN"/>
        </w:rPr>
        <w:t xml:space="preserve"> (</w:t>
      </w:r>
      <w:r w:rsidR="001F51BE">
        <w:rPr>
          <w:rFonts w:ascii="Times New Roman" w:hAnsi="Times New Roman"/>
          <w:bCs/>
          <w:sz w:val="24"/>
          <w:szCs w:val="24"/>
          <w:lang w:val="en-IN"/>
        </w:rPr>
        <w:t>s</w:t>
      </w:r>
      <w:r w:rsidR="00E06C87" w:rsidRPr="00E06C87">
        <w:rPr>
          <w:rFonts w:ascii="Times New Roman" w:hAnsi="Times New Roman"/>
          <w:bCs/>
          <w:sz w:val="24"/>
          <w:szCs w:val="24"/>
          <w:lang w:val="en-IN"/>
        </w:rPr>
        <w:t xml:space="preserve">eed </w:t>
      </w:r>
      <w:r w:rsidR="001F51BE">
        <w:rPr>
          <w:rFonts w:ascii="Times New Roman" w:hAnsi="Times New Roman"/>
          <w:bCs/>
          <w:sz w:val="24"/>
          <w:szCs w:val="24"/>
          <w:lang w:val="en-IN"/>
        </w:rPr>
        <w:t>p</w:t>
      </w:r>
      <w:r w:rsidR="00E06C87" w:rsidRPr="00E06C87">
        <w:rPr>
          <w:rFonts w:ascii="Times New Roman" w:hAnsi="Times New Roman"/>
          <w:bCs/>
          <w:sz w:val="24"/>
          <w:szCs w:val="24"/>
          <w:lang w:val="en-IN"/>
        </w:rPr>
        <w:t xml:space="preserve">riming </w:t>
      </w:r>
      <w:r w:rsidR="00E06C87">
        <w:rPr>
          <w:rFonts w:ascii="Times New Roman" w:hAnsi="Times New Roman"/>
          <w:bCs/>
          <w:sz w:val="24"/>
          <w:szCs w:val="24"/>
          <w:lang w:val="en-IN"/>
        </w:rPr>
        <w:t>with copper and manganese separately @ 150, 300 and 450 ppm each along with foliar spray @ 0.1% Copper and 0.1 % Manganese separately at 45 and 75 DAS)</w:t>
      </w:r>
      <w:r w:rsidR="00DC3CE4">
        <w:rPr>
          <w:rFonts w:ascii="Times New Roman" w:hAnsi="Times New Roman"/>
          <w:bCs/>
          <w:sz w:val="24"/>
          <w:szCs w:val="24"/>
          <w:lang w:val="en-IN"/>
        </w:rPr>
        <w:t xml:space="preserve">. </w:t>
      </w:r>
      <w:r w:rsidR="00374A92">
        <w:rPr>
          <w:rFonts w:ascii="Times New Roman" w:hAnsi="Times New Roman"/>
          <w:bCs/>
          <w:sz w:val="24"/>
          <w:szCs w:val="24"/>
        </w:rPr>
        <w:t xml:space="preserve">The results highlighted that </w:t>
      </w:r>
      <w:r w:rsidR="005260A2">
        <w:rPr>
          <w:rFonts w:ascii="Times New Roman" w:hAnsi="Times New Roman"/>
          <w:bCs/>
          <w:sz w:val="24"/>
          <w:szCs w:val="24"/>
        </w:rPr>
        <w:t>treatment</w:t>
      </w:r>
      <w:r w:rsidR="0032718B">
        <w:rPr>
          <w:rFonts w:ascii="Times New Roman" w:hAnsi="Times New Roman"/>
          <w:bCs/>
          <w:sz w:val="24"/>
          <w:szCs w:val="24"/>
        </w:rPr>
        <w:t>,</w:t>
      </w:r>
      <w:r w:rsidR="0032718B" w:rsidRPr="0032718B">
        <w:rPr>
          <w:rFonts w:ascii="Times New Roman" w:hAnsi="Times New Roman"/>
          <w:bCs/>
          <w:sz w:val="24"/>
          <w:szCs w:val="24"/>
        </w:rPr>
        <w:t xml:space="preserve"> T</w:t>
      </w:r>
      <w:r w:rsidR="0032718B" w:rsidRPr="0032718B">
        <w:rPr>
          <w:rFonts w:ascii="Times New Roman" w:hAnsi="Times New Roman"/>
          <w:bCs/>
          <w:sz w:val="24"/>
          <w:szCs w:val="24"/>
          <w:vertAlign w:val="subscript"/>
        </w:rPr>
        <w:t>1</w:t>
      </w:r>
      <w:r w:rsidR="0032718B">
        <w:rPr>
          <w:rFonts w:ascii="Times New Roman" w:hAnsi="Times New Roman"/>
          <w:bCs/>
          <w:sz w:val="24"/>
          <w:szCs w:val="24"/>
          <w:vertAlign w:val="subscript"/>
        </w:rPr>
        <w:t>1</w:t>
      </w:r>
      <w:r w:rsidR="005260A2">
        <w:rPr>
          <w:rFonts w:ascii="Times New Roman" w:hAnsi="Times New Roman"/>
          <w:bCs/>
          <w:sz w:val="24"/>
          <w:szCs w:val="24"/>
        </w:rPr>
        <w:t xml:space="preserve"> </w:t>
      </w:r>
      <w:r w:rsidR="0032718B" w:rsidRPr="0032718B">
        <w:rPr>
          <w:rFonts w:ascii="Times New Roman" w:hAnsi="Times New Roman"/>
          <w:bCs/>
          <w:sz w:val="24"/>
          <w:szCs w:val="24"/>
        </w:rPr>
        <w:t>seed priming with Mn @ 150 ppm and foliar spray of 0.1% Mn at 45 DAS) and T</w:t>
      </w:r>
      <w:r w:rsidR="0032718B" w:rsidRPr="0032718B">
        <w:rPr>
          <w:rFonts w:ascii="Times New Roman" w:hAnsi="Times New Roman"/>
          <w:bCs/>
          <w:sz w:val="24"/>
          <w:szCs w:val="24"/>
          <w:vertAlign w:val="subscript"/>
        </w:rPr>
        <w:t>17</w:t>
      </w:r>
      <w:r w:rsidR="0032718B" w:rsidRPr="0032718B">
        <w:rPr>
          <w:rFonts w:ascii="Times New Roman" w:hAnsi="Times New Roman"/>
          <w:bCs/>
          <w:sz w:val="24"/>
          <w:szCs w:val="24"/>
        </w:rPr>
        <w:t xml:space="preserve"> (seed priming with Mn @ 450 ppm and foliar spray of 0.1% Mn at 45 DAS) </w:t>
      </w:r>
      <w:r w:rsidR="00374A92">
        <w:rPr>
          <w:rFonts w:ascii="Times New Roman" w:hAnsi="Times New Roman"/>
          <w:bCs/>
          <w:sz w:val="24"/>
          <w:szCs w:val="24"/>
        </w:rPr>
        <w:t>recorded the maximum B:C ratio.</w:t>
      </w:r>
      <w:r w:rsidR="008248C3">
        <w:rPr>
          <w:rFonts w:ascii="Times New Roman" w:hAnsi="Times New Roman"/>
          <w:bCs/>
          <w:sz w:val="24"/>
          <w:szCs w:val="24"/>
        </w:rPr>
        <w:t xml:space="preserve"> It can be concluded from the findings of present study that </w:t>
      </w:r>
      <w:r w:rsidR="00F32B9D">
        <w:rPr>
          <w:rFonts w:ascii="Times New Roman" w:hAnsi="Times New Roman"/>
          <w:bCs/>
          <w:sz w:val="24"/>
          <w:szCs w:val="24"/>
        </w:rPr>
        <w:t xml:space="preserve">the seed priming and foliar application of </w:t>
      </w:r>
      <w:r w:rsidR="008903A4">
        <w:rPr>
          <w:rFonts w:ascii="Times New Roman" w:hAnsi="Times New Roman"/>
          <w:bCs/>
          <w:sz w:val="24"/>
          <w:szCs w:val="24"/>
        </w:rPr>
        <w:t>copper and manganese</w:t>
      </w:r>
      <w:r w:rsidR="00F32B9D">
        <w:rPr>
          <w:rFonts w:ascii="Times New Roman" w:hAnsi="Times New Roman"/>
          <w:bCs/>
          <w:sz w:val="24"/>
          <w:szCs w:val="24"/>
        </w:rPr>
        <w:t xml:space="preserve"> ha</w:t>
      </w:r>
      <w:r w:rsidR="00525A8A">
        <w:rPr>
          <w:rFonts w:ascii="Times New Roman" w:hAnsi="Times New Roman"/>
          <w:bCs/>
          <w:sz w:val="24"/>
          <w:szCs w:val="24"/>
        </w:rPr>
        <w:t xml:space="preserve">d significantly influenced the </w:t>
      </w:r>
      <w:r w:rsidR="001A30A1">
        <w:rPr>
          <w:rFonts w:ascii="Times New Roman" w:hAnsi="Times New Roman"/>
          <w:bCs/>
          <w:sz w:val="24"/>
          <w:szCs w:val="24"/>
        </w:rPr>
        <w:t>seed</w:t>
      </w:r>
      <w:r w:rsidR="002440A8">
        <w:rPr>
          <w:rFonts w:ascii="Times New Roman" w:hAnsi="Times New Roman"/>
          <w:bCs/>
          <w:sz w:val="24"/>
          <w:szCs w:val="24"/>
        </w:rPr>
        <w:t xml:space="preserve"> yield</w:t>
      </w:r>
      <w:r w:rsidR="00F32B9D">
        <w:rPr>
          <w:rFonts w:ascii="Times New Roman" w:hAnsi="Times New Roman"/>
          <w:bCs/>
          <w:sz w:val="24"/>
          <w:szCs w:val="24"/>
        </w:rPr>
        <w:t xml:space="preserve"> </w:t>
      </w:r>
      <w:r w:rsidR="008903A4">
        <w:rPr>
          <w:rFonts w:ascii="Times New Roman" w:hAnsi="Times New Roman"/>
          <w:bCs/>
          <w:sz w:val="24"/>
          <w:szCs w:val="24"/>
        </w:rPr>
        <w:t xml:space="preserve">hence, </w:t>
      </w:r>
      <w:r w:rsidR="00B71077">
        <w:rPr>
          <w:rFonts w:ascii="Times New Roman" w:hAnsi="Times New Roman"/>
          <w:bCs/>
          <w:sz w:val="24"/>
          <w:szCs w:val="24"/>
        </w:rPr>
        <w:t xml:space="preserve">increased </w:t>
      </w:r>
      <w:r w:rsidR="008903A4">
        <w:rPr>
          <w:rFonts w:ascii="Times New Roman" w:hAnsi="Times New Roman"/>
          <w:bCs/>
          <w:sz w:val="24"/>
          <w:szCs w:val="24"/>
        </w:rPr>
        <w:t xml:space="preserve">the </w:t>
      </w:r>
      <w:r w:rsidR="006504C7">
        <w:rPr>
          <w:rFonts w:ascii="Times New Roman" w:hAnsi="Times New Roman"/>
          <w:bCs/>
          <w:sz w:val="24"/>
          <w:szCs w:val="24"/>
        </w:rPr>
        <w:t xml:space="preserve">economic </w:t>
      </w:r>
      <w:r w:rsidR="00E40759">
        <w:rPr>
          <w:rFonts w:ascii="Times New Roman" w:hAnsi="Times New Roman"/>
          <w:bCs/>
          <w:sz w:val="24"/>
          <w:szCs w:val="24"/>
        </w:rPr>
        <w:t xml:space="preserve">profitability </w:t>
      </w:r>
      <w:r w:rsidR="006504C7">
        <w:rPr>
          <w:rFonts w:ascii="Times New Roman" w:hAnsi="Times New Roman"/>
          <w:bCs/>
          <w:sz w:val="24"/>
          <w:szCs w:val="24"/>
        </w:rPr>
        <w:t xml:space="preserve">i.e., </w:t>
      </w:r>
      <w:r w:rsidR="00F32B9D">
        <w:rPr>
          <w:rFonts w:ascii="Times New Roman" w:hAnsi="Times New Roman"/>
          <w:bCs/>
          <w:sz w:val="24"/>
          <w:szCs w:val="24"/>
        </w:rPr>
        <w:t>net monetary returns and benefit-cost ratio of coriander.</w:t>
      </w:r>
      <w:r w:rsidR="00674AB7">
        <w:rPr>
          <w:rFonts w:ascii="Times New Roman" w:hAnsi="Times New Roman"/>
          <w:bCs/>
          <w:sz w:val="24"/>
          <w:szCs w:val="24"/>
        </w:rPr>
        <w:t xml:space="preserve"> </w:t>
      </w:r>
    </w:p>
    <w:p w14:paraId="30C1B3B4" w14:textId="51A2E267" w:rsidR="00B34A23" w:rsidRPr="00FD7486" w:rsidRDefault="00B34A23" w:rsidP="006E2683">
      <w:pPr>
        <w:spacing w:after="0" w:line="360" w:lineRule="auto"/>
        <w:ind w:right="-421"/>
        <w:jc w:val="both"/>
        <w:rPr>
          <w:rFonts w:ascii="Times New Roman" w:hAnsi="Times New Roman"/>
          <w:bCs/>
          <w:sz w:val="24"/>
          <w:szCs w:val="24"/>
          <w:lang w:val="en-IN"/>
        </w:rPr>
      </w:pPr>
      <w:r w:rsidRPr="003440E9">
        <w:rPr>
          <w:rFonts w:ascii="Times New Roman" w:hAnsi="Times New Roman"/>
          <w:b/>
          <w:sz w:val="24"/>
          <w:szCs w:val="24"/>
        </w:rPr>
        <w:t>Keywords</w:t>
      </w:r>
      <w:r>
        <w:rPr>
          <w:rFonts w:ascii="Times New Roman" w:hAnsi="Times New Roman"/>
          <w:bCs/>
          <w:sz w:val="24"/>
          <w:szCs w:val="24"/>
        </w:rPr>
        <w:t>:</w:t>
      </w:r>
      <w:r w:rsidR="00FE256A">
        <w:rPr>
          <w:rFonts w:ascii="Times New Roman" w:hAnsi="Times New Roman"/>
          <w:bCs/>
          <w:sz w:val="24"/>
          <w:szCs w:val="24"/>
        </w:rPr>
        <w:t xml:space="preserve"> Seed priming,</w:t>
      </w:r>
      <w:r w:rsidR="003C1B58">
        <w:rPr>
          <w:rFonts w:ascii="Times New Roman" w:hAnsi="Times New Roman"/>
          <w:bCs/>
          <w:sz w:val="24"/>
          <w:szCs w:val="24"/>
        </w:rPr>
        <w:t xml:space="preserve"> foliar application, </w:t>
      </w:r>
      <w:r w:rsidR="00EE4C06">
        <w:rPr>
          <w:rFonts w:ascii="Times New Roman" w:hAnsi="Times New Roman"/>
          <w:bCs/>
          <w:sz w:val="24"/>
          <w:szCs w:val="24"/>
        </w:rPr>
        <w:t>seed yield, net monetary returns, benefit-cost ratio etc.</w:t>
      </w:r>
    </w:p>
    <w:p w14:paraId="42E0E8D0" w14:textId="5AF2F20F" w:rsidR="00D11419" w:rsidRPr="00585734" w:rsidRDefault="00C5517C" w:rsidP="00910530">
      <w:pPr>
        <w:spacing w:after="0" w:line="360" w:lineRule="auto"/>
        <w:ind w:right="-450"/>
        <w:jc w:val="both"/>
        <w:rPr>
          <w:rFonts w:ascii="Times New Roman" w:hAnsi="Times New Roman"/>
          <w:sz w:val="24"/>
          <w:szCs w:val="24"/>
          <w:lang w:bidi="hi-IN"/>
        </w:rPr>
      </w:pPr>
      <w:r w:rsidRPr="00585734">
        <w:rPr>
          <w:rFonts w:ascii="Times New Roman" w:hAnsi="Times New Roman"/>
          <w:b/>
          <w:sz w:val="24"/>
          <w:szCs w:val="24"/>
        </w:rPr>
        <w:t>INTRODUC</w:t>
      </w:r>
      <w:r w:rsidR="00D11419" w:rsidRPr="00585734">
        <w:rPr>
          <w:rFonts w:ascii="Times New Roman" w:hAnsi="Times New Roman"/>
          <w:b/>
          <w:sz w:val="24"/>
          <w:szCs w:val="24"/>
        </w:rPr>
        <w:t>TION</w:t>
      </w:r>
      <w:r w:rsidR="00D11419" w:rsidRPr="00585734">
        <w:rPr>
          <w:rFonts w:ascii="Times New Roman" w:hAnsi="Times New Roman"/>
          <w:sz w:val="24"/>
          <w:szCs w:val="24"/>
          <w:lang w:bidi="hi-IN"/>
        </w:rPr>
        <w:t xml:space="preserve"> </w:t>
      </w:r>
    </w:p>
    <w:p w14:paraId="70E41D35" w14:textId="4F735083" w:rsidR="007C2513" w:rsidRPr="00585734" w:rsidRDefault="0013553C" w:rsidP="00910530">
      <w:pPr>
        <w:spacing w:after="0" w:line="360" w:lineRule="auto"/>
        <w:ind w:right="-450" w:firstLine="720"/>
        <w:jc w:val="both"/>
        <w:rPr>
          <w:rFonts w:ascii="Times New Roman" w:hAnsi="Times New Roman"/>
          <w:sz w:val="24"/>
          <w:szCs w:val="24"/>
          <w:lang w:bidi="hi-IN"/>
        </w:rPr>
      </w:pPr>
      <w:commentRangeStart w:id="1"/>
      <w:r w:rsidRPr="0013553C">
        <w:rPr>
          <w:rFonts w:ascii="Times New Roman" w:hAnsi="Times New Roman"/>
          <w:bCs/>
          <w:sz w:val="24"/>
          <w:szCs w:val="24"/>
          <w:lang w:bidi="hi-IN"/>
        </w:rPr>
        <w:t>Coriander</w:t>
      </w:r>
      <w:commentRangeEnd w:id="1"/>
      <w:r w:rsidR="006F2D9C">
        <w:rPr>
          <w:rStyle w:val="ae"/>
        </w:rPr>
        <w:commentReference w:id="1"/>
      </w:r>
      <w:r w:rsidRPr="0013553C">
        <w:rPr>
          <w:rFonts w:ascii="Times New Roman" w:hAnsi="Times New Roman"/>
          <w:bCs/>
          <w:sz w:val="24"/>
          <w:szCs w:val="24"/>
          <w:lang w:bidi="hi-IN"/>
        </w:rPr>
        <w:t xml:space="preserve"> (</w:t>
      </w:r>
      <w:proofErr w:type="spellStart"/>
      <w:r w:rsidRPr="0013553C">
        <w:rPr>
          <w:rFonts w:ascii="Times New Roman" w:hAnsi="Times New Roman"/>
          <w:bCs/>
          <w:i/>
          <w:iCs/>
          <w:sz w:val="24"/>
          <w:szCs w:val="24"/>
          <w:lang w:bidi="hi-IN"/>
        </w:rPr>
        <w:t>Coriandrum</w:t>
      </w:r>
      <w:proofErr w:type="spellEnd"/>
      <w:r w:rsidRPr="0013553C">
        <w:rPr>
          <w:rFonts w:ascii="Times New Roman" w:hAnsi="Times New Roman"/>
          <w:bCs/>
          <w:i/>
          <w:iCs/>
          <w:sz w:val="24"/>
          <w:szCs w:val="24"/>
          <w:lang w:bidi="hi-IN"/>
        </w:rPr>
        <w:t xml:space="preserve"> </w:t>
      </w:r>
      <w:proofErr w:type="spellStart"/>
      <w:r w:rsidRPr="0013553C">
        <w:rPr>
          <w:rFonts w:ascii="Times New Roman" w:hAnsi="Times New Roman"/>
          <w:bCs/>
          <w:i/>
          <w:iCs/>
          <w:sz w:val="24"/>
          <w:szCs w:val="24"/>
          <w:lang w:bidi="hi-IN"/>
        </w:rPr>
        <w:t>sativum</w:t>
      </w:r>
      <w:proofErr w:type="spellEnd"/>
      <w:r w:rsidRPr="0013553C">
        <w:rPr>
          <w:rFonts w:ascii="Times New Roman" w:hAnsi="Times New Roman"/>
          <w:bCs/>
          <w:sz w:val="24"/>
          <w:szCs w:val="24"/>
          <w:lang w:bidi="hi-IN"/>
        </w:rPr>
        <w:t xml:space="preserve"> L.) is a crucial seed spice in Indian cuisine and its young plants are also used in flavoring and garnishing curries and soups.</w:t>
      </w:r>
      <w:r w:rsidRPr="0013553C">
        <w:rPr>
          <w:rFonts w:ascii="Times New Roman" w:hAnsi="Times New Roman"/>
          <w:bCs/>
          <w:sz w:val="24"/>
          <w:szCs w:val="24"/>
          <w:lang w:val="en-IN" w:bidi="hi-IN"/>
        </w:rPr>
        <w:t xml:space="preserve"> </w:t>
      </w:r>
      <w:r w:rsidR="004E5609">
        <w:rPr>
          <w:rFonts w:ascii="Times New Roman" w:hAnsi="Times New Roman"/>
          <w:bCs/>
          <w:sz w:val="24"/>
          <w:szCs w:val="24"/>
          <w:lang w:val="en-IN" w:bidi="hi-IN"/>
        </w:rPr>
        <w:t xml:space="preserve">It is native to </w:t>
      </w:r>
      <w:r w:rsidR="00542692">
        <w:rPr>
          <w:rFonts w:ascii="Times New Roman" w:hAnsi="Times New Roman"/>
          <w:bCs/>
          <w:sz w:val="24"/>
          <w:szCs w:val="24"/>
          <w:lang w:val="en-IN" w:bidi="hi-IN"/>
        </w:rPr>
        <w:t>M</w:t>
      </w:r>
      <w:r w:rsidR="004E5609">
        <w:rPr>
          <w:rFonts w:ascii="Times New Roman" w:hAnsi="Times New Roman"/>
          <w:bCs/>
          <w:sz w:val="24"/>
          <w:szCs w:val="24"/>
          <w:lang w:val="en-IN" w:bidi="hi-IN"/>
        </w:rPr>
        <w:t xml:space="preserve">editerranean region but </w:t>
      </w:r>
      <w:r w:rsidR="007D0F7A">
        <w:rPr>
          <w:rFonts w:ascii="Times New Roman" w:hAnsi="Times New Roman"/>
          <w:bCs/>
          <w:sz w:val="24"/>
          <w:szCs w:val="24"/>
          <w:lang w:val="en-IN" w:bidi="hi-IN"/>
        </w:rPr>
        <w:t xml:space="preserve">also </w:t>
      </w:r>
      <w:r w:rsidR="004E5609">
        <w:rPr>
          <w:rFonts w:ascii="Times New Roman" w:hAnsi="Times New Roman"/>
          <w:bCs/>
          <w:sz w:val="24"/>
          <w:szCs w:val="24"/>
          <w:lang w:val="en-IN" w:bidi="hi-IN"/>
        </w:rPr>
        <w:t xml:space="preserve">cultivated in </w:t>
      </w:r>
      <w:r w:rsidR="00542692">
        <w:rPr>
          <w:rFonts w:ascii="Times New Roman" w:hAnsi="Times New Roman"/>
          <w:bCs/>
          <w:sz w:val="24"/>
          <w:szCs w:val="24"/>
          <w:lang w:val="en-IN" w:bidi="hi-IN"/>
        </w:rPr>
        <w:t>numerous countries like Morocco, Bulgaria, Rumania, China, Pakistan, Mexico, Canada, France, Spain, Italy</w:t>
      </w:r>
      <w:r w:rsidR="007F1415">
        <w:rPr>
          <w:rFonts w:ascii="Times New Roman" w:hAnsi="Times New Roman"/>
          <w:bCs/>
          <w:sz w:val="24"/>
          <w:szCs w:val="24"/>
          <w:lang w:val="en-IN" w:bidi="hi-IN"/>
        </w:rPr>
        <w:t>, etc</w:t>
      </w:r>
      <w:r w:rsidR="00542692">
        <w:rPr>
          <w:rFonts w:ascii="Times New Roman" w:hAnsi="Times New Roman"/>
          <w:bCs/>
          <w:sz w:val="24"/>
          <w:szCs w:val="24"/>
          <w:lang w:val="en-IN" w:bidi="hi-IN"/>
        </w:rPr>
        <w:t xml:space="preserve">. </w:t>
      </w:r>
      <w:r w:rsidR="00D11419" w:rsidRPr="00585734">
        <w:rPr>
          <w:rFonts w:ascii="Times New Roman" w:hAnsi="Times New Roman"/>
          <w:sz w:val="24"/>
          <w:szCs w:val="24"/>
          <w:lang w:bidi="hi-IN"/>
        </w:rPr>
        <w:t xml:space="preserve">Coriander is grown almost all the states of the country but Madhya Pradesh, Rajasthan, Gujarat, Assam, West Bengal, Uttar Pradesh and Andhra Pradesh are the major coriander growing states. Madhya Pradesh produces quality coriander and </w:t>
      </w:r>
      <w:r w:rsidR="001D04EC">
        <w:rPr>
          <w:rFonts w:ascii="Times New Roman" w:hAnsi="Times New Roman"/>
          <w:sz w:val="24"/>
          <w:szCs w:val="24"/>
          <w:lang w:bidi="hi-IN"/>
        </w:rPr>
        <w:t xml:space="preserve">is the largest producer of coriander </w:t>
      </w:r>
      <w:r w:rsidR="00D11419" w:rsidRPr="00585734">
        <w:rPr>
          <w:rFonts w:ascii="Times New Roman" w:hAnsi="Times New Roman"/>
          <w:sz w:val="24"/>
          <w:szCs w:val="24"/>
          <w:lang w:bidi="hi-IN"/>
        </w:rPr>
        <w:t xml:space="preserve">in the </w:t>
      </w:r>
      <w:r w:rsidR="001D04EC">
        <w:rPr>
          <w:rFonts w:ascii="Times New Roman" w:hAnsi="Times New Roman"/>
          <w:sz w:val="24"/>
          <w:szCs w:val="24"/>
          <w:lang w:bidi="hi-IN"/>
        </w:rPr>
        <w:t>India</w:t>
      </w:r>
      <w:r w:rsidR="00D11419" w:rsidRPr="00585734">
        <w:rPr>
          <w:rFonts w:ascii="Times New Roman" w:hAnsi="Times New Roman"/>
          <w:sz w:val="24"/>
          <w:szCs w:val="24"/>
          <w:lang w:bidi="hi-IN"/>
        </w:rPr>
        <w:t xml:space="preserve">. </w:t>
      </w:r>
      <w:r w:rsidR="00AD79FD">
        <w:rPr>
          <w:rFonts w:ascii="Times New Roman" w:hAnsi="Times New Roman"/>
          <w:sz w:val="24"/>
          <w:szCs w:val="24"/>
          <w:lang w:bidi="hi-IN"/>
        </w:rPr>
        <w:t>A</w:t>
      </w:r>
      <w:r w:rsidR="00AD79FD" w:rsidRPr="00585734">
        <w:rPr>
          <w:rFonts w:ascii="Times New Roman" w:hAnsi="Times New Roman"/>
          <w:sz w:val="24"/>
          <w:szCs w:val="24"/>
          <w:lang w:bidi="hi-IN"/>
        </w:rPr>
        <w:t xml:space="preserve">s per the </w:t>
      </w:r>
      <w:r w:rsidR="00AD79FD">
        <w:rPr>
          <w:rFonts w:ascii="Times New Roman" w:hAnsi="Times New Roman"/>
          <w:sz w:val="24"/>
          <w:szCs w:val="24"/>
          <w:lang w:bidi="hi-IN"/>
        </w:rPr>
        <w:t>2</w:t>
      </w:r>
      <w:r w:rsidR="00AD79FD" w:rsidRPr="00AE72EE">
        <w:rPr>
          <w:rFonts w:ascii="Times New Roman" w:hAnsi="Times New Roman"/>
          <w:sz w:val="24"/>
          <w:szCs w:val="24"/>
          <w:vertAlign w:val="superscript"/>
          <w:lang w:bidi="hi-IN"/>
        </w:rPr>
        <w:t>nd</w:t>
      </w:r>
      <w:r w:rsidR="00AD79FD">
        <w:rPr>
          <w:rFonts w:ascii="Times New Roman" w:hAnsi="Times New Roman"/>
          <w:sz w:val="24"/>
          <w:szCs w:val="24"/>
          <w:lang w:bidi="hi-IN"/>
        </w:rPr>
        <w:t xml:space="preserve"> advanced </w:t>
      </w:r>
      <w:r w:rsidR="00AD79FD" w:rsidRPr="00585734">
        <w:rPr>
          <w:rFonts w:ascii="Times New Roman" w:hAnsi="Times New Roman"/>
          <w:sz w:val="24"/>
          <w:szCs w:val="24"/>
          <w:lang w:bidi="hi-IN"/>
        </w:rPr>
        <w:t>estimate of 20</w:t>
      </w:r>
      <w:r w:rsidR="00AD79FD">
        <w:rPr>
          <w:rFonts w:ascii="Times New Roman" w:hAnsi="Times New Roman"/>
          <w:sz w:val="24"/>
          <w:szCs w:val="24"/>
          <w:lang w:bidi="hi-IN"/>
        </w:rPr>
        <w:t>24</w:t>
      </w:r>
      <w:r w:rsidR="00AD79FD" w:rsidRPr="00585734">
        <w:rPr>
          <w:rFonts w:ascii="Times New Roman" w:hAnsi="Times New Roman"/>
          <w:sz w:val="24"/>
          <w:szCs w:val="24"/>
          <w:lang w:bidi="hi-IN"/>
        </w:rPr>
        <w:t>-20</w:t>
      </w:r>
      <w:r w:rsidR="00AD79FD">
        <w:rPr>
          <w:rFonts w:ascii="Times New Roman" w:hAnsi="Times New Roman"/>
          <w:sz w:val="24"/>
          <w:szCs w:val="24"/>
          <w:lang w:bidi="hi-IN"/>
        </w:rPr>
        <w:t>25, t</w:t>
      </w:r>
      <w:r w:rsidR="00D11419" w:rsidRPr="00585734">
        <w:rPr>
          <w:rFonts w:ascii="Times New Roman" w:hAnsi="Times New Roman"/>
          <w:sz w:val="24"/>
          <w:szCs w:val="24"/>
          <w:lang w:bidi="hi-IN"/>
        </w:rPr>
        <w:t>he total area under coriander is 6</w:t>
      </w:r>
      <w:r w:rsidR="00AE72EE">
        <w:rPr>
          <w:rFonts w:ascii="Times New Roman" w:hAnsi="Times New Roman"/>
          <w:sz w:val="24"/>
          <w:szCs w:val="24"/>
          <w:lang w:bidi="hi-IN"/>
        </w:rPr>
        <w:t>04.49 thousand</w:t>
      </w:r>
      <w:r w:rsidR="00D11419" w:rsidRPr="00585734">
        <w:rPr>
          <w:rFonts w:ascii="Times New Roman" w:hAnsi="Times New Roman"/>
          <w:sz w:val="24"/>
          <w:szCs w:val="24"/>
          <w:lang w:bidi="hi-IN"/>
        </w:rPr>
        <w:t xml:space="preserve"> ha with the production of 8</w:t>
      </w:r>
      <w:r w:rsidR="00AE72EE">
        <w:rPr>
          <w:rFonts w:ascii="Times New Roman" w:hAnsi="Times New Roman"/>
          <w:sz w:val="24"/>
          <w:szCs w:val="24"/>
          <w:lang w:bidi="hi-IN"/>
        </w:rPr>
        <w:t>54.97 thousand MT</w:t>
      </w:r>
      <w:r w:rsidR="00AD79FD">
        <w:rPr>
          <w:rFonts w:ascii="Times New Roman" w:hAnsi="Times New Roman"/>
          <w:sz w:val="24"/>
          <w:szCs w:val="24"/>
          <w:lang w:bidi="hi-IN"/>
        </w:rPr>
        <w:t xml:space="preserve">. </w:t>
      </w:r>
      <w:r w:rsidR="00D11419" w:rsidRPr="001B4589">
        <w:rPr>
          <w:rFonts w:ascii="Times New Roman" w:hAnsi="Times New Roman"/>
          <w:sz w:val="24"/>
          <w:szCs w:val="24"/>
          <w:lang w:bidi="hi-IN"/>
        </w:rPr>
        <w:t xml:space="preserve">Madhya Pradesh is the leading state in area and production of seed coriander with </w:t>
      </w:r>
      <w:r w:rsidR="00AE72EE">
        <w:rPr>
          <w:rFonts w:ascii="Times New Roman" w:hAnsi="Times New Roman"/>
          <w:sz w:val="24"/>
          <w:szCs w:val="24"/>
          <w:lang w:bidi="hi-IN"/>
        </w:rPr>
        <w:t xml:space="preserve">318.37 thousand </w:t>
      </w:r>
      <w:r w:rsidR="00D11419" w:rsidRPr="001B4589">
        <w:rPr>
          <w:rFonts w:ascii="Times New Roman" w:hAnsi="Times New Roman"/>
          <w:sz w:val="24"/>
          <w:szCs w:val="24"/>
          <w:lang w:bidi="hi-IN"/>
        </w:rPr>
        <w:t xml:space="preserve">ha and </w:t>
      </w:r>
      <w:r w:rsidR="00AE72EE">
        <w:rPr>
          <w:rFonts w:ascii="Times New Roman" w:hAnsi="Times New Roman"/>
          <w:sz w:val="24"/>
          <w:szCs w:val="24"/>
          <w:lang w:bidi="hi-IN"/>
        </w:rPr>
        <w:t>476.87</w:t>
      </w:r>
      <w:r w:rsidR="00AE72EE" w:rsidRPr="00AE72EE">
        <w:rPr>
          <w:rFonts w:ascii="Times New Roman" w:hAnsi="Times New Roman"/>
          <w:sz w:val="24"/>
          <w:szCs w:val="24"/>
          <w:lang w:bidi="hi-IN"/>
        </w:rPr>
        <w:t xml:space="preserve"> thousand</w:t>
      </w:r>
      <w:r w:rsidR="00D11419" w:rsidRPr="001B4589">
        <w:rPr>
          <w:rFonts w:ascii="Times New Roman" w:hAnsi="Times New Roman"/>
          <w:sz w:val="24"/>
          <w:szCs w:val="24"/>
          <w:lang w:bidi="hi-IN"/>
        </w:rPr>
        <w:t xml:space="preserve"> MT production respectively (Anonymous, 202</w:t>
      </w:r>
      <w:r w:rsidR="00257F3B">
        <w:rPr>
          <w:rFonts w:ascii="Times New Roman" w:hAnsi="Times New Roman"/>
          <w:sz w:val="24"/>
          <w:szCs w:val="24"/>
          <w:lang w:bidi="hi-IN"/>
        </w:rPr>
        <w:t>5</w:t>
      </w:r>
      <w:r w:rsidR="00D11419" w:rsidRPr="001B4589">
        <w:rPr>
          <w:rFonts w:ascii="Times New Roman" w:hAnsi="Times New Roman"/>
          <w:sz w:val="24"/>
          <w:szCs w:val="24"/>
          <w:lang w:bidi="hi-IN"/>
        </w:rPr>
        <w:t>).</w:t>
      </w:r>
      <w:r w:rsidR="00D11419" w:rsidRPr="00585734">
        <w:rPr>
          <w:rFonts w:ascii="Times New Roman" w:hAnsi="Times New Roman"/>
          <w:sz w:val="24"/>
          <w:szCs w:val="24"/>
          <w:lang w:bidi="hi-IN"/>
        </w:rPr>
        <w:t xml:space="preserve"> From India coriander seeds, its powder and volatile oil are exported to several countries like Malaysia, Singapore, </w:t>
      </w:r>
      <w:r w:rsidR="008E0417" w:rsidRPr="00585734">
        <w:rPr>
          <w:rFonts w:ascii="Times New Roman" w:hAnsi="Times New Roman"/>
          <w:sz w:val="24"/>
          <w:szCs w:val="24"/>
          <w:lang w:bidi="hi-IN"/>
        </w:rPr>
        <w:t>Sri Lanka</w:t>
      </w:r>
      <w:r w:rsidR="00D11419" w:rsidRPr="00585734">
        <w:rPr>
          <w:rFonts w:ascii="Times New Roman" w:hAnsi="Times New Roman"/>
          <w:sz w:val="24"/>
          <w:szCs w:val="24"/>
          <w:lang w:bidi="hi-IN"/>
        </w:rPr>
        <w:t>, USA and Gulf countries.</w:t>
      </w:r>
      <w:r w:rsidR="0040339B">
        <w:rPr>
          <w:rFonts w:ascii="Times New Roman" w:hAnsi="Times New Roman"/>
          <w:sz w:val="24"/>
          <w:szCs w:val="24"/>
          <w:lang w:bidi="hi-IN"/>
        </w:rPr>
        <w:t xml:space="preserve"> Coriander has a huge market demand because of its</w:t>
      </w:r>
      <w:r w:rsidR="006340CF">
        <w:rPr>
          <w:rFonts w:ascii="Times New Roman" w:hAnsi="Times New Roman"/>
          <w:sz w:val="24"/>
          <w:szCs w:val="24"/>
          <w:lang w:bidi="hi-IN"/>
        </w:rPr>
        <w:t xml:space="preserve"> great utility in </w:t>
      </w:r>
      <w:r w:rsidR="004E5609">
        <w:rPr>
          <w:rFonts w:ascii="Times New Roman" w:hAnsi="Times New Roman"/>
          <w:sz w:val="24"/>
          <w:szCs w:val="24"/>
          <w:lang w:bidi="hi-IN"/>
        </w:rPr>
        <w:t xml:space="preserve">food/culinary purpose, </w:t>
      </w:r>
      <w:r w:rsidR="004E5609" w:rsidRPr="004E5609">
        <w:rPr>
          <w:rFonts w:ascii="Times New Roman" w:hAnsi="Times New Roman"/>
          <w:sz w:val="24"/>
          <w:szCs w:val="24"/>
          <w:lang w:bidi="hi-IN"/>
        </w:rPr>
        <w:t>nutraceuticals, pharmaceuticals and cosmetics</w:t>
      </w:r>
      <w:r w:rsidR="004E5609">
        <w:rPr>
          <w:rFonts w:ascii="Times New Roman" w:hAnsi="Times New Roman"/>
          <w:sz w:val="24"/>
          <w:szCs w:val="24"/>
          <w:lang w:bidi="hi-IN"/>
        </w:rPr>
        <w:t xml:space="preserve"> industries.</w:t>
      </w:r>
    </w:p>
    <w:p w14:paraId="6345C86D" w14:textId="30F31794" w:rsidR="00BD2C1E" w:rsidRDefault="00BD2C1E" w:rsidP="00910530">
      <w:pPr>
        <w:spacing w:after="0" w:line="360" w:lineRule="auto"/>
        <w:ind w:right="-450" w:firstLine="720"/>
        <w:jc w:val="both"/>
        <w:rPr>
          <w:rFonts w:ascii="Times New Roman" w:hAnsi="Times New Roman"/>
          <w:sz w:val="24"/>
          <w:szCs w:val="24"/>
        </w:rPr>
      </w:pPr>
      <w:r>
        <w:rPr>
          <w:rFonts w:ascii="Times New Roman" w:hAnsi="Times New Roman"/>
          <w:sz w:val="24"/>
          <w:szCs w:val="24"/>
        </w:rPr>
        <w:lastRenderedPageBreak/>
        <w:t xml:space="preserve">Micronutrients </w:t>
      </w:r>
      <w:r w:rsidR="00FA2295" w:rsidRPr="00FA2295">
        <w:rPr>
          <w:rFonts w:ascii="Times New Roman" w:hAnsi="Times New Roman"/>
          <w:sz w:val="24"/>
          <w:szCs w:val="24"/>
        </w:rPr>
        <w:t>such as copper, manganese, zinc, iron</w:t>
      </w:r>
      <w:r w:rsidR="00EF01FA">
        <w:rPr>
          <w:rFonts w:ascii="Times New Roman" w:hAnsi="Times New Roman"/>
          <w:sz w:val="24"/>
          <w:szCs w:val="24"/>
        </w:rPr>
        <w:t xml:space="preserve">, </w:t>
      </w:r>
      <w:r w:rsidR="00EF2B39">
        <w:rPr>
          <w:rFonts w:ascii="Times New Roman" w:hAnsi="Times New Roman"/>
          <w:sz w:val="24"/>
          <w:szCs w:val="24"/>
        </w:rPr>
        <w:t>molybdenum</w:t>
      </w:r>
      <w:r w:rsidR="00FA2295" w:rsidRPr="00FA2295">
        <w:rPr>
          <w:rFonts w:ascii="Times New Roman" w:hAnsi="Times New Roman"/>
          <w:sz w:val="24"/>
          <w:szCs w:val="24"/>
        </w:rPr>
        <w:t xml:space="preserve"> and boron</w:t>
      </w:r>
      <w:r w:rsidR="00FA2295">
        <w:rPr>
          <w:rFonts w:ascii="Times New Roman" w:hAnsi="Times New Roman"/>
          <w:sz w:val="24"/>
          <w:szCs w:val="24"/>
        </w:rPr>
        <w:t xml:space="preserve"> are the essential</w:t>
      </w:r>
      <w:r w:rsidR="00980D2A">
        <w:rPr>
          <w:rFonts w:ascii="Times New Roman" w:hAnsi="Times New Roman"/>
          <w:sz w:val="24"/>
          <w:szCs w:val="24"/>
        </w:rPr>
        <w:t xml:space="preserve"> nutrients</w:t>
      </w:r>
      <w:r w:rsidR="00FA2295">
        <w:rPr>
          <w:rFonts w:ascii="Times New Roman" w:hAnsi="Times New Roman"/>
          <w:sz w:val="24"/>
          <w:szCs w:val="24"/>
        </w:rPr>
        <w:t xml:space="preserve"> that are utilized by the plants in small quantities.</w:t>
      </w:r>
      <w:r w:rsidR="003C3A0B">
        <w:rPr>
          <w:rFonts w:ascii="Times New Roman" w:hAnsi="Times New Roman"/>
          <w:sz w:val="24"/>
          <w:szCs w:val="24"/>
        </w:rPr>
        <w:t xml:space="preserve"> </w:t>
      </w:r>
      <w:r w:rsidR="00EF2B39">
        <w:rPr>
          <w:rFonts w:ascii="Times New Roman" w:hAnsi="Times New Roman"/>
          <w:sz w:val="24"/>
          <w:szCs w:val="24"/>
        </w:rPr>
        <w:t xml:space="preserve">Micronutrients are involved in all metabolic and cellular functions. Copper is of </w:t>
      </w:r>
      <w:r w:rsidR="00983C2B">
        <w:rPr>
          <w:rFonts w:ascii="Times New Roman" w:hAnsi="Times New Roman"/>
          <w:sz w:val="24"/>
          <w:szCs w:val="24"/>
        </w:rPr>
        <w:t>great</w:t>
      </w:r>
      <w:r w:rsidR="00EF2B39">
        <w:rPr>
          <w:rFonts w:ascii="Times New Roman" w:hAnsi="Times New Roman"/>
          <w:sz w:val="24"/>
          <w:szCs w:val="24"/>
        </w:rPr>
        <w:t xml:space="preserve"> importance in the plant’s life</w:t>
      </w:r>
      <w:r w:rsidR="00983C2B">
        <w:rPr>
          <w:rFonts w:ascii="Times New Roman" w:hAnsi="Times New Roman"/>
          <w:sz w:val="24"/>
          <w:szCs w:val="24"/>
        </w:rPr>
        <w:t xml:space="preserve">, as it is essential for photosynthesis, oxidative stress defense, cell wall synthesis, carbon and nitrogen metabolism. </w:t>
      </w:r>
      <w:r w:rsidR="008A606D">
        <w:rPr>
          <w:rFonts w:ascii="Times New Roman" w:hAnsi="Times New Roman"/>
          <w:sz w:val="24"/>
          <w:szCs w:val="24"/>
        </w:rPr>
        <w:t xml:space="preserve">Manganese plays a vital role in </w:t>
      </w:r>
      <w:r w:rsidR="00983C2B">
        <w:rPr>
          <w:rFonts w:ascii="Times New Roman" w:hAnsi="Times New Roman"/>
          <w:sz w:val="24"/>
          <w:szCs w:val="24"/>
        </w:rPr>
        <w:t>plant metabolism and growth,</w:t>
      </w:r>
      <w:r w:rsidR="00983C2B" w:rsidRPr="00983C2B">
        <w:rPr>
          <w:rFonts w:ascii="Times New Roman" w:hAnsi="Times New Roman"/>
          <w:sz w:val="24"/>
          <w:szCs w:val="24"/>
        </w:rPr>
        <w:t xml:space="preserve"> involved in</w:t>
      </w:r>
      <w:r w:rsidR="00983C2B">
        <w:rPr>
          <w:rFonts w:ascii="Times New Roman" w:hAnsi="Times New Roman"/>
          <w:sz w:val="24"/>
          <w:szCs w:val="24"/>
        </w:rPr>
        <w:t xml:space="preserve"> </w:t>
      </w:r>
      <w:r w:rsidR="00E704F9" w:rsidRPr="00E704F9">
        <w:rPr>
          <w:rFonts w:ascii="Times New Roman" w:hAnsi="Times New Roman"/>
          <w:sz w:val="24"/>
          <w:szCs w:val="24"/>
        </w:rPr>
        <w:t xml:space="preserve">oxidation and reduction processes </w:t>
      </w:r>
      <w:r w:rsidR="00E704F9">
        <w:rPr>
          <w:rFonts w:ascii="Times New Roman" w:hAnsi="Times New Roman"/>
          <w:sz w:val="24"/>
          <w:szCs w:val="24"/>
        </w:rPr>
        <w:t xml:space="preserve">of </w:t>
      </w:r>
      <w:r w:rsidR="008A606D">
        <w:rPr>
          <w:rFonts w:ascii="Times New Roman" w:hAnsi="Times New Roman"/>
          <w:sz w:val="24"/>
          <w:szCs w:val="24"/>
        </w:rPr>
        <w:t>the electron transport system</w:t>
      </w:r>
      <w:r w:rsidR="00E704F9">
        <w:rPr>
          <w:rFonts w:ascii="Times New Roman" w:hAnsi="Times New Roman"/>
          <w:sz w:val="24"/>
          <w:szCs w:val="24"/>
        </w:rPr>
        <w:t>, pollen fertility</w:t>
      </w:r>
      <w:r w:rsidR="00980D2A">
        <w:rPr>
          <w:rFonts w:ascii="Times New Roman" w:hAnsi="Times New Roman"/>
          <w:sz w:val="24"/>
          <w:szCs w:val="24"/>
        </w:rPr>
        <w:t xml:space="preserve"> and carbohydrates synthesis during grain filling</w:t>
      </w:r>
      <w:r w:rsidR="008A606D">
        <w:rPr>
          <w:rFonts w:ascii="Times New Roman" w:hAnsi="Times New Roman"/>
          <w:sz w:val="24"/>
          <w:szCs w:val="24"/>
        </w:rPr>
        <w:t>.</w:t>
      </w:r>
      <w:r w:rsidR="00E704F9">
        <w:rPr>
          <w:rFonts w:ascii="Times New Roman" w:hAnsi="Times New Roman"/>
          <w:sz w:val="24"/>
          <w:szCs w:val="24"/>
        </w:rPr>
        <w:t xml:space="preserve"> Deficiency of manganese has very serious effects on crop’s quality and quantity</w:t>
      </w:r>
      <w:r w:rsidR="00C86E5F">
        <w:rPr>
          <w:rFonts w:ascii="Times New Roman" w:hAnsi="Times New Roman"/>
          <w:sz w:val="24"/>
          <w:szCs w:val="24"/>
        </w:rPr>
        <w:t xml:space="preserve"> </w:t>
      </w:r>
      <w:r w:rsidR="00C86E5F" w:rsidRPr="006E2E69">
        <w:rPr>
          <w:rFonts w:ascii="Times New Roman" w:hAnsi="Times New Roman"/>
          <w:sz w:val="24"/>
          <w:szCs w:val="24"/>
        </w:rPr>
        <w:t xml:space="preserve">(Tavakoli </w:t>
      </w:r>
      <w:r w:rsidR="00674AB7" w:rsidRPr="00674AB7">
        <w:rPr>
          <w:rFonts w:ascii="Times New Roman" w:hAnsi="Times New Roman"/>
          <w:i/>
          <w:iCs/>
          <w:sz w:val="24"/>
          <w:szCs w:val="24"/>
        </w:rPr>
        <w:t>et al</w:t>
      </w:r>
      <w:r w:rsidR="00C86E5F" w:rsidRPr="006E2E69">
        <w:rPr>
          <w:rFonts w:ascii="Times New Roman" w:hAnsi="Times New Roman"/>
          <w:sz w:val="24"/>
          <w:szCs w:val="24"/>
        </w:rPr>
        <w:t>.,2014)</w:t>
      </w:r>
      <w:r w:rsidR="00E704F9" w:rsidRPr="006E2E69">
        <w:rPr>
          <w:rFonts w:ascii="Times New Roman" w:hAnsi="Times New Roman"/>
          <w:sz w:val="24"/>
          <w:szCs w:val="24"/>
        </w:rPr>
        <w:t>.</w:t>
      </w:r>
    </w:p>
    <w:p w14:paraId="558313EE" w14:textId="467A7776" w:rsidR="001B577C" w:rsidRDefault="00BD2C1E" w:rsidP="00910530">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 </w:t>
      </w:r>
      <w:r w:rsidR="007C2513" w:rsidRPr="00585734">
        <w:rPr>
          <w:rFonts w:ascii="Times New Roman" w:hAnsi="Times New Roman"/>
          <w:sz w:val="24"/>
          <w:szCs w:val="24"/>
        </w:rPr>
        <w:t xml:space="preserve">Seed priming is a physiological method of controlled hydration and drying to enhance sufficient pre-germinative metabolic process for rapid </w:t>
      </w:r>
      <w:r w:rsidR="007C2513" w:rsidRPr="001B4589">
        <w:rPr>
          <w:rFonts w:ascii="Times New Roman" w:hAnsi="Times New Roman"/>
          <w:sz w:val="24"/>
          <w:szCs w:val="24"/>
        </w:rPr>
        <w:t>germination (Dawood, 2018).</w:t>
      </w:r>
      <w:r w:rsidR="007C2513" w:rsidRPr="00585734">
        <w:rPr>
          <w:rFonts w:ascii="Times New Roman" w:hAnsi="Times New Roman"/>
          <w:sz w:val="24"/>
          <w:szCs w:val="24"/>
        </w:rPr>
        <w:t xml:space="preserve">  It is a simple, effective and low-cost technique in which seeds are partially hydrated to a point where pre-germination metabolic activities start without actual germination by treating with different chemicals or growth regulators, and then redried until close to the original dry weight. It is a cost-effective technique to ensure uniform emergence and high vigour of seeds which is leading to better crop establishment and yield</w:t>
      </w:r>
      <w:r w:rsidR="00AB69B1" w:rsidRPr="00585734">
        <w:rPr>
          <w:rFonts w:ascii="Times New Roman" w:hAnsi="Times New Roman"/>
          <w:sz w:val="24"/>
          <w:szCs w:val="24"/>
        </w:rPr>
        <w:t>.</w:t>
      </w:r>
    </w:p>
    <w:p w14:paraId="45FE40D0" w14:textId="4F3EF013" w:rsidR="002742AE" w:rsidRPr="00585734" w:rsidRDefault="002742AE" w:rsidP="00590D6E">
      <w:pPr>
        <w:spacing w:after="0" w:line="360" w:lineRule="auto"/>
        <w:ind w:right="-450" w:firstLine="720"/>
        <w:jc w:val="both"/>
        <w:rPr>
          <w:rFonts w:ascii="Times New Roman" w:hAnsi="Times New Roman"/>
          <w:sz w:val="24"/>
          <w:szCs w:val="24"/>
          <w:lang w:bidi="hi-IN"/>
        </w:rPr>
      </w:pPr>
      <w:r>
        <w:rPr>
          <w:rFonts w:ascii="Times New Roman" w:hAnsi="Times New Roman"/>
          <w:sz w:val="24"/>
          <w:szCs w:val="24"/>
        </w:rPr>
        <w:t xml:space="preserve">The foliar application of micronutrients has a significant positive influence on the growth and yield contributing characters of crop may be due to the better absorption of micronutrients, which influences the various physiological activities and biochemical </w:t>
      </w:r>
      <w:r w:rsidR="00DB22A5">
        <w:rPr>
          <w:rFonts w:ascii="Times New Roman" w:hAnsi="Times New Roman"/>
          <w:sz w:val="24"/>
          <w:szCs w:val="24"/>
        </w:rPr>
        <w:t>processes</w:t>
      </w:r>
      <w:r>
        <w:rPr>
          <w:rFonts w:ascii="Times New Roman" w:hAnsi="Times New Roman"/>
          <w:sz w:val="24"/>
          <w:szCs w:val="24"/>
        </w:rPr>
        <w:t xml:space="preserve"> </w:t>
      </w:r>
      <w:r w:rsidR="00DB22A5">
        <w:rPr>
          <w:rFonts w:ascii="Times New Roman" w:hAnsi="Times New Roman"/>
          <w:sz w:val="24"/>
          <w:szCs w:val="24"/>
        </w:rPr>
        <w:t>hence</w:t>
      </w:r>
      <w:r>
        <w:rPr>
          <w:rFonts w:ascii="Times New Roman" w:hAnsi="Times New Roman"/>
          <w:sz w:val="24"/>
          <w:szCs w:val="24"/>
        </w:rPr>
        <w:t xml:space="preserve"> better sink-source relation</w:t>
      </w:r>
      <w:r w:rsidR="00DB22A5">
        <w:rPr>
          <w:rFonts w:ascii="Times New Roman" w:hAnsi="Times New Roman"/>
          <w:sz w:val="24"/>
          <w:szCs w:val="24"/>
        </w:rPr>
        <w:t>ship</w:t>
      </w:r>
      <w:r w:rsidR="008F2C1F">
        <w:rPr>
          <w:rFonts w:ascii="Times New Roman" w:hAnsi="Times New Roman"/>
          <w:sz w:val="24"/>
          <w:szCs w:val="24"/>
        </w:rPr>
        <w:t xml:space="preserve"> </w:t>
      </w:r>
      <w:r w:rsidR="008F2C1F" w:rsidRPr="00E055C3">
        <w:rPr>
          <w:rFonts w:ascii="Times New Roman" w:hAnsi="Times New Roman"/>
          <w:sz w:val="24"/>
          <w:szCs w:val="24"/>
        </w:rPr>
        <w:t xml:space="preserve">(Kalidasu </w:t>
      </w:r>
      <w:r w:rsidR="00674AB7" w:rsidRPr="00674AB7">
        <w:rPr>
          <w:rFonts w:ascii="Times New Roman" w:hAnsi="Times New Roman"/>
          <w:i/>
          <w:iCs/>
          <w:sz w:val="24"/>
          <w:szCs w:val="24"/>
        </w:rPr>
        <w:t>et al</w:t>
      </w:r>
      <w:r w:rsidR="008F2C1F" w:rsidRPr="00E055C3">
        <w:rPr>
          <w:rFonts w:ascii="Times New Roman" w:hAnsi="Times New Roman"/>
          <w:sz w:val="24"/>
          <w:szCs w:val="24"/>
        </w:rPr>
        <w:t>., 2008)</w:t>
      </w:r>
      <w:r w:rsidR="00DB22A5" w:rsidRPr="00E055C3">
        <w:rPr>
          <w:rFonts w:ascii="Times New Roman" w:hAnsi="Times New Roman"/>
          <w:sz w:val="24"/>
          <w:szCs w:val="24"/>
        </w:rPr>
        <w:t>.</w:t>
      </w:r>
      <w:r w:rsidR="00B77700">
        <w:rPr>
          <w:rFonts w:ascii="Times New Roman" w:hAnsi="Times New Roman"/>
          <w:sz w:val="24"/>
          <w:szCs w:val="24"/>
        </w:rPr>
        <w:t xml:space="preserve"> Although foliar application</w:t>
      </w:r>
      <w:r w:rsidR="00674AB7">
        <w:rPr>
          <w:rFonts w:ascii="Times New Roman" w:hAnsi="Times New Roman"/>
          <w:sz w:val="24"/>
          <w:szCs w:val="24"/>
        </w:rPr>
        <w:t xml:space="preserve"> is cost effective and beneficial under stress conditions also (</w:t>
      </w:r>
      <w:r w:rsidR="00674AB7" w:rsidRPr="00674AB7">
        <w:rPr>
          <w:rFonts w:ascii="Times New Roman" w:hAnsi="Times New Roman"/>
          <w:bCs/>
          <w:sz w:val="24"/>
          <w:szCs w:val="24"/>
        </w:rPr>
        <w:t>Noreen</w:t>
      </w:r>
      <w:r w:rsidR="00674AB7">
        <w:rPr>
          <w:rFonts w:ascii="Times New Roman" w:hAnsi="Times New Roman"/>
          <w:bCs/>
          <w:sz w:val="24"/>
          <w:szCs w:val="24"/>
        </w:rPr>
        <w:t xml:space="preserve"> </w:t>
      </w:r>
      <w:r w:rsidR="00674AB7" w:rsidRPr="00674AB7">
        <w:rPr>
          <w:rFonts w:ascii="Times New Roman" w:hAnsi="Times New Roman"/>
          <w:bCs/>
          <w:i/>
          <w:iCs/>
          <w:sz w:val="24"/>
          <w:szCs w:val="24"/>
        </w:rPr>
        <w:t>et al</w:t>
      </w:r>
      <w:r w:rsidR="00674AB7">
        <w:rPr>
          <w:rFonts w:ascii="Times New Roman" w:hAnsi="Times New Roman"/>
          <w:bCs/>
          <w:sz w:val="24"/>
          <w:szCs w:val="24"/>
        </w:rPr>
        <w:t>., 2018</w:t>
      </w:r>
      <w:r w:rsidR="00674AB7">
        <w:rPr>
          <w:rFonts w:ascii="Times New Roman" w:hAnsi="Times New Roman"/>
          <w:sz w:val="24"/>
          <w:szCs w:val="24"/>
        </w:rPr>
        <w:t>).</w:t>
      </w:r>
    </w:p>
    <w:p w14:paraId="156FF57B" w14:textId="78C9406C" w:rsidR="004D0862" w:rsidRPr="00585734" w:rsidRDefault="006F2B4D" w:rsidP="00910530">
      <w:pPr>
        <w:spacing w:after="0" w:line="360" w:lineRule="auto"/>
        <w:ind w:right="-450"/>
        <w:jc w:val="both"/>
        <w:rPr>
          <w:rFonts w:ascii="Times New Roman" w:hAnsi="Times New Roman"/>
          <w:b/>
          <w:sz w:val="24"/>
          <w:szCs w:val="24"/>
        </w:rPr>
      </w:pPr>
      <w:commentRangeStart w:id="2"/>
      <w:r w:rsidRPr="00585734">
        <w:rPr>
          <w:rFonts w:ascii="Times New Roman" w:hAnsi="Times New Roman"/>
          <w:b/>
          <w:sz w:val="24"/>
          <w:szCs w:val="24"/>
        </w:rPr>
        <w:t>METHODOLOGY</w:t>
      </w:r>
      <w:commentRangeEnd w:id="2"/>
      <w:r w:rsidR="009D44CF">
        <w:rPr>
          <w:rStyle w:val="ae"/>
        </w:rPr>
        <w:commentReference w:id="2"/>
      </w:r>
    </w:p>
    <w:p w14:paraId="5D2A4138" w14:textId="12699636" w:rsidR="00585734" w:rsidRPr="0068457B" w:rsidRDefault="00910530" w:rsidP="00910530">
      <w:pPr>
        <w:pStyle w:val="aa"/>
        <w:tabs>
          <w:tab w:val="left" w:pos="9000"/>
        </w:tabs>
        <w:spacing w:after="0" w:line="360" w:lineRule="auto"/>
        <w:ind w:right="-705"/>
        <w:jc w:val="both"/>
        <w:rPr>
          <w:rFonts w:ascii="Times New Roman" w:hAnsi="Times New Roman"/>
          <w:iCs/>
          <w:sz w:val="24"/>
          <w:szCs w:val="24"/>
        </w:rPr>
      </w:pPr>
      <w:r>
        <w:rPr>
          <w:rFonts w:ascii="Times New Roman" w:hAnsi="Times New Roman"/>
          <w:sz w:val="24"/>
          <w:szCs w:val="24"/>
        </w:rPr>
        <w:t xml:space="preserve">                   </w:t>
      </w:r>
      <w:r w:rsidR="00687F11" w:rsidRPr="00585734">
        <w:rPr>
          <w:rFonts w:ascii="Times New Roman" w:hAnsi="Times New Roman"/>
          <w:sz w:val="24"/>
          <w:szCs w:val="24"/>
        </w:rPr>
        <w:t xml:space="preserve">The </w:t>
      </w:r>
      <w:r w:rsidR="00207989">
        <w:rPr>
          <w:rFonts w:ascii="Times New Roman" w:hAnsi="Times New Roman"/>
          <w:sz w:val="24"/>
          <w:szCs w:val="24"/>
        </w:rPr>
        <w:t>present investigation</w:t>
      </w:r>
      <w:r w:rsidR="00687F11" w:rsidRPr="00585734">
        <w:rPr>
          <w:rFonts w:ascii="Times New Roman" w:hAnsi="Times New Roman"/>
          <w:sz w:val="24"/>
          <w:szCs w:val="24"/>
        </w:rPr>
        <w:t xml:space="preserve"> was conducted at Vegetable Research Centre, Maharajpur, Department of Horticulture, Jawaharlal Nehru Krishi Vishwa Vidyalaya, Jabalpur, Madhya Pradesh during </w:t>
      </w:r>
      <w:r w:rsidR="00687F11" w:rsidRPr="00585734">
        <w:rPr>
          <w:rFonts w:ascii="Times New Roman" w:hAnsi="Times New Roman"/>
          <w:i/>
          <w:sz w:val="24"/>
          <w:szCs w:val="24"/>
        </w:rPr>
        <w:t xml:space="preserve">Rabi </w:t>
      </w:r>
      <w:r w:rsidR="00687F11" w:rsidRPr="00585734">
        <w:rPr>
          <w:rFonts w:ascii="Times New Roman" w:hAnsi="Times New Roman"/>
          <w:sz w:val="24"/>
          <w:szCs w:val="24"/>
        </w:rPr>
        <w:t>season of 2020- 202</w:t>
      </w:r>
      <w:r w:rsidR="004233C8">
        <w:rPr>
          <w:rFonts w:ascii="Times New Roman" w:hAnsi="Times New Roman"/>
          <w:sz w:val="24"/>
          <w:szCs w:val="24"/>
        </w:rPr>
        <w:t>1.</w:t>
      </w:r>
      <w:r w:rsidR="00405BF0" w:rsidRPr="00405BF0">
        <w:rPr>
          <w:rFonts w:ascii="Times New Roman" w:eastAsia="Times New Roman" w:hAnsi="Times New Roman"/>
        </w:rPr>
        <w:t xml:space="preserve"> </w:t>
      </w:r>
      <w:r w:rsidR="00405BF0" w:rsidRPr="00405BF0">
        <w:rPr>
          <w:rFonts w:ascii="Times New Roman" w:hAnsi="Times New Roman"/>
          <w:sz w:val="24"/>
          <w:szCs w:val="24"/>
        </w:rPr>
        <w:t xml:space="preserve">The </w:t>
      </w:r>
      <w:r w:rsidR="006F5A8C">
        <w:rPr>
          <w:rFonts w:ascii="Times New Roman" w:hAnsi="Times New Roman"/>
          <w:sz w:val="24"/>
          <w:szCs w:val="24"/>
        </w:rPr>
        <w:t xml:space="preserve">details of 18 treatments of the </w:t>
      </w:r>
      <w:r w:rsidR="00405BF0" w:rsidRPr="00405BF0">
        <w:rPr>
          <w:rFonts w:ascii="Times New Roman" w:hAnsi="Times New Roman"/>
          <w:sz w:val="24"/>
          <w:szCs w:val="24"/>
        </w:rPr>
        <w:t xml:space="preserve">present </w:t>
      </w:r>
      <w:r w:rsidR="006F5A8C">
        <w:rPr>
          <w:rFonts w:ascii="Times New Roman" w:hAnsi="Times New Roman"/>
          <w:sz w:val="24"/>
          <w:szCs w:val="24"/>
        </w:rPr>
        <w:t xml:space="preserve">study </w:t>
      </w:r>
      <w:r w:rsidR="003F5EFD">
        <w:rPr>
          <w:rFonts w:ascii="Times New Roman" w:hAnsi="Times New Roman"/>
          <w:sz w:val="24"/>
          <w:szCs w:val="24"/>
        </w:rPr>
        <w:t>are</w:t>
      </w:r>
      <w:r w:rsidR="006F5A8C">
        <w:rPr>
          <w:rFonts w:ascii="Times New Roman" w:hAnsi="Times New Roman"/>
          <w:sz w:val="24"/>
          <w:szCs w:val="24"/>
        </w:rPr>
        <w:t xml:space="preserve"> </w:t>
      </w:r>
      <w:r w:rsidR="003F5EFD">
        <w:rPr>
          <w:rFonts w:ascii="Times New Roman" w:hAnsi="Times New Roman"/>
          <w:sz w:val="24"/>
          <w:szCs w:val="24"/>
        </w:rPr>
        <w:t>displayed</w:t>
      </w:r>
      <w:r w:rsidR="006F5A8C">
        <w:rPr>
          <w:rFonts w:ascii="Times New Roman" w:hAnsi="Times New Roman"/>
          <w:sz w:val="24"/>
          <w:szCs w:val="24"/>
        </w:rPr>
        <w:t xml:space="preserve"> in Table-1.</w:t>
      </w:r>
      <w:r w:rsidR="00405BF0" w:rsidRPr="00405BF0">
        <w:rPr>
          <w:rFonts w:ascii="Times New Roman" w:hAnsi="Times New Roman"/>
          <w:sz w:val="24"/>
          <w:szCs w:val="24"/>
        </w:rPr>
        <w:t xml:space="preserve"> </w:t>
      </w:r>
      <w:r w:rsidR="006F5A8C">
        <w:rPr>
          <w:rFonts w:ascii="Times New Roman" w:hAnsi="Times New Roman"/>
          <w:sz w:val="24"/>
          <w:szCs w:val="24"/>
        </w:rPr>
        <w:t xml:space="preserve">The experiment was laid under </w:t>
      </w:r>
      <w:r w:rsidR="006F5A8C" w:rsidRPr="004233C8">
        <w:rPr>
          <w:rFonts w:ascii="Times New Roman" w:hAnsi="Times New Roman"/>
          <w:sz w:val="24"/>
          <w:szCs w:val="24"/>
        </w:rPr>
        <w:t>FRBD (Factorial Randomized Block Design)</w:t>
      </w:r>
      <w:r w:rsidR="00207989">
        <w:rPr>
          <w:rFonts w:ascii="Times New Roman" w:hAnsi="Times New Roman"/>
          <w:sz w:val="24"/>
          <w:szCs w:val="24"/>
        </w:rPr>
        <w:t xml:space="preserve"> with 3 replications</w:t>
      </w:r>
      <w:r w:rsidR="006F5A8C">
        <w:rPr>
          <w:rFonts w:ascii="Times New Roman" w:hAnsi="Times New Roman"/>
          <w:sz w:val="24"/>
          <w:szCs w:val="24"/>
        </w:rPr>
        <w:t>.</w:t>
      </w:r>
      <w:r w:rsidR="004233C8">
        <w:rPr>
          <w:rFonts w:ascii="Times New Roman" w:hAnsi="Times New Roman"/>
          <w:sz w:val="24"/>
          <w:szCs w:val="24"/>
        </w:rPr>
        <w:t xml:space="preserve"> </w:t>
      </w:r>
      <w:r w:rsidR="000966A5">
        <w:rPr>
          <w:rFonts w:ascii="Times New Roman" w:hAnsi="Times New Roman"/>
          <w:sz w:val="24"/>
          <w:szCs w:val="24"/>
        </w:rPr>
        <w:t xml:space="preserve">Seed priming with </w:t>
      </w:r>
      <w:r w:rsidR="000966A5" w:rsidRPr="000966A5">
        <w:rPr>
          <w:rFonts w:ascii="Times New Roman" w:hAnsi="Times New Roman"/>
          <w:sz w:val="24"/>
          <w:szCs w:val="24"/>
        </w:rPr>
        <w:t xml:space="preserve">Cu </w:t>
      </w:r>
      <w:r w:rsidR="000966A5">
        <w:rPr>
          <w:rFonts w:ascii="Times New Roman" w:hAnsi="Times New Roman"/>
          <w:sz w:val="24"/>
          <w:szCs w:val="24"/>
        </w:rPr>
        <w:t xml:space="preserve">and Mn was done by soaking the </w:t>
      </w:r>
      <w:proofErr w:type="spellStart"/>
      <w:r w:rsidR="000966A5">
        <w:rPr>
          <w:rFonts w:ascii="Times New Roman" w:hAnsi="Times New Roman"/>
          <w:sz w:val="24"/>
          <w:szCs w:val="24"/>
        </w:rPr>
        <w:t>splitted</w:t>
      </w:r>
      <w:proofErr w:type="spellEnd"/>
      <w:r w:rsidR="000966A5">
        <w:rPr>
          <w:rFonts w:ascii="Times New Roman" w:hAnsi="Times New Roman"/>
          <w:sz w:val="24"/>
          <w:szCs w:val="24"/>
        </w:rPr>
        <w:t xml:space="preserve"> seeds in </w:t>
      </w:r>
      <w:r w:rsidR="000966A5" w:rsidRPr="000966A5">
        <w:rPr>
          <w:rFonts w:ascii="Times New Roman" w:hAnsi="Times New Roman"/>
          <w:sz w:val="24"/>
          <w:szCs w:val="24"/>
        </w:rPr>
        <w:t xml:space="preserve">150, 300 and 450 ppm </w:t>
      </w:r>
      <w:r w:rsidR="000966A5">
        <w:rPr>
          <w:rFonts w:ascii="Times New Roman" w:hAnsi="Times New Roman"/>
          <w:sz w:val="24"/>
          <w:szCs w:val="24"/>
        </w:rPr>
        <w:t xml:space="preserve">solution </w:t>
      </w:r>
      <w:r w:rsidR="000966A5" w:rsidRPr="000966A5">
        <w:rPr>
          <w:rFonts w:ascii="Times New Roman" w:hAnsi="Times New Roman"/>
          <w:sz w:val="24"/>
          <w:szCs w:val="24"/>
        </w:rPr>
        <w:t>of</w:t>
      </w:r>
      <w:r w:rsidR="000966A5">
        <w:rPr>
          <w:rFonts w:ascii="Times New Roman" w:hAnsi="Times New Roman"/>
          <w:sz w:val="24"/>
          <w:szCs w:val="24"/>
        </w:rPr>
        <w:t xml:space="preserve"> Cu </w:t>
      </w:r>
      <w:r w:rsidR="000966A5" w:rsidRPr="006E17E3">
        <w:rPr>
          <w:rFonts w:ascii="Times New Roman" w:hAnsi="Times New Roman"/>
          <w:sz w:val="24"/>
          <w:szCs w:val="24"/>
        </w:rPr>
        <w:t>and Mn each</w:t>
      </w:r>
      <w:r w:rsidR="006E17E3" w:rsidRPr="006E17E3">
        <w:rPr>
          <w:rFonts w:ascii="Times New Roman" w:hAnsi="Times New Roman"/>
          <w:sz w:val="24"/>
          <w:szCs w:val="24"/>
        </w:rPr>
        <w:t xml:space="preserve"> for 16 hours</w:t>
      </w:r>
      <w:r w:rsidR="000966A5" w:rsidRPr="006E17E3">
        <w:rPr>
          <w:rFonts w:ascii="Times New Roman" w:hAnsi="Times New Roman"/>
          <w:sz w:val="24"/>
          <w:szCs w:val="24"/>
        </w:rPr>
        <w:t xml:space="preserve"> followed by</w:t>
      </w:r>
      <w:r w:rsidR="00D17B8F">
        <w:rPr>
          <w:rFonts w:ascii="Times New Roman" w:hAnsi="Times New Roman"/>
          <w:sz w:val="24"/>
          <w:szCs w:val="24"/>
        </w:rPr>
        <w:t xml:space="preserve"> thorough</w:t>
      </w:r>
      <w:r w:rsidR="006E17E3" w:rsidRPr="006E17E3">
        <w:rPr>
          <w:rFonts w:ascii="Times New Roman" w:hAnsi="Times New Roman"/>
          <w:sz w:val="24"/>
          <w:szCs w:val="24"/>
        </w:rPr>
        <w:t xml:space="preserve"> washing afterward seeds were shade dried for 48 hours to their original moisture content.</w:t>
      </w:r>
      <w:r w:rsidR="000966A5" w:rsidRPr="006E17E3">
        <w:rPr>
          <w:rFonts w:ascii="Times New Roman" w:hAnsi="Times New Roman"/>
          <w:sz w:val="24"/>
          <w:szCs w:val="24"/>
        </w:rPr>
        <w:t xml:space="preserve"> </w:t>
      </w:r>
      <w:r w:rsidR="00D17B8F" w:rsidRPr="00D17B8F">
        <w:rPr>
          <w:rFonts w:ascii="Times New Roman" w:hAnsi="Times New Roman"/>
          <w:sz w:val="24"/>
          <w:szCs w:val="24"/>
        </w:rPr>
        <w:t xml:space="preserve">Sowing was done in a plot of size 3 m × 2.4 m, at the seed rate of 10 kg/ha with the spacing of 30 cm × 10 cm. </w:t>
      </w:r>
      <w:r w:rsidR="007003C6" w:rsidRPr="007003C6">
        <w:rPr>
          <w:rFonts w:ascii="Times New Roman" w:hAnsi="Times New Roman"/>
          <w:sz w:val="24"/>
          <w:szCs w:val="24"/>
        </w:rPr>
        <w:t>All</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the</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recommended</w:t>
      </w:r>
      <w:r w:rsidR="007003C6" w:rsidRPr="007003C6">
        <w:rPr>
          <w:rFonts w:ascii="Times New Roman" w:hAnsi="Times New Roman"/>
          <w:spacing w:val="-12"/>
          <w:sz w:val="24"/>
          <w:szCs w:val="24"/>
        </w:rPr>
        <w:t xml:space="preserve"> </w:t>
      </w:r>
      <w:r w:rsidR="007003C6" w:rsidRPr="007003C6">
        <w:rPr>
          <w:rFonts w:ascii="Times New Roman" w:hAnsi="Times New Roman"/>
          <w:sz w:val="24"/>
          <w:szCs w:val="24"/>
        </w:rPr>
        <w:t>cultural</w:t>
      </w:r>
      <w:r w:rsidR="007003C6" w:rsidRPr="007003C6">
        <w:rPr>
          <w:rFonts w:ascii="Times New Roman" w:hAnsi="Times New Roman"/>
          <w:spacing w:val="-11"/>
          <w:sz w:val="24"/>
          <w:szCs w:val="24"/>
        </w:rPr>
        <w:t xml:space="preserve"> </w:t>
      </w:r>
      <w:r w:rsidR="007003C6" w:rsidRPr="007003C6">
        <w:rPr>
          <w:rFonts w:ascii="Times New Roman" w:hAnsi="Times New Roman"/>
          <w:sz w:val="24"/>
          <w:szCs w:val="24"/>
        </w:rPr>
        <w:t>and</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plant</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protection</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schedules</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for</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raising</w:t>
      </w:r>
      <w:r w:rsidR="007003C6" w:rsidRPr="007003C6">
        <w:rPr>
          <w:rFonts w:ascii="Times New Roman" w:hAnsi="Times New Roman"/>
          <w:spacing w:val="-13"/>
          <w:sz w:val="24"/>
          <w:szCs w:val="24"/>
        </w:rPr>
        <w:t xml:space="preserve"> </w:t>
      </w:r>
      <w:r w:rsidR="007003C6" w:rsidRPr="007003C6">
        <w:rPr>
          <w:rFonts w:ascii="Times New Roman" w:hAnsi="Times New Roman"/>
          <w:sz w:val="24"/>
          <w:szCs w:val="24"/>
        </w:rPr>
        <w:t>a</w:t>
      </w:r>
      <w:r w:rsidR="007003C6" w:rsidRPr="007003C6">
        <w:rPr>
          <w:rFonts w:ascii="Times New Roman" w:hAnsi="Times New Roman"/>
          <w:spacing w:val="-14"/>
          <w:sz w:val="24"/>
          <w:szCs w:val="24"/>
        </w:rPr>
        <w:t xml:space="preserve"> </w:t>
      </w:r>
      <w:r w:rsidR="007003C6" w:rsidRPr="007003C6">
        <w:rPr>
          <w:rFonts w:ascii="Times New Roman" w:hAnsi="Times New Roman"/>
          <w:sz w:val="24"/>
          <w:szCs w:val="24"/>
        </w:rPr>
        <w:t>standard</w:t>
      </w:r>
      <w:r w:rsidR="007003C6" w:rsidRPr="007003C6">
        <w:rPr>
          <w:rFonts w:ascii="Times New Roman" w:hAnsi="Times New Roman"/>
          <w:spacing w:val="-12"/>
          <w:sz w:val="24"/>
          <w:szCs w:val="24"/>
        </w:rPr>
        <w:t xml:space="preserve"> </w:t>
      </w:r>
      <w:r w:rsidR="007003C6" w:rsidRPr="007003C6">
        <w:rPr>
          <w:rFonts w:ascii="Times New Roman" w:hAnsi="Times New Roman"/>
          <w:sz w:val="24"/>
          <w:szCs w:val="24"/>
        </w:rPr>
        <w:t>crop</w:t>
      </w:r>
      <w:r w:rsidR="007003C6" w:rsidRPr="007003C6">
        <w:rPr>
          <w:rFonts w:ascii="Times New Roman" w:hAnsi="Times New Roman"/>
          <w:spacing w:val="-14"/>
          <w:sz w:val="24"/>
          <w:szCs w:val="24"/>
        </w:rPr>
        <w:t xml:space="preserve"> </w:t>
      </w:r>
      <w:r w:rsidR="007003C6" w:rsidRPr="007003C6">
        <w:rPr>
          <w:rFonts w:ascii="Times New Roman" w:hAnsi="Times New Roman"/>
          <w:sz w:val="24"/>
          <w:szCs w:val="24"/>
        </w:rPr>
        <w:t>of</w:t>
      </w:r>
      <w:r w:rsidR="007003C6" w:rsidRPr="007003C6">
        <w:rPr>
          <w:rFonts w:ascii="Times New Roman" w:hAnsi="Times New Roman"/>
          <w:spacing w:val="-14"/>
          <w:sz w:val="24"/>
          <w:szCs w:val="24"/>
        </w:rPr>
        <w:t xml:space="preserve"> </w:t>
      </w:r>
      <w:r w:rsidR="007003C6">
        <w:rPr>
          <w:rFonts w:ascii="Times New Roman" w:hAnsi="Times New Roman"/>
          <w:sz w:val="24"/>
          <w:szCs w:val="24"/>
        </w:rPr>
        <w:t>coriander</w:t>
      </w:r>
      <w:r w:rsidR="007003C6" w:rsidRPr="007003C6">
        <w:rPr>
          <w:rFonts w:ascii="Times New Roman" w:hAnsi="Times New Roman"/>
          <w:spacing w:val="-11"/>
          <w:sz w:val="24"/>
          <w:szCs w:val="24"/>
        </w:rPr>
        <w:t xml:space="preserve"> </w:t>
      </w:r>
      <w:r w:rsidR="007003C6">
        <w:rPr>
          <w:rFonts w:ascii="Times New Roman" w:hAnsi="Times New Roman"/>
          <w:sz w:val="24"/>
          <w:szCs w:val="24"/>
        </w:rPr>
        <w:t xml:space="preserve">were </w:t>
      </w:r>
      <w:r w:rsidR="007003C6" w:rsidRPr="007003C6">
        <w:rPr>
          <w:rFonts w:ascii="Times New Roman" w:hAnsi="Times New Roman"/>
          <w:sz w:val="24"/>
          <w:szCs w:val="24"/>
        </w:rPr>
        <w:t>adopted</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throughout</w:t>
      </w:r>
      <w:r w:rsidR="007003C6" w:rsidRPr="007003C6">
        <w:rPr>
          <w:rFonts w:ascii="Times New Roman" w:hAnsi="Times New Roman"/>
          <w:spacing w:val="-1"/>
          <w:sz w:val="24"/>
          <w:szCs w:val="24"/>
        </w:rPr>
        <w:t xml:space="preserve"> </w:t>
      </w:r>
      <w:r w:rsidR="007003C6" w:rsidRPr="007003C6">
        <w:rPr>
          <w:rFonts w:ascii="Times New Roman" w:hAnsi="Times New Roman"/>
          <w:sz w:val="24"/>
          <w:szCs w:val="24"/>
        </w:rPr>
        <w:t>the</w:t>
      </w:r>
      <w:r w:rsidR="007003C6" w:rsidRPr="007003C6">
        <w:rPr>
          <w:rFonts w:ascii="Times New Roman" w:hAnsi="Times New Roman"/>
          <w:spacing w:val="-2"/>
          <w:sz w:val="24"/>
          <w:szCs w:val="24"/>
        </w:rPr>
        <w:t xml:space="preserve"> </w:t>
      </w:r>
      <w:r w:rsidR="007003C6" w:rsidRPr="007003C6">
        <w:rPr>
          <w:rFonts w:ascii="Times New Roman" w:hAnsi="Times New Roman"/>
          <w:sz w:val="24"/>
          <w:szCs w:val="24"/>
        </w:rPr>
        <w:t>season.</w:t>
      </w:r>
      <w:r w:rsidR="00B65C07">
        <w:rPr>
          <w:rFonts w:ascii="Times New Roman" w:hAnsi="Times New Roman"/>
          <w:sz w:val="24"/>
          <w:szCs w:val="24"/>
        </w:rPr>
        <w:t xml:space="preserve"> The crop was </w:t>
      </w:r>
      <w:r w:rsidR="00AC4841">
        <w:rPr>
          <w:rFonts w:ascii="Times New Roman" w:hAnsi="Times New Roman"/>
          <w:sz w:val="24"/>
          <w:szCs w:val="24"/>
        </w:rPr>
        <w:t xml:space="preserve">manually </w:t>
      </w:r>
      <w:r w:rsidR="00B65C07">
        <w:rPr>
          <w:rFonts w:ascii="Times New Roman" w:hAnsi="Times New Roman"/>
          <w:sz w:val="24"/>
          <w:szCs w:val="24"/>
        </w:rPr>
        <w:t>harvested at the physiological maturity</w:t>
      </w:r>
      <w:r w:rsidR="00AC4841">
        <w:rPr>
          <w:rFonts w:ascii="Times New Roman" w:hAnsi="Times New Roman"/>
          <w:sz w:val="24"/>
          <w:szCs w:val="24"/>
        </w:rPr>
        <w:t xml:space="preserve"> plot and treatment wise</w:t>
      </w:r>
      <w:r w:rsidR="00433C22">
        <w:rPr>
          <w:rFonts w:ascii="Times New Roman" w:hAnsi="Times New Roman"/>
          <w:sz w:val="24"/>
          <w:szCs w:val="24"/>
        </w:rPr>
        <w:t xml:space="preserve">, followed by sun </w:t>
      </w:r>
      <w:r w:rsidR="00433C22">
        <w:rPr>
          <w:rFonts w:ascii="Times New Roman" w:hAnsi="Times New Roman"/>
          <w:sz w:val="24"/>
          <w:szCs w:val="24"/>
        </w:rPr>
        <w:lastRenderedPageBreak/>
        <w:t>drying</w:t>
      </w:r>
      <w:r w:rsidR="00BB4E39">
        <w:rPr>
          <w:rFonts w:ascii="Times New Roman" w:hAnsi="Times New Roman"/>
          <w:sz w:val="24"/>
          <w:szCs w:val="24"/>
        </w:rPr>
        <w:t xml:space="preserve"> in </w:t>
      </w:r>
      <w:r w:rsidR="00BB4E39" w:rsidRPr="00BB4E39">
        <w:rPr>
          <w:rFonts w:ascii="Times New Roman" w:hAnsi="Times New Roman"/>
          <w:sz w:val="24"/>
          <w:szCs w:val="24"/>
        </w:rPr>
        <w:t>respective plots.</w:t>
      </w:r>
      <w:r w:rsidR="003A259F" w:rsidRPr="003A259F">
        <w:rPr>
          <w:rFonts w:ascii="Times New Roman" w:hAnsi="Times New Roman"/>
          <w:sz w:val="24"/>
          <w:szCs w:val="24"/>
        </w:rPr>
        <w:t xml:space="preserve"> After </w:t>
      </w:r>
      <w:r w:rsidR="003A259F">
        <w:rPr>
          <w:rFonts w:ascii="Times New Roman" w:hAnsi="Times New Roman"/>
          <w:sz w:val="24"/>
          <w:szCs w:val="24"/>
        </w:rPr>
        <w:t>drying</w:t>
      </w:r>
      <w:r w:rsidR="00BB4E39">
        <w:rPr>
          <w:rFonts w:ascii="Times New Roman" w:hAnsi="Times New Roman"/>
          <w:sz w:val="24"/>
          <w:szCs w:val="24"/>
        </w:rPr>
        <w:t>, threshing</w:t>
      </w:r>
      <w:r w:rsidR="003A259F">
        <w:rPr>
          <w:rFonts w:ascii="Times New Roman" w:hAnsi="Times New Roman"/>
          <w:sz w:val="24"/>
          <w:szCs w:val="24"/>
        </w:rPr>
        <w:t xml:space="preserve"> and </w:t>
      </w:r>
      <w:r w:rsidR="003A259F" w:rsidRPr="003A259F">
        <w:rPr>
          <w:rFonts w:ascii="Times New Roman" w:hAnsi="Times New Roman"/>
          <w:sz w:val="24"/>
          <w:szCs w:val="24"/>
        </w:rPr>
        <w:t>winnowing</w:t>
      </w:r>
      <w:r w:rsidR="003A259F">
        <w:rPr>
          <w:rFonts w:ascii="Times New Roman" w:hAnsi="Times New Roman"/>
          <w:sz w:val="24"/>
          <w:szCs w:val="24"/>
        </w:rPr>
        <w:t>,</w:t>
      </w:r>
      <w:r w:rsidR="003A259F" w:rsidRPr="003A259F">
        <w:rPr>
          <w:rFonts w:ascii="Times New Roman" w:hAnsi="Times New Roman"/>
          <w:sz w:val="24"/>
          <w:szCs w:val="24"/>
        </w:rPr>
        <w:t xml:space="preserve"> clean seeds were weighed </w:t>
      </w:r>
      <w:r w:rsidR="00EB1A69" w:rsidRPr="003A259F">
        <w:rPr>
          <w:rFonts w:ascii="Times New Roman" w:hAnsi="Times New Roman"/>
          <w:sz w:val="24"/>
          <w:szCs w:val="24"/>
        </w:rPr>
        <w:t>individual plot</w:t>
      </w:r>
      <w:r w:rsidR="00EB1A69">
        <w:rPr>
          <w:rFonts w:ascii="Times New Roman" w:hAnsi="Times New Roman"/>
          <w:sz w:val="24"/>
          <w:szCs w:val="24"/>
        </w:rPr>
        <w:t xml:space="preserve"> wise</w:t>
      </w:r>
      <w:r w:rsidR="00EB1A69" w:rsidRPr="003A259F">
        <w:rPr>
          <w:rFonts w:ascii="Times New Roman" w:hAnsi="Times New Roman"/>
          <w:sz w:val="24"/>
          <w:szCs w:val="24"/>
        </w:rPr>
        <w:t xml:space="preserve"> </w:t>
      </w:r>
      <w:r w:rsidR="003A259F" w:rsidRPr="003A259F">
        <w:rPr>
          <w:rFonts w:ascii="Times New Roman" w:hAnsi="Times New Roman"/>
          <w:sz w:val="24"/>
          <w:szCs w:val="24"/>
        </w:rPr>
        <w:t>and the weight was recorded in gram per plot. This was then converting into q/ha for calculation purpose.</w:t>
      </w:r>
    </w:p>
    <w:p w14:paraId="7B97668F" w14:textId="5ECA487E" w:rsidR="006F2B4D" w:rsidRPr="00585734" w:rsidRDefault="006F2B4D" w:rsidP="00910530">
      <w:pPr>
        <w:pStyle w:val="aa"/>
        <w:spacing w:after="0" w:line="360" w:lineRule="auto"/>
        <w:ind w:right="-705"/>
        <w:jc w:val="both"/>
        <w:rPr>
          <w:rFonts w:ascii="Times New Roman" w:hAnsi="Times New Roman"/>
          <w:sz w:val="24"/>
          <w:szCs w:val="24"/>
        </w:rPr>
      </w:pPr>
      <w:r w:rsidRPr="00585734">
        <w:rPr>
          <w:rFonts w:ascii="Times New Roman" w:hAnsi="Times New Roman"/>
          <w:b/>
          <w:sz w:val="24"/>
          <w:szCs w:val="24"/>
        </w:rPr>
        <w:t xml:space="preserve">             </w:t>
      </w:r>
      <w:r w:rsidRPr="00585734">
        <w:rPr>
          <w:rFonts w:ascii="Times New Roman" w:hAnsi="Times New Roman"/>
          <w:sz w:val="24"/>
          <w:szCs w:val="24"/>
        </w:rPr>
        <w:t xml:space="preserve">For calculating the economics, prevailing market prices/rates for inputs and outputs </w:t>
      </w:r>
      <w:r w:rsidR="00DE0FB2" w:rsidRPr="00DE0FB2">
        <w:rPr>
          <w:rFonts w:ascii="Times New Roman" w:hAnsi="Times New Roman"/>
          <w:sz w:val="24"/>
          <w:szCs w:val="24"/>
        </w:rPr>
        <w:t>along with the average treatment</w:t>
      </w:r>
      <w:r w:rsidR="00DE0FB2">
        <w:rPr>
          <w:rFonts w:ascii="Times New Roman" w:hAnsi="Times New Roman"/>
          <w:sz w:val="24"/>
          <w:szCs w:val="24"/>
        </w:rPr>
        <w:t xml:space="preserve"> seed</w:t>
      </w:r>
      <w:r w:rsidR="00DE0FB2" w:rsidRPr="00DE0FB2">
        <w:rPr>
          <w:rFonts w:ascii="Times New Roman" w:hAnsi="Times New Roman"/>
          <w:sz w:val="24"/>
          <w:szCs w:val="24"/>
        </w:rPr>
        <w:t xml:space="preserve"> yield </w:t>
      </w:r>
      <w:r w:rsidRPr="00585734">
        <w:rPr>
          <w:rFonts w:ascii="Times New Roman" w:hAnsi="Times New Roman"/>
          <w:sz w:val="24"/>
          <w:szCs w:val="24"/>
        </w:rPr>
        <w:t xml:space="preserve">were </w:t>
      </w:r>
      <w:r w:rsidR="000221A0">
        <w:rPr>
          <w:rFonts w:ascii="Times New Roman" w:hAnsi="Times New Roman"/>
          <w:sz w:val="24"/>
          <w:szCs w:val="24"/>
        </w:rPr>
        <w:t>considered</w:t>
      </w:r>
      <w:r w:rsidRPr="00585734">
        <w:rPr>
          <w:rFonts w:ascii="Times New Roman" w:hAnsi="Times New Roman"/>
          <w:sz w:val="24"/>
          <w:szCs w:val="24"/>
        </w:rPr>
        <w:t xml:space="preserve">. </w:t>
      </w:r>
      <w:r w:rsidR="00FB64BB">
        <w:rPr>
          <w:rFonts w:ascii="Times New Roman" w:hAnsi="Times New Roman"/>
          <w:sz w:val="24"/>
          <w:szCs w:val="24"/>
        </w:rPr>
        <w:t>The seed yield was calculated plot wise</w:t>
      </w:r>
      <w:r w:rsidR="00972D8C">
        <w:rPr>
          <w:rFonts w:ascii="Times New Roman" w:hAnsi="Times New Roman"/>
          <w:sz w:val="24"/>
          <w:szCs w:val="24"/>
        </w:rPr>
        <w:t xml:space="preserve"> for all the treatments</w:t>
      </w:r>
      <w:r w:rsidR="00FB64BB">
        <w:rPr>
          <w:rFonts w:ascii="Times New Roman" w:hAnsi="Times New Roman"/>
          <w:sz w:val="24"/>
          <w:szCs w:val="24"/>
        </w:rPr>
        <w:t xml:space="preserve">. </w:t>
      </w:r>
      <w:r w:rsidRPr="00585734">
        <w:rPr>
          <w:rFonts w:ascii="Times New Roman" w:hAnsi="Times New Roman"/>
          <w:sz w:val="24"/>
          <w:szCs w:val="24"/>
        </w:rPr>
        <w:t xml:space="preserve">The net return was calculated by </w:t>
      </w:r>
      <w:r w:rsidR="00744266" w:rsidRPr="00585734">
        <w:rPr>
          <w:rFonts w:ascii="Times New Roman" w:hAnsi="Times New Roman"/>
          <w:sz w:val="24"/>
          <w:szCs w:val="24"/>
        </w:rPr>
        <w:t>subtracting</w:t>
      </w:r>
      <w:r w:rsidRPr="00585734">
        <w:rPr>
          <w:rFonts w:ascii="Times New Roman" w:hAnsi="Times New Roman"/>
          <w:sz w:val="24"/>
          <w:szCs w:val="24"/>
        </w:rPr>
        <w:t xml:space="preserve"> the cost of cultivation for each treatment from gross return </w:t>
      </w:r>
      <w:r w:rsidR="005970D4">
        <w:rPr>
          <w:rFonts w:ascii="Times New Roman" w:hAnsi="Times New Roman"/>
          <w:sz w:val="24"/>
          <w:szCs w:val="24"/>
        </w:rPr>
        <w:t>obtained</w:t>
      </w:r>
      <w:r w:rsidRPr="00585734">
        <w:rPr>
          <w:rFonts w:ascii="Times New Roman" w:hAnsi="Times New Roman"/>
          <w:sz w:val="24"/>
          <w:szCs w:val="24"/>
        </w:rPr>
        <w:t xml:space="preserve"> from the economic</w:t>
      </w:r>
      <w:r w:rsidR="00B030E4">
        <w:rPr>
          <w:rFonts w:ascii="Times New Roman" w:hAnsi="Times New Roman"/>
          <w:sz w:val="24"/>
          <w:szCs w:val="24"/>
        </w:rPr>
        <w:t xml:space="preserve"> </w:t>
      </w:r>
      <w:r w:rsidRPr="00585734">
        <w:rPr>
          <w:rFonts w:ascii="Times New Roman" w:hAnsi="Times New Roman"/>
          <w:sz w:val="24"/>
          <w:szCs w:val="24"/>
        </w:rPr>
        <w:t>yield</w:t>
      </w:r>
      <w:r w:rsidR="00BF3AAC">
        <w:rPr>
          <w:rFonts w:ascii="Times New Roman" w:hAnsi="Times New Roman"/>
          <w:sz w:val="24"/>
          <w:szCs w:val="24"/>
        </w:rPr>
        <w:t xml:space="preserve"> of crop</w:t>
      </w:r>
      <w:r w:rsidRPr="00585734">
        <w:rPr>
          <w:rFonts w:ascii="Times New Roman" w:hAnsi="Times New Roman"/>
          <w:sz w:val="24"/>
          <w:szCs w:val="24"/>
        </w:rPr>
        <w:t xml:space="preserve">. </w:t>
      </w:r>
      <w:r w:rsidR="00602AF1" w:rsidRPr="00585734">
        <w:rPr>
          <w:rFonts w:ascii="Times New Roman" w:hAnsi="Times New Roman"/>
          <w:sz w:val="24"/>
          <w:szCs w:val="24"/>
        </w:rPr>
        <w:t xml:space="preserve">The cost of cultivation, gross monetary return, net monetary return and </w:t>
      </w:r>
      <w:r w:rsidR="00602AF1">
        <w:rPr>
          <w:rFonts w:ascii="Times New Roman" w:hAnsi="Times New Roman"/>
          <w:sz w:val="24"/>
          <w:szCs w:val="24"/>
        </w:rPr>
        <w:t>b</w:t>
      </w:r>
      <w:r w:rsidR="00602AF1" w:rsidRPr="00585734">
        <w:rPr>
          <w:rFonts w:ascii="Times New Roman" w:hAnsi="Times New Roman"/>
          <w:sz w:val="24"/>
          <w:szCs w:val="24"/>
        </w:rPr>
        <w:t>enefit cost ratio had been used to analyze the economics.</w:t>
      </w:r>
      <w:r w:rsidR="00602AF1" w:rsidRPr="00585734">
        <w:rPr>
          <w:rFonts w:ascii="Times New Roman" w:hAnsi="Times New Roman"/>
          <w:b/>
          <w:sz w:val="24"/>
          <w:szCs w:val="24"/>
        </w:rPr>
        <w:t xml:space="preserve"> </w:t>
      </w:r>
      <w:r w:rsidRPr="00585734">
        <w:rPr>
          <w:rFonts w:ascii="Times New Roman" w:hAnsi="Times New Roman"/>
          <w:sz w:val="24"/>
          <w:szCs w:val="24"/>
        </w:rPr>
        <w:t xml:space="preserve">The B:C ratio was calculated by dividing </w:t>
      </w:r>
      <w:r w:rsidR="007C5C59">
        <w:rPr>
          <w:rFonts w:ascii="Times New Roman" w:hAnsi="Times New Roman"/>
          <w:sz w:val="24"/>
          <w:szCs w:val="24"/>
        </w:rPr>
        <w:t>Net</w:t>
      </w:r>
      <w:r w:rsidRPr="00585734">
        <w:rPr>
          <w:rFonts w:ascii="Times New Roman" w:hAnsi="Times New Roman"/>
          <w:sz w:val="24"/>
          <w:szCs w:val="24"/>
        </w:rPr>
        <w:t xml:space="preserve"> monetary return (</w:t>
      </w:r>
      <w:r w:rsidR="007C5C59">
        <w:rPr>
          <w:rFonts w:ascii="Times New Roman" w:hAnsi="Times New Roman"/>
          <w:sz w:val="24"/>
          <w:szCs w:val="24"/>
        </w:rPr>
        <w:t>N</w:t>
      </w:r>
      <w:r w:rsidRPr="00585734">
        <w:rPr>
          <w:rFonts w:ascii="Times New Roman" w:hAnsi="Times New Roman"/>
          <w:sz w:val="24"/>
          <w:szCs w:val="24"/>
        </w:rPr>
        <w:t>MR) with cost of cultivation for each treatment</w:t>
      </w:r>
      <w:r w:rsidR="007277E9">
        <w:rPr>
          <w:rFonts w:ascii="Times New Roman" w:hAnsi="Times New Roman"/>
          <w:sz w:val="24"/>
          <w:szCs w:val="24"/>
        </w:rPr>
        <w:t>.</w:t>
      </w:r>
    </w:p>
    <w:p w14:paraId="7A466BE4" w14:textId="5AC1621C" w:rsidR="006F2B4D" w:rsidRPr="00585734" w:rsidRDefault="006F2B4D" w:rsidP="00910530">
      <w:pPr>
        <w:pStyle w:val="aa"/>
        <w:spacing w:after="0" w:line="360" w:lineRule="auto"/>
        <w:ind w:right="-705"/>
        <w:jc w:val="both"/>
        <w:rPr>
          <w:rFonts w:ascii="Times New Roman" w:hAnsi="Times New Roman"/>
          <w:sz w:val="24"/>
          <w:szCs w:val="24"/>
        </w:rPr>
      </w:pPr>
      <m:oMathPara>
        <m:oMath>
          <m:r>
            <m:rPr>
              <m:sty m:val="p"/>
            </m:rPr>
            <w:rPr>
              <w:rFonts w:ascii="Cambria Math" w:hAnsi="Cambria Math"/>
              <w:sz w:val="24"/>
              <w:szCs w:val="24"/>
            </w:rPr>
            <m:t xml:space="preserve">Net monetary return </m:t>
          </m:r>
          <m:d>
            <m:dPr>
              <m:ctrlPr>
                <w:rPr>
                  <w:rFonts w:ascii="Cambria Math" w:hAnsi="Cambria Math"/>
                  <w:sz w:val="24"/>
                  <w:szCs w:val="24"/>
                </w:rPr>
              </m:ctrlPr>
            </m:dPr>
            <m:e>
              <m:r>
                <m:rPr>
                  <m:sty m:val="p"/>
                </m:rPr>
                <w:rPr>
                  <w:rFonts w:ascii="Cambria Math" w:hAnsi="Cambria Math"/>
                  <w:sz w:val="24"/>
                  <w:szCs w:val="24"/>
                </w:rPr>
                <m:t>NMR</m:t>
              </m:r>
            </m:e>
          </m:d>
          <m:r>
            <w:rPr>
              <w:rFonts w:ascii="Cambria Math" w:hAnsi="Cambria Math"/>
              <w:sz w:val="24"/>
              <w:szCs w:val="24"/>
            </w:rPr>
            <m:t>=</m:t>
          </m:r>
          <m:r>
            <m:rPr>
              <m:sty m:val="p"/>
            </m:rPr>
            <w:rPr>
              <w:rFonts w:ascii="Cambria Math" w:hAnsi="Cambria Math"/>
              <w:sz w:val="24"/>
              <w:szCs w:val="24"/>
            </w:rPr>
            <m:t xml:space="preserve">Gross monetary return </m:t>
          </m:r>
          <m:d>
            <m:dPr>
              <m:ctrlPr>
                <w:rPr>
                  <w:rFonts w:ascii="Cambria Math" w:hAnsi="Cambria Math"/>
                  <w:sz w:val="24"/>
                  <w:szCs w:val="24"/>
                </w:rPr>
              </m:ctrlPr>
            </m:dPr>
            <m:e>
              <m:r>
                <m:rPr>
                  <m:sty m:val="p"/>
                </m:rPr>
                <w:rPr>
                  <w:rFonts w:ascii="Cambria Math" w:hAnsi="Cambria Math"/>
                  <w:sz w:val="24"/>
                  <w:szCs w:val="24"/>
                </w:rPr>
                <m:t>GMR</m:t>
              </m:r>
            </m:e>
          </m:d>
          <m:r>
            <m:rPr>
              <m:sty m:val="p"/>
            </m:rPr>
            <w:rPr>
              <w:rFonts w:ascii="Cambria Math" w:hAnsi="Cambria Math"/>
              <w:sz w:val="24"/>
              <w:szCs w:val="24"/>
            </w:rPr>
            <m:t xml:space="preserve">- Cost of cultivation </m:t>
          </m:r>
        </m:oMath>
      </m:oMathPara>
    </w:p>
    <w:p w14:paraId="3226DEE7" w14:textId="4E693F3D" w:rsidR="00881C6A" w:rsidRPr="00A14AB8" w:rsidRDefault="006F2B4D" w:rsidP="00910530">
      <w:pPr>
        <w:pStyle w:val="aa"/>
        <w:spacing w:after="0" w:line="360" w:lineRule="auto"/>
        <w:ind w:right="-705"/>
        <w:jc w:val="both"/>
        <w:rPr>
          <w:rFonts w:ascii="Times New Roman" w:hAnsi="Times New Roman"/>
          <w:sz w:val="24"/>
          <w:szCs w:val="24"/>
        </w:rPr>
      </w:pPr>
      <m:oMathPara>
        <m:oMath>
          <m:r>
            <m:rPr>
              <m:sty m:val="p"/>
            </m:rPr>
            <w:rPr>
              <w:rFonts w:ascii="Cambria Math" w:hAnsi="Cambria Math"/>
              <w:sz w:val="24"/>
              <w:szCs w:val="24"/>
            </w:rPr>
            <m:t>Benefit cost ratio</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Net monetary return (Rs/ha)</m:t>
              </m:r>
            </m:num>
            <m:den>
              <m:r>
                <w:rPr>
                  <w:rFonts w:ascii="Cambria Math" w:hAnsi="Cambria Math"/>
                  <w:sz w:val="24"/>
                  <w:szCs w:val="24"/>
                </w:rPr>
                <m:t>Cost of cultivation (Rs/ha)</m:t>
              </m:r>
            </m:den>
          </m:f>
        </m:oMath>
      </m:oMathPara>
    </w:p>
    <w:tbl>
      <w:tblPr>
        <w:tblStyle w:val="PlainTable2"/>
        <w:tblW w:w="0" w:type="auto"/>
        <w:tblLook w:val="04A0" w:firstRow="1" w:lastRow="0" w:firstColumn="1" w:lastColumn="0" w:noHBand="0" w:noVBand="1"/>
      </w:tblPr>
      <w:tblGrid>
        <w:gridCol w:w="1991"/>
        <w:gridCol w:w="7048"/>
      </w:tblGrid>
      <w:tr w:rsidR="00816C39" w:rsidRPr="00816C39" w14:paraId="0EF4333E" w14:textId="77777777" w:rsidTr="007277E9">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9039" w:type="dxa"/>
            <w:gridSpan w:val="2"/>
          </w:tcPr>
          <w:p w14:paraId="20022FE5" w14:textId="44A7C7D2" w:rsidR="00816C39" w:rsidRPr="004807AA" w:rsidRDefault="00816C39" w:rsidP="00910530">
            <w:pPr>
              <w:pStyle w:val="aa"/>
              <w:spacing w:after="0"/>
              <w:rPr>
                <w:rFonts w:ascii="Times New Roman" w:hAnsi="Times New Roman"/>
                <w:b w:val="0"/>
                <w:bCs w:val="0"/>
                <w:sz w:val="24"/>
                <w:szCs w:val="24"/>
              </w:rPr>
            </w:pPr>
            <w:r w:rsidRPr="004807AA">
              <w:rPr>
                <w:rFonts w:ascii="Times New Roman" w:hAnsi="Times New Roman"/>
                <w:b w:val="0"/>
                <w:bCs w:val="0"/>
                <w:sz w:val="24"/>
                <w:szCs w:val="24"/>
              </w:rPr>
              <w:t>Table-1 Details of the treatments</w:t>
            </w:r>
          </w:p>
        </w:tc>
      </w:tr>
      <w:tr w:rsidR="00816C39" w:rsidRPr="00816C39" w14:paraId="743469B9"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5DEF2FBB" w14:textId="77777777" w:rsidR="00816C39" w:rsidRPr="005E303A" w:rsidRDefault="00816C39" w:rsidP="00910530">
            <w:pPr>
              <w:pStyle w:val="aa"/>
              <w:spacing w:after="0"/>
              <w:rPr>
                <w:rFonts w:ascii="Times New Roman" w:hAnsi="Times New Roman"/>
                <w:sz w:val="24"/>
                <w:szCs w:val="24"/>
              </w:rPr>
            </w:pPr>
            <w:r w:rsidRPr="005E303A">
              <w:rPr>
                <w:rFonts w:ascii="Times New Roman" w:hAnsi="Times New Roman"/>
                <w:sz w:val="24"/>
                <w:szCs w:val="24"/>
              </w:rPr>
              <w:t>Treatment Code</w:t>
            </w:r>
          </w:p>
        </w:tc>
        <w:tc>
          <w:tcPr>
            <w:tcW w:w="7048" w:type="dxa"/>
          </w:tcPr>
          <w:p w14:paraId="3C070415" w14:textId="77777777" w:rsidR="00816C39" w:rsidRPr="00816C39" w:rsidRDefault="00816C39" w:rsidP="00910530">
            <w:pPr>
              <w:pStyle w:val="aa"/>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816C39">
              <w:rPr>
                <w:rFonts w:ascii="Times New Roman" w:hAnsi="Times New Roman"/>
                <w:b/>
                <w:bCs/>
                <w:sz w:val="24"/>
                <w:szCs w:val="24"/>
              </w:rPr>
              <w:t>Treatment Description</w:t>
            </w:r>
          </w:p>
        </w:tc>
      </w:tr>
      <w:tr w:rsidR="006E259F" w:rsidRPr="00816C39" w14:paraId="34908296"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19C8E515" w14:textId="44F25AE5"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4B09084E"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No Foliar Spray</w:t>
            </w:r>
          </w:p>
        </w:tc>
      </w:tr>
      <w:tr w:rsidR="006E259F" w:rsidRPr="00816C39" w14:paraId="3F923AE3"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26EE7DB3" w14:textId="2095EBCB"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2</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26590143"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 Foliar Spray @ 0.1% Cu at 45 DAS</w:t>
            </w:r>
          </w:p>
        </w:tc>
      </w:tr>
      <w:tr w:rsidR="006E259F" w:rsidRPr="00816C39" w14:paraId="22D42078"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67E9DE3E" w14:textId="3283941A"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3</w:t>
            </w:r>
            <w:r w:rsidRPr="00585734">
              <w:rPr>
                <w:rFonts w:ascii="Times New Roman" w:hAnsi="Times New Roman"/>
                <w:sz w:val="24"/>
                <w:szCs w:val="24"/>
              </w:rPr>
              <w:t xml:space="preserve"> (A</w:t>
            </w:r>
            <w:r w:rsidRPr="00585734">
              <w:rPr>
                <w:rFonts w:ascii="Times New Roman" w:hAnsi="Times New Roman"/>
                <w:sz w:val="24"/>
                <w:szCs w:val="24"/>
                <w:vertAlign w:val="subscript"/>
              </w:rPr>
              <w:t>1</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11FFF12E"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Cu + Foliar Spray @ 0.1% Cu at 75 DAS</w:t>
            </w:r>
          </w:p>
        </w:tc>
      </w:tr>
      <w:tr w:rsidR="006E259F" w:rsidRPr="00816C39" w14:paraId="5827B8C3" w14:textId="77777777" w:rsidTr="007277E9">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1991" w:type="dxa"/>
          </w:tcPr>
          <w:p w14:paraId="3EEE5C42" w14:textId="7CD57C9D"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4 </w:t>
            </w:r>
            <w:r w:rsidRPr="00585734">
              <w:rPr>
                <w:rFonts w:ascii="Times New Roman" w:hAnsi="Times New Roman"/>
                <w:sz w:val="24"/>
                <w:szCs w:val="24"/>
              </w:rPr>
              <w:t>(A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59562073"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 No Foliar Spray</w:t>
            </w:r>
          </w:p>
        </w:tc>
      </w:tr>
      <w:tr w:rsidR="006E259F" w:rsidRPr="00816C39" w14:paraId="38966034" w14:textId="77777777" w:rsidTr="007277E9">
        <w:trPr>
          <w:trHeight w:val="129"/>
        </w:trPr>
        <w:tc>
          <w:tcPr>
            <w:cnfStyle w:val="001000000000" w:firstRow="0" w:lastRow="0" w:firstColumn="1" w:lastColumn="0" w:oddVBand="0" w:evenVBand="0" w:oddHBand="0" w:evenHBand="0" w:firstRowFirstColumn="0" w:firstRowLastColumn="0" w:lastRowFirstColumn="0" w:lastRowLastColumn="0"/>
            <w:tcW w:w="1991" w:type="dxa"/>
          </w:tcPr>
          <w:p w14:paraId="06E7FAA4" w14:textId="251A84B4"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5</w:t>
            </w:r>
            <w:r w:rsidRPr="00585734">
              <w:rPr>
                <w:rFonts w:ascii="Times New Roman" w:hAnsi="Times New Roman"/>
                <w:sz w:val="24"/>
                <w:szCs w:val="24"/>
              </w:rPr>
              <w:t xml:space="preserve"> (A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0C872B57"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 Foliar Spray @ 0.1% Cu at 45 DAS</w:t>
            </w:r>
          </w:p>
        </w:tc>
      </w:tr>
      <w:tr w:rsidR="006E259F" w:rsidRPr="00816C39" w14:paraId="7FC1AB29" w14:textId="77777777" w:rsidTr="007277E9">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991" w:type="dxa"/>
          </w:tcPr>
          <w:p w14:paraId="7BF57C2F" w14:textId="0561B600"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6 </w:t>
            </w:r>
            <w:r w:rsidRPr="00585734">
              <w:rPr>
                <w:rFonts w:ascii="Times New Roman" w:hAnsi="Times New Roman"/>
                <w:sz w:val="24"/>
                <w:szCs w:val="24"/>
              </w:rPr>
              <w:t>(A</w:t>
            </w:r>
            <w:r w:rsidRPr="00585734">
              <w:rPr>
                <w:rFonts w:ascii="Times New Roman" w:hAnsi="Times New Roman"/>
                <w:sz w:val="24"/>
                <w:szCs w:val="24"/>
                <w:vertAlign w:val="subscript"/>
              </w:rPr>
              <w:t>2</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13AA1A5A"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Cu+ Foliar Spray @ 0.1% Cu at 75 DAS</w:t>
            </w:r>
          </w:p>
        </w:tc>
      </w:tr>
      <w:tr w:rsidR="006E259F" w:rsidRPr="00816C39" w14:paraId="61B71E88" w14:textId="77777777" w:rsidTr="007277E9">
        <w:trPr>
          <w:trHeight w:val="247"/>
        </w:trPr>
        <w:tc>
          <w:tcPr>
            <w:cnfStyle w:val="001000000000" w:firstRow="0" w:lastRow="0" w:firstColumn="1" w:lastColumn="0" w:oddVBand="0" w:evenVBand="0" w:oddHBand="0" w:evenHBand="0" w:firstRowFirstColumn="0" w:firstRowLastColumn="0" w:lastRowFirstColumn="0" w:lastRowLastColumn="0"/>
            <w:tcW w:w="1991" w:type="dxa"/>
          </w:tcPr>
          <w:p w14:paraId="43D03423" w14:textId="108FD1DB"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7 </w:t>
            </w:r>
            <w:r w:rsidRPr="00585734">
              <w:rPr>
                <w:rFonts w:ascii="Times New Roman" w:hAnsi="Times New Roman"/>
                <w:sz w:val="24"/>
                <w:szCs w:val="24"/>
              </w:rPr>
              <w:t>(A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256D0074"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 No Foliar Spray</w:t>
            </w:r>
          </w:p>
        </w:tc>
      </w:tr>
      <w:tr w:rsidR="006E259F" w:rsidRPr="00816C39" w14:paraId="09575FD2" w14:textId="77777777" w:rsidTr="007277E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991" w:type="dxa"/>
          </w:tcPr>
          <w:p w14:paraId="491B30AE" w14:textId="78726658"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8 </w:t>
            </w:r>
            <w:r w:rsidRPr="00585734">
              <w:rPr>
                <w:rFonts w:ascii="Times New Roman" w:hAnsi="Times New Roman"/>
                <w:sz w:val="24"/>
                <w:szCs w:val="24"/>
              </w:rPr>
              <w:t>(A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332764EB"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Foliar Spray @ 0.1% Cu at 45 DAS</w:t>
            </w:r>
          </w:p>
        </w:tc>
      </w:tr>
      <w:tr w:rsidR="006E259F" w:rsidRPr="00816C39" w14:paraId="51FFD721" w14:textId="77777777" w:rsidTr="007277E9">
        <w:trPr>
          <w:trHeight w:val="53"/>
        </w:trPr>
        <w:tc>
          <w:tcPr>
            <w:cnfStyle w:val="001000000000" w:firstRow="0" w:lastRow="0" w:firstColumn="1" w:lastColumn="0" w:oddVBand="0" w:evenVBand="0" w:oddHBand="0" w:evenHBand="0" w:firstRowFirstColumn="0" w:firstRowLastColumn="0" w:lastRowFirstColumn="0" w:lastRowLastColumn="0"/>
            <w:tcW w:w="1991" w:type="dxa"/>
          </w:tcPr>
          <w:p w14:paraId="7803A399" w14:textId="57CD291D"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9</w:t>
            </w:r>
            <w:r w:rsidRPr="00585734">
              <w:rPr>
                <w:rFonts w:ascii="Times New Roman" w:hAnsi="Times New Roman"/>
                <w:sz w:val="24"/>
                <w:szCs w:val="24"/>
              </w:rPr>
              <w:t xml:space="preserve"> (A</w:t>
            </w:r>
            <w:r w:rsidRPr="00585734">
              <w:rPr>
                <w:rFonts w:ascii="Times New Roman" w:hAnsi="Times New Roman"/>
                <w:sz w:val="24"/>
                <w:szCs w:val="24"/>
                <w:vertAlign w:val="subscript"/>
              </w:rPr>
              <w:t>3</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3EA81A25"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Cu+ Foliar Spray @ 0.1% Cu at 75 DAS</w:t>
            </w:r>
          </w:p>
        </w:tc>
      </w:tr>
      <w:tr w:rsidR="006E259F" w:rsidRPr="00816C39" w14:paraId="1A1C0F9A" w14:textId="77777777" w:rsidTr="007277E9">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1991" w:type="dxa"/>
          </w:tcPr>
          <w:p w14:paraId="5EECF716" w14:textId="74AF3425"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10</w:t>
            </w:r>
            <w:r w:rsidRPr="00585734">
              <w:rPr>
                <w:rFonts w:ascii="Times New Roman" w:hAnsi="Times New Roman"/>
                <w:sz w:val="24"/>
                <w:szCs w:val="24"/>
              </w:rPr>
              <w:t>(A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43CFE8A0"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Mn + No Foliar Spray</w:t>
            </w:r>
          </w:p>
        </w:tc>
      </w:tr>
      <w:tr w:rsidR="006E259F" w:rsidRPr="00816C39" w14:paraId="4EF80DF8" w14:textId="77777777" w:rsidTr="007277E9">
        <w:trPr>
          <w:trHeight w:val="276"/>
        </w:trPr>
        <w:tc>
          <w:tcPr>
            <w:cnfStyle w:val="001000000000" w:firstRow="0" w:lastRow="0" w:firstColumn="1" w:lastColumn="0" w:oddVBand="0" w:evenVBand="0" w:oddHBand="0" w:evenHBand="0" w:firstRowFirstColumn="0" w:firstRowLastColumn="0" w:lastRowFirstColumn="0" w:lastRowLastColumn="0"/>
            <w:tcW w:w="1991" w:type="dxa"/>
          </w:tcPr>
          <w:p w14:paraId="418F59BE" w14:textId="00705DE4"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11</w:t>
            </w:r>
            <w:r w:rsidRPr="00585734">
              <w:rPr>
                <w:rFonts w:ascii="Times New Roman" w:hAnsi="Times New Roman"/>
                <w:sz w:val="24"/>
                <w:szCs w:val="24"/>
              </w:rPr>
              <w:t xml:space="preserve"> (A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33729CD9"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bookmarkStart w:id="3" w:name="_Hlk210560703"/>
            <w:r w:rsidRPr="00816C39">
              <w:rPr>
                <w:rFonts w:ascii="Times New Roman" w:hAnsi="Times New Roman"/>
                <w:sz w:val="24"/>
                <w:szCs w:val="24"/>
              </w:rPr>
              <w:t>Seed Priming @150 ppm Mn+ Foliar Spray @ 0.1% Mn at 45 DAS</w:t>
            </w:r>
            <w:bookmarkEnd w:id="3"/>
          </w:p>
        </w:tc>
      </w:tr>
      <w:tr w:rsidR="006E259F" w:rsidRPr="00816C39" w14:paraId="163D99E2" w14:textId="77777777" w:rsidTr="007277E9">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991" w:type="dxa"/>
          </w:tcPr>
          <w:p w14:paraId="1D3CB478" w14:textId="71CE9D69"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12</w:t>
            </w:r>
            <w:r w:rsidRPr="00585734">
              <w:rPr>
                <w:rFonts w:ascii="Times New Roman" w:hAnsi="Times New Roman"/>
                <w:sz w:val="24"/>
                <w:szCs w:val="24"/>
              </w:rPr>
              <w:t xml:space="preserve"> (A</w:t>
            </w:r>
            <w:r w:rsidRPr="00585734">
              <w:rPr>
                <w:rFonts w:ascii="Times New Roman" w:hAnsi="Times New Roman"/>
                <w:sz w:val="24"/>
                <w:szCs w:val="24"/>
                <w:vertAlign w:val="subscript"/>
              </w:rPr>
              <w:t>4</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3CE41D1C"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@150 ppm Mn+ Foliar Spray @ 0.1% Mn at 75 DAS</w:t>
            </w:r>
          </w:p>
        </w:tc>
      </w:tr>
      <w:tr w:rsidR="006E259F" w:rsidRPr="00816C39" w14:paraId="2DA4D9D7" w14:textId="77777777" w:rsidTr="007277E9">
        <w:trPr>
          <w:trHeight w:val="270"/>
        </w:trPr>
        <w:tc>
          <w:tcPr>
            <w:cnfStyle w:val="001000000000" w:firstRow="0" w:lastRow="0" w:firstColumn="1" w:lastColumn="0" w:oddVBand="0" w:evenVBand="0" w:oddHBand="0" w:evenHBand="0" w:firstRowFirstColumn="0" w:firstRowLastColumn="0" w:lastRowFirstColumn="0" w:lastRowLastColumn="0"/>
            <w:tcW w:w="1991" w:type="dxa"/>
          </w:tcPr>
          <w:p w14:paraId="54453D5B" w14:textId="1E79BE15"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13</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7F4FA61E"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 No Foliar Spray</w:t>
            </w:r>
          </w:p>
        </w:tc>
      </w:tr>
      <w:tr w:rsidR="006E259F" w:rsidRPr="00816C39" w14:paraId="5E033978" w14:textId="77777777" w:rsidTr="007277E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91" w:type="dxa"/>
          </w:tcPr>
          <w:p w14:paraId="2845DA35" w14:textId="3F7DF116"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14</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1AD0F993"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Foliar Spray @ 0.1% Mn at 45 DAS</w:t>
            </w:r>
          </w:p>
        </w:tc>
      </w:tr>
      <w:tr w:rsidR="006E259F" w:rsidRPr="00816C39" w14:paraId="52400CF3" w14:textId="77777777" w:rsidTr="007277E9">
        <w:trPr>
          <w:trHeight w:val="264"/>
        </w:trPr>
        <w:tc>
          <w:tcPr>
            <w:cnfStyle w:val="001000000000" w:firstRow="0" w:lastRow="0" w:firstColumn="1" w:lastColumn="0" w:oddVBand="0" w:evenVBand="0" w:oddHBand="0" w:evenHBand="0" w:firstRowFirstColumn="0" w:firstRowLastColumn="0" w:lastRowFirstColumn="0" w:lastRowLastColumn="0"/>
            <w:tcW w:w="1991" w:type="dxa"/>
          </w:tcPr>
          <w:p w14:paraId="3CC08BDB" w14:textId="5D96C171"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15</w:t>
            </w:r>
            <w:r w:rsidRPr="00585734">
              <w:rPr>
                <w:rFonts w:ascii="Times New Roman" w:hAnsi="Times New Roman"/>
                <w:sz w:val="24"/>
                <w:szCs w:val="24"/>
              </w:rPr>
              <w:t xml:space="preserve"> (A</w:t>
            </w:r>
            <w:r w:rsidRPr="00585734">
              <w:rPr>
                <w:rFonts w:ascii="Times New Roman" w:hAnsi="Times New Roman"/>
                <w:sz w:val="24"/>
                <w:szCs w:val="24"/>
                <w:vertAlign w:val="subscript"/>
              </w:rPr>
              <w:t>5</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41C2338A"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@300 ppm Mn + Foliar Spray @ 0.1% Mn at 75 DAS</w:t>
            </w:r>
          </w:p>
        </w:tc>
      </w:tr>
      <w:tr w:rsidR="006E259F" w:rsidRPr="00816C39" w14:paraId="274E9924" w14:textId="77777777" w:rsidTr="007277E9">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91" w:type="dxa"/>
          </w:tcPr>
          <w:p w14:paraId="7E3D9B9E" w14:textId="7B87EDD4"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 xml:space="preserve">16 </w:t>
            </w:r>
            <w:r w:rsidRPr="00585734">
              <w:rPr>
                <w:rFonts w:ascii="Times New Roman" w:hAnsi="Times New Roman"/>
                <w:sz w:val="24"/>
                <w:szCs w:val="24"/>
              </w:rPr>
              <w:t>(A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1</w:t>
            </w:r>
            <w:r w:rsidRPr="00585734">
              <w:rPr>
                <w:rFonts w:ascii="Times New Roman" w:hAnsi="Times New Roman"/>
                <w:sz w:val="24"/>
                <w:szCs w:val="24"/>
              </w:rPr>
              <w:t>)</w:t>
            </w:r>
          </w:p>
        </w:tc>
        <w:tc>
          <w:tcPr>
            <w:tcW w:w="7048" w:type="dxa"/>
          </w:tcPr>
          <w:p w14:paraId="1C87F855"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No Foliar Spray</w:t>
            </w:r>
          </w:p>
        </w:tc>
      </w:tr>
      <w:tr w:rsidR="006E259F" w:rsidRPr="00816C39" w14:paraId="7F042ACB" w14:textId="77777777" w:rsidTr="007277E9">
        <w:trPr>
          <w:trHeight w:val="254"/>
        </w:trPr>
        <w:tc>
          <w:tcPr>
            <w:cnfStyle w:val="001000000000" w:firstRow="0" w:lastRow="0" w:firstColumn="1" w:lastColumn="0" w:oddVBand="0" w:evenVBand="0" w:oddHBand="0" w:evenHBand="0" w:firstRowFirstColumn="0" w:firstRowLastColumn="0" w:lastRowFirstColumn="0" w:lastRowLastColumn="0"/>
            <w:tcW w:w="1991" w:type="dxa"/>
          </w:tcPr>
          <w:p w14:paraId="0D55BFC4" w14:textId="28BBDFCB"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17</w:t>
            </w:r>
            <w:r w:rsidRPr="00585734">
              <w:rPr>
                <w:rFonts w:ascii="Times New Roman" w:hAnsi="Times New Roman"/>
                <w:sz w:val="24"/>
                <w:szCs w:val="24"/>
              </w:rPr>
              <w:t xml:space="preserve"> (A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2</w:t>
            </w:r>
            <w:r w:rsidRPr="00585734">
              <w:rPr>
                <w:rFonts w:ascii="Times New Roman" w:hAnsi="Times New Roman"/>
                <w:sz w:val="24"/>
                <w:szCs w:val="24"/>
              </w:rPr>
              <w:t>)</w:t>
            </w:r>
          </w:p>
        </w:tc>
        <w:tc>
          <w:tcPr>
            <w:tcW w:w="7048" w:type="dxa"/>
          </w:tcPr>
          <w:p w14:paraId="2DAA72D5" w14:textId="77777777" w:rsidR="006E259F" w:rsidRPr="00816C39" w:rsidRDefault="006E259F" w:rsidP="006E259F">
            <w:pPr>
              <w:pStyle w:val="aa"/>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Foliar Spray @ 0.1% Mn at 45 DAS</w:t>
            </w:r>
          </w:p>
        </w:tc>
      </w:tr>
      <w:tr w:rsidR="006E259F" w:rsidRPr="00816C39" w14:paraId="5EBA4B9A" w14:textId="77777777" w:rsidTr="007277E9">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991" w:type="dxa"/>
          </w:tcPr>
          <w:p w14:paraId="5DEAB0A5" w14:textId="4A85394D" w:rsidR="006E259F" w:rsidRPr="00816C39" w:rsidRDefault="006E259F" w:rsidP="006E259F">
            <w:pPr>
              <w:pStyle w:val="aa"/>
              <w:spacing w:after="0"/>
              <w:rPr>
                <w:rFonts w:ascii="Times New Roman" w:hAnsi="Times New Roman"/>
                <w:sz w:val="24"/>
                <w:szCs w:val="24"/>
              </w:rPr>
            </w:pPr>
            <w:r w:rsidRPr="00585734">
              <w:rPr>
                <w:rFonts w:ascii="Times New Roman" w:hAnsi="Times New Roman"/>
                <w:sz w:val="24"/>
                <w:szCs w:val="24"/>
              </w:rPr>
              <w:t>T</w:t>
            </w:r>
            <w:r w:rsidRPr="003D75CE">
              <w:rPr>
                <w:rFonts w:ascii="Times New Roman" w:hAnsi="Times New Roman"/>
                <w:sz w:val="24"/>
                <w:szCs w:val="24"/>
                <w:vertAlign w:val="subscript"/>
              </w:rPr>
              <w:t>18</w:t>
            </w:r>
            <w:r w:rsidRPr="00585734">
              <w:rPr>
                <w:rFonts w:ascii="Times New Roman" w:hAnsi="Times New Roman"/>
                <w:sz w:val="24"/>
                <w:szCs w:val="24"/>
              </w:rPr>
              <w:t xml:space="preserve"> (A</w:t>
            </w:r>
            <w:r w:rsidRPr="00585734">
              <w:rPr>
                <w:rFonts w:ascii="Times New Roman" w:hAnsi="Times New Roman"/>
                <w:sz w:val="24"/>
                <w:szCs w:val="24"/>
                <w:vertAlign w:val="subscript"/>
              </w:rPr>
              <w:t>6</w:t>
            </w:r>
            <w:r w:rsidRPr="00585734">
              <w:rPr>
                <w:rFonts w:ascii="Times New Roman" w:hAnsi="Times New Roman"/>
                <w:sz w:val="24"/>
                <w:szCs w:val="24"/>
              </w:rPr>
              <w:t>B</w:t>
            </w:r>
            <w:r w:rsidRPr="00585734">
              <w:rPr>
                <w:rFonts w:ascii="Times New Roman" w:hAnsi="Times New Roman"/>
                <w:sz w:val="24"/>
                <w:szCs w:val="24"/>
                <w:vertAlign w:val="subscript"/>
              </w:rPr>
              <w:t>3</w:t>
            </w:r>
            <w:r w:rsidRPr="00585734">
              <w:rPr>
                <w:rFonts w:ascii="Times New Roman" w:hAnsi="Times New Roman"/>
                <w:sz w:val="24"/>
                <w:szCs w:val="24"/>
              </w:rPr>
              <w:t>)</w:t>
            </w:r>
          </w:p>
        </w:tc>
        <w:tc>
          <w:tcPr>
            <w:tcW w:w="7048" w:type="dxa"/>
          </w:tcPr>
          <w:p w14:paraId="0F87905F" w14:textId="77777777" w:rsidR="006E259F" w:rsidRPr="00816C39" w:rsidRDefault="006E259F" w:rsidP="006E259F">
            <w:pPr>
              <w:pStyle w:val="aa"/>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816C39">
              <w:rPr>
                <w:rFonts w:ascii="Times New Roman" w:hAnsi="Times New Roman"/>
                <w:sz w:val="24"/>
                <w:szCs w:val="24"/>
              </w:rPr>
              <w:t>Seed Priming @450 ppm Mn + Foliar Spray @ 0.1% Mn at 75 DAS</w:t>
            </w:r>
          </w:p>
        </w:tc>
      </w:tr>
    </w:tbl>
    <w:p w14:paraId="4385D723" w14:textId="77777777" w:rsidR="00906281" w:rsidRDefault="00906281" w:rsidP="00910530">
      <w:pPr>
        <w:spacing w:after="0" w:line="360" w:lineRule="auto"/>
        <w:ind w:right="-450"/>
        <w:jc w:val="both"/>
        <w:rPr>
          <w:rFonts w:ascii="Times New Roman" w:hAnsi="Times New Roman"/>
          <w:b/>
          <w:sz w:val="24"/>
          <w:szCs w:val="24"/>
        </w:rPr>
      </w:pPr>
    </w:p>
    <w:p w14:paraId="6EB92F67" w14:textId="293724A7" w:rsidR="00C5517C" w:rsidRPr="00585734" w:rsidRDefault="00C5517C" w:rsidP="00910530">
      <w:pPr>
        <w:spacing w:after="0" w:line="360" w:lineRule="auto"/>
        <w:ind w:right="-450"/>
        <w:jc w:val="both"/>
        <w:rPr>
          <w:rFonts w:ascii="Times New Roman" w:hAnsi="Times New Roman"/>
          <w:b/>
          <w:sz w:val="24"/>
          <w:szCs w:val="24"/>
        </w:rPr>
      </w:pPr>
      <w:commentRangeStart w:id="4"/>
      <w:r w:rsidRPr="00585734">
        <w:rPr>
          <w:rFonts w:ascii="Times New Roman" w:hAnsi="Times New Roman"/>
          <w:b/>
          <w:sz w:val="24"/>
          <w:szCs w:val="24"/>
        </w:rPr>
        <w:t>RESULTS</w:t>
      </w:r>
      <w:commentRangeEnd w:id="4"/>
      <w:r w:rsidR="009D44CF">
        <w:rPr>
          <w:rStyle w:val="ae"/>
        </w:rPr>
        <w:commentReference w:id="4"/>
      </w:r>
      <w:r w:rsidRPr="00585734">
        <w:rPr>
          <w:rFonts w:ascii="Times New Roman" w:hAnsi="Times New Roman"/>
          <w:b/>
          <w:sz w:val="24"/>
          <w:szCs w:val="24"/>
        </w:rPr>
        <w:t xml:space="preserve"> AND DISCUSSION</w:t>
      </w:r>
    </w:p>
    <w:p w14:paraId="223339F4" w14:textId="38780088" w:rsidR="00881C6A" w:rsidRDefault="00881C6A"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Economics of the treatments</w:t>
      </w:r>
    </w:p>
    <w:p w14:paraId="4BDD52D8" w14:textId="20B9A7B5" w:rsidR="00F167CC" w:rsidRPr="00585734" w:rsidRDefault="00CC504F" w:rsidP="00910530">
      <w:pPr>
        <w:spacing w:after="0" w:line="360" w:lineRule="auto"/>
        <w:ind w:right="-450" w:firstLine="720"/>
        <w:jc w:val="both"/>
        <w:rPr>
          <w:rFonts w:ascii="Times New Roman" w:hAnsi="Times New Roman"/>
          <w:b/>
          <w:sz w:val="24"/>
          <w:szCs w:val="24"/>
        </w:rPr>
      </w:pPr>
      <w:r>
        <w:rPr>
          <w:rFonts w:ascii="Times New Roman" w:hAnsi="Times New Roman"/>
          <w:sz w:val="24"/>
          <w:szCs w:val="24"/>
        </w:rPr>
        <w:lastRenderedPageBreak/>
        <w:t>In present study the economic assessment was done to determine the profitability of seed priming and foliar application</w:t>
      </w:r>
      <w:r w:rsidR="005933A3">
        <w:rPr>
          <w:rFonts w:ascii="Times New Roman" w:hAnsi="Times New Roman"/>
          <w:sz w:val="24"/>
          <w:szCs w:val="24"/>
        </w:rPr>
        <w:t xml:space="preserve"> </w:t>
      </w:r>
      <w:r w:rsidR="00F66F50">
        <w:rPr>
          <w:rFonts w:ascii="Times New Roman" w:hAnsi="Times New Roman"/>
          <w:sz w:val="24"/>
          <w:szCs w:val="24"/>
        </w:rPr>
        <w:t xml:space="preserve">of copper and manganese </w:t>
      </w:r>
      <w:r w:rsidR="00B02000">
        <w:rPr>
          <w:rFonts w:ascii="Times New Roman" w:hAnsi="Times New Roman"/>
          <w:sz w:val="24"/>
          <w:szCs w:val="24"/>
        </w:rPr>
        <w:t>in improving the</w:t>
      </w:r>
      <w:r w:rsidR="005933A3">
        <w:rPr>
          <w:rFonts w:ascii="Times New Roman" w:hAnsi="Times New Roman"/>
          <w:sz w:val="24"/>
          <w:szCs w:val="24"/>
        </w:rPr>
        <w:t xml:space="preserve"> </w:t>
      </w:r>
      <w:r w:rsidR="00B02000">
        <w:rPr>
          <w:rFonts w:ascii="Times New Roman" w:hAnsi="Times New Roman"/>
          <w:sz w:val="24"/>
          <w:szCs w:val="24"/>
        </w:rPr>
        <w:t xml:space="preserve">yield </w:t>
      </w:r>
      <w:r w:rsidR="00CA2F6B">
        <w:rPr>
          <w:rFonts w:ascii="Times New Roman" w:hAnsi="Times New Roman"/>
          <w:sz w:val="24"/>
          <w:szCs w:val="24"/>
        </w:rPr>
        <w:t>and</w:t>
      </w:r>
      <w:r w:rsidR="00020744">
        <w:rPr>
          <w:rFonts w:ascii="Times New Roman" w:hAnsi="Times New Roman"/>
          <w:sz w:val="24"/>
          <w:szCs w:val="24"/>
        </w:rPr>
        <w:t xml:space="preserve"> productivity</w:t>
      </w:r>
      <w:r w:rsidR="006963F6" w:rsidRPr="006963F6">
        <w:rPr>
          <w:rFonts w:ascii="Times New Roman" w:hAnsi="Times New Roman"/>
          <w:sz w:val="24"/>
          <w:szCs w:val="24"/>
        </w:rPr>
        <w:t xml:space="preserve"> of coriander</w:t>
      </w:r>
      <w:r>
        <w:rPr>
          <w:rFonts w:ascii="Times New Roman" w:hAnsi="Times New Roman"/>
          <w:sz w:val="24"/>
          <w:szCs w:val="24"/>
        </w:rPr>
        <w:t xml:space="preserve">. </w:t>
      </w:r>
      <w:r w:rsidR="00F167CC" w:rsidRPr="00585734">
        <w:rPr>
          <w:rFonts w:ascii="Times New Roman" w:hAnsi="Times New Roman"/>
          <w:sz w:val="24"/>
          <w:szCs w:val="24"/>
        </w:rPr>
        <w:t xml:space="preserve">The </w:t>
      </w:r>
      <w:r w:rsidR="00612B4C" w:rsidRPr="00612B4C">
        <w:rPr>
          <w:rFonts w:ascii="Times New Roman" w:hAnsi="Times New Roman"/>
          <w:sz w:val="24"/>
          <w:szCs w:val="24"/>
        </w:rPr>
        <w:t xml:space="preserve">cost of individual treatment combination </w:t>
      </w:r>
      <w:r w:rsidR="00612B4C">
        <w:rPr>
          <w:rFonts w:ascii="Times New Roman" w:hAnsi="Times New Roman"/>
          <w:sz w:val="24"/>
          <w:szCs w:val="24"/>
        </w:rPr>
        <w:t xml:space="preserve">per hectare </w:t>
      </w:r>
      <w:r w:rsidR="00C857F5">
        <w:rPr>
          <w:rFonts w:ascii="Times New Roman" w:hAnsi="Times New Roman"/>
          <w:sz w:val="24"/>
          <w:szCs w:val="24"/>
        </w:rPr>
        <w:t xml:space="preserve">is </w:t>
      </w:r>
      <w:r w:rsidR="00F167CC">
        <w:rPr>
          <w:rFonts w:ascii="Times New Roman" w:hAnsi="Times New Roman"/>
          <w:sz w:val="24"/>
          <w:szCs w:val="24"/>
        </w:rPr>
        <w:t xml:space="preserve">indicated in </w:t>
      </w:r>
      <w:r w:rsidR="00F167CC" w:rsidRPr="00585734">
        <w:rPr>
          <w:rFonts w:ascii="Times New Roman" w:hAnsi="Times New Roman"/>
          <w:sz w:val="24"/>
          <w:szCs w:val="24"/>
        </w:rPr>
        <w:t>Table-</w:t>
      </w:r>
      <w:r w:rsidR="00F167CC">
        <w:rPr>
          <w:rFonts w:ascii="Times New Roman" w:hAnsi="Times New Roman"/>
          <w:sz w:val="24"/>
          <w:szCs w:val="24"/>
        </w:rPr>
        <w:t>2</w:t>
      </w:r>
      <w:r w:rsidR="0009126B">
        <w:rPr>
          <w:rFonts w:ascii="Times New Roman" w:hAnsi="Times New Roman"/>
          <w:sz w:val="24"/>
          <w:szCs w:val="24"/>
        </w:rPr>
        <w:t xml:space="preserve">. </w:t>
      </w:r>
      <w:r w:rsidR="00DA3FA4">
        <w:rPr>
          <w:rFonts w:ascii="Times New Roman" w:hAnsi="Times New Roman"/>
          <w:sz w:val="24"/>
          <w:szCs w:val="24"/>
        </w:rPr>
        <w:t>Perusal</w:t>
      </w:r>
      <w:r w:rsidR="00F167CC">
        <w:rPr>
          <w:rFonts w:ascii="Times New Roman" w:hAnsi="Times New Roman"/>
          <w:sz w:val="24"/>
          <w:szCs w:val="24"/>
        </w:rPr>
        <w:t xml:space="preserve"> of data presented in Table-</w:t>
      </w:r>
      <w:r w:rsidR="0009126B">
        <w:rPr>
          <w:rFonts w:ascii="Times New Roman" w:hAnsi="Times New Roman"/>
          <w:sz w:val="24"/>
          <w:szCs w:val="24"/>
        </w:rPr>
        <w:t>3</w:t>
      </w:r>
      <w:r w:rsidR="00D71CA1">
        <w:rPr>
          <w:rFonts w:ascii="Times New Roman" w:hAnsi="Times New Roman"/>
          <w:sz w:val="24"/>
          <w:szCs w:val="24"/>
        </w:rPr>
        <w:t xml:space="preserve"> and Fig-1</w:t>
      </w:r>
      <w:r w:rsidR="00C857F5">
        <w:rPr>
          <w:rFonts w:ascii="Times New Roman" w:hAnsi="Times New Roman"/>
          <w:sz w:val="24"/>
          <w:szCs w:val="24"/>
        </w:rPr>
        <w:t xml:space="preserve"> </w:t>
      </w:r>
      <w:r w:rsidR="00F167CC">
        <w:rPr>
          <w:rFonts w:ascii="Times New Roman" w:hAnsi="Times New Roman"/>
          <w:sz w:val="24"/>
          <w:szCs w:val="24"/>
        </w:rPr>
        <w:t xml:space="preserve">indicated that seed priming and foliar application of copper and manganese </w:t>
      </w:r>
      <w:r w:rsidR="00E357C8">
        <w:rPr>
          <w:rFonts w:ascii="Times New Roman" w:hAnsi="Times New Roman"/>
          <w:sz w:val="24"/>
          <w:szCs w:val="24"/>
        </w:rPr>
        <w:t xml:space="preserve">had </w:t>
      </w:r>
      <w:r w:rsidR="00F167CC">
        <w:rPr>
          <w:rFonts w:ascii="Times New Roman" w:hAnsi="Times New Roman"/>
          <w:sz w:val="24"/>
          <w:szCs w:val="24"/>
        </w:rPr>
        <w:t xml:space="preserve">significantly </w:t>
      </w:r>
      <w:r w:rsidR="00E357C8">
        <w:rPr>
          <w:rFonts w:ascii="Times New Roman" w:hAnsi="Times New Roman"/>
          <w:sz w:val="24"/>
          <w:szCs w:val="24"/>
        </w:rPr>
        <w:t>increased the</w:t>
      </w:r>
      <w:r w:rsidR="00F167CC">
        <w:rPr>
          <w:rFonts w:ascii="Times New Roman" w:hAnsi="Times New Roman"/>
          <w:sz w:val="24"/>
          <w:szCs w:val="24"/>
        </w:rPr>
        <w:t xml:space="preserve"> seed yield hence </w:t>
      </w:r>
      <w:r w:rsidR="00E357C8">
        <w:rPr>
          <w:rFonts w:ascii="Times New Roman" w:hAnsi="Times New Roman"/>
          <w:sz w:val="24"/>
          <w:szCs w:val="24"/>
        </w:rPr>
        <w:t xml:space="preserve">resulted in </w:t>
      </w:r>
      <w:r w:rsidR="00F167CC">
        <w:rPr>
          <w:rFonts w:ascii="Times New Roman" w:hAnsi="Times New Roman"/>
          <w:sz w:val="24"/>
          <w:szCs w:val="24"/>
        </w:rPr>
        <w:t>higher G</w:t>
      </w:r>
      <w:r w:rsidR="004D301A">
        <w:rPr>
          <w:rFonts w:ascii="Times New Roman" w:hAnsi="Times New Roman"/>
          <w:sz w:val="24"/>
          <w:szCs w:val="24"/>
        </w:rPr>
        <w:t xml:space="preserve">ross </w:t>
      </w:r>
      <w:r w:rsidR="00F167CC">
        <w:rPr>
          <w:rFonts w:ascii="Times New Roman" w:hAnsi="Times New Roman"/>
          <w:sz w:val="24"/>
          <w:szCs w:val="24"/>
        </w:rPr>
        <w:t>M</w:t>
      </w:r>
      <w:r w:rsidR="004D301A">
        <w:rPr>
          <w:rFonts w:ascii="Times New Roman" w:hAnsi="Times New Roman"/>
          <w:sz w:val="24"/>
          <w:szCs w:val="24"/>
        </w:rPr>
        <w:t xml:space="preserve">onetary </w:t>
      </w:r>
      <w:r w:rsidR="00F167CC">
        <w:rPr>
          <w:rFonts w:ascii="Times New Roman" w:hAnsi="Times New Roman"/>
          <w:sz w:val="24"/>
          <w:szCs w:val="24"/>
        </w:rPr>
        <w:t>R</w:t>
      </w:r>
      <w:r w:rsidR="004D301A">
        <w:rPr>
          <w:rFonts w:ascii="Times New Roman" w:hAnsi="Times New Roman"/>
          <w:sz w:val="24"/>
          <w:szCs w:val="24"/>
        </w:rPr>
        <w:t>eturn</w:t>
      </w:r>
      <w:r w:rsidR="00F167CC">
        <w:rPr>
          <w:rFonts w:ascii="Times New Roman" w:hAnsi="Times New Roman"/>
          <w:sz w:val="24"/>
          <w:szCs w:val="24"/>
        </w:rPr>
        <w:t>, N</w:t>
      </w:r>
      <w:r w:rsidR="004D301A">
        <w:rPr>
          <w:rFonts w:ascii="Times New Roman" w:hAnsi="Times New Roman"/>
          <w:sz w:val="24"/>
          <w:szCs w:val="24"/>
        </w:rPr>
        <w:t xml:space="preserve">et </w:t>
      </w:r>
      <w:r w:rsidR="00F167CC">
        <w:rPr>
          <w:rFonts w:ascii="Times New Roman" w:hAnsi="Times New Roman"/>
          <w:sz w:val="24"/>
          <w:szCs w:val="24"/>
        </w:rPr>
        <w:t>M</w:t>
      </w:r>
      <w:r w:rsidR="004D301A">
        <w:rPr>
          <w:rFonts w:ascii="Times New Roman" w:hAnsi="Times New Roman"/>
          <w:sz w:val="24"/>
          <w:szCs w:val="24"/>
        </w:rPr>
        <w:t xml:space="preserve">onetary </w:t>
      </w:r>
      <w:r w:rsidR="00F167CC">
        <w:rPr>
          <w:rFonts w:ascii="Times New Roman" w:hAnsi="Times New Roman"/>
          <w:sz w:val="24"/>
          <w:szCs w:val="24"/>
        </w:rPr>
        <w:t>R</w:t>
      </w:r>
      <w:r w:rsidR="004D301A">
        <w:rPr>
          <w:rFonts w:ascii="Times New Roman" w:hAnsi="Times New Roman"/>
          <w:sz w:val="24"/>
          <w:szCs w:val="24"/>
        </w:rPr>
        <w:t>eturn</w:t>
      </w:r>
      <w:r w:rsidR="00F167CC">
        <w:rPr>
          <w:rFonts w:ascii="Times New Roman" w:hAnsi="Times New Roman"/>
          <w:sz w:val="24"/>
          <w:szCs w:val="24"/>
        </w:rPr>
        <w:t xml:space="preserve"> and B:C ratio.</w:t>
      </w:r>
    </w:p>
    <w:p w14:paraId="025557CB" w14:textId="05239998" w:rsidR="00881C6A" w:rsidRPr="0009126B" w:rsidRDefault="00881C6A" w:rsidP="00910530">
      <w:pPr>
        <w:spacing w:after="0" w:line="360" w:lineRule="auto"/>
        <w:ind w:right="-450"/>
        <w:jc w:val="both"/>
        <w:rPr>
          <w:rFonts w:ascii="Times New Roman" w:hAnsi="Times New Roman"/>
          <w:b/>
          <w:sz w:val="24"/>
          <w:szCs w:val="24"/>
        </w:rPr>
      </w:pPr>
      <w:r w:rsidRPr="0009126B">
        <w:rPr>
          <w:rFonts w:ascii="Times New Roman" w:hAnsi="Times New Roman"/>
          <w:b/>
          <w:sz w:val="24"/>
          <w:szCs w:val="24"/>
        </w:rPr>
        <w:t>Cost of cultivation</w:t>
      </w:r>
    </w:p>
    <w:p w14:paraId="1F15B8BA" w14:textId="2081D6D9" w:rsidR="00881C6A" w:rsidRPr="00585734" w:rsidRDefault="0090407C" w:rsidP="009B055E">
      <w:pPr>
        <w:spacing w:after="0" w:line="360" w:lineRule="auto"/>
        <w:ind w:right="-450" w:firstLine="720"/>
        <w:jc w:val="both"/>
        <w:rPr>
          <w:rFonts w:ascii="Times New Roman" w:hAnsi="Times New Roman"/>
          <w:sz w:val="24"/>
          <w:szCs w:val="24"/>
        </w:rPr>
      </w:pPr>
      <w:r w:rsidRPr="0090407C">
        <w:rPr>
          <w:rFonts w:ascii="Times New Roman" w:hAnsi="Times New Roman"/>
          <w:sz w:val="24"/>
          <w:szCs w:val="24"/>
        </w:rPr>
        <w:t>The cost of cultivation</w:t>
      </w:r>
      <w:r w:rsidR="00272101">
        <w:rPr>
          <w:rFonts w:ascii="Times New Roman" w:hAnsi="Times New Roman"/>
          <w:sz w:val="24"/>
          <w:szCs w:val="24"/>
        </w:rPr>
        <w:t xml:space="preserve"> per</w:t>
      </w:r>
      <w:r w:rsidRPr="0090407C">
        <w:rPr>
          <w:rFonts w:ascii="Times New Roman" w:hAnsi="Times New Roman"/>
          <w:sz w:val="24"/>
          <w:szCs w:val="24"/>
        </w:rPr>
        <w:t xml:space="preserve"> </w:t>
      </w:r>
      <w:r w:rsidR="00FA244F">
        <w:rPr>
          <w:rFonts w:ascii="Times New Roman" w:hAnsi="Times New Roman"/>
          <w:sz w:val="24"/>
          <w:szCs w:val="24"/>
        </w:rPr>
        <w:t xml:space="preserve">was </w:t>
      </w:r>
      <w:r w:rsidR="00272101">
        <w:rPr>
          <w:rFonts w:ascii="Times New Roman" w:hAnsi="Times New Roman"/>
          <w:sz w:val="24"/>
          <w:szCs w:val="24"/>
        </w:rPr>
        <w:t>determined</w:t>
      </w:r>
      <w:r w:rsidR="00FA244F" w:rsidRPr="00272101">
        <w:rPr>
          <w:rFonts w:ascii="Times New Roman" w:hAnsi="Times New Roman"/>
        </w:rPr>
        <w:t xml:space="preserve"> </w:t>
      </w:r>
      <w:r w:rsidR="00FA244F">
        <w:rPr>
          <w:rFonts w:ascii="Times New Roman" w:hAnsi="Times New Roman"/>
          <w:sz w:val="24"/>
          <w:szCs w:val="24"/>
        </w:rPr>
        <w:t xml:space="preserve">to calculate the </w:t>
      </w:r>
      <w:r>
        <w:rPr>
          <w:rFonts w:ascii="Times New Roman" w:hAnsi="Times New Roman"/>
          <w:sz w:val="24"/>
          <w:szCs w:val="24"/>
        </w:rPr>
        <w:t>expenditure</w:t>
      </w:r>
      <w:r w:rsidR="00FA244F" w:rsidRPr="00FA244F">
        <w:rPr>
          <w:rFonts w:ascii="Times New Roman" w:hAnsi="Times New Roman"/>
          <w:sz w:val="24"/>
          <w:szCs w:val="24"/>
        </w:rPr>
        <w:t xml:space="preserve"> incurred </w:t>
      </w:r>
      <w:r w:rsidR="00FA244F">
        <w:rPr>
          <w:rFonts w:ascii="Times New Roman" w:hAnsi="Times New Roman"/>
          <w:sz w:val="24"/>
          <w:szCs w:val="24"/>
        </w:rPr>
        <w:t xml:space="preserve">on different </w:t>
      </w:r>
      <w:r w:rsidR="001B2D27">
        <w:rPr>
          <w:rFonts w:ascii="Times New Roman" w:hAnsi="Times New Roman"/>
          <w:sz w:val="24"/>
          <w:szCs w:val="24"/>
        </w:rPr>
        <w:t xml:space="preserve">inputs </w:t>
      </w:r>
      <w:r w:rsidRPr="0090407C">
        <w:rPr>
          <w:rFonts w:ascii="Times New Roman" w:hAnsi="Times New Roman"/>
          <w:sz w:val="24"/>
          <w:szCs w:val="24"/>
        </w:rPr>
        <w:t>from seed priming</w:t>
      </w:r>
      <w:r w:rsidR="00FA244F">
        <w:rPr>
          <w:rFonts w:ascii="Times New Roman" w:hAnsi="Times New Roman"/>
          <w:sz w:val="24"/>
          <w:szCs w:val="24"/>
        </w:rPr>
        <w:t xml:space="preserve"> til</w:t>
      </w:r>
      <w:r w:rsidR="001B2D27">
        <w:rPr>
          <w:rFonts w:ascii="Times New Roman" w:hAnsi="Times New Roman"/>
          <w:sz w:val="24"/>
          <w:szCs w:val="24"/>
        </w:rPr>
        <w:t xml:space="preserve">l </w:t>
      </w:r>
      <w:r w:rsidR="009B055E" w:rsidRPr="00551B53">
        <w:rPr>
          <w:rFonts w:ascii="Times New Roman" w:hAnsi="Times New Roman"/>
          <w:sz w:val="24"/>
          <w:szCs w:val="24"/>
        </w:rPr>
        <w:t>marketing</w:t>
      </w:r>
      <w:r w:rsidR="001B2D27">
        <w:rPr>
          <w:rFonts w:ascii="Times New Roman" w:hAnsi="Times New Roman"/>
          <w:sz w:val="24"/>
          <w:szCs w:val="24"/>
        </w:rPr>
        <w:t xml:space="preserve"> in the study area</w:t>
      </w:r>
      <w:r w:rsidRPr="0090407C">
        <w:rPr>
          <w:rFonts w:ascii="Times New Roman" w:hAnsi="Times New Roman"/>
          <w:sz w:val="24"/>
          <w:szCs w:val="24"/>
        </w:rPr>
        <w:t xml:space="preserve">. </w:t>
      </w:r>
      <w:r w:rsidR="00F167CC" w:rsidRPr="00585734">
        <w:rPr>
          <w:rFonts w:ascii="Times New Roman" w:hAnsi="Times New Roman"/>
          <w:sz w:val="24"/>
          <w:szCs w:val="24"/>
        </w:rPr>
        <w:t>The common expenditure</w:t>
      </w:r>
      <w:r w:rsidR="00272101">
        <w:rPr>
          <w:rFonts w:ascii="Times New Roman" w:hAnsi="Times New Roman"/>
          <w:sz w:val="24"/>
          <w:szCs w:val="24"/>
        </w:rPr>
        <w:t xml:space="preserve"> per hectare</w:t>
      </w:r>
      <w:r w:rsidR="00F167CC" w:rsidRPr="00585734">
        <w:rPr>
          <w:rFonts w:ascii="Times New Roman" w:hAnsi="Times New Roman"/>
          <w:sz w:val="24"/>
          <w:szCs w:val="24"/>
        </w:rPr>
        <w:t xml:space="preserve"> for the cultivation of </w:t>
      </w:r>
      <w:r w:rsidR="00DF5FAF">
        <w:rPr>
          <w:rFonts w:ascii="Times New Roman" w:hAnsi="Times New Roman"/>
          <w:sz w:val="24"/>
          <w:szCs w:val="24"/>
        </w:rPr>
        <w:t>c</w:t>
      </w:r>
      <w:r w:rsidR="00F167CC" w:rsidRPr="00585734">
        <w:rPr>
          <w:rFonts w:ascii="Times New Roman" w:hAnsi="Times New Roman"/>
          <w:sz w:val="24"/>
          <w:szCs w:val="24"/>
        </w:rPr>
        <w:t xml:space="preserve">oriander var JD-1 </w:t>
      </w:r>
      <w:r w:rsidR="00B64F5A">
        <w:rPr>
          <w:rFonts w:ascii="Times New Roman" w:hAnsi="Times New Roman"/>
          <w:sz w:val="24"/>
          <w:szCs w:val="24"/>
        </w:rPr>
        <w:t>was</w:t>
      </w:r>
      <w:r w:rsidR="00F167CC" w:rsidRPr="00585734">
        <w:rPr>
          <w:rFonts w:ascii="Times New Roman" w:hAnsi="Times New Roman"/>
          <w:sz w:val="24"/>
          <w:szCs w:val="24"/>
        </w:rPr>
        <w:t xml:space="preserve"> Rs. 51030.</w:t>
      </w:r>
      <w:r w:rsidR="000F3673">
        <w:rPr>
          <w:rFonts w:ascii="Times New Roman" w:hAnsi="Times New Roman"/>
          <w:sz w:val="24"/>
          <w:szCs w:val="24"/>
        </w:rPr>
        <w:t xml:space="preserve"> </w:t>
      </w:r>
      <w:r w:rsidR="00272101">
        <w:rPr>
          <w:rFonts w:ascii="Times New Roman" w:hAnsi="Times New Roman"/>
          <w:sz w:val="24"/>
          <w:szCs w:val="24"/>
        </w:rPr>
        <w:t xml:space="preserve">The common expenditure included </w:t>
      </w:r>
      <w:r w:rsidR="003A4207">
        <w:rPr>
          <w:rFonts w:ascii="Times New Roman" w:hAnsi="Times New Roman"/>
          <w:bCs/>
          <w:sz w:val="24"/>
          <w:szCs w:val="24"/>
        </w:rPr>
        <w:t>l</w:t>
      </w:r>
      <w:r w:rsidR="003A4207" w:rsidRPr="003A4207">
        <w:rPr>
          <w:rFonts w:ascii="Times New Roman" w:hAnsi="Times New Roman"/>
          <w:bCs/>
          <w:sz w:val="24"/>
          <w:szCs w:val="24"/>
        </w:rPr>
        <w:t xml:space="preserve">and preparation, </w:t>
      </w:r>
      <w:r w:rsidR="003A4207">
        <w:rPr>
          <w:rFonts w:ascii="Times New Roman" w:hAnsi="Times New Roman"/>
          <w:sz w:val="24"/>
          <w:szCs w:val="24"/>
        </w:rPr>
        <w:t>sowing (</w:t>
      </w:r>
      <w:r w:rsidR="003E5365">
        <w:rPr>
          <w:rFonts w:ascii="Times New Roman" w:hAnsi="Times New Roman"/>
          <w:sz w:val="24"/>
          <w:szCs w:val="24"/>
        </w:rPr>
        <w:t>c</w:t>
      </w:r>
      <w:r w:rsidR="003A4207" w:rsidRPr="003A4207">
        <w:rPr>
          <w:rFonts w:ascii="Times New Roman" w:hAnsi="Times New Roman"/>
          <w:sz w:val="24"/>
          <w:szCs w:val="24"/>
        </w:rPr>
        <w:t>ost of seed</w:t>
      </w:r>
      <w:r w:rsidR="003A4207">
        <w:rPr>
          <w:rFonts w:ascii="Times New Roman" w:hAnsi="Times New Roman"/>
          <w:sz w:val="24"/>
          <w:szCs w:val="24"/>
        </w:rPr>
        <w:t xml:space="preserve">, </w:t>
      </w:r>
      <w:r w:rsidR="003A4207" w:rsidRPr="003A4207">
        <w:rPr>
          <w:rFonts w:ascii="Times New Roman" w:hAnsi="Times New Roman"/>
          <w:sz w:val="24"/>
          <w:szCs w:val="24"/>
        </w:rPr>
        <w:t>fertilizers</w:t>
      </w:r>
      <w:r w:rsidR="003A4207">
        <w:rPr>
          <w:rFonts w:ascii="Times New Roman" w:hAnsi="Times New Roman"/>
          <w:sz w:val="24"/>
          <w:szCs w:val="24"/>
        </w:rPr>
        <w:t xml:space="preserve">, </w:t>
      </w:r>
      <w:proofErr w:type="spellStart"/>
      <w:r w:rsidR="003A4207">
        <w:rPr>
          <w:rFonts w:ascii="Times New Roman" w:hAnsi="Times New Roman"/>
          <w:sz w:val="24"/>
          <w:szCs w:val="24"/>
        </w:rPr>
        <w:t>l</w:t>
      </w:r>
      <w:r w:rsidR="003A4207" w:rsidRPr="003A4207">
        <w:rPr>
          <w:rFonts w:ascii="Times New Roman" w:hAnsi="Times New Roman"/>
          <w:sz w:val="24"/>
          <w:szCs w:val="24"/>
        </w:rPr>
        <w:t>abour</w:t>
      </w:r>
      <w:proofErr w:type="spellEnd"/>
      <w:r w:rsidR="003A4207" w:rsidRPr="003A4207">
        <w:rPr>
          <w:rFonts w:ascii="Times New Roman" w:hAnsi="Times New Roman"/>
          <w:sz w:val="24"/>
          <w:szCs w:val="24"/>
        </w:rPr>
        <w:t xml:space="preserve"> for sowing and fertilizer application</w:t>
      </w:r>
      <w:r w:rsidR="003A4207">
        <w:rPr>
          <w:rFonts w:ascii="Times New Roman" w:hAnsi="Times New Roman"/>
          <w:sz w:val="24"/>
          <w:szCs w:val="24"/>
        </w:rPr>
        <w:t>), a</w:t>
      </w:r>
      <w:r w:rsidR="003A4207" w:rsidRPr="003A4207">
        <w:rPr>
          <w:rFonts w:ascii="Times New Roman" w:hAnsi="Times New Roman"/>
          <w:sz w:val="24"/>
          <w:szCs w:val="24"/>
        </w:rPr>
        <w:t>fter care</w:t>
      </w:r>
      <w:r w:rsidR="003A4207">
        <w:rPr>
          <w:rFonts w:ascii="Times New Roman" w:hAnsi="Times New Roman"/>
          <w:sz w:val="24"/>
          <w:szCs w:val="24"/>
        </w:rPr>
        <w:t xml:space="preserve"> (t</w:t>
      </w:r>
      <w:r w:rsidR="003A4207" w:rsidRPr="003A4207">
        <w:rPr>
          <w:rFonts w:ascii="Times New Roman" w:hAnsi="Times New Roman"/>
          <w:sz w:val="24"/>
          <w:szCs w:val="24"/>
        </w:rPr>
        <w:t>hinning and weeding</w:t>
      </w:r>
      <w:r w:rsidR="003A4207">
        <w:rPr>
          <w:rFonts w:ascii="Times New Roman" w:hAnsi="Times New Roman"/>
          <w:sz w:val="24"/>
          <w:szCs w:val="24"/>
        </w:rPr>
        <w:t>, cost of i</w:t>
      </w:r>
      <w:r w:rsidR="003A4207" w:rsidRPr="003A4207">
        <w:rPr>
          <w:rFonts w:ascii="Times New Roman" w:hAnsi="Times New Roman"/>
          <w:sz w:val="24"/>
          <w:szCs w:val="24"/>
        </w:rPr>
        <w:t>nsecticides</w:t>
      </w:r>
      <w:r w:rsidR="003A4207">
        <w:rPr>
          <w:rFonts w:ascii="Times New Roman" w:hAnsi="Times New Roman"/>
          <w:sz w:val="24"/>
          <w:szCs w:val="24"/>
        </w:rPr>
        <w:t>, f</w:t>
      </w:r>
      <w:r w:rsidR="003A4207" w:rsidRPr="003A4207">
        <w:rPr>
          <w:rFonts w:ascii="Times New Roman" w:hAnsi="Times New Roman"/>
          <w:sz w:val="24"/>
          <w:szCs w:val="24"/>
        </w:rPr>
        <w:t>ungicide</w:t>
      </w:r>
      <w:r w:rsidR="000C30D6">
        <w:rPr>
          <w:rFonts w:ascii="Times New Roman" w:hAnsi="Times New Roman"/>
          <w:sz w:val="24"/>
          <w:szCs w:val="24"/>
        </w:rPr>
        <w:t xml:space="preserve">, </w:t>
      </w:r>
      <w:proofErr w:type="spellStart"/>
      <w:r w:rsidR="000C30D6">
        <w:rPr>
          <w:rFonts w:ascii="Times New Roman" w:hAnsi="Times New Roman"/>
          <w:sz w:val="24"/>
          <w:szCs w:val="24"/>
        </w:rPr>
        <w:t>l</w:t>
      </w:r>
      <w:r w:rsidR="003A4207" w:rsidRPr="003A4207">
        <w:rPr>
          <w:rFonts w:ascii="Times New Roman" w:hAnsi="Times New Roman"/>
          <w:sz w:val="24"/>
          <w:szCs w:val="24"/>
        </w:rPr>
        <w:t>abour</w:t>
      </w:r>
      <w:proofErr w:type="spellEnd"/>
      <w:r w:rsidR="003A4207" w:rsidRPr="003A4207">
        <w:rPr>
          <w:rFonts w:ascii="Times New Roman" w:hAnsi="Times New Roman"/>
          <w:sz w:val="24"/>
          <w:szCs w:val="24"/>
        </w:rPr>
        <w:t xml:space="preserve"> for pesticides and fungicide </w:t>
      </w:r>
      <w:r w:rsidR="000C30D6">
        <w:rPr>
          <w:rFonts w:ascii="Times New Roman" w:hAnsi="Times New Roman"/>
          <w:sz w:val="24"/>
          <w:szCs w:val="24"/>
        </w:rPr>
        <w:t>a</w:t>
      </w:r>
      <w:r w:rsidR="003A4207" w:rsidRPr="003A4207">
        <w:rPr>
          <w:rFonts w:ascii="Times New Roman" w:hAnsi="Times New Roman"/>
          <w:sz w:val="24"/>
          <w:szCs w:val="24"/>
        </w:rPr>
        <w:t>pplication</w:t>
      </w:r>
      <w:r w:rsidR="00551B53">
        <w:rPr>
          <w:rFonts w:ascii="Times New Roman" w:hAnsi="Times New Roman"/>
          <w:sz w:val="24"/>
          <w:szCs w:val="24"/>
        </w:rPr>
        <w:t>)</w:t>
      </w:r>
      <w:r w:rsidR="009B055E">
        <w:rPr>
          <w:rFonts w:ascii="Times New Roman" w:hAnsi="Times New Roman"/>
          <w:sz w:val="24"/>
          <w:szCs w:val="24"/>
        </w:rPr>
        <w:t xml:space="preserve">, </w:t>
      </w:r>
      <w:r w:rsidR="00551B53">
        <w:rPr>
          <w:rFonts w:ascii="Times New Roman" w:hAnsi="Times New Roman"/>
          <w:sz w:val="24"/>
          <w:szCs w:val="24"/>
        </w:rPr>
        <w:t>i</w:t>
      </w:r>
      <w:r w:rsidR="00551B53" w:rsidRPr="00551B53">
        <w:rPr>
          <w:rFonts w:ascii="Times New Roman" w:hAnsi="Times New Roman"/>
          <w:sz w:val="24"/>
          <w:szCs w:val="24"/>
        </w:rPr>
        <w:t>rrigation</w:t>
      </w:r>
      <w:r w:rsidR="00551B53">
        <w:rPr>
          <w:rFonts w:ascii="Times New Roman" w:hAnsi="Times New Roman"/>
          <w:sz w:val="24"/>
          <w:szCs w:val="24"/>
        </w:rPr>
        <w:t xml:space="preserve"> (</w:t>
      </w:r>
      <w:proofErr w:type="spellStart"/>
      <w:r w:rsidR="00551B53">
        <w:rPr>
          <w:rFonts w:ascii="Times New Roman" w:hAnsi="Times New Roman"/>
          <w:sz w:val="24"/>
          <w:szCs w:val="24"/>
        </w:rPr>
        <w:t>t</w:t>
      </w:r>
      <w:r w:rsidR="00551B53" w:rsidRPr="00551B53">
        <w:rPr>
          <w:rFonts w:ascii="Times New Roman" w:hAnsi="Times New Roman"/>
          <w:sz w:val="24"/>
          <w:szCs w:val="24"/>
        </w:rPr>
        <w:t>ubewell</w:t>
      </w:r>
      <w:proofErr w:type="spellEnd"/>
      <w:r w:rsidR="00551B53" w:rsidRPr="00551B53">
        <w:rPr>
          <w:rFonts w:ascii="Times New Roman" w:hAnsi="Times New Roman"/>
          <w:sz w:val="24"/>
          <w:szCs w:val="24"/>
        </w:rPr>
        <w:t xml:space="preserve"> charges</w:t>
      </w:r>
      <w:r w:rsidR="009B055E">
        <w:rPr>
          <w:rFonts w:ascii="Times New Roman" w:hAnsi="Times New Roman"/>
          <w:sz w:val="24"/>
          <w:szCs w:val="24"/>
        </w:rPr>
        <w:t xml:space="preserve">, </w:t>
      </w:r>
      <w:proofErr w:type="spellStart"/>
      <w:r w:rsidR="009B055E">
        <w:rPr>
          <w:rFonts w:ascii="Times New Roman" w:hAnsi="Times New Roman"/>
          <w:sz w:val="24"/>
          <w:szCs w:val="24"/>
        </w:rPr>
        <w:t>l</w:t>
      </w:r>
      <w:r w:rsidR="00551B53" w:rsidRPr="00551B53">
        <w:rPr>
          <w:rFonts w:ascii="Times New Roman" w:hAnsi="Times New Roman"/>
          <w:sz w:val="24"/>
          <w:szCs w:val="24"/>
        </w:rPr>
        <w:t>abour</w:t>
      </w:r>
      <w:proofErr w:type="spellEnd"/>
      <w:r w:rsidR="00551B53" w:rsidRPr="00551B53">
        <w:rPr>
          <w:rFonts w:ascii="Times New Roman" w:hAnsi="Times New Roman"/>
          <w:sz w:val="24"/>
          <w:szCs w:val="24"/>
        </w:rPr>
        <w:t xml:space="preserve"> for irrigation</w:t>
      </w:r>
      <w:r w:rsidR="009B055E">
        <w:rPr>
          <w:rFonts w:ascii="Times New Roman" w:hAnsi="Times New Roman"/>
          <w:sz w:val="24"/>
          <w:szCs w:val="24"/>
        </w:rPr>
        <w:t>), h</w:t>
      </w:r>
      <w:r w:rsidR="00551B53" w:rsidRPr="00551B53">
        <w:rPr>
          <w:rFonts w:ascii="Times New Roman" w:hAnsi="Times New Roman"/>
          <w:sz w:val="24"/>
          <w:szCs w:val="24"/>
        </w:rPr>
        <w:t>arvesting, threshing, transporting and</w:t>
      </w:r>
      <w:r w:rsidR="009B055E">
        <w:rPr>
          <w:rFonts w:ascii="Times New Roman" w:hAnsi="Times New Roman"/>
          <w:sz w:val="24"/>
          <w:szCs w:val="24"/>
        </w:rPr>
        <w:t xml:space="preserve"> </w:t>
      </w:r>
      <w:r w:rsidR="00551B53" w:rsidRPr="00551B53">
        <w:rPr>
          <w:rFonts w:ascii="Times New Roman" w:hAnsi="Times New Roman"/>
          <w:sz w:val="24"/>
          <w:szCs w:val="24"/>
        </w:rPr>
        <w:t>marketing</w:t>
      </w:r>
      <w:r w:rsidR="003A4207">
        <w:rPr>
          <w:rFonts w:ascii="Times New Roman" w:hAnsi="Times New Roman"/>
          <w:sz w:val="24"/>
          <w:szCs w:val="24"/>
        </w:rPr>
        <w:t>.</w:t>
      </w:r>
      <w:r w:rsidR="000C30D6">
        <w:rPr>
          <w:rFonts w:ascii="Times New Roman" w:hAnsi="Times New Roman"/>
          <w:sz w:val="24"/>
          <w:szCs w:val="24"/>
        </w:rPr>
        <w:t xml:space="preserve"> </w:t>
      </w:r>
      <w:r w:rsidR="00F167CC">
        <w:rPr>
          <w:rFonts w:ascii="Times New Roman" w:hAnsi="Times New Roman"/>
          <w:sz w:val="24"/>
          <w:szCs w:val="24"/>
        </w:rPr>
        <w:t xml:space="preserve">The variation among the </w:t>
      </w:r>
      <w:r w:rsidR="002A5EEE">
        <w:rPr>
          <w:rFonts w:ascii="Times New Roman" w:hAnsi="Times New Roman"/>
          <w:sz w:val="24"/>
          <w:szCs w:val="24"/>
        </w:rPr>
        <w:t xml:space="preserve">expenses of treatments </w:t>
      </w:r>
      <w:r w:rsidR="00F167CC" w:rsidRPr="00585734">
        <w:rPr>
          <w:rFonts w:ascii="Times New Roman" w:hAnsi="Times New Roman"/>
          <w:sz w:val="24"/>
          <w:szCs w:val="24"/>
        </w:rPr>
        <w:t xml:space="preserve">was due to the difference in </w:t>
      </w:r>
      <w:r w:rsidR="00CF3B81">
        <w:rPr>
          <w:rFonts w:ascii="Times New Roman" w:hAnsi="Times New Roman"/>
          <w:sz w:val="24"/>
          <w:szCs w:val="24"/>
        </w:rPr>
        <w:t xml:space="preserve">levels of concentration </w:t>
      </w:r>
      <w:r w:rsidR="00F167CC" w:rsidRPr="00585734">
        <w:rPr>
          <w:rFonts w:ascii="Times New Roman" w:hAnsi="Times New Roman"/>
          <w:sz w:val="24"/>
          <w:szCs w:val="24"/>
        </w:rPr>
        <w:t xml:space="preserve">of </w:t>
      </w:r>
      <w:r w:rsidR="00CF3B81">
        <w:rPr>
          <w:rFonts w:ascii="Times New Roman" w:hAnsi="Times New Roman"/>
          <w:sz w:val="24"/>
          <w:szCs w:val="24"/>
        </w:rPr>
        <w:t>micro</w:t>
      </w:r>
      <w:r w:rsidR="00F167CC" w:rsidRPr="00585734">
        <w:rPr>
          <w:rFonts w:ascii="Times New Roman" w:hAnsi="Times New Roman"/>
          <w:sz w:val="24"/>
          <w:szCs w:val="24"/>
        </w:rPr>
        <w:t>nutrient</w:t>
      </w:r>
      <w:r w:rsidR="006A0BD5">
        <w:rPr>
          <w:rFonts w:ascii="Times New Roman" w:hAnsi="Times New Roman"/>
          <w:sz w:val="24"/>
          <w:szCs w:val="24"/>
        </w:rPr>
        <w:t>s</w:t>
      </w:r>
      <w:r w:rsidR="00AC7FA1">
        <w:rPr>
          <w:rFonts w:ascii="Times New Roman" w:hAnsi="Times New Roman"/>
          <w:sz w:val="24"/>
          <w:szCs w:val="24"/>
        </w:rPr>
        <w:t xml:space="preserve"> used</w:t>
      </w:r>
      <w:r w:rsidR="00F167CC" w:rsidRPr="00585734">
        <w:rPr>
          <w:rFonts w:ascii="Times New Roman" w:hAnsi="Times New Roman"/>
          <w:sz w:val="24"/>
          <w:szCs w:val="24"/>
        </w:rPr>
        <w:t xml:space="preserve"> </w:t>
      </w:r>
      <w:r w:rsidR="00CF3B81">
        <w:rPr>
          <w:rFonts w:ascii="Times New Roman" w:hAnsi="Times New Roman"/>
          <w:sz w:val="24"/>
          <w:szCs w:val="24"/>
        </w:rPr>
        <w:t>for</w:t>
      </w:r>
      <w:r w:rsidR="00F167CC" w:rsidRPr="00585734">
        <w:rPr>
          <w:rFonts w:ascii="Times New Roman" w:hAnsi="Times New Roman"/>
          <w:sz w:val="24"/>
          <w:szCs w:val="24"/>
        </w:rPr>
        <w:t xml:space="preserve"> seed priming as well as foliar application. </w:t>
      </w:r>
      <w:r w:rsidR="0009126B" w:rsidRPr="0009126B">
        <w:rPr>
          <w:rFonts w:ascii="Times New Roman" w:hAnsi="Times New Roman"/>
          <w:sz w:val="24"/>
          <w:szCs w:val="24"/>
        </w:rPr>
        <w:t>The treatments, T</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xml:space="preserve"> (A</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B</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and T</w:t>
      </w:r>
      <w:r w:rsidR="0009126B" w:rsidRPr="0009126B">
        <w:rPr>
          <w:rFonts w:ascii="Times New Roman" w:hAnsi="Times New Roman"/>
          <w:sz w:val="24"/>
          <w:szCs w:val="24"/>
          <w:vertAlign w:val="subscript"/>
        </w:rPr>
        <w:t>10</w:t>
      </w:r>
      <w:r w:rsidR="0009126B" w:rsidRPr="0009126B">
        <w:rPr>
          <w:rFonts w:ascii="Times New Roman" w:hAnsi="Times New Roman"/>
          <w:sz w:val="24"/>
          <w:szCs w:val="24"/>
        </w:rPr>
        <w:t xml:space="preserve"> (A</w:t>
      </w:r>
      <w:r w:rsidR="0009126B" w:rsidRPr="0009126B">
        <w:rPr>
          <w:rFonts w:ascii="Times New Roman" w:hAnsi="Times New Roman"/>
          <w:sz w:val="24"/>
          <w:szCs w:val="24"/>
          <w:vertAlign w:val="subscript"/>
        </w:rPr>
        <w:t>4</w:t>
      </w:r>
      <w:r w:rsidR="0009126B" w:rsidRPr="0009126B">
        <w:rPr>
          <w:rFonts w:ascii="Times New Roman" w:hAnsi="Times New Roman"/>
          <w:sz w:val="24"/>
          <w:szCs w:val="24"/>
        </w:rPr>
        <w:t>B</w:t>
      </w:r>
      <w:r w:rsidR="0009126B" w:rsidRPr="0009126B">
        <w:rPr>
          <w:rFonts w:ascii="Times New Roman" w:hAnsi="Times New Roman"/>
          <w:sz w:val="24"/>
          <w:szCs w:val="24"/>
          <w:vertAlign w:val="subscript"/>
        </w:rPr>
        <w:t>1</w:t>
      </w:r>
      <w:r w:rsidR="0009126B" w:rsidRPr="0009126B">
        <w:rPr>
          <w:rFonts w:ascii="Times New Roman" w:hAnsi="Times New Roman"/>
          <w:sz w:val="24"/>
          <w:szCs w:val="24"/>
        </w:rPr>
        <w:t xml:space="preserve">) noted the minimum investment of Rs. 53665. </w:t>
      </w:r>
      <w:r w:rsidR="00881C6A" w:rsidRPr="0009126B">
        <w:rPr>
          <w:rFonts w:ascii="Times New Roman" w:hAnsi="Times New Roman"/>
          <w:sz w:val="24"/>
          <w:szCs w:val="24"/>
        </w:rPr>
        <w:t>The treatment</w:t>
      </w:r>
      <w:r w:rsidR="00B64F5A" w:rsidRPr="0009126B">
        <w:rPr>
          <w:rFonts w:ascii="Times New Roman" w:hAnsi="Times New Roman"/>
          <w:sz w:val="24"/>
          <w:szCs w:val="24"/>
        </w:rPr>
        <w:t>s</w:t>
      </w:r>
      <w:r w:rsidR="00881C6A" w:rsidRPr="0009126B">
        <w:rPr>
          <w:rFonts w:ascii="Times New Roman" w:hAnsi="Times New Roman"/>
          <w:sz w:val="24"/>
          <w:szCs w:val="24"/>
        </w:rPr>
        <w:t xml:space="preserve"> </w:t>
      </w:r>
      <w:r w:rsidR="0009126B" w:rsidRPr="0009126B">
        <w:rPr>
          <w:rFonts w:ascii="Times New Roman" w:hAnsi="Times New Roman"/>
          <w:sz w:val="24"/>
          <w:szCs w:val="24"/>
        </w:rPr>
        <w:t>T</w:t>
      </w:r>
      <w:r w:rsidR="0009126B" w:rsidRPr="00CA371E">
        <w:rPr>
          <w:rFonts w:ascii="Times New Roman" w:hAnsi="Times New Roman"/>
          <w:sz w:val="24"/>
          <w:szCs w:val="24"/>
          <w:vertAlign w:val="subscript"/>
        </w:rPr>
        <w:t>8</w:t>
      </w:r>
      <w:r w:rsidR="00F27AD3">
        <w:rPr>
          <w:rFonts w:ascii="Times New Roman" w:hAnsi="Times New Roman"/>
          <w:sz w:val="24"/>
          <w:szCs w:val="24"/>
        </w:rPr>
        <w:t xml:space="preserve">, </w:t>
      </w:r>
      <w:r w:rsidR="0009126B" w:rsidRPr="0009126B">
        <w:rPr>
          <w:rFonts w:ascii="Times New Roman" w:hAnsi="Times New Roman"/>
          <w:sz w:val="24"/>
          <w:szCs w:val="24"/>
        </w:rPr>
        <w:t>T</w:t>
      </w:r>
      <w:r w:rsidR="0009126B" w:rsidRPr="00CA371E">
        <w:rPr>
          <w:rFonts w:ascii="Times New Roman" w:hAnsi="Times New Roman"/>
          <w:sz w:val="24"/>
          <w:szCs w:val="24"/>
          <w:vertAlign w:val="subscript"/>
        </w:rPr>
        <w:t>9</w:t>
      </w:r>
      <w:r w:rsidR="00881C6A" w:rsidRPr="0009126B">
        <w:rPr>
          <w:rFonts w:ascii="Times New Roman" w:hAnsi="Times New Roman"/>
          <w:sz w:val="24"/>
          <w:szCs w:val="24"/>
        </w:rPr>
        <w:t xml:space="preserve">, </w:t>
      </w:r>
      <w:bookmarkStart w:id="6" w:name="_Hlk204108852"/>
      <w:r w:rsidR="0009126B" w:rsidRPr="0009126B">
        <w:rPr>
          <w:rFonts w:ascii="Times New Roman" w:hAnsi="Times New Roman"/>
          <w:sz w:val="24"/>
          <w:szCs w:val="24"/>
        </w:rPr>
        <w:t>T</w:t>
      </w:r>
      <w:r w:rsidR="0009126B" w:rsidRPr="00CA371E">
        <w:rPr>
          <w:rFonts w:ascii="Times New Roman" w:hAnsi="Times New Roman"/>
          <w:sz w:val="24"/>
          <w:szCs w:val="24"/>
          <w:vertAlign w:val="subscript"/>
        </w:rPr>
        <w:t>1</w:t>
      </w:r>
      <w:bookmarkEnd w:id="6"/>
      <w:r w:rsidR="00881C6A" w:rsidRPr="0009126B">
        <w:rPr>
          <w:rFonts w:ascii="Times New Roman" w:hAnsi="Times New Roman"/>
          <w:sz w:val="24"/>
          <w:szCs w:val="24"/>
        </w:rPr>
        <w:t xml:space="preserve"> and</w:t>
      </w:r>
      <w:r w:rsidR="0009126B" w:rsidRPr="0009126B">
        <w:rPr>
          <w:rFonts w:ascii="Times New Roman" w:hAnsi="Times New Roman"/>
          <w:sz w:val="24"/>
          <w:szCs w:val="24"/>
        </w:rPr>
        <w:t xml:space="preserve"> T</w:t>
      </w:r>
      <w:r w:rsidR="0009126B" w:rsidRPr="00CA371E">
        <w:rPr>
          <w:rFonts w:ascii="Times New Roman" w:hAnsi="Times New Roman"/>
          <w:sz w:val="24"/>
          <w:szCs w:val="24"/>
          <w:vertAlign w:val="subscript"/>
        </w:rPr>
        <w:t>18</w:t>
      </w:r>
      <w:r w:rsidR="00881C6A" w:rsidRPr="0009126B">
        <w:rPr>
          <w:rFonts w:ascii="Times New Roman" w:hAnsi="Times New Roman"/>
          <w:sz w:val="24"/>
          <w:szCs w:val="24"/>
        </w:rPr>
        <w:t xml:space="preserve"> </w:t>
      </w:r>
      <w:r w:rsidR="00E8643E" w:rsidRPr="0009126B">
        <w:rPr>
          <w:rFonts w:ascii="Times New Roman" w:hAnsi="Times New Roman"/>
          <w:sz w:val="24"/>
          <w:szCs w:val="24"/>
        </w:rPr>
        <w:t>noted</w:t>
      </w:r>
      <w:r w:rsidR="00881C6A" w:rsidRPr="0009126B">
        <w:rPr>
          <w:rFonts w:ascii="Times New Roman" w:hAnsi="Times New Roman"/>
          <w:sz w:val="24"/>
          <w:szCs w:val="24"/>
        </w:rPr>
        <w:t xml:space="preserve"> the maximum investment of Rs.59214 each.</w:t>
      </w:r>
      <w:r w:rsidR="007F2B25">
        <w:rPr>
          <w:rFonts w:ascii="Times New Roman" w:hAnsi="Times New Roman"/>
          <w:sz w:val="24"/>
          <w:szCs w:val="24"/>
        </w:rPr>
        <w:t xml:space="preserve"> </w:t>
      </w:r>
      <w:r w:rsidR="0057302F">
        <w:rPr>
          <w:rFonts w:ascii="Times New Roman" w:hAnsi="Times New Roman"/>
          <w:sz w:val="24"/>
          <w:szCs w:val="24"/>
        </w:rPr>
        <w:t xml:space="preserve">The increase in </w:t>
      </w:r>
      <w:r w:rsidR="0037280C">
        <w:rPr>
          <w:rFonts w:ascii="Times New Roman" w:hAnsi="Times New Roman"/>
          <w:sz w:val="24"/>
          <w:szCs w:val="24"/>
        </w:rPr>
        <w:t xml:space="preserve">the </w:t>
      </w:r>
      <w:r w:rsidR="006423A8">
        <w:rPr>
          <w:rFonts w:ascii="Times New Roman" w:hAnsi="Times New Roman"/>
          <w:sz w:val="24"/>
          <w:szCs w:val="24"/>
        </w:rPr>
        <w:t>amount</w:t>
      </w:r>
      <w:r w:rsidR="0057302F">
        <w:rPr>
          <w:rFonts w:ascii="Times New Roman" w:hAnsi="Times New Roman"/>
          <w:sz w:val="24"/>
          <w:szCs w:val="24"/>
        </w:rPr>
        <w:t xml:space="preserve"> of micronutrients increased the cost of cultivation on the other hand also enhanced the seed yield.</w:t>
      </w:r>
      <w:r w:rsidR="007C28F5">
        <w:rPr>
          <w:rFonts w:ascii="Times New Roman" w:hAnsi="Times New Roman"/>
          <w:sz w:val="24"/>
          <w:szCs w:val="24"/>
        </w:rPr>
        <w:t xml:space="preserve"> </w:t>
      </w:r>
      <w:r w:rsidR="00B945C3" w:rsidRPr="00B945C3">
        <w:rPr>
          <w:rFonts w:ascii="Times New Roman" w:hAnsi="Times New Roman"/>
          <w:sz w:val="24"/>
          <w:szCs w:val="24"/>
          <w:lang w:val="en-IN"/>
        </w:rPr>
        <w:t xml:space="preserve">The results </w:t>
      </w:r>
      <w:r w:rsidR="00B945C3">
        <w:rPr>
          <w:rFonts w:ascii="Times New Roman" w:hAnsi="Times New Roman"/>
          <w:sz w:val="24"/>
          <w:szCs w:val="24"/>
          <w:lang w:val="en-IN"/>
        </w:rPr>
        <w:t>for</w:t>
      </w:r>
      <w:r w:rsidR="00B945C3" w:rsidRPr="00B945C3">
        <w:rPr>
          <w:rFonts w:ascii="Times New Roman" w:hAnsi="Times New Roman"/>
          <w:sz w:val="24"/>
          <w:szCs w:val="24"/>
          <w:lang w:val="en-IN"/>
        </w:rPr>
        <w:t xml:space="preserve"> </w:t>
      </w:r>
      <w:r w:rsidR="00B945C3">
        <w:rPr>
          <w:rFonts w:ascii="Times New Roman" w:hAnsi="Times New Roman"/>
          <w:sz w:val="24"/>
          <w:szCs w:val="24"/>
          <w:lang w:val="en-IN"/>
        </w:rPr>
        <w:t xml:space="preserve">cost </w:t>
      </w:r>
      <w:r w:rsidR="00B945C3" w:rsidRPr="00B945C3">
        <w:rPr>
          <w:rFonts w:ascii="Times New Roman" w:hAnsi="Times New Roman"/>
          <w:sz w:val="24"/>
          <w:szCs w:val="24"/>
          <w:lang w:val="en-IN"/>
        </w:rPr>
        <w:t xml:space="preserve">of </w:t>
      </w:r>
      <w:r w:rsidR="00B945C3">
        <w:rPr>
          <w:rFonts w:ascii="Times New Roman" w:hAnsi="Times New Roman"/>
          <w:sz w:val="24"/>
          <w:szCs w:val="24"/>
          <w:lang w:val="en-IN"/>
        </w:rPr>
        <w:t xml:space="preserve">cultivation of coriander </w:t>
      </w:r>
      <w:r w:rsidR="00B945C3" w:rsidRPr="00B945C3">
        <w:rPr>
          <w:rFonts w:ascii="Times New Roman" w:hAnsi="Times New Roman"/>
          <w:sz w:val="24"/>
          <w:szCs w:val="24"/>
          <w:lang w:val="en-IN"/>
        </w:rPr>
        <w:t>derived in consonance with the earlier findings of</w:t>
      </w:r>
      <w:bookmarkStart w:id="7" w:name="_Hlk210482669"/>
      <w:r w:rsidR="00F06608">
        <w:rPr>
          <w:rFonts w:ascii="Times New Roman" w:hAnsi="Times New Roman"/>
          <w:sz w:val="24"/>
          <w:szCs w:val="24"/>
          <w:lang w:val="en-IN"/>
        </w:rPr>
        <w:t xml:space="preserve"> </w:t>
      </w:r>
      <w:r w:rsidR="00F06608" w:rsidRPr="00F06608">
        <w:rPr>
          <w:rFonts w:ascii="Times New Roman" w:hAnsi="Times New Roman"/>
          <w:sz w:val="24"/>
          <w:szCs w:val="24"/>
        </w:rPr>
        <w:t>Mishra (2003)</w:t>
      </w:r>
      <w:r w:rsidR="00F06608">
        <w:rPr>
          <w:rFonts w:ascii="Times New Roman" w:hAnsi="Times New Roman"/>
          <w:sz w:val="24"/>
          <w:szCs w:val="24"/>
        </w:rPr>
        <w:t>,</w:t>
      </w:r>
      <w:r w:rsidR="00F06608" w:rsidRPr="00F06608">
        <w:rPr>
          <w:rFonts w:ascii="Times New Roman" w:hAnsi="Times New Roman"/>
          <w:sz w:val="24"/>
          <w:szCs w:val="24"/>
        </w:rPr>
        <w:t xml:space="preserve"> </w:t>
      </w:r>
      <w:r w:rsidR="00B945C3" w:rsidRPr="00B945C3">
        <w:rPr>
          <w:rFonts w:ascii="Times New Roman" w:hAnsi="Times New Roman"/>
          <w:sz w:val="24"/>
          <w:szCs w:val="24"/>
        </w:rPr>
        <w:t>Chand, U. (2020)</w:t>
      </w:r>
      <w:r w:rsidR="00F0709A">
        <w:rPr>
          <w:rFonts w:ascii="Times New Roman" w:hAnsi="Times New Roman"/>
          <w:sz w:val="24"/>
          <w:szCs w:val="24"/>
        </w:rPr>
        <w:t xml:space="preserve"> and Meena </w:t>
      </w:r>
      <w:r w:rsidR="00674AB7" w:rsidRPr="00674AB7">
        <w:rPr>
          <w:rFonts w:ascii="Times New Roman" w:hAnsi="Times New Roman"/>
          <w:i/>
          <w:iCs/>
          <w:sz w:val="24"/>
          <w:szCs w:val="24"/>
        </w:rPr>
        <w:t>et al</w:t>
      </w:r>
      <w:r w:rsidR="00F0709A">
        <w:rPr>
          <w:rFonts w:ascii="Times New Roman" w:hAnsi="Times New Roman"/>
          <w:sz w:val="24"/>
          <w:szCs w:val="24"/>
        </w:rPr>
        <w:t>., (2020)</w:t>
      </w:r>
      <w:r w:rsidR="00B945C3" w:rsidRPr="00B945C3">
        <w:rPr>
          <w:rFonts w:ascii="Times New Roman" w:hAnsi="Times New Roman"/>
          <w:sz w:val="24"/>
          <w:szCs w:val="24"/>
        </w:rPr>
        <w:t>.</w:t>
      </w:r>
      <w:r w:rsidR="00093531">
        <w:rPr>
          <w:rFonts w:ascii="Times New Roman" w:hAnsi="Times New Roman"/>
          <w:sz w:val="24"/>
          <w:szCs w:val="24"/>
        </w:rPr>
        <w:t xml:space="preserve"> </w:t>
      </w:r>
      <w:bookmarkEnd w:id="7"/>
    </w:p>
    <w:p w14:paraId="1F5C70F8" w14:textId="0195E70A" w:rsidR="00881C6A" w:rsidRPr="00585734" w:rsidRDefault="00881C6A" w:rsidP="00910530">
      <w:pPr>
        <w:spacing w:after="0" w:line="360" w:lineRule="auto"/>
        <w:ind w:right="-450"/>
        <w:jc w:val="both"/>
        <w:rPr>
          <w:rFonts w:ascii="Times New Roman" w:hAnsi="Times New Roman"/>
          <w:b/>
          <w:sz w:val="24"/>
          <w:szCs w:val="24"/>
        </w:rPr>
      </w:pPr>
      <w:r w:rsidRPr="00585734">
        <w:rPr>
          <w:rFonts w:ascii="Times New Roman" w:hAnsi="Times New Roman"/>
          <w:b/>
          <w:sz w:val="24"/>
          <w:szCs w:val="24"/>
        </w:rPr>
        <w:t>Gross monetary return (GMR)</w:t>
      </w:r>
    </w:p>
    <w:p w14:paraId="3866A9D1" w14:textId="3E5468E3" w:rsidR="00881C6A" w:rsidRPr="00585734" w:rsidRDefault="008767D1" w:rsidP="00CB65EC">
      <w:pPr>
        <w:spacing w:after="0" w:line="360" w:lineRule="auto"/>
        <w:ind w:right="-450" w:firstLine="720"/>
        <w:jc w:val="both"/>
        <w:rPr>
          <w:rFonts w:ascii="Times New Roman" w:hAnsi="Times New Roman"/>
          <w:sz w:val="24"/>
          <w:szCs w:val="24"/>
        </w:rPr>
      </w:pPr>
      <w:r>
        <w:rPr>
          <w:rFonts w:ascii="Times New Roman" w:hAnsi="Times New Roman"/>
          <w:sz w:val="24"/>
          <w:szCs w:val="24"/>
        </w:rPr>
        <w:t xml:space="preserve">The </w:t>
      </w:r>
      <w:r w:rsidR="00982416">
        <w:rPr>
          <w:rFonts w:ascii="Times New Roman" w:hAnsi="Times New Roman"/>
          <w:bCs/>
          <w:sz w:val="24"/>
          <w:szCs w:val="24"/>
        </w:rPr>
        <w:t>g</w:t>
      </w:r>
      <w:r w:rsidR="00982416" w:rsidRPr="00982416">
        <w:rPr>
          <w:rFonts w:ascii="Times New Roman" w:hAnsi="Times New Roman"/>
          <w:bCs/>
          <w:sz w:val="24"/>
          <w:szCs w:val="24"/>
        </w:rPr>
        <w:t>ross monetary return</w:t>
      </w:r>
      <w:r>
        <w:rPr>
          <w:rFonts w:ascii="Times New Roman" w:hAnsi="Times New Roman"/>
          <w:sz w:val="24"/>
          <w:szCs w:val="24"/>
        </w:rPr>
        <w:t xml:space="preserve"> </w:t>
      </w:r>
      <w:r w:rsidR="00E97B90">
        <w:rPr>
          <w:rFonts w:ascii="Times New Roman" w:hAnsi="Times New Roman"/>
          <w:sz w:val="24"/>
          <w:szCs w:val="24"/>
        </w:rPr>
        <w:t xml:space="preserve">was computed </w:t>
      </w:r>
      <w:r w:rsidR="00720225">
        <w:rPr>
          <w:rFonts w:ascii="Times New Roman" w:hAnsi="Times New Roman"/>
          <w:sz w:val="24"/>
          <w:szCs w:val="24"/>
        </w:rPr>
        <w:t>as the total returns</w:t>
      </w:r>
      <w:r w:rsidR="00E97B90">
        <w:rPr>
          <w:rFonts w:ascii="Times New Roman" w:hAnsi="Times New Roman"/>
          <w:sz w:val="24"/>
          <w:szCs w:val="24"/>
        </w:rPr>
        <w:t xml:space="preserve"> </w:t>
      </w:r>
      <w:r w:rsidR="009B3A47">
        <w:rPr>
          <w:rFonts w:ascii="Times New Roman" w:hAnsi="Times New Roman"/>
          <w:sz w:val="24"/>
          <w:szCs w:val="24"/>
        </w:rPr>
        <w:t xml:space="preserve">obtained from economic seed yield </w:t>
      </w:r>
      <w:r w:rsidR="00720225">
        <w:rPr>
          <w:rFonts w:ascii="Times New Roman" w:hAnsi="Times New Roman"/>
          <w:sz w:val="24"/>
          <w:szCs w:val="24"/>
        </w:rPr>
        <w:t>before deduc</w:t>
      </w:r>
      <w:r w:rsidR="00EE7E82">
        <w:rPr>
          <w:rFonts w:ascii="Times New Roman" w:hAnsi="Times New Roman"/>
          <w:sz w:val="24"/>
          <w:szCs w:val="24"/>
        </w:rPr>
        <w:t>ting</w:t>
      </w:r>
      <w:r w:rsidR="00720225">
        <w:rPr>
          <w:rFonts w:ascii="Times New Roman" w:hAnsi="Times New Roman"/>
          <w:sz w:val="24"/>
          <w:szCs w:val="24"/>
        </w:rPr>
        <w:t xml:space="preserve"> the expenses</w:t>
      </w:r>
      <w:r w:rsidR="0080756F">
        <w:rPr>
          <w:rFonts w:ascii="Times New Roman" w:hAnsi="Times New Roman"/>
          <w:sz w:val="24"/>
          <w:szCs w:val="24"/>
        </w:rPr>
        <w:t xml:space="preserve">. </w:t>
      </w:r>
      <w:r w:rsidR="006E52C9" w:rsidRPr="006514E3">
        <w:rPr>
          <w:rFonts w:ascii="Times New Roman" w:hAnsi="Times New Roman"/>
          <w:sz w:val="24"/>
          <w:szCs w:val="24"/>
        </w:rPr>
        <w:t xml:space="preserve">The selling price of 1 kg of </w:t>
      </w:r>
      <w:r w:rsidR="008E0417">
        <w:rPr>
          <w:rFonts w:ascii="Times New Roman" w:hAnsi="Times New Roman"/>
          <w:sz w:val="24"/>
          <w:szCs w:val="24"/>
        </w:rPr>
        <w:t xml:space="preserve">coriander </w:t>
      </w:r>
      <w:r w:rsidR="006E52C9" w:rsidRPr="006514E3">
        <w:rPr>
          <w:rFonts w:ascii="Times New Roman" w:hAnsi="Times New Roman"/>
          <w:sz w:val="24"/>
          <w:szCs w:val="24"/>
        </w:rPr>
        <w:t xml:space="preserve">seed was Rs.170 per kg. </w:t>
      </w:r>
      <w:r w:rsidR="00C22CE4" w:rsidRPr="006514E3">
        <w:rPr>
          <w:rFonts w:ascii="Times New Roman" w:hAnsi="Times New Roman"/>
          <w:sz w:val="24"/>
          <w:szCs w:val="24"/>
        </w:rPr>
        <w:t>T</w:t>
      </w:r>
      <w:r w:rsidR="00CA371E" w:rsidRPr="006514E3">
        <w:rPr>
          <w:rFonts w:ascii="Times New Roman" w:hAnsi="Times New Roman"/>
          <w:sz w:val="24"/>
          <w:szCs w:val="24"/>
        </w:rPr>
        <w:t xml:space="preserve">he </w:t>
      </w:r>
      <w:r w:rsidR="00881C6A" w:rsidRPr="006514E3">
        <w:rPr>
          <w:rFonts w:ascii="Times New Roman" w:hAnsi="Times New Roman"/>
          <w:sz w:val="24"/>
          <w:szCs w:val="24"/>
        </w:rPr>
        <w:t xml:space="preserve">maximum </w:t>
      </w:r>
      <w:r w:rsidR="00743D28" w:rsidRPr="006514E3">
        <w:rPr>
          <w:rFonts w:ascii="Times New Roman" w:hAnsi="Times New Roman"/>
          <w:sz w:val="24"/>
          <w:szCs w:val="24"/>
        </w:rPr>
        <w:t>(Rs.</w:t>
      </w:r>
      <w:r w:rsidR="00E84727" w:rsidRPr="006514E3">
        <w:t xml:space="preserve"> </w:t>
      </w:r>
      <w:r w:rsidR="00E84727" w:rsidRPr="006514E3">
        <w:rPr>
          <w:rFonts w:ascii="Times New Roman" w:hAnsi="Times New Roman"/>
          <w:sz w:val="24"/>
          <w:szCs w:val="24"/>
        </w:rPr>
        <w:t>205870</w:t>
      </w:r>
      <w:r w:rsidR="00A851DF" w:rsidRPr="00A851DF">
        <w:rPr>
          <w:rFonts w:ascii="Times New Roman" w:hAnsi="Times New Roman"/>
          <w:sz w:val="24"/>
          <w:szCs w:val="24"/>
        </w:rPr>
        <w:t xml:space="preserve"> per hectare</w:t>
      </w:r>
      <w:r w:rsidR="00743D28" w:rsidRPr="006514E3">
        <w:rPr>
          <w:rFonts w:ascii="Times New Roman" w:hAnsi="Times New Roman"/>
          <w:sz w:val="24"/>
          <w:szCs w:val="24"/>
        </w:rPr>
        <w:t xml:space="preserve">) </w:t>
      </w:r>
      <w:r w:rsidR="00C22CE4" w:rsidRPr="006514E3">
        <w:rPr>
          <w:rFonts w:ascii="Times New Roman" w:hAnsi="Times New Roman"/>
          <w:sz w:val="24"/>
          <w:szCs w:val="24"/>
        </w:rPr>
        <w:t xml:space="preserve">GMR was noted in </w:t>
      </w:r>
      <w:r w:rsidR="00881C6A" w:rsidRPr="006514E3">
        <w:rPr>
          <w:rFonts w:ascii="Times New Roman" w:hAnsi="Times New Roman"/>
          <w:sz w:val="24"/>
          <w:szCs w:val="24"/>
        </w:rPr>
        <w:t xml:space="preserve">treatment, </w:t>
      </w:r>
      <w:r w:rsidR="00CA371E" w:rsidRPr="006514E3">
        <w:rPr>
          <w:rFonts w:ascii="Times New Roman" w:hAnsi="Times New Roman"/>
          <w:sz w:val="24"/>
          <w:szCs w:val="24"/>
        </w:rPr>
        <w:t>T</w:t>
      </w:r>
      <w:r w:rsidR="00CA371E" w:rsidRPr="006514E3">
        <w:rPr>
          <w:rFonts w:ascii="Times New Roman" w:hAnsi="Times New Roman"/>
          <w:sz w:val="24"/>
          <w:szCs w:val="24"/>
          <w:vertAlign w:val="subscript"/>
        </w:rPr>
        <w:t>17</w:t>
      </w:r>
      <w:r w:rsidR="00CA371E" w:rsidRPr="006514E3">
        <w:rPr>
          <w:rFonts w:ascii="Times New Roman" w:hAnsi="Times New Roman"/>
          <w:sz w:val="24"/>
          <w:szCs w:val="24"/>
        </w:rPr>
        <w:t xml:space="preserve"> </w:t>
      </w:r>
      <w:r w:rsidR="00EC138C">
        <w:rPr>
          <w:rFonts w:ascii="Times New Roman" w:hAnsi="Times New Roman"/>
          <w:sz w:val="24"/>
          <w:szCs w:val="24"/>
        </w:rPr>
        <w:t>(</w:t>
      </w:r>
      <w:r w:rsidR="00881C6A" w:rsidRPr="006514E3">
        <w:rPr>
          <w:rFonts w:ascii="Times New Roman" w:hAnsi="Times New Roman"/>
          <w:sz w:val="24"/>
          <w:szCs w:val="24"/>
        </w:rPr>
        <w:t>Seed priming with Mn @ 450 ppm and foliar spray of 0.1% Mn at 45 DAS</w:t>
      </w:r>
      <w:r w:rsidR="00EC138C">
        <w:rPr>
          <w:rFonts w:ascii="Times New Roman" w:hAnsi="Times New Roman"/>
          <w:sz w:val="24"/>
          <w:szCs w:val="24"/>
        </w:rPr>
        <w:t>)</w:t>
      </w:r>
      <w:r w:rsidR="00A851DF" w:rsidRPr="00A851DF">
        <w:t xml:space="preserve"> </w:t>
      </w:r>
      <w:r w:rsidR="00A851DF" w:rsidRPr="00A851DF">
        <w:rPr>
          <w:rFonts w:ascii="Times New Roman" w:hAnsi="Times New Roman"/>
          <w:sz w:val="24"/>
          <w:szCs w:val="24"/>
        </w:rPr>
        <w:t>from an average yield of</w:t>
      </w:r>
      <w:r w:rsidR="00A851DF">
        <w:rPr>
          <w:rFonts w:ascii="Times New Roman" w:hAnsi="Times New Roman"/>
          <w:sz w:val="24"/>
          <w:szCs w:val="24"/>
        </w:rPr>
        <w:t xml:space="preserve"> </w:t>
      </w:r>
      <w:r w:rsidR="00A851DF" w:rsidRPr="00A851DF">
        <w:rPr>
          <w:rFonts w:ascii="Times New Roman" w:hAnsi="Times New Roman"/>
          <w:sz w:val="24"/>
          <w:szCs w:val="24"/>
        </w:rPr>
        <w:t>12.11 q/ha</w:t>
      </w:r>
      <w:r w:rsidR="00D13514" w:rsidRPr="006514E3">
        <w:rPr>
          <w:rFonts w:ascii="Times New Roman" w:hAnsi="Times New Roman"/>
          <w:sz w:val="24"/>
          <w:szCs w:val="24"/>
        </w:rPr>
        <w:t>,</w:t>
      </w:r>
      <w:r w:rsidR="00881C6A" w:rsidRPr="006514E3">
        <w:rPr>
          <w:rFonts w:ascii="Times New Roman" w:hAnsi="Times New Roman"/>
          <w:sz w:val="24"/>
          <w:szCs w:val="24"/>
        </w:rPr>
        <w:t xml:space="preserve"> followed by </w:t>
      </w:r>
      <w:r w:rsidR="00CA371E" w:rsidRPr="006514E3">
        <w:rPr>
          <w:rFonts w:ascii="Times New Roman" w:hAnsi="Times New Roman"/>
          <w:sz w:val="24"/>
          <w:szCs w:val="24"/>
        </w:rPr>
        <w:t>T</w:t>
      </w:r>
      <w:r w:rsidR="006514E3" w:rsidRPr="006514E3">
        <w:rPr>
          <w:rFonts w:ascii="Times New Roman" w:hAnsi="Times New Roman"/>
          <w:sz w:val="24"/>
          <w:szCs w:val="24"/>
          <w:vertAlign w:val="subscript"/>
        </w:rPr>
        <w:t>5</w:t>
      </w:r>
      <w:r w:rsidR="00CA371E" w:rsidRPr="006514E3">
        <w:rPr>
          <w:rFonts w:ascii="Times New Roman" w:hAnsi="Times New Roman"/>
          <w:sz w:val="24"/>
          <w:szCs w:val="24"/>
        </w:rPr>
        <w:t xml:space="preserve"> </w:t>
      </w:r>
      <w:r w:rsidR="00881C6A" w:rsidRPr="006514E3">
        <w:rPr>
          <w:rFonts w:ascii="Times New Roman" w:hAnsi="Times New Roman"/>
          <w:sz w:val="24"/>
          <w:szCs w:val="24"/>
        </w:rPr>
        <w:t>(</w:t>
      </w:r>
      <w:r w:rsidR="006514E3" w:rsidRPr="006514E3">
        <w:rPr>
          <w:rFonts w:ascii="Times New Roman" w:hAnsi="Times New Roman"/>
          <w:sz w:val="24"/>
          <w:szCs w:val="24"/>
        </w:rPr>
        <w:t>Seed priming @</w:t>
      </w:r>
      <w:r w:rsidR="00886E3E">
        <w:rPr>
          <w:rFonts w:ascii="Times New Roman" w:hAnsi="Times New Roman"/>
          <w:sz w:val="24"/>
          <w:szCs w:val="24"/>
        </w:rPr>
        <w:t xml:space="preserve"> </w:t>
      </w:r>
      <w:r w:rsidR="006514E3" w:rsidRPr="006514E3">
        <w:rPr>
          <w:rFonts w:ascii="Times New Roman" w:hAnsi="Times New Roman"/>
          <w:sz w:val="24"/>
          <w:szCs w:val="24"/>
        </w:rPr>
        <w:t>300 ppm Cu + Foliar spray @ 0.1% Cu at 45 DAS</w:t>
      </w:r>
      <w:r w:rsidR="00881C6A" w:rsidRPr="006514E3">
        <w:rPr>
          <w:rFonts w:ascii="Times New Roman" w:hAnsi="Times New Roman"/>
          <w:sz w:val="24"/>
          <w:szCs w:val="24"/>
        </w:rPr>
        <w:t>)</w:t>
      </w:r>
      <w:r w:rsidR="00EA27C2">
        <w:rPr>
          <w:rFonts w:ascii="Times New Roman" w:hAnsi="Times New Roman"/>
          <w:sz w:val="24"/>
          <w:szCs w:val="24"/>
        </w:rPr>
        <w:t xml:space="preserve"> with Rs. </w:t>
      </w:r>
      <w:r w:rsidR="00EA27C2" w:rsidRPr="00EA27C2">
        <w:rPr>
          <w:rFonts w:ascii="Times New Roman" w:hAnsi="Times New Roman"/>
          <w:sz w:val="24"/>
          <w:szCs w:val="24"/>
        </w:rPr>
        <w:t>188700</w:t>
      </w:r>
      <w:r w:rsidR="00A851DF" w:rsidRPr="00A851DF">
        <w:rPr>
          <w:rFonts w:ascii="Times New Roman" w:hAnsi="Times New Roman"/>
          <w:sz w:val="24"/>
          <w:szCs w:val="24"/>
        </w:rPr>
        <w:t xml:space="preserve"> per hectare</w:t>
      </w:r>
      <w:r w:rsidR="00A851DF">
        <w:rPr>
          <w:rFonts w:ascii="Times New Roman" w:hAnsi="Times New Roman"/>
          <w:sz w:val="24"/>
          <w:szCs w:val="24"/>
        </w:rPr>
        <w:t xml:space="preserve"> from </w:t>
      </w:r>
      <w:r w:rsidR="00A851DF" w:rsidRPr="00A851DF">
        <w:rPr>
          <w:rFonts w:ascii="Times New Roman" w:hAnsi="Times New Roman"/>
          <w:sz w:val="24"/>
          <w:szCs w:val="24"/>
        </w:rPr>
        <w:t>11.10 q/ha</w:t>
      </w:r>
      <w:r w:rsidR="00A851DF">
        <w:rPr>
          <w:rFonts w:ascii="Times New Roman" w:hAnsi="Times New Roman"/>
          <w:sz w:val="24"/>
          <w:szCs w:val="24"/>
        </w:rPr>
        <w:t xml:space="preserve"> </w:t>
      </w:r>
      <w:r w:rsidR="009B4CE6">
        <w:rPr>
          <w:rFonts w:ascii="Times New Roman" w:hAnsi="Times New Roman"/>
          <w:sz w:val="24"/>
          <w:szCs w:val="24"/>
        </w:rPr>
        <w:t xml:space="preserve">seed </w:t>
      </w:r>
      <w:r w:rsidR="00A851DF">
        <w:rPr>
          <w:rFonts w:ascii="Times New Roman" w:hAnsi="Times New Roman"/>
          <w:sz w:val="24"/>
          <w:szCs w:val="24"/>
        </w:rPr>
        <w:t>yield</w:t>
      </w:r>
      <w:r w:rsidR="00CA371E" w:rsidRPr="006514E3">
        <w:rPr>
          <w:rFonts w:ascii="Times New Roman" w:hAnsi="Times New Roman"/>
          <w:sz w:val="24"/>
          <w:szCs w:val="24"/>
        </w:rPr>
        <w:t>.</w:t>
      </w:r>
      <w:r w:rsidR="0025075C">
        <w:rPr>
          <w:rFonts w:ascii="Times New Roman" w:hAnsi="Times New Roman"/>
          <w:sz w:val="24"/>
          <w:szCs w:val="24"/>
        </w:rPr>
        <w:t xml:space="preserve"> </w:t>
      </w:r>
      <w:r w:rsidR="00564EE9">
        <w:rPr>
          <w:rFonts w:ascii="Times New Roman" w:hAnsi="Times New Roman"/>
          <w:sz w:val="24"/>
          <w:szCs w:val="24"/>
        </w:rPr>
        <w:t xml:space="preserve">The yield of </w:t>
      </w:r>
      <w:r w:rsidR="00564EE9" w:rsidRPr="00564EE9">
        <w:rPr>
          <w:rFonts w:ascii="Times New Roman" w:hAnsi="Times New Roman"/>
          <w:sz w:val="24"/>
          <w:szCs w:val="24"/>
        </w:rPr>
        <w:t>T</w:t>
      </w:r>
      <w:r w:rsidR="00564EE9" w:rsidRPr="00564EE9">
        <w:rPr>
          <w:rFonts w:ascii="Times New Roman" w:hAnsi="Times New Roman"/>
          <w:sz w:val="24"/>
          <w:szCs w:val="24"/>
          <w:vertAlign w:val="subscript"/>
        </w:rPr>
        <w:t>17</w:t>
      </w:r>
      <w:r w:rsidR="00CA371E">
        <w:rPr>
          <w:rFonts w:ascii="Times New Roman" w:hAnsi="Times New Roman"/>
          <w:sz w:val="24"/>
          <w:szCs w:val="24"/>
        </w:rPr>
        <w:t xml:space="preserve"> </w:t>
      </w:r>
      <w:r w:rsidR="00564EE9">
        <w:rPr>
          <w:rFonts w:ascii="Times New Roman" w:hAnsi="Times New Roman"/>
          <w:sz w:val="24"/>
          <w:szCs w:val="24"/>
        </w:rPr>
        <w:t xml:space="preserve">and </w:t>
      </w:r>
      <w:r w:rsidR="00564EE9" w:rsidRPr="00564EE9">
        <w:rPr>
          <w:rFonts w:ascii="Times New Roman" w:hAnsi="Times New Roman"/>
          <w:sz w:val="24"/>
          <w:szCs w:val="24"/>
        </w:rPr>
        <w:t>T</w:t>
      </w:r>
      <w:r w:rsidR="00564EE9" w:rsidRPr="00564EE9">
        <w:rPr>
          <w:rFonts w:ascii="Times New Roman" w:hAnsi="Times New Roman"/>
          <w:sz w:val="24"/>
          <w:szCs w:val="24"/>
          <w:vertAlign w:val="subscript"/>
        </w:rPr>
        <w:t>5</w:t>
      </w:r>
      <w:r w:rsidR="00564EE9" w:rsidRPr="00564EE9">
        <w:rPr>
          <w:rFonts w:ascii="Times New Roman" w:hAnsi="Times New Roman"/>
          <w:sz w:val="24"/>
          <w:szCs w:val="24"/>
        </w:rPr>
        <w:t xml:space="preserve"> </w:t>
      </w:r>
      <w:r w:rsidR="00564EE9">
        <w:rPr>
          <w:rFonts w:ascii="Times New Roman" w:hAnsi="Times New Roman"/>
          <w:sz w:val="24"/>
          <w:szCs w:val="24"/>
        </w:rPr>
        <w:t>were higher as compared to rest</w:t>
      </w:r>
      <w:r w:rsidR="00A851DF">
        <w:rPr>
          <w:rFonts w:ascii="Times New Roman" w:hAnsi="Times New Roman"/>
          <w:sz w:val="24"/>
          <w:szCs w:val="24"/>
        </w:rPr>
        <w:t xml:space="preserve"> of the</w:t>
      </w:r>
      <w:r w:rsidR="00564EE9">
        <w:rPr>
          <w:rFonts w:ascii="Times New Roman" w:hAnsi="Times New Roman"/>
          <w:sz w:val="24"/>
          <w:szCs w:val="24"/>
        </w:rPr>
        <w:t xml:space="preserve"> treatments, thus resulted in higher gross</w:t>
      </w:r>
      <w:r w:rsidR="00840AB8">
        <w:rPr>
          <w:rFonts w:ascii="Times New Roman" w:hAnsi="Times New Roman"/>
          <w:sz w:val="24"/>
          <w:szCs w:val="24"/>
        </w:rPr>
        <w:t xml:space="preserve"> monetary</w:t>
      </w:r>
      <w:r w:rsidR="00564EE9">
        <w:rPr>
          <w:rFonts w:ascii="Times New Roman" w:hAnsi="Times New Roman"/>
          <w:sz w:val="24"/>
          <w:szCs w:val="24"/>
        </w:rPr>
        <w:t xml:space="preserve"> returns.</w:t>
      </w:r>
      <w:r w:rsidR="00CB65EC" w:rsidRPr="00CB65EC">
        <w:rPr>
          <w:rFonts w:ascii="Times New Roman" w:hAnsi="Times New Roman"/>
          <w:sz w:val="24"/>
          <w:szCs w:val="24"/>
        </w:rPr>
        <w:t xml:space="preserve"> </w:t>
      </w:r>
      <w:r w:rsidR="00CB65EC">
        <w:rPr>
          <w:rFonts w:ascii="Times New Roman" w:hAnsi="Times New Roman"/>
          <w:sz w:val="24"/>
          <w:szCs w:val="24"/>
        </w:rPr>
        <w:t>By the</w:t>
      </w:r>
      <w:r w:rsidR="00CB65EC" w:rsidRPr="00812B2F">
        <w:rPr>
          <w:rFonts w:ascii="Times New Roman" w:hAnsi="Times New Roman"/>
          <w:sz w:val="24"/>
          <w:szCs w:val="24"/>
        </w:rPr>
        <w:t xml:space="preserve"> </w:t>
      </w:r>
      <w:r w:rsidR="00CB65EC">
        <w:rPr>
          <w:rFonts w:ascii="Times New Roman" w:hAnsi="Times New Roman"/>
          <w:sz w:val="24"/>
          <w:szCs w:val="24"/>
        </w:rPr>
        <w:t>implementation</w:t>
      </w:r>
      <w:r w:rsidR="00CB65EC" w:rsidRPr="00812B2F">
        <w:rPr>
          <w:rFonts w:ascii="Times New Roman" w:hAnsi="Times New Roman"/>
          <w:sz w:val="24"/>
          <w:szCs w:val="24"/>
        </w:rPr>
        <w:t xml:space="preserve"> of</w:t>
      </w:r>
      <w:r w:rsidR="00CB65EC">
        <w:rPr>
          <w:rFonts w:ascii="Times New Roman" w:hAnsi="Times New Roman"/>
          <w:sz w:val="24"/>
          <w:szCs w:val="24"/>
        </w:rPr>
        <w:t xml:space="preserve"> improved practices and appropriate inputs result in higher yield thus, good net monetary returns can be achieved. </w:t>
      </w:r>
      <w:r w:rsidR="00F0709A" w:rsidRPr="00F0709A">
        <w:rPr>
          <w:rFonts w:ascii="Times New Roman" w:hAnsi="Times New Roman"/>
          <w:sz w:val="24"/>
          <w:szCs w:val="24"/>
          <w:lang w:val="en-IN"/>
        </w:rPr>
        <w:t>These results are in agreement with the findings of</w:t>
      </w:r>
      <w:r w:rsidR="00F0709A" w:rsidRPr="00F0709A">
        <w:rPr>
          <w:rFonts w:ascii="Times New Roman" w:hAnsi="Times New Roman"/>
          <w:sz w:val="24"/>
          <w:szCs w:val="24"/>
        </w:rPr>
        <w:t xml:space="preserve"> Chand, U. (2020</w:t>
      </w:r>
      <w:r w:rsidR="00F0709A">
        <w:rPr>
          <w:rFonts w:ascii="Times New Roman" w:hAnsi="Times New Roman"/>
          <w:sz w:val="24"/>
          <w:szCs w:val="24"/>
        </w:rPr>
        <w:t>)</w:t>
      </w:r>
      <w:r w:rsidR="00F0709A" w:rsidRPr="00F0709A">
        <w:rPr>
          <w:rFonts w:ascii="Times New Roman" w:hAnsi="Times New Roman"/>
          <w:sz w:val="24"/>
          <w:szCs w:val="24"/>
        </w:rPr>
        <w:t xml:space="preserve"> and 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 </w:t>
      </w:r>
    </w:p>
    <w:p w14:paraId="558D9AF4" w14:textId="7ADE7F4A" w:rsidR="00881C6A" w:rsidRPr="003B1758" w:rsidRDefault="00881C6A" w:rsidP="003B1758">
      <w:pPr>
        <w:pStyle w:val="TableParagraph"/>
        <w:spacing w:line="276" w:lineRule="auto"/>
        <w:rPr>
          <w:rFonts w:ascii="Times New Roman" w:hAnsi="Times New Roman" w:cs="Times New Roman"/>
          <w:b/>
          <w:sz w:val="24"/>
          <w:szCs w:val="24"/>
        </w:rPr>
      </w:pPr>
      <w:r w:rsidRPr="00585734">
        <w:rPr>
          <w:rFonts w:ascii="Times New Roman" w:hAnsi="Times New Roman"/>
          <w:b/>
          <w:sz w:val="24"/>
          <w:szCs w:val="24"/>
        </w:rPr>
        <w:t>Net monetary return (NMR)</w:t>
      </w:r>
      <w:r w:rsidR="003B1758" w:rsidRPr="003B1758">
        <w:rPr>
          <w:rFonts w:ascii="Times New Roman" w:hAnsi="Times New Roman" w:cs="Times New Roman"/>
          <w:b/>
          <w:sz w:val="24"/>
          <w:szCs w:val="24"/>
        </w:rPr>
        <w:t xml:space="preserve"> </w:t>
      </w:r>
    </w:p>
    <w:p w14:paraId="6EDA5DC6" w14:textId="15B3C55B" w:rsidR="00CA371E" w:rsidRDefault="001728B8" w:rsidP="00910530">
      <w:pPr>
        <w:spacing w:after="0" w:line="360" w:lineRule="auto"/>
        <w:ind w:right="-450" w:firstLine="720"/>
        <w:jc w:val="both"/>
        <w:rPr>
          <w:rFonts w:ascii="Times New Roman" w:hAnsi="Times New Roman"/>
          <w:sz w:val="24"/>
          <w:szCs w:val="24"/>
        </w:rPr>
      </w:pPr>
      <w:r w:rsidRPr="005E514A">
        <w:rPr>
          <w:rFonts w:ascii="Times New Roman" w:hAnsi="Times New Roman"/>
          <w:bCs/>
          <w:sz w:val="24"/>
          <w:szCs w:val="24"/>
        </w:rPr>
        <w:lastRenderedPageBreak/>
        <w:t xml:space="preserve">It is desirable to have higher net returns in </w:t>
      </w:r>
      <w:r w:rsidR="00EA27C2">
        <w:rPr>
          <w:rFonts w:ascii="Times New Roman" w:hAnsi="Times New Roman"/>
          <w:bCs/>
          <w:sz w:val="24"/>
          <w:szCs w:val="24"/>
        </w:rPr>
        <w:t xml:space="preserve">the </w:t>
      </w:r>
      <w:r w:rsidRPr="005E514A">
        <w:rPr>
          <w:rFonts w:ascii="Times New Roman" w:hAnsi="Times New Roman"/>
          <w:bCs/>
          <w:sz w:val="24"/>
          <w:szCs w:val="24"/>
        </w:rPr>
        <w:t xml:space="preserve">expense of less cost of cultivation. </w:t>
      </w:r>
      <w:r w:rsidR="00881C6A" w:rsidRPr="005E514A">
        <w:rPr>
          <w:rFonts w:ascii="Times New Roman" w:hAnsi="Times New Roman"/>
          <w:sz w:val="24"/>
          <w:szCs w:val="24"/>
        </w:rPr>
        <w:t xml:space="preserve">The treatments </w:t>
      </w:r>
      <w:bookmarkStart w:id="8" w:name="_Hlk210510662"/>
      <w:r w:rsidR="005E514A" w:rsidRPr="005E514A">
        <w:rPr>
          <w:rFonts w:ascii="Times New Roman" w:hAnsi="Times New Roman"/>
          <w:sz w:val="24"/>
          <w:szCs w:val="24"/>
        </w:rPr>
        <w:t>T</w:t>
      </w:r>
      <w:r w:rsidR="005E514A" w:rsidRPr="005E514A">
        <w:rPr>
          <w:rFonts w:ascii="Times New Roman" w:hAnsi="Times New Roman"/>
          <w:sz w:val="24"/>
          <w:szCs w:val="24"/>
          <w:vertAlign w:val="subscript"/>
        </w:rPr>
        <w:t>17</w:t>
      </w:r>
      <w:bookmarkEnd w:id="8"/>
      <w:r w:rsidR="005E514A" w:rsidRPr="005E514A">
        <w:rPr>
          <w:rFonts w:ascii="Times New Roman" w:hAnsi="Times New Roman"/>
          <w:sz w:val="24"/>
          <w:szCs w:val="24"/>
        </w:rPr>
        <w:t xml:space="preserve"> </w:t>
      </w:r>
      <w:r w:rsidR="00881C6A" w:rsidRPr="005E514A">
        <w:rPr>
          <w:rFonts w:ascii="Times New Roman" w:hAnsi="Times New Roman"/>
          <w:sz w:val="24"/>
          <w:szCs w:val="24"/>
        </w:rPr>
        <w:t xml:space="preserve">(Seed priming with Mn @ 450 ppm and foliar spray of 0.1% Mn at 45 DAS) gave the maximum net monetary return (Rs. </w:t>
      </w:r>
      <w:r w:rsidR="005E514A" w:rsidRPr="005E514A">
        <w:rPr>
          <w:rFonts w:ascii="Times New Roman" w:hAnsi="Times New Roman"/>
          <w:sz w:val="24"/>
          <w:szCs w:val="24"/>
        </w:rPr>
        <w:t>146656</w:t>
      </w:r>
      <w:r w:rsidR="00881C6A" w:rsidRPr="005E514A">
        <w:rPr>
          <w:rFonts w:ascii="Times New Roman" w:hAnsi="Times New Roman"/>
          <w:sz w:val="24"/>
          <w:szCs w:val="24"/>
        </w:rPr>
        <w:t xml:space="preserve">) followed by </w:t>
      </w:r>
      <w:bookmarkStart w:id="9" w:name="_Hlk204852224"/>
      <w:r w:rsidR="005E514A" w:rsidRPr="005E514A">
        <w:rPr>
          <w:rFonts w:ascii="Times New Roman" w:hAnsi="Times New Roman"/>
          <w:sz w:val="24"/>
          <w:szCs w:val="24"/>
        </w:rPr>
        <w:t>T</w:t>
      </w:r>
      <w:r w:rsidR="005E514A" w:rsidRPr="005E514A">
        <w:rPr>
          <w:rFonts w:ascii="Times New Roman" w:hAnsi="Times New Roman"/>
          <w:sz w:val="24"/>
          <w:szCs w:val="24"/>
          <w:vertAlign w:val="subscript"/>
        </w:rPr>
        <w:t>11</w:t>
      </w:r>
      <w:r w:rsidR="005E514A" w:rsidRPr="005E514A">
        <w:rPr>
          <w:rFonts w:ascii="Times New Roman" w:hAnsi="Times New Roman"/>
          <w:sz w:val="24"/>
          <w:szCs w:val="24"/>
        </w:rPr>
        <w:t xml:space="preserve"> </w:t>
      </w:r>
      <w:r w:rsidR="00881C6A" w:rsidRPr="005E514A">
        <w:rPr>
          <w:rFonts w:ascii="Times New Roman" w:hAnsi="Times New Roman"/>
          <w:sz w:val="24"/>
          <w:szCs w:val="24"/>
        </w:rPr>
        <w:t xml:space="preserve">(Seed priming with Mn @ 150 ppm and foliar spray of 0.1% Mn at 45 DAS) </w:t>
      </w:r>
      <w:bookmarkEnd w:id="9"/>
      <w:r w:rsidR="00881C6A" w:rsidRPr="005E514A">
        <w:rPr>
          <w:rFonts w:ascii="Times New Roman" w:hAnsi="Times New Roman"/>
          <w:sz w:val="24"/>
          <w:szCs w:val="24"/>
        </w:rPr>
        <w:t xml:space="preserve">with Rs. </w:t>
      </w:r>
      <w:r w:rsidR="005E514A" w:rsidRPr="005E514A">
        <w:rPr>
          <w:rFonts w:ascii="Times New Roman" w:hAnsi="Times New Roman"/>
          <w:sz w:val="24"/>
          <w:szCs w:val="24"/>
        </w:rPr>
        <w:t>134741</w:t>
      </w:r>
      <w:r w:rsidR="00881C6A" w:rsidRPr="005E514A">
        <w:rPr>
          <w:rFonts w:ascii="Times New Roman" w:hAnsi="Times New Roman"/>
          <w:sz w:val="24"/>
          <w:szCs w:val="24"/>
        </w:rPr>
        <w:t xml:space="preserve"> NMR</w:t>
      </w:r>
      <w:r w:rsidR="00304179" w:rsidRPr="005E514A">
        <w:rPr>
          <w:rFonts w:ascii="Times New Roman" w:hAnsi="Times New Roman"/>
          <w:sz w:val="24"/>
          <w:szCs w:val="24"/>
        </w:rPr>
        <w:t>.</w:t>
      </w:r>
      <w:r w:rsidR="0088597A" w:rsidRPr="005E514A">
        <w:rPr>
          <w:rFonts w:ascii="Times New Roman" w:eastAsia="Times New Roman" w:hAnsi="Times New Roman"/>
          <w:bCs/>
          <w:sz w:val="24"/>
          <w:szCs w:val="24"/>
          <w:lang w:val="en-IN"/>
        </w:rPr>
        <w:t xml:space="preserve"> </w:t>
      </w:r>
      <w:r w:rsidR="00CF0CF6">
        <w:rPr>
          <w:rFonts w:ascii="Times New Roman" w:eastAsia="Times New Roman" w:hAnsi="Times New Roman"/>
          <w:bCs/>
          <w:sz w:val="24"/>
          <w:szCs w:val="24"/>
          <w:lang w:val="en-IN"/>
        </w:rPr>
        <w:t xml:space="preserve">The reason behind higher NMR for </w:t>
      </w:r>
      <w:r w:rsidR="00CF0CF6" w:rsidRPr="00CF0CF6">
        <w:rPr>
          <w:rFonts w:ascii="Times New Roman" w:eastAsia="Times New Roman" w:hAnsi="Times New Roman"/>
          <w:bCs/>
          <w:sz w:val="24"/>
          <w:szCs w:val="24"/>
        </w:rPr>
        <w:t>T</w:t>
      </w:r>
      <w:r w:rsidR="00CF0CF6" w:rsidRPr="00CF0CF6">
        <w:rPr>
          <w:rFonts w:ascii="Times New Roman" w:eastAsia="Times New Roman" w:hAnsi="Times New Roman"/>
          <w:bCs/>
          <w:sz w:val="24"/>
          <w:szCs w:val="24"/>
          <w:vertAlign w:val="subscript"/>
        </w:rPr>
        <w:t>17</w:t>
      </w:r>
      <w:r w:rsidR="00CF0CF6">
        <w:rPr>
          <w:rFonts w:ascii="Times New Roman" w:eastAsia="Times New Roman" w:hAnsi="Times New Roman"/>
          <w:bCs/>
          <w:sz w:val="24"/>
          <w:szCs w:val="24"/>
          <w:vertAlign w:val="subscript"/>
        </w:rPr>
        <w:t xml:space="preserve"> </w:t>
      </w:r>
      <w:r w:rsidR="00CF0CF6">
        <w:rPr>
          <w:rFonts w:ascii="Times New Roman" w:eastAsia="Times New Roman" w:hAnsi="Times New Roman"/>
          <w:bCs/>
          <w:sz w:val="24"/>
          <w:szCs w:val="24"/>
        </w:rPr>
        <w:t xml:space="preserve">and </w:t>
      </w:r>
      <w:r w:rsidR="00CF0CF6" w:rsidRPr="005E514A">
        <w:rPr>
          <w:rFonts w:ascii="Times New Roman" w:hAnsi="Times New Roman"/>
          <w:sz w:val="24"/>
          <w:szCs w:val="24"/>
        </w:rPr>
        <w:t>T</w:t>
      </w:r>
      <w:r w:rsidR="00CF0CF6" w:rsidRPr="005E514A">
        <w:rPr>
          <w:rFonts w:ascii="Times New Roman" w:hAnsi="Times New Roman"/>
          <w:sz w:val="24"/>
          <w:szCs w:val="24"/>
          <w:vertAlign w:val="subscript"/>
        </w:rPr>
        <w:t>1</w:t>
      </w:r>
      <w:r w:rsidR="00CF0CF6">
        <w:rPr>
          <w:rFonts w:ascii="Times New Roman" w:hAnsi="Times New Roman"/>
          <w:sz w:val="24"/>
          <w:szCs w:val="24"/>
          <w:vertAlign w:val="subscript"/>
        </w:rPr>
        <w:t xml:space="preserve">1 </w:t>
      </w:r>
      <w:r w:rsidR="00CF0CF6">
        <w:rPr>
          <w:rFonts w:ascii="Times New Roman" w:hAnsi="Times New Roman"/>
          <w:sz w:val="24"/>
          <w:szCs w:val="24"/>
        </w:rPr>
        <w:t>was their high seed yield.</w:t>
      </w:r>
      <w:r w:rsidR="00FF71DF">
        <w:rPr>
          <w:rFonts w:ascii="Times New Roman" w:hAnsi="Times New Roman"/>
          <w:sz w:val="24"/>
          <w:szCs w:val="24"/>
        </w:rPr>
        <w:t xml:space="preserve"> </w:t>
      </w:r>
      <w:r w:rsidR="0088597A" w:rsidRPr="005E514A">
        <w:rPr>
          <w:rFonts w:ascii="Times New Roman" w:hAnsi="Times New Roman"/>
          <w:bCs/>
          <w:sz w:val="24"/>
          <w:szCs w:val="24"/>
          <w:lang w:val="en-IN"/>
        </w:rPr>
        <w:t>The results obtained in the present study are in conformity with the earlier finding of</w:t>
      </w:r>
      <w:r w:rsidR="0088597A" w:rsidRPr="005E514A">
        <w:rPr>
          <w:rFonts w:ascii="Times New Roman" w:hAnsi="Times New Roman"/>
          <w:sz w:val="24"/>
          <w:szCs w:val="24"/>
        </w:rPr>
        <w:t xml:space="preserve"> </w:t>
      </w:r>
      <w:r w:rsidR="0088597A" w:rsidRPr="005E514A">
        <w:rPr>
          <w:rFonts w:ascii="Times New Roman" w:hAnsi="Times New Roman"/>
          <w:bCs/>
          <w:sz w:val="24"/>
          <w:szCs w:val="24"/>
        </w:rPr>
        <w:t xml:space="preserve">Ullah </w:t>
      </w:r>
      <w:r w:rsidR="00674AB7" w:rsidRPr="00674AB7">
        <w:rPr>
          <w:rFonts w:ascii="Times New Roman" w:hAnsi="Times New Roman"/>
          <w:bCs/>
          <w:i/>
          <w:iCs/>
          <w:sz w:val="24"/>
          <w:szCs w:val="24"/>
        </w:rPr>
        <w:t>et al</w:t>
      </w:r>
      <w:r w:rsidR="0088597A" w:rsidRPr="005E514A">
        <w:rPr>
          <w:rFonts w:ascii="Times New Roman" w:hAnsi="Times New Roman"/>
          <w:bCs/>
          <w:sz w:val="24"/>
          <w:szCs w:val="24"/>
        </w:rPr>
        <w:t>.</w:t>
      </w:r>
      <w:r w:rsidR="005E303A" w:rsidRPr="005E514A">
        <w:rPr>
          <w:rFonts w:ascii="Times New Roman" w:hAnsi="Times New Roman"/>
          <w:bCs/>
          <w:sz w:val="24"/>
          <w:szCs w:val="24"/>
        </w:rPr>
        <w:t>,</w:t>
      </w:r>
      <w:r w:rsidR="0088597A" w:rsidRPr="005E514A">
        <w:rPr>
          <w:rFonts w:ascii="Times New Roman" w:hAnsi="Times New Roman"/>
          <w:bCs/>
          <w:sz w:val="24"/>
          <w:szCs w:val="24"/>
        </w:rPr>
        <w:t xml:space="preserve"> </w:t>
      </w:r>
      <w:r w:rsidR="00F0709A">
        <w:rPr>
          <w:rFonts w:ascii="Times New Roman" w:hAnsi="Times New Roman"/>
          <w:bCs/>
          <w:sz w:val="24"/>
          <w:szCs w:val="24"/>
        </w:rPr>
        <w:t>(</w:t>
      </w:r>
      <w:r w:rsidR="0088597A" w:rsidRPr="005E514A">
        <w:rPr>
          <w:rFonts w:ascii="Times New Roman" w:hAnsi="Times New Roman"/>
          <w:bCs/>
          <w:sz w:val="24"/>
          <w:szCs w:val="24"/>
        </w:rPr>
        <w:t>2017</w:t>
      </w:r>
      <w:r w:rsidR="00F0709A">
        <w:rPr>
          <w:rFonts w:ascii="Times New Roman" w:hAnsi="Times New Roman"/>
          <w:bCs/>
          <w:sz w:val="24"/>
          <w:szCs w:val="24"/>
        </w:rPr>
        <w:t>)</w:t>
      </w:r>
      <w:r w:rsidR="00ED4BC5" w:rsidRPr="005E514A">
        <w:rPr>
          <w:rFonts w:ascii="Times New Roman" w:hAnsi="Times New Roman"/>
          <w:bCs/>
          <w:sz w:val="24"/>
          <w:szCs w:val="24"/>
        </w:rPr>
        <w:t xml:space="preserve">, </w:t>
      </w:r>
      <w:r w:rsidR="009E486C">
        <w:rPr>
          <w:rFonts w:ascii="Times New Roman" w:hAnsi="Times New Roman"/>
          <w:bCs/>
          <w:sz w:val="24"/>
          <w:szCs w:val="24"/>
        </w:rPr>
        <w:t>t</w:t>
      </w:r>
      <w:r w:rsidR="00BB3439" w:rsidRPr="00BB3439">
        <w:rPr>
          <w:rFonts w:ascii="Times New Roman" w:hAnsi="Times New Roman"/>
          <w:bCs/>
          <w:sz w:val="24"/>
          <w:szCs w:val="24"/>
        </w:rPr>
        <w:t>hey revealed that seed priming with 0.1 M Mn solution obtained maximum net returns and benefit-cost.</w:t>
      </w:r>
      <w:r w:rsidR="00BB3439">
        <w:rPr>
          <w:rFonts w:ascii="Times New Roman" w:hAnsi="Times New Roman"/>
          <w:bCs/>
          <w:sz w:val="24"/>
          <w:szCs w:val="24"/>
        </w:rPr>
        <w:t xml:space="preserve"> </w:t>
      </w:r>
      <w:r w:rsidR="00ED4BC5" w:rsidRPr="005E514A">
        <w:rPr>
          <w:rFonts w:ascii="Times New Roman" w:hAnsi="Times New Roman"/>
          <w:bCs/>
          <w:sz w:val="24"/>
          <w:szCs w:val="24"/>
        </w:rPr>
        <w:t>Prat</w:t>
      </w:r>
      <w:r w:rsidR="00FD5D71" w:rsidRPr="005E514A">
        <w:rPr>
          <w:rFonts w:ascii="Times New Roman" w:hAnsi="Times New Roman"/>
          <w:bCs/>
          <w:sz w:val="24"/>
          <w:szCs w:val="24"/>
        </w:rPr>
        <w:t>h</w:t>
      </w:r>
      <w:r w:rsidR="00ED4BC5" w:rsidRPr="005E514A">
        <w:rPr>
          <w:rFonts w:ascii="Times New Roman" w:hAnsi="Times New Roman"/>
          <w:bCs/>
          <w:sz w:val="24"/>
          <w:szCs w:val="24"/>
        </w:rPr>
        <w:t xml:space="preserve">ibha </w:t>
      </w:r>
      <w:r w:rsidR="00674AB7" w:rsidRPr="00674AB7">
        <w:rPr>
          <w:rFonts w:ascii="Times New Roman" w:hAnsi="Times New Roman"/>
          <w:bCs/>
          <w:i/>
          <w:iCs/>
          <w:sz w:val="24"/>
          <w:szCs w:val="24"/>
        </w:rPr>
        <w:t>et al</w:t>
      </w:r>
      <w:r w:rsidR="00ED4BC5" w:rsidRPr="005E514A">
        <w:rPr>
          <w:rFonts w:ascii="Times New Roman" w:hAnsi="Times New Roman"/>
          <w:bCs/>
          <w:sz w:val="24"/>
          <w:szCs w:val="24"/>
        </w:rPr>
        <w:t>.,</w:t>
      </w:r>
      <w:r w:rsidR="00F0709A">
        <w:rPr>
          <w:rFonts w:ascii="Times New Roman" w:hAnsi="Times New Roman"/>
          <w:bCs/>
          <w:sz w:val="24"/>
          <w:szCs w:val="24"/>
        </w:rPr>
        <w:t xml:space="preserve"> (</w:t>
      </w:r>
      <w:r w:rsidR="00ED4BC5" w:rsidRPr="005E514A">
        <w:rPr>
          <w:rFonts w:ascii="Times New Roman" w:hAnsi="Times New Roman"/>
          <w:bCs/>
          <w:sz w:val="24"/>
          <w:szCs w:val="24"/>
        </w:rPr>
        <w:t>2018</w:t>
      </w:r>
      <w:r w:rsidR="00F0709A">
        <w:rPr>
          <w:rFonts w:ascii="Times New Roman" w:hAnsi="Times New Roman"/>
          <w:bCs/>
          <w:sz w:val="24"/>
          <w:szCs w:val="24"/>
        </w:rPr>
        <w:t>),</w:t>
      </w:r>
      <w:r w:rsidR="007B0AEE" w:rsidRPr="007B0AEE">
        <w:rPr>
          <w:rFonts w:ascii="Times New Roman" w:hAnsi="Times New Roman"/>
          <w:sz w:val="24"/>
          <w:szCs w:val="24"/>
        </w:rPr>
        <w:t xml:space="preserve"> </w:t>
      </w:r>
      <w:r w:rsidR="007B0AEE" w:rsidRPr="007B0AEE">
        <w:rPr>
          <w:rFonts w:ascii="Times New Roman" w:hAnsi="Times New Roman"/>
          <w:bCs/>
          <w:sz w:val="24"/>
          <w:szCs w:val="24"/>
        </w:rPr>
        <w:t>Chand, U. (2020)</w:t>
      </w:r>
      <w:r w:rsidR="007B0AEE">
        <w:rPr>
          <w:rFonts w:ascii="Times New Roman" w:hAnsi="Times New Roman"/>
          <w:bCs/>
          <w:sz w:val="24"/>
          <w:szCs w:val="24"/>
        </w:rPr>
        <w:t>,</w:t>
      </w:r>
      <w:r w:rsidR="00F0709A">
        <w:rPr>
          <w:rFonts w:ascii="Times New Roman" w:hAnsi="Times New Roman"/>
          <w:bCs/>
          <w:sz w:val="24"/>
          <w:szCs w:val="24"/>
        </w:rPr>
        <w:t xml:space="preserve"> </w:t>
      </w:r>
      <w:r w:rsidR="00ED4BC5" w:rsidRPr="005E514A">
        <w:rPr>
          <w:rFonts w:ascii="Times New Roman" w:hAnsi="Times New Roman"/>
          <w:bCs/>
          <w:sz w:val="24"/>
          <w:szCs w:val="24"/>
        </w:rPr>
        <w:t xml:space="preserve">Kumar, </w:t>
      </w:r>
      <w:r w:rsidR="00F0709A">
        <w:rPr>
          <w:rFonts w:ascii="Times New Roman" w:hAnsi="Times New Roman"/>
          <w:bCs/>
          <w:sz w:val="24"/>
          <w:szCs w:val="24"/>
        </w:rPr>
        <w:t>(</w:t>
      </w:r>
      <w:r w:rsidR="00ED4BC5" w:rsidRPr="005E514A">
        <w:rPr>
          <w:rFonts w:ascii="Times New Roman" w:hAnsi="Times New Roman"/>
          <w:bCs/>
          <w:sz w:val="24"/>
          <w:szCs w:val="24"/>
        </w:rPr>
        <w:t>2020</w:t>
      </w:r>
      <w:r w:rsidR="00F0709A">
        <w:rPr>
          <w:rFonts w:ascii="Times New Roman" w:hAnsi="Times New Roman"/>
          <w:bCs/>
          <w:sz w:val="24"/>
          <w:szCs w:val="24"/>
        </w:rPr>
        <w:t xml:space="preserve">) and </w:t>
      </w:r>
      <w:r w:rsidR="00F0709A" w:rsidRPr="00F0709A">
        <w:rPr>
          <w:rFonts w:ascii="Times New Roman" w:hAnsi="Times New Roman"/>
          <w:sz w:val="24"/>
          <w:szCs w:val="24"/>
        </w:rPr>
        <w:t xml:space="preserve">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w:t>
      </w:r>
      <w:r w:rsidR="00E06414">
        <w:rPr>
          <w:rFonts w:ascii="Times New Roman" w:hAnsi="Times New Roman"/>
          <w:sz w:val="24"/>
          <w:szCs w:val="24"/>
        </w:rPr>
        <w:t xml:space="preserve"> also </w:t>
      </w:r>
      <w:r w:rsidR="000966A8">
        <w:rPr>
          <w:rFonts w:ascii="Times New Roman" w:hAnsi="Times New Roman"/>
          <w:sz w:val="24"/>
          <w:szCs w:val="24"/>
        </w:rPr>
        <w:t xml:space="preserve">mentioned about the </w:t>
      </w:r>
      <w:r w:rsidR="000966A8" w:rsidRPr="000966A8">
        <w:rPr>
          <w:rFonts w:ascii="Times New Roman" w:hAnsi="Times New Roman"/>
          <w:sz w:val="24"/>
          <w:szCs w:val="24"/>
        </w:rPr>
        <w:t>more</w:t>
      </w:r>
      <w:r w:rsidR="008F7422">
        <w:rPr>
          <w:rFonts w:ascii="Times New Roman" w:hAnsi="Times New Roman"/>
          <w:sz w:val="24"/>
          <w:szCs w:val="24"/>
        </w:rPr>
        <w:t xml:space="preserve"> net</w:t>
      </w:r>
      <w:r w:rsidR="000966A8" w:rsidRPr="000966A8">
        <w:rPr>
          <w:rFonts w:ascii="Times New Roman" w:hAnsi="Times New Roman"/>
          <w:sz w:val="24"/>
          <w:szCs w:val="24"/>
        </w:rPr>
        <w:t xml:space="preserve"> returns in </w:t>
      </w:r>
      <w:r w:rsidR="000966A8">
        <w:rPr>
          <w:rFonts w:ascii="Times New Roman" w:hAnsi="Times New Roman"/>
          <w:sz w:val="24"/>
          <w:szCs w:val="24"/>
        </w:rPr>
        <w:t>coriander</w:t>
      </w:r>
      <w:r w:rsidR="000966A8" w:rsidRPr="000966A8">
        <w:rPr>
          <w:rFonts w:ascii="Times New Roman" w:hAnsi="Times New Roman"/>
          <w:sz w:val="24"/>
          <w:szCs w:val="24"/>
        </w:rPr>
        <w:t>.</w:t>
      </w:r>
      <w:r w:rsidR="002473F2">
        <w:rPr>
          <w:rFonts w:ascii="Times New Roman" w:hAnsi="Times New Roman"/>
          <w:bCs/>
          <w:sz w:val="24"/>
          <w:szCs w:val="24"/>
        </w:rPr>
        <w:t xml:space="preserve"> </w:t>
      </w:r>
    </w:p>
    <w:p w14:paraId="4E18C4E5" w14:textId="7AA86AF6" w:rsidR="00881C6A" w:rsidRPr="00CA371E" w:rsidRDefault="00881C6A" w:rsidP="00F0709A">
      <w:pPr>
        <w:spacing w:after="0" w:line="360" w:lineRule="auto"/>
        <w:ind w:right="-450"/>
        <w:jc w:val="both"/>
        <w:rPr>
          <w:rFonts w:ascii="Times New Roman" w:hAnsi="Times New Roman"/>
          <w:sz w:val="24"/>
          <w:szCs w:val="24"/>
        </w:rPr>
      </w:pPr>
      <w:r w:rsidRPr="00585734">
        <w:rPr>
          <w:rFonts w:ascii="Times New Roman" w:hAnsi="Times New Roman"/>
          <w:b/>
          <w:sz w:val="24"/>
          <w:szCs w:val="24"/>
        </w:rPr>
        <w:t>Benefit Cost ratio</w:t>
      </w:r>
      <w:r w:rsidR="0083785B">
        <w:rPr>
          <w:rFonts w:ascii="Times New Roman" w:hAnsi="Times New Roman"/>
          <w:b/>
          <w:sz w:val="24"/>
          <w:szCs w:val="24"/>
        </w:rPr>
        <w:t xml:space="preserve"> (</w:t>
      </w:r>
      <w:r w:rsidR="0083785B" w:rsidRPr="0083785B">
        <w:rPr>
          <w:rFonts w:ascii="Times New Roman" w:hAnsi="Times New Roman"/>
          <w:b/>
          <w:sz w:val="24"/>
          <w:szCs w:val="24"/>
        </w:rPr>
        <w:t>B:C ratio</w:t>
      </w:r>
      <w:r w:rsidR="0083785B">
        <w:rPr>
          <w:rFonts w:ascii="Times New Roman" w:hAnsi="Times New Roman"/>
          <w:b/>
          <w:sz w:val="24"/>
          <w:szCs w:val="24"/>
        </w:rPr>
        <w:t>)</w:t>
      </w:r>
    </w:p>
    <w:p w14:paraId="3AD64198" w14:textId="45DD52C5" w:rsidR="00F0709A" w:rsidRPr="00F0709A" w:rsidRDefault="0040189C" w:rsidP="00434FE7">
      <w:pPr>
        <w:pStyle w:val="aa"/>
        <w:tabs>
          <w:tab w:val="left" w:pos="9000"/>
        </w:tabs>
        <w:spacing w:line="360" w:lineRule="auto"/>
        <w:ind w:left="-90" w:right="-270"/>
        <w:jc w:val="both"/>
        <w:rPr>
          <w:rFonts w:ascii="Times New Roman" w:hAnsi="Times New Roman"/>
          <w:sz w:val="24"/>
          <w:szCs w:val="24"/>
        </w:rPr>
      </w:pPr>
      <w:r>
        <w:rPr>
          <w:rFonts w:ascii="Times New Roman" w:hAnsi="Times New Roman"/>
          <w:sz w:val="24"/>
          <w:szCs w:val="24"/>
        </w:rPr>
        <w:t xml:space="preserve">           </w:t>
      </w:r>
      <w:r w:rsidR="00DE0FB2" w:rsidRPr="00DE0FB2">
        <w:rPr>
          <w:rFonts w:ascii="Times New Roman" w:hAnsi="Times New Roman"/>
          <w:sz w:val="24"/>
          <w:szCs w:val="24"/>
        </w:rPr>
        <w:t xml:space="preserve">The </w:t>
      </w:r>
      <w:r w:rsidR="00DE0FB2">
        <w:rPr>
          <w:rFonts w:ascii="Times New Roman" w:hAnsi="Times New Roman"/>
          <w:sz w:val="24"/>
          <w:szCs w:val="24"/>
        </w:rPr>
        <w:t xml:space="preserve">B:C ratio </w:t>
      </w:r>
      <w:r w:rsidR="00DE0FB2" w:rsidRPr="00DE0FB2">
        <w:rPr>
          <w:rFonts w:ascii="Times New Roman" w:hAnsi="Times New Roman"/>
          <w:sz w:val="24"/>
          <w:szCs w:val="24"/>
        </w:rPr>
        <w:t>calculations were based on</w:t>
      </w:r>
      <w:r w:rsidR="00DE0FB2">
        <w:rPr>
          <w:rFonts w:ascii="Times New Roman" w:hAnsi="Times New Roman"/>
          <w:sz w:val="24"/>
          <w:szCs w:val="24"/>
        </w:rPr>
        <w:t xml:space="preserve"> the current market prices for </w:t>
      </w:r>
      <w:r w:rsidR="00616558">
        <w:rPr>
          <w:rFonts w:ascii="Times New Roman" w:hAnsi="Times New Roman"/>
          <w:sz w:val="24"/>
          <w:szCs w:val="24"/>
        </w:rPr>
        <w:t xml:space="preserve">different inputs and </w:t>
      </w:r>
      <w:r w:rsidR="008D044E">
        <w:rPr>
          <w:rFonts w:ascii="Times New Roman" w:hAnsi="Times New Roman"/>
          <w:sz w:val="24"/>
          <w:szCs w:val="24"/>
        </w:rPr>
        <w:t>products.</w:t>
      </w:r>
      <w:r>
        <w:rPr>
          <w:rFonts w:ascii="Times New Roman" w:hAnsi="Times New Roman"/>
          <w:sz w:val="24"/>
          <w:szCs w:val="24"/>
        </w:rPr>
        <w:t xml:space="preserve"> </w:t>
      </w:r>
      <w:r w:rsidR="00E43C94">
        <w:rPr>
          <w:rFonts w:ascii="Times New Roman" w:hAnsi="Times New Roman"/>
          <w:sz w:val="24"/>
          <w:szCs w:val="24"/>
        </w:rPr>
        <w:t>Considering</w:t>
      </w:r>
      <w:r w:rsidR="00881C6A" w:rsidRPr="000D7DF8">
        <w:rPr>
          <w:rFonts w:ascii="Times New Roman" w:hAnsi="Times New Roman"/>
          <w:sz w:val="24"/>
          <w:szCs w:val="24"/>
        </w:rPr>
        <w:t xml:space="preserve"> </w:t>
      </w:r>
      <w:r w:rsidR="00E43C94">
        <w:rPr>
          <w:rFonts w:ascii="Times New Roman" w:hAnsi="Times New Roman"/>
          <w:sz w:val="24"/>
          <w:szCs w:val="24"/>
        </w:rPr>
        <w:t xml:space="preserve">all </w:t>
      </w:r>
      <w:r w:rsidR="00881C6A" w:rsidRPr="000D7DF8">
        <w:rPr>
          <w:rFonts w:ascii="Times New Roman" w:hAnsi="Times New Roman"/>
          <w:sz w:val="24"/>
          <w:szCs w:val="24"/>
        </w:rPr>
        <w:t xml:space="preserve">the treatments, the seed priming and foliar application of micronutrients </w:t>
      </w:r>
      <w:r w:rsidR="00E43C94">
        <w:rPr>
          <w:rFonts w:ascii="Times New Roman" w:hAnsi="Times New Roman"/>
          <w:sz w:val="24"/>
          <w:szCs w:val="24"/>
        </w:rPr>
        <w:t xml:space="preserve">had </w:t>
      </w:r>
      <w:r w:rsidR="00881C6A" w:rsidRPr="000D7DF8">
        <w:rPr>
          <w:rFonts w:ascii="Times New Roman" w:hAnsi="Times New Roman"/>
          <w:sz w:val="24"/>
          <w:szCs w:val="24"/>
        </w:rPr>
        <w:t>significant</w:t>
      </w:r>
      <w:r w:rsidR="00E43C94">
        <w:rPr>
          <w:rFonts w:ascii="Times New Roman" w:hAnsi="Times New Roman"/>
          <w:sz w:val="24"/>
          <w:szCs w:val="24"/>
        </w:rPr>
        <w:t>ly</w:t>
      </w:r>
      <w:r w:rsidR="00881C6A" w:rsidRPr="000D7DF8">
        <w:rPr>
          <w:rFonts w:ascii="Times New Roman" w:hAnsi="Times New Roman"/>
          <w:sz w:val="24"/>
          <w:szCs w:val="24"/>
        </w:rPr>
        <w:t xml:space="preserve"> influence</w:t>
      </w:r>
      <w:r w:rsidR="00E43C94">
        <w:rPr>
          <w:rFonts w:ascii="Times New Roman" w:hAnsi="Times New Roman"/>
          <w:sz w:val="24"/>
          <w:szCs w:val="24"/>
        </w:rPr>
        <w:t>d</w:t>
      </w:r>
      <w:r w:rsidR="00881C6A" w:rsidRPr="000D7DF8">
        <w:rPr>
          <w:rFonts w:ascii="Times New Roman" w:hAnsi="Times New Roman"/>
          <w:sz w:val="24"/>
          <w:szCs w:val="24"/>
        </w:rPr>
        <w:t xml:space="preserve"> </w:t>
      </w:r>
      <w:r w:rsidR="00E43C94">
        <w:rPr>
          <w:rFonts w:ascii="Times New Roman" w:hAnsi="Times New Roman"/>
          <w:sz w:val="24"/>
          <w:szCs w:val="24"/>
        </w:rPr>
        <w:t>the</w:t>
      </w:r>
      <w:r w:rsidR="00881C6A" w:rsidRPr="000D7DF8">
        <w:rPr>
          <w:rFonts w:ascii="Times New Roman" w:hAnsi="Times New Roman"/>
          <w:sz w:val="24"/>
          <w:szCs w:val="24"/>
        </w:rPr>
        <w:t xml:space="preserve"> B:C ratio. The maximum (</w:t>
      </w:r>
      <w:r w:rsidR="000D7DF8" w:rsidRPr="000D7DF8">
        <w:rPr>
          <w:rFonts w:ascii="Times New Roman" w:hAnsi="Times New Roman"/>
          <w:sz w:val="24"/>
          <w:szCs w:val="24"/>
        </w:rPr>
        <w:t>2.50</w:t>
      </w:r>
      <w:r w:rsidR="00881C6A" w:rsidRPr="000D7DF8">
        <w:rPr>
          <w:rFonts w:ascii="Times New Roman" w:hAnsi="Times New Roman"/>
          <w:sz w:val="24"/>
          <w:szCs w:val="24"/>
        </w:rPr>
        <w:t>) B:C ratio was obtained from</w:t>
      </w:r>
      <w:r w:rsidR="000D7DF8" w:rsidRPr="000D7DF8">
        <w:rPr>
          <w:rFonts w:ascii="Times New Roman" w:hAnsi="Times New Roman"/>
          <w:sz w:val="24"/>
          <w:szCs w:val="24"/>
        </w:rPr>
        <w:t xml:space="preserve"> T</w:t>
      </w:r>
      <w:r w:rsidR="000D7DF8" w:rsidRPr="000D7DF8">
        <w:rPr>
          <w:rFonts w:ascii="Times New Roman" w:hAnsi="Times New Roman"/>
          <w:sz w:val="24"/>
          <w:szCs w:val="24"/>
          <w:vertAlign w:val="subscript"/>
        </w:rPr>
        <w:t>11</w:t>
      </w:r>
      <w:r w:rsidR="000D7DF8" w:rsidRPr="000D7DF8">
        <w:rPr>
          <w:rFonts w:ascii="Times New Roman" w:hAnsi="Times New Roman"/>
          <w:sz w:val="24"/>
          <w:szCs w:val="24"/>
        </w:rPr>
        <w:t xml:space="preserve"> </w:t>
      </w:r>
      <w:r w:rsidR="00FF6088">
        <w:rPr>
          <w:rFonts w:ascii="Times New Roman" w:hAnsi="Times New Roman"/>
          <w:sz w:val="24"/>
          <w:szCs w:val="24"/>
        </w:rPr>
        <w:t>(</w:t>
      </w:r>
      <w:r w:rsidR="00FF6088" w:rsidRPr="00FF6088">
        <w:rPr>
          <w:rFonts w:ascii="Times New Roman" w:hAnsi="Times New Roman"/>
          <w:sz w:val="24"/>
          <w:szCs w:val="24"/>
        </w:rPr>
        <w:t>Seed Priming @150 ppm Mn+ Foliar Spray @ 0.1% Mn at 45 DAS</w:t>
      </w:r>
      <w:r w:rsidR="00FF6088">
        <w:rPr>
          <w:rFonts w:ascii="Times New Roman" w:hAnsi="Times New Roman"/>
          <w:sz w:val="24"/>
          <w:szCs w:val="24"/>
        </w:rPr>
        <w:t xml:space="preserve">) </w:t>
      </w:r>
      <w:r w:rsidR="000D7DF8" w:rsidRPr="000D7DF8">
        <w:rPr>
          <w:rFonts w:ascii="Times New Roman" w:hAnsi="Times New Roman"/>
          <w:sz w:val="24"/>
          <w:szCs w:val="24"/>
        </w:rPr>
        <w:t>closely followed by</w:t>
      </w:r>
      <w:r w:rsidR="00881C6A" w:rsidRPr="000D7DF8">
        <w:rPr>
          <w:rFonts w:ascii="Times New Roman" w:hAnsi="Times New Roman"/>
          <w:sz w:val="24"/>
          <w:szCs w:val="24"/>
        </w:rPr>
        <w:t xml:space="preserve"> </w:t>
      </w:r>
      <w:r w:rsidR="000D7DF8" w:rsidRPr="000D7DF8">
        <w:rPr>
          <w:rFonts w:ascii="Times New Roman" w:hAnsi="Times New Roman"/>
          <w:sz w:val="24"/>
          <w:szCs w:val="24"/>
        </w:rPr>
        <w:t>T</w:t>
      </w:r>
      <w:r w:rsidR="000D7DF8" w:rsidRPr="000D7DF8">
        <w:rPr>
          <w:rFonts w:ascii="Times New Roman" w:hAnsi="Times New Roman"/>
          <w:sz w:val="24"/>
          <w:szCs w:val="24"/>
          <w:vertAlign w:val="subscript"/>
        </w:rPr>
        <w:t>17</w:t>
      </w:r>
      <w:r w:rsidR="00EC138C">
        <w:rPr>
          <w:rFonts w:ascii="Times New Roman" w:hAnsi="Times New Roman"/>
          <w:sz w:val="24"/>
          <w:szCs w:val="24"/>
          <w:vertAlign w:val="subscript"/>
        </w:rPr>
        <w:t xml:space="preserve"> </w:t>
      </w:r>
      <w:r w:rsidR="003D2CF5">
        <w:rPr>
          <w:rFonts w:ascii="Times New Roman" w:hAnsi="Times New Roman"/>
          <w:sz w:val="24"/>
          <w:szCs w:val="24"/>
        </w:rPr>
        <w:t>(</w:t>
      </w:r>
      <w:r w:rsidR="003D2CF5" w:rsidRPr="003D2CF5">
        <w:rPr>
          <w:rFonts w:ascii="Times New Roman" w:hAnsi="Times New Roman"/>
          <w:sz w:val="24"/>
          <w:szCs w:val="24"/>
        </w:rPr>
        <w:t>Seed priming with Mn @ 450 ppm and foliar spray of 0.1% Mn at 45 DAS</w:t>
      </w:r>
      <w:r w:rsidR="003D2CF5">
        <w:rPr>
          <w:rFonts w:ascii="Times New Roman" w:hAnsi="Times New Roman"/>
          <w:sz w:val="24"/>
          <w:szCs w:val="24"/>
        </w:rPr>
        <w:t xml:space="preserve">) </w:t>
      </w:r>
      <w:r w:rsidR="00881C6A" w:rsidRPr="000D7DF8">
        <w:rPr>
          <w:rFonts w:ascii="Times New Roman" w:hAnsi="Times New Roman"/>
          <w:sz w:val="24"/>
          <w:szCs w:val="24"/>
        </w:rPr>
        <w:t xml:space="preserve">with </w:t>
      </w:r>
      <w:r w:rsidR="000D7DF8" w:rsidRPr="000D7DF8">
        <w:rPr>
          <w:rFonts w:ascii="Times New Roman" w:hAnsi="Times New Roman"/>
          <w:sz w:val="24"/>
          <w:szCs w:val="24"/>
        </w:rPr>
        <w:t>2.48</w:t>
      </w:r>
      <w:r w:rsidR="00881C6A" w:rsidRPr="000D7DF8">
        <w:rPr>
          <w:rFonts w:ascii="Times New Roman" w:hAnsi="Times New Roman"/>
          <w:sz w:val="24"/>
          <w:szCs w:val="24"/>
        </w:rPr>
        <w:t xml:space="preserve"> B:C ratio. </w:t>
      </w:r>
      <w:r w:rsidR="00DD6A57">
        <w:rPr>
          <w:rFonts w:ascii="Times New Roman" w:hAnsi="Times New Roman"/>
          <w:sz w:val="24"/>
          <w:szCs w:val="24"/>
        </w:rPr>
        <w:t>As B:C ratio is a profitability indicator, t</w:t>
      </w:r>
      <w:r w:rsidR="00AF4213" w:rsidRPr="00AF4213">
        <w:rPr>
          <w:rFonts w:ascii="Times New Roman" w:hAnsi="Times New Roman"/>
          <w:sz w:val="24"/>
          <w:szCs w:val="24"/>
        </w:rPr>
        <w:t>he higher B:C ratio</w:t>
      </w:r>
      <w:r w:rsidR="00AF4213" w:rsidRPr="00AF4213">
        <w:rPr>
          <w:rFonts w:ascii="Times New Roman" w:hAnsi="Times New Roman"/>
          <w:bCs/>
          <w:sz w:val="24"/>
          <w:szCs w:val="24"/>
        </w:rPr>
        <w:t xml:space="preserve"> depicted the economic feasibility of seed priming and foliar application of </w:t>
      </w:r>
      <w:r w:rsidR="00AF4213" w:rsidRPr="00AF4213">
        <w:rPr>
          <w:rFonts w:ascii="Times New Roman" w:hAnsi="Times New Roman"/>
          <w:bCs/>
          <w:sz w:val="24"/>
          <w:szCs w:val="24"/>
          <w:lang w:val="en-IN"/>
        </w:rPr>
        <w:t>copper and manganese.</w:t>
      </w:r>
      <w:r w:rsidR="00434FE7">
        <w:rPr>
          <w:rFonts w:ascii="Times New Roman" w:hAnsi="Times New Roman"/>
          <w:sz w:val="24"/>
          <w:szCs w:val="24"/>
        </w:rPr>
        <w:t xml:space="preserve"> </w:t>
      </w:r>
      <w:r w:rsidR="00E627E9" w:rsidRPr="000D7DF8">
        <w:rPr>
          <w:rFonts w:ascii="Times New Roman" w:hAnsi="Times New Roman"/>
          <w:sz w:val="24"/>
          <w:szCs w:val="24"/>
        </w:rPr>
        <w:t xml:space="preserve">These results are concurred with those found by </w:t>
      </w:r>
      <w:r w:rsidR="00F0709A" w:rsidRPr="00F0709A">
        <w:rPr>
          <w:rFonts w:ascii="Times New Roman" w:hAnsi="Times New Roman"/>
          <w:bCs/>
          <w:sz w:val="24"/>
          <w:szCs w:val="24"/>
        </w:rPr>
        <w:t xml:space="preserve">Ullah </w:t>
      </w:r>
      <w:r w:rsidR="00674AB7" w:rsidRPr="00674AB7">
        <w:rPr>
          <w:rFonts w:ascii="Times New Roman" w:hAnsi="Times New Roman"/>
          <w:bCs/>
          <w:i/>
          <w:iCs/>
          <w:sz w:val="24"/>
          <w:szCs w:val="24"/>
        </w:rPr>
        <w:t>et al</w:t>
      </w:r>
      <w:r w:rsidR="00F0709A" w:rsidRPr="00F0709A">
        <w:rPr>
          <w:rFonts w:ascii="Times New Roman" w:hAnsi="Times New Roman"/>
          <w:bCs/>
          <w:sz w:val="24"/>
          <w:szCs w:val="24"/>
        </w:rPr>
        <w:t xml:space="preserve">., (2017), Prathibha </w:t>
      </w:r>
      <w:r w:rsidR="00674AB7" w:rsidRPr="00674AB7">
        <w:rPr>
          <w:rFonts w:ascii="Times New Roman" w:hAnsi="Times New Roman"/>
          <w:bCs/>
          <w:i/>
          <w:iCs/>
          <w:sz w:val="24"/>
          <w:szCs w:val="24"/>
        </w:rPr>
        <w:t>et al</w:t>
      </w:r>
      <w:r w:rsidR="00F0709A" w:rsidRPr="00F0709A">
        <w:rPr>
          <w:rFonts w:ascii="Times New Roman" w:hAnsi="Times New Roman"/>
          <w:bCs/>
          <w:sz w:val="24"/>
          <w:szCs w:val="24"/>
        </w:rPr>
        <w:t xml:space="preserve">., (2018), Kumar, (2020) and </w:t>
      </w:r>
      <w:r w:rsidR="00F0709A" w:rsidRPr="00F0709A">
        <w:rPr>
          <w:rFonts w:ascii="Times New Roman" w:hAnsi="Times New Roman"/>
          <w:sz w:val="24"/>
          <w:szCs w:val="24"/>
        </w:rPr>
        <w:t xml:space="preserve">Meena </w:t>
      </w:r>
      <w:r w:rsidR="00674AB7" w:rsidRPr="00674AB7">
        <w:rPr>
          <w:rFonts w:ascii="Times New Roman" w:hAnsi="Times New Roman"/>
          <w:i/>
          <w:iCs/>
          <w:sz w:val="24"/>
          <w:szCs w:val="24"/>
        </w:rPr>
        <w:t>et al</w:t>
      </w:r>
      <w:r w:rsidR="00F0709A" w:rsidRPr="00F0709A">
        <w:rPr>
          <w:rFonts w:ascii="Times New Roman" w:hAnsi="Times New Roman"/>
          <w:sz w:val="24"/>
          <w:szCs w:val="24"/>
        </w:rPr>
        <w:t>., (2020).</w:t>
      </w:r>
      <w:r w:rsidR="00E43C94">
        <w:rPr>
          <w:rFonts w:ascii="Times New Roman" w:hAnsi="Times New Roman"/>
          <w:sz w:val="24"/>
          <w:szCs w:val="24"/>
        </w:rPr>
        <w:t xml:space="preserve"> </w:t>
      </w:r>
    </w:p>
    <w:p w14:paraId="5DE207F5" w14:textId="77777777" w:rsidR="006519A9" w:rsidRDefault="006F2B4D" w:rsidP="006519A9">
      <w:pPr>
        <w:pStyle w:val="aa"/>
        <w:tabs>
          <w:tab w:val="left" w:pos="9000"/>
        </w:tabs>
        <w:spacing w:after="0" w:line="360" w:lineRule="auto"/>
        <w:ind w:left="-90" w:right="-270"/>
        <w:jc w:val="both"/>
        <w:rPr>
          <w:rFonts w:ascii="Times New Roman" w:hAnsi="Times New Roman"/>
          <w:b/>
          <w:bCs/>
          <w:sz w:val="24"/>
          <w:szCs w:val="24"/>
        </w:rPr>
      </w:pPr>
      <w:r w:rsidRPr="00585734">
        <w:rPr>
          <w:rFonts w:ascii="Times New Roman" w:hAnsi="Times New Roman"/>
          <w:b/>
          <w:bCs/>
          <w:sz w:val="24"/>
          <w:szCs w:val="24"/>
        </w:rPr>
        <w:t>CONCLUSION</w:t>
      </w:r>
    </w:p>
    <w:p w14:paraId="29446BA5" w14:textId="6522F93B" w:rsidR="002473F2" w:rsidRPr="006519A9" w:rsidRDefault="006519A9" w:rsidP="006519A9">
      <w:pPr>
        <w:pStyle w:val="aa"/>
        <w:tabs>
          <w:tab w:val="left" w:pos="9000"/>
        </w:tabs>
        <w:spacing w:after="0" w:line="360" w:lineRule="auto"/>
        <w:ind w:left="-90" w:right="-270"/>
        <w:jc w:val="both"/>
        <w:rPr>
          <w:rFonts w:ascii="Times New Roman" w:hAnsi="Times New Roman"/>
          <w:b/>
          <w:bCs/>
          <w:sz w:val="24"/>
          <w:szCs w:val="24"/>
        </w:rPr>
      </w:pPr>
      <w:r>
        <w:rPr>
          <w:rFonts w:ascii="Times New Roman" w:hAnsi="Times New Roman"/>
          <w:b/>
          <w:bCs/>
          <w:sz w:val="24"/>
          <w:szCs w:val="24"/>
        </w:rPr>
        <w:t xml:space="preserve">           </w:t>
      </w:r>
      <w:r w:rsidR="003E071D">
        <w:rPr>
          <w:rFonts w:ascii="Times New Roman" w:hAnsi="Times New Roman"/>
          <w:sz w:val="24"/>
          <w:szCs w:val="24"/>
        </w:rPr>
        <w:t xml:space="preserve">On the basis of the </w:t>
      </w:r>
      <w:r w:rsidR="00AB5479">
        <w:rPr>
          <w:rFonts w:ascii="Times New Roman" w:hAnsi="Times New Roman"/>
          <w:sz w:val="24"/>
          <w:szCs w:val="24"/>
        </w:rPr>
        <w:t xml:space="preserve">significant </w:t>
      </w:r>
      <w:r w:rsidR="003E071D">
        <w:rPr>
          <w:rFonts w:ascii="Times New Roman" w:hAnsi="Times New Roman"/>
          <w:sz w:val="24"/>
          <w:szCs w:val="24"/>
        </w:rPr>
        <w:t xml:space="preserve">increase in the seed yield it can be concluded that coriander responded well to the seed priming and foliar </w:t>
      </w:r>
      <w:r w:rsidR="00AB5479">
        <w:rPr>
          <w:rFonts w:ascii="Times New Roman" w:hAnsi="Times New Roman"/>
          <w:sz w:val="24"/>
          <w:szCs w:val="24"/>
        </w:rPr>
        <w:t>application</w:t>
      </w:r>
      <w:r w:rsidR="003E071D">
        <w:rPr>
          <w:rFonts w:ascii="Times New Roman" w:hAnsi="Times New Roman"/>
          <w:sz w:val="24"/>
          <w:szCs w:val="24"/>
        </w:rPr>
        <w:t xml:space="preserve"> of copper and manganese. </w:t>
      </w:r>
      <w:r w:rsidR="002E13A8">
        <w:rPr>
          <w:rFonts w:ascii="Times New Roman" w:hAnsi="Times New Roman"/>
          <w:sz w:val="24"/>
          <w:szCs w:val="24"/>
        </w:rPr>
        <w:t>Al</w:t>
      </w:r>
      <w:r w:rsidR="002E13A8">
        <w:rPr>
          <w:rFonts w:ascii="Times New Roman" w:hAnsi="Times New Roman"/>
          <w:bCs/>
          <w:sz w:val="24"/>
          <w:szCs w:val="24"/>
        </w:rPr>
        <w:t>t</w:t>
      </w:r>
      <w:r w:rsidR="006F2B4D" w:rsidRPr="00585734">
        <w:rPr>
          <w:rFonts w:ascii="Times New Roman" w:hAnsi="Times New Roman"/>
          <w:bCs/>
          <w:sz w:val="24"/>
          <w:szCs w:val="24"/>
        </w:rPr>
        <w:t xml:space="preserve">hough, the </w:t>
      </w:r>
      <w:r w:rsidR="00374A92">
        <w:rPr>
          <w:rFonts w:ascii="Times New Roman" w:hAnsi="Times New Roman"/>
          <w:bCs/>
          <w:sz w:val="24"/>
          <w:szCs w:val="24"/>
        </w:rPr>
        <w:t xml:space="preserve">expenditure </w:t>
      </w:r>
      <w:r w:rsidR="006F2B4D" w:rsidRPr="00585734">
        <w:rPr>
          <w:rFonts w:ascii="Times New Roman" w:hAnsi="Times New Roman"/>
          <w:bCs/>
          <w:sz w:val="24"/>
          <w:szCs w:val="24"/>
        </w:rPr>
        <w:t>was not least in treatm</w:t>
      </w:r>
      <w:r w:rsidR="004A31D3">
        <w:rPr>
          <w:rFonts w:ascii="Times New Roman" w:hAnsi="Times New Roman"/>
          <w:bCs/>
          <w:sz w:val="24"/>
          <w:szCs w:val="24"/>
        </w:rPr>
        <w:t xml:space="preserve">ent of </w:t>
      </w:r>
      <w:r w:rsidR="00374A92" w:rsidRPr="00585734">
        <w:rPr>
          <w:rFonts w:ascii="Times New Roman" w:hAnsi="Times New Roman"/>
          <w:bCs/>
          <w:sz w:val="24"/>
          <w:szCs w:val="24"/>
        </w:rPr>
        <w:t>s</w:t>
      </w:r>
      <w:r w:rsidR="00374A92" w:rsidRPr="00585734">
        <w:rPr>
          <w:rFonts w:ascii="Times New Roman" w:hAnsi="Times New Roman"/>
          <w:sz w:val="24"/>
          <w:szCs w:val="24"/>
        </w:rPr>
        <w:t>eed priming with Mn @ 150 ppm and foliar spray of 0.1% Mn at 45 DAS</w:t>
      </w:r>
      <w:r w:rsidR="00374A92">
        <w:rPr>
          <w:rFonts w:ascii="Times New Roman" w:hAnsi="Times New Roman"/>
          <w:bCs/>
          <w:sz w:val="24"/>
          <w:szCs w:val="24"/>
        </w:rPr>
        <w:t>) and</w:t>
      </w:r>
      <w:r w:rsidR="00374A92" w:rsidRPr="00374A92">
        <w:rPr>
          <w:rFonts w:ascii="Times New Roman" w:hAnsi="Times New Roman"/>
          <w:bCs/>
          <w:sz w:val="24"/>
          <w:szCs w:val="24"/>
        </w:rPr>
        <w:t xml:space="preserve"> </w:t>
      </w:r>
      <w:r w:rsidR="006F2B4D" w:rsidRPr="00585734">
        <w:rPr>
          <w:rFonts w:ascii="Times New Roman" w:hAnsi="Times New Roman"/>
          <w:bCs/>
          <w:sz w:val="24"/>
          <w:szCs w:val="24"/>
        </w:rPr>
        <w:t>s</w:t>
      </w:r>
      <w:r w:rsidR="006F2B4D" w:rsidRPr="00585734">
        <w:rPr>
          <w:rFonts w:ascii="Times New Roman" w:hAnsi="Times New Roman"/>
          <w:sz w:val="24"/>
          <w:szCs w:val="24"/>
        </w:rPr>
        <w:t xml:space="preserve">eed priming with Mn @ </w:t>
      </w:r>
      <w:r w:rsidR="00374A92">
        <w:rPr>
          <w:rFonts w:ascii="Times New Roman" w:hAnsi="Times New Roman"/>
          <w:sz w:val="24"/>
          <w:szCs w:val="24"/>
        </w:rPr>
        <w:t>4</w:t>
      </w:r>
      <w:r w:rsidR="006F2B4D" w:rsidRPr="00585734">
        <w:rPr>
          <w:rFonts w:ascii="Times New Roman" w:hAnsi="Times New Roman"/>
          <w:sz w:val="24"/>
          <w:szCs w:val="24"/>
        </w:rPr>
        <w:t>50 ppm and foliar spray of 0.1% Mn at 45 DAS</w:t>
      </w:r>
      <w:r w:rsidR="00374A92">
        <w:rPr>
          <w:rFonts w:ascii="Times New Roman" w:hAnsi="Times New Roman"/>
          <w:sz w:val="24"/>
          <w:szCs w:val="24"/>
        </w:rPr>
        <w:t>)</w:t>
      </w:r>
      <w:r w:rsidR="00AB5479">
        <w:rPr>
          <w:rFonts w:ascii="Times New Roman" w:hAnsi="Times New Roman"/>
          <w:sz w:val="24"/>
          <w:szCs w:val="24"/>
        </w:rPr>
        <w:t>,</w:t>
      </w:r>
      <w:r w:rsidR="006F2B4D" w:rsidRPr="00585734">
        <w:rPr>
          <w:rFonts w:ascii="Times New Roman" w:hAnsi="Times New Roman"/>
          <w:bCs/>
          <w:sz w:val="24"/>
          <w:szCs w:val="24"/>
        </w:rPr>
        <w:t xml:space="preserve"> </w:t>
      </w:r>
      <w:r w:rsidR="00AD635E">
        <w:rPr>
          <w:rFonts w:ascii="Times New Roman" w:hAnsi="Times New Roman"/>
          <w:bCs/>
          <w:sz w:val="24"/>
          <w:szCs w:val="24"/>
        </w:rPr>
        <w:t xml:space="preserve">but </w:t>
      </w:r>
      <w:r w:rsidR="00AB5479">
        <w:rPr>
          <w:rFonts w:ascii="Times New Roman" w:hAnsi="Times New Roman"/>
          <w:bCs/>
          <w:sz w:val="24"/>
          <w:szCs w:val="24"/>
        </w:rPr>
        <w:t xml:space="preserve">these treatments </w:t>
      </w:r>
      <w:r w:rsidR="006F2B4D" w:rsidRPr="00585734">
        <w:rPr>
          <w:rFonts w:ascii="Times New Roman" w:hAnsi="Times New Roman"/>
          <w:bCs/>
          <w:sz w:val="24"/>
          <w:szCs w:val="24"/>
        </w:rPr>
        <w:t>resulted in higher additional monetary return</w:t>
      </w:r>
      <w:r w:rsidR="00AB5479">
        <w:rPr>
          <w:rFonts w:ascii="Times New Roman" w:hAnsi="Times New Roman"/>
          <w:bCs/>
          <w:sz w:val="24"/>
          <w:szCs w:val="24"/>
        </w:rPr>
        <w:t>s and B:C ratio</w:t>
      </w:r>
      <w:r w:rsidR="007277E9">
        <w:rPr>
          <w:rFonts w:ascii="Times New Roman" w:hAnsi="Times New Roman"/>
          <w:bCs/>
          <w:sz w:val="24"/>
          <w:szCs w:val="24"/>
        </w:rPr>
        <w:t xml:space="preserve"> </w:t>
      </w:r>
      <w:r w:rsidR="00AD635E">
        <w:rPr>
          <w:rFonts w:ascii="Times New Roman" w:hAnsi="Times New Roman"/>
          <w:bCs/>
          <w:sz w:val="24"/>
          <w:szCs w:val="24"/>
        </w:rPr>
        <w:t>due to</w:t>
      </w:r>
      <w:r w:rsidR="007277E9">
        <w:rPr>
          <w:rFonts w:ascii="Times New Roman" w:hAnsi="Times New Roman"/>
          <w:bCs/>
          <w:sz w:val="24"/>
          <w:szCs w:val="24"/>
        </w:rPr>
        <w:t xml:space="preserve"> increas</w:t>
      </w:r>
      <w:r w:rsidR="00AD635E">
        <w:rPr>
          <w:rFonts w:ascii="Times New Roman" w:hAnsi="Times New Roman"/>
          <w:bCs/>
          <w:sz w:val="24"/>
          <w:szCs w:val="24"/>
        </w:rPr>
        <w:t>ed</w:t>
      </w:r>
      <w:r w:rsidR="00136891">
        <w:rPr>
          <w:rFonts w:ascii="Times New Roman" w:hAnsi="Times New Roman"/>
          <w:bCs/>
          <w:sz w:val="24"/>
          <w:szCs w:val="24"/>
        </w:rPr>
        <w:t xml:space="preserve"> </w:t>
      </w:r>
      <w:r w:rsidR="007277E9">
        <w:rPr>
          <w:rFonts w:ascii="Times New Roman" w:hAnsi="Times New Roman"/>
          <w:bCs/>
          <w:sz w:val="24"/>
          <w:szCs w:val="24"/>
        </w:rPr>
        <w:t>seed yield</w:t>
      </w:r>
      <w:r w:rsidR="006F2B4D" w:rsidRPr="00585734">
        <w:rPr>
          <w:rFonts w:ascii="Times New Roman" w:hAnsi="Times New Roman"/>
          <w:bCs/>
          <w:sz w:val="24"/>
          <w:szCs w:val="24"/>
        </w:rPr>
        <w:t xml:space="preserve">. </w:t>
      </w:r>
      <w:r w:rsidR="00585CA0" w:rsidRPr="00585CA0">
        <w:rPr>
          <w:rFonts w:ascii="Times New Roman" w:hAnsi="Times New Roman"/>
          <w:bCs/>
          <w:sz w:val="24"/>
          <w:szCs w:val="24"/>
        </w:rPr>
        <w:t xml:space="preserve">The application of micronutrients (copper and manganese) had increased the plant height, number of branches, number of umbel/plant, number of umbellets/plant, number of seeds/umbel and ultimately resulted in higher seed yield. </w:t>
      </w:r>
      <w:r w:rsidR="00403D9C">
        <w:rPr>
          <w:rFonts w:ascii="Times New Roman" w:hAnsi="Times New Roman"/>
          <w:bCs/>
          <w:sz w:val="24"/>
          <w:szCs w:val="24"/>
        </w:rPr>
        <w:t xml:space="preserve">The </w:t>
      </w:r>
      <w:r w:rsidR="00875FF4">
        <w:rPr>
          <w:rFonts w:ascii="Times New Roman" w:hAnsi="Times New Roman"/>
          <w:bCs/>
          <w:sz w:val="24"/>
          <w:szCs w:val="24"/>
        </w:rPr>
        <w:t>outcomes of the economic analysis</w:t>
      </w:r>
      <w:r w:rsidR="00403D9C">
        <w:rPr>
          <w:rFonts w:ascii="Times New Roman" w:hAnsi="Times New Roman"/>
          <w:bCs/>
          <w:sz w:val="24"/>
          <w:szCs w:val="24"/>
        </w:rPr>
        <w:t xml:space="preserve"> have proved the</w:t>
      </w:r>
      <w:r w:rsidR="003B2DB8">
        <w:rPr>
          <w:rFonts w:ascii="Times New Roman" w:hAnsi="Times New Roman"/>
          <w:bCs/>
          <w:sz w:val="24"/>
          <w:szCs w:val="24"/>
        </w:rPr>
        <w:t xml:space="preserve"> </w:t>
      </w:r>
      <w:r w:rsidR="00403D9C">
        <w:rPr>
          <w:rFonts w:ascii="Times New Roman" w:hAnsi="Times New Roman"/>
          <w:bCs/>
          <w:sz w:val="24"/>
          <w:szCs w:val="24"/>
        </w:rPr>
        <w:t>significance</w:t>
      </w:r>
      <w:r w:rsidR="003B2DB8">
        <w:rPr>
          <w:rFonts w:ascii="Times New Roman" w:hAnsi="Times New Roman"/>
          <w:bCs/>
          <w:sz w:val="24"/>
          <w:szCs w:val="24"/>
        </w:rPr>
        <w:t xml:space="preserve"> of seed priming and foliar application of essential micronutrients</w:t>
      </w:r>
      <w:r w:rsidR="00274E68">
        <w:rPr>
          <w:rFonts w:ascii="Times New Roman" w:hAnsi="Times New Roman"/>
          <w:bCs/>
          <w:sz w:val="24"/>
          <w:szCs w:val="24"/>
        </w:rPr>
        <w:t xml:space="preserve"> i.e., copper and manganese </w:t>
      </w:r>
      <w:r w:rsidR="00715FEB">
        <w:rPr>
          <w:rFonts w:ascii="Times New Roman" w:hAnsi="Times New Roman"/>
          <w:bCs/>
          <w:sz w:val="24"/>
          <w:szCs w:val="24"/>
        </w:rPr>
        <w:t>therefore, promoting profitability</w:t>
      </w:r>
      <w:r w:rsidR="00F71BFE">
        <w:rPr>
          <w:rFonts w:ascii="Times New Roman" w:hAnsi="Times New Roman"/>
          <w:bCs/>
          <w:sz w:val="24"/>
          <w:szCs w:val="24"/>
        </w:rPr>
        <w:t xml:space="preserve"> of coriander</w:t>
      </w:r>
      <w:r w:rsidR="00715FEB">
        <w:rPr>
          <w:rFonts w:ascii="Times New Roman" w:hAnsi="Times New Roman"/>
          <w:bCs/>
          <w:sz w:val="24"/>
          <w:szCs w:val="24"/>
        </w:rPr>
        <w:t>.</w:t>
      </w:r>
      <w:r w:rsidR="00FA7A0E">
        <w:rPr>
          <w:rFonts w:ascii="Times New Roman" w:hAnsi="Times New Roman"/>
          <w:bCs/>
          <w:sz w:val="24"/>
          <w:szCs w:val="24"/>
        </w:rPr>
        <w:t xml:space="preserve"> </w:t>
      </w:r>
    </w:p>
    <w:p w14:paraId="3A4F7D32" w14:textId="364AF186" w:rsidR="00C86E5F" w:rsidRPr="002473F2" w:rsidRDefault="00C86E5F" w:rsidP="00910530">
      <w:pPr>
        <w:spacing w:after="0" w:line="360" w:lineRule="auto"/>
        <w:ind w:right="-450"/>
        <w:jc w:val="both"/>
        <w:rPr>
          <w:rFonts w:ascii="Times New Roman" w:hAnsi="Times New Roman"/>
          <w:b/>
          <w:bCs/>
          <w:sz w:val="24"/>
          <w:szCs w:val="24"/>
        </w:rPr>
      </w:pPr>
      <w:r w:rsidRPr="002473F2">
        <w:rPr>
          <w:rFonts w:ascii="Times New Roman" w:hAnsi="Times New Roman"/>
          <w:b/>
          <w:bCs/>
          <w:sz w:val="24"/>
          <w:szCs w:val="24"/>
        </w:rPr>
        <w:t>REFERENCES</w:t>
      </w:r>
    </w:p>
    <w:p w14:paraId="400BE2E3" w14:textId="77777777" w:rsidR="00423253" w:rsidRDefault="00423253" w:rsidP="00FB561E">
      <w:pPr>
        <w:spacing w:line="360" w:lineRule="auto"/>
        <w:ind w:left="720" w:right="-270" w:hanging="720"/>
        <w:jc w:val="both"/>
        <w:rPr>
          <w:rFonts w:ascii="Times New Roman" w:hAnsi="Times New Roman"/>
          <w:color w:val="0D0D0D"/>
          <w:sz w:val="24"/>
        </w:rPr>
      </w:pPr>
      <w:r w:rsidRPr="002473F2">
        <w:rPr>
          <w:rFonts w:ascii="Times New Roman" w:hAnsi="Times New Roman"/>
          <w:color w:val="0D0D0D"/>
          <w:sz w:val="24"/>
        </w:rPr>
        <w:t>Anonymous, 202</w:t>
      </w:r>
      <w:r>
        <w:rPr>
          <w:rFonts w:ascii="Times New Roman" w:hAnsi="Times New Roman"/>
          <w:color w:val="0D0D0D"/>
          <w:sz w:val="24"/>
        </w:rPr>
        <w:t>5</w:t>
      </w:r>
      <w:r w:rsidRPr="002473F2">
        <w:rPr>
          <w:rFonts w:ascii="Times New Roman" w:hAnsi="Times New Roman"/>
          <w:color w:val="0D0D0D"/>
          <w:sz w:val="24"/>
        </w:rPr>
        <w:t xml:space="preserve">. </w:t>
      </w:r>
      <w:r w:rsidRPr="00AF4E90">
        <w:rPr>
          <w:rFonts w:ascii="Times New Roman" w:hAnsi="Times New Roman"/>
          <w:color w:val="0D0D0D"/>
          <w:sz w:val="24"/>
        </w:rPr>
        <w:t>Ministry of agriculture and Farmers Welfare. Govt. of India (2nd Adv. Estimates,202</w:t>
      </w:r>
      <w:r>
        <w:rPr>
          <w:rFonts w:ascii="Times New Roman" w:hAnsi="Times New Roman"/>
          <w:color w:val="0D0D0D"/>
          <w:sz w:val="24"/>
        </w:rPr>
        <w:t>4</w:t>
      </w:r>
      <w:r w:rsidRPr="00AF4E90">
        <w:rPr>
          <w:rFonts w:ascii="Times New Roman" w:hAnsi="Times New Roman"/>
          <w:color w:val="0D0D0D"/>
          <w:sz w:val="24"/>
        </w:rPr>
        <w:t>-2</w:t>
      </w:r>
      <w:r>
        <w:rPr>
          <w:rFonts w:ascii="Times New Roman" w:hAnsi="Times New Roman"/>
          <w:color w:val="0D0D0D"/>
          <w:sz w:val="24"/>
        </w:rPr>
        <w:t>5</w:t>
      </w:r>
      <w:r w:rsidRPr="00AF4E90">
        <w:rPr>
          <w:rFonts w:ascii="Times New Roman" w:hAnsi="Times New Roman"/>
          <w:color w:val="0D0D0D"/>
          <w:sz w:val="24"/>
        </w:rPr>
        <w:t>).https://www.indiastat.com/data/agriculture/brinjal/data-year/2024.</w:t>
      </w:r>
    </w:p>
    <w:p w14:paraId="230BFB4E" w14:textId="77777777" w:rsidR="00423253" w:rsidRDefault="00423253" w:rsidP="00FB561E">
      <w:pPr>
        <w:spacing w:line="360" w:lineRule="auto"/>
        <w:ind w:left="720" w:right="-270" w:hanging="720"/>
        <w:jc w:val="both"/>
        <w:rPr>
          <w:rFonts w:ascii="Arial" w:hAnsi="Arial" w:cs="Arial"/>
          <w:color w:val="222222"/>
          <w:sz w:val="20"/>
          <w:szCs w:val="20"/>
          <w:shd w:val="clear" w:color="auto" w:fill="FFFFFF"/>
        </w:rPr>
      </w:pPr>
      <w:r w:rsidRPr="00D92BC9">
        <w:rPr>
          <w:rFonts w:ascii="Times New Roman" w:hAnsi="Times New Roman"/>
          <w:bCs/>
          <w:sz w:val="24"/>
          <w:szCs w:val="24"/>
        </w:rPr>
        <w:lastRenderedPageBreak/>
        <w:t xml:space="preserve">Babariya, C., Patel, J., Sondarva, J., </w:t>
      </w:r>
      <w:r>
        <w:rPr>
          <w:rFonts w:ascii="Times New Roman" w:hAnsi="Times New Roman"/>
          <w:bCs/>
          <w:sz w:val="24"/>
          <w:szCs w:val="24"/>
        </w:rPr>
        <w:t>and</w:t>
      </w:r>
      <w:r w:rsidRPr="00D92BC9">
        <w:rPr>
          <w:rFonts w:ascii="Times New Roman" w:hAnsi="Times New Roman"/>
          <w:bCs/>
          <w:sz w:val="24"/>
          <w:szCs w:val="24"/>
        </w:rPr>
        <w:t xml:space="preserve"> </w:t>
      </w:r>
      <w:proofErr w:type="spellStart"/>
      <w:r w:rsidRPr="00D92BC9">
        <w:rPr>
          <w:rFonts w:ascii="Times New Roman" w:hAnsi="Times New Roman"/>
          <w:bCs/>
          <w:sz w:val="24"/>
          <w:szCs w:val="24"/>
        </w:rPr>
        <w:t>Savaliya</w:t>
      </w:r>
      <w:proofErr w:type="spellEnd"/>
      <w:r w:rsidRPr="00D92BC9">
        <w:rPr>
          <w:rFonts w:ascii="Times New Roman" w:hAnsi="Times New Roman"/>
          <w:bCs/>
          <w:sz w:val="24"/>
          <w:szCs w:val="24"/>
        </w:rPr>
        <w:t>, D. Effect of Micronutrient Application on Seed Yield and Quality of Coriander. </w:t>
      </w:r>
      <w:r w:rsidRPr="00D92BC9">
        <w:rPr>
          <w:rFonts w:ascii="Times New Roman" w:hAnsi="Times New Roman"/>
          <w:bCs/>
          <w:i/>
          <w:iCs/>
          <w:sz w:val="24"/>
          <w:szCs w:val="24"/>
        </w:rPr>
        <w:t>Seed Research</w:t>
      </w:r>
      <w:r w:rsidRPr="00D92BC9">
        <w:rPr>
          <w:rFonts w:ascii="Times New Roman" w:hAnsi="Times New Roman"/>
          <w:bCs/>
          <w:sz w:val="24"/>
          <w:szCs w:val="24"/>
        </w:rPr>
        <w:t>, </w:t>
      </w:r>
      <w:r w:rsidRPr="00D92BC9">
        <w:rPr>
          <w:rFonts w:ascii="Times New Roman" w:hAnsi="Times New Roman"/>
          <w:bCs/>
          <w:i/>
          <w:iCs/>
          <w:sz w:val="24"/>
          <w:szCs w:val="24"/>
        </w:rPr>
        <w:t>48</w:t>
      </w:r>
      <w:r w:rsidRPr="00D92BC9">
        <w:rPr>
          <w:rFonts w:ascii="Times New Roman" w:hAnsi="Times New Roman"/>
          <w:bCs/>
          <w:sz w:val="24"/>
          <w:szCs w:val="24"/>
        </w:rPr>
        <w:t>(2), 105-114.</w:t>
      </w:r>
      <w:r w:rsidRPr="000E2BF0">
        <w:rPr>
          <w:rFonts w:ascii="Arial" w:hAnsi="Arial" w:cs="Arial"/>
          <w:color w:val="222222"/>
          <w:sz w:val="20"/>
          <w:szCs w:val="20"/>
          <w:shd w:val="clear" w:color="auto" w:fill="FFFFFF"/>
        </w:rPr>
        <w:t xml:space="preserve"> </w:t>
      </w:r>
    </w:p>
    <w:p w14:paraId="1DB494D6" w14:textId="77777777" w:rsidR="00423253" w:rsidRDefault="00423253" w:rsidP="00FB561E">
      <w:pPr>
        <w:spacing w:line="360" w:lineRule="auto"/>
        <w:ind w:left="720" w:right="-270" w:hanging="720"/>
        <w:jc w:val="both"/>
        <w:rPr>
          <w:rFonts w:ascii="Times New Roman" w:hAnsi="Times New Roman"/>
          <w:bCs/>
          <w:sz w:val="24"/>
          <w:szCs w:val="24"/>
        </w:rPr>
      </w:pPr>
      <w:r w:rsidRPr="000E2BF0">
        <w:rPr>
          <w:rFonts w:ascii="Times New Roman" w:hAnsi="Times New Roman"/>
          <w:bCs/>
          <w:sz w:val="24"/>
          <w:szCs w:val="24"/>
        </w:rPr>
        <w:t>Chand, U. 2020. </w:t>
      </w:r>
      <w:r w:rsidRPr="000E2BF0">
        <w:rPr>
          <w:rFonts w:ascii="Times New Roman" w:hAnsi="Times New Roman"/>
          <w:bCs/>
          <w:i/>
          <w:iCs/>
          <w:sz w:val="24"/>
          <w:szCs w:val="24"/>
        </w:rPr>
        <w:t>Economic analysis of production of major seed spices in Rajasthan</w:t>
      </w:r>
      <w:r w:rsidRPr="000E2BF0">
        <w:rPr>
          <w:rFonts w:ascii="Times New Roman" w:hAnsi="Times New Roman"/>
          <w:bCs/>
          <w:sz w:val="24"/>
          <w:szCs w:val="24"/>
        </w:rPr>
        <w:t> (Doctoral dissertation, Department of Agricultural Economics, Institute of Agricultural Sciences, Banaras Hindu university Varanasi).</w:t>
      </w:r>
    </w:p>
    <w:p w14:paraId="33BEA3BE"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Dawood MG .2018. Stimulating plant tolerance against abiotic stress through seed priming. In: Advances in seed priming. Springer, Singapore,147–183p.</w:t>
      </w:r>
    </w:p>
    <w:p w14:paraId="339C8D3C"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Kalidasu G, Sarada C and Reddy TY. 2008. Influence of micronutrients on growth and yield of coriander (</w:t>
      </w:r>
      <w:r w:rsidRPr="00FB561E">
        <w:rPr>
          <w:rFonts w:ascii="Times New Roman" w:hAnsi="Times New Roman"/>
          <w:bCs/>
          <w:i/>
          <w:sz w:val="24"/>
          <w:szCs w:val="24"/>
        </w:rPr>
        <w:t xml:space="preserve">Coriandrum </w:t>
      </w:r>
      <w:proofErr w:type="spellStart"/>
      <w:r w:rsidRPr="00FB561E">
        <w:rPr>
          <w:rFonts w:ascii="Times New Roman" w:hAnsi="Times New Roman"/>
          <w:bCs/>
          <w:i/>
          <w:sz w:val="24"/>
          <w:szCs w:val="24"/>
        </w:rPr>
        <w:t>sativum</w:t>
      </w:r>
      <w:proofErr w:type="spellEnd"/>
      <w:r w:rsidRPr="00FB561E">
        <w:rPr>
          <w:rFonts w:ascii="Times New Roman" w:hAnsi="Times New Roman"/>
          <w:bCs/>
          <w:sz w:val="24"/>
          <w:szCs w:val="24"/>
        </w:rPr>
        <w:t xml:space="preserve">) in </w:t>
      </w:r>
      <w:proofErr w:type="spellStart"/>
      <w:r w:rsidRPr="00FB561E">
        <w:rPr>
          <w:rFonts w:ascii="Times New Roman" w:hAnsi="Times New Roman"/>
          <w:bCs/>
          <w:sz w:val="24"/>
          <w:szCs w:val="24"/>
        </w:rPr>
        <w:t>rainfed</w:t>
      </w:r>
      <w:proofErr w:type="spellEnd"/>
      <w:r w:rsidRPr="00FB561E">
        <w:rPr>
          <w:rFonts w:ascii="Times New Roman" w:hAnsi="Times New Roman"/>
          <w:bCs/>
          <w:sz w:val="24"/>
          <w:szCs w:val="24"/>
        </w:rPr>
        <w:t xml:space="preserve"> </w:t>
      </w:r>
      <w:proofErr w:type="spellStart"/>
      <w:r w:rsidRPr="00FB561E">
        <w:rPr>
          <w:rFonts w:ascii="Times New Roman" w:hAnsi="Times New Roman"/>
          <w:bCs/>
          <w:sz w:val="24"/>
          <w:szCs w:val="24"/>
        </w:rPr>
        <w:t>vertisols</w:t>
      </w:r>
      <w:proofErr w:type="spellEnd"/>
      <w:r w:rsidRPr="00FB561E">
        <w:rPr>
          <w:rFonts w:ascii="Times New Roman" w:hAnsi="Times New Roman"/>
          <w:bCs/>
          <w:sz w:val="24"/>
          <w:szCs w:val="24"/>
        </w:rPr>
        <w:t>. Journal of Spices and Aromatic Crops 17(2):187-189.</w:t>
      </w:r>
    </w:p>
    <w:p w14:paraId="17E30F24"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K</w:t>
      </w:r>
      <w:r>
        <w:rPr>
          <w:rFonts w:ascii="Times New Roman" w:hAnsi="Times New Roman"/>
          <w:bCs/>
          <w:sz w:val="24"/>
          <w:szCs w:val="24"/>
        </w:rPr>
        <w:t>umar</w:t>
      </w:r>
      <w:r w:rsidRPr="00FB561E">
        <w:rPr>
          <w:rFonts w:ascii="Times New Roman" w:hAnsi="Times New Roman"/>
          <w:bCs/>
          <w:sz w:val="24"/>
          <w:szCs w:val="24"/>
        </w:rPr>
        <w:t>, R. (2020). </w:t>
      </w:r>
      <w:r w:rsidRPr="00FB561E">
        <w:rPr>
          <w:rFonts w:ascii="Times New Roman" w:hAnsi="Times New Roman"/>
          <w:bCs/>
          <w:i/>
          <w:iCs/>
          <w:sz w:val="24"/>
          <w:szCs w:val="24"/>
        </w:rPr>
        <w:t xml:space="preserve">Influence of micronutrients on seed yield, quality and its storability in coriander </w:t>
      </w:r>
      <w:r w:rsidRPr="00EA701D">
        <w:rPr>
          <w:rFonts w:ascii="Times New Roman" w:hAnsi="Times New Roman"/>
          <w:bCs/>
          <w:sz w:val="24"/>
          <w:szCs w:val="24"/>
        </w:rPr>
        <w:t>(</w:t>
      </w:r>
      <w:r w:rsidRPr="00FB561E">
        <w:rPr>
          <w:rFonts w:ascii="Times New Roman" w:hAnsi="Times New Roman"/>
          <w:bCs/>
          <w:i/>
          <w:iCs/>
          <w:sz w:val="24"/>
          <w:szCs w:val="24"/>
        </w:rPr>
        <w:t xml:space="preserve">Coriandrum sativum </w:t>
      </w:r>
      <w:r w:rsidRPr="00EA701D">
        <w:rPr>
          <w:rFonts w:ascii="Times New Roman" w:hAnsi="Times New Roman"/>
          <w:bCs/>
          <w:sz w:val="24"/>
          <w:szCs w:val="24"/>
        </w:rPr>
        <w:t>L.)</w:t>
      </w:r>
      <w:r w:rsidRPr="00FB561E">
        <w:rPr>
          <w:rFonts w:ascii="Times New Roman" w:hAnsi="Times New Roman"/>
          <w:bCs/>
          <w:sz w:val="24"/>
          <w:szCs w:val="24"/>
        </w:rPr>
        <w:t xml:space="preserve"> (Doctoral dissertation, Haryana Agricultural University Hisar). </w:t>
      </w:r>
    </w:p>
    <w:p w14:paraId="7CC89178" w14:textId="77777777" w:rsidR="00423253" w:rsidRDefault="00423253" w:rsidP="00FB561E">
      <w:pPr>
        <w:spacing w:line="360" w:lineRule="auto"/>
        <w:ind w:left="720" w:right="-270" w:hanging="720"/>
        <w:jc w:val="both"/>
      </w:pPr>
      <w:r w:rsidRPr="00FB561E">
        <w:rPr>
          <w:rFonts w:ascii="Times New Roman" w:hAnsi="Times New Roman"/>
          <w:bCs/>
          <w:sz w:val="24"/>
          <w:szCs w:val="24"/>
        </w:rPr>
        <w:t>Meena, M., Lal, G., Khan, M., Meena, R. S., Meena, R. D., Meena, S. S.</w:t>
      </w:r>
      <w:r>
        <w:rPr>
          <w:rFonts w:ascii="Times New Roman" w:hAnsi="Times New Roman"/>
          <w:bCs/>
          <w:sz w:val="24"/>
          <w:szCs w:val="24"/>
        </w:rPr>
        <w:t xml:space="preserve"> and</w:t>
      </w:r>
      <w:r w:rsidRPr="00FB561E">
        <w:rPr>
          <w:rFonts w:ascii="Times New Roman" w:hAnsi="Times New Roman"/>
          <w:bCs/>
          <w:sz w:val="24"/>
          <w:szCs w:val="24"/>
        </w:rPr>
        <w:t xml:space="preserve"> Mishra, B. K. (2020). Cumin and coriander cultivation: An economic analysis. </w:t>
      </w:r>
      <w:r w:rsidRPr="00FB561E">
        <w:rPr>
          <w:rFonts w:ascii="Times New Roman" w:hAnsi="Times New Roman"/>
          <w:bCs/>
          <w:i/>
          <w:iCs/>
          <w:sz w:val="24"/>
          <w:szCs w:val="24"/>
        </w:rPr>
        <w:t>Int. J. Seed Spices</w:t>
      </w:r>
      <w:r w:rsidRPr="00FB561E">
        <w:rPr>
          <w:rFonts w:ascii="Times New Roman" w:hAnsi="Times New Roman"/>
          <w:bCs/>
          <w:sz w:val="24"/>
          <w:szCs w:val="24"/>
        </w:rPr>
        <w:t>, </w:t>
      </w:r>
      <w:r w:rsidRPr="00FB561E">
        <w:rPr>
          <w:rFonts w:ascii="Times New Roman" w:hAnsi="Times New Roman"/>
          <w:bCs/>
          <w:i/>
          <w:iCs/>
          <w:sz w:val="24"/>
          <w:szCs w:val="24"/>
        </w:rPr>
        <w:t>10</w:t>
      </w:r>
      <w:r w:rsidRPr="00FB561E">
        <w:rPr>
          <w:rFonts w:ascii="Times New Roman" w:hAnsi="Times New Roman"/>
          <w:bCs/>
          <w:sz w:val="24"/>
          <w:szCs w:val="24"/>
        </w:rPr>
        <w:t>(2), 74-79.</w:t>
      </w:r>
    </w:p>
    <w:p w14:paraId="27D7C2F2" w14:textId="77777777" w:rsidR="00674AB7" w:rsidRDefault="00423253" w:rsidP="00FB561E">
      <w:pPr>
        <w:spacing w:line="360" w:lineRule="auto"/>
        <w:ind w:left="720" w:right="-270" w:hanging="720"/>
        <w:jc w:val="both"/>
        <w:rPr>
          <w:rFonts w:ascii="Arial" w:hAnsi="Arial" w:cs="Arial"/>
          <w:color w:val="222222"/>
          <w:sz w:val="20"/>
          <w:szCs w:val="20"/>
          <w:shd w:val="clear" w:color="auto" w:fill="FFFFFF"/>
        </w:rPr>
      </w:pPr>
      <w:r w:rsidRPr="00A3640C">
        <w:rPr>
          <w:rFonts w:ascii="Times New Roman" w:hAnsi="Times New Roman"/>
          <w:bCs/>
          <w:sz w:val="24"/>
          <w:szCs w:val="24"/>
        </w:rPr>
        <w:t>Mishra, S. K., (2003). Production and marketing of principle seeds species in Rajasthan (Unpublished Ph.D. (Ag.) Economics Thesis, Rajasthan University, Bikaner, Campus–</w:t>
      </w:r>
      <w:proofErr w:type="spellStart"/>
      <w:r w:rsidRPr="00A3640C">
        <w:rPr>
          <w:rFonts w:ascii="Times New Roman" w:hAnsi="Times New Roman"/>
          <w:bCs/>
          <w:sz w:val="24"/>
          <w:szCs w:val="24"/>
        </w:rPr>
        <w:t>Jobner</w:t>
      </w:r>
      <w:proofErr w:type="spellEnd"/>
      <w:r w:rsidRPr="00A3640C">
        <w:rPr>
          <w:rFonts w:ascii="Times New Roman" w:hAnsi="Times New Roman"/>
          <w:bCs/>
          <w:sz w:val="24"/>
          <w:szCs w:val="24"/>
        </w:rPr>
        <w:t>).</w:t>
      </w:r>
      <w:r w:rsidR="00674AB7" w:rsidRPr="00674AB7">
        <w:rPr>
          <w:rFonts w:ascii="Arial" w:hAnsi="Arial" w:cs="Arial"/>
          <w:color w:val="222222"/>
          <w:sz w:val="20"/>
          <w:szCs w:val="20"/>
          <w:shd w:val="clear" w:color="auto" w:fill="FFFFFF"/>
        </w:rPr>
        <w:t xml:space="preserve"> </w:t>
      </w:r>
    </w:p>
    <w:p w14:paraId="3581AE0B" w14:textId="63BEBFFA" w:rsidR="00423253" w:rsidRPr="00FB561E" w:rsidRDefault="00674AB7" w:rsidP="00FB561E">
      <w:pPr>
        <w:spacing w:line="360" w:lineRule="auto"/>
        <w:ind w:left="720" w:right="-270" w:hanging="720"/>
        <w:jc w:val="both"/>
        <w:rPr>
          <w:rFonts w:ascii="Times New Roman" w:hAnsi="Times New Roman"/>
          <w:bCs/>
          <w:sz w:val="24"/>
          <w:szCs w:val="24"/>
        </w:rPr>
      </w:pPr>
      <w:r w:rsidRPr="00674AB7">
        <w:rPr>
          <w:rFonts w:ascii="Times New Roman" w:hAnsi="Times New Roman"/>
          <w:bCs/>
          <w:sz w:val="24"/>
          <w:szCs w:val="24"/>
        </w:rPr>
        <w:t>Noreen, S., Fatima, Z., Ahmad, S., Athar, H. U. R., &amp; Ashraf, M. (2018). Foliar application of micronutrients in mitigating abiotic stress in crop plants. In </w:t>
      </w:r>
      <w:r w:rsidRPr="00674AB7">
        <w:rPr>
          <w:rFonts w:ascii="Times New Roman" w:hAnsi="Times New Roman"/>
          <w:bCs/>
          <w:i/>
          <w:iCs/>
          <w:sz w:val="24"/>
          <w:szCs w:val="24"/>
        </w:rPr>
        <w:t>Plant nutrients and abiotic stress tolerance</w:t>
      </w:r>
      <w:r w:rsidRPr="00674AB7">
        <w:rPr>
          <w:rFonts w:ascii="Times New Roman" w:hAnsi="Times New Roman"/>
          <w:bCs/>
          <w:sz w:val="24"/>
          <w:szCs w:val="24"/>
        </w:rPr>
        <w:t> (pp. 95-117). Singapore: Springer Singapore.</w:t>
      </w:r>
    </w:p>
    <w:p w14:paraId="4AFEA2CE"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Prathibha, R., Vasanthi, D. and Selvi, D. (2018). Effect of IPNS and Foliar Nutrition on the Yield and Quality Attributes of Coriander (</w:t>
      </w:r>
      <w:r w:rsidRPr="00FB561E">
        <w:rPr>
          <w:rFonts w:ascii="Times New Roman" w:hAnsi="Times New Roman"/>
          <w:bCs/>
          <w:i/>
          <w:iCs/>
          <w:sz w:val="24"/>
          <w:szCs w:val="24"/>
        </w:rPr>
        <w:t>Coriandrum sativum</w:t>
      </w:r>
      <w:r w:rsidRPr="00FB561E">
        <w:rPr>
          <w:rFonts w:ascii="Times New Roman" w:hAnsi="Times New Roman"/>
          <w:bCs/>
          <w:sz w:val="24"/>
          <w:szCs w:val="24"/>
        </w:rPr>
        <w:t xml:space="preserve"> L.). </w:t>
      </w:r>
      <w:r w:rsidRPr="00FB561E">
        <w:rPr>
          <w:rFonts w:ascii="Times New Roman" w:hAnsi="Times New Roman"/>
          <w:bCs/>
          <w:i/>
          <w:iCs/>
          <w:sz w:val="24"/>
          <w:szCs w:val="24"/>
        </w:rPr>
        <w:t>Madras Agricultural Journal</w:t>
      </w:r>
      <w:r w:rsidRPr="00FB561E">
        <w:rPr>
          <w:rFonts w:ascii="Times New Roman" w:hAnsi="Times New Roman"/>
          <w:bCs/>
          <w:sz w:val="24"/>
          <w:szCs w:val="24"/>
        </w:rPr>
        <w:t>, </w:t>
      </w:r>
      <w:r w:rsidRPr="00FB561E">
        <w:rPr>
          <w:rFonts w:ascii="Times New Roman" w:hAnsi="Times New Roman"/>
          <w:bCs/>
          <w:i/>
          <w:iCs/>
          <w:sz w:val="24"/>
          <w:szCs w:val="24"/>
        </w:rPr>
        <w:t>105</w:t>
      </w:r>
      <w:r w:rsidRPr="00FB561E">
        <w:rPr>
          <w:rFonts w:ascii="Times New Roman" w:hAnsi="Times New Roman"/>
          <w:bCs/>
          <w:sz w:val="24"/>
          <w:szCs w:val="24"/>
        </w:rPr>
        <w:t xml:space="preserve">. </w:t>
      </w:r>
    </w:p>
    <w:p w14:paraId="25B88544"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t xml:space="preserve">Tavakoli, M. T., </w:t>
      </w:r>
      <w:proofErr w:type="spellStart"/>
      <w:r w:rsidRPr="00FB561E">
        <w:rPr>
          <w:rFonts w:ascii="Times New Roman" w:hAnsi="Times New Roman"/>
          <w:bCs/>
          <w:sz w:val="24"/>
          <w:szCs w:val="24"/>
        </w:rPr>
        <w:t>Chenari</w:t>
      </w:r>
      <w:proofErr w:type="spellEnd"/>
      <w:r w:rsidRPr="00FB561E">
        <w:rPr>
          <w:rFonts w:ascii="Times New Roman" w:hAnsi="Times New Roman"/>
          <w:bCs/>
          <w:sz w:val="24"/>
          <w:szCs w:val="24"/>
        </w:rPr>
        <w:t>, A. I., Rezaie, M., Tavakoli, A., Shahsavari, M.</w:t>
      </w:r>
      <w:r>
        <w:rPr>
          <w:rFonts w:ascii="Times New Roman" w:hAnsi="Times New Roman"/>
          <w:bCs/>
          <w:sz w:val="24"/>
          <w:szCs w:val="24"/>
        </w:rPr>
        <w:t xml:space="preserve"> and</w:t>
      </w:r>
      <w:r w:rsidRPr="00FB561E">
        <w:rPr>
          <w:rFonts w:ascii="Times New Roman" w:hAnsi="Times New Roman"/>
          <w:bCs/>
          <w:sz w:val="24"/>
          <w:szCs w:val="24"/>
        </w:rPr>
        <w:t xml:space="preserve"> Mousavi, S. R. (2014). The importance of micronutrients in agricultural production. </w:t>
      </w:r>
      <w:r w:rsidRPr="00FB561E">
        <w:rPr>
          <w:rFonts w:ascii="Times New Roman" w:hAnsi="Times New Roman"/>
          <w:bCs/>
          <w:i/>
          <w:iCs/>
          <w:sz w:val="24"/>
          <w:szCs w:val="24"/>
        </w:rPr>
        <w:t>Advances in Environmental Biology</w:t>
      </w:r>
      <w:r w:rsidRPr="00FB561E">
        <w:rPr>
          <w:rFonts w:ascii="Times New Roman" w:hAnsi="Times New Roman"/>
          <w:bCs/>
          <w:sz w:val="24"/>
          <w:szCs w:val="24"/>
        </w:rPr>
        <w:t>, 31-36.</w:t>
      </w:r>
    </w:p>
    <w:p w14:paraId="32DD3FAC" w14:textId="77777777" w:rsidR="00423253" w:rsidRPr="00FB561E" w:rsidRDefault="00423253" w:rsidP="00FB561E">
      <w:pPr>
        <w:spacing w:line="360" w:lineRule="auto"/>
        <w:ind w:left="720" w:right="-270" w:hanging="720"/>
        <w:jc w:val="both"/>
        <w:rPr>
          <w:rFonts w:ascii="Times New Roman" w:hAnsi="Times New Roman"/>
          <w:bCs/>
          <w:sz w:val="24"/>
          <w:szCs w:val="24"/>
        </w:rPr>
      </w:pPr>
      <w:r w:rsidRPr="00FB561E">
        <w:rPr>
          <w:rFonts w:ascii="Times New Roman" w:hAnsi="Times New Roman"/>
          <w:bCs/>
          <w:sz w:val="24"/>
          <w:szCs w:val="24"/>
        </w:rPr>
        <w:lastRenderedPageBreak/>
        <w:t xml:space="preserve">Ullah A, Farooq M, Rehman A, </w:t>
      </w:r>
      <w:proofErr w:type="spellStart"/>
      <w:r w:rsidRPr="00FB561E">
        <w:rPr>
          <w:rFonts w:ascii="Times New Roman" w:hAnsi="Times New Roman"/>
          <w:bCs/>
          <w:sz w:val="24"/>
          <w:szCs w:val="24"/>
        </w:rPr>
        <w:t>Arshad</w:t>
      </w:r>
      <w:proofErr w:type="spellEnd"/>
      <w:r w:rsidRPr="00FB561E">
        <w:rPr>
          <w:rFonts w:ascii="Times New Roman" w:hAnsi="Times New Roman"/>
          <w:bCs/>
          <w:sz w:val="24"/>
          <w:szCs w:val="24"/>
        </w:rPr>
        <w:t xml:space="preserve"> MS, </w:t>
      </w:r>
      <w:proofErr w:type="spellStart"/>
      <w:r w:rsidRPr="00FB561E">
        <w:rPr>
          <w:rFonts w:ascii="Times New Roman" w:hAnsi="Times New Roman"/>
          <w:bCs/>
          <w:sz w:val="24"/>
          <w:szCs w:val="24"/>
        </w:rPr>
        <w:t>Shoukat</w:t>
      </w:r>
      <w:proofErr w:type="spellEnd"/>
      <w:r w:rsidRPr="00FB561E">
        <w:rPr>
          <w:rFonts w:ascii="Times New Roman" w:hAnsi="Times New Roman"/>
          <w:bCs/>
          <w:sz w:val="24"/>
          <w:szCs w:val="24"/>
        </w:rPr>
        <w:t xml:space="preserve"> H, </w:t>
      </w:r>
      <w:proofErr w:type="spellStart"/>
      <w:r w:rsidRPr="00FB561E">
        <w:rPr>
          <w:rFonts w:ascii="Times New Roman" w:hAnsi="Times New Roman"/>
          <w:bCs/>
          <w:sz w:val="24"/>
          <w:szCs w:val="24"/>
        </w:rPr>
        <w:t>Nadeem</w:t>
      </w:r>
      <w:proofErr w:type="spellEnd"/>
      <w:r w:rsidRPr="00FB561E">
        <w:rPr>
          <w:rFonts w:ascii="Times New Roman" w:hAnsi="Times New Roman"/>
          <w:bCs/>
          <w:sz w:val="24"/>
          <w:szCs w:val="24"/>
        </w:rPr>
        <w:t xml:space="preserve"> A, Nawaz A, Wakeel A and Nadeem F. 2017. Manganese nutrition improves the productivity and grain biofortification of bread wheat in alkaline calcareous soil. Experimental Agriculture 54(5):744-754. </w:t>
      </w:r>
    </w:p>
    <w:p w14:paraId="6498EF38" w14:textId="77777777" w:rsidR="00FB561E" w:rsidRPr="00FB561E" w:rsidRDefault="00FB561E" w:rsidP="00FB561E">
      <w:pPr>
        <w:spacing w:line="360" w:lineRule="auto"/>
        <w:ind w:left="720" w:right="-270" w:hanging="720"/>
        <w:jc w:val="both"/>
        <w:rPr>
          <w:rFonts w:ascii="Times New Roman" w:hAnsi="Times New Roman"/>
          <w:color w:val="0D0D0D"/>
          <w:sz w:val="24"/>
        </w:rPr>
        <w:sectPr w:rsidR="00FB561E" w:rsidRPr="00FB561E" w:rsidSect="00FB561E">
          <w:headerReference w:type="even" r:id="rId9"/>
          <w:headerReference w:type="default" r:id="rId10"/>
          <w:footerReference w:type="even" r:id="rId11"/>
          <w:footerReference w:type="default" r:id="rId12"/>
          <w:headerReference w:type="first" r:id="rId13"/>
          <w:footerReference w:type="first" r:id="rId14"/>
          <w:type w:val="nextColumn"/>
          <w:pgSz w:w="12240" w:h="15840"/>
          <w:pgMar w:top="1440" w:right="1440" w:bottom="1440" w:left="1440" w:header="720" w:footer="720" w:gutter="0"/>
          <w:cols w:space="720"/>
          <w:docGrid w:linePitch="360"/>
        </w:sectPr>
      </w:pPr>
    </w:p>
    <w:p w14:paraId="051F1CB6" w14:textId="34251257" w:rsidR="00612B4C" w:rsidRPr="005E67ED" w:rsidRDefault="007C0E0E" w:rsidP="00612B4C">
      <w:pPr>
        <w:pStyle w:val="2"/>
        <w:spacing w:before="93" w:line="240" w:lineRule="auto"/>
        <w:jc w:val="center"/>
        <w:rPr>
          <w:rFonts w:ascii="Times New Roman" w:eastAsia="Times New Roman" w:hAnsi="Times New Roman" w:cs="Times New Roman"/>
          <w:b/>
          <w:bCs/>
          <w:color w:val="auto"/>
          <w:kern w:val="0"/>
          <w:sz w:val="28"/>
          <w:szCs w:val="28"/>
          <w:lang w:val="en-US" w:eastAsia="x-none"/>
          <w14:ligatures w14:val="none"/>
        </w:rPr>
      </w:pPr>
      <w:bookmarkStart w:id="10" w:name="_Hlk205135362"/>
      <w:r w:rsidRPr="005E67ED">
        <w:rPr>
          <w:rFonts w:ascii="Times New Roman" w:hAnsi="Times New Roman" w:cs="Times New Roman"/>
          <w:b/>
          <w:bCs/>
          <w:color w:val="auto"/>
          <w:sz w:val="28"/>
          <w:szCs w:val="28"/>
        </w:rPr>
        <w:lastRenderedPageBreak/>
        <w:t xml:space="preserve">Table </w:t>
      </w:r>
      <w:r w:rsidR="00906281" w:rsidRPr="005E67ED">
        <w:rPr>
          <w:rFonts w:ascii="Times New Roman" w:hAnsi="Times New Roman" w:cs="Times New Roman"/>
          <w:b/>
          <w:bCs/>
          <w:color w:val="auto"/>
          <w:sz w:val="28"/>
          <w:szCs w:val="28"/>
        </w:rPr>
        <w:t>2</w:t>
      </w:r>
      <w:r w:rsidRPr="005E67ED">
        <w:rPr>
          <w:rFonts w:ascii="Times New Roman" w:hAnsi="Times New Roman" w:cs="Times New Roman"/>
          <w:b/>
          <w:bCs/>
          <w:color w:val="auto"/>
          <w:sz w:val="28"/>
          <w:szCs w:val="28"/>
        </w:rPr>
        <w:t>-</w:t>
      </w:r>
      <w:r w:rsidR="00612B4C" w:rsidRPr="005E67ED">
        <w:rPr>
          <w:rFonts w:ascii="Times New Roman" w:eastAsia="Times New Roman" w:hAnsi="Times New Roman" w:cs="Times New Roman"/>
          <w:b/>
          <w:bCs/>
          <w:color w:val="auto"/>
          <w:kern w:val="0"/>
          <w:sz w:val="28"/>
          <w:szCs w:val="28"/>
          <w:lang w:val="x-none" w:eastAsia="x-none"/>
          <w14:ligatures w14:val="none"/>
        </w:rPr>
        <w:t xml:space="preserve"> Total </w:t>
      </w:r>
      <w:r w:rsidR="00612B4C" w:rsidRPr="005E67ED">
        <w:rPr>
          <w:rFonts w:ascii="Times New Roman" w:eastAsia="Times New Roman" w:hAnsi="Times New Roman" w:cs="Times New Roman"/>
          <w:b/>
          <w:bCs/>
          <w:color w:val="auto"/>
          <w:kern w:val="0"/>
          <w:sz w:val="28"/>
          <w:szCs w:val="28"/>
          <w:lang w:val="en-US" w:eastAsia="x-none"/>
          <w14:ligatures w14:val="none"/>
        </w:rPr>
        <w:t>The cost of individual treatment combination per hectare</w:t>
      </w:r>
    </w:p>
    <w:tbl>
      <w:tblPr>
        <w:tblW w:w="13254"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24"/>
        <w:gridCol w:w="1054"/>
        <w:gridCol w:w="1559"/>
        <w:gridCol w:w="1134"/>
        <w:gridCol w:w="1473"/>
        <w:gridCol w:w="1645"/>
        <w:gridCol w:w="1145"/>
        <w:gridCol w:w="1123"/>
        <w:gridCol w:w="1127"/>
        <w:gridCol w:w="1070"/>
      </w:tblGrid>
      <w:tr w:rsidR="00612B4C" w:rsidRPr="00612B4C" w14:paraId="70EEC3D2" w14:textId="77777777" w:rsidTr="007B5F62">
        <w:trPr>
          <w:trHeight w:val="817"/>
        </w:trPr>
        <w:tc>
          <w:tcPr>
            <w:tcW w:w="1924" w:type="dxa"/>
            <w:vMerge w:val="restart"/>
          </w:tcPr>
          <w:p w14:paraId="159D22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TREATMENT</w:t>
            </w:r>
          </w:p>
        </w:tc>
        <w:tc>
          <w:tcPr>
            <w:tcW w:w="3747" w:type="dxa"/>
            <w:gridSpan w:val="3"/>
          </w:tcPr>
          <w:p w14:paraId="48422F3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MICRONUTRIENTS</w:t>
            </w:r>
          </w:p>
          <w:p w14:paraId="2E1953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USED IN SEED</w:t>
            </w:r>
          </w:p>
          <w:p w14:paraId="1CACDF4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PRIMING</w:t>
            </w:r>
          </w:p>
        </w:tc>
        <w:tc>
          <w:tcPr>
            <w:tcW w:w="4263" w:type="dxa"/>
            <w:gridSpan w:val="3"/>
          </w:tcPr>
          <w:p w14:paraId="2EFDA9A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MICRONUTRIENTS</w:t>
            </w:r>
          </w:p>
          <w:p w14:paraId="5462AB8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USED IN FOLIAR</w:t>
            </w:r>
          </w:p>
          <w:p w14:paraId="685C6DC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APPLICATION</w:t>
            </w:r>
          </w:p>
        </w:tc>
        <w:tc>
          <w:tcPr>
            <w:tcW w:w="1123" w:type="dxa"/>
            <w:vMerge w:val="restart"/>
          </w:tcPr>
          <w:p w14:paraId="3CEB790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TOTAL</w:t>
            </w:r>
          </w:p>
          <w:p w14:paraId="308EDB4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p>
        </w:tc>
        <w:tc>
          <w:tcPr>
            <w:tcW w:w="1127" w:type="dxa"/>
            <w:vMerge w:val="restart"/>
          </w:tcPr>
          <w:p w14:paraId="7380306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FIXED</w:t>
            </w:r>
          </w:p>
          <w:p w14:paraId="17CDBCE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COST</w:t>
            </w:r>
          </w:p>
        </w:tc>
        <w:tc>
          <w:tcPr>
            <w:tcW w:w="1070" w:type="dxa"/>
            <w:vMerge w:val="restart"/>
          </w:tcPr>
          <w:p w14:paraId="4AD5C45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TOTAL</w:t>
            </w:r>
          </w:p>
          <w:p w14:paraId="05D900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COST</w:t>
            </w:r>
          </w:p>
        </w:tc>
      </w:tr>
      <w:tr w:rsidR="00612B4C" w:rsidRPr="00612B4C" w14:paraId="6D584B86" w14:textId="77777777" w:rsidTr="00DD17BB">
        <w:trPr>
          <w:trHeight w:val="67"/>
        </w:trPr>
        <w:tc>
          <w:tcPr>
            <w:tcW w:w="1924" w:type="dxa"/>
            <w:vMerge/>
          </w:tcPr>
          <w:p w14:paraId="12DB54AA"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054" w:type="dxa"/>
            <w:vAlign w:val="center"/>
          </w:tcPr>
          <w:p w14:paraId="034BBD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Qty(kg)</w:t>
            </w:r>
          </w:p>
        </w:tc>
        <w:tc>
          <w:tcPr>
            <w:tcW w:w="1559" w:type="dxa"/>
            <w:vAlign w:val="center"/>
          </w:tcPr>
          <w:p w14:paraId="0BB2874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Rate/kg(Rs)</w:t>
            </w:r>
          </w:p>
        </w:tc>
        <w:tc>
          <w:tcPr>
            <w:tcW w:w="1134" w:type="dxa"/>
            <w:vAlign w:val="center"/>
          </w:tcPr>
          <w:p w14:paraId="5AFBD70E" w14:textId="57C7AABC"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Amount</w:t>
            </w:r>
          </w:p>
        </w:tc>
        <w:tc>
          <w:tcPr>
            <w:tcW w:w="1473" w:type="dxa"/>
            <w:vAlign w:val="center"/>
          </w:tcPr>
          <w:p w14:paraId="0A760A0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Qty(kg or lit)</w:t>
            </w:r>
          </w:p>
        </w:tc>
        <w:tc>
          <w:tcPr>
            <w:tcW w:w="1645" w:type="dxa"/>
            <w:vAlign w:val="center"/>
          </w:tcPr>
          <w:p w14:paraId="6D6B397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Rate/kg(Rs.)</w:t>
            </w:r>
          </w:p>
        </w:tc>
        <w:tc>
          <w:tcPr>
            <w:tcW w:w="1145" w:type="dxa"/>
            <w:vAlign w:val="center"/>
          </w:tcPr>
          <w:p w14:paraId="45891174" w14:textId="21EDC717" w:rsidR="00612B4C" w:rsidRPr="00612B4C" w:rsidRDefault="00612B4C" w:rsidP="00612B4C">
            <w:pPr>
              <w:widowControl w:val="0"/>
              <w:autoSpaceDE w:val="0"/>
              <w:autoSpaceDN w:val="0"/>
              <w:spacing w:after="0" w:line="240" w:lineRule="auto"/>
              <w:jc w:val="center"/>
              <w:rPr>
                <w:rFonts w:ascii="Times New Roman" w:eastAsia="Arial" w:hAnsi="Times New Roman"/>
                <w:b/>
                <w:sz w:val="28"/>
                <w:szCs w:val="28"/>
                <w:lang w:bidi="en-US"/>
              </w:rPr>
            </w:pPr>
            <w:r w:rsidRPr="00612B4C">
              <w:rPr>
                <w:rFonts w:ascii="Times New Roman" w:eastAsia="Arial" w:hAnsi="Times New Roman"/>
                <w:b/>
                <w:sz w:val="28"/>
                <w:szCs w:val="28"/>
                <w:lang w:bidi="en-US"/>
              </w:rPr>
              <w:t>Amount</w:t>
            </w:r>
          </w:p>
        </w:tc>
        <w:tc>
          <w:tcPr>
            <w:tcW w:w="1123" w:type="dxa"/>
            <w:vMerge/>
          </w:tcPr>
          <w:p w14:paraId="366F6D07"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127" w:type="dxa"/>
            <w:vMerge/>
          </w:tcPr>
          <w:p w14:paraId="6BB66FDF"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c>
          <w:tcPr>
            <w:tcW w:w="1070" w:type="dxa"/>
            <w:vMerge/>
          </w:tcPr>
          <w:p w14:paraId="50EE9F0B" w14:textId="77777777" w:rsidR="00612B4C" w:rsidRPr="00612B4C" w:rsidRDefault="00612B4C" w:rsidP="00612B4C">
            <w:pPr>
              <w:widowControl w:val="0"/>
              <w:autoSpaceDE w:val="0"/>
              <w:autoSpaceDN w:val="0"/>
              <w:spacing w:after="0" w:line="240" w:lineRule="auto"/>
              <w:rPr>
                <w:rFonts w:ascii="Times New Roman" w:eastAsia="Arial" w:hAnsi="Times New Roman"/>
                <w:sz w:val="28"/>
                <w:szCs w:val="28"/>
                <w:lang w:bidi="en-US"/>
              </w:rPr>
            </w:pPr>
          </w:p>
        </w:tc>
      </w:tr>
      <w:tr w:rsidR="00612B4C" w:rsidRPr="00612B4C" w14:paraId="074B55D6" w14:textId="77777777" w:rsidTr="007B5F62">
        <w:trPr>
          <w:trHeight w:val="60"/>
        </w:trPr>
        <w:tc>
          <w:tcPr>
            <w:tcW w:w="1924" w:type="dxa"/>
          </w:tcPr>
          <w:p w14:paraId="6F564E6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w:t>
            </w:r>
          </w:p>
        </w:tc>
        <w:tc>
          <w:tcPr>
            <w:tcW w:w="1054" w:type="dxa"/>
          </w:tcPr>
          <w:p w14:paraId="5D0B005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0A19D1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B7843D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6FD0589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26E2800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5A556B3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19FF40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127" w:type="dxa"/>
          </w:tcPr>
          <w:p w14:paraId="7064C850" w14:textId="6D3C4D50" w:rsidR="00612B4C" w:rsidRPr="00612B4C" w:rsidRDefault="006F3469" w:rsidP="00612B4C">
            <w:pPr>
              <w:widowControl w:val="0"/>
              <w:autoSpaceDE w:val="0"/>
              <w:autoSpaceDN w:val="0"/>
              <w:spacing w:after="0" w:line="240" w:lineRule="auto"/>
              <w:jc w:val="center"/>
              <w:rPr>
                <w:rFonts w:ascii="Times New Roman" w:eastAsia="Arial" w:hAnsi="Times New Roman"/>
                <w:sz w:val="28"/>
                <w:szCs w:val="28"/>
                <w:lang w:bidi="en-US"/>
              </w:rPr>
            </w:pPr>
            <w:r w:rsidRPr="006F3469">
              <w:rPr>
                <w:rFonts w:ascii="Times New Roman" w:eastAsia="Arial" w:hAnsi="Times New Roman"/>
                <w:sz w:val="28"/>
                <w:szCs w:val="28"/>
                <w:lang w:bidi="en-US"/>
              </w:rPr>
              <w:t>51030</w:t>
            </w:r>
          </w:p>
        </w:tc>
        <w:tc>
          <w:tcPr>
            <w:tcW w:w="1070" w:type="dxa"/>
          </w:tcPr>
          <w:p w14:paraId="6565A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53665</w:t>
            </w:r>
          </w:p>
        </w:tc>
      </w:tr>
      <w:tr w:rsidR="00612B4C" w:rsidRPr="00612B4C" w14:paraId="221DC42E" w14:textId="77777777" w:rsidTr="007B5F62">
        <w:trPr>
          <w:trHeight w:val="295"/>
        </w:trPr>
        <w:tc>
          <w:tcPr>
            <w:tcW w:w="1924" w:type="dxa"/>
          </w:tcPr>
          <w:p w14:paraId="7028A7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2</w:t>
            </w:r>
          </w:p>
        </w:tc>
        <w:tc>
          <w:tcPr>
            <w:tcW w:w="1054" w:type="dxa"/>
          </w:tcPr>
          <w:p w14:paraId="62A8A21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7A5E9B4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A77CD9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011792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006932A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5EC8DD6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AE2884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3F91ECC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C36170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07EC3BA0" w14:textId="77777777" w:rsidTr="007B5F62">
        <w:trPr>
          <w:trHeight w:val="268"/>
        </w:trPr>
        <w:tc>
          <w:tcPr>
            <w:tcW w:w="1924" w:type="dxa"/>
          </w:tcPr>
          <w:p w14:paraId="6AFBD66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3</w:t>
            </w:r>
          </w:p>
        </w:tc>
        <w:tc>
          <w:tcPr>
            <w:tcW w:w="1054" w:type="dxa"/>
          </w:tcPr>
          <w:p w14:paraId="5A5C0D8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187F8FD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0BE13D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470C8FD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7F7693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98B9C8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7C018A9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622E93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FE539E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7CB0B596" w14:textId="77777777" w:rsidTr="007B5F62">
        <w:trPr>
          <w:trHeight w:val="295"/>
        </w:trPr>
        <w:tc>
          <w:tcPr>
            <w:tcW w:w="1924" w:type="dxa"/>
          </w:tcPr>
          <w:p w14:paraId="0CB82CA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4</w:t>
            </w:r>
          </w:p>
        </w:tc>
        <w:tc>
          <w:tcPr>
            <w:tcW w:w="1054" w:type="dxa"/>
          </w:tcPr>
          <w:p w14:paraId="109535F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4743386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8D725F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70D9A76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68F775A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868744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5A41E35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127" w:type="dxa"/>
          </w:tcPr>
          <w:p w14:paraId="2CBB84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0C7D12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56300</w:t>
            </w:r>
          </w:p>
        </w:tc>
      </w:tr>
      <w:tr w:rsidR="00612B4C" w:rsidRPr="00612B4C" w14:paraId="290A563F" w14:textId="77777777" w:rsidTr="007B5F62">
        <w:trPr>
          <w:trHeight w:val="205"/>
        </w:trPr>
        <w:tc>
          <w:tcPr>
            <w:tcW w:w="1924" w:type="dxa"/>
          </w:tcPr>
          <w:p w14:paraId="2233409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5</w:t>
            </w:r>
          </w:p>
        </w:tc>
        <w:tc>
          <w:tcPr>
            <w:tcW w:w="1054" w:type="dxa"/>
          </w:tcPr>
          <w:p w14:paraId="2340C4E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06CFB8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69E6D34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743580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D93EDB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F1346A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618AE90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2919D83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F89157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1C3B872C" w14:textId="77777777" w:rsidTr="007B5F62">
        <w:trPr>
          <w:trHeight w:val="277"/>
        </w:trPr>
        <w:tc>
          <w:tcPr>
            <w:tcW w:w="1924" w:type="dxa"/>
          </w:tcPr>
          <w:p w14:paraId="0C9B6F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6</w:t>
            </w:r>
          </w:p>
        </w:tc>
        <w:tc>
          <w:tcPr>
            <w:tcW w:w="1054" w:type="dxa"/>
          </w:tcPr>
          <w:p w14:paraId="4219047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54CC116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3C5938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3DB8C74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74C2D67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1A9CED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1A702E6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5CB1C0D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A410A7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40096F64" w14:textId="77777777" w:rsidTr="007B5F62">
        <w:trPr>
          <w:trHeight w:val="268"/>
        </w:trPr>
        <w:tc>
          <w:tcPr>
            <w:tcW w:w="1924" w:type="dxa"/>
          </w:tcPr>
          <w:p w14:paraId="32BD5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7</w:t>
            </w:r>
          </w:p>
        </w:tc>
        <w:tc>
          <w:tcPr>
            <w:tcW w:w="1054" w:type="dxa"/>
          </w:tcPr>
          <w:p w14:paraId="2446231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31BC135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173F24D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6C73ED1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365C82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608147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4F04EA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127" w:type="dxa"/>
          </w:tcPr>
          <w:p w14:paraId="0AAAB39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1B8F7D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59090</w:t>
            </w:r>
          </w:p>
        </w:tc>
      </w:tr>
      <w:tr w:rsidR="00612B4C" w:rsidRPr="00612B4C" w14:paraId="4272D309" w14:textId="77777777" w:rsidTr="007B5F62">
        <w:trPr>
          <w:trHeight w:val="232"/>
        </w:trPr>
        <w:tc>
          <w:tcPr>
            <w:tcW w:w="1924" w:type="dxa"/>
          </w:tcPr>
          <w:p w14:paraId="4503193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8</w:t>
            </w:r>
          </w:p>
        </w:tc>
        <w:tc>
          <w:tcPr>
            <w:tcW w:w="1054" w:type="dxa"/>
          </w:tcPr>
          <w:p w14:paraId="22EAE3D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283383E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5B58E64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7C86063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3CA8FAB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9A81C9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015ED23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2DB2276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269F259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762B71CF" w14:textId="77777777" w:rsidTr="007B5F62">
        <w:trPr>
          <w:trHeight w:val="187"/>
        </w:trPr>
        <w:tc>
          <w:tcPr>
            <w:tcW w:w="1924" w:type="dxa"/>
          </w:tcPr>
          <w:p w14:paraId="4A16DE0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9</w:t>
            </w:r>
          </w:p>
        </w:tc>
        <w:tc>
          <w:tcPr>
            <w:tcW w:w="1054" w:type="dxa"/>
          </w:tcPr>
          <w:p w14:paraId="6A511F0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451FC02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1500</w:t>
            </w:r>
          </w:p>
        </w:tc>
        <w:tc>
          <w:tcPr>
            <w:tcW w:w="1134" w:type="dxa"/>
          </w:tcPr>
          <w:p w14:paraId="6E1C9BD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5A93A65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D60BDE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33623B8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A91B5F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22FF2A2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20147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68BE3630" w14:textId="77777777" w:rsidTr="007B5F62">
        <w:trPr>
          <w:trHeight w:val="268"/>
        </w:trPr>
        <w:tc>
          <w:tcPr>
            <w:tcW w:w="1924" w:type="dxa"/>
          </w:tcPr>
          <w:p w14:paraId="7BBA0E3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10</w:t>
            </w:r>
          </w:p>
        </w:tc>
        <w:tc>
          <w:tcPr>
            <w:tcW w:w="1054" w:type="dxa"/>
          </w:tcPr>
          <w:p w14:paraId="2BBFD26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78F7C0C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53ACCE0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2768635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6AB8E6E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527F69B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7D0748A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127" w:type="dxa"/>
          </w:tcPr>
          <w:p w14:paraId="1B7A165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5B7D6F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53665</w:t>
            </w:r>
          </w:p>
        </w:tc>
      </w:tr>
      <w:tr w:rsidR="00612B4C" w:rsidRPr="00612B4C" w14:paraId="6E107E6F" w14:textId="77777777" w:rsidTr="007B5F62">
        <w:trPr>
          <w:trHeight w:val="268"/>
        </w:trPr>
        <w:tc>
          <w:tcPr>
            <w:tcW w:w="1924" w:type="dxa"/>
          </w:tcPr>
          <w:p w14:paraId="6431D0B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11</w:t>
            </w:r>
          </w:p>
        </w:tc>
        <w:tc>
          <w:tcPr>
            <w:tcW w:w="1054" w:type="dxa"/>
          </w:tcPr>
          <w:p w14:paraId="661FD67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6E7273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7B6CCA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7AD596E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F0B084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548E55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2893A70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437AAE2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476D68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3EE2E3AA" w14:textId="77777777" w:rsidTr="007B5F62">
        <w:trPr>
          <w:trHeight w:val="277"/>
        </w:trPr>
        <w:tc>
          <w:tcPr>
            <w:tcW w:w="1924" w:type="dxa"/>
          </w:tcPr>
          <w:p w14:paraId="09CF6B8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12</w:t>
            </w:r>
          </w:p>
        </w:tc>
        <w:tc>
          <w:tcPr>
            <w:tcW w:w="1054" w:type="dxa"/>
          </w:tcPr>
          <w:p w14:paraId="755CCF9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1.7</w:t>
            </w:r>
          </w:p>
        </w:tc>
        <w:tc>
          <w:tcPr>
            <w:tcW w:w="1559" w:type="dxa"/>
          </w:tcPr>
          <w:p w14:paraId="0495B55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7E5BB06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2635</w:t>
            </w:r>
          </w:p>
        </w:tc>
        <w:tc>
          <w:tcPr>
            <w:tcW w:w="1473" w:type="dxa"/>
          </w:tcPr>
          <w:p w14:paraId="1E8AAC9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90CFD8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126796A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2B0BB11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2759</w:t>
            </w:r>
          </w:p>
        </w:tc>
        <w:tc>
          <w:tcPr>
            <w:tcW w:w="1127" w:type="dxa"/>
          </w:tcPr>
          <w:p w14:paraId="7A95246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6A18E7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53789</w:t>
            </w:r>
          </w:p>
        </w:tc>
      </w:tr>
      <w:tr w:rsidR="00612B4C" w:rsidRPr="00612B4C" w14:paraId="5D811481" w14:textId="77777777" w:rsidTr="007B5F62">
        <w:trPr>
          <w:trHeight w:val="295"/>
        </w:trPr>
        <w:tc>
          <w:tcPr>
            <w:tcW w:w="1924" w:type="dxa"/>
          </w:tcPr>
          <w:p w14:paraId="2144BD5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13</w:t>
            </w:r>
          </w:p>
        </w:tc>
        <w:tc>
          <w:tcPr>
            <w:tcW w:w="1054" w:type="dxa"/>
          </w:tcPr>
          <w:p w14:paraId="6520582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24E25D5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B2444B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96C5C4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2D1D9E3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644B45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36C3739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127" w:type="dxa"/>
          </w:tcPr>
          <w:p w14:paraId="0335646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325AB93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56300</w:t>
            </w:r>
          </w:p>
        </w:tc>
      </w:tr>
      <w:tr w:rsidR="00612B4C" w:rsidRPr="00612B4C" w14:paraId="5B11E71B" w14:textId="77777777" w:rsidTr="007B5F62">
        <w:trPr>
          <w:trHeight w:val="295"/>
        </w:trPr>
        <w:tc>
          <w:tcPr>
            <w:tcW w:w="1924" w:type="dxa"/>
          </w:tcPr>
          <w:p w14:paraId="3BFC8450"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14</w:t>
            </w:r>
          </w:p>
        </w:tc>
        <w:tc>
          <w:tcPr>
            <w:tcW w:w="1054" w:type="dxa"/>
          </w:tcPr>
          <w:p w14:paraId="616CB6A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22A8B48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D21B8C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51BA135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6A85C0A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283CE0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426EDF1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3271BA1E"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FFDEA4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2CA7C5A7" w14:textId="77777777" w:rsidTr="007B5F62">
        <w:trPr>
          <w:trHeight w:val="295"/>
        </w:trPr>
        <w:tc>
          <w:tcPr>
            <w:tcW w:w="1924" w:type="dxa"/>
          </w:tcPr>
          <w:p w14:paraId="58DBE8E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15</w:t>
            </w:r>
          </w:p>
        </w:tc>
        <w:tc>
          <w:tcPr>
            <w:tcW w:w="1054" w:type="dxa"/>
          </w:tcPr>
          <w:p w14:paraId="0783981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3.4</w:t>
            </w:r>
          </w:p>
        </w:tc>
        <w:tc>
          <w:tcPr>
            <w:tcW w:w="1559" w:type="dxa"/>
          </w:tcPr>
          <w:p w14:paraId="5E6DF1C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3AE1808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5270</w:t>
            </w:r>
          </w:p>
        </w:tc>
        <w:tc>
          <w:tcPr>
            <w:tcW w:w="1473" w:type="dxa"/>
          </w:tcPr>
          <w:p w14:paraId="780D03C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2656B45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67527A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62381F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5394</w:t>
            </w:r>
          </w:p>
        </w:tc>
        <w:tc>
          <w:tcPr>
            <w:tcW w:w="1127" w:type="dxa"/>
          </w:tcPr>
          <w:p w14:paraId="1E2AB71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67BF302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56424</w:t>
            </w:r>
          </w:p>
        </w:tc>
      </w:tr>
      <w:tr w:rsidR="00612B4C" w:rsidRPr="00612B4C" w14:paraId="1CB2404C" w14:textId="77777777" w:rsidTr="007B5F62">
        <w:trPr>
          <w:trHeight w:val="160"/>
        </w:trPr>
        <w:tc>
          <w:tcPr>
            <w:tcW w:w="1924" w:type="dxa"/>
          </w:tcPr>
          <w:p w14:paraId="3B565D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16</w:t>
            </w:r>
          </w:p>
        </w:tc>
        <w:tc>
          <w:tcPr>
            <w:tcW w:w="1054" w:type="dxa"/>
          </w:tcPr>
          <w:p w14:paraId="7B5F1BA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0AB4B07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50E33E3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38D6B48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645" w:type="dxa"/>
          </w:tcPr>
          <w:p w14:paraId="1FD84BC7"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45" w:type="dxa"/>
          </w:tcPr>
          <w:p w14:paraId="47DFD5A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w:t>
            </w:r>
          </w:p>
        </w:tc>
        <w:tc>
          <w:tcPr>
            <w:tcW w:w="1123" w:type="dxa"/>
          </w:tcPr>
          <w:p w14:paraId="71134E23"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127" w:type="dxa"/>
          </w:tcPr>
          <w:p w14:paraId="0CA98D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5FB7793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59090</w:t>
            </w:r>
          </w:p>
        </w:tc>
      </w:tr>
      <w:tr w:rsidR="00612B4C" w:rsidRPr="00612B4C" w14:paraId="7C7E4AE9" w14:textId="77777777" w:rsidTr="007B5F62">
        <w:trPr>
          <w:trHeight w:val="196"/>
        </w:trPr>
        <w:tc>
          <w:tcPr>
            <w:tcW w:w="1924" w:type="dxa"/>
          </w:tcPr>
          <w:p w14:paraId="7D596D1C"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17</w:t>
            </w:r>
          </w:p>
        </w:tc>
        <w:tc>
          <w:tcPr>
            <w:tcW w:w="1054" w:type="dxa"/>
          </w:tcPr>
          <w:p w14:paraId="6ABBD2A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428CC701"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2DBB3AA5"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02C59826"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716A92DD"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209116C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7924CA9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137D7A1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4FC2BA9F"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tr w:rsidR="00612B4C" w:rsidRPr="00612B4C" w14:paraId="732E1625" w14:textId="77777777" w:rsidTr="007B5F62">
        <w:trPr>
          <w:trHeight w:val="250"/>
        </w:trPr>
        <w:tc>
          <w:tcPr>
            <w:tcW w:w="1924" w:type="dxa"/>
          </w:tcPr>
          <w:p w14:paraId="140CD51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T</w:t>
            </w:r>
            <w:r w:rsidRPr="00612B4C">
              <w:rPr>
                <w:rFonts w:ascii="Times New Roman" w:eastAsia="Arial" w:hAnsi="Times New Roman"/>
                <w:sz w:val="28"/>
                <w:szCs w:val="28"/>
                <w:vertAlign w:val="subscript"/>
                <w:lang w:bidi="en-US"/>
              </w:rPr>
              <w:t>18</w:t>
            </w:r>
          </w:p>
        </w:tc>
        <w:tc>
          <w:tcPr>
            <w:tcW w:w="1054" w:type="dxa"/>
          </w:tcPr>
          <w:p w14:paraId="4B57A45A"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5.2</w:t>
            </w:r>
          </w:p>
        </w:tc>
        <w:tc>
          <w:tcPr>
            <w:tcW w:w="1559" w:type="dxa"/>
          </w:tcPr>
          <w:p w14:paraId="7C48F818"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34" w:type="dxa"/>
          </w:tcPr>
          <w:p w14:paraId="1662A40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8060</w:t>
            </w:r>
          </w:p>
        </w:tc>
        <w:tc>
          <w:tcPr>
            <w:tcW w:w="1473" w:type="dxa"/>
          </w:tcPr>
          <w:p w14:paraId="613BB5B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0.08</w:t>
            </w:r>
          </w:p>
        </w:tc>
        <w:tc>
          <w:tcPr>
            <w:tcW w:w="1645" w:type="dxa"/>
          </w:tcPr>
          <w:p w14:paraId="4AB76CD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1550</w:t>
            </w:r>
          </w:p>
        </w:tc>
        <w:tc>
          <w:tcPr>
            <w:tcW w:w="1145" w:type="dxa"/>
          </w:tcPr>
          <w:p w14:paraId="79D79739"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124</w:t>
            </w:r>
          </w:p>
        </w:tc>
        <w:tc>
          <w:tcPr>
            <w:tcW w:w="1123" w:type="dxa"/>
          </w:tcPr>
          <w:p w14:paraId="5ED1501B"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8184</w:t>
            </w:r>
          </w:p>
        </w:tc>
        <w:tc>
          <w:tcPr>
            <w:tcW w:w="1127" w:type="dxa"/>
          </w:tcPr>
          <w:p w14:paraId="1EFAF2F4"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51030</w:t>
            </w:r>
          </w:p>
        </w:tc>
        <w:tc>
          <w:tcPr>
            <w:tcW w:w="1070" w:type="dxa"/>
          </w:tcPr>
          <w:p w14:paraId="1C4737A2" w14:textId="77777777" w:rsidR="00612B4C" w:rsidRPr="00612B4C" w:rsidRDefault="00612B4C" w:rsidP="00612B4C">
            <w:pPr>
              <w:widowControl w:val="0"/>
              <w:autoSpaceDE w:val="0"/>
              <w:autoSpaceDN w:val="0"/>
              <w:spacing w:after="0" w:line="240" w:lineRule="auto"/>
              <w:jc w:val="center"/>
              <w:rPr>
                <w:rFonts w:ascii="Times New Roman" w:eastAsia="Arial" w:hAnsi="Times New Roman"/>
                <w:sz w:val="28"/>
                <w:szCs w:val="28"/>
                <w:lang w:bidi="en-US"/>
              </w:rPr>
            </w:pPr>
            <w:r w:rsidRPr="00612B4C">
              <w:rPr>
                <w:rFonts w:ascii="Times New Roman" w:eastAsia="Arial" w:hAnsi="Times New Roman"/>
                <w:sz w:val="28"/>
                <w:szCs w:val="28"/>
                <w:lang w:bidi="en-US"/>
              </w:rPr>
              <w:t>59214</w:t>
            </w:r>
          </w:p>
        </w:tc>
      </w:tr>
      <w:bookmarkEnd w:id="10"/>
    </w:tbl>
    <w:p w14:paraId="2CB5E061" w14:textId="4A14708B" w:rsidR="006D1F2F" w:rsidRPr="007407D0" w:rsidRDefault="006D1F2F" w:rsidP="00910530">
      <w:pPr>
        <w:pStyle w:val="2"/>
        <w:spacing w:before="93" w:after="0" w:line="240" w:lineRule="auto"/>
        <w:jc w:val="both"/>
        <w:rPr>
          <w:rFonts w:ascii="Times New Roman" w:hAnsi="Times New Roman" w:cs="Times New Roman"/>
          <w:b/>
          <w:bCs/>
          <w:color w:val="auto"/>
          <w:sz w:val="28"/>
          <w:szCs w:val="28"/>
        </w:rPr>
      </w:pPr>
    </w:p>
    <w:p w14:paraId="547C97B4" w14:textId="77777777" w:rsidR="00117BC8" w:rsidRDefault="00117BC8" w:rsidP="00910530">
      <w:pPr>
        <w:spacing w:after="0" w:line="240" w:lineRule="auto"/>
        <w:jc w:val="center"/>
        <w:rPr>
          <w:rFonts w:ascii="Times New Roman" w:hAnsi="Times New Roman"/>
          <w:b/>
          <w:sz w:val="24"/>
          <w:szCs w:val="24"/>
        </w:rPr>
      </w:pPr>
    </w:p>
    <w:p w14:paraId="5B6C47C5" w14:textId="77777777" w:rsidR="00117BC8" w:rsidRDefault="00117BC8" w:rsidP="00910530">
      <w:pPr>
        <w:spacing w:after="0" w:line="240" w:lineRule="auto"/>
        <w:jc w:val="center"/>
        <w:rPr>
          <w:rFonts w:ascii="Times New Roman" w:hAnsi="Times New Roman"/>
          <w:b/>
          <w:sz w:val="24"/>
          <w:szCs w:val="24"/>
        </w:rPr>
      </w:pPr>
    </w:p>
    <w:p w14:paraId="1B7E08A1" w14:textId="77777777" w:rsidR="00034320" w:rsidRDefault="00034320" w:rsidP="00910530">
      <w:pPr>
        <w:spacing w:after="0" w:line="240" w:lineRule="auto"/>
        <w:jc w:val="center"/>
        <w:rPr>
          <w:rFonts w:ascii="Times New Roman" w:hAnsi="Times New Roman"/>
          <w:b/>
          <w:sz w:val="24"/>
          <w:szCs w:val="24"/>
        </w:rPr>
      </w:pPr>
    </w:p>
    <w:p w14:paraId="761ABD2A" w14:textId="77777777" w:rsidR="00117BC8" w:rsidRPr="00585734" w:rsidRDefault="00117BC8" w:rsidP="00910530">
      <w:pPr>
        <w:spacing w:after="0" w:line="240" w:lineRule="auto"/>
        <w:jc w:val="center"/>
        <w:rPr>
          <w:rFonts w:ascii="Times New Roman" w:hAnsi="Times New Roman"/>
          <w:b/>
          <w:sz w:val="24"/>
          <w:szCs w:val="24"/>
        </w:rPr>
      </w:pPr>
    </w:p>
    <w:p w14:paraId="551F8064" w14:textId="0CD4F737" w:rsidR="00881C6A" w:rsidRPr="002078CD" w:rsidRDefault="00881C6A" w:rsidP="00910530">
      <w:pPr>
        <w:spacing w:after="0" w:line="360" w:lineRule="auto"/>
        <w:jc w:val="center"/>
        <w:rPr>
          <w:rFonts w:ascii="Times New Roman" w:hAnsi="Times New Roman"/>
          <w:b/>
          <w:sz w:val="28"/>
          <w:szCs w:val="28"/>
        </w:rPr>
      </w:pPr>
      <w:bookmarkStart w:id="11" w:name="_Hlk205135379"/>
      <w:r w:rsidRPr="002078CD">
        <w:rPr>
          <w:rFonts w:ascii="Times New Roman" w:hAnsi="Times New Roman"/>
          <w:b/>
          <w:sz w:val="28"/>
          <w:szCs w:val="28"/>
        </w:rPr>
        <w:t xml:space="preserve">Table- </w:t>
      </w:r>
      <w:r w:rsidR="0009126B">
        <w:rPr>
          <w:rFonts w:ascii="Times New Roman" w:hAnsi="Times New Roman"/>
          <w:b/>
          <w:sz w:val="28"/>
          <w:szCs w:val="28"/>
        </w:rPr>
        <w:t>3</w:t>
      </w:r>
      <w:r w:rsidR="007C0E0E" w:rsidRPr="002078CD">
        <w:rPr>
          <w:rFonts w:ascii="Times New Roman" w:hAnsi="Times New Roman"/>
          <w:b/>
          <w:sz w:val="28"/>
          <w:szCs w:val="28"/>
        </w:rPr>
        <w:t xml:space="preserve"> </w:t>
      </w:r>
      <w:r w:rsidRPr="002078CD">
        <w:rPr>
          <w:rFonts w:ascii="Times New Roman" w:hAnsi="Times New Roman"/>
          <w:b/>
          <w:sz w:val="28"/>
          <w:szCs w:val="28"/>
        </w:rPr>
        <w:t>Effect of seed priming, foliar application of micronutrients and their interaction on mean performance of economics parameter</w:t>
      </w:r>
    </w:p>
    <w:tbl>
      <w:tblPr>
        <w:tblW w:w="136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4878"/>
        <w:gridCol w:w="1276"/>
        <w:gridCol w:w="1586"/>
        <w:gridCol w:w="1620"/>
        <w:gridCol w:w="1260"/>
        <w:gridCol w:w="1350"/>
      </w:tblGrid>
      <w:tr w:rsidR="00881C6A" w:rsidRPr="005E67ED" w14:paraId="6C70BE36" w14:textId="77777777" w:rsidTr="00E54725">
        <w:trPr>
          <w:trHeight w:val="607"/>
          <w:jc w:val="center"/>
        </w:trPr>
        <w:tc>
          <w:tcPr>
            <w:tcW w:w="6516" w:type="dxa"/>
            <w:gridSpan w:val="2"/>
            <w:vAlign w:val="center"/>
          </w:tcPr>
          <w:p w14:paraId="348D6707" w14:textId="38C45F79"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Treatment Details</w:t>
            </w:r>
          </w:p>
          <w:p w14:paraId="2FB64432"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p>
        </w:tc>
        <w:tc>
          <w:tcPr>
            <w:tcW w:w="1276" w:type="dxa"/>
            <w:vAlign w:val="center"/>
          </w:tcPr>
          <w:p w14:paraId="7E63050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Seed yield (q/ha)</w:t>
            </w:r>
          </w:p>
        </w:tc>
        <w:tc>
          <w:tcPr>
            <w:tcW w:w="1586" w:type="dxa"/>
            <w:vAlign w:val="center"/>
          </w:tcPr>
          <w:p w14:paraId="37C50010" w14:textId="58D3EA3E"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 xml:space="preserve">Gross </w:t>
            </w:r>
            <w:r w:rsidR="003B1758">
              <w:rPr>
                <w:rFonts w:ascii="Times New Roman" w:hAnsi="Times New Roman" w:cs="Times New Roman"/>
                <w:b/>
                <w:sz w:val="24"/>
                <w:szCs w:val="24"/>
              </w:rPr>
              <w:t>Monetary Return</w:t>
            </w:r>
            <w:r w:rsidRPr="005E67ED">
              <w:rPr>
                <w:rFonts w:ascii="Times New Roman" w:hAnsi="Times New Roman" w:cs="Times New Roman"/>
                <w:b/>
                <w:sz w:val="24"/>
                <w:szCs w:val="24"/>
              </w:rPr>
              <w:t xml:space="preserve"> (Rs)</w:t>
            </w:r>
          </w:p>
        </w:tc>
        <w:tc>
          <w:tcPr>
            <w:tcW w:w="1620" w:type="dxa"/>
            <w:vAlign w:val="center"/>
          </w:tcPr>
          <w:p w14:paraId="1BA03EE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Expenditure</w:t>
            </w:r>
          </w:p>
          <w:p w14:paraId="6D99FCA1"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(Rs/ha)</w:t>
            </w:r>
          </w:p>
        </w:tc>
        <w:tc>
          <w:tcPr>
            <w:tcW w:w="1260" w:type="dxa"/>
            <w:vAlign w:val="center"/>
          </w:tcPr>
          <w:p w14:paraId="477DAF17"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Net</w:t>
            </w:r>
          </w:p>
          <w:p w14:paraId="3BB2CFE9" w14:textId="5A093620" w:rsidR="00881C6A" w:rsidRPr="005E67ED" w:rsidRDefault="003B1758" w:rsidP="005E67ED">
            <w:pPr>
              <w:pStyle w:val="TableParagraph"/>
              <w:spacing w:line="276" w:lineRule="auto"/>
              <w:jc w:val="center"/>
              <w:rPr>
                <w:rFonts w:ascii="Times New Roman" w:hAnsi="Times New Roman" w:cs="Times New Roman"/>
                <w:b/>
                <w:sz w:val="24"/>
                <w:szCs w:val="24"/>
              </w:rPr>
            </w:pPr>
            <w:r>
              <w:rPr>
                <w:rFonts w:ascii="Times New Roman" w:hAnsi="Times New Roman" w:cs="Times New Roman"/>
                <w:b/>
                <w:sz w:val="24"/>
                <w:szCs w:val="24"/>
              </w:rPr>
              <w:t>Monetary Return (Rs)</w:t>
            </w:r>
          </w:p>
        </w:tc>
        <w:tc>
          <w:tcPr>
            <w:tcW w:w="1350" w:type="dxa"/>
            <w:vAlign w:val="center"/>
          </w:tcPr>
          <w:p w14:paraId="55DEED38"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B:C</w:t>
            </w:r>
          </w:p>
          <w:p w14:paraId="643F536F" w14:textId="77777777" w:rsidR="00881C6A" w:rsidRPr="005E67ED" w:rsidRDefault="00881C6A" w:rsidP="005E67ED">
            <w:pPr>
              <w:pStyle w:val="TableParagraph"/>
              <w:spacing w:line="276" w:lineRule="auto"/>
              <w:jc w:val="center"/>
              <w:rPr>
                <w:rFonts w:ascii="Times New Roman" w:hAnsi="Times New Roman" w:cs="Times New Roman"/>
                <w:b/>
                <w:sz w:val="24"/>
                <w:szCs w:val="24"/>
              </w:rPr>
            </w:pPr>
            <w:r w:rsidRPr="005E67ED">
              <w:rPr>
                <w:rFonts w:ascii="Times New Roman" w:hAnsi="Times New Roman" w:cs="Times New Roman"/>
                <w:b/>
                <w:sz w:val="24"/>
                <w:szCs w:val="24"/>
              </w:rPr>
              <w:t>Ratio</w:t>
            </w:r>
          </w:p>
        </w:tc>
      </w:tr>
      <w:tr w:rsidR="002939D1" w:rsidRPr="005E67ED" w14:paraId="503B9F02" w14:textId="77777777" w:rsidTr="006F2D9C">
        <w:trPr>
          <w:jc w:val="center"/>
        </w:trPr>
        <w:tc>
          <w:tcPr>
            <w:tcW w:w="1638" w:type="dxa"/>
            <w:vAlign w:val="center"/>
          </w:tcPr>
          <w:p w14:paraId="3C3E053E" w14:textId="79EC61B4"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325BFD75" w14:textId="608F70EF"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No FS</w:t>
            </w:r>
          </w:p>
        </w:tc>
        <w:tc>
          <w:tcPr>
            <w:tcW w:w="1276" w:type="dxa"/>
            <w:vAlign w:val="center"/>
          </w:tcPr>
          <w:p w14:paraId="0E17347E"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7.71</w:t>
            </w:r>
          </w:p>
        </w:tc>
        <w:tc>
          <w:tcPr>
            <w:tcW w:w="1586" w:type="dxa"/>
            <w:vAlign w:val="center"/>
          </w:tcPr>
          <w:p w14:paraId="2B458816" w14:textId="1793494A"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131070</w:t>
            </w:r>
          </w:p>
        </w:tc>
        <w:tc>
          <w:tcPr>
            <w:tcW w:w="1620" w:type="dxa"/>
            <w:vAlign w:val="center"/>
          </w:tcPr>
          <w:p w14:paraId="2582845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53665</w:t>
            </w:r>
          </w:p>
        </w:tc>
        <w:tc>
          <w:tcPr>
            <w:tcW w:w="1260" w:type="dxa"/>
          </w:tcPr>
          <w:p w14:paraId="1B1AE67A" w14:textId="68FFE849"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77405</w:t>
            </w:r>
          </w:p>
        </w:tc>
        <w:tc>
          <w:tcPr>
            <w:tcW w:w="1350" w:type="dxa"/>
          </w:tcPr>
          <w:p w14:paraId="7208A1FF" w14:textId="768AED23"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1.44</w:t>
            </w:r>
          </w:p>
        </w:tc>
      </w:tr>
      <w:tr w:rsidR="002939D1" w:rsidRPr="005E67ED" w14:paraId="284167C5" w14:textId="77777777" w:rsidTr="006F2D9C">
        <w:trPr>
          <w:jc w:val="center"/>
        </w:trPr>
        <w:tc>
          <w:tcPr>
            <w:tcW w:w="1638" w:type="dxa"/>
            <w:vAlign w:val="center"/>
          </w:tcPr>
          <w:p w14:paraId="1A4FF4CF" w14:textId="4A6C0781"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086F5DF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 FS@ 0.1% Cu at 45 DAS</w:t>
            </w:r>
          </w:p>
        </w:tc>
        <w:tc>
          <w:tcPr>
            <w:tcW w:w="1276" w:type="dxa"/>
            <w:vAlign w:val="center"/>
          </w:tcPr>
          <w:p w14:paraId="33740852"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9.38</w:t>
            </w:r>
          </w:p>
        </w:tc>
        <w:tc>
          <w:tcPr>
            <w:tcW w:w="1586" w:type="dxa"/>
            <w:vAlign w:val="center"/>
          </w:tcPr>
          <w:p w14:paraId="057011DA" w14:textId="12EB5F45"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159460</w:t>
            </w:r>
          </w:p>
        </w:tc>
        <w:tc>
          <w:tcPr>
            <w:tcW w:w="1620" w:type="dxa"/>
            <w:vAlign w:val="center"/>
          </w:tcPr>
          <w:p w14:paraId="3769866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6656E035" w14:textId="73E72E7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105671</w:t>
            </w:r>
          </w:p>
        </w:tc>
        <w:tc>
          <w:tcPr>
            <w:tcW w:w="1350" w:type="dxa"/>
          </w:tcPr>
          <w:p w14:paraId="2DE43E93" w14:textId="4AB857B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1.96</w:t>
            </w:r>
          </w:p>
        </w:tc>
      </w:tr>
      <w:tr w:rsidR="002939D1" w:rsidRPr="005E67ED" w14:paraId="06022260" w14:textId="77777777" w:rsidTr="006F2D9C">
        <w:trPr>
          <w:trHeight w:val="70"/>
          <w:jc w:val="center"/>
        </w:trPr>
        <w:tc>
          <w:tcPr>
            <w:tcW w:w="1638" w:type="dxa"/>
            <w:vAlign w:val="center"/>
          </w:tcPr>
          <w:p w14:paraId="7036A64A" w14:textId="04082014"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7B9647C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Cu + FS@ 0.1% Cu at 75 DAS</w:t>
            </w:r>
          </w:p>
        </w:tc>
        <w:tc>
          <w:tcPr>
            <w:tcW w:w="1276" w:type="dxa"/>
            <w:vAlign w:val="center"/>
          </w:tcPr>
          <w:p w14:paraId="4F4CE13B"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9.88</w:t>
            </w:r>
          </w:p>
        </w:tc>
        <w:tc>
          <w:tcPr>
            <w:tcW w:w="1586" w:type="dxa"/>
            <w:vAlign w:val="center"/>
          </w:tcPr>
          <w:p w14:paraId="53696DF9" w14:textId="4A4CE35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167960</w:t>
            </w:r>
          </w:p>
        </w:tc>
        <w:tc>
          <w:tcPr>
            <w:tcW w:w="1620" w:type="dxa"/>
            <w:vAlign w:val="center"/>
          </w:tcPr>
          <w:p w14:paraId="0EACC59F"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15262846" w14:textId="06EE45F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114171</w:t>
            </w:r>
          </w:p>
        </w:tc>
        <w:tc>
          <w:tcPr>
            <w:tcW w:w="1350" w:type="dxa"/>
          </w:tcPr>
          <w:p w14:paraId="73E3D227" w14:textId="1D09046F"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2.12</w:t>
            </w:r>
          </w:p>
        </w:tc>
      </w:tr>
      <w:tr w:rsidR="002939D1" w:rsidRPr="005E67ED" w14:paraId="4179428F" w14:textId="77777777" w:rsidTr="006F2D9C">
        <w:trPr>
          <w:jc w:val="center"/>
        </w:trPr>
        <w:tc>
          <w:tcPr>
            <w:tcW w:w="1638" w:type="dxa"/>
            <w:vAlign w:val="center"/>
          </w:tcPr>
          <w:p w14:paraId="1AED6843" w14:textId="46C3440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4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20C58C5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No FS</w:t>
            </w:r>
          </w:p>
        </w:tc>
        <w:tc>
          <w:tcPr>
            <w:tcW w:w="1276" w:type="dxa"/>
            <w:vAlign w:val="center"/>
          </w:tcPr>
          <w:p w14:paraId="55A5895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8.37</w:t>
            </w:r>
          </w:p>
        </w:tc>
        <w:tc>
          <w:tcPr>
            <w:tcW w:w="1586" w:type="dxa"/>
            <w:vAlign w:val="center"/>
          </w:tcPr>
          <w:p w14:paraId="4A92E775" w14:textId="6BEC60A1"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142290</w:t>
            </w:r>
          </w:p>
        </w:tc>
        <w:tc>
          <w:tcPr>
            <w:tcW w:w="1620" w:type="dxa"/>
            <w:vAlign w:val="center"/>
          </w:tcPr>
          <w:p w14:paraId="00C6625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56300</w:t>
            </w:r>
          </w:p>
        </w:tc>
        <w:tc>
          <w:tcPr>
            <w:tcW w:w="1260" w:type="dxa"/>
          </w:tcPr>
          <w:p w14:paraId="55B6D66E" w14:textId="7DFF4AE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85990</w:t>
            </w:r>
          </w:p>
        </w:tc>
        <w:tc>
          <w:tcPr>
            <w:tcW w:w="1350" w:type="dxa"/>
          </w:tcPr>
          <w:p w14:paraId="624D105A" w14:textId="7DFBD5B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1.53</w:t>
            </w:r>
          </w:p>
        </w:tc>
      </w:tr>
      <w:tr w:rsidR="002939D1" w:rsidRPr="005E67ED" w14:paraId="681850F9" w14:textId="77777777" w:rsidTr="006F2D9C">
        <w:trPr>
          <w:trHeight w:val="197"/>
          <w:jc w:val="center"/>
        </w:trPr>
        <w:tc>
          <w:tcPr>
            <w:tcW w:w="1638" w:type="dxa"/>
            <w:vAlign w:val="center"/>
          </w:tcPr>
          <w:p w14:paraId="63FB3712" w14:textId="50B39055"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377CA68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FS@ 0.1% Cu at 45 DAS</w:t>
            </w:r>
          </w:p>
        </w:tc>
        <w:tc>
          <w:tcPr>
            <w:tcW w:w="1276" w:type="dxa"/>
            <w:vAlign w:val="center"/>
          </w:tcPr>
          <w:p w14:paraId="440E301C"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11.10</w:t>
            </w:r>
          </w:p>
        </w:tc>
        <w:tc>
          <w:tcPr>
            <w:tcW w:w="1586" w:type="dxa"/>
            <w:vAlign w:val="center"/>
          </w:tcPr>
          <w:p w14:paraId="6F58878C" w14:textId="7E1A55AE"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188700</w:t>
            </w:r>
          </w:p>
        </w:tc>
        <w:tc>
          <w:tcPr>
            <w:tcW w:w="1620" w:type="dxa"/>
            <w:vAlign w:val="center"/>
          </w:tcPr>
          <w:p w14:paraId="3254FCD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0174D565" w14:textId="45E88962"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132276</w:t>
            </w:r>
          </w:p>
        </w:tc>
        <w:tc>
          <w:tcPr>
            <w:tcW w:w="1350" w:type="dxa"/>
          </w:tcPr>
          <w:p w14:paraId="7A2B3EE2" w14:textId="41429A9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2.34</w:t>
            </w:r>
          </w:p>
        </w:tc>
      </w:tr>
      <w:tr w:rsidR="002939D1" w:rsidRPr="005E67ED" w14:paraId="2FFFC4B9" w14:textId="77777777" w:rsidTr="006F2D9C">
        <w:trPr>
          <w:jc w:val="center"/>
        </w:trPr>
        <w:tc>
          <w:tcPr>
            <w:tcW w:w="1638" w:type="dxa"/>
            <w:vAlign w:val="center"/>
          </w:tcPr>
          <w:p w14:paraId="07E742FE" w14:textId="1D1FB77C"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4E01B847" w14:textId="17E9FAD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Cu + FS@ 0.1% Cu at 75 DAS</w:t>
            </w:r>
          </w:p>
        </w:tc>
        <w:tc>
          <w:tcPr>
            <w:tcW w:w="1276" w:type="dxa"/>
            <w:vAlign w:val="center"/>
          </w:tcPr>
          <w:p w14:paraId="330769DD"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9.38</w:t>
            </w:r>
          </w:p>
        </w:tc>
        <w:tc>
          <w:tcPr>
            <w:tcW w:w="1586" w:type="dxa"/>
            <w:vAlign w:val="center"/>
          </w:tcPr>
          <w:p w14:paraId="3E75169B" w14:textId="5F330CEA"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159460</w:t>
            </w:r>
          </w:p>
        </w:tc>
        <w:tc>
          <w:tcPr>
            <w:tcW w:w="1620" w:type="dxa"/>
            <w:vAlign w:val="center"/>
          </w:tcPr>
          <w:p w14:paraId="2CF1118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373B0E83" w14:textId="04EB40F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103036</w:t>
            </w:r>
          </w:p>
        </w:tc>
        <w:tc>
          <w:tcPr>
            <w:tcW w:w="1350" w:type="dxa"/>
          </w:tcPr>
          <w:p w14:paraId="6FA88B95" w14:textId="33311C8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1.83</w:t>
            </w:r>
          </w:p>
        </w:tc>
      </w:tr>
      <w:tr w:rsidR="002939D1" w:rsidRPr="005E67ED" w14:paraId="1FEAA097" w14:textId="77777777" w:rsidTr="006F2D9C">
        <w:trPr>
          <w:jc w:val="center"/>
        </w:trPr>
        <w:tc>
          <w:tcPr>
            <w:tcW w:w="1638" w:type="dxa"/>
            <w:vAlign w:val="center"/>
          </w:tcPr>
          <w:p w14:paraId="022AAEC6" w14:textId="64CEE191"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7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3A7F92EF" w14:textId="064960E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 No FS</w:t>
            </w:r>
          </w:p>
        </w:tc>
        <w:tc>
          <w:tcPr>
            <w:tcW w:w="1276" w:type="dxa"/>
            <w:vAlign w:val="center"/>
          </w:tcPr>
          <w:p w14:paraId="4B34ACB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8.09</w:t>
            </w:r>
          </w:p>
        </w:tc>
        <w:tc>
          <w:tcPr>
            <w:tcW w:w="1586" w:type="dxa"/>
            <w:vAlign w:val="center"/>
          </w:tcPr>
          <w:p w14:paraId="3ED31424" w14:textId="495D436C"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137530</w:t>
            </w:r>
          </w:p>
        </w:tc>
        <w:tc>
          <w:tcPr>
            <w:tcW w:w="1620" w:type="dxa"/>
            <w:vAlign w:val="center"/>
          </w:tcPr>
          <w:p w14:paraId="42B8883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59090</w:t>
            </w:r>
          </w:p>
        </w:tc>
        <w:tc>
          <w:tcPr>
            <w:tcW w:w="1260" w:type="dxa"/>
          </w:tcPr>
          <w:p w14:paraId="3C4F59DD" w14:textId="5027AE0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78440</w:t>
            </w:r>
          </w:p>
        </w:tc>
        <w:tc>
          <w:tcPr>
            <w:tcW w:w="1350" w:type="dxa"/>
          </w:tcPr>
          <w:p w14:paraId="4B37349F" w14:textId="7E2004B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1.33</w:t>
            </w:r>
          </w:p>
        </w:tc>
      </w:tr>
      <w:tr w:rsidR="002939D1" w:rsidRPr="005E67ED" w14:paraId="3887CDD8" w14:textId="77777777" w:rsidTr="006F2D9C">
        <w:trPr>
          <w:jc w:val="center"/>
        </w:trPr>
        <w:tc>
          <w:tcPr>
            <w:tcW w:w="1638" w:type="dxa"/>
            <w:vAlign w:val="center"/>
          </w:tcPr>
          <w:p w14:paraId="071F78C1" w14:textId="6FB0697D"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8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5D684AEB"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FS@ 0.1% Cu at 45 DAS</w:t>
            </w:r>
          </w:p>
        </w:tc>
        <w:tc>
          <w:tcPr>
            <w:tcW w:w="1276" w:type="dxa"/>
            <w:vAlign w:val="center"/>
          </w:tcPr>
          <w:p w14:paraId="050F0C2A"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9.48</w:t>
            </w:r>
          </w:p>
        </w:tc>
        <w:tc>
          <w:tcPr>
            <w:tcW w:w="1586" w:type="dxa"/>
            <w:vAlign w:val="center"/>
          </w:tcPr>
          <w:p w14:paraId="2D52653A" w14:textId="2A9A0955"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161160</w:t>
            </w:r>
          </w:p>
        </w:tc>
        <w:tc>
          <w:tcPr>
            <w:tcW w:w="1620" w:type="dxa"/>
            <w:vAlign w:val="center"/>
          </w:tcPr>
          <w:p w14:paraId="4D021DDD"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65407F2D" w14:textId="1D4B1C48"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101946</w:t>
            </w:r>
          </w:p>
        </w:tc>
        <w:tc>
          <w:tcPr>
            <w:tcW w:w="1350" w:type="dxa"/>
          </w:tcPr>
          <w:p w14:paraId="765BBDA8" w14:textId="2D61B7A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1.72</w:t>
            </w:r>
          </w:p>
        </w:tc>
      </w:tr>
      <w:tr w:rsidR="002939D1" w:rsidRPr="005E67ED" w14:paraId="798243B9" w14:textId="77777777" w:rsidTr="006F2D9C">
        <w:trPr>
          <w:jc w:val="center"/>
        </w:trPr>
        <w:tc>
          <w:tcPr>
            <w:tcW w:w="1638" w:type="dxa"/>
            <w:vAlign w:val="center"/>
          </w:tcPr>
          <w:p w14:paraId="4CF09C07" w14:textId="5DCBDD3D"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9</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459E9A19"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Cu+ FS@ 0.1% Cu at 75 DAS</w:t>
            </w:r>
          </w:p>
        </w:tc>
        <w:tc>
          <w:tcPr>
            <w:tcW w:w="1276" w:type="dxa"/>
            <w:vAlign w:val="center"/>
          </w:tcPr>
          <w:p w14:paraId="708A9DF3"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9.36</w:t>
            </w:r>
          </w:p>
        </w:tc>
        <w:tc>
          <w:tcPr>
            <w:tcW w:w="1586" w:type="dxa"/>
            <w:vAlign w:val="center"/>
          </w:tcPr>
          <w:p w14:paraId="10DA7090" w14:textId="68A3368B"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159120</w:t>
            </w:r>
          </w:p>
        </w:tc>
        <w:tc>
          <w:tcPr>
            <w:tcW w:w="1620" w:type="dxa"/>
            <w:vAlign w:val="center"/>
          </w:tcPr>
          <w:p w14:paraId="271CEC67"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1BA5E5B7" w14:textId="6588A74F"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99906</w:t>
            </w:r>
          </w:p>
        </w:tc>
        <w:tc>
          <w:tcPr>
            <w:tcW w:w="1350" w:type="dxa"/>
          </w:tcPr>
          <w:p w14:paraId="466A5D18" w14:textId="18CE3232"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1.69</w:t>
            </w:r>
          </w:p>
        </w:tc>
      </w:tr>
      <w:tr w:rsidR="002939D1" w:rsidRPr="005E67ED" w14:paraId="1B8C797A" w14:textId="77777777" w:rsidTr="006F2D9C">
        <w:trPr>
          <w:trHeight w:val="278"/>
          <w:jc w:val="center"/>
        </w:trPr>
        <w:tc>
          <w:tcPr>
            <w:tcW w:w="1638" w:type="dxa"/>
            <w:vAlign w:val="center"/>
          </w:tcPr>
          <w:p w14:paraId="156D0087" w14:textId="382D0179"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10</w:t>
            </w:r>
            <w:r>
              <w:rPr>
                <w:rFonts w:ascii="Times New Roman" w:hAnsi="Times New Roman" w:cs="Times New Roman"/>
                <w:sz w:val="24"/>
                <w:szCs w:val="24"/>
                <w:vertAlign w:val="subscript"/>
              </w:rPr>
              <w:t xml:space="preserve">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11B9F95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 No FS</w:t>
            </w:r>
          </w:p>
        </w:tc>
        <w:tc>
          <w:tcPr>
            <w:tcW w:w="1276" w:type="dxa"/>
            <w:vAlign w:val="center"/>
          </w:tcPr>
          <w:p w14:paraId="269E235E"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8.59</w:t>
            </w:r>
          </w:p>
        </w:tc>
        <w:tc>
          <w:tcPr>
            <w:tcW w:w="1586" w:type="dxa"/>
            <w:vAlign w:val="center"/>
          </w:tcPr>
          <w:p w14:paraId="1BBF948F" w14:textId="5BC95528"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146030</w:t>
            </w:r>
          </w:p>
        </w:tc>
        <w:tc>
          <w:tcPr>
            <w:tcW w:w="1620" w:type="dxa"/>
            <w:vAlign w:val="center"/>
          </w:tcPr>
          <w:p w14:paraId="1FB2E96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53665</w:t>
            </w:r>
          </w:p>
        </w:tc>
        <w:tc>
          <w:tcPr>
            <w:tcW w:w="1260" w:type="dxa"/>
          </w:tcPr>
          <w:p w14:paraId="2DB0B16B" w14:textId="46876188"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92365</w:t>
            </w:r>
          </w:p>
        </w:tc>
        <w:tc>
          <w:tcPr>
            <w:tcW w:w="1350" w:type="dxa"/>
          </w:tcPr>
          <w:p w14:paraId="6E9314A9" w14:textId="39685D1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1.72</w:t>
            </w:r>
          </w:p>
        </w:tc>
      </w:tr>
      <w:tr w:rsidR="002939D1" w:rsidRPr="005E67ED" w14:paraId="25BF05D8" w14:textId="77777777" w:rsidTr="006F2D9C">
        <w:trPr>
          <w:jc w:val="center"/>
        </w:trPr>
        <w:tc>
          <w:tcPr>
            <w:tcW w:w="1638" w:type="dxa"/>
            <w:vAlign w:val="center"/>
          </w:tcPr>
          <w:p w14:paraId="771D0E51" w14:textId="4383F3CE"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11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30BB20D4"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FS@ 0.1% Mn at 45 DAS</w:t>
            </w:r>
          </w:p>
        </w:tc>
        <w:tc>
          <w:tcPr>
            <w:tcW w:w="1276" w:type="dxa"/>
            <w:vAlign w:val="center"/>
          </w:tcPr>
          <w:p w14:paraId="15E731F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11.09</w:t>
            </w:r>
          </w:p>
        </w:tc>
        <w:tc>
          <w:tcPr>
            <w:tcW w:w="1586" w:type="dxa"/>
            <w:vAlign w:val="center"/>
          </w:tcPr>
          <w:p w14:paraId="6174BF79" w14:textId="3CE7C40D"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188530</w:t>
            </w:r>
          </w:p>
        </w:tc>
        <w:tc>
          <w:tcPr>
            <w:tcW w:w="1620" w:type="dxa"/>
            <w:vAlign w:val="center"/>
          </w:tcPr>
          <w:p w14:paraId="56E270A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4807AB00" w14:textId="52B5847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134741</w:t>
            </w:r>
          </w:p>
        </w:tc>
        <w:tc>
          <w:tcPr>
            <w:tcW w:w="1350" w:type="dxa"/>
          </w:tcPr>
          <w:p w14:paraId="69380905" w14:textId="73C711C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2.50</w:t>
            </w:r>
          </w:p>
        </w:tc>
      </w:tr>
      <w:tr w:rsidR="002939D1" w:rsidRPr="005E67ED" w14:paraId="3D24046C" w14:textId="77777777" w:rsidTr="006F2D9C">
        <w:trPr>
          <w:jc w:val="center"/>
        </w:trPr>
        <w:tc>
          <w:tcPr>
            <w:tcW w:w="1638" w:type="dxa"/>
            <w:vAlign w:val="center"/>
          </w:tcPr>
          <w:p w14:paraId="2C500111" w14:textId="319E5E6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12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4</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1445BB9A"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@150 ppm Mn+ FS@ 0.1% Mn at 75 DAS</w:t>
            </w:r>
          </w:p>
        </w:tc>
        <w:tc>
          <w:tcPr>
            <w:tcW w:w="1276" w:type="dxa"/>
            <w:vAlign w:val="center"/>
          </w:tcPr>
          <w:p w14:paraId="523AAEED"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10.01</w:t>
            </w:r>
          </w:p>
        </w:tc>
        <w:tc>
          <w:tcPr>
            <w:tcW w:w="1586" w:type="dxa"/>
            <w:vAlign w:val="center"/>
          </w:tcPr>
          <w:p w14:paraId="3055ABD7" w14:textId="4E963B0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170170</w:t>
            </w:r>
          </w:p>
        </w:tc>
        <w:tc>
          <w:tcPr>
            <w:tcW w:w="1620" w:type="dxa"/>
            <w:vAlign w:val="center"/>
          </w:tcPr>
          <w:p w14:paraId="61AE269A"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53789</w:t>
            </w:r>
          </w:p>
        </w:tc>
        <w:tc>
          <w:tcPr>
            <w:tcW w:w="1260" w:type="dxa"/>
          </w:tcPr>
          <w:p w14:paraId="710BD76E" w14:textId="18A7657B"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116381</w:t>
            </w:r>
          </w:p>
        </w:tc>
        <w:tc>
          <w:tcPr>
            <w:tcW w:w="1350" w:type="dxa"/>
          </w:tcPr>
          <w:p w14:paraId="6E548FF8" w14:textId="3702709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2.16</w:t>
            </w:r>
          </w:p>
        </w:tc>
      </w:tr>
      <w:tr w:rsidR="002939D1" w:rsidRPr="005E67ED" w14:paraId="5EC1634E" w14:textId="77777777" w:rsidTr="006F2D9C">
        <w:trPr>
          <w:jc w:val="center"/>
        </w:trPr>
        <w:tc>
          <w:tcPr>
            <w:tcW w:w="1638" w:type="dxa"/>
            <w:vAlign w:val="center"/>
          </w:tcPr>
          <w:p w14:paraId="29CA694B" w14:textId="2398F215"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13</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553635B7"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 No FS</w:t>
            </w:r>
          </w:p>
        </w:tc>
        <w:tc>
          <w:tcPr>
            <w:tcW w:w="1276" w:type="dxa"/>
            <w:vAlign w:val="center"/>
          </w:tcPr>
          <w:p w14:paraId="1BB794A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9.85</w:t>
            </w:r>
          </w:p>
        </w:tc>
        <w:tc>
          <w:tcPr>
            <w:tcW w:w="1586" w:type="dxa"/>
            <w:vAlign w:val="center"/>
          </w:tcPr>
          <w:p w14:paraId="6CCECF70" w14:textId="1866A25E"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167450</w:t>
            </w:r>
          </w:p>
        </w:tc>
        <w:tc>
          <w:tcPr>
            <w:tcW w:w="1620" w:type="dxa"/>
            <w:vAlign w:val="center"/>
          </w:tcPr>
          <w:p w14:paraId="54F8F6CB"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56300</w:t>
            </w:r>
          </w:p>
        </w:tc>
        <w:tc>
          <w:tcPr>
            <w:tcW w:w="1260" w:type="dxa"/>
          </w:tcPr>
          <w:p w14:paraId="6E20B45E" w14:textId="68ECE58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111150</w:t>
            </w:r>
          </w:p>
        </w:tc>
        <w:tc>
          <w:tcPr>
            <w:tcW w:w="1350" w:type="dxa"/>
          </w:tcPr>
          <w:p w14:paraId="77B46631" w14:textId="73A519A7"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1.97</w:t>
            </w:r>
          </w:p>
        </w:tc>
      </w:tr>
      <w:tr w:rsidR="002939D1" w:rsidRPr="005E67ED" w14:paraId="27151F42" w14:textId="77777777" w:rsidTr="006F2D9C">
        <w:trPr>
          <w:trHeight w:val="260"/>
          <w:jc w:val="center"/>
        </w:trPr>
        <w:tc>
          <w:tcPr>
            <w:tcW w:w="1638" w:type="dxa"/>
            <w:vAlign w:val="center"/>
          </w:tcPr>
          <w:p w14:paraId="3C0B8AC4" w14:textId="3D8BE6D9"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14</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21D75C78"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FS@ 0.1% Mn at 45 DAS</w:t>
            </w:r>
          </w:p>
        </w:tc>
        <w:tc>
          <w:tcPr>
            <w:tcW w:w="1276" w:type="dxa"/>
            <w:vAlign w:val="center"/>
          </w:tcPr>
          <w:p w14:paraId="5E032436"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8.89</w:t>
            </w:r>
          </w:p>
        </w:tc>
        <w:tc>
          <w:tcPr>
            <w:tcW w:w="1586" w:type="dxa"/>
            <w:vAlign w:val="center"/>
          </w:tcPr>
          <w:p w14:paraId="3991036F" w14:textId="35F7A437"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151130</w:t>
            </w:r>
          </w:p>
        </w:tc>
        <w:tc>
          <w:tcPr>
            <w:tcW w:w="1620" w:type="dxa"/>
            <w:vAlign w:val="center"/>
          </w:tcPr>
          <w:p w14:paraId="0B3D8EAC"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53970BB0" w14:textId="632DDDE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94706</w:t>
            </w:r>
          </w:p>
        </w:tc>
        <w:tc>
          <w:tcPr>
            <w:tcW w:w="1350" w:type="dxa"/>
          </w:tcPr>
          <w:p w14:paraId="64A84969" w14:textId="1FD6179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1.68</w:t>
            </w:r>
          </w:p>
        </w:tc>
      </w:tr>
      <w:tr w:rsidR="002939D1" w:rsidRPr="005E67ED" w14:paraId="22737717" w14:textId="77777777" w:rsidTr="006F2D9C">
        <w:trPr>
          <w:jc w:val="center"/>
        </w:trPr>
        <w:tc>
          <w:tcPr>
            <w:tcW w:w="1638" w:type="dxa"/>
            <w:vAlign w:val="center"/>
          </w:tcPr>
          <w:p w14:paraId="705CDFD8" w14:textId="3B23D6C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15</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5</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36045C8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@300 ppm Mn + FS@ 0.1% Mn at 75 DAS</w:t>
            </w:r>
          </w:p>
        </w:tc>
        <w:tc>
          <w:tcPr>
            <w:tcW w:w="1276" w:type="dxa"/>
            <w:vAlign w:val="center"/>
          </w:tcPr>
          <w:p w14:paraId="605D7E3A"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9.44</w:t>
            </w:r>
          </w:p>
        </w:tc>
        <w:tc>
          <w:tcPr>
            <w:tcW w:w="1586" w:type="dxa"/>
            <w:vAlign w:val="center"/>
          </w:tcPr>
          <w:p w14:paraId="7DC06E34" w14:textId="6224E540"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160480</w:t>
            </w:r>
          </w:p>
        </w:tc>
        <w:tc>
          <w:tcPr>
            <w:tcW w:w="1620" w:type="dxa"/>
            <w:vAlign w:val="center"/>
          </w:tcPr>
          <w:p w14:paraId="5A50B9C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56424</w:t>
            </w:r>
          </w:p>
        </w:tc>
        <w:tc>
          <w:tcPr>
            <w:tcW w:w="1260" w:type="dxa"/>
          </w:tcPr>
          <w:p w14:paraId="65F2D423" w14:textId="71A5F44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104056</w:t>
            </w:r>
          </w:p>
        </w:tc>
        <w:tc>
          <w:tcPr>
            <w:tcW w:w="1350" w:type="dxa"/>
          </w:tcPr>
          <w:p w14:paraId="2FC1374E" w14:textId="7354333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1.84</w:t>
            </w:r>
          </w:p>
        </w:tc>
      </w:tr>
      <w:tr w:rsidR="002939D1" w:rsidRPr="005E67ED" w14:paraId="6C7BBBBB" w14:textId="77777777" w:rsidTr="006F2D9C">
        <w:trPr>
          <w:jc w:val="center"/>
        </w:trPr>
        <w:tc>
          <w:tcPr>
            <w:tcW w:w="1638" w:type="dxa"/>
            <w:vAlign w:val="center"/>
          </w:tcPr>
          <w:p w14:paraId="42AC7955" w14:textId="68F3F9EB"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 xml:space="preserve">16 </w:t>
            </w:r>
            <w:r w:rsidRPr="005E67ED">
              <w:rPr>
                <w:rFonts w:ascii="Times New Roman" w:hAnsi="Times New Roman" w:cs="Times New Roman"/>
                <w:sz w:val="24"/>
                <w:szCs w:val="24"/>
              </w:rPr>
              <w:t>(A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1</w:t>
            </w:r>
            <w:r w:rsidRPr="005E67ED">
              <w:rPr>
                <w:rFonts w:ascii="Times New Roman" w:hAnsi="Times New Roman" w:cs="Times New Roman"/>
                <w:sz w:val="24"/>
                <w:szCs w:val="24"/>
              </w:rPr>
              <w:t>)</w:t>
            </w:r>
          </w:p>
        </w:tc>
        <w:tc>
          <w:tcPr>
            <w:tcW w:w="4878" w:type="dxa"/>
            <w:vAlign w:val="center"/>
          </w:tcPr>
          <w:p w14:paraId="6DB792C2"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No FS</w:t>
            </w:r>
          </w:p>
        </w:tc>
        <w:tc>
          <w:tcPr>
            <w:tcW w:w="1276" w:type="dxa"/>
            <w:vAlign w:val="center"/>
          </w:tcPr>
          <w:p w14:paraId="3686175C"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8.53</w:t>
            </w:r>
          </w:p>
        </w:tc>
        <w:tc>
          <w:tcPr>
            <w:tcW w:w="1586" w:type="dxa"/>
            <w:vAlign w:val="center"/>
          </w:tcPr>
          <w:p w14:paraId="513AFA10" w14:textId="15F1D12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145010</w:t>
            </w:r>
          </w:p>
        </w:tc>
        <w:tc>
          <w:tcPr>
            <w:tcW w:w="1620" w:type="dxa"/>
            <w:vAlign w:val="center"/>
          </w:tcPr>
          <w:p w14:paraId="5E982941"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59090</w:t>
            </w:r>
          </w:p>
        </w:tc>
        <w:tc>
          <w:tcPr>
            <w:tcW w:w="1260" w:type="dxa"/>
          </w:tcPr>
          <w:p w14:paraId="0E737C9B" w14:textId="06992515"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85920</w:t>
            </w:r>
          </w:p>
        </w:tc>
        <w:tc>
          <w:tcPr>
            <w:tcW w:w="1350" w:type="dxa"/>
          </w:tcPr>
          <w:p w14:paraId="7F7FFF8D" w14:textId="003D3DF1"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1.45</w:t>
            </w:r>
          </w:p>
        </w:tc>
      </w:tr>
      <w:tr w:rsidR="002939D1" w:rsidRPr="005E67ED" w14:paraId="4E8E9181" w14:textId="77777777" w:rsidTr="006F2D9C">
        <w:trPr>
          <w:jc w:val="center"/>
        </w:trPr>
        <w:tc>
          <w:tcPr>
            <w:tcW w:w="1638" w:type="dxa"/>
            <w:vAlign w:val="center"/>
          </w:tcPr>
          <w:p w14:paraId="61DDEA58" w14:textId="72C793D8"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17</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2</w:t>
            </w:r>
            <w:r w:rsidRPr="005E67ED">
              <w:rPr>
                <w:rFonts w:ascii="Times New Roman" w:hAnsi="Times New Roman" w:cs="Times New Roman"/>
                <w:sz w:val="24"/>
                <w:szCs w:val="24"/>
              </w:rPr>
              <w:t>)</w:t>
            </w:r>
          </w:p>
        </w:tc>
        <w:tc>
          <w:tcPr>
            <w:tcW w:w="4878" w:type="dxa"/>
            <w:vAlign w:val="center"/>
          </w:tcPr>
          <w:p w14:paraId="19742416"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FS@ 0.1% Mn at 45 DAS</w:t>
            </w:r>
          </w:p>
        </w:tc>
        <w:tc>
          <w:tcPr>
            <w:tcW w:w="1276" w:type="dxa"/>
            <w:vAlign w:val="center"/>
          </w:tcPr>
          <w:p w14:paraId="17992BF9"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12.11</w:t>
            </w:r>
          </w:p>
        </w:tc>
        <w:tc>
          <w:tcPr>
            <w:tcW w:w="1586" w:type="dxa"/>
            <w:vAlign w:val="center"/>
          </w:tcPr>
          <w:p w14:paraId="6A38A9F9" w14:textId="1C56186D"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205870</w:t>
            </w:r>
          </w:p>
        </w:tc>
        <w:tc>
          <w:tcPr>
            <w:tcW w:w="1620" w:type="dxa"/>
            <w:vAlign w:val="center"/>
          </w:tcPr>
          <w:p w14:paraId="1ADDB058"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45C2CF40" w14:textId="3C304FA6"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146656</w:t>
            </w:r>
          </w:p>
        </w:tc>
        <w:tc>
          <w:tcPr>
            <w:tcW w:w="1350" w:type="dxa"/>
          </w:tcPr>
          <w:p w14:paraId="5D959554" w14:textId="487DF754"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2.48</w:t>
            </w:r>
          </w:p>
        </w:tc>
      </w:tr>
      <w:tr w:rsidR="002939D1" w:rsidRPr="005E67ED" w14:paraId="5EB5C240" w14:textId="77777777" w:rsidTr="006F2D9C">
        <w:trPr>
          <w:jc w:val="center"/>
        </w:trPr>
        <w:tc>
          <w:tcPr>
            <w:tcW w:w="1638" w:type="dxa"/>
            <w:vAlign w:val="center"/>
          </w:tcPr>
          <w:p w14:paraId="4E70E179" w14:textId="6D7FBFC0"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T</w:t>
            </w:r>
            <w:r w:rsidRPr="005E67ED">
              <w:rPr>
                <w:rFonts w:ascii="Times New Roman" w:hAnsi="Times New Roman" w:cs="Times New Roman"/>
                <w:sz w:val="24"/>
                <w:szCs w:val="24"/>
                <w:vertAlign w:val="subscript"/>
              </w:rPr>
              <w:t>18</w:t>
            </w:r>
            <w:r w:rsidRPr="005E67ED">
              <w:rPr>
                <w:rFonts w:ascii="Times New Roman" w:hAnsi="Times New Roman" w:cs="Times New Roman"/>
                <w:sz w:val="24"/>
                <w:szCs w:val="24"/>
              </w:rPr>
              <w:t xml:space="preserve"> (A</w:t>
            </w:r>
            <w:r w:rsidRPr="005E67ED">
              <w:rPr>
                <w:rFonts w:ascii="Times New Roman" w:hAnsi="Times New Roman" w:cs="Times New Roman"/>
                <w:sz w:val="24"/>
                <w:szCs w:val="24"/>
                <w:vertAlign w:val="subscript"/>
              </w:rPr>
              <w:t>6</w:t>
            </w:r>
            <w:r w:rsidRPr="005E67ED">
              <w:rPr>
                <w:rFonts w:ascii="Times New Roman" w:hAnsi="Times New Roman" w:cs="Times New Roman"/>
                <w:sz w:val="24"/>
                <w:szCs w:val="24"/>
              </w:rPr>
              <w:t>B</w:t>
            </w:r>
            <w:r w:rsidRPr="005E67ED">
              <w:rPr>
                <w:rFonts w:ascii="Times New Roman" w:hAnsi="Times New Roman" w:cs="Times New Roman"/>
                <w:sz w:val="24"/>
                <w:szCs w:val="24"/>
                <w:vertAlign w:val="subscript"/>
              </w:rPr>
              <w:t>3</w:t>
            </w:r>
            <w:r w:rsidRPr="005E67ED">
              <w:rPr>
                <w:rFonts w:ascii="Times New Roman" w:hAnsi="Times New Roman" w:cs="Times New Roman"/>
                <w:sz w:val="24"/>
                <w:szCs w:val="24"/>
              </w:rPr>
              <w:t>)</w:t>
            </w:r>
          </w:p>
        </w:tc>
        <w:tc>
          <w:tcPr>
            <w:tcW w:w="4878" w:type="dxa"/>
            <w:vAlign w:val="center"/>
          </w:tcPr>
          <w:p w14:paraId="5B86B01A" w14:textId="63B12182"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SP @450 ppm Mn + FS@ 0.1% Mn at 75 DAS</w:t>
            </w:r>
          </w:p>
        </w:tc>
        <w:tc>
          <w:tcPr>
            <w:tcW w:w="1276" w:type="dxa"/>
            <w:vAlign w:val="center"/>
          </w:tcPr>
          <w:p w14:paraId="591ECAC8" w14:textId="77777777" w:rsidR="002939D1" w:rsidRPr="005E67ED" w:rsidRDefault="002939D1" w:rsidP="002939D1">
            <w:pPr>
              <w:pStyle w:val="TableParagraph"/>
              <w:spacing w:line="276" w:lineRule="auto"/>
              <w:jc w:val="center"/>
              <w:rPr>
                <w:rFonts w:ascii="Times New Roman" w:hAnsi="Times New Roman" w:cs="Times New Roman"/>
                <w:color w:val="000000"/>
                <w:sz w:val="24"/>
                <w:szCs w:val="24"/>
              </w:rPr>
            </w:pPr>
            <w:r w:rsidRPr="005E67ED">
              <w:rPr>
                <w:rFonts w:ascii="Times New Roman" w:hAnsi="Times New Roman" w:cs="Times New Roman"/>
                <w:color w:val="000000"/>
                <w:sz w:val="24"/>
                <w:szCs w:val="24"/>
              </w:rPr>
              <w:t>9.41</w:t>
            </w:r>
          </w:p>
        </w:tc>
        <w:tc>
          <w:tcPr>
            <w:tcW w:w="1586" w:type="dxa"/>
            <w:vAlign w:val="center"/>
          </w:tcPr>
          <w:p w14:paraId="0D5645BB" w14:textId="1F85B404" w:rsidR="002939D1" w:rsidRPr="005E67ED" w:rsidRDefault="002939D1" w:rsidP="002939D1">
            <w:pPr>
              <w:pStyle w:val="TableParagraph"/>
              <w:spacing w:line="276" w:lineRule="auto"/>
              <w:jc w:val="center"/>
              <w:rPr>
                <w:rFonts w:ascii="Times New Roman" w:hAnsi="Times New Roman" w:cs="Times New Roman"/>
                <w:sz w:val="24"/>
                <w:szCs w:val="24"/>
              </w:rPr>
            </w:pPr>
            <w:r>
              <w:rPr>
                <w:rFonts w:ascii="Times New Roman" w:hAnsi="Times New Roman" w:cs="Times New Roman"/>
                <w:sz w:val="24"/>
                <w:szCs w:val="24"/>
              </w:rPr>
              <w:t>159970</w:t>
            </w:r>
          </w:p>
        </w:tc>
        <w:tc>
          <w:tcPr>
            <w:tcW w:w="1620" w:type="dxa"/>
            <w:vAlign w:val="center"/>
          </w:tcPr>
          <w:p w14:paraId="41BDE010" w14:textId="77777777" w:rsidR="002939D1" w:rsidRPr="005E67ED" w:rsidRDefault="002939D1" w:rsidP="002939D1">
            <w:pPr>
              <w:pStyle w:val="TableParagraph"/>
              <w:spacing w:line="276" w:lineRule="auto"/>
              <w:jc w:val="center"/>
              <w:rPr>
                <w:rFonts w:ascii="Times New Roman" w:hAnsi="Times New Roman" w:cs="Times New Roman"/>
                <w:sz w:val="24"/>
                <w:szCs w:val="24"/>
              </w:rPr>
            </w:pPr>
            <w:r w:rsidRPr="005E67ED">
              <w:rPr>
                <w:rFonts w:ascii="Times New Roman" w:hAnsi="Times New Roman" w:cs="Times New Roman"/>
                <w:sz w:val="24"/>
                <w:szCs w:val="24"/>
              </w:rPr>
              <w:t>59214</w:t>
            </w:r>
          </w:p>
        </w:tc>
        <w:tc>
          <w:tcPr>
            <w:tcW w:w="1260" w:type="dxa"/>
          </w:tcPr>
          <w:p w14:paraId="2C49AA71" w14:textId="246C75EA"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100756</w:t>
            </w:r>
          </w:p>
        </w:tc>
        <w:tc>
          <w:tcPr>
            <w:tcW w:w="1350" w:type="dxa"/>
          </w:tcPr>
          <w:p w14:paraId="211C88B8" w14:textId="238634E0" w:rsidR="002939D1" w:rsidRPr="002939D1" w:rsidRDefault="002939D1" w:rsidP="002939D1">
            <w:pPr>
              <w:pStyle w:val="TableParagraph"/>
              <w:spacing w:line="276" w:lineRule="auto"/>
              <w:jc w:val="center"/>
              <w:rPr>
                <w:rFonts w:ascii="Times New Roman" w:hAnsi="Times New Roman" w:cs="Times New Roman"/>
                <w:sz w:val="24"/>
                <w:szCs w:val="24"/>
              </w:rPr>
            </w:pPr>
            <w:r w:rsidRPr="002939D1">
              <w:rPr>
                <w:rFonts w:ascii="Times New Roman" w:hAnsi="Times New Roman" w:cs="Times New Roman"/>
                <w:sz w:val="24"/>
                <w:szCs w:val="24"/>
              </w:rPr>
              <w:t>1.70</w:t>
            </w:r>
          </w:p>
        </w:tc>
      </w:tr>
    </w:tbl>
    <w:p w14:paraId="01191A8A" w14:textId="77777777" w:rsidR="00976D21" w:rsidRPr="00585734" w:rsidRDefault="00976D21" w:rsidP="00910530">
      <w:pPr>
        <w:spacing w:after="0" w:line="360" w:lineRule="auto"/>
        <w:ind w:right="-450"/>
        <w:jc w:val="both"/>
        <w:rPr>
          <w:rFonts w:ascii="Times New Roman" w:hAnsi="Times New Roman"/>
          <w:sz w:val="24"/>
          <w:szCs w:val="24"/>
        </w:rPr>
        <w:sectPr w:rsidR="00976D21" w:rsidRPr="00585734" w:rsidSect="00117BC8">
          <w:pgSz w:w="15840" w:h="12240" w:orient="landscape"/>
          <w:pgMar w:top="1440" w:right="1440" w:bottom="1440" w:left="1440" w:header="720" w:footer="720" w:gutter="0"/>
          <w:cols w:space="720"/>
          <w:docGrid w:linePitch="360"/>
        </w:sectPr>
      </w:pPr>
    </w:p>
    <w:tbl>
      <w:tblPr>
        <w:tblStyle w:val="ad"/>
        <w:tblpPr w:leftFromText="180" w:rightFromText="180" w:vertAnchor="text" w:horzAnchor="margin" w:tblpX="704" w:tblpY="8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843"/>
        <w:gridCol w:w="1984"/>
        <w:gridCol w:w="1985"/>
      </w:tblGrid>
      <w:tr w:rsidR="00F16773" w14:paraId="3451F1DB" w14:textId="77777777" w:rsidTr="00F16773">
        <w:trPr>
          <w:trHeight w:val="412"/>
        </w:trPr>
        <w:tc>
          <w:tcPr>
            <w:tcW w:w="1838" w:type="dxa"/>
            <w:vAlign w:val="center"/>
          </w:tcPr>
          <w:p w14:paraId="602F4FD4" w14:textId="0987AFB8" w:rsidR="00F16773" w:rsidRPr="00F16773" w:rsidRDefault="00F16773" w:rsidP="00F16773">
            <w:pPr>
              <w:spacing w:after="0"/>
              <w:jc w:val="center"/>
              <w:rPr>
                <w:rFonts w:ascii="Times New Roman" w:hAnsi="Times New Roman"/>
                <w:bCs/>
                <w:sz w:val="16"/>
                <w:szCs w:val="16"/>
              </w:rPr>
            </w:pPr>
            <w:bookmarkStart w:id="12" w:name="_Hlk205135556"/>
            <w:bookmarkEnd w:id="11"/>
            <w:r w:rsidRPr="00F16773">
              <w:rPr>
                <w:rFonts w:ascii="Times New Roman" w:hAnsi="Times New Roman"/>
                <w:bCs/>
                <w:sz w:val="16"/>
                <w:szCs w:val="16"/>
              </w:rPr>
              <w:lastRenderedPageBreak/>
              <w:t>Gross Monetary Return (Rs)</w:t>
            </w:r>
          </w:p>
        </w:tc>
        <w:tc>
          <w:tcPr>
            <w:tcW w:w="1843" w:type="dxa"/>
            <w:vAlign w:val="center"/>
          </w:tcPr>
          <w:p w14:paraId="356CDCEB"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Expenditure</w:t>
            </w:r>
          </w:p>
          <w:p w14:paraId="12165F7F" w14:textId="2C63EA41"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(Rs/ha)</w:t>
            </w:r>
          </w:p>
        </w:tc>
        <w:tc>
          <w:tcPr>
            <w:tcW w:w="1984" w:type="dxa"/>
            <w:vAlign w:val="center"/>
          </w:tcPr>
          <w:p w14:paraId="101E9303"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Net</w:t>
            </w:r>
          </w:p>
          <w:p w14:paraId="7F5A38B1" w14:textId="7FFA93EE"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Monetary Return (Rs)</w:t>
            </w:r>
          </w:p>
        </w:tc>
        <w:tc>
          <w:tcPr>
            <w:tcW w:w="1985" w:type="dxa"/>
            <w:vAlign w:val="center"/>
          </w:tcPr>
          <w:p w14:paraId="4B0A1A5B" w14:textId="77777777" w:rsidR="00F16773" w:rsidRPr="00F16773" w:rsidRDefault="00F16773" w:rsidP="00F16773">
            <w:pPr>
              <w:pStyle w:val="TableParagraph"/>
              <w:spacing w:line="276" w:lineRule="auto"/>
              <w:jc w:val="center"/>
              <w:rPr>
                <w:rFonts w:ascii="Times New Roman" w:hAnsi="Times New Roman" w:cs="Times New Roman"/>
                <w:bCs/>
                <w:sz w:val="16"/>
                <w:szCs w:val="16"/>
              </w:rPr>
            </w:pPr>
            <w:r w:rsidRPr="00F16773">
              <w:rPr>
                <w:rFonts w:ascii="Times New Roman" w:hAnsi="Times New Roman" w:cs="Times New Roman"/>
                <w:bCs/>
                <w:sz w:val="16"/>
                <w:szCs w:val="16"/>
              </w:rPr>
              <w:t>B:C</w:t>
            </w:r>
          </w:p>
          <w:p w14:paraId="433DC8ED" w14:textId="5DA1E980" w:rsidR="00F16773" w:rsidRPr="00F16773" w:rsidRDefault="00F16773" w:rsidP="00F16773">
            <w:pPr>
              <w:spacing w:after="0"/>
              <w:jc w:val="center"/>
              <w:rPr>
                <w:rFonts w:ascii="Times New Roman" w:hAnsi="Times New Roman"/>
                <w:bCs/>
                <w:sz w:val="16"/>
                <w:szCs w:val="16"/>
              </w:rPr>
            </w:pPr>
            <w:r w:rsidRPr="00F16773">
              <w:rPr>
                <w:rFonts w:ascii="Times New Roman" w:hAnsi="Times New Roman"/>
                <w:bCs/>
                <w:sz w:val="16"/>
                <w:szCs w:val="16"/>
              </w:rPr>
              <w:t>Ratio</w:t>
            </w:r>
          </w:p>
        </w:tc>
      </w:tr>
    </w:tbl>
    <w:p w14:paraId="506378E9" w14:textId="49F1C888" w:rsidR="00E11A54" w:rsidRDefault="00F961FA" w:rsidP="003B1758">
      <w:pPr>
        <w:ind w:left="-567"/>
        <w:rPr>
          <w:rFonts w:ascii="Times New Roman" w:hAnsi="Times New Roman"/>
          <w:b/>
          <w:bCs/>
          <w:sz w:val="24"/>
          <w:szCs w:val="24"/>
        </w:rPr>
      </w:pPr>
      <w:r>
        <w:rPr>
          <w:rFonts w:ascii="Times New Roman" w:hAnsi="Times New Roman"/>
          <w:b/>
          <w:bCs/>
          <w:noProof/>
          <w:sz w:val="24"/>
          <w:szCs w:val="24"/>
          <w14:ligatures w14:val="standardContextual"/>
        </w:rPr>
        <w:drawing>
          <wp:inline distT="0" distB="0" distL="0" distR="0" wp14:anchorId="118F2F47" wp14:editId="5BA6D755">
            <wp:extent cx="6726845" cy="5054803"/>
            <wp:effectExtent l="0" t="0" r="0" b="0"/>
            <wp:docPr id="1580523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23032" name="Picture 1580523032"/>
                    <pic:cNvPicPr/>
                  </pic:nvPicPr>
                  <pic:blipFill rotWithShape="1">
                    <a:blip r:embed="rId15" cstate="print">
                      <a:extLst>
                        <a:ext uri="{28A0092B-C50C-407E-A947-70E740481C1C}">
                          <a14:useLocalDpi xmlns:a14="http://schemas.microsoft.com/office/drawing/2010/main" val="0"/>
                        </a:ext>
                      </a:extLst>
                    </a:blip>
                    <a:srcRect t="3846" b="7537"/>
                    <a:stretch>
                      <a:fillRect/>
                    </a:stretch>
                  </pic:blipFill>
                  <pic:spPr bwMode="auto">
                    <a:xfrm>
                      <a:off x="0" y="0"/>
                      <a:ext cx="6780967" cy="5095472"/>
                    </a:xfrm>
                    <a:prstGeom prst="rect">
                      <a:avLst/>
                    </a:prstGeom>
                    <a:ln>
                      <a:noFill/>
                    </a:ln>
                    <a:extLst>
                      <a:ext uri="{53640926-AAD7-44D8-BBD7-CCE9431645EC}">
                        <a14:shadowObscured xmlns:a14="http://schemas.microsoft.com/office/drawing/2010/main"/>
                      </a:ext>
                    </a:extLst>
                  </pic:spPr>
                </pic:pic>
              </a:graphicData>
            </a:graphic>
          </wp:inline>
        </w:drawing>
      </w:r>
    </w:p>
    <w:p w14:paraId="7318F6C1" w14:textId="413E2793" w:rsidR="00F16773" w:rsidRDefault="00F16773" w:rsidP="00712793">
      <w:pPr>
        <w:jc w:val="center"/>
        <w:rPr>
          <w:rFonts w:ascii="Times New Roman" w:hAnsi="Times New Roman"/>
          <w:b/>
          <w:bCs/>
          <w:sz w:val="24"/>
          <w:szCs w:val="24"/>
        </w:rPr>
      </w:pPr>
    </w:p>
    <w:p w14:paraId="144D0072" w14:textId="1BDFC86E" w:rsidR="00B93552" w:rsidRPr="00712793" w:rsidRDefault="004D7CF2" w:rsidP="00712793">
      <w:pPr>
        <w:jc w:val="center"/>
        <w:rPr>
          <w:rFonts w:ascii="Times New Roman" w:hAnsi="Times New Roman"/>
          <w:b/>
          <w:bCs/>
          <w:sz w:val="24"/>
          <w:szCs w:val="24"/>
        </w:rPr>
      </w:pPr>
      <w:r>
        <w:rPr>
          <w:rFonts w:ascii="Times New Roman" w:hAnsi="Times New Roman"/>
          <w:b/>
          <w:bCs/>
          <w:sz w:val="24"/>
          <w:szCs w:val="24"/>
        </w:rPr>
        <w:t xml:space="preserve">Fig 1- </w:t>
      </w:r>
      <w:r w:rsidR="00E11A54">
        <w:rPr>
          <w:rFonts w:ascii="Times New Roman" w:hAnsi="Times New Roman"/>
          <w:b/>
          <w:bCs/>
          <w:sz w:val="24"/>
          <w:szCs w:val="24"/>
        </w:rPr>
        <w:t xml:space="preserve">Heat map </w:t>
      </w:r>
      <w:r w:rsidR="00F961FA">
        <w:rPr>
          <w:rFonts w:ascii="Times New Roman" w:hAnsi="Times New Roman"/>
          <w:b/>
          <w:bCs/>
          <w:sz w:val="24"/>
          <w:szCs w:val="24"/>
        </w:rPr>
        <w:t>of Economic parameters</w:t>
      </w:r>
      <w:bookmarkEnd w:id="12"/>
    </w:p>
    <w:sectPr w:rsidR="00B93552" w:rsidRPr="00712793" w:rsidSect="00497221">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or" w:date="2025-10-14T18:37:00Z" w:initials="A">
    <w:p w14:paraId="68BA4A13" w14:textId="61795FCB" w:rsidR="006F2D9C" w:rsidRDefault="006F2D9C">
      <w:pPr>
        <w:pStyle w:val="af"/>
      </w:pPr>
      <w:r>
        <w:rPr>
          <w:rStyle w:val="ae"/>
        </w:rPr>
        <w:annotationRef/>
      </w:r>
      <w:r w:rsidRPr="006F2D9C">
        <w:t>The introduction is good, but the researcher mentions long paragraphs and then supports them with a single source. This is not permissible, in addition to not mentioning the main objective of the research.</w:t>
      </w:r>
    </w:p>
  </w:comment>
  <w:comment w:id="2" w:author="Administrator" w:date="2025-10-14T18:42:00Z" w:initials="A">
    <w:p w14:paraId="32E4AA28" w14:textId="53450D83" w:rsidR="009D44CF" w:rsidRDefault="009D44CF">
      <w:pPr>
        <w:pStyle w:val="af"/>
      </w:pPr>
      <w:r>
        <w:rPr>
          <w:rStyle w:val="ae"/>
        </w:rPr>
        <w:annotationRef/>
      </w:r>
      <w:r w:rsidRPr="009D44CF">
        <w:t>The method of work lacks the mention of reliable sources.</w:t>
      </w:r>
    </w:p>
  </w:comment>
  <w:comment w:id="4" w:author="Administrator" w:date="2025-10-14T18:49:00Z" w:initials="A">
    <w:p w14:paraId="32630854" w14:textId="057DB8AF" w:rsidR="009D44CF" w:rsidRDefault="009D44CF">
      <w:pPr>
        <w:pStyle w:val="af"/>
      </w:pPr>
      <w:r>
        <w:rPr>
          <w:rStyle w:val="ae"/>
        </w:rPr>
        <w:annotationRef/>
      </w:r>
      <w:r w:rsidRPr="009D44CF">
        <w:t>Please add scientific explanations for the reason for the increased plant growth under the influence of treatments.</w:t>
      </w:r>
      <w:bookmarkStart w:id="5" w:name="_GoBack"/>
      <w:bookmarkEnd w:id="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3EF92" w14:textId="77777777" w:rsidR="001142B3" w:rsidRDefault="001142B3" w:rsidP="00602AF1">
      <w:pPr>
        <w:spacing w:after="0" w:line="240" w:lineRule="auto"/>
      </w:pPr>
      <w:r>
        <w:separator/>
      </w:r>
    </w:p>
  </w:endnote>
  <w:endnote w:type="continuationSeparator" w:id="0">
    <w:p w14:paraId="120B197B" w14:textId="77777777" w:rsidR="001142B3" w:rsidRDefault="001142B3" w:rsidP="0060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DD80D" w14:textId="77777777" w:rsidR="006F2D9C" w:rsidRDefault="006F2D9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64264" w14:textId="77777777" w:rsidR="006F2D9C" w:rsidRDefault="006F2D9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C3166" w14:textId="77777777" w:rsidR="006F2D9C" w:rsidRDefault="006F2D9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7D40C" w14:textId="77777777" w:rsidR="001142B3" w:rsidRDefault="001142B3" w:rsidP="00602AF1">
      <w:pPr>
        <w:spacing w:after="0" w:line="240" w:lineRule="auto"/>
      </w:pPr>
      <w:r>
        <w:separator/>
      </w:r>
    </w:p>
  </w:footnote>
  <w:footnote w:type="continuationSeparator" w:id="0">
    <w:p w14:paraId="0BE24CD7" w14:textId="77777777" w:rsidR="001142B3" w:rsidRDefault="001142B3" w:rsidP="00602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99A52" w14:textId="617B735F" w:rsidR="006F2D9C" w:rsidRDefault="006F2D9C">
    <w:pPr>
      <w:pStyle w:val="ab"/>
    </w:pPr>
    <w:r>
      <w:rPr>
        <w:noProof/>
      </w:rPr>
      <w:pict w14:anchorId="25AC6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3BFD7" w14:textId="7D52FB59" w:rsidR="006F2D9C" w:rsidRDefault="006F2D9C">
    <w:pPr>
      <w:pStyle w:val="ab"/>
    </w:pPr>
    <w:r>
      <w:rPr>
        <w:noProof/>
      </w:rPr>
      <w:pict w14:anchorId="1D23B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CB53B" w14:textId="28D4E6CF" w:rsidR="006F2D9C" w:rsidRDefault="006F2D9C">
    <w:pPr>
      <w:pStyle w:val="ab"/>
    </w:pPr>
    <w:r>
      <w:rPr>
        <w:noProof/>
      </w:rPr>
      <w:pict w14:anchorId="646C4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2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6A"/>
    <w:rsid w:val="00007C76"/>
    <w:rsid w:val="00020744"/>
    <w:rsid w:val="000221A0"/>
    <w:rsid w:val="00034320"/>
    <w:rsid w:val="000427E1"/>
    <w:rsid w:val="000444DE"/>
    <w:rsid w:val="000445FB"/>
    <w:rsid w:val="00056E0E"/>
    <w:rsid w:val="0006204B"/>
    <w:rsid w:val="00072710"/>
    <w:rsid w:val="0007308D"/>
    <w:rsid w:val="00086278"/>
    <w:rsid w:val="0009126B"/>
    <w:rsid w:val="00093531"/>
    <w:rsid w:val="000966A5"/>
    <w:rsid w:val="000966A8"/>
    <w:rsid w:val="000A080A"/>
    <w:rsid w:val="000A1701"/>
    <w:rsid w:val="000B6209"/>
    <w:rsid w:val="000C30D6"/>
    <w:rsid w:val="000C5AF0"/>
    <w:rsid w:val="000C747D"/>
    <w:rsid w:val="000D7DF8"/>
    <w:rsid w:val="000E2BF0"/>
    <w:rsid w:val="000E5D39"/>
    <w:rsid w:val="000F13E8"/>
    <w:rsid w:val="000F1B9F"/>
    <w:rsid w:val="000F3673"/>
    <w:rsid w:val="000F52B0"/>
    <w:rsid w:val="001012A4"/>
    <w:rsid w:val="001023AF"/>
    <w:rsid w:val="00104990"/>
    <w:rsid w:val="001142B3"/>
    <w:rsid w:val="00116AE6"/>
    <w:rsid w:val="00117BC8"/>
    <w:rsid w:val="00132AD4"/>
    <w:rsid w:val="0013553C"/>
    <w:rsid w:val="00136891"/>
    <w:rsid w:val="00151F2D"/>
    <w:rsid w:val="00154E97"/>
    <w:rsid w:val="00170305"/>
    <w:rsid w:val="001728B8"/>
    <w:rsid w:val="00180634"/>
    <w:rsid w:val="00181077"/>
    <w:rsid w:val="0018231D"/>
    <w:rsid w:val="0018348D"/>
    <w:rsid w:val="0018391C"/>
    <w:rsid w:val="00193D0A"/>
    <w:rsid w:val="001949D7"/>
    <w:rsid w:val="001A30A1"/>
    <w:rsid w:val="001B2D27"/>
    <w:rsid w:val="001B4589"/>
    <w:rsid w:val="001B5124"/>
    <w:rsid w:val="001B577C"/>
    <w:rsid w:val="001C4DF9"/>
    <w:rsid w:val="001C5AA0"/>
    <w:rsid w:val="001C7346"/>
    <w:rsid w:val="001D04EC"/>
    <w:rsid w:val="001D1606"/>
    <w:rsid w:val="001D4264"/>
    <w:rsid w:val="001F4E1F"/>
    <w:rsid w:val="001F51BE"/>
    <w:rsid w:val="002078CD"/>
    <w:rsid w:val="00207989"/>
    <w:rsid w:val="002276B0"/>
    <w:rsid w:val="002440A8"/>
    <w:rsid w:val="002446AE"/>
    <w:rsid w:val="00245275"/>
    <w:rsid w:val="002473F2"/>
    <w:rsid w:val="0025075C"/>
    <w:rsid w:val="002558FD"/>
    <w:rsid w:val="00256AFB"/>
    <w:rsid w:val="00257F3B"/>
    <w:rsid w:val="0026657B"/>
    <w:rsid w:val="00272101"/>
    <w:rsid w:val="002742AE"/>
    <w:rsid w:val="0027475D"/>
    <w:rsid w:val="00274E68"/>
    <w:rsid w:val="0027565A"/>
    <w:rsid w:val="00277800"/>
    <w:rsid w:val="002939D1"/>
    <w:rsid w:val="0029510B"/>
    <w:rsid w:val="002A35DB"/>
    <w:rsid w:val="002A5EEE"/>
    <w:rsid w:val="002B5DA4"/>
    <w:rsid w:val="002B777D"/>
    <w:rsid w:val="002C5503"/>
    <w:rsid w:val="002D158D"/>
    <w:rsid w:val="002E13A8"/>
    <w:rsid w:val="002E1BB0"/>
    <w:rsid w:val="002E6E9E"/>
    <w:rsid w:val="00304179"/>
    <w:rsid w:val="00304426"/>
    <w:rsid w:val="00312CB1"/>
    <w:rsid w:val="003208D1"/>
    <w:rsid w:val="0032718B"/>
    <w:rsid w:val="00327B33"/>
    <w:rsid w:val="00330B84"/>
    <w:rsid w:val="00332870"/>
    <w:rsid w:val="00334B4B"/>
    <w:rsid w:val="0034210D"/>
    <w:rsid w:val="003440E9"/>
    <w:rsid w:val="00352519"/>
    <w:rsid w:val="003551C4"/>
    <w:rsid w:val="0036531C"/>
    <w:rsid w:val="0037280C"/>
    <w:rsid w:val="00374A92"/>
    <w:rsid w:val="00376270"/>
    <w:rsid w:val="003802C7"/>
    <w:rsid w:val="00382BD6"/>
    <w:rsid w:val="003913AD"/>
    <w:rsid w:val="003A23C9"/>
    <w:rsid w:val="003A259F"/>
    <w:rsid w:val="003A4207"/>
    <w:rsid w:val="003B1758"/>
    <w:rsid w:val="003B2DB8"/>
    <w:rsid w:val="003C1B58"/>
    <w:rsid w:val="003C3A0B"/>
    <w:rsid w:val="003C4285"/>
    <w:rsid w:val="003D1F4E"/>
    <w:rsid w:val="003D2CF5"/>
    <w:rsid w:val="003D75CE"/>
    <w:rsid w:val="003E071D"/>
    <w:rsid w:val="003E2588"/>
    <w:rsid w:val="003E5365"/>
    <w:rsid w:val="003F5EFD"/>
    <w:rsid w:val="0040189C"/>
    <w:rsid w:val="0040339B"/>
    <w:rsid w:val="00403D9C"/>
    <w:rsid w:val="00405BF0"/>
    <w:rsid w:val="0041518A"/>
    <w:rsid w:val="00416322"/>
    <w:rsid w:val="00416F2E"/>
    <w:rsid w:val="00420FBF"/>
    <w:rsid w:val="00423253"/>
    <w:rsid w:val="004233C8"/>
    <w:rsid w:val="00430119"/>
    <w:rsid w:val="00433C22"/>
    <w:rsid w:val="00434FE7"/>
    <w:rsid w:val="004520F6"/>
    <w:rsid w:val="00460E72"/>
    <w:rsid w:val="00462CC1"/>
    <w:rsid w:val="00463040"/>
    <w:rsid w:val="004652CC"/>
    <w:rsid w:val="00466F0D"/>
    <w:rsid w:val="00467F3B"/>
    <w:rsid w:val="00472C11"/>
    <w:rsid w:val="00480667"/>
    <w:rsid w:val="004807AA"/>
    <w:rsid w:val="004830AD"/>
    <w:rsid w:val="00484017"/>
    <w:rsid w:val="00493D7E"/>
    <w:rsid w:val="00497221"/>
    <w:rsid w:val="004A31D3"/>
    <w:rsid w:val="004B2206"/>
    <w:rsid w:val="004C0588"/>
    <w:rsid w:val="004C1DE8"/>
    <w:rsid w:val="004C733E"/>
    <w:rsid w:val="004C7D75"/>
    <w:rsid w:val="004D0862"/>
    <w:rsid w:val="004D301A"/>
    <w:rsid w:val="004D3715"/>
    <w:rsid w:val="004D7CF2"/>
    <w:rsid w:val="004E0ABD"/>
    <w:rsid w:val="004E5609"/>
    <w:rsid w:val="0050102B"/>
    <w:rsid w:val="00511381"/>
    <w:rsid w:val="00525869"/>
    <w:rsid w:val="00525A8A"/>
    <w:rsid w:val="005260A2"/>
    <w:rsid w:val="00527618"/>
    <w:rsid w:val="00536CA3"/>
    <w:rsid w:val="00542692"/>
    <w:rsid w:val="005446F0"/>
    <w:rsid w:val="0054551E"/>
    <w:rsid w:val="005468CB"/>
    <w:rsid w:val="00551B53"/>
    <w:rsid w:val="00564DE3"/>
    <w:rsid w:val="00564EE9"/>
    <w:rsid w:val="00565F7D"/>
    <w:rsid w:val="00567533"/>
    <w:rsid w:val="005679D2"/>
    <w:rsid w:val="0057302F"/>
    <w:rsid w:val="00573214"/>
    <w:rsid w:val="005809A6"/>
    <w:rsid w:val="00582043"/>
    <w:rsid w:val="00585734"/>
    <w:rsid w:val="00585CA0"/>
    <w:rsid w:val="005870F3"/>
    <w:rsid w:val="00590D6E"/>
    <w:rsid w:val="00591792"/>
    <w:rsid w:val="005933A3"/>
    <w:rsid w:val="005970D4"/>
    <w:rsid w:val="005A3F50"/>
    <w:rsid w:val="005B6A0A"/>
    <w:rsid w:val="005C21D3"/>
    <w:rsid w:val="005C725C"/>
    <w:rsid w:val="005D1C2C"/>
    <w:rsid w:val="005E303A"/>
    <w:rsid w:val="005E514A"/>
    <w:rsid w:val="005E67ED"/>
    <w:rsid w:val="00602AF1"/>
    <w:rsid w:val="006055E2"/>
    <w:rsid w:val="00612B4C"/>
    <w:rsid w:val="00616558"/>
    <w:rsid w:val="00621E92"/>
    <w:rsid w:val="00632769"/>
    <w:rsid w:val="006340CF"/>
    <w:rsid w:val="00634CFA"/>
    <w:rsid w:val="006419D3"/>
    <w:rsid w:val="006423A8"/>
    <w:rsid w:val="006504C7"/>
    <w:rsid w:val="006514E3"/>
    <w:rsid w:val="006519A9"/>
    <w:rsid w:val="006532E0"/>
    <w:rsid w:val="0066387D"/>
    <w:rsid w:val="00674AB7"/>
    <w:rsid w:val="00675BE0"/>
    <w:rsid w:val="006822B2"/>
    <w:rsid w:val="0068457B"/>
    <w:rsid w:val="0068556E"/>
    <w:rsid w:val="006867B0"/>
    <w:rsid w:val="00687F11"/>
    <w:rsid w:val="00692C3E"/>
    <w:rsid w:val="006947E2"/>
    <w:rsid w:val="006963F6"/>
    <w:rsid w:val="006A0BD5"/>
    <w:rsid w:val="006A46DE"/>
    <w:rsid w:val="006B32AE"/>
    <w:rsid w:val="006B7C8F"/>
    <w:rsid w:val="006D1F2F"/>
    <w:rsid w:val="006E17E3"/>
    <w:rsid w:val="006E259F"/>
    <w:rsid w:val="006E2683"/>
    <w:rsid w:val="006E2E69"/>
    <w:rsid w:val="006E52C9"/>
    <w:rsid w:val="006F2B4D"/>
    <w:rsid w:val="006F2D9C"/>
    <w:rsid w:val="006F3469"/>
    <w:rsid w:val="006F5A8C"/>
    <w:rsid w:val="006F65AB"/>
    <w:rsid w:val="007003C6"/>
    <w:rsid w:val="00712793"/>
    <w:rsid w:val="00715FEB"/>
    <w:rsid w:val="00717295"/>
    <w:rsid w:val="00720225"/>
    <w:rsid w:val="007207E8"/>
    <w:rsid w:val="007277E9"/>
    <w:rsid w:val="00735089"/>
    <w:rsid w:val="007407D0"/>
    <w:rsid w:val="00743D28"/>
    <w:rsid w:val="00744266"/>
    <w:rsid w:val="00765C79"/>
    <w:rsid w:val="00767359"/>
    <w:rsid w:val="007740FE"/>
    <w:rsid w:val="00775655"/>
    <w:rsid w:val="00775CCD"/>
    <w:rsid w:val="00775D26"/>
    <w:rsid w:val="00783CC5"/>
    <w:rsid w:val="00792201"/>
    <w:rsid w:val="007A073F"/>
    <w:rsid w:val="007A65DC"/>
    <w:rsid w:val="007B0AEE"/>
    <w:rsid w:val="007B5F62"/>
    <w:rsid w:val="007C0E0E"/>
    <w:rsid w:val="007C2513"/>
    <w:rsid w:val="007C28F5"/>
    <w:rsid w:val="007C518C"/>
    <w:rsid w:val="007C5C59"/>
    <w:rsid w:val="007C5C73"/>
    <w:rsid w:val="007D0F7A"/>
    <w:rsid w:val="007E03AE"/>
    <w:rsid w:val="007E3628"/>
    <w:rsid w:val="007F1415"/>
    <w:rsid w:val="007F2B25"/>
    <w:rsid w:val="007F3B4B"/>
    <w:rsid w:val="00801C0E"/>
    <w:rsid w:val="0080756F"/>
    <w:rsid w:val="00812B2F"/>
    <w:rsid w:val="00813893"/>
    <w:rsid w:val="00816C39"/>
    <w:rsid w:val="00822229"/>
    <w:rsid w:val="008248C3"/>
    <w:rsid w:val="0083785B"/>
    <w:rsid w:val="00840AB8"/>
    <w:rsid w:val="00853950"/>
    <w:rsid w:val="00855DB8"/>
    <w:rsid w:val="00875FF4"/>
    <w:rsid w:val="008767D1"/>
    <w:rsid w:val="00881C6A"/>
    <w:rsid w:val="00882E84"/>
    <w:rsid w:val="0088597A"/>
    <w:rsid w:val="00886E3E"/>
    <w:rsid w:val="008903A4"/>
    <w:rsid w:val="008A606D"/>
    <w:rsid w:val="008D044E"/>
    <w:rsid w:val="008E0417"/>
    <w:rsid w:val="008F2C1F"/>
    <w:rsid w:val="008F7422"/>
    <w:rsid w:val="0090407C"/>
    <w:rsid w:val="00905C97"/>
    <w:rsid w:val="00906281"/>
    <w:rsid w:val="00910530"/>
    <w:rsid w:val="00916D4F"/>
    <w:rsid w:val="00920323"/>
    <w:rsid w:val="0092252B"/>
    <w:rsid w:val="009559A8"/>
    <w:rsid w:val="009650C8"/>
    <w:rsid w:val="00970139"/>
    <w:rsid w:val="00972047"/>
    <w:rsid w:val="00972D8C"/>
    <w:rsid w:val="00976D21"/>
    <w:rsid w:val="00980D2A"/>
    <w:rsid w:val="00982376"/>
    <w:rsid w:val="00982416"/>
    <w:rsid w:val="00983C2B"/>
    <w:rsid w:val="00985D1C"/>
    <w:rsid w:val="009B055E"/>
    <w:rsid w:val="009B3A47"/>
    <w:rsid w:val="009B4CE6"/>
    <w:rsid w:val="009C0588"/>
    <w:rsid w:val="009D44CF"/>
    <w:rsid w:val="009E39B5"/>
    <w:rsid w:val="009E3F8A"/>
    <w:rsid w:val="009E486C"/>
    <w:rsid w:val="009F3F5C"/>
    <w:rsid w:val="00A02603"/>
    <w:rsid w:val="00A11A7F"/>
    <w:rsid w:val="00A14AB8"/>
    <w:rsid w:val="00A16DBE"/>
    <w:rsid w:val="00A17C1A"/>
    <w:rsid w:val="00A2774A"/>
    <w:rsid w:val="00A3640C"/>
    <w:rsid w:val="00A36D4D"/>
    <w:rsid w:val="00A4137A"/>
    <w:rsid w:val="00A56F00"/>
    <w:rsid w:val="00A851DF"/>
    <w:rsid w:val="00A96077"/>
    <w:rsid w:val="00A97345"/>
    <w:rsid w:val="00AA4864"/>
    <w:rsid w:val="00AB5479"/>
    <w:rsid w:val="00AB59B7"/>
    <w:rsid w:val="00AB69B1"/>
    <w:rsid w:val="00AB7E0B"/>
    <w:rsid w:val="00AC4841"/>
    <w:rsid w:val="00AC7FA1"/>
    <w:rsid w:val="00AD635E"/>
    <w:rsid w:val="00AD6FA1"/>
    <w:rsid w:val="00AD79FD"/>
    <w:rsid w:val="00AE72EE"/>
    <w:rsid w:val="00AE7771"/>
    <w:rsid w:val="00AE7D52"/>
    <w:rsid w:val="00AF4213"/>
    <w:rsid w:val="00AF4E90"/>
    <w:rsid w:val="00AF656C"/>
    <w:rsid w:val="00AF6941"/>
    <w:rsid w:val="00AF7D37"/>
    <w:rsid w:val="00B02000"/>
    <w:rsid w:val="00B030E4"/>
    <w:rsid w:val="00B04B82"/>
    <w:rsid w:val="00B12F89"/>
    <w:rsid w:val="00B27A8B"/>
    <w:rsid w:val="00B30987"/>
    <w:rsid w:val="00B34A23"/>
    <w:rsid w:val="00B40526"/>
    <w:rsid w:val="00B455E4"/>
    <w:rsid w:val="00B46E76"/>
    <w:rsid w:val="00B47995"/>
    <w:rsid w:val="00B62230"/>
    <w:rsid w:val="00B63A6E"/>
    <w:rsid w:val="00B64F5A"/>
    <w:rsid w:val="00B65C07"/>
    <w:rsid w:val="00B71077"/>
    <w:rsid w:val="00B721A8"/>
    <w:rsid w:val="00B77700"/>
    <w:rsid w:val="00B864DE"/>
    <w:rsid w:val="00B86595"/>
    <w:rsid w:val="00B93552"/>
    <w:rsid w:val="00B945C3"/>
    <w:rsid w:val="00BA2C21"/>
    <w:rsid w:val="00BB3439"/>
    <w:rsid w:val="00BB4E39"/>
    <w:rsid w:val="00BD2C1E"/>
    <w:rsid w:val="00BD43A3"/>
    <w:rsid w:val="00BE55A3"/>
    <w:rsid w:val="00BE6481"/>
    <w:rsid w:val="00BF0D71"/>
    <w:rsid w:val="00BF3AAC"/>
    <w:rsid w:val="00C033D1"/>
    <w:rsid w:val="00C0687B"/>
    <w:rsid w:val="00C12728"/>
    <w:rsid w:val="00C22CE4"/>
    <w:rsid w:val="00C23AB6"/>
    <w:rsid w:val="00C23BEB"/>
    <w:rsid w:val="00C23C37"/>
    <w:rsid w:val="00C509E2"/>
    <w:rsid w:val="00C534B4"/>
    <w:rsid w:val="00C5517C"/>
    <w:rsid w:val="00C557B5"/>
    <w:rsid w:val="00C56E56"/>
    <w:rsid w:val="00C67566"/>
    <w:rsid w:val="00C72D77"/>
    <w:rsid w:val="00C759B5"/>
    <w:rsid w:val="00C7760E"/>
    <w:rsid w:val="00C857F5"/>
    <w:rsid w:val="00C8611B"/>
    <w:rsid w:val="00C86E5F"/>
    <w:rsid w:val="00CA2EE0"/>
    <w:rsid w:val="00CA2F6B"/>
    <w:rsid w:val="00CA371E"/>
    <w:rsid w:val="00CB65EC"/>
    <w:rsid w:val="00CC11F0"/>
    <w:rsid w:val="00CC504F"/>
    <w:rsid w:val="00CC5A14"/>
    <w:rsid w:val="00CC6144"/>
    <w:rsid w:val="00CE1286"/>
    <w:rsid w:val="00CE244F"/>
    <w:rsid w:val="00CE638B"/>
    <w:rsid w:val="00CF0CF6"/>
    <w:rsid w:val="00CF3B81"/>
    <w:rsid w:val="00D1003A"/>
    <w:rsid w:val="00D11419"/>
    <w:rsid w:val="00D13514"/>
    <w:rsid w:val="00D17B8F"/>
    <w:rsid w:val="00D32328"/>
    <w:rsid w:val="00D37BCC"/>
    <w:rsid w:val="00D43771"/>
    <w:rsid w:val="00D46A2E"/>
    <w:rsid w:val="00D538CE"/>
    <w:rsid w:val="00D71CA1"/>
    <w:rsid w:val="00D913AD"/>
    <w:rsid w:val="00D92BC9"/>
    <w:rsid w:val="00D94232"/>
    <w:rsid w:val="00DA3FA4"/>
    <w:rsid w:val="00DA5D05"/>
    <w:rsid w:val="00DB22A5"/>
    <w:rsid w:val="00DB72D0"/>
    <w:rsid w:val="00DC3CE4"/>
    <w:rsid w:val="00DD17BB"/>
    <w:rsid w:val="00DD6A57"/>
    <w:rsid w:val="00DE0FB2"/>
    <w:rsid w:val="00DE1620"/>
    <w:rsid w:val="00DE1F78"/>
    <w:rsid w:val="00DE3545"/>
    <w:rsid w:val="00DF2DA2"/>
    <w:rsid w:val="00DF41A9"/>
    <w:rsid w:val="00DF5FAF"/>
    <w:rsid w:val="00E055C3"/>
    <w:rsid w:val="00E06414"/>
    <w:rsid w:val="00E06C87"/>
    <w:rsid w:val="00E11A54"/>
    <w:rsid w:val="00E1230F"/>
    <w:rsid w:val="00E13C58"/>
    <w:rsid w:val="00E178CD"/>
    <w:rsid w:val="00E357C8"/>
    <w:rsid w:val="00E40759"/>
    <w:rsid w:val="00E43C94"/>
    <w:rsid w:val="00E54725"/>
    <w:rsid w:val="00E61280"/>
    <w:rsid w:val="00E627E9"/>
    <w:rsid w:val="00E6779A"/>
    <w:rsid w:val="00E704F9"/>
    <w:rsid w:val="00E84727"/>
    <w:rsid w:val="00E8643E"/>
    <w:rsid w:val="00E97B90"/>
    <w:rsid w:val="00EA27C2"/>
    <w:rsid w:val="00EA701D"/>
    <w:rsid w:val="00EB1A69"/>
    <w:rsid w:val="00EB4037"/>
    <w:rsid w:val="00EC138C"/>
    <w:rsid w:val="00ED0C5D"/>
    <w:rsid w:val="00ED1219"/>
    <w:rsid w:val="00ED23F1"/>
    <w:rsid w:val="00ED4BC5"/>
    <w:rsid w:val="00EE4C06"/>
    <w:rsid w:val="00EE7E82"/>
    <w:rsid w:val="00EF01FA"/>
    <w:rsid w:val="00EF2B39"/>
    <w:rsid w:val="00EF5DD2"/>
    <w:rsid w:val="00F06454"/>
    <w:rsid w:val="00F06608"/>
    <w:rsid w:val="00F0709A"/>
    <w:rsid w:val="00F13218"/>
    <w:rsid w:val="00F16773"/>
    <w:rsid w:val="00F167CC"/>
    <w:rsid w:val="00F22604"/>
    <w:rsid w:val="00F262F7"/>
    <w:rsid w:val="00F27AD3"/>
    <w:rsid w:val="00F316BC"/>
    <w:rsid w:val="00F32B9D"/>
    <w:rsid w:val="00F33D96"/>
    <w:rsid w:val="00F34EB5"/>
    <w:rsid w:val="00F35AF7"/>
    <w:rsid w:val="00F37F38"/>
    <w:rsid w:val="00F41B6D"/>
    <w:rsid w:val="00F517A4"/>
    <w:rsid w:val="00F52355"/>
    <w:rsid w:val="00F54DD0"/>
    <w:rsid w:val="00F61FFF"/>
    <w:rsid w:val="00F66F50"/>
    <w:rsid w:val="00F716C8"/>
    <w:rsid w:val="00F71BFE"/>
    <w:rsid w:val="00F72DA8"/>
    <w:rsid w:val="00F7398A"/>
    <w:rsid w:val="00F81DF9"/>
    <w:rsid w:val="00F84271"/>
    <w:rsid w:val="00F86257"/>
    <w:rsid w:val="00F94F7D"/>
    <w:rsid w:val="00F961FA"/>
    <w:rsid w:val="00F97086"/>
    <w:rsid w:val="00FA0902"/>
    <w:rsid w:val="00FA2295"/>
    <w:rsid w:val="00FA244F"/>
    <w:rsid w:val="00FA3962"/>
    <w:rsid w:val="00FA7A0E"/>
    <w:rsid w:val="00FB282A"/>
    <w:rsid w:val="00FB48BA"/>
    <w:rsid w:val="00FB561E"/>
    <w:rsid w:val="00FB64BB"/>
    <w:rsid w:val="00FD53A2"/>
    <w:rsid w:val="00FD5992"/>
    <w:rsid w:val="00FD5D71"/>
    <w:rsid w:val="00FD7486"/>
    <w:rsid w:val="00FE105A"/>
    <w:rsid w:val="00FE256A"/>
    <w:rsid w:val="00FF475E"/>
    <w:rsid w:val="00FF6088"/>
    <w:rsid w:val="00FF66B8"/>
    <w:rsid w:val="00FF71D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45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6A"/>
    <w:pPr>
      <w:spacing w:after="200" w:line="276" w:lineRule="auto"/>
    </w:pPr>
    <w:rPr>
      <w:rFonts w:ascii="Calibri" w:eastAsia="Calibri" w:hAnsi="Calibri" w:cs="Times New Roman"/>
      <w:kern w:val="0"/>
      <w:lang w:val="en-US"/>
      <w14:ligatures w14:val="none"/>
    </w:rPr>
  </w:style>
  <w:style w:type="paragraph" w:styleId="1">
    <w:name w:val="heading 1"/>
    <w:basedOn w:val="a"/>
    <w:next w:val="a"/>
    <w:link w:val="1Char"/>
    <w:uiPriority w:val="9"/>
    <w:qFormat/>
    <w:rsid w:val="00881C6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2">
    <w:name w:val="heading 2"/>
    <w:basedOn w:val="a"/>
    <w:next w:val="a"/>
    <w:link w:val="2Char"/>
    <w:uiPriority w:val="1"/>
    <w:unhideWhenUsed/>
    <w:qFormat/>
    <w:rsid w:val="00881C6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3">
    <w:name w:val="heading 3"/>
    <w:basedOn w:val="a"/>
    <w:next w:val="a"/>
    <w:link w:val="3Char"/>
    <w:uiPriority w:val="9"/>
    <w:semiHidden/>
    <w:unhideWhenUsed/>
    <w:qFormat/>
    <w:rsid w:val="00881C6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4">
    <w:name w:val="heading 4"/>
    <w:basedOn w:val="a"/>
    <w:next w:val="a"/>
    <w:link w:val="4Char"/>
    <w:uiPriority w:val="9"/>
    <w:semiHidden/>
    <w:unhideWhenUsed/>
    <w:qFormat/>
    <w:rsid w:val="00881C6A"/>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5">
    <w:name w:val="heading 5"/>
    <w:basedOn w:val="a"/>
    <w:next w:val="a"/>
    <w:link w:val="5Char"/>
    <w:uiPriority w:val="9"/>
    <w:semiHidden/>
    <w:unhideWhenUsed/>
    <w:qFormat/>
    <w:rsid w:val="00881C6A"/>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6">
    <w:name w:val="heading 6"/>
    <w:basedOn w:val="a"/>
    <w:next w:val="a"/>
    <w:link w:val="6Char"/>
    <w:uiPriority w:val="9"/>
    <w:semiHidden/>
    <w:unhideWhenUsed/>
    <w:qFormat/>
    <w:rsid w:val="00881C6A"/>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7">
    <w:name w:val="heading 7"/>
    <w:basedOn w:val="a"/>
    <w:next w:val="a"/>
    <w:link w:val="7Char"/>
    <w:uiPriority w:val="9"/>
    <w:semiHidden/>
    <w:unhideWhenUsed/>
    <w:qFormat/>
    <w:rsid w:val="00881C6A"/>
    <w:pPr>
      <w:keepNext/>
      <w:keepLines/>
      <w:spacing w:before="40" w:after="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8">
    <w:name w:val="heading 8"/>
    <w:basedOn w:val="a"/>
    <w:next w:val="a"/>
    <w:link w:val="8Char"/>
    <w:uiPriority w:val="9"/>
    <w:semiHidden/>
    <w:unhideWhenUsed/>
    <w:qFormat/>
    <w:rsid w:val="00881C6A"/>
    <w:pPr>
      <w:keepNext/>
      <w:keepLines/>
      <w:spacing w:after="0"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9">
    <w:name w:val="heading 9"/>
    <w:basedOn w:val="a"/>
    <w:next w:val="a"/>
    <w:link w:val="9Char"/>
    <w:uiPriority w:val="9"/>
    <w:semiHidden/>
    <w:unhideWhenUsed/>
    <w:qFormat/>
    <w:rsid w:val="00881C6A"/>
    <w:pPr>
      <w:keepNext/>
      <w:keepLines/>
      <w:spacing w:after="0"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81C6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1"/>
    <w:rsid w:val="00881C6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81C6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81C6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81C6A"/>
    <w:rPr>
      <w:rFonts w:eastAsiaTheme="majorEastAsia" w:cstheme="majorBidi"/>
      <w:color w:val="2F5496" w:themeColor="accent1" w:themeShade="BF"/>
    </w:rPr>
  </w:style>
  <w:style w:type="character" w:customStyle="1" w:styleId="6Char">
    <w:name w:val="عنوان 6 Char"/>
    <w:basedOn w:val="a0"/>
    <w:link w:val="6"/>
    <w:uiPriority w:val="9"/>
    <w:semiHidden/>
    <w:rsid w:val="00881C6A"/>
    <w:rPr>
      <w:rFonts w:eastAsiaTheme="majorEastAsia" w:cstheme="majorBidi"/>
      <w:i/>
      <w:iCs/>
      <w:color w:val="595959" w:themeColor="text1" w:themeTint="A6"/>
    </w:rPr>
  </w:style>
  <w:style w:type="character" w:customStyle="1" w:styleId="7Char">
    <w:name w:val="عنوان 7 Char"/>
    <w:basedOn w:val="a0"/>
    <w:link w:val="7"/>
    <w:uiPriority w:val="9"/>
    <w:semiHidden/>
    <w:rsid w:val="00881C6A"/>
    <w:rPr>
      <w:rFonts w:eastAsiaTheme="majorEastAsia" w:cstheme="majorBidi"/>
      <w:color w:val="595959" w:themeColor="text1" w:themeTint="A6"/>
    </w:rPr>
  </w:style>
  <w:style w:type="character" w:customStyle="1" w:styleId="8Char">
    <w:name w:val="عنوان 8 Char"/>
    <w:basedOn w:val="a0"/>
    <w:link w:val="8"/>
    <w:uiPriority w:val="9"/>
    <w:semiHidden/>
    <w:rsid w:val="00881C6A"/>
    <w:rPr>
      <w:rFonts w:eastAsiaTheme="majorEastAsia" w:cstheme="majorBidi"/>
      <w:i/>
      <w:iCs/>
      <w:color w:val="272727" w:themeColor="text1" w:themeTint="D8"/>
    </w:rPr>
  </w:style>
  <w:style w:type="character" w:customStyle="1" w:styleId="9Char">
    <w:name w:val="عنوان 9 Char"/>
    <w:basedOn w:val="a0"/>
    <w:link w:val="9"/>
    <w:uiPriority w:val="9"/>
    <w:semiHidden/>
    <w:rsid w:val="00881C6A"/>
    <w:rPr>
      <w:rFonts w:eastAsiaTheme="majorEastAsia" w:cstheme="majorBidi"/>
      <w:color w:val="272727" w:themeColor="text1" w:themeTint="D8"/>
    </w:rPr>
  </w:style>
  <w:style w:type="paragraph" w:styleId="a3">
    <w:name w:val="Title"/>
    <w:basedOn w:val="a"/>
    <w:next w:val="a"/>
    <w:link w:val="Char"/>
    <w:uiPriority w:val="10"/>
    <w:qFormat/>
    <w:rsid w:val="00881C6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Char">
    <w:name w:val="العنوان Char"/>
    <w:basedOn w:val="a0"/>
    <w:link w:val="a3"/>
    <w:uiPriority w:val="10"/>
    <w:rsid w:val="00881C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1C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Char0">
    <w:name w:val="عنوان فرعي Char"/>
    <w:basedOn w:val="a0"/>
    <w:link w:val="a4"/>
    <w:uiPriority w:val="11"/>
    <w:rsid w:val="00881C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1C6A"/>
    <w:pPr>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Char1">
    <w:name w:val="اقتباس Char"/>
    <w:basedOn w:val="a0"/>
    <w:link w:val="a5"/>
    <w:uiPriority w:val="29"/>
    <w:rsid w:val="00881C6A"/>
    <w:rPr>
      <w:i/>
      <w:iCs/>
      <w:color w:val="404040" w:themeColor="text1" w:themeTint="BF"/>
    </w:rPr>
  </w:style>
  <w:style w:type="paragraph" w:styleId="a6">
    <w:name w:val="List Paragraph"/>
    <w:basedOn w:val="a"/>
    <w:uiPriority w:val="34"/>
    <w:qFormat/>
    <w:rsid w:val="00881C6A"/>
    <w:pPr>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a7">
    <w:name w:val="Intense Emphasis"/>
    <w:basedOn w:val="a0"/>
    <w:uiPriority w:val="21"/>
    <w:qFormat/>
    <w:rsid w:val="00881C6A"/>
    <w:rPr>
      <w:i/>
      <w:iCs/>
      <w:color w:val="2F5496" w:themeColor="accent1" w:themeShade="BF"/>
    </w:rPr>
  </w:style>
  <w:style w:type="paragraph" w:styleId="a8">
    <w:name w:val="Intense Quote"/>
    <w:basedOn w:val="a"/>
    <w:next w:val="a"/>
    <w:link w:val="Char2"/>
    <w:uiPriority w:val="30"/>
    <w:qFormat/>
    <w:rsid w:val="00881C6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Char2">
    <w:name w:val="اقتباس مكثف Char"/>
    <w:basedOn w:val="a0"/>
    <w:link w:val="a8"/>
    <w:uiPriority w:val="30"/>
    <w:rsid w:val="00881C6A"/>
    <w:rPr>
      <w:i/>
      <w:iCs/>
      <w:color w:val="2F5496" w:themeColor="accent1" w:themeShade="BF"/>
    </w:rPr>
  </w:style>
  <w:style w:type="character" w:styleId="a9">
    <w:name w:val="Intense Reference"/>
    <w:basedOn w:val="a0"/>
    <w:uiPriority w:val="32"/>
    <w:qFormat/>
    <w:rsid w:val="00881C6A"/>
    <w:rPr>
      <w:b/>
      <w:bCs/>
      <w:smallCaps/>
      <w:color w:val="2F5496" w:themeColor="accent1" w:themeShade="BF"/>
      <w:spacing w:val="5"/>
    </w:rPr>
  </w:style>
  <w:style w:type="paragraph" w:customStyle="1" w:styleId="TableParagraph">
    <w:name w:val="Table Paragraph"/>
    <w:basedOn w:val="a"/>
    <w:uiPriority w:val="1"/>
    <w:qFormat/>
    <w:rsid w:val="00881C6A"/>
    <w:pPr>
      <w:widowControl w:val="0"/>
      <w:autoSpaceDE w:val="0"/>
      <w:autoSpaceDN w:val="0"/>
      <w:spacing w:after="0" w:line="240" w:lineRule="auto"/>
    </w:pPr>
    <w:rPr>
      <w:rFonts w:ascii="Arial" w:eastAsia="Arial" w:hAnsi="Arial" w:cs="Arial"/>
      <w:lang w:bidi="en-US"/>
    </w:rPr>
  </w:style>
  <w:style w:type="paragraph" w:styleId="aa">
    <w:name w:val="Body Text"/>
    <w:basedOn w:val="a"/>
    <w:link w:val="Char3"/>
    <w:uiPriority w:val="1"/>
    <w:unhideWhenUsed/>
    <w:qFormat/>
    <w:rsid w:val="006F2B4D"/>
    <w:pPr>
      <w:spacing w:after="120"/>
    </w:pPr>
  </w:style>
  <w:style w:type="character" w:customStyle="1" w:styleId="Char3">
    <w:name w:val="نص أساسي Char"/>
    <w:basedOn w:val="a0"/>
    <w:link w:val="aa"/>
    <w:uiPriority w:val="1"/>
    <w:rsid w:val="006F2B4D"/>
    <w:rPr>
      <w:rFonts w:ascii="Calibri" w:eastAsia="Calibri" w:hAnsi="Calibri" w:cs="Times New Roman"/>
      <w:kern w:val="0"/>
      <w:lang w:val="en-US"/>
      <w14:ligatures w14:val="none"/>
    </w:rPr>
  </w:style>
  <w:style w:type="character" w:styleId="Hyperlink">
    <w:name w:val="Hyperlink"/>
    <w:uiPriority w:val="99"/>
    <w:unhideWhenUsed/>
    <w:rsid w:val="009559A8"/>
    <w:rPr>
      <w:color w:val="0563C1"/>
      <w:u w:val="single"/>
    </w:rPr>
  </w:style>
  <w:style w:type="paragraph" w:styleId="ab">
    <w:name w:val="header"/>
    <w:basedOn w:val="a"/>
    <w:link w:val="Char4"/>
    <w:uiPriority w:val="99"/>
    <w:unhideWhenUsed/>
    <w:rsid w:val="00602AF1"/>
    <w:pPr>
      <w:tabs>
        <w:tab w:val="center" w:pos="4513"/>
        <w:tab w:val="right" w:pos="9026"/>
      </w:tabs>
      <w:spacing w:after="0" w:line="240" w:lineRule="auto"/>
    </w:pPr>
  </w:style>
  <w:style w:type="character" w:customStyle="1" w:styleId="Char4">
    <w:name w:val="رأس الصفحة Char"/>
    <w:basedOn w:val="a0"/>
    <w:link w:val="ab"/>
    <w:uiPriority w:val="99"/>
    <w:rsid w:val="00602AF1"/>
    <w:rPr>
      <w:rFonts w:ascii="Calibri" w:eastAsia="Calibri" w:hAnsi="Calibri" w:cs="Times New Roman"/>
      <w:kern w:val="0"/>
      <w:lang w:val="en-US"/>
      <w14:ligatures w14:val="none"/>
    </w:rPr>
  </w:style>
  <w:style w:type="paragraph" w:styleId="ac">
    <w:name w:val="footer"/>
    <w:basedOn w:val="a"/>
    <w:link w:val="Char5"/>
    <w:uiPriority w:val="99"/>
    <w:unhideWhenUsed/>
    <w:rsid w:val="00602AF1"/>
    <w:pPr>
      <w:tabs>
        <w:tab w:val="center" w:pos="4513"/>
        <w:tab w:val="right" w:pos="9026"/>
      </w:tabs>
      <w:spacing w:after="0" w:line="240" w:lineRule="auto"/>
    </w:pPr>
  </w:style>
  <w:style w:type="character" w:customStyle="1" w:styleId="Char5">
    <w:name w:val="تذييل الصفحة Char"/>
    <w:basedOn w:val="a0"/>
    <w:link w:val="ac"/>
    <w:uiPriority w:val="99"/>
    <w:rsid w:val="00602AF1"/>
    <w:rPr>
      <w:rFonts w:ascii="Calibri" w:eastAsia="Calibri" w:hAnsi="Calibri" w:cs="Times New Roman"/>
      <w:kern w:val="0"/>
      <w:lang w:val="en-US"/>
      <w14:ligatures w14:val="none"/>
    </w:rPr>
  </w:style>
  <w:style w:type="table" w:customStyle="1" w:styleId="PlainTable2">
    <w:name w:val="Plain Table 2"/>
    <w:basedOn w:val="a1"/>
    <w:uiPriority w:val="42"/>
    <w:rsid w:val="007277E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d">
    <w:name w:val="Table Grid"/>
    <w:basedOn w:val="a1"/>
    <w:uiPriority w:val="39"/>
    <w:rsid w:val="00F1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C747D"/>
    <w:rPr>
      <w:color w:val="605E5C"/>
      <w:shd w:val="clear" w:color="auto" w:fill="E1DFDD"/>
    </w:rPr>
  </w:style>
  <w:style w:type="character" w:styleId="ae">
    <w:name w:val="annotation reference"/>
    <w:basedOn w:val="a0"/>
    <w:uiPriority w:val="99"/>
    <w:semiHidden/>
    <w:unhideWhenUsed/>
    <w:rsid w:val="006F2D9C"/>
    <w:rPr>
      <w:sz w:val="16"/>
      <w:szCs w:val="16"/>
    </w:rPr>
  </w:style>
  <w:style w:type="paragraph" w:styleId="af">
    <w:name w:val="annotation text"/>
    <w:basedOn w:val="a"/>
    <w:link w:val="Char6"/>
    <w:uiPriority w:val="99"/>
    <w:semiHidden/>
    <w:unhideWhenUsed/>
    <w:rsid w:val="006F2D9C"/>
    <w:pPr>
      <w:spacing w:line="240" w:lineRule="auto"/>
    </w:pPr>
    <w:rPr>
      <w:sz w:val="20"/>
      <w:szCs w:val="20"/>
    </w:rPr>
  </w:style>
  <w:style w:type="character" w:customStyle="1" w:styleId="Char6">
    <w:name w:val="نص تعليق Char"/>
    <w:basedOn w:val="a0"/>
    <w:link w:val="af"/>
    <w:uiPriority w:val="99"/>
    <w:semiHidden/>
    <w:rsid w:val="006F2D9C"/>
    <w:rPr>
      <w:rFonts w:ascii="Calibri" w:eastAsia="Calibri" w:hAnsi="Calibri" w:cs="Times New Roman"/>
      <w:kern w:val="0"/>
      <w:sz w:val="20"/>
      <w:szCs w:val="20"/>
      <w:lang w:val="en-US"/>
      <w14:ligatures w14:val="none"/>
    </w:rPr>
  </w:style>
  <w:style w:type="paragraph" w:styleId="af0">
    <w:name w:val="annotation subject"/>
    <w:basedOn w:val="af"/>
    <w:next w:val="af"/>
    <w:link w:val="Char7"/>
    <w:uiPriority w:val="99"/>
    <w:semiHidden/>
    <w:unhideWhenUsed/>
    <w:rsid w:val="006F2D9C"/>
    <w:rPr>
      <w:b/>
      <w:bCs/>
    </w:rPr>
  </w:style>
  <w:style w:type="character" w:customStyle="1" w:styleId="Char7">
    <w:name w:val="موضوع تعليق Char"/>
    <w:basedOn w:val="Char6"/>
    <w:link w:val="af0"/>
    <w:uiPriority w:val="99"/>
    <w:semiHidden/>
    <w:rsid w:val="006F2D9C"/>
    <w:rPr>
      <w:rFonts w:ascii="Calibri" w:eastAsia="Calibri" w:hAnsi="Calibri" w:cs="Times New Roman"/>
      <w:b/>
      <w:bCs/>
      <w:kern w:val="0"/>
      <w:sz w:val="20"/>
      <w:szCs w:val="20"/>
      <w:lang w:val="en-US"/>
      <w14:ligatures w14:val="none"/>
    </w:rPr>
  </w:style>
  <w:style w:type="paragraph" w:styleId="af1">
    <w:name w:val="Balloon Text"/>
    <w:basedOn w:val="a"/>
    <w:link w:val="Char8"/>
    <w:uiPriority w:val="99"/>
    <w:semiHidden/>
    <w:unhideWhenUsed/>
    <w:rsid w:val="006F2D9C"/>
    <w:pPr>
      <w:spacing w:after="0" w:line="240" w:lineRule="auto"/>
    </w:pPr>
    <w:rPr>
      <w:rFonts w:ascii="Tahoma" w:hAnsi="Tahoma" w:cs="Tahoma"/>
      <w:sz w:val="16"/>
      <w:szCs w:val="16"/>
    </w:rPr>
  </w:style>
  <w:style w:type="character" w:customStyle="1" w:styleId="Char8">
    <w:name w:val="نص في بالون Char"/>
    <w:basedOn w:val="a0"/>
    <w:link w:val="af1"/>
    <w:uiPriority w:val="99"/>
    <w:semiHidden/>
    <w:rsid w:val="006F2D9C"/>
    <w:rPr>
      <w:rFonts w:ascii="Tahoma" w:eastAsia="Calibri"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C6A"/>
    <w:pPr>
      <w:spacing w:after="200" w:line="276" w:lineRule="auto"/>
    </w:pPr>
    <w:rPr>
      <w:rFonts w:ascii="Calibri" w:eastAsia="Calibri" w:hAnsi="Calibri" w:cs="Times New Roman"/>
      <w:kern w:val="0"/>
      <w:lang w:val="en-US"/>
      <w14:ligatures w14:val="none"/>
    </w:rPr>
  </w:style>
  <w:style w:type="paragraph" w:styleId="1">
    <w:name w:val="heading 1"/>
    <w:basedOn w:val="a"/>
    <w:next w:val="a"/>
    <w:link w:val="1Char"/>
    <w:uiPriority w:val="9"/>
    <w:qFormat/>
    <w:rsid w:val="00881C6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2">
    <w:name w:val="heading 2"/>
    <w:basedOn w:val="a"/>
    <w:next w:val="a"/>
    <w:link w:val="2Char"/>
    <w:uiPriority w:val="1"/>
    <w:unhideWhenUsed/>
    <w:qFormat/>
    <w:rsid w:val="00881C6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3">
    <w:name w:val="heading 3"/>
    <w:basedOn w:val="a"/>
    <w:next w:val="a"/>
    <w:link w:val="3Char"/>
    <w:uiPriority w:val="9"/>
    <w:semiHidden/>
    <w:unhideWhenUsed/>
    <w:qFormat/>
    <w:rsid w:val="00881C6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4">
    <w:name w:val="heading 4"/>
    <w:basedOn w:val="a"/>
    <w:next w:val="a"/>
    <w:link w:val="4Char"/>
    <w:uiPriority w:val="9"/>
    <w:semiHidden/>
    <w:unhideWhenUsed/>
    <w:qFormat/>
    <w:rsid w:val="00881C6A"/>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5">
    <w:name w:val="heading 5"/>
    <w:basedOn w:val="a"/>
    <w:next w:val="a"/>
    <w:link w:val="5Char"/>
    <w:uiPriority w:val="9"/>
    <w:semiHidden/>
    <w:unhideWhenUsed/>
    <w:qFormat/>
    <w:rsid w:val="00881C6A"/>
    <w:pPr>
      <w:keepNext/>
      <w:keepLines/>
      <w:spacing w:before="80" w:after="40" w:line="259" w:lineRule="auto"/>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6">
    <w:name w:val="heading 6"/>
    <w:basedOn w:val="a"/>
    <w:next w:val="a"/>
    <w:link w:val="6Char"/>
    <w:uiPriority w:val="9"/>
    <w:semiHidden/>
    <w:unhideWhenUsed/>
    <w:qFormat/>
    <w:rsid w:val="00881C6A"/>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7">
    <w:name w:val="heading 7"/>
    <w:basedOn w:val="a"/>
    <w:next w:val="a"/>
    <w:link w:val="7Char"/>
    <w:uiPriority w:val="9"/>
    <w:semiHidden/>
    <w:unhideWhenUsed/>
    <w:qFormat/>
    <w:rsid w:val="00881C6A"/>
    <w:pPr>
      <w:keepNext/>
      <w:keepLines/>
      <w:spacing w:before="40" w:after="0" w:line="259"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8">
    <w:name w:val="heading 8"/>
    <w:basedOn w:val="a"/>
    <w:next w:val="a"/>
    <w:link w:val="8Char"/>
    <w:uiPriority w:val="9"/>
    <w:semiHidden/>
    <w:unhideWhenUsed/>
    <w:qFormat/>
    <w:rsid w:val="00881C6A"/>
    <w:pPr>
      <w:keepNext/>
      <w:keepLines/>
      <w:spacing w:after="0" w:line="259"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9">
    <w:name w:val="heading 9"/>
    <w:basedOn w:val="a"/>
    <w:next w:val="a"/>
    <w:link w:val="9Char"/>
    <w:uiPriority w:val="9"/>
    <w:semiHidden/>
    <w:unhideWhenUsed/>
    <w:qFormat/>
    <w:rsid w:val="00881C6A"/>
    <w:pPr>
      <w:keepNext/>
      <w:keepLines/>
      <w:spacing w:after="0" w:line="259"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81C6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1"/>
    <w:rsid w:val="00881C6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81C6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81C6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81C6A"/>
    <w:rPr>
      <w:rFonts w:eastAsiaTheme="majorEastAsia" w:cstheme="majorBidi"/>
      <w:color w:val="2F5496" w:themeColor="accent1" w:themeShade="BF"/>
    </w:rPr>
  </w:style>
  <w:style w:type="character" w:customStyle="1" w:styleId="6Char">
    <w:name w:val="عنوان 6 Char"/>
    <w:basedOn w:val="a0"/>
    <w:link w:val="6"/>
    <w:uiPriority w:val="9"/>
    <w:semiHidden/>
    <w:rsid w:val="00881C6A"/>
    <w:rPr>
      <w:rFonts w:eastAsiaTheme="majorEastAsia" w:cstheme="majorBidi"/>
      <w:i/>
      <w:iCs/>
      <w:color w:val="595959" w:themeColor="text1" w:themeTint="A6"/>
    </w:rPr>
  </w:style>
  <w:style w:type="character" w:customStyle="1" w:styleId="7Char">
    <w:name w:val="عنوان 7 Char"/>
    <w:basedOn w:val="a0"/>
    <w:link w:val="7"/>
    <w:uiPriority w:val="9"/>
    <w:semiHidden/>
    <w:rsid w:val="00881C6A"/>
    <w:rPr>
      <w:rFonts w:eastAsiaTheme="majorEastAsia" w:cstheme="majorBidi"/>
      <w:color w:val="595959" w:themeColor="text1" w:themeTint="A6"/>
    </w:rPr>
  </w:style>
  <w:style w:type="character" w:customStyle="1" w:styleId="8Char">
    <w:name w:val="عنوان 8 Char"/>
    <w:basedOn w:val="a0"/>
    <w:link w:val="8"/>
    <w:uiPriority w:val="9"/>
    <w:semiHidden/>
    <w:rsid w:val="00881C6A"/>
    <w:rPr>
      <w:rFonts w:eastAsiaTheme="majorEastAsia" w:cstheme="majorBidi"/>
      <w:i/>
      <w:iCs/>
      <w:color w:val="272727" w:themeColor="text1" w:themeTint="D8"/>
    </w:rPr>
  </w:style>
  <w:style w:type="character" w:customStyle="1" w:styleId="9Char">
    <w:name w:val="عنوان 9 Char"/>
    <w:basedOn w:val="a0"/>
    <w:link w:val="9"/>
    <w:uiPriority w:val="9"/>
    <w:semiHidden/>
    <w:rsid w:val="00881C6A"/>
    <w:rPr>
      <w:rFonts w:eastAsiaTheme="majorEastAsia" w:cstheme="majorBidi"/>
      <w:color w:val="272727" w:themeColor="text1" w:themeTint="D8"/>
    </w:rPr>
  </w:style>
  <w:style w:type="paragraph" w:styleId="a3">
    <w:name w:val="Title"/>
    <w:basedOn w:val="a"/>
    <w:next w:val="a"/>
    <w:link w:val="Char"/>
    <w:uiPriority w:val="10"/>
    <w:qFormat/>
    <w:rsid w:val="00881C6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Char">
    <w:name w:val="العنوان Char"/>
    <w:basedOn w:val="a0"/>
    <w:link w:val="a3"/>
    <w:uiPriority w:val="10"/>
    <w:rsid w:val="00881C6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1C6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Char0">
    <w:name w:val="عنوان فرعي Char"/>
    <w:basedOn w:val="a0"/>
    <w:link w:val="a4"/>
    <w:uiPriority w:val="11"/>
    <w:rsid w:val="00881C6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1C6A"/>
    <w:pPr>
      <w:spacing w:before="160" w:after="160" w:line="259"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Char1">
    <w:name w:val="اقتباس Char"/>
    <w:basedOn w:val="a0"/>
    <w:link w:val="a5"/>
    <w:uiPriority w:val="29"/>
    <w:rsid w:val="00881C6A"/>
    <w:rPr>
      <w:i/>
      <w:iCs/>
      <w:color w:val="404040" w:themeColor="text1" w:themeTint="BF"/>
    </w:rPr>
  </w:style>
  <w:style w:type="paragraph" w:styleId="a6">
    <w:name w:val="List Paragraph"/>
    <w:basedOn w:val="a"/>
    <w:uiPriority w:val="34"/>
    <w:qFormat/>
    <w:rsid w:val="00881C6A"/>
    <w:pPr>
      <w:spacing w:after="160" w:line="259" w:lineRule="auto"/>
      <w:ind w:left="720"/>
      <w:contextualSpacing/>
    </w:pPr>
    <w:rPr>
      <w:rFonts w:asciiTheme="minorHAnsi" w:eastAsiaTheme="minorHAnsi" w:hAnsiTheme="minorHAnsi" w:cstheme="minorBidi"/>
      <w:kern w:val="2"/>
      <w:lang w:val="en-IN"/>
      <w14:ligatures w14:val="standardContextual"/>
    </w:rPr>
  </w:style>
  <w:style w:type="character" w:styleId="a7">
    <w:name w:val="Intense Emphasis"/>
    <w:basedOn w:val="a0"/>
    <w:uiPriority w:val="21"/>
    <w:qFormat/>
    <w:rsid w:val="00881C6A"/>
    <w:rPr>
      <w:i/>
      <w:iCs/>
      <w:color w:val="2F5496" w:themeColor="accent1" w:themeShade="BF"/>
    </w:rPr>
  </w:style>
  <w:style w:type="paragraph" w:styleId="a8">
    <w:name w:val="Intense Quote"/>
    <w:basedOn w:val="a"/>
    <w:next w:val="a"/>
    <w:link w:val="Char2"/>
    <w:uiPriority w:val="30"/>
    <w:qFormat/>
    <w:rsid w:val="00881C6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Char2">
    <w:name w:val="اقتباس مكثف Char"/>
    <w:basedOn w:val="a0"/>
    <w:link w:val="a8"/>
    <w:uiPriority w:val="30"/>
    <w:rsid w:val="00881C6A"/>
    <w:rPr>
      <w:i/>
      <w:iCs/>
      <w:color w:val="2F5496" w:themeColor="accent1" w:themeShade="BF"/>
    </w:rPr>
  </w:style>
  <w:style w:type="character" w:styleId="a9">
    <w:name w:val="Intense Reference"/>
    <w:basedOn w:val="a0"/>
    <w:uiPriority w:val="32"/>
    <w:qFormat/>
    <w:rsid w:val="00881C6A"/>
    <w:rPr>
      <w:b/>
      <w:bCs/>
      <w:smallCaps/>
      <w:color w:val="2F5496" w:themeColor="accent1" w:themeShade="BF"/>
      <w:spacing w:val="5"/>
    </w:rPr>
  </w:style>
  <w:style w:type="paragraph" w:customStyle="1" w:styleId="TableParagraph">
    <w:name w:val="Table Paragraph"/>
    <w:basedOn w:val="a"/>
    <w:uiPriority w:val="1"/>
    <w:qFormat/>
    <w:rsid w:val="00881C6A"/>
    <w:pPr>
      <w:widowControl w:val="0"/>
      <w:autoSpaceDE w:val="0"/>
      <w:autoSpaceDN w:val="0"/>
      <w:spacing w:after="0" w:line="240" w:lineRule="auto"/>
    </w:pPr>
    <w:rPr>
      <w:rFonts w:ascii="Arial" w:eastAsia="Arial" w:hAnsi="Arial" w:cs="Arial"/>
      <w:lang w:bidi="en-US"/>
    </w:rPr>
  </w:style>
  <w:style w:type="paragraph" w:styleId="aa">
    <w:name w:val="Body Text"/>
    <w:basedOn w:val="a"/>
    <w:link w:val="Char3"/>
    <w:uiPriority w:val="1"/>
    <w:unhideWhenUsed/>
    <w:qFormat/>
    <w:rsid w:val="006F2B4D"/>
    <w:pPr>
      <w:spacing w:after="120"/>
    </w:pPr>
  </w:style>
  <w:style w:type="character" w:customStyle="1" w:styleId="Char3">
    <w:name w:val="نص أساسي Char"/>
    <w:basedOn w:val="a0"/>
    <w:link w:val="aa"/>
    <w:uiPriority w:val="1"/>
    <w:rsid w:val="006F2B4D"/>
    <w:rPr>
      <w:rFonts w:ascii="Calibri" w:eastAsia="Calibri" w:hAnsi="Calibri" w:cs="Times New Roman"/>
      <w:kern w:val="0"/>
      <w:lang w:val="en-US"/>
      <w14:ligatures w14:val="none"/>
    </w:rPr>
  </w:style>
  <w:style w:type="character" w:styleId="Hyperlink">
    <w:name w:val="Hyperlink"/>
    <w:uiPriority w:val="99"/>
    <w:unhideWhenUsed/>
    <w:rsid w:val="009559A8"/>
    <w:rPr>
      <w:color w:val="0563C1"/>
      <w:u w:val="single"/>
    </w:rPr>
  </w:style>
  <w:style w:type="paragraph" w:styleId="ab">
    <w:name w:val="header"/>
    <w:basedOn w:val="a"/>
    <w:link w:val="Char4"/>
    <w:uiPriority w:val="99"/>
    <w:unhideWhenUsed/>
    <w:rsid w:val="00602AF1"/>
    <w:pPr>
      <w:tabs>
        <w:tab w:val="center" w:pos="4513"/>
        <w:tab w:val="right" w:pos="9026"/>
      </w:tabs>
      <w:spacing w:after="0" w:line="240" w:lineRule="auto"/>
    </w:pPr>
  </w:style>
  <w:style w:type="character" w:customStyle="1" w:styleId="Char4">
    <w:name w:val="رأس الصفحة Char"/>
    <w:basedOn w:val="a0"/>
    <w:link w:val="ab"/>
    <w:uiPriority w:val="99"/>
    <w:rsid w:val="00602AF1"/>
    <w:rPr>
      <w:rFonts w:ascii="Calibri" w:eastAsia="Calibri" w:hAnsi="Calibri" w:cs="Times New Roman"/>
      <w:kern w:val="0"/>
      <w:lang w:val="en-US"/>
      <w14:ligatures w14:val="none"/>
    </w:rPr>
  </w:style>
  <w:style w:type="paragraph" w:styleId="ac">
    <w:name w:val="footer"/>
    <w:basedOn w:val="a"/>
    <w:link w:val="Char5"/>
    <w:uiPriority w:val="99"/>
    <w:unhideWhenUsed/>
    <w:rsid w:val="00602AF1"/>
    <w:pPr>
      <w:tabs>
        <w:tab w:val="center" w:pos="4513"/>
        <w:tab w:val="right" w:pos="9026"/>
      </w:tabs>
      <w:spacing w:after="0" w:line="240" w:lineRule="auto"/>
    </w:pPr>
  </w:style>
  <w:style w:type="character" w:customStyle="1" w:styleId="Char5">
    <w:name w:val="تذييل الصفحة Char"/>
    <w:basedOn w:val="a0"/>
    <w:link w:val="ac"/>
    <w:uiPriority w:val="99"/>
    <w:rsid w:val="00602AF1"/>
    <w:rPr>
      <w:rFonts w:ascii="Calibri" w:eastAsia="Calibri" w:hAnsi="Calibri" w:cs="Times New Roman"/>
      <w:kern w:val="0"/>
      <w:lang w:val="en-US"/>
      <w14:ligatures w14:val="none"/>
    </w:rPr>
  </w:style>
  <w:style w:type="table" w:customStyle="1" w:styleId="PlainTable2">
    <w:name w:val="Plain Table 2"/>
    <w:basedOn w:val="a1"/>
    <w:uiPriority w:val="42"/>
    <w:rsid w:val="007277E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d">
    <w:name w:val="Table Grid"/>
    <w:basedOn w:val="a1"/>
    <w:uiPriority w:val="39"/>
    <w:rsid w:val="00F1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C747D"/>
    <w:rPr>
      <w:color w:val="605E5C"/>
      <w:shd w:val="clear" w:color="auto" w:fill="E1DFDD"/>
    </w:rPr>
  </w:style>
  <w:style w:type="character" w:styleId="ae">
    <w:name w:val="annotation reference"/>
    <w:basedOn w:val="a0"/>
    <w:uiPriority w:val="99"/>
    <w:semiHidden/>
    <w:unhideWhenUsed/>
    <w:rsid w:val="006F2D9C"/>
    <w:rPr>
      <w:sz w:val="16"/>
      <w:szCs w:val="16"/>
    </w:rPr>
  </w:style>
  <w:style w:type="paragraph" w:styleId="af">
    <w:name w:val="annotation text"/>
    <w:basedOn w:val="a"/>
    <w:link w:val="Char6"/>
    <w:uiPriority w:val="99"/>
    <w:semiHidden/>
    <w:unhideWhenUsed/>
    <w:rsid w:val="006F2D9C"/>
    <w:pPr>
      <w:spacing w:line="240" w:lineRule="auto"/>
    </w:pPr>
    <w:rPr>
      <w:sz w:val="20"/>
      <w:szCs w:val="20"/>
    </w:rPr>
  </w:style>
  <w:style w:type="character" w:customStyle="1" w:styleId="Char6">
    <w:name w:val="نص تعليق Char"/>
    <w:basedOn w:val="a0"/>
    <w:link w:val="af"/>
    <w:uiPriority w:val="99"/>
    <w:semiHidden/>
    <w:rsid w:val="006F2D9C"/>
    <w:rPr>
      <w:rFonts w:ascii="Calibri" w:eastAsia="Calibri" w:hAnsi="Calibri" w:cs="Times New Roman"/>
      <w:kern w:val="0"/>
      <w:sz w:val="20"/>
      <w:szCs w:val="20"/>
      <w:lang w:val="en-US"/>
      <w14:ligatures w14:val="none"/>
    </w:rPr>
  </w:style>
  <w:style w:type="paragraph" w:styleId="af0">
    <w:name w:val="annotation subject"/>
    <w:basedOn w:val="af"/>
    <w:next w:val="af"/>
    <w:link w:val="Char7"/>
    <w:uiPriority w:val="99"/>
    <w:semiHidden/>
    <w:unhideWhenUsed/>
    <w:rsid w:val="006F2D9C"/>
    <w:rPr>
      <w:b/>
      <w:bCs/>
    </w:rPr>
  </w:style>
  <w:style w:type="character" w:customStyle="1" w:styleId="Char7">
    <w:name w:val="موضوع تعليق Char"/>
    <w:basedOn w:val="Char6"/>
    <w:link w:val="af0"/>
    <w:uiPriority w:val="99"/>
    <w:semiHidden/>
    <w:rsid w:val="006F2D9C"/>
    <w:rPr>
      <w:rFonts w:ascii="Calibri" w:eastAsia="Calibri" w:hAnsi="Calibri" w:cs="Times New Roman"/>
      <w:b/>
      <w:bCs/>
      <w:kern w:val="0"/>
      <w:sz w:val="20"/>
      <w:szCs w:val="20"/>
      <w:lang w:val="en-US"/>
      <w14:ligatures w14:val="none"/>
    </w:rPr>
  </w:style>
  <w:style w:type="paragraph" w:styleId="af1">
    <w:name w:val="Balloon Text"/>
    <w:basedOn w:val="a"/>
    <w:link w:val="Char8"/>
    <w:uiPriority w:val="99"/>
    <w:semiHidden/>
    <w:unhideWhenUsed/>
    <w:rsid w:val="006F2D9C"/>
    <w:pPr>
      <w:spacing w:after="0" w:line="240" w:lineRule="auto"/>
    </w:pPr>
    <w:rPr>
      <w:rFonts w:ascii="Tahoma" w:hAnsi="Tahoma" w:cs="Tahoma"/>
      <w:sz w:val="16"/>
      <w:szCs w:val="16"/>
    </w:rPr>
  </w:style>
  <w:style w:type="character" w:customStyle="1" w:styleId="Char8">
    <w:name w:val="نص في بالون Char"/>
    <w:basedOn w:val="a0"/>
    <w:link w:val="af1"/>
    <w:uiPriority w:val="99"/>
    <w:semiHidden/>
    <w:rsid w:val="006F2D9C"/>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335607">
      <w:bodyDiv w:val="1"/>
      <w:marLeft w:val="0"/>
      <w:marRight w:val="0"/>
      <w:marTop w:val="0"/>
      <w:marBottom w:val="0"/>
      <w:divBdr>
        <w:top w:val="none" w:sz="0" w:space="0" w:color="auto"/>
        <w:left w:val="none" w:sz="0" w:space="0" w:color="auto"/>
        <w:bottom w:val="none" w:sz="0" w:space="0" w:color="auto"/>
        <w:right w:val="none" w:sz="0" w:space="0" w:color="auto"/>
      </w:divBdr>
    </w:div>
    <w:div w:id="976373958">
      <w:bodyDiv w:val="1"/>
      <w:marLeft w:val="0"/>
      <w:marRight w:val="0"/>
      <w:marTop w:val="0"/>
      <w:marBottom w:val="0"/>
      <w:divBdr>
        <w:top w:val="none" w:sz="0" w:space="0" w:color="auto"/>
        <w:left w:val="none" w:sz="0" w:space="0" w:color="auto"/>
        <w:bottom w:val="none" w:sz="0" w:space="0" w:color="auto"/>
        <w:right w:val="none" w:sz="0" w:space="0" w:color="auto"/>
      </w:divBdr>
    </w:div>
    <w:div w:id="1732804601">
      <w:bodyDiv w:val="1"/>
      <w:marLeft w:val="0"/>
      <w:marRight w:val="0"/>
      <w:marTop w:val="0"/>
      <w:marBottom w:val="0"/>
      <w:divBdr>
        <w:top w:val="none" w:sz="0" w:space="0" w:color="auto"/>
        <w:left w:val="none" w:sz="0" w:space="0" w:color="auto"/>
        <w:bottom w:val="none" w:sz="0" w:space="0" w:color="auto"/>
        <w:right w:val="none" w:sz="0" w:space="0" w:color="auto"/>
      </w:divBdr>
    </w:div>
    <w:div w:id="195829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BE89-550C-4312-B198-E92860BC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2699</Words>
  <Characters>15385</Characters>
  <Application>Microsoft Office Word</Application>
  <DocSecurity>0</DocSecurity>
  <Lines>128</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ali-omer</Company>
  <LinksUpToDate>false</LinksUpToDate>
  <CharactersWithSpaces>18048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Parul Mehra</dc:creator>
  <cp:lastModifiedBy>Administrator</cp:lastModifiedBy>
  <cp:revision>2</cp:revision>
  <dcterms:created xsi:type="dcterms:W3CDTF">2025-10-14T15:50:00Z</dcterms:created>
  <dcterms:modified xsi:type="dcterms:W3CDTF">2025-10-14T15:50:00Z</dcterms:modified>
</cp:coreProperties>
</file>