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44C3E" w14:textId="77777777" w:rsidR="00896A5E" w:rsidRPr="00896A5E" w:rsidRDefault="00896A5E" w:rsidP="00896A5E">
      <w:pPr>
        <w:spacing w:line="240" w:lineRule="auto"/>
        <w:jc w:val="center"/>
        <w:rPr>
          <w:rFonts w:ascii="Arial" w:hAnsi="Arial" w:cs="Arial"/>
          <w:b/>
          <w:bCs/>
          <w:i/>
          <w:iCs/>
          <w:u w:val="single"/>
          <w:lang w:val="en-US"/>
        </w:rPr>
      </w:pPr>
      <w:r w:rsidRPr="00896A5E">
        <w:rPr>
          <w:rFonts w:ascii="Arial" w:hAnsi="Arial" w:cs="Arial"/>
          <w:b/>
          <w:bCs/>
          <w:i/>
          <w:iCs/>
          <w:u w:val="single"/>
          <w:lang w:val="en-US"/>
        </w:rPr>
        <w:t>Original Research Article</w:t>
      </w:r>
    </w:p>
    <w:p w14:paraId="73E532C7" w14:textId="4671FAAE" w:rsidR="00294E3A" w:rsidRPr="00202651" w:rsidRDefault="00294E3A" w:rsidP="00294E3A">
      <w:pPr>
        <w:spacing w:line="240" w:lineRule="auto"/>
        <w:jc w:val="center"/>
        <w:rPr>
          <w:rFonts w:ascii="Arial" w:hAnsi="Arial" w:cs="Arial"/>
          <w:b/>
          <w:bCs/>
          <w:iCs/>
          <w:lang w:val="en-GB"/>
        </w:rPr>
      </w:pPr>
      <w:r w:rsidRPr="00202651">
        <w:rPr>
          <w:rFonts w:ascii="Arial" w:hAnsi="Arial" w:cs="Arial"/>
          <w:b/>
          <w:bCs/>
          <w:i/>
          <w:lang w:val="en-GB"/>
        </w:rPr>
        <w:t>In vitro</w:t>
      </w:r>
      <w:r w:rsidRPr="00202651">
        <w:rPr>
          <w:rFonts w:ascii="Arial" w:hAnsi="Arial" w:cs="Arial"/>
          <w:b/>
          <w:bCs/>
          <w:lang w:val="en-GB"/>
        </w:rPr>
        <w:t xml:space="preserve"> nematicidal activity of composts from</w:t>
      </w:r>
      <w:r w:rsidRPr="00202651">
        <w:rPr>
          <w:rFonts w:ascii="Arial" w:hAnsi="Arial" w:cs="Arial"/>
          <w:b/>
          <w:i/>
          <w:lang w:val="en-GB"/>
        </w:rPr>
        <w:t xml:space="preserve"> Crotalaria retusa</w:t>
      </w:r>
      <w:r w:rsidRPr="00202651">
        <w:rPr>
          <w:rFonts w:ascii="Arial" w:hAnsi="Arial" w:cs="Arial"/>
          <w:b/>
          <w:iCs/>
          <w:lang w:val="en-GB"/>
        </w:rPr>
        <w:t xml:space="preserve"> and </w:t>
      </w:r>
      <w:r w:rsidRPr="00202651">
        <w:rPr>
          <w:rFonts w:ascii="Arial" w:hAnsi="Arial" w:cs="Arial"/>
          <w:b/>
          <w:i/>
          <w:lang w:val="en-GB"/>
        </w:rPr>
        <w:t>Crateva adansonii</w:t>
      </w:r>
      <w:r w:rsidRPr="00202651">
        <w:rPr>
          <w:rFonts w:ascii="Arial" w:hAnsi="Arial" w:cs="Arial"/>
          <w:b/>
          <w:lang w:val="en-US"/>
        </w:rPr>
        <w:t xml:space="preserve"> </w:t>
      </w:r>
      <w:r w:rsidRPr="00202651">
        <w:rPr>
          <w:rFonts w:ascii="Arial" w:hAnsi="Arial" w:cs="Arial"/>
          <w:b/>
          <w:bCs/>
          <w:lang w:val="en-GB"/>
        </w:rPr>
        <w:t xml:space="preserve">on </w:t>
      </w:r>
      <w:r w:rsidRPr="00202651">
        <w:rPr>
          <w:rFonts w:ascii="Arial" w:hAnsi="Arial" w:cs="Arial"/>
          <w:b/>
          <w:bCs/>
          <w:i/>
          <w:iCs/>
          <w:lang w:val="en-GB"/>
        </w:rPr>
        <w:t xml:space="preserve">Meloidogyne enterolobii </w:t>
      </w:r>
      <w:r w:rsidRPr="00202651">
        <w:rPr>
          <w:rFonts w:ascii="Arial" w:hAnsi="Arial" w:cs="Arial"/>
          <w:b/>
          <w:bCs/>
          <w:iCs/>
          <w:lang w:val="en-GB"/>
        </w:rPr>
        <w:t xml:space="preserve">and </w:t>
      </w:r>
      <w:r w:rsidR="00471387" w:rsidRPr="00202651">
        <w:rPr>
          <w:rFonts w:ascii="Arial" w:hAnsi="Arial" w:cs="Arial"/>
          <w:b/>
          <w:bCs/>
          <w:iCs/>
          <w:lang w:val="en-GB"/>
        </w:rPr>
        <w:t xml:space="preserve">assessment of </w:t>
      </w:r>
      <w:r w:rsidRPr="00202651">
        <w:rPr>
          <w:rFonts w:ascii="Arial" w:hAnsi="Arial" w:cs="Arial"/>
          <w:b/>
          <w:bCs/>
          <w:iCs/>
          <w:lang w:val="en-GB"/>
        </w:rPr>
        <w:t>their phytotoxicity on tomato</w:t>
      </w:r>
    </w:p>
    <w:p w14:paraId="48AD936E" w14:textId="5C335BF0" w:rsidR="00456384" w:rsidRDefault="00456384" w:rsidP="008223A1">
      <w:pPr>
        <w:spacing w:line="240" w:lineRule="auto"/>
        <w:jc w:val="both"/>
        <w:rPr>
          <w:rFonts w:ascii="Arial" w:hAnsi="Arial" w:cs="Arial"/>
          <w:color w:val="000000"/>
          <w:lang w:val="en-US"/>
        </w:rPr>
      </w:pPr>
    </w:p>
    <w:p w14:paraId="395ADFF4" w14:textId="77777777" w:rsidR="00E62820" w:rsidRPr="00202651" w:rsidRDefault="00E62820" w:rsidP="008223A1">
      <w:pPr>
        <w:spacing w:line="240" w:lineRule="auto"/>
        <w:jc w:val="both"/>
        <w:rPr>
          <w:rFonts w:ascii="Arial" w:hAnsi="Arial" w:cs="Arial"/>
          <w:color w:val="000000"/>
          <w:lang w:val="en-US"/>
        </w:rPr>
      </w:pPr>
    </w:p>
    <w:p w14:paraId="28741F0E" w14:textId="0F25A8D3" w:rsidR="007F3AD2" w:rsidRPr="00202651" w:rsidRDefault="00E11CD2" w:rsidP="00643B66">
      <w:pPr>
        <w:spacing w:line="240" w:lineRule="auto"/>
        <w:rPr>
          <w:rFonts w:ascii="Arial" w:hAnsi="Arial" w:cs="Arial"/>
          <w:b/>
          <w:bCs/>
          <w:lang w:val="en-GB"/>
        </w:rPr>
      </w:pPr>
      <w:r w:rsidRPr="00202651">
        <w:rPr>
          <w:rFonts w:ascii="Arial" w:hAnsi="Arial" w:cs="Arial"/>
          <w:b/>
          <w:bCs/>
          <w:lang w:val="en-GB"/>
        </w:rPr>
        <w:t>ABSTRACT</w:t>
      </w:r>
    </w:p>
    <w:p w14:paraId="6FFC9796" w14:textId="35B77E8D" w:rsidR="00FC20F5" w:rsidRPr="003B7A08" w:rsidRDefault="007F3AD2" w:rsidP="008223A1">
      <w:pPr>
        <w:spacing w:line="240" w:lineRule="auto"/>
        <w:jc w:val="both"/>
        <w:rPr>
          <w:rFonts w:ascii="Arial" w:hAnsi="Arial" w:cs="Arial"/>
          <w:bCs/>
          <w:sz w:val="20"/>
          <w:szCs w:val="20"/>
          <w:lang w:val="en-US"/>
        </w:rPr>
      </w:pPr>
      <w:commentRangeStart w:id="0"/>
      <w:r w:rsidRPr="003B7A08">
        <w:rPr>
          <w:rFonts w:ascii="Arial" w:hAnsi="Arial" w:cs="Arial"/>
          <w:i/>
          <w:iCs/>
          <w:sz w:val="20"/>
          <w:szCs w:val="20"/>
          <w:lang w:val="en-US"/>
        </w:rPr>
        <w:t xml:space="preserve">Meloidogyne </w:t>
      </w:r>
      <w:commentRangeEnd w:id="0"/>
      <w:r w:rsidR="00C0135E">
        <w:rPr>
          <w:rStyle w:val="CommentReference"/>
        </w:rPr>
        <w:commentReference w:id="0"/>
      </w:r>
      <w:r w:rsidRPr="003B7A08">
        <w:rPr>
          <w:rFonts w:ascii="Arial" w:hAnsi="Arial" w:cs="Arial"/>
          <w:i/>
          <w:iCs/>
          <w:sz w:val="20"/>
          <w:szCs w:val="20"/>
          <w:lang w:val="en-US"/>
        </w:rPr>
        <w:t>enterolobii</w:t>
      </w:r>
      <w:r w:rsidRPr="003B7A08">
        <w:rPr>
          <w:rFonts w:ascii="Arial" w:hAnsi="Arial" w:cs="Arial"/>
          <w:sz w:val="20"/>
          <w:szCs w:val="20"/>
          <w:lang w:val="en-US"/>
        </w:rPr>
        <w:t xml:space="preserve"> </w:t>
      </w:r>
      <w:r w:rsidR="008F1609" w:rsidRPr="003B7A08">
        <w:rPr>
          <w:rFonts w:ascii="Arial" w:hAnsi="Arial" w:cs="Arial"/>
          <w:sz w:val="20"/>
          <w:szCs w:val="20"/>
          <w:lang w:val="en-US"/>
        </w:rPr>
        <w:t xml:space="preserve">(Root-knot nematode) </w:t>
      </w:r>
      <w:r w:rsidRPr="003B7A08">
        <w:rPr>
          <w:rFonts w:ascii="Arial" w:hAnsi="Arial" w:cs="Arial"/>
          <w:sz w:val="20"/>
          <w:szCs w:val="20"/>
          <w:lang w:val="en-US"/>
        </w:rPr>
        <w:t xml:space="preserve">is a highly virulent </w:t>
      </w:r>
      <w:r w:rsidRPr="003B7A08">
        <w:rPr>
          <w:rFonts w:ascii="Arial" w:hAnsi="Arial" w:cs="Arial"/>
          <w:i/>
          <w:iCs/>
          <w:sz w:val="20"/>
          <w:szCs w:val="20"/>
          <w:lang w:val="en-US"/>
        </w:rPr>
        <w:t>Meloidogyne</w:t>
      </w:r>
      <w:r w:rsidRPr="003B7A08">
        <w:rPr>
          <w:rFonts w:ascii="Arial" w:hAnsi="Arial" w:cs="Arial"/>
          <w:sz w:val="20"/>
          <w:szCs w:val="20"/>
          <w:lang w:val="en-US"/>
        </w:rPr>
        <w:t xml:space="preserve"> species </w:t>
      </w:r>
      <w:r w:rsidR="002C19EF" w:rsidRPr="003B7A08">
        <w:rPr>
          <w:rFonts w:ascii="Arial" w:hAnsi="Arial" w:cs="Arial"/>
          <w:sz w:val="20"/>
          <w:szCs w:val="20"/>
          <w:lang w:val="en-US"/>
        </w:rPr>
        <w:t xml:space="preserve">that poses </w:t>
      </w:r>
      <w:r w:rsidR="002134B1" w:rsidRPr="003B7A08">
        <w:rPr>
          <w:rFonts w:ascii="Arial" w:hAnsi="Arial" w:cs="Arial"/>
          <w:sz w:val="20"/>
          <w:szCs w:val="20"/>
          <w:lang w:val="en-US"/>
        </w:rPr>
        <w:t xml:space="preserve">a serious </w:t>
      </w:r>
      <w:r w:rsidR="002C19EF" w:rsidRPr="003B7A08">
        <w:rPr>
          <w:rFonts w:ascii="Arial" w:hAnsi="Arial" w:cs="Arial"/>
          <w:sz w:val="20"/>
          <w:szCs w:val="20"/>
          <w:lang w:val="en-US"/>
        </w:rPr>
        <w:t>threat t</w:t>
      </w:r>
      <w:r w:rsidR="000F7143" w:rsidRPr="003B7A08">
        <w:rPr>
          <w:rFonts w:ascii="Arial" w:hAnsi="Arial" w:cs="Arial"/>
          <w:sz w:val="20"/>
          <w:szCs w:val="20"/>
          <w:lang w:val="en-US"/>
        </w:rPr>
        <w:t>o agricultural production</w:t>
      </w:r>
      <w:r w:rsidR="002C19EF" w:rsidRPr="003B7A08">
        <w:rPr>
          <w:rFonts w:ascii="Arial" w:hAnsi="Arial" w:cs="Arial"/>
          <w:sz w:val="20"/>
          <w:szCs w:val="20"/>
          <w:lang w:val="en-US"/>
        </w:rPr>
        <w:t>,</w:t>
      </w:r>
      <w:r w:rsidR="000F7143" w:rsidRPr="003B7A08">
        <w:rPr>
          <w:rFonts w:ascii="Arial" w:hAnsi="Arial" w:cs="Arial"/>
          <w:sz w:val="20"/>
          <w:szCs w:val="20"/>
          <w:lang w:val="en-US"/>
        </w:rPr>
        <w:t xml:space="preserve"> particularly vegetable crops</w:t>
      </w:r>
      <w:r w:rsidRPr="003B7A08">
        <w:rPr>
          <w:rFonts w:ascii="Arial" w:hAnsi="Arial" w:cs="Arial"/>
          <w:sz w:val="20"/>
          <w:szCs w:val="20"/>
          <w:lang w:val="en-US"/>
        </w:rPr>
        <w:t xml:space="preserve">. </w:t>
      </w:r>
      <w:r w:rsidR="00473DA8" w:rsidRPr="003B7A08">
        <w:rPr>
          <w:rFonts w:ascii="Arial" w:hAnsi="Arial" w:cs="Arial"/>
          <w:sz w:val="20"/>
          <w:szCs w:val="20"/>
          <w:lang w:val="en-US"/>
        </w:rPr>
        <w:t>Th</w:t>
      </w:r>
      <w:r w:rsidR="002C6631" w:rsidRPr="003B7A08">
        <w:rPr>
          <w:rFonts w:ascii="Arial" w:hAnsi="Arial" w:cs="Arial"/>
          <w:sz w:val="20"/>
          <w:szCs w:val="20"/>
          <w:lang w:val="en-US"/>
        </w:rPr>
        <w:t xml:space="preserve">e present </w:t>
      </w:r>
      <w:r w:rsidR="00473DA8" w:rsidRPr="003B7A08">
        <w:rPr>
          <w:rFonts w:ascii="Arial" w:hAnsi="Arial" w:cs="Arial"/>
          <w:sz w:val="20"/>
          <w:szCs w:val="20"/>
          <w:lang w:val="en-US"/>
        </w:rPr>
        <w:t xml:space="preserve">study explores </w:t>
      </w:r>
      <w:r w:rsidR="002C19EF" w:rsidRPr="003B7A08">
        <w:rPr>
          <w:rFonts w:ascii="Arial" w:hAnsi="Arial" w:cs="Arial"/>
          <w:sz w:val="20"/>
          <w:szCs w:val="20"/>
          <w:lang w:val="en-US"/>
        </w:rPr>
        <w:t xml:space="preserve">an </w:t>
      </w:r>
      <w:r w:rsidR="002C6631" w:rsidRPr="003B7A08">
        <w:rPr>
          <w:rFonts w:ascii="Arial" w:hAnsi="Arial" w:cs="Arial"/>
          <w:sz w:val="20"/>
          <w:szCs w:val="20"/>
          <w:lang w:val="en-US"/>
        </w:rPr>
        <w:t xml:space="preserve">effective and eco-friendly management option in assessing the effect of </w:t>
      </w:r>
      <w:r w:rsidR="00473DA8" w:rsidRPr="003B7A08">
        <w:rPr>
          <w:rFonts w:ascii="Arial" w:hAnsi="Arial" w:cs="Arial"/>
          <w:sz w:val="20"/>
          <w:szCs w:val="20"/>
          <w:lang w:val="en-US"/>
        </w:rPr>
        <w:t xml:space="preserve">compost teas </w:t>
      </w:r>
      <w:r w:rsidR="00F2210D" w:rsidRPr="003B7A08">
        <w:rPr>
          <w:rFonts w:ascii="Arial" w:hAnsi="Arial" w:cs="Arial"/>
          <w:sz w:val="20"/>
          <w:szCs w:val="20"/>
          <w:lang w:val="en-US"/>
        </w:rPr>
        <w:t xml:space="preserve">(CT) </w:t>
      </w:r>
      <w:r w:rsidR="00473DA8" w:rsidRPr="003B7A08">
        <w:rPr>
          <w:rFonts w:ascii="Arial" w:hAnsi="Arial" w:cs="Arial"/>
          <w:sz w:val="20"/>
          <w:szCs w:val="20"/>
          <w:lang w:val="en-US"/>
        </w:rPr>
        <w:t xml:space="preserve">derived from </w:t>
      </w:r>
      <w:r w:rsidR="00473DA8" w:rsidRPr="003B7A08">
        <w:rPr>
          <w:rFonts w:ascii="Arial" w:hAnsi="Arial" w:cs="Arial"/>
          <w:i/>
          <w:iCs/>
          <w:sz w:val="20"/>
          <w:szCs w:val="20"/>
          <w:lang w:val="en-US"/>
        </w:rPr>
        <w:t>Crateva adansonii</w:t>
      </w:r>
      <w:r w:rsidR="00473DA8" w:rsidRPr="003B7A08">
        <w:rPr>
          <w:rFonts w:ascii="Arial" w:hAnsi="Arial" w:cs="Arial"/>
          <w:sz w:val="20"/>
          <w:szCs w:val="20"/>
          <w:lang w:val="en-US"/>
        </w:rPr>
        <w:t xml:space="preserve"> </w:t>
      </w:r>
      <w:r w:rsidR="00AE7C1A" w:rsidRPr="003B7A08">
        <w:rPr>
          <w:rFonts w:ascii="Arial" w:hAnsi="Arial" w:cs="Arial"/>
          <w:sz w:val="20"/>
          <w:szCs w:val="20"/>
          <w:lang w:val="en-US"/>
        </w:rPr>
        <w:t xml:space="preserve">(Ca) </w:t>
      </w:r>
      <w:r w:rsidR="00473DA8" w:rsidRPr="003B7A08">
        <w:rPr>
          <w:rFonts w:ascii="Arial" w:hAnsi="Arial" w:cs="Arial"/>
          <w:sz w:val="20"/>
          <w:szCs w:val="20"/>
          <w:lang w:val="en-US"/>
        </w:rPr>
        <w:t xml:space="preserve">and </w:t>
      </w:r>
      <w:r w:rsidR="00473DA8" w:rsidRPr="003B7A08">
        <w:rPr>
          <w:rFonts w:ascii="Arial" w:hAnsi="Arial" w:cs="Arial"/>
          <w:i/>
          <w:iCs/>
          <w:sz w:val="20"/>
          <w:szCs w:val="20"/>
          <w:lang w:val="en-US"/>
        </w:rPr>
        <w:t>Crotalaria retusa</w:t>
      </w:r>
      <w:r w:rsidR="00AE7C1A" w:rsidRPr="003B7A08">
        <w:rPr>
          <w:rFonts w:ascii="Arial" w:hAnsi="Arial" w:cs="Arial"/>
          <w:i/>
          <w:iCs/>
          <w:sz w:val="20"/>
          <w:szCs w:val="20"/>
          <w:lang w:val="en-US"/>
        </w:rPr>
        <w:t xml:space="preserve"> </w:t>
      </w:r>
      <w:r w:rsidR="00AE7C1A" w:rsidRPr="003B7A08">
        <w:rPr>
          <w:rFonts w:ascii="Arial" w:hAnsi="Arial" w:cs="Arial"/>
          <w:sz w:val="20"/>
          <w:szCs w:val="20"/>
          <w:lang w:val="en-US"/>
        </w:rPr>
        <w:t>(Cr)</w:t>
      </w:r>
      <w:r w:rsidR="00473DA8" w:rsidRPr="003B7A08">
        <w:rPr>
          <w:rFonts w:ascii="Arial" w:hAnsi="Arial" w:cs="Arial"/>
          <w:sz w:val="20"/>
          <w:szCs w:val="20"/>
          <w:lang w:val="en-US"/>
        </w:rPr>
        <w:t xml:space="preserve">, applied at different concentrations (25%, 50%, 75%, and 100%), on the mortality of </w:t>
      </w:r>
      <w:r w:rsidR="00491321" w:rsidRPr="003B7A08">
        <w:rPr>
          <w:rFonts w:ascii="Arial" w:hAnsi="Arial" w:cs="Arial"/>
          <w:i/>
          <w:iCs/>
          <w:sz w:val="20"/>
          <w:szCs w:val="20"/>
          <w:lang w:val="en-US"/>
        </w:rPr>
        <w:t>M</w:t>
      </w:r>
      <w:r w:rsidR="00491321" w:rsidRPr="003B7A08">
        <w:rPr>
          <w:rFonts w:ascii="Arial" w:hAnsi="Arial" w:cs="Arial"/>
          <w:sz w:val="20"/>
          <w:szCs w:val="20"/>
          <w:lang w:val="en-US"/>
        </w:rPr>
        <w:t>.</w:t>
      </w:r>
      <w:r w:rsidR="00473DA8" w:rsidRPr="003B7A08">
        <w:rPr>
          <w:rFonts w:ascii="Arial" w:hAnsi="Arial" w:cs="Arial"/>
          <w:i/>
          <w:iCs/>
          <w:sz w:val="20"/>
          <w:szCs w:val="20"/>
          <w:lang w:val="en-US"/>
        </w:rPr>
        <w:t xml:space="preserve"> enterolobii</w:t>
      </w:r>
      <w:r w:rsidR="00473DA8" w:rsidRPr="003B7A08">
        <w:rPr>
          <w:rFonts w:ascii="Arial" w:hAnsi="Arial" w:cs="Arial"/>
          <w:sz w:val="20"/>
          <w:szCs w:val="20"/>
          <w:lang w:val="en-US"/>
        </w:rPr>
        <w:t xml:space="preserve"> </w:t>
      </w:r>
      <w:r w:rsidR="007E316E" w:rsidRPr="003B7A08">
        <w:rPr>
          <w:rFonts w:ascii="Arial" w:hAnsi="Arial" w:cs="Arial"/>
          <w:sz w:val="20"/>
          <w:szCs w:val="20"/>
          <w:lang w:val="en-US"/>
        </w:rPr>
        <w:t xml:space="preserve">J2s </w:t>
      </w:r>
      <w:r w:rsidR="00491321" w:rsidRPr="003B7A08">
        <w:rPr>
          <w:rFonts w:ascii="Arial" w:hAnsi="Arial" w:cs="Arial"/>
          <w:sz w:val="20"/>
          <w:szCs w:val="20"/>
          <w:lang w:val="en-US"/>
        </w:rPr>
        <w:t xml:space="preserve">and </w:t>
      </w:r>
      <w:r w:rsidR="007E316E" w:rsidRPr="003B7A08">
        <w:rPr>
          <w:rFonts w:ascii="Arial" w:hAnsi="Arial" w:cs="Arial"/>
          <w:sz w:val="20"/>
          <w:szCs w:val="20"/>
          <w:lang w:val="en-US"/>
        </w:rPr>
        <w:t>egg hatching</w:t>
      </w:r>
      <w:r w:rsidR="00491321" w:rsidRPr="003B7A08">
        <w:rPr>
          <w:rFonts w:ascii="Arial" w:hAnsi="Arial" w:cs="Arial"/>
          <w:sz w:val="20"/>
          <w:szCs w:val="20"/>
          <w:lang w:val="en-US"/>
        </w:rPr>
        <w:t>,</w:t>
      </w:r>
      <w:r w:rsidR="00326799" w:rsidRPr="003B7A08">
        <w:rPr>
          <w:rFonts w:ascii="Arial" w:hAnsi="Arial" w:cs="Arial"/>
          <w:sz w:val="20"/>
          <w:szCs w:val="20"/>
          <w:lang w:val="en-US"/>
        </w:rPr>
        <w:t xml:space="preserve"> </w:t>
      </w:r>
      <w:r w:rsidR="00473DA8" w:rsidRPr="003B7A08">
        <w:rPr>
          <w:rFonts w:ascii="Arial" w:hAnsi="Arial" w:cs="Arial"/>
          <w:sz w:val="20"/>
          <w:szCs w:val="20"/>
          <w:lang w:val="en-US"/>
        </w:rPr>
        <w:t xml:space="preserve">at various </w:t>
      </w:r>
      <w:r w:rsidR="0033134A" w:rsidRPr="003B7A08">
        <w:rPr>
          <w:rFonts w:ascii="Arial" w:hAnsi="Arial" w:cs="Arial"/>
          <w:sz w:val="20"/>
          <w:szCs w:val="20"/>
          <w:lang w:val="en-US"/>
        </w:rPr>
        <w:t>exposure</w:t>
      </w:r>
      <w:r w:rsidR="00473DA8" w:rsidRPr="003B7A08">
        <w:rPr>
          <w:rFonts w:ascii="Arial" w:hAnsi="Arial" w:cs="Arial"/>
          <w:sz w:val="20"/>
          <w:szCs w:val="20"/>
          <w:lang w:val="en-US"/>
        </w:rPr>
        <w:t xml:space="preserve"> times</w:t>
      </w:r>
      <w:r w:rsidR="006619D8" w:rsidRPr="003B7A08">
        <w:rPr>
          <w:rFonts w:ascii="Arial" w:hAnsi="Arial" w:cs="Arial"/>
          <w:sz w:val="20"/>
          <w:szCs w:val="20"/>
          <w:lang w:val="en-US"/>
        </w:rPr>
        <w:t xml:space="preserve">. In addition, </w:t>
      </w:r>
      <w:r w:rsidR="00491321" w:rsidRPr="003B7A08">
        <w:rPr>
          <w:rFonts w:ascii="Arial" w:hAnsi="Arial" w:cs="Arial"/>
          <w:sz w:val="20"/>
          <w:szCs w:val="20"/>
          <w:lang w:val="en-US"/>
        </w:rPr>
        <w:t>the</w:t>
      </w:r>
      <w:r w:rsidR="00800560" w:rsidRPr="003B7A08">
        <w:rPr>
          <w:rFonts w:ascii="Arial" w:hAnsi="Arial" w:cs="Arial"/>
          <w:sz w:val="20"/>
          <w:szCs w:val="20"/>
          <w:lang w:val="en-US"/>
        </w:rPr>
        <w:t xml:space="preserve"> </w:t>
      </w:r>
      <w:r w:rsidR="008B4326" w:rsidRPr="003B7A08">
        <w:rPr>
          <w:rFonts w:ascii="Arial" w:hAnsi="Arial" w:cs="Arial"/>
          <w:iCs/>
          <w:sz w:val="20"/>
          <w:szCs w:val="20"/>
          <w:lang w:val="en-GB"/>
        </w:rPr>
        <w:t>phytotoxicity</w:t>
      </w:r>
      <w:r w:rsidR="008B4326" w:rsidRPr="003B7A08">
        <w:rPr>
          <w:rFonts w:ascii="Arial" w:hAnsi="Arial" w:cs="Arial"/>
          <w:b/>
          <w:bCs/>
          <w:iCs/>
          <w:sz w:val="20"/>
          <w:szCs w:val="20"/>
          <w:lang w:val="en-GB"/>
        </w:rPr>
        <w:t xml:space="preserve"> </w:t>
      </w:r>
      <w:r w:rsidR="00800560" w:rsidRPr="003B7A08">
        <w:rPr>
          <w:rFonts w:ascii="Arial" w:hAnsi="Arial" w:cs="Arial"/>
          <w:sz w:val="20"/>
          <w:szCs w:val="20"/>
          <w:lang w:val="en-US"/>
        </w:rPr>
        <w:t>of the two composts</w:t>
      </w:r>
      <w:r w:rsidR="00EA58A9" w:rsidRPr="003B7A08">
        <w:rPr>
          <w:rFonts w:ascii="Arial" w:hAnsi="Arial" w:cs="Arial"/>
          <w:sz w:val="20"/>
          <w:szCs w:val="20"/>
          <w:lang w:val="en-US"/>
        </w:rPr>
        <w:t xml:space="preserve"> </w:t>
      </w:r>
      <w:r w:rsidR="00491321" w:rsidRPr="003B7A08">
        <w:rPr>
          <w:rFonts w:ascii="Arial" w:hAnsi="Arial" w:cs="Arial"/>
          <w:sz w:val="20"/>
          <w:szCs w:val="20"/>
          <w:lang w:val="en-US"/>
        </w:rPr>
        <w:t xml:space="preserve">on tomato </w:t>
      </w:r>
      <w:r w:rsidR="00F57F0F" w:rsidRPr="003B7A08">
        <w:rPr>
          <w:rFonts w:ascii="Arial" w:hAnsi="Arial" w:cs="Arial"/>
          <w:sz w:val="20"/>
          <w:szCs w:val="20"/>
          <w:lang w:val="en-US"/>
        </w:rPr>
        <w:t>under greenhouse conditions</w:t>
      </w:r>
      <w:r w:rsidR="00471387" w:rsidRPr="003B7A08">
        <w:rPr>
          <w:rFonts w:ascii="Arial" w:hAnsi="Arial" w:cs="Arial"/>
          <w:sz w:val="20"/>
          <w:szCs w:val="20"/>
          <w:lang w:val="en-US"/>
        </w:rPr>
        <w:t xml:space="preserve"> was evaluated</w:t>
      </w:r>
      <w:r w:rsidR="00F57F0F" w:rsidRPr="003B7A08">
        <w:rPr>
          <w:rFonts w:ascii="Arial" w:hAnsi="Arial" w:cs="Arial"/>
          <w:sz w:val="20"/>
          <w:szCs w:val="20"/>
          <w:lang w:val="en-US"/>
        </w:rPr>
        <w:t xml:space="preserve">. The results showed that the mortality of </w:t>
      </w:r>
      <w:r w:rsidR="00F57F0F" w:rsidRPr="003B7A08">
        <w:rPr>
          <w:rFonts w:ascii="Arial" w:hAnsi="Arial" w:cs="Arial"/>
          <w:i/>
          <w:iCs/>
          <w:sz w:val="20"/>
          <w:szCs w:val="20"/>
          <w:lang w:val="en-US"/>
        </w:rPr>
        <w:t>M</w:t>
      </w:r>
      <w:r w:rsidR="00764F7F" w:rsidRPr="003B7A08">
        <w:rPr>
          <w:rFonts w:ascii="Arial" w:hAnsi="Arial" w:cs="Arial"/>
          <w:sz w:val="20"/>
          <w:szCs w:val="20"/>
          <w:lang w:val="en-US"/>
        </w:rPr>
        <w:t>.</w:t>
      </w:r>
      <w:r w:rsidR="00F57F0F" w:rsidRPr="003B7A08">
        <w:rPr>
          <w:rFonts w:ascii="Arial" w:hAnsi="Arial" w:cs="Arial"/>
          <w:i/>
          <w:iCs/>
          <w:sz w:val="20"/>
          <w:szCs w:val="20"/>
          <w:lang w:val="en-US"/>
        </w:rPr>
        <w:t xml:space="preserve"> enterolobii</w:t>
      </w:r>
      <w:r w:rsidR="00F57F0F" w:rsidRPr="003B7A08">
        <w:rPr>
          <w:rFonts w:ascii="Arial" w:hAnsi="Arial" w:cs="Arial"/>
          <w:sz w:val="20"/>
          <w:szCs w:val="20"/>
          <w:lang w:val="en-US"/>
        </w:rPr>
        <w:t xml:space="preserve"> J2s increased significantly with increasing CT concentrations and longer exposure times</w:t>
      </w:r>
      <w:r w:rsidR="0025337A" w:rsidRPr="003B7A08">
        <w:rPr>
          <w:rFonts w:ascii="Arial" w:hAnsi="Arial" w:cs="Arial"/>
          <w:sz w:val="20"/>
          <w:szCs w:val="20"/>
          <w:lang w:val="en-US"/>
        </w:rPr>
        <w:t xml:space="preserve">. After 72 h, CTs from </w:t>
      </w:r>
      <w:r w:rsidR="00AE7C1A" w:rsidRPr="003B7A08">
        <w:rPr>
          <w:rFonts w:ascii="Arial" w:hAnsi="Arial" w:cs="Arial"/>
          <w:sz w:val="20"/>
          <w:szCs w:val="20"/>
          <w:lang w:val="en-US"/>
        </w:rPr>
        <w:t>Ca</w:t>
      </w:r>
      <w:r w:rsidR="0025337A" w:rsidRPr="003B7A08">
        <w:rPr>
          <w:rFonts w:ascii="Arial" w:hAnsi="Arial" w:cs="Arial"/>
          <w:sz w:val="20"/>
          <w:szCs w:val="20"/>
          <w:lang w:val="en-US"/>
        </w:rPr>
        <w:t xml:space="preserve"> and </w:t>
      </w:r>
      <w:r w:rsidR="00AE7C1A" w:rsidRPr="003B7A08">
        <w:rPr>
          <w:rFonts w:ascii="Arial" w:hAnsi="Arial" w:cs="Arial"/>
          <w:sz w:val="20"/>
          <w:szCs w:val="20"/>
          <w:lang w:val="en-US"/>
        </w:rPr>
        <w:t>Cr</w:t>
      </w:r>
      <w:r w:rsidR="0025337A" w:rsidRPr="003B7A08">
        <w:rPr>
          <w:rFonts w:ascii="Arial" w:hAnsi="Arial" w:cs="Arial"/>
          <w:sz w:val="20"/>
          <w:szCs w:val="20"/>
          <w:lang w:val="en-US"/>
        </w:rPr>
        <w:t xml:space="preserve"> caused </w:t>
      </w:r>
      <w:r w:rsidR="009C0FC8" w:rsidRPr="003B7A08">
        <w:rPr>
          <w:rFonts w:ascii="Arial" w:hAnsi="Arial" w:cs="Arial"/>
          <w:i/>
          <w:iCs/>
          <w:sz w:val="20"/>
          <w:szCs w:val="20"/>
          <w:lang w:val="en-US"/>
        </w:rPr>
        <w:t>M</w:t>
      </w:r>
      <w:r w:rsidR="009C0FC8" w:rsidRPr="003B7A08">
        <w:rPr>
          <w:rFonts w:ascii="Arial" w:hAnsi="Arial" w:cs="Arial"/>
          <w:sz w:val="20"/>
          <w:szCs w:val="20"/>
          <w:lang w:val="en-US"/>
        </w:rPr>
        <w:t>.</w:t>
      </w:r>
      <w:r w:rsidR="009C0FC8" w:rsidRPr="003B7A08">
        <w:rPr>
          <w:rFonts w:ascii="Arial" w:hAnsi="Arial" w:cs="Arial"/>
          <w:i/>
          <w:iCs/>
          <w:sz w:val="20"/>
          <w:szCs w:val="20"/>
          <w:lang w:val="en-US"/>
        </w:rPr>
        <w:t xml:space="preserve"> enterolobii</w:t>
      </w:r>
      <w:r w:rsidR="009C0FC8" w:rsidRPr="003B7A08">
        <w:rPr>
          <w:rFonts w:ascii="Arial" w:hAnsi="Arial" w:cs="Arial"/>
          <w:sz w:val="20"/>
          <w:szCs w:val="20"/>
          <w:lang w:val="en-US"/>
        </w:rPr>
        <w:t xml:space="preserve"> J2 </w:t>
      </w:r>
      <w:r w:rsidR="0025337A" w:rsidRPr="003B7A08">
        <w:rPr>
          <w:rFonts w:ascii="Arial" w:hAnsi="Arial" w:cs="Arial"/>
          <w:sz w:val="20"/>
          <w:szCs w:val="20"/>
          <w:lang w:val="en-US"/>
        </w:rPr>
        <w:t>mortality rates of 61.40% and 58.80%, respectively</w:t>
      </w:r>
      <w:r w:rsidR="00165DCF" w:rsidRPr="003B7A08">
        <w:rPr>
          <w:rFonts w:ascii="Arial" w:hAnsi="Arial" w:cs="Arial"/>
          <w:sz w:val="20"/>
          <w:szCs w:val="20"/>
          <w:lang w:val="en-US"/>
        </w:rPr>
        <w:t>.</w:t>
      </w:r>
      <w:r w:rsidR="00380A8F" w:rsidRPr="003B7A08">
        <w:rPr>
          <w:rFonts w:ascii="Arial" w:hAnsi="Arial" w:cs="Arial"/>
          <w:sz w:val="20"/>
          <w:szCs w:val="20"/>
          <w:lang w:val="en-US"/>
        </w:rPr>
        <w:t xml:space="preserve"> Egg</w:t>
      </w:r>
      <w:r w:rsidR="00571B82" w:rsidRPr="003B7A08">
        <w:rPr>
          <w:rFonts w:ascii="Arial" w:hAnsi="Arial" w:cs="Arial"/>
          <w:sz w:val="20"/>
          <w:szCs w:val="20"/>
          <w:lang w:val="en-US"/>
        </w:rPr>
        <w:t xml:space="preserve"> hatch</w:t>
      </w:r>
      <w:r w:rsidR="00380A8F" w:rsidRPr="003B7A08">
        <w:rPr>
          <w:rFonts w:ascii="Arial" w:hAnsi="Arial" w:cs="Arial"/>
          <w:sz w:val="20"/>
          <w:szCs w:val="20"/>
          <w:lang w:val="en-US"/>
        </w:rPr>
        <w:t>ing</w:t>
      </w:r>
      <w:r w:rsidR="00571B82" w:rsidRPr="003B7A08">
        <w:rPr>
          <w:rFonts w:ascii="Arial" w:hAnsi="Arial" w:cs="Arial"/>
          <w:sz w:val="20"/>
          <w:szCs w:val="20"/>
          <w:lang w:val="en-US"/>
        </w:rPr>
        <w:t xml:space="preserve"> was significantly inhibited by </w:t>
      </w:r>
      <w:r w:rsidR="00380A8F" w:rsidRPr="003B7A08">
        <w:rPr>
          <w:rFonts w:ascii="Arial" w:hAnsi="Arial" w:cs="Arial"/>
          <w:sz w:val="20"/>
          <w:szCs w:val="20"/>
          <w:lang w:val="en-US"/>
        </w:rPr>
        <w:t>up to</w:t>
      </w:r>
      <w:r w:rsidR="00571B82" w:rsidRPr="003B7A08">
        <w:rPr>
          <w:rFonts w:ascii="Arial" w:hAnsi="Arial" w:cs="Arial"/>
          <w:sz w:val="20"/>
          <w:szCs w:val="20"/>
          <w:lang w:val="en-US"/>
        </w:rPr>
        <w:t xml:space="preserve"> </w:t>
      </w:r>
      <w:r w:rsidR="00571B82" w:rsidRPr="003B7A08">
        <w:rPr>
          <w:rFonts w:ascii="Arial" w:hAnsi="Arial" w:cs="Arial"/>
          <w:sz w:val="20"/>
          <w:szCs w:val="20"/>
          <w:lang w:val="en-GB"/>
        </w:rPr>
        <w:t xml:space="preserve">28% </w:t>
      </w:r>
      <w:r w:rsidR="00571B82" w:rsidRPr="003B7A08">
        <w:rPr>
          <w:rFonts w:ascii="Arial" w:hAnsi="Arial" w:cs="Arial"/>
          <w:color w:val="131413"/>
          <w:sz w:val="20"/>
          <w:szCs w:val="20"/>
          <w:lang w:val="en-US"/>
        </w:rPr>
        <w:t xml:space="preserve">and </w:t>
      </w:r>
      <w:r w:rsidR="00571B82" w:rsidRPr="003B7A08">
        <w:rPr>
          <w:rFonts w:ascii="Arial" w:hAnsi="Arial" w:cs="Arial"/>
          <w:sz w:val="20"/>
          <w:szCs w:val="20"/>
          <w:lang w:val="en-US"/>
        </w:rPr>
        <w:t xml:space="preserve">29.80% for </w:t>
      </w:r>
      <w:r w:rsidR="002C19EF" w:rsidRPr="003B7A08">
        <w:rPr>
          <w:rFonts w:ascii="Arial" w:hAnsi="Arial" w:cs="Arial"/>
          <w:sz w:val="20"/>
          <w:szCs w:val="20"/>
          <w:lang w:val="en-US"/>
        </w:rPr>
        <w:t xml:space="preserve">Ca and </w:t>
      </w:r>
      <w:r w:rsidR="00D2238D" w:rsidRPr="003B7A08">
        <w:rPr>
          <w:rFonts w:ascii="Arial" w:hAnsi="Arial" w:cs="Arial"/>
          <w:iCs/>
          <w:sz w:val="20"/>
          <w:szCs w:val="20"/>
          <w:lang w:val="en-US"/>
        </w:rPr>
        <w:t>Cr</w:t>
      </w:r>
      <w:r w:rsidR="00571B82" w:rsidRPr="003B7A08">
        <w:rPr>
          <w:rFonts w:ascii="Arial" w:hAnsi="Arial" w:cs="Arial"/>
          <w:i/>
          <w:sz w:val="20"/>
          <w:szCs w:val="20"/>
          <w:lang w:val="en-US"/>
        </w:rPr>
        <w:t xml:space="preserve">, </w:t>
      </w:r>
      <w:r w:rsidR="002C19EF" w:rsidRPr="003B7A08">
        <w:rPr>
          <w:rFonts w:ascii="Arial" w:hAnsi="Arial" w:cs="Arial"/>
          <w:sz w:val="20"/>
          <w:szCs w:val="20"/>
          <w:lang w:val="en-US"/>
        </w:rPr>
        <w:t>respectively</w:t>
      </w:r>
      <w:r w:rsidR="002C19EF" w:rsidRPr="003B7A08">
        <w:rPr>
          <w:rFonts w:ascii="Arial" w:hAnsi="Arial" w:cs="Arial"/>
          <w:i/>
          <w:sz w:val="20"/>
          <w:szCs w:val="20"/>
          <w:lang w:val="en-US"/>
        </w:rPr>
        <w:t xml:space="preserve">, </w:t>
      </w:r>
      <w:r w:rsidR="002C19EF" w:rsidRPr="003B7A08">
        <w:rPr>
          <w:rFonts w:ascii="Arial" w:hAnsi="Arial" w:cs="Arial"/>
          <w:sz w:val="20"/>
          <w:szCs w:val="20"/>
          <w:lang w:val="en-US"/>
        </w:rPr>
        <w:t xml:space="preserve">versus </w:t>
      </w:r>
      <w:r w:rsidR="00571B82" w:rsidRPr="003B7A08">
        <w:rPr>
          <w:rFonts w:ascii="Arial" w:hAnsi="Arial" w:cs="Arial"/>
          <w:sz w:val="20"/>
          <w:szCs w:val="20"/>
          <w:lang w:val="en-US"/>
        </w:rPr>
        <w:t>4.4%</w:t>
      </w:r>
      <w:r w:rsidR="00571B82" w:rsidRPr="003B7A08">
        <w:rPr>
          <w:rFonts w:ascii="Arial" w:hAnsi="Arial" w:cs="Arial"/>
          <w:b/>
          <w:bCs/>
          <w:sz w:val="20"/>
          <w:szCs w:val="20"/>
          <w:lang w:val="en-US"/>
        </w:rPr>
        <w:t xml:space="preserve"> </w:t>
      </w:r>
      <w:r w:rsidR="00571B82" w:rsidRPr="003B7A08">
        <w:rPr>
          <w:rFonts w:ascii="Arial" w:hAnsi="Arial" w:cs="Arial"/>
          <w:sz w:val="20"/>
          <w:szCs w:val="20"/>
          <w:lang w:val="en-US"/>
        </w:rPr>
        <w:t xml:space="preserve">for SDW after </w:t>
      </w:r>
      <w:r w:rsidR="002C19EF" w:rsidRPr="003B7A08">
        <w:rPr>
          <w:rFonts w:ascii="Arial" w:hAnsi="Arial" w:cs="Arial"/>
          <w:sz w:val="20"/>
          <w:szCs w:val="20"/>
          <w:lang w:val="en-US"/>
        </w:rPr>
        <w:t>8</w:t>
      </w:r>
      <w:r w:rsidR="00571B82" w:rsidRPr="003B7A08">
        <w:rPr>
          <w:rFonts w:ascii="Arial" w:hAnsi="Arial" w:cs="Arial"/>
          <w:color w:val="131413"/>
          <w:sz w:val="20"/>
          <w:szCs w:val="20"/>
          <w:lang w:val="en-GB"/>
        </w:rPr>
        <w:t xml:space="preserve"> days of exposure. </w:t>
      </w:r>
      <w:r w:rsidR="00000428" w:rsidRPr="003B7A08">
        <w:rPr>
          <w:rFonts w:ascii="Arial" w:hAnsi="Arial" w:cs="Arial"/>
          <w:bCs/>
          <w:sz w:val="20"/>
          <w:szCs w:val="20"/>
          <w:lang w:val="en-US"/>
        </w:rPr>
        <w:t>S</w:t>
      </w:r>
      <w:r w:rsidR="00E15B3F" w:rsidRPr="003B7A08">
        <w:rPr>
          <w:rFonts w:ascii="Arial" w:hAnsi="Arial" w:cs="Arial"/>
          <w:bCs/>
          <w:sz w:val="20"/>
          <w:szCs w:val="20"/>
          <w:lang w:val="en-US"/>
        </w:rPr>
        <w:t xml:space="preserve">eed germination </w:t>
      </w:r>
      <w:r w:rsidR="00F374A4" w:rsidRPr="003B7A08">
        <w:rPr>
          <w:rFonts w:ascii="Arial" w:hAnsi="Arial" w:cs="Arial"/>
          <w:bCs/>
          <w:sz w:val="20"/>
          <w:szCs w:val="20"/>
          <w:lang w:val="en-US"/>
        </w:rPr>
        <w:t xml:space="preserve">rates </w:t>
      </w:r>
      <w:r w:rsidR="00000428" w:rsidRPr="003B7A08">
        <w:rPr>
          <w:rFonts w:ascii="Arial" w:hAnsi="Arial" w:cs="Arial"/>
          <w:bCs/>
          <w:sz w:val="20"/>
          <w:szCs w:val="20"/>
          <w:lang w:val="en-US"/>
        </w:rPr>
        <w:t xml:space="preserve">were </w:t>
      </w:r>
      <w:r w:rsidR="00E15B3F" w:rsidRPr="003B7A08">
        <w:rPr>
          <w:rFonts w:ascii="Arial" w:hAnsi="Arial" w:cs="Arial"/>
          <w:bCs/>
          <w:sz w:val="20"/>
          <w:szCs w:val="20"/>
          <w:lang w:val="en-US"/>
        </w:rPr>
        <w:t>100%</w:t>
      </w:r>
      <w:r w:rsidR="00000428" w:rsidRPr="003B7A08">
        <w:rPr>
          <w:rFonts w:ascii="Arial" w:hAnsi="Arial" w:cs="Arial"/>
          <w:sz w:val="20"/>
          <w:szCs w:val="20"/>
          <w:lang w:val="en-US"/>
        </w:rPr>
        <w:t xml:space="preserve"> and</w:t>
      </w:r>
      <w:r w:rsidR="00E15B3F" w:rsidRPr="003B7A08">
        <w:rPr>
          <w:rFonts w:ascii="Arial" w:hAnsi="Arial" w:cs="Arial"/>
          <w:sz w:val="20"/>
          <w:szCs w:val="20"/>
          <w:lang w:val="en-US"/>
        </w:rPr>
        <w:t xml:space="preserve"> 92%</w:t>
      </w:r>
      <w:r w:rsidR="00E15B3F" w:rsidRPr="003B7A08">
        <w:rPr>
          <w:rFonts w:ascii="Arial" w:hAnsi="Arial" w:cs="Arial"/>
          <w:b/>
          <w:bCs/>
          <w:sz w:val="20"/>
          <w:szCs w:val="20"/>
          <w:lang w:val="en-US"/>
        </w:rPr>
        <w:t xml:space="preserve"> </w:t>
      </w:r>
      <w:r w:rsidR="00F374A4" w:rsidRPr="003B7A08">
        <w:rPr>
          <w:rFonts w:ascii="Arial" w:hAnsi="Arial" w:cs="Arial"/>
          <w:bCs/>
          <w:sz w:val="20"/>
          <w:szCs w:val="20"/>
          <w:lang w:val="en-US"/>
        </w:rPr>
        <w:t xml:space="preserve">in </w:t>
      </w:r>
      <w:r w:rsidR="002C19EF" w:rsidRPr="003B7A08">
        <w:rPr>
          <w:rFonts w:ascii="Arial" w:hAnsi="Arial" w:cs="Arial"/>
          <w:bCs/>
          <w:sz w:val="20"/>
          <w:szCs w:val="20"/>
          <w:lang w:val="en-US"/>
        </w:rPr>
        <w:t xml:space="preserve">the </w:t>
      </w:r>
      <w:r w:rsidR="00D57D12" w:rsidRPr="003B7A08">
        <w:rPr>
          <w:rFonts w:ascii="Arial" w:hAnsi="Arial" w:cs="Arial"/>
          <w:bCs/>
          <w:sz w:val="20"/>
          <w:szCs w:val="20"/>
          <w:lang w:val="en-US"/>
        </w:rPr>
        <w:t xml:space="preserve">Ca and Cr </w:t>
      </w:r>
      <w:r w:rsidR="00F374A4" w:rsidRPr="003B7A08">
        <w:rPr>
          <w:rFonts w:ascii="Arial" w:hAnsi="Arial" w:cs="Arial"/>
          <w:bCs/>
          <w:sz w:val="20"/>
          <w:szCs w:val="20"/>
          <w:lang w:val="en-US"/>
        </w:rPr>
        <w:t>composts, respectively</w:t>
      </w:r>
      <w:r w:rsidR="00000428" w:rsidRPr="003B7A08">
        <w:rPr>
          <w:rFonts w:ascii="Arial" w:hAnsi="Arial" w:cs="Arial"/>
          <w:bCs/>
          <w:sz w:val="20"/>
          <w:szCs w:val="20"/>
          <w:lang w:val="en-US"/>
        </w:rPr>
        <w:t xml:space="preserve">. Plant growth was stimulated by the </w:t>
      </w:r>
      <w:r w:rsidR="00D57D12" w:rsidRPr="003B7A08">
        <w:rPr>
          <w:rFonts w:ascii="Arial" w:hAnsi="Arial" w:cs="Arial"/>
          <w:bCs/>
          <w:sz w:val="20"/>
          <w:szCs w:val="20"/>
          <w:lang w:val="en-US"/>
        </w:rPr>
        <w:t xml:space="preserve">composts </w:t>
      </w:r>
      <w:r w:rsidR="00000428" w:rsidRPr="003B7A08">
        <w:rPr>
          <w:rFonts w:ascii="Arial" w:hAnsi="Arial" w:cs="Arial"/>
          <w:bCs/>
          <w:sz w:val="20"/>
          <w:szCs w:val="20"/>
          <w:lang w:val="en-US"/>
        </w:rPr>
        <w:t xml:space="preserve">as indicated by the increase in plant height </w:t>
      </w:r>
      <w:r w:rsidR="00D57D12" w:rsidRPr="003B7A08">
        <w:rPr>
          <w:rFonts w:ascii="Arial" w:hAnsi="Arial" w:cs="Arial"/>
          <w:bCs/>
          <w:sz w:val="20"/>
          <w:szCs w:val="20"/>
          <w:lang w:val="en-US"/>
        </w:rPr>
        <w:t>and</w:t>
      </w:r>
      <w:r w:rsidR="00165DCF" w:rsidRPr="003B7A08">
        <w:rPr>
          <w:rFonts w:ascii="Arial" w:hAnsi="Arial" w:cs="Arial"/>
          <w:bCs/>
          <w:sz w:val="20"/>
          <w:szCs w:val="20"/>
          <w:lang w:val="en-US"/>
        </w:rPr>
        <w:t>, in some cases, in leaf number</w:t>
      </w:r>
      <w:r w:rsidR="00A914D9" w:rsidRPr="003B7A08">
        <w:rPr>
          <w:rFonts w:ascii="Arial" w:hAnsi="Arial" w:cs="Arial"/>
          <w:bCs/>
          <w:sz w:val="20"/>
          <w:szCs w:val="20"/>
          <w:lang w:val="en-US"/>
        </w:rPr>
        <w:t>.</w:t>
      </w:r>
      <w:r w:rsidR="00D57D12" w:rsidRPr="003B7A08">
        <w:rPr>
          <w:rFonts w:ascii="Arial" w:hAnsi="Arial" w:cs="Arial"/>
          <w:bCs/>
          <w:sz w:val="20"/>
          <w:szCs w:val="20"/>
          <w:lang w:val="en-US"/>
        </w:rPr>
        <w:t xml:space="preserve"> </w:t>
      </w:r>
      <w:r w:rsidR="00734ABF" w:rsidRPr="003B7A08">
        <w:rPr>
          <w:rFonts w:ascii="Arial" w:hAnsi="Arial" w:cs="Arial"/>
          <w:bCs/>
          <w:sz w:val="20"/>
          <w:szCs w:val="20"/>
          <w:lang w:val="en-US"/>
        </w:rPr>
        <w:t xml:space="preserve">The composts </w:t>
      </w:r>
      <w:r w:rsidR="00165DCF" w:rsidRPr="003B7A08">
        <w:rPr>
          <w:rFonts w:ascii="Arial" w:hAnsi="Arial" w:cs="Arial"/>
          <w:bCs/>
          <w:sz w:val="20"/>
          <w:szCs w:val="20"/>
          <w:lang w:val="en-US"/>
        </w:rPr>
        <w:t>from</w:t>
      </w:r>
      <w:r w:rsidR="00734ABF" w:rsidRPr="003B7A08">
        <w:rPr>
          <w:rFonts w:ascii="Arial" w:hAnsi="Arial" w:cs="Arial"/>
          <w:bCs/>
          <w:sz w:val="20"/>
          <w:szCs w:val="20"/>
          <w:lang w:val="en-US"/>
        </w:rPr>
        <w:t xml:space="preserve"> </w:t>
      </w:r>
      <w:r w:rsidR="0011368C" w:rsidRPr="003B7A08">
        <w:rPr>
          <w:rFonts w:ascii="Arial" w:hAnsi="Arial" w:cs="Arial"/>
          <w:bCs/>
          <w:sz w:val="20"/>
          <w:szCs w:val="20"/>
          <w:lang w:val="en-US"/>
        </w:rPr>
        <w:t>Ca</w:t>
      </w:r>
      <w:r w:rsidR="00734ABF" w:rsidRPr="003B7A08">
        <w:rPr>
          <w:rFonts w:ascii="Arial" w:hAnsi="Arial" w:cs="Arial"/>
          <w:bCs/>
          <w:sz w:val="20"/>
          <w:szCs w:val="20"/>
          <w:lang w:val="en-US"/>
        </w:rPr>
        <w:t xml:space="preserve"> and </w:t>
      </w:r>
      <w:r w:rsidR="0011368C" w:rsidRPr="003B7A08">
        <w:rPr>
          <w:rFonts w:ascii="Arial" w:hAnsi="Arial" w:cs="Arial"/>
          <w:bCs/>
          <w:sz w:val="20"/>
          <w:szCs w:val="20"/>
          <w:lang w:val="en-US"/>
        </w:rPr>
        <w:t>Cr</w:t>
      </w:r>
      <w:r w:rsidR="00734ABF" w:rsidRPr="003B7A08">
        <w:rPr>
          <w:rFonts w:ascii="Arial" w:hAnsi="Arial" w:cs="Arial"/>
          <w:bCs/>
          <w:sz w:val="20"/>
          <w:szCs w:val="20"/>
          <w:lang w:val="en-US"/>
        </w:rPr>
        <w:t xml:space="preserve">, </w:t>
      </w:r>
      <w:r w:rsidR="00165DCF" w:rsidRPr="003B7A08">
        <w:rPr>
          <w:rFonts w:ascii="Arial" w:hAnsi="Arial" w:cs="Arial"/>
          <w:bCs/>
          <w:sz w:val="20"/>
          <w:szCs w:val="20"/>
          <w:lang w:val="en-US"/>
        </w:rPr>
        <w:t xml:space="preserve">and </w:t>
      </w:r>
      <w:r w:rsidR="00734ABF" w:rsidRPr="003B7A08">
        <w:rPr>
          <w:rFonts w:ascii="Arial" w:hAnsi="Arial" w:cs="Arial"/>
          <w:bCs/>
          <w:sz w:val="20"/>
          <w:szCs w:val="20"/>
          <w:lang w:val="en-US"/>
        </w:rPr>
        <w:t xml:space="preserve">their teas </w:t>
      </w:r>
      <w:r w:rsidR="00165DCF" w:rsidRPr="003B7A08">
        <w:rPr>
          <w:rFonts w:ascii="Arial" w:hAnsi="Arial" w:cs="Arial"/>
          <w:bCs/>
          <w:sz w:val="20"/>
          <w:szCs w:val="20"/>
          <w:lang w:val="en-US"/>
        </w:rPr>
        <w:t>are</w:t>
      </w:r>
      <w:r w:rsidR="00A914D9" w:rsidRPr="003B7A08">
        <w:rPr>
          <w:rFonts w:ascii="Arial" w:hAnsi="Arial" w:cs="Arial"/>
          <w:bCs/>
          <w:sz w:val="20"/>
          <w:szCs w:val="20"/>
          <w:lang w:val="en-US"/>
        </w:rPr>
        <w:t xml:space="preserve"> promising </w:t>
      </w:r>
      <w:r w:rsidR="00734ABF" w:rsidRPr="003B7A08">
        <w:rPr>
          <w:rFonts w:ascii="Arial" w:hAnsi="Arial" w:cs="Arial"/>
          <w:bCs/>
          <w:sz w:val="20"/>
          <w:szCs w:val="20"/>
          <w:lang w:val="en-US"/>
        </w:rPr>
        <w:t>alternative</w:t>
      </w:r>
      <w:r w:rsidR="002C19EF" w:rsidRPr="003B7A08">
        <w:rPr>
          <w:rFonts w:ascii="Arial" w:hAnsi="Arial" w:cs="Arial"/>
          <w:bCs/>
          <w:sz w:val="20"/>
          <w:szCs w:val="20"/>
          <w:lang w:val="en-US"/>
        </w:rPr>
        <w:t>s</w:t>
      </w:r>
      <w:r w:rsidR="00734ABF" w:rsidRPr="003B7A08">
        <w:rPr>
          <w:rFonts w:ascii="Arial" w:hAnsi="Arial" w:cs="Arial"/>
          <w:bCs/>
          <w:sz w:val="20"/>
          <w:szCs w:val="20"/>
          <w:lang w:val="en-US"/>
        </w:rPr>
        <w:t xml:space="preserve"> to chemical</w:t>
      </w:r>
      <w:r w:rsidR="00165DCF" w:rsidRPr="003B7A08">
        <w:rPr>
          <w:rFonts w:ascii="Arial" w:hAnsi="Arial" w:cs="Arial"/>
          <w:bCs/>
          <w:sz w:val="20"/>
          <w:szCs w:val="20"/>
          <w:lang w:val="en-US"/>
        </w:rPr>
        <w:t>s</w:t>
      </w:r>
      <w:r w:rsidR="00734ABF" w:rsidRPr="003B7A08">
        <w:rPr>
          <w:rFonts w:ascii="Arial" w:hAnsi="Arial" w:cs="Arial"/>
          <w:bCs/>
          <w:sz w:val="20"/>
          <w:szCs w:val="20"/>
          <w:lang w:val="en-US"/>
        </w:rPr>
        <w:t xml:space="preserve"> in the management of root-knot nematodes, </w:t>
      </w:r>
      <w:r w:rsidR="002C19EF" w:rsidRPr="003B7A08">
        <w:rPr>
          <w:rFonts w:ascii="Arial" w:hAnsi="Arial" w:cs="Arial"/>
          <w:bCs/>
          <w:sz w:val="20"/>
          <w:szCs w:val="20"/>
          <w:lang w:val="en-US"/>
        </w:rPr>
        <w:t>and</w:t>
      </w:r>
      <w:r w:rsidR="00734ABF" w:rsidRPr="003B7A08">
        <w:rPr>
          <w:rFonts w:ascii="Arial" w:hAnsi="Arial" w:cs="Arial"/>
          <w:bCs/>
          <w:sz w:val="20"/>
          <w:szCs w:val="20"/>
          <w:lang w:val="en-US"/>
        </w:rPr>
        <w:t xml:space="preserve"> </w:t>
      </w:r>
      <w:r w:rsidR="00A914D9" w:rsidRPr="003B7A08">
        <w:rPr>
          <w:rFonts w:ascii="Arial" w:hAnsi="Arial" w:cs="Arial"/>
          <w:bCs/>
          <w:sz w:val="20"/>
          <w:szCs w:val="20"/>
          <w:lang w:val="en-US"/>
        </w:rPr>
        <w:t xml:space="preserve">they represent </w:t>
      </w:r>
      <w:r w:rsidR="00734ABF" w:rsidRPr="003B7A08">
        <w:rPr>
          <w:rFonts w:ascii="Arial" w:hAnsi="Arial" w:cs="Arial"/>
          <w:bCs/>
          <w:sz w:val="20"/>
          <w:szCs w:val="20"/>
          <w:lang w:val="en-US"/>
        </w:rPr>
        <w:t>a source of nutrients for plant growth.</w:t>
      </w:r>
    </w:p>
    <w:p w14:paraId="093F0D0C" w14:textId="0ACA715E" w:rsidR="008223A1" w:rsidRPr="00436C1E" w:rsidRDefault="008223A1" w:rsidP="008223A1">
      <w:pPr>
        <w:spacing w:line="240" w:lineRule="auto"/>
        <w:jc w:val="both"/>
        <w:rPr>
          <w:rFonts w:ascii="Arial" w:hAnsi="Arial" w:cs="Arial"/>
          <w:i/>
          <w:iCs/>
          <w:sz w:val="20"/>
          <w:szCs w:val="20"/>
          <w:lang w:val="en-US"/>
        </w:rPr>
      </w:pPr>
      <w:r w:rsidRPr="00436C1E">
        <w:rPr>
          <w:rFonts w:ascii="Arial" w:hAnsi="Arial" w:cs="Arial"/>
          <w:i/>
          <w:iCs/>
          <w:sz w:val="20"/>
          <w:szCs w:val="20"/>
          <w:lang w:val="en-US"/>
        </w:rPr>
        <w:t xml:space="preserve">Keywords: </w:t>
      </w:r>
      <w:r w:rsidR="00874426" w:rsidRPr="00436C1E">
        <w:rPr>
          <w:rFonts w:ascii="Arial" w:hAnsi="Arial" w:cs="Arial"/>
          <w:i/>
          <w:iCs/>
          <w:sz w:val="20"/>
          <w:szCs w:val="20"/>
          <w:lang w:val="en-US"/>
        </w:rPr>
        <w:t xml:space="preserve">Compost tea, </w:t>
      </w:r>
      <w:r w:rsidR="00474222" w:rsidRPr="00436C1E">
        <w:rPr>
          <w:rFonts w:ascii="Arial" w:hAnsi="Arial" w:cs="Arial"/>
          <w:i/>
          <w:iCs/>
          <w:sz w:val="20"/>
          <w:szCs w:val="20"/>
          <w:lang w:val="en-US"/>
        </w:rPr>
        <w:t>Egg h</w:t>
      </w:r>
      <w:r w:rsidR="00874426" w:rsidRPr="00436C1E">
        <w:rPr>
          <w:rFonts w:ascii="Arial" w:hAnsi="Arial" w:cs="Arial"/>
          <w:i/>
          <w:iCs/>
          <w:sz w:val="20"/>
          <w:szCs w:val="20"/>
          <w:lang w:val="en-US"/>
        </w:rPr>
        <w:t xml:space="preserve">atching, Juvenile mortality, </w:t>
      </w:r>
      <w:r w:rsidRPr="00436C1E">
        <w:rPr>
          <w:rFonts w:ascii="Arial" w:hAnsi="Arial" w:cs="Arial"/>
          <w:i/>
          <w:iCs/>
          <w:sz w:val="20"/>
          <w:szCs w:val="20"/>
          <w:lang w:val="en-US"/>
        </w:rPr>
        <w:t xml:space="preserve">Organic amendments, </w:t>
      </w:r>
      <w:r w:rsidR="00874426" w:rsidRPr="00436C1E">
        <w:rPr>
          <w:rFonts w:ascii="Arial" w:hAnsi="Arial" w:cs="Arial"/>
          <w:i/>
          <w:iCs/>
          <w:sz w:val="20"/>
          <w:szCs w:val="20"/>
          <w:lang w:val="en-US"/>
        </w:rPr>
        <w:t>Plant-parasitic nematodes</w:t>
      </w:r>
      <w:r w:rsidR="00446D3A" w:rsidRPr="00436C1E">
        <w:rPr>
          <w:rFonts w:ascii="Arial" w:hAnsi="Arial" w:cs="Arial"/>
          <w:i/>
          <w:iCs/>
          <w:sz w:val="20"/>
          <w:szCs w:val="20"/>
          <w:lang w:val="en-US"/>
        </w:rPr>
        <w:t>, V</w:t>
      </w:r>
      <w:r w:rsidR="00474222" w:rsidRPr="00436C1E">
        <w:rPr>
          <w:rFonts w:ascii="Arial" w:hAnsi="Arial" w:cs="Arial"/>
          <w:i/>
          <w:iCs/>
          <w:sz w:val="20"/>
          <w:szCs w:val="20"/>
          <w:lang w:val="en-US"/>
        </w:rPr>
        <w:t>egetable crops</w:t>
      </w:r>
      <w:r w:rsidR="00874426" w:rsidRPr="00436C1E">
        <w:rPr>
          <w:rFonts w:ascii="Arial" w:hAnsi="Arial" w:cs="Arial"/>
          <w:i/>
          <w:iCs/>
          <w:sz w:val="20"/>
          <w:szCs w:val="20"/>
          <w:lang w:val="en-US"/>
        </w:rPr>
        <w:t>.</w:t>
      </w:r>
    </w:p>
    <w:p w14:paraId="67B22308" w14:textId="77777777" w:rsidR="006A05F0" w:rsidRPr="00C377BC" w:rsidRDefault="006A05F0" w:rsidP="008223A1">
      <w:pPr>
        <w:spacing w:line="240" w:lineRule="auto"/>
        <w:jc w:val="both"/>
        <w:rPr>
          <w:rFonts w:ascii="Times New Roman" w:hAnsi="Times New Roman" w:cs="Times New Roman"/>
          <w:sz w:val="24"/>
          <w:szCs w:val="24"/>
          <w:lang w:val="en-US"/>
        </w:rPr>
      </w:pPr>
    </w:p>
    <w:p w14:paraId="52E433AA" w14:textId="5604FB67" w:rsidR="008223A1" w:rsidRPr="00E11CD2" w:rsidRDefault="00446D3A" w:rsidP="00643B66">
      <w:pPr>
        <w:pStyle w:val="ListParagraph"/>
        <w:spacing w:line="240" w:lineRule="auto"/>
        <w:ind w:left="0"/>
        <w:rPr>
          <w:rFonts w:ascii="Arial" w:hAnsi="Arial" w:cs="Arial"/>
          <w:b/>
          <w:bCs/>
          <w:lang w:val="en-US"/>
        </w:rPr>
      </w:pPr>
      <w:r w:rsidRPr="00446D3A">
        <w:rPr>
          <w:rFonts w:ascii="Times New Roman" w:hAnsi="Times New Roman" w:cs="Times New Roman"/>
          <w:b/>
          <w:bCs/>
          <w:sz w:val="24"/>
          <w:szCs w:val="24"/>
          <w:lang w:val="en-GB"/>
        </w:rPr>
        <w:t>1</w:t>
      </w:r>
      <w:r w:rsidRPr="00E11CD2">
        <w:rPr>
          <w:rFonts w:ascii="Arial" w:hAnsi="Arial" w:cs="Arial"/>
          <w:b/>
          <w:bCs/>
          <w:lang w:val="en-GB"/>
        </w:rPr>
        <w:t xml:space="preserve">. </w:t>
      </w:r>
      <w:r w:rsidR="00E11CD2" w:rsidRPr="00E11CD2">
        <w:rPr>
          <w:rFonts w:ascii="Arial" w:hAnsi="Arial" w:cs="Arial"/>
          <w:b/>
          <w:bCs/>
          <w:lang w:val="en-GB"/>
        </w:rPr>
        <w:t>INTRODUCTION</w:t>
      </w:r>
    </w:p>
    <w:p w14:paraId="168041F2" w14:textId="20DBE339" w:rsidR="00373018" w:rsidRPr="002A1AF0" w:rsidRDefault="00373018" w:rsidP="00373018">
      <w:pPr>
        <w:spacing w:line="240" w:lineRule="auto"/>
        <w:jc w:val="both"/>
        <w:rPr>
          <w:rFonts w:ascii="Arial" w:hAnsi="Arial" w:cs="Arial"/>
          <w:sz w:val="20"/>
          <w:szCs w:val="20"/>
          <w:lang w:val="en-GB"/>
        </w:rPr>
      </w:pPr>
      <w:commentRangeStart w:id="1"/>
      <w:r w:rsidRPr="002A1AF0">
        <w:rPr>
          <w:rFonts w:ascii="Arial" w:hAnsi="Arial" w:cs="Arial"/>
          <w:sz w:val="20"/>
          <w:szCs w:val="20"/>
          <w:lang w:val="en-GB"/>
        </w:rPr>
        <w:t>Root</w:t>
      </w:r>
      <w:commentRangeEnd w:id="1"/>
      <w:r w:rsidR="00C0135E">
        <w:rPr>
          <w:rStyle w:val="CommentReference"/>
        </w:rPr>
        <w:commentReference w:id="1"/>
      </w:r>
      <w:r w:rsidRPr="002A1AF0">
        <w:rPr>
          <w:rFonts w:ascii="Arial" w:hAnsi="Arial" w:cs="Arial"/>
          <w:sz w:val="20"/>
          <w:szCs w:val="20"/>
          <w:lang w:val="en-GB"/>
        </w:rPr>
        <w:t>-knot nematodes (</w:t>
      </w:r>
      <w:r w:rsidRPr="002A1AF0">
        <w:rPr>
          <w:rFonts w:ascii="Arial" w:hAnsi="Arial" w:cs="Arial"/>
          <w:i/>
          <w:iCs/>
          <w:sz w:val="20"/>
          <w:szCs w:val="20"/>
          <w:lang w:val="en-GB"/>
        </w:rPr>
        <w:t>Meloidogyne</w:t>
      </w:r>
      <w:r w:rsidRPr="002A1AF0">
        <w:rPr>
          <w:rFonts w:ascii="Arial" w:hAnsi="Arial" w:cs="Arial"/>
          <w:sz w:val="20"/>
          <w:szCs w:val="20"/>
          <w:lang w:val="en-GB"/>
        </w:rPr>
        <w:t xml:space="preserve"> spp., RKN) are one of the major biotic constraints in agricultural production (Khan </w:t>
      </w:r>
      <w:r w:rsidRPr="002A1AF0">
        <w:rPr>
          <w:rFonts w:ascii="Arial" w:hAnsi="Arial" w:cs="Arial"/>
          <w:i/>
          <w:iCs/>
          <w:sz w:val="20"/>
          <w:szCs w:val="20"/>
          <w:lang w:val="en-GB"/>
        </w:rPr>
        <w:t>et al.</w:t>
      </w:r>
      <w:r w:rsidRPr="002A1AF0">
        <w:rPr>
          <w:rFonts w:ascii="Arial" w:hAnsi="Arial" w:cs="Arial"/>
          <w:sz w:val="20"/>
          <w:szCs w:val="20"/>
          <w:lang w:val="en-GB"/>
        </w:rPr>
        <w:t>, 202</w:t>
      </w:r>
      <w:r w:rsidR="00FD4AEF" w:rsidRPr="002A1AF0">
        <w:rPr>
          <w:rFonts w:ascii="Arial" w:hAnsi="Arial" w:cs="Arial"/>
          <w:sz w:val="20"/>
          <w:szCs w:val="20"/>
          <w:lang w:val="en-GB"/>
        </w:rPr>
        <w:t>1</w:t>
      </w:r>
      <w:r w:rsidRPr="002A1AF0">
        <w:rPr>
          <w:rFonts w:ascii="Arial" w:hAnsi="Arial" w:cs="Arial"/>
          <w:sz w:val="20"/>
          <w:szCs w:val="20"/>
          <w:lang w:val="en-GB"/>
        </w:rPr>
        <w:t xml:space="preserve">). They have a significant economic impact worldwide and cause damage to more than 3,000 plant species (Khder </w:t>
      </w:r>
      <w:r w:rsidRPr="002A1AF0">
        <w:rPr>
          <w:rFonts w:ascii="Arial" w:hAnsi="Arial" w:cs="Arial"/>
          <w:i/>
          <w:iCs/>
          <w:sz w:val="20"/>
          <w:szCs w:val="20"/>
          <w:lang w:val="en-GB"/>
        </w:rPr>
        <w:t>et al.</w:t>
      </w:r>
      <w:r w:rsidRPr="002A1AF0">
        <w:rPr>
          <w:rFonts w:ascii="Arial" w:hAnsi="Arial" w:cs="Arial"/>
          <w:sz w:val="20"/>
          <w:szCs w:val="20"/>
          <w:lang w:val="en-GB"/>
        </w:rPr>
        <w:t xml:space="preserve">, 2025). </w:t>
      </w:r>
      <w:r w:rsidR="002C19EF" w:rsidRPr="002A1AF0">
        <w:rPr>
          <w:rFonts w:ascii="Arial" w:hAnsi="Arial" w:cs="Arial"/>
          <w:sz w:val="20"/>
          <w:szCs w:val="20"/>
          <w:lang w:val="en-GB"/>
        </w:rPr>
        <w:t>The y</w:t>
      </w:r>
      <w:r w:rsidRPr="002A1AF0">
        <w:rPr>
          <w:rFonts w:ascii="Arial" w:hAnsi="Arial" w:cs="Arial"/>
          <w:sz w:val="20"/>
          <w:szCs w:val="20"/>
          <w:lang w:val="en-GB"/>
        </w:rPr>
        <w:t>ield losses caused by these nematodes range from 25 to 100</w:t>
      </w:r>
      <w:r w:rsidR="002C19EF" w:rsidRPr="002A1AF0">
        <w:rPr>
          <w:rFonts w:ascii="Arial" w:hAnsi="Arial" w:cs="Arial"/>
          <w:sz w:val="20"/>
          <w:szCs w:val="20"/>
          <w:lang w:val="en-GB"/>
        </w:rPr>
        <w:t>%</w:t>
      </w:r>
      <w:r w:rsidRPr="002A1AF0">
        <w:rPr>
          <w:rFonts w:ascii="Arial" w:hAnsi="Arial" w:cs="Arial"/>
          <w:sz w:val="20"/>
          <w:szCs w:val="20"/>
          <w:lang w:val="en-GB"/>
        </w:rPr>
        <w:t xml:space="preserve"> (Seid </w:t>
      </w:r>
      <w:r w:rsidRPr="002A1AF0">
        <w:rPr>
          <w:rFonts w:ascii="Arial" w:hAnsi="Arial" w:cs="Arial"/>
          <w:i/>
          <w:iCs/>
          <w:sz w:val="20"/>
          <w:szCs w:val="20"/>
          <w:lang w:val="en-GB"/>
        </w:rPr>
        <w:t>et al.</w:t>
      </w:r>
      <w:r w:rsidRPr="002A1AF0">
        <w:rPr>
          <w:rFonts w:ascii="Arial" w:hAnsi="Arial" w:cs="Arial"/>
          <w:sz w:val="20"/>
          <w:szCs w:val="20"/>
          <w:lang w:val="en-GB"/>
        </w:rPr>
        <w:t xml:space="preserve">, 2015). The species </w:t>
      </w:r>
      <w:r w:rsidRPr="002A1AF0">
        <w:rPr>
          <w:rFonts w:ascii="Arial" w:hAnsi="Arial" w:cs="Arial"/>
          <w:i/>
          <w:sz w:val="20"/>
          <w:szCs w:val="20"/>
          <w:lang w:val="en-GB"/>
        </w:rPr>
        <w:t>M. enterolobii</w:t>
      </w:r>
      <w:r w:rsidRPr="002A1AF0">
        <w:rPr>
          <w:rFonts w:ascii="Arial" w:hAnsi="Arial" w:cs="Arial"/>
          <w:sz w:val="20"/>
          <w:szCs w:val="20"/>
          <w:lang w:val="en-GB"/>
        </w:rPr>
        <w:t xml:space="preserve"> is considered the most aggressive RKN species due to its significant damage to host plants, high reproductive potential and ability to overcome the resistance mechanisms of crops that are generally resistant to other species (Nagachandrabose </w:t>
      </w:r>
      <w:r w:rsidRPr="002A1AF0">
        <w:rPr>
          <w:rFonts w:ascii="Arial" w:hAnsi="Arial" w:cs="Arial"/>
          <w:i/>
          <w:iCs/>
          <w:sz w:val="20"/>
          <w:szCs w:val="20"/>
          <w:lang w:val="en-GB"/>
        </w:rPr>
        <w:t>et al.</w:t>
      </w:r>
      <w:r w:rsidRPr="002A1AF0">
        <w:rPr>
          <w:rFonts w:ascii="Arial" w:hAnsi="Arial" w:cs="Arial"/>
          <w:sz w:val="20"/>
          <w:szCs w:val="20"/>
          <w:lang w:val="en-GB"/>
        </w:rPr>
        <w:t>, 2024).</w:t>
      </w:r>
    </w:p>
    <w:p w14:paraId="516E9450" w14:textId="4F1845B7" w:rsidR="00373018" w:rsidRPr="002A1AF0" w:rsidRDefault="00373018" w:rsidP="00373018">
      <w:pPr>
        <w:spacing w:line="240" w:lineRule="auto"/>
        <w:jc w:val="both"/>
        <w:rPr>
          <w:rFonts w:ascii="Arial" w:hAnsi="Arial" w:cs="Arial"/>
          <w:sz w:val="20"/>
          <w:szCs w:val="20"/>
          <w:lang w:val="en-GB"/>
        </w:rPr>
      </w:pPr>
      <w:commentRangeStart w:id="2"/>
      <w:r w:rsidRPr="002A1AF0">
        <w:rPr>
          <w:rFonts w:ascii="Arial" w:hAnsi="Arial" w:cs="Arial"/>
          <w:sz w:val="20"/>
          <w:szCs w:val="20"/>
          <w:lang w:val="en-GB"/>
        </w:rPr>
        <w:t>Various</w:t>
      </w:r>
      <w:commentRangeEnd w:id="2"/>
      <w:r w:rsidR="003B73F7">
        <w:rPr>
          <w:rStyle w:val="CommentReference"/>
        </w:rPr>
        <w:commentReference w:id="2"/>
      </w:r>
      <w:r w:rsidRPr="002A1AF0">
        <w:rPr>
          <w:rFonts w:ascii="Arial" w:hAnsi="Arial" w:cs="Arial"/>
          <w:sz w:val="20"/>
          <w:szCs w:val="20"/>
          <w:lang w:val="en-GB"/>
        </w:rPr>
        <w:t xml:space="preserve"> strategies have been </w:t>
      </w:r>
      <w:r w:rsidR="00A914D9" w:rsidRPr="002A1AF0">
        <w:rPr>
          <w:rFonts w:ascii="Arial" w:hAnsi="Arial" w:cs="Arial"/>
          <w:sz w:val="20"/>
          <w:szCs w:val="20"/>
          <w:lang w:val="en-GB"/>
        </w:rPr>
        <w:t>developed</w:t>
      </w:r>
      <w:r w:rsidRPr="002A1AF0">
        <w:rPr>
          <w:rFonts w:ascii="Arial" w:hAnsi="Arial" w:cs="Arial"/>
          <w:sz w:val="20"/>
          <w:szCs w:val="20"/>
          <w:lang w:val="en-GB"/>
        </w:rPr>
        <w:t xml:space="preserve"> to reduce the impact of RKNs, including crop rotation, solarisation, </w:t>
      </w:r>
      <w:r w:rsidR="00AC0F7E" w:rsidRPr="002A1AF0">
        <w:rPr>
          <w:rFonts w:ascii="Arial" w:hAnsi="Arial" w:cs="Arial"/>
          <w:sz w:val="20"/>
          <w:szCs w:val="20"/>
          <w:lang w:val="en-GB"/>
        </w:rPr>
        <w:t xml:space="preserve">the use of </w:t>
      </w:r>
      <w:r w:rsidRPr="002A1AF0">
        <w:rPr>
          <w:rFonts w:ascii="Arial" w:hAnsi="Arial" w:cs="Arial"/>
          <w:sz w:val="20"/>
          <w:szCs w:val="20"/>
          <w:lang w:val="en-GB"/>
        </w:rPr>
        <w:t xml:space="preserve">biocontrol agents, the use of resistant cultivars, and the application of chemical nematicides (Khder </w:t>
      </w:r>
      <w:r w:rsidRPr="002A1AF0">
        <w:rPr>
          <w:rFonts w:ascii="Arial" w:hAnsi="Arial" w:cs="Arial"/>
          <w:i/>
          <w:iCs/>
          <w:sz w:val="20"/>
          <w:szCs w:val="20"/>
          <w:lang w:val="en-GB"/>
        </w:rPr>
        <w:t>et al.</w:t>
      </w:r>
      <w:r w:rsidRPr="002A1AF0">
        <w:rPr>
          <w:rFonts w:ascii="Arial" w:hAnsi="Arial" w:cs="Arial"/>
          <w:sz w:val="20"/>
          <w:szCs w:val="20"/>
          <w:lang w:val="en-GB"/>
        </w:rPr>
        <w:t xml:space="preserve">, 2025). However, </w:t>
      </w:r>
      <w:r w:rsidR="00F10D04" w:rsidRPr="002A1AF0">
        <w:rPr>
          <w:rFonts w:ascii="Arial" w:eastAsia="Times New Roman" w:hAnsi="Arial" w:cs="Arial"/>
          <w:sz w:val="20"/>
          <w:szCs w:val="20"/>
          <w:lang w:val="en-GB"/>
        </w:rPr>
        <w:t>the application of these methods is limited by</w:t>
      </w:r>
      <w:r w:rsidR="00F10D04" w:rsidRPr="002A1AF0">
        <w:rPr>
          <w:rFonts w:ascii="Arial" w:hAnsi="Arial" w:cs="Arial"/>
          <w:sz w:val="20"/>
          <w:szCs w:val="20"/>
          <w:lang w:val="en-GB"/>
        </w:rPr>
        <w:t xml:space="preserve"> </w:t>
      </w:r>
      <w:r w:rsidRPr="002A1AF0">
        <w:rPr>
          <w:rFonts w:ascii="Arial" w:hAnsi="Arial" w:cs="Arial"/>
          <w:sz w:val="20"/>
          <w:szCs w:val="20"/>
          <w:lang w:val="en-GB"/>
        </w:rPr>
        <w:t xml:space="preserve">various factors such as host plant species diversity, </w:t>
      </w:r>
      <w:r w:rsidR="00AC0F7E" w:rsidRPr="002A1AF0">
        <w:rPr>
          <w:rFonts w:ascii="Arial" w:hAnsi="Arial" w:cs="Arial"/>
          <w:sz w:val="20"/>
          <w:szCs w:val="20"/>
          <w:lang w:val="en-GB"/>
        </w:rPr>
        <w:t>inconsistent</w:t>
      </w:r>
      <w:r w:rsidR="00235D2F" w:rsidRPr="002A1AF0">
        <w:rPr>
          <w:rFonts w:ascii="Arial" w:hAnsi="Arial" w:cs="Arial"/>
          <w:sz w:val="20"/>
          <w:szCs w:val="20"/>
          <w:lang w:val="en-US"/>
        </w:rPr>
        <w:t xml:space="preserve"> </w:t>
      </w:r>
      <w:r w:rsidR="00AC0F7E" w:rsidRPr="002A1AF0">
        <w:rPr>
          <w:rFonts w:ascii="Arial" w:hAnsi="Arial" w:cs="Arial"/>
          <w:sz w:val="20"/>
          <w:szCs w:val="20"/>
          <w:lang w:val="en-US"/>
        </w:rPr>
        <w:t>efficacy</w:t>
      </w:r>
      <w:r w:rsidR="00235D2F" w:rsidRPr="002A1AF0">
        <w:rPr>
          <w:rFonts w:ascii="Arial" w:hAnsi="Arial" w:cs="Arial"/>
          <w:sz w:val="20"/>
          <w:szCs w:val="20"/>
          <w:lang w:val="en-US"/>
        </w:rPr>
        <w:t xml:space="preserve"> of </w:t>
      </w:r>
      <w:r w:rsidR="00AC0F7E" w:rsidRPr="002A1AF0">
        <w:rPr>
          <w:rFonts w:ascii="Arial" w:hAnsi="Arial" w:cs="Arial"/>
          <w:sz w:val="20"/>
          <w:szCs w:val="20"/>
          <w:lang w:val="en-US"/>
        </w:rPr>
        <w:t>biocontrol agents, target RKN</w:t>
      </w:r>
      <w:r w:rsidR="00235D2F" w:rsidRPr="002A1AF0">
        <w:rPr>
          <w:rFonts w:ascii="Arial" w:hAnsi="Arial" w:cs="Arial"/>
          <w:sz w:val="20"/>
          <w:szCs w:val="20"/>
          <w:lang w:val="en-US"/>
        </w:rPr>
        <w:t xml:space="preserve"> species involved</w:t>
      </w:r>
      <w:r w:rsidR="00AC0F7E" w:rsidRPr="002A1AF0">
        <w:rPr>
          <w:rFonts w:ascii="Arial" w:hAnsi="Arial" w:cs="Arial"/>
          <w:sz w:val="20"/>
          <w:szCs w:val="20"/>
          <w:lang w:val="en-US"/>
        </w:rPr>
        <w:t xml:space="preserve">, </w:t>
      </w:r>
      <w:r w:rsidRPr="002A1AF0">
        <w:rPr>
          <w:rFonts w:ascii="Arial" w:hAnsi="Arial" w:cs="Arial"/>
          <w:sz w:val="20"/>
          <w:szCs w:val="20"/>
          <w:lang w:val="en-GB"/>
        </w:rPr>
        <w:t xml:space="preserve">difficulties in transferring </w:t>
      </w:r>
      <w:r w:rsidR="00AC0F7E" w:rsidRPr="002A1AF0">
        <w:rPr>
          <w:rFonts w:ascii="Arial" w:hAnsi="Arial" w:cs="Arial"/>
          <w:sz w:val="20"/>
          <w:szCs w:val="20"/>
          <w:lang w:val="en-GB"/>
        </w:rPr>
        <w:t xml:space="preserve">RKN resistance genes </w:t>
      </w:r>
      <w:r w:rsidRPr="002A1AF0">
        <w:rPr>
          <w:rFonts w:ascii="Arial" w:hAnsi="Arial" w:cs="Arial"/>
          <w:sz w:val="20"/>
          <w:szCs w:val="20"/>
          <w:lang w:val="en-GB"/>
        </w:rPr>
        <w:t xml:space="preserve">to susceptible crops, </w:t>
      </w:r>
      <w:r w:rsidR="00AC0F7E" w:rsidRPr="002A1AF0">
        <w:rPr>
          <w:rFonts w:ascii="Arial" w:hAnsi="Arial" w:cs="Arial"/>
          <w:sz w:val="20"/>
          <w:szCs w:val="20"/>
          <w:lang w:val="en-GB"/>
        </w:rPr>
        <w:t>and</w:t>
      </w:r>
      <w:r w:rsidRPr="002A1AF0">
        <w:rPr>
          <w:rFonts w:ascii="Arial" w:hAnsi="Arial" w:cs="Arial"/>
          <w:sz w:val="20"/>
          <w:szCs w:val="20"/>
          <w:lang w:val="en-GB"/>
        </w:rPr>
        <w:t xml:space="preserve"> difficulties in expressing existing genes (</w:t>
      </w:r>
      <w:r w:rsidR="00AC0F7E" w:rsidRPr="002A1AF0">
        <w:rPr>
          <w:rFonts w:ascii="Arial" w:hAnsi="Arial" w:cs="Arial"/>
          <w:sz w:val="20"/>
          <w:szCs w:val="20"/>
          <w:lang w:val="en-GB"/>
        </w:rPr>
        <w:t xml:space="preserve">e.g. </w:t>
      </w:r>
      <w:r w:rsidRPr="002A1AF0">
        <w:rPr>
          <w:rFonts w:ascii="Arial" w:hAnsi="Arial" w:cs="Arial"/>
          <w:sz w:val="20"/>
          <w:szCs w:val="20"/>
          <w:lang w:val="en-GB"/>
        </w:rPr>
        <w:t xml:space="preserve">Mi) </w:t>
      </w:r>
      <w:r w:rsidR="00A914D9" w:rsidRPr="002A1AF0">
        <w:rPr>
          <w:rFonts w:ascii="Arial" w:hAnsi="Arial" w:cs="Arial"/>
          <w:sz w:val="20"/>
          <w:szCs w:val="20"/>
          <w:lang w:val="en-GB"/>
        </w:rPr>
        <w:t>in s</w:t>
      </w:r>
      <w:r w:rsidR="00AC0F7E" w:rsidRPr="002A1AF0">
        <w:rPr>
          <w:rFonts w:ascii="Arial" w:hAnsi="Arial" w:cs="Arial"/>
          <w:sz w:val="20"/>
          <w:szCs w:val="20"/>
          <w:lang w:val="en-GB"/>
        </w:rPr>
        <w:t>ome</w:t>
      </w:r>
      <w:r w:rsidR="00A914D9" w:rsidRPr="002A1AF0">
        <w:rPr>
          <w:rFonts w:ascii="Arial" w:hAnsi="Arial" w:cs="Arial"/>
          <w:sz w:val="20"/>
          <w:szCs w:val="20"/>
          <w:lang w:val="en-GB"/>
        </w:rPr>
        <w:t xml:space="preserve"> conditions </w:t>
      </w:r>
      <w:r w:rsidRPr="002A1AF0">
        <w:rPr>
          <w:rFonts w:ascii="Arial" w:hAnsi="Arial" w:cs="Arial"/>
          <w:sz w:val="20"/>
          <w:szCs w:val="20"/>
          <w:lang w:val="en-GB"/>
        </w:rPr>
        <w:t>(Regmi and Desaeger, 2020</w:t>
      </w:r>
      <w:r w:rsidR="00AC0F7E" w:rsidRPr="002A1AF0">
        <w:rPr>
          <w:rFonts w:ascii="Arial" w:hAnsi="Arial" w:cs="Arial"/>
          <w:sz w:val="20"/>
          <w:szCs w:val="20"/>
          <w:lang w:val="en-GB"/>
        </w:rPr>
        <w:t xml:space="preserve">; </w:t>
      </w:r>
      <w:r w:rsidR="00AC0F7E" w:rsidRPr="002A1AF0">
        <w:rPr>
          <w:rFonts w:ascii="Arial" w:hAnsi="Arial" w:cs="Arial"/>
          <w:sz w:val="20"/>
          <w:szCs w:val="20"/>
          <w:lang w:val="en-US"/>
        </w:rPr>
        <w:t>Vasantha-Srinivasan</w:t>
      </w:r>
      <w:r w:rsidR="00AC0F7E" w:rsidRPr="002A1AF0">
        <w:rPr>
          <w:rFonts w:ascii="Arial" w:hAnsi="Arial" w:cs="Arial"/>
          <w:i/>
          <w:iCs/>
          <w:sz w:val="20"/>
          <w:szCs w:val="20"/>
          <w:lang w:val="en-GB"/>
        </w:rPr>
        <w:t xml:space="preserve"> et al.</w:t>
      </w:r>
      <w:r w:rsidR="00AC0F7E" w:rsidRPr="002A1AF0">
        <w:rPr>
          <w:rFonts w:ascii="Arial" w:hAnsi="Arial" w:cs="Arial"/>
          <w:sz w:val="20"/>
          <w:szCs w:val="20"/>
          <w:lang w:val="en-GB"/>
        </w:rPr>
        <w:t>, 2025</w:t>
      </w:r>
      <w:r w:rsidRPr="002A1AF0">
        <w:rPr>
          <w:rFonts w:ascii="Arial" w:hAnsi="Arial" w:cs="Arial"/>
          <w:sz w:val="20"/>
          <w:szCs w:val="20"/>
          <w:lang w:val="en-GB"/>
        </w:rPr>
        <w:t>)</w:t>
      </w:r>
      <w:r w:rsidR="00235D2F" w:rsidRPr="002A1AF0">
        <w:rPr>
          <w:rFonts w:ascii="Arial" w:hAnsi="Arial" w:cs="Arial"/>
          <w:sz w:val="20"/>
          <w:szCs w:val="20"/>
          <w:lang w:val="en-GB"/>
        </w:rPr>
        <w:t xml:space="preserve">. </w:t>
      </w:r>
      <w:r w:rsidR="00F10D04" w:rsidRPr="002A1AF0">
        <w:rPr>
          <w:rFonts w:ascii="Arial" w:hAnsi="Arial" w:cs="Arial"/>
          <w:sz w:val="20"/>
          <w:szCs w:val="20"/>
          <w:lang w:val="en-GB"/>
        </w:rPr>
        <w:t>Despite their various adverse effects</w:t>
      </w:r>
      <w:r w:rsidRPr="002A1AF0">
        <w:rPr>
          <w:rFonts w:ascii="Arial" w:hAnsi="Arial" w:cs="Arial"/>
          <w:sz w:val="20"/>
          <w:szCs w:val="20"/>
          <w:lang w:val="en-GB"/>
        </w:rPr>
        <w:t xml:space="preserve">, </w:t>
      </w:r>
      <w:r w:rsidR="00F10D04" w:rsidRPr="002A1AF0">
        <w:rPr>
          <w:rFonts w:ascii="Arial" w:hAnsi="Arial" w:cs="Arial"/>
          <w:sz w:val="20"/>
          <w:szCs w:val="20"/>
          <w:lang w:val="en-GB"/>
        </w:rPr>
        <w:t xml:space="preserve">synthetic nematicides remain the dominant </w:t>
      </w:r>
      <w:r w:rsidRPr="002A1AF0">
        <w:rPr>
          <w:rFonts w:ascii="Arial" w:hAnsi="Arial" w:cs="Arial"/>
          <w:sz w:val="20"/>
          <w:szCs w:val="20"/>
          <w:lang w:val="en-GB"/>
        </w:rPr>
        <w:t xml:space="preserve">nematode management method </w:t>
      </w:r>
      <w:r w:rsidR="008248F4" w:rsidRPr="002A1AF0">
        <w:rPr>
          <w:rFonts w:ascii="Arial" w:hAnsi="Arial" w:cs="Arial"/>
          <w:sz w:val="20"/>
          <w:szCs w:val="20"/>
          <w:lang w:val="en-GB"/>
        </w:rPr>
        <w:t>(</w:t>
      </w:r>
      <w:r w:rsidR="002832F3" w:rsidRPr="002A1AF0">
        <w:rPr>
          <w:rFonts w:ascii="Arial" w:hAnsi="Arial" w:cs="Arial"/>
          <w:sz w:val="20"/>
          <w:szCs w:val="20"/>
          <w:lang w:val="en-GB"/>
        </w:rPr>
        <w:t xml:space="preserve">Khder </w:t>
      </w:r>
      <w:r w:rsidR="002832F3" w:rsidRPr="002A1AF0">
        <w:rPr>
          <w:rFonts w:ascii="Arial" w:hAnsi="Arial" w:cs="Arial"/>
          <w:i/>
          <w:iCs/>
          <w:sz w:val="20"/>
          <w:szCs w:val="20"/>
          <w:lang w:val="en-GB"/>
        </w:rPr>
        <w:t>et al.</w:t>
      </w:r>
      <w:r w:rsidR="002832F3" w:rsidRPr="002A1AF0">
        <w:rPr>
          <w:rFonts w:ascii="Arial" w:hAnsi="Arial" w:cs="Arial"/>
          <w:sz w:val="20"/>
          <w:szCs w:val="20"/>
          <w:lang w:val="en-GB"/>
        </w:rPr>
        <w:t>, 2025</w:t>
      </w:r>
      <w:r w:rsidR="008248F4" w:rsidRPr="002A1AF0">
        <w:rPr>
          <w:rFonts w:ascii="Arial" w:hAnsi="Arial" w:cs="Arial"/>
          <w:sz w:val="20"/>
          <w:szCs w:val="20"/>
          <w:lang w:val="en-GB"/>
        </w:rPr>
        <w:t>)</w:t>
      </w:r>
      <w:r w:rsidRPr="002A1AF0">
        <w:rPr>
          <w:rFonts w:ascii="Arial" w:hAnsi="Arial" w:cs="Arial"/>
          <w:sz w:val="20"/>
          <w:szCs w:val="20"/>
          <w:lang w:val="en-GB"/>
        </w:rPr>
        <w:t>. There</w:t>
      </w:r>
      <w:r w:rsidR="00F10D04" w:rsidRPr="002A1AF0">
        <w:rPr>
          <w:rFonts w:ascii="Arial" w:hAnsi="Arial" w:cs="Arial"/>
          <w:sz w:val="20"/>
          <w:szCs w:val="20"/>
          <w:lang w:val="en-GB"/>
        </w:rPr>
        <w:t>fore, it</w:t>
      </w:r>
      <w:r w:rsidRPr="002A1AF0">
        <w:rPr>
          <w:rFonts w:ascii="Arial" w:hAnsi="Arial" w:cs="Arial"/>
          <w:sz w:val="20"/>
          <w:szCs w:val="20"/>
          <w:lang w:val="en-GB"/>
        </w:rPr>
        <w:t xml:space="preserve"> is </w:t>
      </w:r>
      <w:r w:rsidR="003D12AB" w:rsidRPr="002A1AF0">
        <w:rPr>
          <w:rFonts w:ascii="Arial" w:hAnsi="Arial" w:cs="Arial"/>
          <w:sz w:val="20"/>
          <w:szCs w:val="20"/>
          <w:lang w:val="en-GB"/>
        </w:rPr>
        <w:t>crucial</w:t>
      </w:r>
      <w:r w:rsidRPr="002A1AF0">
        <w:rPr>
          <w:rFonts w:ascii="Arial" w:hAnsi="Arial" w:cs="Arial"/>
          <w:sz w:val="20"/>
          <w:szCs w:val="20"/>
          <w:lang w:val="en-GB"/>
        </w:rPr>
        <w:t xml:space="preserve"> to intensify research </w:t>
      </w:r>
      <w:r w:rsidR="00F10D04" w:rsidRPr="002A1AF0">
        <w:rPr>
          <w:rFonts w:ascii="Arial" w:hAnsi="Arial" w:cs="Arial"/>
          <w:sz w:val="20"/>
          <w:szCs w:val="20"/>
          <w:lang w:val="en-GB"/>
        </w:rPr>
        <w:t>to</w:t>
      </w:r>
      <w:r w:rsidRPr="002A1AF0">
        <w:rPr>
          <w:rFonts w:ascii="Arial" w:hAnsi="Arial" w:cs="Arial"/>
          <w:sz w:val="20"/>
          <w:szCs w:val="20"/>
          <w:lang w:val="en-GB"/>
        </w:rPr>
        <w:t xml:space="preserve"> develop alternative, sustainable, e</w:t>
      </w:r>
      <w:r w:rsidR="00D67DE8" w:rsidRPr="002A1AF0">
        <w:rPr>
          <w:rFonts w:ascii="Arial" w:hAnsi="Arial" w:cs="Arial"/>
          <w:sz w:val="20"/>
          <w:szCs w:val="20"/>
          <w:lang w:val="en-GB"/>
        </w:rPr>
        <w:t>co-</w:t>
      </w:r>
      <w:r w:rsidRPr="002A1AF0">
        <w:rPr>
          <w:rFonts w:ascii="Arial" w:hAnsi="Arial" w:cs="Arial"/>
          <w:sz w:val="20"/>
          <w:szCs w:val="20"/>
          <w:lang w:val="en-GB"/>
        </w:rPr>
        <w:t>fr</w:t>
      </w:r>
      <w:r w:rsidR="00471387" w:rsidRPr="002A1AF0">
        <w:rPr>
          <w:rFonts w:ascii="Arial" w:hAnsi="Arial" w:cs="Arial"/>
          <w:sz w:val="20"/>
          <w:szCs w:val="20"/>
          <w:lang w:val="en-GB"/>
        </w:rPr>
        <w:t>iendly and effective management</w:t>
      </w:r>
      <w:r w:rsidR="00F10D04" w:rsidRPr="002A1AF0">
        <w:rPr>
          <w:rFonts w:ascii="Arial" w:hAnsi="Arial" w:cs="Arial"/>
          <w:sz w:val="20"/>
          <w:szCs w:val="20"/>
          <w:lang w:val="en-GB"/>
        </w:rPr>
        <w:t xml:space="preserve"> strategies</w:t>
      </w:r>
      <w:r w:rsidRPr="002A1AF0">
        <w:rPr>
          <w:rFonts w:ascii="Arial" w:hAnsi="Arial" w:cs="Arial"/>
          <w:sz w:val="20"/>
          <w:szCs w:val="20"/>
          <w:lang w:val="en-GB"/>
        </w:rPr>
        <w:t>.</w:t>
      </w:r>
    </w:p>
    <w:p w14:paraId="312ED8F8" w14:textId="4A35850B" w:rsidR="00373018" w:rsidRPr="002A1AF0" w:rsidRDefault="00373018" w:rsidP="00373018">
      <w:pPr>
        <w:spacing w:line="240" w:lineRule="auto"/>
        <w:jc w:val="both"/>
        <w:rPr>
          <w:rFonts w:ascii="Arial" w:hAnsi="Arial" w:cs="Arial"/>
          <w:sz w:val="20"/>
          <w:szCs w:val="20"/>
          <w:lang w:val="en-US"/>
        </w:rPr>
      </w:pPr>
      <w:commentRangeStart w:id="3"/>
      <w:r w:rsidRPr="002A1AF0">
        <w:rPr>
          <w:rFonts w:ascii="Arial" w:hAnsi="Arial" w:cs="Arial"/>
          <w:sz w:val="20"/>
          <w:szCs w:val="20"/>
          <w:lang w:val="en-GB"/>
        </w:rPr>
        <w:t xml:space="preserve">The </w:t>
      </w:r>
      <w:commentRangeEnd w:id="3"/>
      <w:r w:rsidR="005A3997">
        <w:rPr>
          <w:rStyle w:val="CommentReference"/>
        </w:rPr>
        <w:commentReference w:id="3"/>
      </w:r>
      <w:r w:rsidRPr="002A1AF0">
        <w:rPr>
          <w:rFonts w:ascii="Arial" w:hAnsi="Arial" w:cs="Arial"/>
          <w:sz w:val="20"/>
          <w:szCs w:val="20"/>
          <w:lang w:val="en-GB"/>
        </w:rPr>
        <w:t xml:space="preserve">use of organic matter in the form of compost or vermicompost and their derivatives </w:t>
      </w:r>
      <w:r w:rsidR="00471387" w:rsidRPr="002A1AF0">
        <w:rPr>
          <w:rFonts w:ascii="Arial" w:hAnsi="Arial" w:cs="Arial"/>
          <w:sz w:val="20"/>
          <w:szCs w:val="20"/>
          <w:lang w:val="en-GB"/>
        </w:rPr>
        <w:t>is</w:t>
      </w:r>
      <w:r w:rsidRPr="002A1AF0">
        <w:rPr>
          <w:rFonts w:ascii="Arial" w:hAnsi="Arial" w:cs="Arial"/>
          <w:sz w:val="20"/>
          <w:szCs w:val="20"/>
          <w:lang w:val="en-GB"/>
        </w:rPr>
        <w:t xml:space="preserve"> a promising approach to overcome the challenge posed by RKN</w:t>
      </w:r>
      <w:r w:rsidR="00D67DE8" w:rsidRPr="002A1AF0">
        <w:rPr>
          <w:rFonts w:ascii="Arial" w:hAnsi="Arial" w:cs="Arial"/>
          <w:sz w:val="20"/>
          <w:szCs w:val="20"/>
          <w:lang w:val="en-GB"/>
        </w:rPr>
        <w:t>s</w:t>
      </w:r>
      <w:r w:rsidRPr="002A1AF0">
        <w:rPr>
          <w:rFonts w:ascii="Arial" w:hAnsi="Arial" w:cs="Arial"/>
          <w:sz w:val="20"/>
          <w:szCs w:val="20"/>
          <w:lang w:val="en-GB"/>
        </w:rPr>
        <w:t xml:space="preserve"> (Bouchtaoui </w:t>
      </w:r>
      <w:r w:rsidRPr="002A1AF0">
        <w:rPr>
          <w:rFonts w:ascii="Arial" w:hAnsi="Arial" w:cs="Arial"/>
          <w:i/>
          <w:iCs/>
          <w:sz w:val="20"/>
          <w:szCs w:val="20"/>
          <w:lang w:val="en-GB"/>
        </w:rPr>
        <w:t>et al.</w:t>
      </w:r>
      <w:r w:rsidR="00252302" w:rsidRPr="002A1AF0">
        <w:rPr>
          <w:rFonts w:ascii="Arial" w:hAnsi="Arial" w:cs="Arial"/>
          <w:i/>
          <w:iCs/>
          <w:sz w:val="20"/>
          <w:szCs w:val="20"/>
          <w:lang w:val="en-GB"/>
        </w:rPr>
        <w:t xml:space="preserve">, </w:t>
      </w:r>
      <w:r w:rsidRPr="002A1AF0">
        <w:rPr>
          <w:rFonts w:ascii="Arial" w:hAnsi="Arial" w:cs="Arial"/>
          <w:sz w:val="20"/>
          <w:szCs w:val="20"/>
          <w:lang w:val="en-GB"/>
        </w:rPr>
        <w:t xml:space="preserve">2024). Remarkable progress has been made in compost formulation and production to combat soil-borne pathogens (Rosskopf </w:t>
      </w:r>
      <w:r w:rsidRPr="002A1AF0">
        <w:rPr>
          <w:rFonts w:ascii="Arial" w:hAnsi="Arial" w:cs="Arial"/>
          <w:i/>
          <w:iCs/>
          <w:sz w:val="20"/>
          <w:szCs w:val="20"/>
          <w:lang w:val="en-GB"/>
        </w:rPr>
        <w:t>et al.</w:t>
      </w:r>
      <w:r w:rsidRPr="002A1AF0">
        <w:rPr>
          <w:rFonts w:ascii="Arial" w:hAnsi="Arial" w:cs="Arial"/>
          <w:sz w:val="20"/>
          <w:szCs w:val="20"/>
          <w:lang w:val="en-GB"/>
        </w:rPr>
        <w:t xml:space="preserve">, 2020). The use of fermented aqueous extracts of compost, commonly known as compost tea, has been found to be effective in controlling crop diseases and pests (Yatoo </w:t>
      </w:r>
      <w:r w:rsidRPr="002A1AF0">
        <w:rPr>
          <w:rFonts w:ascii="Arial" w:hAnsi="Arial" w:cs="Arial"/>
          <w:i/>
          <w:iCs/>
          <w:sz w:val="20"/>
          <w:szCs w:val="20"/>
          <w:lang w:val="en-GB"/>
        </w:rPr>
        <w:t>et al.</w:t>
      </w:r>
      <w:r w:rsidRPr="002A1AF0">
        <w:rPr>
          <w:rFonts w:ascii="Arial" w:hAnsi="Arial" w:cs="Arial"/>
          <w:sz w:val="20"/>
          <w:szCs w:val="20"/>
          <w:lang w:val="en-GB"/>
        </w:rPr>
        <w:t xml:space="preserve">, 2021;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Compost tea </w:t>
      </w:r>
      <w:r w:rsidR="005B2C8F" w:rsidRPr="002A1AF0">
        <w:rPr>
          <w:rFonts w:ascii="Arial" w:hAnsi="Arial" w:cs="Arial"/>
          <w:sz w:val="20"/>
          <w:szCs w:val="20"/>
          <w:lang w:val="en-GB"/>
        </w:rPr>
        <w:t xml:space="preserve">(CT) </w:t>
      </w:r>
      <w:r w:rsidRPr="002A1AF0">
        <w:rPr>
          <w:rFonts w:ascii="Arial" w:hAnsi="Arial" w:cs="Arial"/>
          <w:sz w:val="20"/>
          <w:szCs w:val="20"/>
          <w:lang w:val="en-GB"/>
        </w:rPr>
        <w:t xml:space="preserve">is an infusion containing soluble nutrients, microorganisms and phytochemicals, </w:t>
      </w:r>
      <w:r w:rsidR="00F10D04" w:rsidRPr="002A1AF0">
        <w:rPr>
          <w:rFonts w:ascii="Arial" w:hAnsi="Arial" w:cs="Arial"/>
          <w:sz w:val="20"/>
          <w:szCs w:val="20"/>
          <w:lang w:val="en-GB"/>
        </w:rPr>
        <w:t>that</w:t>
      </w:r>
      <w:r w:rsidRPr="002A1AF0">
        <w:rPr>
          <w:rFonts w:ascii="Arial" w:hAnsi="Arial" w:cs="Arial"/>
          <w:sz w:val="20"/>
          <w:szCs w:val="20"/>
          <w:lang w:val="en-GB"/>
        </w:rPr>
        <w:t xml:space="preserve"> can suppress pathogens through various mechanisms such as antibiosis, hyperparasitism and the release of phenolic compounds and toxic chemicals (ammonia, zinc, </w:t>
      </w:r>
      <w:r w:rsidR="00F10D04" w:rsidRPr="002A1AF0">
        <w:rPr>
          <w:rFonts w:ascii="Arial" w:hAnsi="Arial" w:cs="Arial"/>
          <w:sz w:val="20"/>
          <w:szCs w:val="20"/>
          <w:lang w:val="en-GB"/>
        </w:rPr>
        <w:t xml:space="preserve">and </w:t>
      </w:r>
      <w:r w:rsidRPr="002A1AF0">
        <w:rPr>
          <w:rFonts w:ascii="Arial" w:hAnsi="Arial" w:cs="Arial"/>
          <w:sz w:val="20"/>
          <w:szCs w:val="20"/>
          <w:lang w:val="en-GB"/>
        </w:rPr>
        <w:t xml:space="preserve">antibiotics)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However, a number of previous reports have indicated that the level of effectiveness of </w:t>
      </w:r>
      <w:r w:rsidR="005B2C8F" w:rsidRPr="002A1AF0">
        <w:rPr>
          <w:rFonts w:ascii="Arial" w:hAnsi="Arial" w:cs="Arial"/>
          <w:sz w:val="20"/>
          <w:szCs w:val="20"/>
          <w:lang w:val="en-GB"/>
        </w:rPr>
        <w:t>CT</w:t>
      </w:r>
      <w:r w:rsidRPr="002A1AF0">
        <w:rPr>
          <w:rFonts w:ascii="Arial" w:hAnsi="Arial" w:cs="Arial"/>
          <w:sz w:val="20"/>
          <w:szCs w:val="20"/>
          <w:lang w:val="en-GB"/>
        </w:rPr>
        <w:t xml:space="preserve"> depends on the target organisms, type of compost (inputs, maturity, composition), and methods used to prepare the tea (aeration, fermentation time, etc.)</w:t>
      </w:r>
      <w:r w:rsidR="00554C8E" w:rsidRPr="002A1AF0">
        <w:rPr>
          <w:rFonts w:ascii="Arial" w:hAnsi="Arial" w:cs="Arial"/>
          <w:sz w:val="20"/>
          <w:szCs w:val="20"/>
          <w:lang w:val="en-GB"/>
        </w:rPr>
        <w:t xml:space="preserve">, </w:t>
      </w:r>
      <w:r w:rsidR="00554C8E" w:rsidRPr="002A1AF0">
        <w:rPr>
          <w:rFonts w:ascii="Arial" w:hAnsi="Arial" w:cs="Arial"/>
          <w:sz w:val="20"/>
          <w:szCs w:val="20"/>
          <w:lang w:val="en-US"/>
        </w:rPr>
        <w:t>with the compost type representing a key factor</w:t>
      </w:r>
      <w:r w:rsidRPr="002A1AF0">
        <w:rPr>
          <w:rFonts w:ascii="Arial" w:hAnsi="Arial" w:cs="Arial"/>
          <w:sz w:val="20"/>
          <w:szCs w:val="20"/>
          <w:lang w:val="en-GB"/>
        </w:rPr>
        <w:t xml:space="preserve"> (</w:t>
      </w:r>
      <w:r w:rsidR="008B68DF" w:rsidRPr="002A1AF0">
        <w:rPr>
          <w:rFonts w:ascii="Arial" w:hAnsi="Arial" w:cs="Arial"/>
          <w:sz w:val="20"/>
          <w:szCs w:val="20"/>
          <w:lang w:val="en-US"/>
        </w:rPr>
        <w:t>Yin</w:t>
      </w:r>
      <w:r w:rsidR="008B68DF" w:rsidRPr="002A1AF0">
        <w:rPr>
          <w:rFonts w:ascii="Arial" w:hAnsi="Arial" w:cs="Arial"/>
          <w:sz w:val="20"/>
          <w:szCs w:val="20"/>
          <w:lang w:val="en-GB"/>
        </w:rPr>
        <w:t xml:space="preserve"> </w:t>
      </w:r>
      <w:r w:rsidR="008B68DF" w:rsidRPr="002A1AF0">
        <w:rPr>
          <w:rFonts w:ascii="Arial" w:hAnsi="Arial" w:cs="Arial"/>
          <w:i/>
          <w:iCs/>
          <w:sz w:val="20"/>
          <w:szCs w:val="20"/>
          <w:lang w:val="en-GB"/>
        </w:rPr>
        <w:t>et al.</w:t>
      </w:r>
      <w:r w:rsidR="008B68DF" w:rsidRPr="002A1AF0">
        <w:rPr>
          <w:rFonts w:ascii="Arial" w:hAnsi="Arial" w:cs="Arial"/>
          <w:sz w:val="20"/>
          <w:szCs w:val="20"/>
          <w:lang w:val="en-GB"/>
        </w:rPr>
        <w:t xml:space="preserve">, </w:t>
      </w:r>
      <w:r w:rsidRPr="002A1AF0">
        <w:rPr>
          <w:rFonts w:ascii="Arial" w:hAnsi="Arial" w:cs="Arial"/>
          <w:sz w:val="20"/>
          <w:szCs w:val="20"/>
          <w:lang w:val="en-GB"/>
        </w:rPr>
        <w:t>202</w:t>
      </w:r>
      <w:r w:rsidR="008B68DF" w:rsidRPr="002A1AF0">
        <w:rPr>
          <w:rFonts w:ascii="Arial" w:hAnsi="Arial" w:cs="Arial"/>
          <w:sz w:val="20"/>
          <w:szCs w:val="20"/>
          <w:lang w:val="en-GB"/>
        </w:rPr>
        <w:t>5</w:t>
      </w:r>
      <w:r w:rsidRPr="002A1AF0">
        <w:rPr>
          <w:rFonts w:ascii="Arial" w:hAnsi="Arial" w:cs="Arial"/>
          <w:sz w:val="20"/>
          <w:szCs w:val="20"/>
          <w:lang w:val="en-GB"/>
        </w:rPr>
        <w:t xml:space="preserve">). </w:t>
      </w:r>
    </w:p>
    <w:p w14:paraId="3CE1069F" w14:textId="7F59E1F6" w:rsidR="008702F7" w:rsidRPr="002A1AF0" w:rsidRDefault="00373018" w:rsidP="00373018">
      <w:pPr>
        <w:spacing w:line="240" w:lineRule="auto"/>
        <w:jc w:val="both"/>
        <w:rPr>
          <w:rFonts w:ascii="Arial" w:hAnsi="Arial" w:cs="Arial"/>
          <w:bCs/>
          <w:iCs/>
          <w:sz w:val="20"/>
          <w:szCs w:val="20"/>
          <w:lang w:val="en-GB"/>
        </w:rPr>
      </w:pPr>
      <w:commentRangeStart w:id="4"/>
      <w:r w:rsidRPr="002A1AF0">
        <w:rPr>
          <w:rFonts w:ascii="Arial" w:hAnsi="Arial" w:cs="Arial"/>
          <w:sz w:val="20"/>
          <w:szCs w:val="20"/>
          <w:lang w:val="en-GB"/>
        </w:rPr>
        <w:lastRenderedPageBreak/>
        <w:t>The</w:t>
      </w:r>
      <w:commentRangeEnd w:id="4"/>
      <w:r w:rsidR="005A3997">
        <w:rPr>
          <w:rStyle w:val="CommentReference"/>
        </w:rPr>
        <w:commentReference w:id="4"/>
      </w:r>
      <w:r w:rsidRPr="002A1AF0">
        <w:rPr>
          <w:rFonts w:ascii="Arial" w:hAnsi="Arial" w:cs="Arial"/>
          <w:sz w:val="20"/>
          <w:szCs w:val="20"/>
          <w:lang w:val="en-GB"/>
        </w:rPr>
        <w:t xml:space="preserve"> use of pesticidal plants</w:t>
      </w:r>
      <w:r w:rsidR="00D84C10" w:rsidRPr="002A1AF0">
        <w:rPr>
          <w:rFonts w:ascii="Arial" w:hAnsi="Arial" w:cs="Arial"/>
          <w:sz w:val="20"/>
          <w:szCs w:val="20"/>
          <w:lang w:val="en-GB"/>
        </w:rPr>
        <w:t xml:space="preserve"> </w:t>
      </w:r>
      <w:r w:rsidRPr="002A1AF0">
        <w:rPr>
          <w:rFonts w:ascii="Arial" w:hAnsi="Arial" w:cs="Arial"/>
          <w:sz w:val="20"/>
          <w:szCs w:val="20"/>
          <w:lang w:val="en-GB"/>
        </w:rPr>
        <w:t xml:space="preserve">in </w:t>
      </w:r>
      <w:r w:rsidR="00B3489D" w:rsidRPr="002A1AF0">
        <w:rPr>
          <w:rFonts w:ascii="Arial" w:hAnsi="Arial" w:cs="Arial"/>
          <w:sz w:val="20"/>
          <w:szCs w:val="20"/>
          <w:lang w:val="en-GB"/>
        </w:rPr>
        <w:t xml:space="preserve">compost </w:t>
      </w:r>
      <w:r w:rsidRPr="002A1AF0">
        <w:rPr>
          <w:rFonts w:ascii="Arial" w:hAnsi="Arial" w:cs="Arial"/>
          <w:sz w:val="20"/>
          <w:szCs w:val="20"/>
          <w:lang w:val="en-GB"/>
        </w:rPr>
        <w:t xml:space="preserve">production </w:t>
      </w:r>
      <w:r w:rsidR="00D84C10" w:rsidRPr="002A1AF0">
        <w:rPr>
          <w:rFonts w:ascii="Arial" w:hAnsi="Arial" w:cs="Arial"/>
          <w:sz w:val="20"/>
          <w:szCs w:val="20"/>
          <w:lang w:val="en-GB"/>
        </w:rPr>
        <w:t xml:space="preserve">could </w:t>
      </w:r>
      <w:r w:rsidR="00B3489D" w:rsidRPr="002A1AF0">
        <w:rPr>
          <w:rFonts w:ascii="Arial" w:hAnsi="Arial" w:cs="Arial"/>
          <w:sz w:val="20"/>
          <w:szCs w:val="20"/>
          <w:lang w:val="en-GB"/>
        </w:rPr>
        <w:t xml:space="preserve">be </w:t>
      </w:r>
      <w:r w:rsidR="00D84C10" w:rsidRPr="002A1AF0">
        <w:rPr>
          <w:rFonts w:ascii="Arial" w:hAnsi="Arial" w:cs="Arial"/>
          <w:sz w:val="20"/>
          <w:szCs w:val="20"/>
          <w:lang w:val="en-GB"/>
        </w:rPr>
        <w:t>advantage</w:t>
      </w:r>
      <w:r w:rsidR="00B3489D" w:rsidRPr="002A1AF0">
        <w:rPr>
          <w:rFonts w:ascii="Arial" w:hAnsi="Arial" w:cs="Arial"/>
          <w:sz w:val="20"/>
          <w:szCs w:val="20"/>
          <w:lang w:val="en-GB"/>
        </w:rPr>
        <w:t>ous</w:t>
      </w:r>
      <w:r w:rsidR="00D84C10" w:rsidRPr="002A1AF0">
        <w:rPr>
          <w:rFonts w:ascii="Arial" w:hAnsi="Arial" w:cs="Arial"/>
          <w:sz w:val="20"/>
          <w:szCs w:val="20"/>
          <w:lang w:val="en-GB"/>
        </w:rPr>
        <w:t xml:space="preserve"> </w:t>
      </w:r>
      <w:r w:rsidR="00787555" w:rsidRPr="002A1AF0">
        <w:rPr>
          <w:rFonts w:ascii="Arial" w:hAnsi="Arial" w:cs="Arial"/>
          <w:sz w:val="20"/>
          <w:szCs w:val="20"/>
          <w:lang w:val="en-GB"/>
        </w:rPr>
        <w:t>by providing</w:t>
      </w:r>
      <w:r w:rsidRPr="002A1AF0">
        <w:rPr>
          <w:rFonts w:ascii="Arial" w:hAnsi="Arial" w:cs="Arial"/>
          <w:sz w:val="20"/>
          <w:szCs w:val="20"/>
          <w:lang w:val="en-GB"/>
        </w:rPr>
        <w:t xml:space="preserve"> </w:t>
      </w:r>
      <w:r w:rsidR="008D069F" w:rsidRPr="002A1AF0">
        <w:rPr>
          <w:rFonts w:ascii="Arial" w:hAnsi="Arial" w:cs="Arial"/>
          <w:sz w:val="20"/>
          <w:szCs w:val="20"/>
          <w:lang w:val="en-GB"/>
        </w:rPr>
        <w:t>eco-friendly</w:t>
      </w:r>
      <w:r w:rsidRPr="002A1AF0">
        <w:rPr>
          <w:rFonts w:ascii="Arial" w:hAnsi="Arial" w:cs="Arial"/>
          <w:sz w:val="20"/>
          <w:szCs w:val="20"/>
          <w:lang w:val="en-GB"/>
        </w:rPr>
        <w:t xml:space="preserve"> management of RKNs</w:t>
      </w:r>
      <w:r w:rsidR="00014DD1" w:rsidRPr="002A1AF0">
        <w:rPr>
          <w:rFonts w:ascii="Arial" w:hAnsi="Arial" w:cs="Arial"/>
          <w:sz w:val="20"/>
          <w:szCs w:val="20"/>
          <w:lang w:val="en-GB"/>
        </w:rPr>
        <w:t xml:space="preserve"> in addition to </w:t>
      </w:r>
      <w:r w:rsidR="008D069F" w:rsidRPr="002A1AF0">
        <w:rPr>
          <w:rFonts w:ascii="Arial" w:hAnsi="Arial" w:cs="Arial"/>
          <w:sz w:val="20"/>
          <w:szCs w:val="20"/>
          <w:lang w:val="en-GB"/>
        </w:rPr>
        <w:t>soil</w:t>
      </w:r>
      <w:r w:rsidR="00014DD1" w:rsidRPr="002A1AF0">
        <w:rPr>
          <w:rFonts w:ascii="Arial" w:hAnsi="Arial" w:cs="Arial"/>
          <w:sz w:val="20"/>
          <w:szCs w:val="20"/>
          <w:lang w:val="en-GB"/>
        </w:rPr>
        <w:t xml:space="preserve"> fertilization</w:t>
      </w:r>
      <w:r w:rsidRPr="002A1AF0">
        <w:rPr>
          <w:rFonts w:ascii="Arial" w:hAnsi="Arial" w:cs="Arial"/>
          <w:sz w:val="20"/>
          <w:szCs w:val="20"/>
          <w:lang w:val="en-GB"/>
        </w:rPr>
        <w:t xml:space="preserve">. </w:t>
      </w:r>
      <w:r w:rsidR="00D84C10" w:rsidRPr="002A1AF0">
        <w:rPr>
          <w:rFonts w:ascii="Arial" w:hAnsi="Arial" w:cs="Arial"/>
          <w:sz w:val="20"/>
          <w:szCs w:val="20"/>
          <w:lang w:val="en-GB"/>
        </w:rPr>
        <w:t>Some</w:t>
      </w:r>
      <w:r w:rsidRPr="002A1AF0">
        <w:rPr>
          <w:rFonts w:ascii="Arial" w:hAnsi="Arial" w:cs="Arial"/>
          <w:sz w:val="20"/>
          <w:szCs w:val="20"/>
          <w:lang w:val="en-GB"/>
        </w:rPr>
        <w:t xml:space="preserve"> species of Fabaceae (</w:t>
      </w:r>
      <w:r w:rsidR="00D84C10" w:rsidRPr="002A1AF0">
        <w:rPr>
          <w:rFonts w:ascii="Arial" w:hAnsi="Arial" w:cs="Arial"/>
          <w:sz w:val="20"/>
          <w:szCs w:val="20"/>
          <w:lang w:val="en-GB"/>
        </w:rPr>
        <w:t xml:space="preserve">e.g. </w:t>
      </w:r>
      <w:r w:rsidRPr="002A1AF0">
        <w:rPr>
          <w:rFonts w:ascii="Arial" w:hAnsi="Arial" w:cs="Arial"/>
          <w:i/>
          <w:sz w:val="20"/>
          <w:szCs w:val="20"/>
          <w:lang w:val="en-GB"/>
        </w:rPr>
        <w:t>Crotalaria retusa</w:t>
      </w:r>
      <w:r w:rsidRPr="002A1AF0">
        <w:rPr>
          <w:rFonts w:ascii="Arial" w:hAnsi="Arial" w:cs="Arial"/>
          <w:sz w:val="20"/>
          <w:szCs w:val="20"/>
          <w:lang w:val="en-GB"/>
        </w:rPr>
        <w:t>) and Capparaceae (</w:t>
      </w:r>
      <w:r w:rsidR="00D84C10" w:rsidRPr="002A1AF0">
        <w:rPr>
          <w:rFonts w:ascii="Arial" w:hAnsi="Arial" w:cs="Arial"/>
          <w:sz w:val="20"/>
          <w:szCs w:val="20"/>
          <w:lang w:val="en-GB"/>
        </w:rPr>
        <w:t xml:space="preserve">e.g. </w:t>
      </w:r>
      <w:r w:rsidRPr="002A1AF0">
        <w:rPr>
          <w:rFonts w:ascii="Arial" w:hAnsi="Arial" w:cs="Arial"/>
          <w:i/>
          <w:sz w:val="20"/>
          <w:szCs w:val="20"/>
          <w:lang w:val="en-GB"/>
        </w:rPr>
        <w:t>Crateva adansonii</w:t>
      </w:r>
      <w:r w:rsidRPr="002A1AF0">
        <w:rPr>
          <w:rFonts w:ascii="Arial" w:hAnsi="Arial" w:cs="Arial"/>
          <w:sz w:val="20"/>
          <w:szCs w:val="20"/>
          <w:lang w:val="en-GB"/>
        </w:rPr>
        <w:t>)</w:t>
      </w:r>
      <w:r w:rsidR="00D84C10" w:rsidRPr="002A1AF0">
        <w:rPr>
          <w:rFonts w:ascii="Arial" w:hAnsi="Arial" w:cs="Arial"/>
          <w:sz w:val="20"/>
          <w:szCs w:val="20"/>
          <w:lang w:val="en-GB"/>
        </w:rPr>
        <w:t xml:space="preserve"> </w:t>
      </w:r>
      <w:r w:rsidRPr="002A1AF0">
        <w:rPr>
          <w:rFonts w:ascii="Arial" w:hAnsi="Arial" w:cs="Arial"/>
          <w:sz w:val="20"/>
          <w:szCs w:val="20"/>
          <w:lang w:val="en-GB"/>
        </w:rPr>
        <w:t xml:space="preserve">have attracted considerable attention in crop disease and pest management (Sanyaolu </w:t>
      </w:r>
      <w:r w:rsidRPr="002A1AF0">
        <w:rPr>
          <w:rFonts w:ascii="Arial" w:hAnsi="Arial" w:cs="Arial"/>
          <w:i/>
          <w:iCs/>
          <w:sz w:val="20"/>
          <w:szCs w:val="20"/>
          <w:lang w:val="en-GB"/>
        </w:rPr>
        <w:t>et al</w:t>
      </w:r>
      <w:r w:rsidRPr="002A1AF0">
        <w:rPr>
          <w:rFonts w:ascii="Arial" w:hAnsi="Arial" w:cs="Arial"/>
          <w:sz w:val="20"/>
          <w:szCs w:val="20"/>
          <w:lang w:val="en-GB"/>
        </w:rPr>
        <w:t xml:space="preserve">., 2019; Cruz-Rodríguez </w:t>
      </w:r>
      <w:r w:rsidRPr="002A1AF0">
        <w:rPr>
          <w:rFonts w:ascii="Arial" w:hAnsi="Arial" w:cs="Arial"/>
          <w:i/>
          <w:iCs/>
          <w:sz w:val="20"/>
          <w:szCs w:val="20"/>
          <w:lang w:val="en-GB"/>
        </w:rPr>
        <w:t>et al.</w:t>
      </w:r>
      <w:r w:rsidRPr="002A1AF0">
        <w:rPr>
          <w:rFonts w:ascii="Arial" w:hAnsi="Arial" w:cs="Arial"/>
          <w:sz w:val="20"/>
          <w:szCs w:val="20"/>
          <w:lang w:val="en-GB"/>
        </w:rPr>
        <w:t xml:space="preserve">, 2020). These species are found in several regions of the world, particularly in Africa (Yaradua </w:t>
      </w:r>
      <w:r w:rsidRPr="002A1AF0">
        <w:rPr>
          <w:rFonts w:ascii="Arial" w:hAnsi="Arial" w:cs="Arial"/>
          <w:i/>
          <w:iCs/>
          <w:sz w:val="20"/>
          <w:szCs w:val="20"/>
          <w:lang w:val="en-GB"/>
        </w:rPr>
        <w:t>et al.</w:t>
      </w:r>
      <w:r w:rsidRPr="002A1AF0">
        <w:rPr>
          <w:rFonts w:ascii="Arial" w:hAnsi="Arial" w:cs="Arial"/>
          <w:sz w:val="20"/>
          <w:szCs w:val="20"/>
          <w:lang w:val="en-GB"/>
        </w:rPr>
        <w:t xml:space="preserve">, 2018; Christiana </w:t>
      </w:r>
      <w:r w:rsidRPr="002A1AF0">
        <w:rPr>
          <w:rFonts w:ascii="Arial" w:hAnsi="Arial" w:cs="Arial"/>
          <w:i/>
          <w:iCs/>
          <w:sz w:val="20"/>
          <w:szCs w:val="20"/>
          <w:lang w:val="en-GB"/>
        </w:rPr>
        <w:t>et al.</w:t>
      </w:r>
      <w:r w:rsidRPr="002A1AF0">
        <w:rPr>
          <w:rFonts w:ascii="Arial" w:hAnsi="Arial" w:cs="Arial"/>
          <w:sz w:val="20"/>
          <w:szCs w:val="20"/>
          <w:lang w:val="en-GB"/>
        </w:rPr>
        <w:t>, 2019). They are all sources of natural compounds, including phenols, flavonoids, tannins, alkaloids, saponins, sterols</w:t>
      </w:r>
      <w:r w:rsidR="00D84C10" w:rsidRPr="002A1AF0">
        <w:rPr>
          <w:rFonts w:ascii="Arial" w:hAnsi="Arial" w:cs="Arial"/>
          <w:sz w:val="20"/>
          <w:szCs w:val="20"/>
          <w:lang w:val="en-GB"/>
        </w:rPr>
        <w:t>,</w:t>
      </w:r>
      <w:r w:rsidRPr="002A1AF0">
        <w:rPr>
          <w:rFonts w:ascii="Arial" w:hAnsi="Arial" w:cs="Arial"/>
          <w:sz w:val="20"/>
          <w:szCs w:val="20"/>
          <w:lang w:val="en-GB"/>
        </w:rPr>
        <w:t xml:space="preserve"> and triterpenoids</w:t>
      </w:r>
      <w:r w:rsidR="008D1E0A" w:rsidRPr="002A1AF0">
        <w:rPr>
          <w:rFonts w:ascii="Arial" w:hAnsi="Arial" w:cs="Arial"/>
          <w:sz w:val="20"/>
          <w:szCs w:val="20"/>
          <w:lang w:val="en-GB"/>
        </w:rPr>
        <w:t>,</w:t>
      </w:r>
      <w:r w:rsidRPr="002A1AF0">
        <w:rPr>
          <w:rFonts w:ascii="Arial" w:hAnsi="Arial" w:cs="Arial"/>
          <w:sz w:val="20"/>
          <w:szCs w:val="20"/>
          <w:lang w:val="en-GB"/>
        </w:rPr>
        <w:t xml:space="preserve"> </w:t>
      </w:r>
      <w:r w:rsidR="001C63D7" w:rsidRPr="002A1AF0">
        <w:rPr>
          <w:rFonts w:ascii="Arial" w:hAnsi="Arial" w:cs="Arial"/>
          <w:sz w:val="20"/>
          <w:szCs w:val="20"/>
          <w:lang w:val="en-GB"/>
        </w:rPr>
        <w:t>which</w:t>
      </w:r>
      <w:r w:rsidR="008D1E0A" w:rsidRPr="002A1AF0">
        <w:rPr>
          <w:rFonts w:ascii="Arial" w:hAnsi="Arial" w:cs="Arial"/>
          <w:sz w:val="20"/>
          <w:szCs w:val="20"/>
          <w:lang w:val="en-GB"/>
        </w:rPr>
        <w:t xml:space="preserve"> contribute to their pesticidal properties </w:t>
      </w:r>
      <w:r w:rsidRPr="002A1AF0">
        <w:rPr>
          <w:rFonts w:ascii="Arial" w:hAnsi="Arial" w:cs="Arial"/>
          <w:sz w:val="20"/>
          <w:szCs w:val="20"/>
          <w:lang w:val="en-GB"/>
        </w:rPr>
        <w:t xml:space="preserve">(Mignanwandé </w:t>
      </w:r>
      <w:r w:rsidRPr="002A1AF0">
        <w:rPr>
          <w:rFonts w:ascii="Arial" w:hAnsi="Arial" w:cs="Arial"/>
          <w:i/>
          <w:iCs/>
          <w:sz w:val="20"/>
          <w:szCs w:val="20"/>
          <w:lang w:val="en-GB"/>
        </w:rPr>
        <w:t>et al.</w:t>
      </w:r>
      <w:r w:rsidRPr="002A1AF0">
        <w:rPr>
          <w:rFonts w:ascii="Arial" w:hAnsi="Arial" w:cs="Arial"/>
          <w:sz w:val="20"/>
          <w:szCs w:val="20"/>
          <w:lang w:val="en-GB"/>
        </w:rPr>
        <w:t xml:space="preserve">, 2020; Dauphinais </w:t>
      </w:r>
      <w:r w:rsidRPr="002A1AF0">
        <w:rPr>
          <w:rFonts w:ascii="Arial" w:hAnsi="Arial" w:cs="Arial"/>
          <w:i/>
          <w:iCs/>
          <w:sz w:val="20"/>
          <w:szCs w:val="20"/>
          <w:lang w:val="en-GB"/>
        </w:rPr>
        <w:t>et al.</w:t>
      </w:r>
      <w:r w:rsidRPr="002A1AF0">
        <w:rPr>
          <w:rFonts w:ascii="Arial" w:hAnsi="Arial" w:cs="Arial"/>
          <w:sz w:val="20"/>
          <w:szCs w:val="20"/>
          <w:lang w:val="en-GB"/>
        </w:rPr>
        <w:t xml:space="preserve">, 2023). The insecticidal and/or nematicidal potential of aqueous and methanolic extracts from these species has been studied through </w:t>
      </w:r>
      <w:r w:rsidR="00D84C10" w:rsidRPr="002A1AF0">
        <w:rPr>
          <w:rFonts w:ascii="Arial" w:hAnsi="Arial" w:cs="Arial"/>
          <w:sz w:val="20"/>
          <w:szCs w:val="20"/>
          <w:lang w:val="en-GB"/>
        </w:rPr>
        <w:t>various</w:t>
      </w:r>
      <w:r w:rsidRPr="002A1AF0">
        <w:rPr>
          <w:rFonts w:ascii="Arial" w:hAnsi="Arial" w:cs="Arial"/>
          <w:sz w:val="20"/>
          <w:szCs w:val="20"/>
          <w:lang w:val="en-GB"/>
        </w:rPr>
        <w:t xml:space="preserve"> </w:t>
      </w:r>
      <w:r w:rsidRPr="002A1AF0">
        <w:rPr>
          <w:rFonts w:ascii="Arial" w:hAnsi="Arial" w:cs="Arial"/>
          <w:i/>
          <w:iCs/>
          <w:sz w:val="20"/>
          <w:szCs w:val="20"/>
          <w:lang w:val="en-GB"/>
        </w:rPr>
        <w:t>in vitro</w:t>
      </w:r>
      <w:r w:rsidRPr="002A1AF0">
        <w:rPr>
          <w:rFonts w:ascii="Arial" w:hAnsi="Arial" w:cs="Arial"/>
          <w:sz w:val="20"/>
          <w:szCs w:val="20"/>
          <w:lang w:val="en-GB"/>
        </w:rPr>
        <w:t xml:space="preserve"> and </w:t>
      </w:r>
      <w:r w:rsidRPr="002A1AF0">
        <w:rPr>
          <w:rFonts w:ascii="Arial" w:hAnsi="Arial" w:cs="Arial"/>
          <w:i/>
          <w:iCs/>
          <w:sz w:val="20"/>
          <w:szCs w:val="20"/>
          <w:lang w:val="en-GB"/>
        </w:rPr>
        <w:t>in vivo</w:t>
      </w:r>
      <w:r w:rsidRPr="002A1AF0">
        <w:rPr>
          <w:rFonts w:ascii="Arial" w:hAnsi="Arial" w:cs="Arial"/>
          <w:sz w:val="20"/>
          <w:szCs w:val="20"/>
          <w:lang w:val="en-GB"/>
        </w:rPr>
        <w:t xml:space="preserve"> bioassays with encouraging results (Sanyaolu </w:t>
      </w:r>
      <w:r w:rsidRPr="002A1AF0">
        <w:rPr>
          <w:rFonts w:ascii="Arial" w:hAnsi="Arial" w:cs="Arial"/>
          <w:i/>
          <w:iCs/>
          <w:sz w:val="20"/>
          <w:szCs w:val="20"/>
          <w:lang w:val="en-GB"/>
        </w:rPr>
        <w:t>et al.</w:t>
      </w:r>
      <w:r w:rsidRPr="002A1AF0">
        <w:rPr>
          <w:rFonts w:ascii="Arial" w:hAnsi="Arial" w:cs="Arial"/>
          <w:sz w:val="20"/>
          <w:szCs w:val="20"/>
          <w:lang w:val="en-GB"/>
        </w:rPr>
        <w:t xml:space="preserve">, 2019; Honório </w:t>
      </w:r>
      <w:r w:rsidRPr="002A1AF0">
        <w:rPr>
          <w:rFonts w:ascii="Arial" w:hAnsi="Arial" w:cs="Arial"/>
          <w:i/>
          <w:iCs/>
          <w:sz w:val="20"/>
          <w:szCs w:val="20"/>
          <w:lang w:val="en-GB"/>
        </w:rPr>
        <w:t>et al.</w:t>
      </w:r>
      <w:r w:rsidRPr="002A1AF0">
        <w:rPr>
          <w:rFonts w:ascii="Arial" w:hAnsi="Arial" w:cs="Arial"/>
          <w:sz w:val="20"/>
          <w:szCs w:val="20"/>
          <w:lang w:val="en-GB"/>
        </w:rPr>
        <w:t>, 2025). The use of composts derived from these plant</w:t>
      </w:r>
      <w:r w:rsidR="00D67DE8" w:rsidRPr="002A1AF0">
        <w:rPr>
          <w:rFonts w:ascii="Arial" w:hAnsi="Arial" w:cs="Arial"/>
          <w:sz w:val="20"/>
          <w:szCs w:val="20"/>
          <w:lang w:val="en-GB"/>
        </w:rPr>
        <w:t>s</w:t>
      </w:r>
      <w:r w:rsidRPr="002A1AF0">
        <w:rPr>
          <w:rFonts w:ascii="Arial" w:hAnsi="Arial" w:cs="Arial"/>
          <w:sz w:val="20"/>
          <w:szCs w:val="20"/>
          <w:lang w:val="en-GB"/>
        </w:rPr>
        <w:t xml:space="preserve"> appears to be a </w:t>
      </w:r>
      <w:r w:rsidR="002A40F9" w:rsidRPr="002A1AF0">
        <w:rPr>
          <w:rFonts w:ascii="Arial" w:hAnsi="Arial" w:cs="Arial"/>
          <w:sz w:val="20"/>
          <w:szCs w:val="20"/>
          <w:lang w:val="en-GB"/>
        </w:rPr>
        <w:t xml:space="preserve">more practical </w:t>
      </w:r>
      <w:r w:rsidRPr="002A1AF0">
        <w:rPr>
          <w:rFonts w:ascii="Arial" w:hAnsi="Arial" w:cs="Arial"/>
          <w:sz w:val="20"/>
          <w:szCs w:val="20"/>
          <w:lang w:val="en-GB"/>
        </w:rPr>
        <w:t>approach for manag</w:t>
      </w:r>
      <w:r w:rsidR="001C63D7" w:rsidRPr="002A1AF0">
        <w:rPr>
          <w:rFonts w:ascii="Arial" w:hAnsi="Arial" w:cs="Arial"/>
          <w:sz w:val="20"/>
          <w:szCs w:val="20"/>
          <w:lang w:val="en-GB"/>
        </w:rPr>
        <w:t>ing RKNs</w:t>
      </w:r>
      <w:r w:rsidRPr="002A1AF0">
        <w:rPr>
          <w:rFonts w:ascii="Arial" w:hAnsi="Arial" w:cs="Arial"/>
          <w:sz w:val="20"/>
          <w:szCs w:val="20"/>
          <w:lang w:val="en-GB"/>
        </w:rPr>
        <w:t xml:space="preserve">. However, </w:t>
      </w:r>
      <w:r w:rsidR="002A40F9" w:rsidRPr="002A1AF0">
        <w:rPr>
          <w:rFonts w:ascii="Arial" w:hAnsi="Arial" w:cs="Arial"/>
          <w:sz w:val="20"/>
          <w:szCs w:val="20"/>
          <w:lang w:val="en-GB"/>
        </w:rPr>
        <w:t xml:space="preserve">few </w:t>
      </w:r>
      <w:r w:rsidR="001C63D7" w:rsidRPr="002A1AF0">
        <w:rPr>
          <w:rFonts w:ascii="Arial" w:hAnsi="Arial" w:cs="Arial"/>
          <w:sz w:val="20"/>
          <w:szCs w:val="20"/>
          <w:lang w:val="en-GB"/>
        </w:rPr>
        <w:t>studies</w:t>
      </w:r>
      <w:r w:rsidR="002A40F9" w:rsidRPr="002A1AF0">
        <w:rPr>
          <w:rFonts w:ascii="Arial" w:hAnsi="Arial" w:cs="Arial"/>
          <w:sz w:val="20"/>
          <w:szCs w:val="20"/>
          <w:lang w:val="en-GB"/>
        </w:rPr>
        <w:t xml:space="preserve"> have addressed </w:t>
      </w:r>
      <w:r w:rsidR="00014DD1" w:rsidRPr="002A1AF0">
        <w:rPr>
          <w:rFonts w:ascii="Arial" w:hAnsi="Arial" w:cs="Arial"/>
          <w:sz w:val="20"/>
          <w:szCs w:val="20"/>
          <w:lang w:val="en-GB"/>
        </w:rPr>
        <w:t xml:space="preserve">the efficacy </w:t>
      </w:r>
      <w:r w:rsidR="001C63D7" w:rsidRPr="002A1AF0">
        <w:rPr>
          <w:rFonts w:ascii="Arial" w:hAnsi="Arial" w:cs="Arial"/>
          <w:sz w:val="20"/>
          <w:szCs w:val="20"/>
          <w:lang w:val="en-GB"/>
        </w:rPr>
        <w:t xml:space="preserve">and application doses </w:t>
      </w:r>
      <w:r w:rsidR="00014DD1" w:rsidRPr="002A1AF0">
        <w:rPr>
          <w:rFonts w:ascii="Arial" w:hAnsi="Arial" w:cs="Arial"/>
          <w:sz w:val="20"/>
          <w:szCs w:val="20"/>
          <w:lang w:val="en-GB"/>
        </w:rPr>
        <w:t xml:space="preserve">of the compost </w:t>
      </w:r>
      <w:r w:rsidR="002A40F9" w:rsidRPr="002A1AF0">
        <w:rPr>
          <w:rFonts w:ascii="Arial" w:hAnsi="Arial" w:cs="Arial"/>
          <w:sz w:val="20"/>
          <w:szCs w:val="20"/>
          <w:lang w:val="en-GB"/>
        </w:rPr>
        <w:t>made from the</w:t>
      </w:r>
      <w:r w:rsidR="00D67DE8" w:rsidRPr="002A1AF0">
        <w:rPr>
          <w:rFonts w:ascii="Arial" w:hAnsi="Arial" w:cs="Arial"/>
          <w:sz w:val="20"/>
          <w:szCs w:val="20"/>
          <w:lang w:val="en-GB"/>
        </w:rPr>
        <w:t>m</w:t>
      </w:r>
      <w:r w:rsidR="002A40F9" w:rsidRPr="002A1AF0">
        <w:rPr>
          <w:rFonts w:ascii="Arial" w:hAnsi="Arial" w:cs="Arial"/>
          <w:sz w:val="20"/>
          <w:szCs w:val="20"/>
          <w:lang w:val="en-GB"/>
        </w:rPr>
        <w:t xml:space="preserve"> on RKNs</w:t>
      </w:r>
      <w:r w:rsidR="00FF073F" w:rsidRPr="002A1AF0">
        <w:rPr>
          <w:rFonts w:ascii="Arial" w:hAnsi="Arial" w:cs="Arial"/>
          <w:sz w:val="20"/>
          <w:szCs w:val="20"/>
          <w:lang w:val="en-GB"/>
        </w:rPr>
        <w:t>.</w:t>
      </w:r>
      <w:r w:rsidR="002A40F9" w:rsidRPr="002A1AF0">
        <w:rPr>
          <w:rFonts w:ascii="Arial" w:hAnsi="Arial" w:cs="Arial"/>
          <w:sz w:val="20"/>
          <w:szCs w:val="20"/>
          <w:lang w:val="en-GB"/>
        </w:rPr>
        <w:t xml:space="preserve"> Therefore, t</w:t>
      </w:r>
      <w:r w:rsidRPr="002A1AF0">
        <w:rPr>
          <w:rFonts w:ascii="Arial" w:hAnsi="Arial" w:cs="Arial"/>
          <w:sz w:val="20"/>
          <w:szCs w:val="20"/>
          <w:lang w:val="en-GB"/>
        </w:rPr>
        <w:t xml:space="preserve">his study aimed to investigate the suppressive potential of composts from </w:t>
      </w:r>
      <w:r w:rsidRPr="002A1AF0">
        <w:rPr>
          <w:rFonts w:ascii="Arial" w:hAnsi="Arial" w:cs="Arial"/>
          <w:i/>
          <w:sz w:val="20"/>
          <w:szCs w:val="20"/>
          <w:lang w:val="en-GB"/>
        </w:rPr>
        <w:t>Crateva adansonii</w:t>
      </w:r>
      <w:r w:rsidRPr="002A1AF0">
        <w:rPr>
          <w:rFonts w:ascii="Arial" w:hAnsi="Arial" w:cs="Arial"/>
          <w:iCs/>
          <w:sz w:val="20"/>
          <w:szCs w:val="20"/>
          <w:lang w:val="en-GB"/>
        </w:rPr>
        <w:t xml:space="preserve"> and</w:t>
      </w:r>
      <w:r w:rsidRPr="002A1AF0">
        <w:rPr>
          <w:rFonts w:ascii="Arial" w:hAnsi="Arial" w:cs="Arial"/>
          <w:i/>
          <w:sz w:val="20"/>
          <w:szCs w:val="20"/>
          <w:lang w:val="en-GB"/>
        </w:rPr>
        <w:t xml:space="preserve"> </w:t>
      </w:r>
      <w:r w:rsidRPr="002A1AF0">
        <w:rPr>
          <w:rFonts w:ascii="Arial" w:hAnsi="Arial" w:cs="Arial"/>
          <w:bCs/>
          <w:i/>
          <w:iCs/>
          <w:sz w:val="20"/>
          <w:szCs w:val="20"/>
          <w:lang w:val="en-GB"/>
        </w:rPr>
        <w:t>Crotalaria</w:t>
      </w:r>
      <w:r w:rsidRPr="002A1AF0">
        <w:rPr>
          <w:rFonts w:ascii="Arial" w:hAnsi="Arial" w:cs="Arial"/>
          <w:sz w:val="20"/>
          <w:szCs w:val="20"/>
          <w:lang w:val="en-GB"/>
        </w:rPr>
        <w:t> </w:t>
      </w:r>
      <w:r w:rsidRPr="002A1AF0">
        <w:rPr>
          <w:rFonts w:ascii="Arial" w:hAnsi="Arial" w:cs="Arial"/>
          <w:i/>
          <w:sz w:val="20"/>
          <w:szCs w:val="20"/>
          <w:lang w:val="en-GB"/>
        </w:rPr>
        <w:t>retusa on</w:t>
      </w:r>
      <w:r w:rsidRPr="002A1AF0">
        <w:rPr>
          <w:rFonts w:ascii="Arial" w:hAnsi="Arial" w:cs="Arial"/>
          <w:sz w:val="20"/>
          <w:szCs w:val="20"/>
          <w:lang w:val="en-GB"/>
        </w:rPr>
        <w:t xml:space="preserve"> </w:t>
      </w:r>
      <w:r w:rsidRPr="002A1AF0">
        <w:rPr>
          <w:rFonts w:ascii="Arial" w:hAnsi="Arial" w:cs="Arial"/>
          <w:bCs/>
          <w:i/>
          <w:iCs/>
          <w:sz w:val="20"/>
          <w:szCs w:val="20"/>
          <w:lang w:val="en-GB"/>
        </w:rPr>
        <w:t>M. enterolobii</w:t>
      </w:r>
      <w:r w:rsidRPr="002A1AF0">
        <w:rPr>
          <w:rFonts w:ascii="Arial" w:hAnsi="Arial" w:cs="Arial"/>
          <w:bCs/>
          <w:iCs/>
          <w:sz w:val="20"/>
          <w:szCs w:val="20"/>
          <w:lang w:val="en-GB"/>
        </w:rPr>
        <w:t xml:space="preserve">. Specifically, the potential of teas </w:t>
      </w:r>
      <w:r w:rsidR="00B141C6" w:rsidRPr="002A1AF0">
        <w:rPr>
          <w:rFonts w:ascii="Arial" w:hAnsi="Arial" w:cs="Arial"/>
          <w:bCs/>
          <w:iCs/>
          <w:sz w:val="20"/>
          <w:szCs w:val="20"/>
          <w:lang w:val="en-GB"/>
        </w:rPr>
        <w:t>from their composts in</w:t>
      </w:r>
      <w:r w:rsidRPr="002A1AF0">
        <w:rPr>
          <w:rFonts w:ascii="Arial" w:hAnsi="Arial" w:cs="Arial"/>
          <w:bCs/>
          <w:iCs/>
          <w:sz w:val="20"/>
          <w:szCs w:val="20"/>
          <w:lang w:val="en-GB"/>
        </w:rPr>
        <w:t xml:space="preserve"> </w:t>
      </w:r>
      <w:r w:rsidRPr="002A1AF0">
        <w:rPr>
          <w:rFonts w:ascii="Arial" w:hAnsi="Arial" w:cs="Arial"/>
          <w:color w:val="131313"/>
          <w:sz w:val="20"/>
          <w:szCs w:val="20"/>
          <w:lang w:val="en-GB"/>
        </w:rPr>
        <w:t>suppress</w:t>
      </w:r>
      <w:r w:rsidR="00B141C6" w:rsidRPr="002A1AF0">
        <w:rPr>
          <w:rFonts w:ascii="Arial" w:hAnsi="Arial" w:cs="Arial"/>
          <w:color w:val="131313"/>
          <w:sz w:val="20"/>
          <w:szCs w:val="20"/>
          <w:lang w:val="en-GB"/>
        </w:rPr>
        <w:t>ing</w:t>
      </w:r>
      <w:r w:rsidRPr="002A1AF0">
        <w:rPr>
          <w:rFonts w:ascii="Arial" w:hAnsi="Arial" w:cs="Arial"/>
          <w:color w:val="131313"/>
          <w:sz w:val="20"/>
          <w:szCs w:val="20"/>
          <w:lang w:val="en-GB"/>
        </w:rPr>
        <w:t xml:space="preserve"> infective juvenile stages </w:t>
      </w:r>
      <w:r w:rsidRPr="002A1AF0">
        <w:rPr>
          <w:rFonts w:ascii="Arial" w:hAnsi="Arial" w:cs="Arial"/>
          <w:bCs/>
          <w:iCs/>
          <w:sz w:val="20"/>
          <w:szCs w:val="20"/>
          <w:lang w:val="en-GB"/>
        </w:rPr>
        <w:t>and inhibit</w:t>
      </w:r>
      <w:r w:rsidR="00B141C6" w:rsidRPr="002A1AF0">
        <w:rPr>
          <w:rFonts w:ascii="Arial" w:hAnsi="Arial" w:cs="Arial"/>
          <w:bCs/>
          <w:iCs/>
          <w:sz w:val="20"/>
          <w:szCs w:val="20"/>
          <w:lang w:val="en-GB"/>
        </w:rPr>
        <w:t>ing</w:t>
      </w:r>
      <w:r w:rsidRPr="002A1AF0">
        <w:rPr>
          <w:rFonts w:ascii="Arial" w:hAnsi="Arial" w:cs="Arial"/>
          <w:bCs/>
          <w:iCs/>
          <w:sz w:val="20"/>
          <w:szCs w:val="20"/>
          <w:lang w:val="en-GB"/>
        </w:rPr>
        <w:t xml:space="preserve"> egg hatching under </w:t>
      </w:r>
      <w:r w:rsidRPr="002A1AF0">
        <w:rPr>
          <w:rFonts w:ascii="Arial" w:hAnsi="Arial" w:cs="Arial"/>
          <w:bCs/>
          <w:i/>
          <w:iCs/>
          <w:sz w:val="20"/>
          <w:szCs w:val="20"/>
          <w:lang w:val="en-GB"/>
        </w:rPr>
        <w:t>in vitro</w:t>
      </w:r>
      <w:r w:rsidRPr="002A1AF0">
        <w:rPr>
          <w:rFonts w:ascii="Arial" w:hAnsi="Arial" w:cs="Arial"/>
          <w:bCs/>
          <w:iCs/>
          <w:sz w:val="20"/>
          <w:szCs w:val="20"/>
          <w:lang w:val="en-GB"/>
        </w:rPr>
        <w:t xml:space="preserve"> conditions</w:t>
      </w:r>
      <w:r w:rsidR="002A40F9" w:rsidRPr="002A1AF0">
        <w:rPr>
          <w:rFonts w:ascii="Arial" w:hAnsi="Arial" w:cs="Arial"/>
          <w:bCs/>
          <w:iCs/>
          <w:sz w:val="20"/>
          <w:szCs w:val="20"/>
          <w:lang w:val="en-GB"/>
        </w:rPr>
        <w:t xml:space="preserve"> </w:t>
      </w:r>
      <w:r w:rsidR="001C63D7" w:rsidRPr="002A1AF0">
        <w:rPr>
          <w:rFonts w:ascii="Arial" w:hAnsi="Arial" w:cs="Arial"/>
          <w:bCs/>
          <w:iCs/>
          <w:sz w:val="20"/>
          <w:szCs w:val="20"/>
          <w:lang w:val="en-GB"/>
        </w:rPr>
        <w:t>was evaluated</w:t>
      </w:r>
      <w:r w:rsidRPr="002A1AF0">
        <w:rPr>
          <w:rFonts w:ascii="Arial" w:hAnsi="Arial" w:cs="Arial"/>
          <w:bCs/>
          <w:iCs/>
          <w:sz w:val="20"/>
          <w:szCs w:val="20"/>
          <w:lang w:val="en-GB"/>
        </w:rPr>
        <w:t xml:space="preserve">. </w:t>
      </w:r>
      <w:r w:rsidR="00B141C6" w:rsidRPr="002A1AF0">
        <w:rPr>
          <w:rFonts w:ascii="Arial" w:hAnsi="Arial" w:cs="Arial"/>
          <w:bCs/>
          <w:iCs/>
          <w:sz w:val="20"/>
          <w:szCs w:val="20"/>
          <w:lang w:val="en-GB"/>
        </w:rPr>
        <w:t>A</w:t>
      </w:r>
      <w:r w:rsidRPr="002A1AF0">
        <w:rPr>
          <w:rFonts w:ascii="Arial" w:hAnsi="Arial" w:cs="Arial"/>
          <w:bCs/>
          <w:iCs/>
          <w:sz w:val="20"/>
          <w:szCs w:val="20"/>
          <w:lang w:val="en-GB"/>
        </w:rPr>
        <w:t xml:space="preserve">dditionally, </w:t>
      </w:r>
      <w:r w:rsidRPr="002A1AF0">
        <w:rPr>
          <w:rFonts w:ascii="Arial" w:hAnsi="Arial" w:cs="Arial"/>
          <w:sz w:val="20"/>
          <w:szCs w:val="20"/>
          <w:lang w:val="en-GB"/>
        </w:rPr>
        <w:t>the phytotoxicity</w:t>
      </w:r>
      <w:r w:rsidR="001C63D7" w:rsidRPr="002A1AF0">
        <w:rPr>
          <w:rFonts w:ascii="Arial" w:hAnsi="Arial" w:cs="Arial"/>
          <w:sz w:val="20"/>
          <w:szCs w:val="20"/>
          <w:lang w:val="en-GB"/>
        </w:rPr>
        <w:t xml:space="preserve"> </w:t>
      </w:r>
      <w:r w:rsidRPr="002A1AF0">
        <w:rPr>
          <w:rFonts w:ascii="Arial" w:hAnsi="Arial" w:cs="Arial"/>
          <w:sz w:val="20"/>
          <w:szCs w:val="20"/>
          <w:lang w:val="en-GB"/>
        </w:rPr>
        <w:t>of the composts was assessed using tomato</w:t>
      </w:r>
      <w:r w:rsidR="001C63D7" w:rsidRPr="002A1AF0">
        <w:rPr>
          <w:rFonts w:ascii="Arial" w:hAnsi="Arial" w:cs="Arial"/>
          <w:sz w:val="20"/>
          <w:szCs w:val="20"/>
          <w:lang w:val="en-GB"/>
        </w:rPr>
        <w:t>.</w:t>
      </w:r>
      <w:r w:rsidR="008702F7" w:rsidRPr="002A1AF0">
        <w:rPr>
          <w:rFonts w:ascii="Arial" w:hAnsi="Arial" w:cs="Arial"/>
          <w:bCs/>
          <w:iCs/>
          <w:sz w:val="20"/>
          <w:szCs w:val="20"/>
          <w:lang w:val="en-GB"/>
        </w:rPr>
        <w:t xml:space="preserve"> </w:t>
      </w:r>
    </w:p>
    <w:p w14:paraId="57225736" w14:textId="77777777" w:rsidR="004163E1" w:rsidRPr="00E11CD2" w:rsidRDefault="004163E1" w:rsidP="00373018">
      <w:pPr>
        <w:spacing w:line="240" w:lineRule="auto"/>
        <w:jc w:val="both"/>
        <w:rPr>
          <w:rFonts w:ascii="Arial" w:hAnsi="Arial" w:cs="Arial"/>
          <w:lang w:val="en-GB"/>
        </w:rPr>
      </w:pPr>
    </w:p>
    <w:p w14:paraId="14E0AA90" w14:textId="37FE8B6B" w:rsidR="008223A1" w:rsidRPr="00C377BC" w:rsidRDefault="008223A1" w:rsidP="00643B66">
      <w:pPr>
        <w:spacing w:line="240" w:lineRule="auto"/>
        <w:rPr>
          <w:rFonts w:ascii="Times New Roman" w:hAnsi="Times New Roman" w:cs="Times New Roman"/>
          <w:b/>
          <w:sz w:val="24"/>
          <w:szCs w:val="24"/>
          <w:lang w:val="en-GB"/>
        </w:rPr>
      </w:pPr>
      <w:r w:rsidRPr="00C377BC">
        <w:rPr>
          <w:rFonts w:ascii="Times New Roman" w:hAnsi="Times New Roman" w:cs="Times New Roman"/>
          <w:b/>
          <w:sz w:val="24"/>
          <w:szCs w:val="24"/>
          <w:lang w:val="en-GB"/>
        </w:rPr>
        <w:t xml:space="preserve">2. </w:t>
      </w:r>
      <w:r w:rsidR="00E11CD2" w:rsidRPr="00C377BC">
        <w:rPr>
          <w:rFonts w:ascii="Times New Roman" w:hAnsi="Times New Roman" w:cs="Times New Roman"/>
          <w:b/>
          <w:sz w:val="24"/>
          <w:szCs w:val="24"/>
          <w:lang w:val="en-GB"/>
        </w:rPr>
        <w:t xml:space="preserve">MATERIAL AND METHODS </w:t>
      </w:r>
    </w:p>
    <w:p w14:paraId="09FC2524" w14:textId="00C24A11" w:rsidR="008223A1" w:rsidRPr="00E11CD2" w:rsidRDefault="008223A1" w:rsidP="008223A1">
      <w:pPr>
        <w:spacing w:line="240" w:lineRule="auto"/>
        <w:jc w:val="both"/>
        <w:rPr>
          <w:rFonts w:ascii="Arial" w:hAnsi="Arial" w:cs="Arial"/>
          <w:b/>
          <w:bCs/>
          <w:sz w:val="20"/>
          <w:szCs w:val="20"/>
          <w:lang w:val="en-GB"/>
        </w:rPr>
      </w:pPr>
      <w:r w:rsidRPr="00E11CD2">
        <w:rPr>
          <w:rFonts w:ascii="Arial" w:hAnsi="Arial" w:cs="Arial"/>
          <w:b/>
          <w:bCs/>
          <w:sz w:val="20"/>
          <w:szCs w:val="20"/>
          <w:lang w:val="en-GB"/>
        </w:rPr>
        <w:t xml:space="preserve">2.1. </w:t>
      </w:r>
      <w:r w:rsidR="00B141C6" w:rsidRPr="00E11CD2">
        <w:rPr>
          <w:rFonts w:ascii="Arial" w:hAnsi="Arial" w:cs="Arial"/>
          <w:b/>
          <w:bCs/>
          <w:sz w:val="20"/>
          <w:szCs w:val="20"/>
          <w:lang w:val="en-GB"/>
        </w:rPr>
        <w:t>Compost tea p</w:t>
      </w:r>
      <w:r w:rsidRPr="00E11CD2">
        <w:rPr>
          <w:rFonts w:ascii="Arial" w:hAnsi="Arial" w:cs="Arial"/>
          <w:b/>
          <w:bCs/>
          <w:sz w:val="20"/>
          <w:szCs w:val="20"/>
          <w:lang w:val="en-GB"/>
        </w:rPr>
        <w:t xml:space="preserve">reparation </w:t>
      </w:r>
    </w:p>
    <w:p w14:paraId="358C3492" w14:textId="57FF9B6B" w:rsidR="00373018" w:rsidRPr="00E11CD2" w:rsidRDefault="00373018" w:rsidP="00E11CD2">
      <w:pPr>
        <w:spacing w:after="120" w:line="240" w:lineRule="auto"/>
        <w:jc w:val="both"/>
        <w:rPr>
          <w:rFonts w:ascii="Arial" w:hAnsi="Arial" w:cs="Arial"/>
          <w:sz w:val="20"/>
          <w:szCs w:val="20"/>
          <w:lang w:val="en-GB"/>
        </w:rPr>
      </w:pPr>
      <w:commentRangeStart w:id="5"/>
      <w:r w:rsidRPr="00E11CD2">
        <w:rPr>
          <w:rFonts w:ascii="Arial" w:hAnsi="Arial" w:cs="Arial"/>
          <w:i/>
          <w:sz w:val="20"/>
          <w:szCs w:val="20"/>
          <w:lang w:val="en-GB"/>
        </w:rPr>
        <w:t>Crateva</w:t>
      </w:r>
      <w:commentRangeEnd w:id="5"/>
      <w:r w:rsidR="00D45C79">
        <w:rPr>
          <w:rStyle w:val="CommentReference"/>
        </w:rPr>
        <w:commentReference w:id="5"/>
      </w:r>
      <w:r w:rsidRPr="00E11CD2">
        <w:rPr>
          <w:rFonts w:ascii="Arial" w:hAnsi="Arial" w:cs="Arial"/>
          <w:i/>
          <w:sz w:val="20"/>
          <w:szCs w:val="20"/>
          <w:lang w:val="en-GB"/>
        </w:rPr>
        <w:t xml:space="preserve"> adansonii</w:t>
      </w:r>
      <w:r w:rsidRPr="00E11CD2">
        <w:rPr>
          <w:rFonts w:ascii="Arial" w:hAnsi="Arial" w:cs="Arial"/>
          <w:sz w:val="20"/>
          <w:szCs w:val="20"/>
          <w:lang w:val="en-GB"/>
        </w:rPr>
        <w:t xml:space="preserve"> </w:t>
      </w:r>
      <w:r w:rsidR="00B511D2" w:rsidRPr="00E11CD2">
        <w:rPr>
          <w:rFonts w:ascii="Arial" w:hAnsi="Arial" w:cs="Arial"/>
          <w:sz w:val="20"/>
          <w:szCs w:val="20"/>
          <w:lang w:val="en-GB"/>
        </w:rPr>
        <w:t xml:space="preserve">(DC., </w:t>
      </w:r>
      <w:hyperlink r:id="rId10" w:tooltip="Capparaceae" w:history="1">
        <w:r w:rsidR="00B511D2" w:rsidRPr="00E11CD2">
          <w:rPr>
            <w:rFonts w:ascii="Arial" w:hAnsi="Arial" w:cs="Arial"/>
            <w:sz w:val="20"/>
            <w:szCs w:val="20"/>
            <w:lang w:val="en-GB"/>
          </w:rPr>
          <w:t>Capparaceae</w:t>
        </w:r>
      </w:hyperlink>
      <w:r w:rsidR="00B511D2" w:rsidRPr="00E11CD2">
        <w:rPr>
          <w:rFonts w:ascii="Arial" w:hAnsi="Arial" w:cs="Arial"/>
          <w:sz w:val="20"/>
          <w:szCs w:val="20"/>
          <w:lang w:val="en-GB"/>
        </w:rPr>
        <w:t xml:space="preserve">) </w:t>
      </w:r>
      <w:r w:rsidRPr="00E11CD2">
        <w:rPr>
          <w:rFonts w:ascii="Arial" w:hAnsi="Arial" w:cs="Arial"/>
          <w:sz w:val="20"/>
          <w:szCs w:val="20"/>
          <w:lang w:val="en-GB"/>
        </w:rPr>
        <w:t xml:space="preserve">and </w:t>
      </w:r>
      <w:r w:rsidRPr="00E11CD2">
        <w:rPr>
          <w:rFonts w:ascii="Arial" w:hAnsi="Arial" w:cs="Arial"/>
          <w:i/>
          <w:sz w:val="20"/>
          <w:szCs w:val="20"/>
          <w:lang w:val="en-GB"/>
        </w:rPr>
        <w:t>Crotalaria retusa</w:t>
      </w:r>
      <w:r w:rsidR="00B511D2" w:rsidRPr="00E11CD2">
        <w:rPr>
          <w:rFonts w:ascii="Arial" w:hAnsi="Arial" w:cs="Arial"/>
          <w:sz w:val="20"/>
          <w:szCs w:val="20"/>
          <w:lang w:val="en-GB"/>
        </w:rPr>
        <w:t xml:space="preserve"> (L., Fabaceae)</w:t>
      </w:r>
      <w:r w:rsidRPr="00E11CD2">
        <w:rPr>
          <w:rFonts w:ascii="Arial" w:hAnsi="Arial" w:cs="Arial"/>
          <w:sz w:val="20"/>
          <w:szCs w:val="20"/>
          <w:lang w:val="en-GB"/>
        </w:rPr>
        <w:t xml:space="preserve">, known for their pesticidal effects, were used in this study. The biomass </w:t>
      </w:r>
      <w:r w:rsidR="00D6322C" w:rsidRPr="00E11CD2">
        <w:rPr>
          <w:rFonts w:ascii="Arial" w:hAnsi="Arial" w:cs="Arial"/>
          <w:sz w:val="20"/>
          <w:szCs w:val="20"/>
          <w:lang w:val="en-GB"/>
        </w:rPr>
        <w:t xml:space="preserve">of these plants </w:t>
      </w:r>
      <w:r w:rsidRPr="00E11CD2">
        <w:rPr>
          <w:rFonts w:ascii="Arial" w:hAnsi="Arial" w:cs="Arial"/>
          <w:sz w:val="20"/>
          <w:szCs w:val="20"/>
          <w:lang w:val="en-GB"/>
        </w:rPr>
        <w:t>was collected at the experimental f</w:t>
      </w:r>
      <w:r w:rsidR="00B511D2" w:rsidRPr="00E11CD2">
        <w:rPr>
          <w:rFonts w:ascii="Arial" w:hAnsi="Arial" w:cs="Arial"/>
          <w:sz w:val="20"/>
          <w:szCs w:val="20"/>
          <w:lang w:val="en-GB"/>
        </w:rPr>
        <w:t>ield</w:t>
      </w:r>
      <w:r w:rsidRPr="00E11CD2">
        <w:rPr>
          <w:rFonts w:ascii="Arial" w:hAnsi="Arial" w:cs="Arial"/>
          <w:sz w:val="20"/>
          <w:szCs w:val="20"/>
          <w:lang w:val="en-GB"/>
        </w:rPr>
        <w:t xml:space="preserve"> </w:t>
      </w:r>
      <w:r w:rsidR="0061337B" w:rsidRPr="00E11CD2">
        <w:rPr>
          <w:rFonts w:ascii="Arial" w:hAnsi="Arial" w:cs="Arial"/>
          <w:sz w:val="20"/>
          <w:szCs w:val="20"/>
          <w:lang w:val="en-GB"/>
        </w:rPr>
        <w:t xml:space="preserve">of the </w:t>
      </w:r>
      <w:r w:rsidR="0071478E" w:rsidRPr="00E11CD2">
        <w:rPr>
          <w:rFonts w:ascii="Arial" w:hAnsi="Arial" w:cs="Arial"/>
          <w:sz w:val="20"/>
          <w:szCs w:val="20"/>
          <w:lang w:val="en-GB"/>
        </w:rPr>
        <w:t>Nematology Unit</w:t>
      </w:r>
      <w:r w:rsidR="0061337B" w:rsidRPr="00E11CD2">
        <w:rPr>
          <w:rFonts w:ascii="Arial" w:hAnsi="Arial" w:cs="Arial"/>
          <w:sz w:val="20"/>
          <w:szCs w:val="20"/>
          <w:lang w:val="en-GB"/>
        </w:rPr>
        <w:t xml:space="preserve"> at Sékou, </w:t>
      </w:r>
      <w:r w:rsidR="0071478E" w:rsidRPr="00E11CD2">
        <w:rPr>
          <w:rFonts w:ascii="Arial" w:hAnsi="Arial" w:cs="Arial"/>
          <w:sz w:val="20"/>
          <w:szCs w:val="20"/>
          <w:lang w:val="en-GB"/>
        </w:rPr>
        <w:t>Benin</w:t>
      </w:r>
      <w:r w:rsidR="0061337B" w:rsidRPr="00E11CD2">
        <w:rPr>
          <w:rFonts w:ascii="Arial" w:hAnsi="Arial" w:cs="Arial"/>
          <w:sz w:val="20"/>
          <w:szCs w:val="20"/>
          <w:lang w:val="en-GB"/>
        </w:rPr>
        <w:t xml:space="preserve"> </w:t>
      </w:r>
      <w:r w:rsidRPr="00E11CD2">
        <w:rPr>
          <w:rFonts w:ascii="Arial" w:hAnsi="Arial" w:cs="Arial"/>
          <w:sz w:val="20"/>
          <w:szCs w:val="20"/>
          <w:lang w:val="en-GB"/>
        </w:rPr>
        <w:t>(6°37'30.8</w:t>
      </w:r>
      <w:r w:rsidR="00D6322C" w:rsidRPr="00E11CD2">
        <w:rPr>
          <w:rFonts w:ascii="Arial" w:hAnsi="Arial" w:cs="Arial"/>
          <w:sz w:val="20"/>
          <w:szCs w:val="20"/>
          <w:lang w:val="en-GB"/>
        </w:rPr>
        <w:t>’</w:t>
      </w:r>
      <w:r w:rsidRPr="00E11CD2">
        <w:rPr>
          <w:rFonts w:ascii="Arial" w:hAnsi="Arial" w:cs="Arial"/>
          <w:sz w:val="20"/>
          <w:szCs w:val="20"/>
          <w:lang w:val="en-GB"/>
        </w:rPr>
        <w:t>N, 002°13'56.9’E, 74 m asl)</w:t>
      </w:r>
      <w:r w:rsidR="0061337B" w:rsidRPr="00E11CD2">
        <w:rPr>
          <w:rFonts w:ascii="Arial" w:hAnsi="Arial" w:cs="Arial"/>
          <w:sz w:val="20"/>
          <w:szCs w:val="20"/>
          <w:lang w:val="en-GB"/>
        </w:rPr>
        <w:t xml:space="preserve"> located in the Guinean biogeographical zone </w:t>
      </w:r>
      <w:bookmarkStart w:id="6" w:name="_Hlk208737116"/>
      <w:r w:rsidR="0061337B" w:rsidRPr="00E11CD2">
        <w:rPr>
          <w:rFonts w:ascii="Arial" w:hAnsi="Arial" w:cs="Arial"/>
          <w:sz w:val="20"/>
          <w:szCs w:val="20"/>
          <w:lang w:val="en-GB"/>
        </w:rPr>
        <w:t xml:space="preserve">(Affokpon </w:t>
      </w:r>
      <w:r w:rsidR="0061337B" w:rsidRPr="00E11CD2">
        <w:rPr>
          <w:rFonts w:ascii="Arial" w:hAnsi="Arial" w:cs="Arial"/>
          <w:i/>
          <w:iCs/>
          <w:sz w:val="20"/>
          <w:szCs w:val="20"/>
          <w:lang w:val="en-GB"/>
        </w:rPr>
        <w:t>et al.</w:t>
      </w:r>
      <w:r w:rsidR="0061337B" w:rsidRPr="00E11CD2">
        <w:rPr>
          <w:rFonts w:ascii="Arial" w:hAnsi="Arial" w:cs="Arial"/>
          <w:sz w:val="20"/>
          <w:szCs w:val="20"/>
          <w:lang w:val="en-GB"/>
        </w:rPr>
        <w:t>, 2021)</w:t>
      </w:r>
      <w:bookmarkEnd w:id="6"/>
      <w:r w:rsidR="0061337B" w:rsidRPr="00E11CD2">
        <w:rPr>
          <w:rFonts w:ascii="Arial" w:hAnsi="Arial" w:cs="Arial"/>
          <w:sz w:val="20"/>
          <w:szCs w:val="20"/>
          <w:lang w:val="en-GB"/>
        </w:rPr>
        <w:t xml:space="preserve">. </w:t>
      </w:r>
      <w:r w:rsidRPr="00E11CD2">
        <w:rPr>
          <w:rFonts w:ascii="Arial" w:hAnsi="Arial" w:cs="Arial"/>
          <w:sz w:val="20"/>
          <w:szCs w:val="20"/>
          <w:lang w:val="en-GB"/>
        </w:rPr>
        <w:t xml:space="preserve">The composts were </w:t>
      </w:r>
      <w:r w:rsidR="007637A0" w:rsidRPr="00E11CD2">
        <w:rPr>
          <w:rFonts w:ascii="Arial" w:hAnsi="Arial" w:cs="Arial"/>
          <w:sz w:val="20"/>
          <w:szCs w:val="20"/>
          <w:lang w:val="en-GB"/>
        </w:rPr>
        <w:t xml:space="preserve">produced </w:t>
      </w:r>
      <w:r w:rsidR="001A7510" w:rsidRPr="00E11CD2">
        <w:rPr>
          <w:rFonts w:ascii="Arial" w:hAnsi="Arial" w:cs="Arial"/>
          <w:sz w:val="20"/>
          <w:szCs w:val="20"/>
          <w:lang w:val="en-GB"/>
        </w:rPr>
        <w:t xml:space="preserve">individually </w:t>
      </w:r>
      <w:r w:rsidRPr="00E11CD2">
        <w:rPr>
          <w:rFonts w:ascii="Arial" w:hAnsi="Arial" w:cs="Arial"/>
          <w:sz w:val="20"/>
          <w:szCs w:val="20"/>
          <w:lang w:val="en-GB"/>
        </w:rPr>
        <w:t>using</w:t>
      </w:r>
      <w:r w:rsidR="00D22F20" w:rsidRPr="00E11CD2">
        <w:rPr>
          <w:rFonts w:ascii="Arial" w:hAnsi="Arial" w:cs="Arial"/>
          <w:sz w:val="20"/>
          <w:szCs w:val="20"/>
          <w:lang w:val="en-GB"/>
        </w:rPr>
        <w:t xml:space="preserve"> mainly</w:t>
      </w:r>
      <w:r w:rsidRPr="00E11CD2">
        <w:rPr>
          <w:rFonts w:ascii="Arial" w:hAnsi="Arial" w:cs="Arial"/>
          <w:sz w:val="20"/>
          <w:szCs w:val="20"/>
          <w:lang w:val="en-GB"/>
        </w:rPr>
        <w:t xml:space="preserve"> the </w:t>
      </w:r>
      <w:r w:rsidR="0021463D" w:rsidRPr="00E11CD2">
        <w:rPr>
          <w:rFonts w:ascii="Arial" w:hAnsi="Arial" w:cs="Arial"/>
          <w:sz w:val="20"/>
          <w:szCs w:val="20"/>
          <w:lang w:val="en-GB"/>
        </w:rPr>
        <w:t xml:space="preserve">plant </w:t>
      </w:r>
      <w:r w:rsidRPr="00E11CD2">
        <w:rPr>
          <w:rFonts w:ascii="Arial" w:hAnsi="Arial" w:cs="Arial"/>
          <w:sz w:val="20"/>
          <w:szCs w:val="20"/>
          <w:lang w:val="en-GB"/>
        </w:rPr>
        <w:t>biomass and poultry manure</w:t>
      </w:r>
      <w:r w:rsidR="001A7510" w:rsidRPr="00E11CD2">
        <w:rPr>
          <w:rFonts w:ascii="Arial" w:hAnsi="Arial" w:cs="Arial"/>
          <w:sz w:val="20"/>
          <w:szCs w:val="20"/>
          <w:lang w:val="en-GB"/>
        </w:rPr>
        <w:t xml:space="preserve">, following the Berkley high-temperature aerobic composting method </w:t>
      </w:r>
      <w:r w:rsidR="0021463D" w:rsidRPr="00E11CD2">
        <w:rPr>
          <w:rFonts w:ascii="Arial" w:hAnsi="Arial" w:cs="Arial"/>
          <w:sz w:val="20"/>
          <w:szCs w:val="20"/>
          <w:lang w:val="en-GB"/>
        </w:rPr>
        <w:t>(</w:t>
      </w:r>
      <w:r w:rsidR="001A7510" w:rsidRPr="00E11CD2">
        <w:rPr>
          <w:rFonts w:ascii="Arial" w:hAnsi="Arial" w:cs="Arial"/>
          <w:sz w:val="20"/>
          <w:szCs w:val="20"/>
          <w:lang w:val="en-GB"/>
        </w:rPr>
        <w:t xml:space="preserve">Misra </w:t>
      </w:r>
      <w:r w:rsidR="001A7510" w:rsidRPr="00E11CD2">
        <w:rPr>
          <w:rFonts w:ascii="Arial" w:hAnsi="Arial" w:cs="Arial"/>
          <w:i/>
          <w:iCs/>
          <w:sz w:val="20"/>
          <w:szCs w:val="20"/>
          <w:lang w:val="en-GB"/>
        </w:rPr>
        <w:t>et al.</w:t>
      </w:r>
      <w:r w:rsidR="0021463D" w:rsidRPr="00E11CD2">
        <w:rPr>
          <w:rFonts w:ascii="Arial" w:hAnsi="Arial" w:cs="Arial"/>
          <w:iCs/>
          <w:sz w:val="20"/>
          <w:szCs w:val="20"/>
          <w:lang w:val="en-GB"/>
        </w:rPr>
        <w:t>,</w:t>
      </w:r>
      <w:r w:rsidR="001A7510" w:rsidRPr="00E11CD2">
        <w:rPr>
          <w:rFonts w:ascii="Arial" w:hAnsi="Arial" w:cs="Arial"/>
          <w:sz w:val="20"/>
          <w:szCs w:val="20"/>
          <w:lang w:val="en-GB"/>
        </w:rPr>
        <w:t xml:space="preserve"> 2005).</w:t>
      </w:r>
      <w:r w:rsidRPr="00E11CD2">
        <w:rPr>
          <w:rFonts w:ascii="Arial" w:hAnsi="Arial" w:cs="Arial"/>
          <w:sz w:val="20"/>
          <w:szCs w:val="20"/>
          <w:lang w:val="en-GB"/>
        </w:rPr>
        <w:t xml:space="preserve"> The </w:t>
      </w:r>
      <w:r w:rsidR="00B141C6" w:rsidRPr="00E11CD2">
        <w:rPr>
          <w:rFonts w:ascii="Arial" w:hAnsi="Arial" w:cs="Arial"/>
          <w:sz w:val="20"/>
          <w:szCs w:val="20"/>
          <w:lang w:val="en-GB"/>
        </w:rPr>
        <w:t xml:space="preserve">compost teas (CT) </w:t>
      </w:r>
      <w:r w:rsidRPr="00E11CD2">
        <w:rPr>
          <w:rFonts w:ascii="Arial" w:hAnsi="Arial" w:cs="Arial"/>
          <w:sz w:val="20"/>
          <w:szCs w:val="20"/>
          <w:lang w:val="en-GB"/>
        </w:rPr>
        <w:t xml:space="preserve">were </w:t>
      </w:r>
      <w:r w:rsidR="00D6322C" w:rsidRPr="00E11CD2">
        <w:rPr>
          <w:rFonts w:ascii="Arial" w:hAnsi="Arial" w:cs="Arial"/>
          <w:sz w:val="20"/>
          <w:szCs w:val="20"/>
          <w:lang w:val="en-GB"/>
        </w:rPr>
        <w:t xml:space="preserve">then </w:t>
      </w:r>
      <w:r w:rsidRPr="00E11CD2">
        <w:rPr>
          <w:rFonts w:ascii="Arial" w:hAnsi="Arial" w:cs="Arial"/>
          <w:sz w:val="20"/>
          <w:szCs w:val="20"/>
          <w:lang w:val="en-GB"/>
        </w:rPr>
        <w:t xml:space="preserve">prepared using the technique described by Kerkeni </w:t>
      </w:r>
      <w:r w:rsidRPr="00E11CD2">
        <w:rPr>
          <w:rFonts w:ascii="Arial" w:hAnsi="Arial" w:cs="Arial"/>
          <w:i/>
          <w:iCs/>
          <w:sz w:val="20"/>
          <w:szCs w:val="20"/>
          <w:lang w:val="en-GB"/>
        </w:rPr>
        <w:t>et al.</w:t>
      </w:r>
      <w:r w:rsidRPr="00E11CD2">
        <w:rPr>
          <w:rFonts w:ascii="Arial" w:hAnsi="Arial" w:cs="Arial"/>
          <w:sz w:val="20"/>
          <w:szCs w:val="20"/>
          <w:lang w:val="en-GB"/>
        </w:rPr>
        <w:t xml:space="preserve"> (2007) and Abdel-Bary </w:t>
      </w:r>
      <w:r w:rsidRPr="00E11CD2">
        <w:rPr>
          <w:rFonts w:ascii="Arial" w:hAnsi="Arial" w:cs="Arial"/>
          <w:i/>
          <w:iCs/>
          <w:sz w:val="20"/>
          <w:szCs w:val="20"/>
          <w:lang w:val="en-GB"/>
        </w:rPr>
        <w:t>et al.</w:t>
      </w:r>
      <w:r w:rsidRPr="00E11CD2">
        <w:rPr>
          <w:rFonts w:ascii="Arial" w:hAnsi="Arial" w:cs="Arial"/>
          <w:sz w:val="20"/>
          <w:szCs w:val="20"/>
          <w:lang w:val="en-GB"/>
        </w:rPr>
        <w:t xml:space="preserve"> (2014) with a compost/</w:t>
      </w:r>
      <w:r w:rsidR="00634FE8" w:rsidRPr="00E11CD2">
        <w:rPr>
          <w:rFonts w:ascii="Arial" w:hAnsi="Arial" w:cs="Arial"/>
          <w:sz w:val="20"/>
          <w:szCs w:val="20"/>
          <w:lang w:val="en-GB"/>
        </w:rPr>
        <w:t xml:space="preserve">sterile distilled </w:t>
      </w:r>
      <w:r w:rsidRPr="00E11CD2">
        <w:rPr>
          <w:rFonts w:ascii="Arial" w:hAnsi="Arial" w:cs="Arial"/>
          <w:sz w:val="20"/>
          <w:szCs w:val="20"/>
          <w:lang w:val="en-GB"/>
        </w:rPr>
        <w:t xml:space="preserve">water ratio of 1:5 (w/v) (Gonzalez-Hernandez </w:t>
      </w:r>
      <w:r w:rsidRPr="00E11CD2">
        <w:rPr>
          <w:rFonts w:ascii="Arial" w:hAnsi="Arial" w:cs="Arial"/>
          <w:i/>
          <w:iCs/>
          <w:sz w:val="20"/>
          <w:szCs w:val="20"/>
          <w:lang w:val="en-GB"/>
        </w:rPr>
        <w:t>et al.</w:t>
      </w:r>
      <w:r w:rsidRPr="00E11CD2">
        <w:rPr>
          <w:rFonts w:ascii="Arial" w:hAnsi="Arial" w:cs="Arial"/>
          <w:sz w:val="20"/>
          <w:szCs w:val="20"/>
          <w:lang w:val="en-GB"/>
        </w:rPr>
        <w:t>, 2022).</w:t>
      </w:r>
    </w:p>
    <w:p w14:paraId="3A0D5891" w14:textId="643DCC39" w:rsidR="008223A1" w:rsidRPr="00E11CD2" w:rsidRDefault="008223A1" w:rsidP="008223A1">
      <w:pPr>
        <w:spacing w:after="120" w:line="240" w:lineRule="auto"/>
        <w:jc w:val="both"/>
        <w:rPr>
          <w:rFonts w:ascii="Arial" w:hAnsi="Arial" w:cs="Arial"/>
          <w:sz w:val="20"/>
          <w:szCs w:val="20"/>
          <w:lang w:val="en-GB"/>
        </w:rPr>
      </w:pPr>
    </w:p>
    <w:p w14:paraId="2D0B968F" w14:textId="787CA956" w:rsidR="008223A1" w:rsidRPr="00E11CD2" w:rsidRDefault="008223A1" w:rsidP="008223A1">
      <w:pPr>
        <w:spacing w:after="0" w:line="240" w:lineRule="auto"/>
        <w:jc w:val="both"/>
        <w:rPr>
          <w:rFonts w:ascii="Arial" w:hAnsi="Arial" w:cs="Arial"/>
          <w:b/>
          <w:bCs/>
          <w:sz w:val="20"/>
          <w:szCs w:val="20"/>
          <w:lang w:val="en-GB"/>
        </w:rPr>
      </w:pPr>
      <w:r w:rsidRPr="00E11CD2">
        <w:rPr>
          <w:rFonts w:ascii="Arial" w:hAnsi="Arial" w:cs="Arial"/>
          <w:b/>
          <w:bCs/>
          <w:sz w:val="20"/>
          <w:szCs w:val="20"/>
          <w:lang w:val="en-GB"/>
        </w:rPr>
        <w:t>2.2 C</w:t>
      </w:r>
      <w:r w:rsidR="00373018" w:rsidRPr="00E11CD2">
        <w:rPr>
          <w:rFonts w:ascii="Arial" w:hAnsi="Arial" w:cs="Arial"/>
          <w:b/>
          <w:bCs/>
          <w:sz w:val="20"/>
          <w:szCs w:val="20"/>
          <w:lang w:val="en-GB"/>
        </w:rPr>
        <w:t>hemical characte</w:t>
      </w:r>
      <w:r w:rsidRPr="00E11CD2">
        <w:rPr>
          <w:rFonts w:ascii="Arial" w:hAnsi="Arial" w:cs="Arial"/>
          <w:b/>
          <w:bCs/>
          <w:sz w:val="20"/>
          <w:szCs w:val="20"/>
          <w:lang w:val="en-GB"/>
        </w:rPr>
        <w:t xml:space="preserve">risation  </w:t>
      </w:r>
    </w:p>
    <w:p w14:paraId="56113AF5" w14:textId="77777777" w:rsidR="00373018" w:rsidRPr="00E11CD2" w:rsidRDefault="00373018" w:rsidP="008223A1">
      <w:pPr>
        <w:spacing w:after="0" w:line="240" w:lineRule="auto"/>
        <w:jc w:val="both"/>
        <w:rPr>
          <w:rFonts w:ascii="Arial" w:hAnsi="Arial" w:cs="Arial"/>
          <w:b/>
          <w:bCs/>
          <w:sz w:val="20"/>
          <w:szCs w:val="20"/>
          <w:lang w:val="en-GB"/>
        </w:rPr>
      </w:pPr>
    </w:p>
    <w:p w14:paraId="309BA44C" w14:textId="4B025EC6" w:rsidR="008223A1" w:rsidRPr="00E11CD2" w:rsidRDefault="00D6322C" w:rsidP="008223A1">
      <w:pPr>
        <w:spacing w:after="0" w:line="240" w:lineRule="auto"/>
        <w:jc w:val="both"/>
        <w:rPr>
          <w:rFonts w:ascii="Arial" w:hAnsi="Arial" w:cs="Arial"/>
          <w:b/>
          <w:sz w:val="20"/>
          <w:szCs w:val="20"/>
          <w:lang w:val="en-GB"/>
        </w:rPr>
      </w:pPr>
      <w:commentRangeStart w:id="7"/>
      <w:r w:rsidRPr="00E11CD2">
        <w:rPr>
          <w:rFonts w:ascii="Arial" w:hAnsi="Arial" w:cs="Arial"/>
          <w:sz w:val="20"/>
          <w:szCs w:val="20"/>
          <w:lang w:val="en-GB"/>
        </w:rPr>
        <w:t>Samples</w:t>
      </w:r>
      <w:commentRangeEnd w:id="7"/>
      <w:r w:rsidR="004604C9">
        <w:rPr>
          <w:rStyle w:val="CommentReference"/>
        </w:rPr>
        <w:commentReference w:id="7"/>
      </w:r>
      <w:r w:rsidRPr="00E11CD2">
        <w:rPr>
          <w:rFonts w:ascii="Arial" w:hAnsi="Arial" w:cs="Arial"/>
          <w:sz w:val="20"/>
          <w:szCs w:val="20"/>
          <w:lang w:val="en-GB"/>
        </w:rPr>
        <w:t xml:space="preserve"> (500 g) of each c</w:t>
      </w:r>
      <w:r w:rsidR="00373018" w:rsidRPr="00E11CD2">
        <w:rPr>
          <w:rFonts w:ascii="Arial" w:hAnsi="Arial" w:cs="Arial"/>
          <w:sz w:val="20"/>
          <w:szCs w:val="20"/>
          <w:lang w:val="en-GB"/>
        </w:rPr>
        <w:t>ompost were taken a</w:t>
      </w:r>
      <w:r w:rsidRPr="00E11CD2">
        <w:rPr>
          <w:rFonts w:ascii="Arial" w:hAnsi="Arial" w:cs="Arial"/>
          <w:sz w:val="20"/>
          <w:szCs w:val="20"/>
          <w:lang w:val="en-GB"/>
        </w:rPr>
        <w:t xml:space="preserve">fter they reached </w:t>
      </w:r>
      <w:r w:rsidR="00373018" w:rsidRPr="00E11CD2">
        <w:rPr>
          <w:rFonts w:ascii="Arial" w:hAnsi="Arial" w:cs="Arial"/>
          <w:sz w:val="20"/>
          <w:szCs w:val="20"/>
          <w:lang w:val="en-GB"/>
        </w:rPr>
        <w:t>maturity (120 days after composting)</w:t>
      </w:r>
      <w:r w:rsidRPr="00E11CD2">
        <w:rPr>
          <w:rFonts w:ascii="Arial" w:hAnsi="Arial" w:cs="Arial"/>
          <w:sz w:val="20"/>
          <w:szCs w:val="20"/>
          <w:lang w:val="en-GB"/>
        </w:rPr>
        <w:t xml:space="preserve"> </w:t>
      </w:r>
      <w:r w:rsidR="00590D05" w:rsidRPr="00E11CD2">
        <w:rPr>
          <w:rFonts w:ascii="Arial" w:hAnsi="Arial" w:cs="Arial"/>
          <w:sz w:val="20"/>
          <w:szCs w:val="20"/>
          <w:lang w:val="en-GB"/>
        </w:rPr>
        <w:t xml:space="preserve">and analysed </w:t>
      </w:r>
      <w:r w:rsidRPr="00E11CD2">
        <w:rPr>
          <w:rFonts w:ascii="Arial" w:hAnsi="Arial" w:cs="Arial"/>
          <w:sz w:val="20"/>
          <w:szCs w:val="20"/>
          <w:lang w:val="en-GB"/>
        </w:rPr>
        <w:t>f</w:t>
      </w:r>
      <w:r w:rsidR="00590D05" w:rsidRPr="00E11CD2">
        <w:rPr>
          <w:rFonts w:ascii="Arial" w:hAnsi="Arial" w:cs="Arial"/>
          <w:sz w:val="20"/>
          <w:szCs w:val="20"/>
          <w:lang w:val="en-GB"/>
        </w:rPr>
        <w:t xml:space="preserve">or their chemical composition </w:t>
      </w:r>
      <w:r w:rsidR="00373018" w:rsidRPr="00E11CD2">
        <w:rPr>
          <w:rFonts w:ascii="Arial" w:hAnsi="Arial" w:cs="Arial"/>
          <w:sz w:val="20"/>
          <w:szCs w:val="20"/>
          <w:lang w:val="en-GB"/>
        </w:rPr>
        <w:t xml:space="preserve">in the </w:t>
      </w:r>
      <w:r w:rsidR="00590D05" w:rsidRPr="00E11CD2">
        <w:rPr>
          <w:rFonts w:ascii="Arial" w:hAnsi="Arial" w:cs="Arial"/>
          <w:sz w:val="20"/>
          <w:szCs w:val="20"/>
          <w:lang w:val="en-GB"/>
        </w:rPr>
        <w:t xml:space="preserve">Laboratory of </w:t>
      </w:r>
      <w:r w:rsidR="00373018" w:rsidRPr="00E11CD2">
        <w:rPr>
          <w:rFonts w:ascii="Arial" w:hAnsi="Arial" w:cs="Arial"/>
          <w:sz w:val="20"/>
          <w:szCs w:val="20"/>
          <w:lang w:val="en-GB"/>
        </w:rPr>
        <w:t>Soil Science</w:t>
      </w:r>
      <w:r w:rsidR="00590D05" w:rsidRPr="00E11CD2">
        <w:rPr>
          <w:rFonts w:ascii="Arial" w:hAnsi="Arial" w:cs="Arial"/>
          <w:sz w:val="20"/>
          <w:szCs w:val="20"/>
          <w:lang w:val="en-GB"/>
        </w:rPr>
        <w:t>s, University</w:t>
      </w:r>
      <w:r w:rsidR="00373018" w:rsidRPr="00E11CD2">
        <w:rPr>
          <w:rFonts w:ascii="Arial" w:hAnsi="Arial" w:cs="Arial"/>
          <w:sz w:val="20"/>
          <w:szCs w:val="20"/>
          <w:lang w:val="en-GB"/>
        </w:rPr>
        <w:t xml:space="preserve"> of Abomey-Calavi</w:t>
      </w:r>
      <w:r w:rsidR="00590D05" w:rsidRPr="00E11CD2">
        <w:rPr>
          <w:rFonts w:ascii="Arial" w:hAnsi="Arial" w:cs="Arial"/>
          <w:sz w:val="20"/>
          <w:szCs w:val="20"/>
          <w:lang w:val="en-GB"/>
        </w:rPr>
        <w:t>, Benin</w:t>
      </w:r>
      <w:r w:rsidR="00373018" w:rsidRPr="00E11CD2">
        <w:rPr>
          <w:rFonts w:ascii="Arial" w:hAnsi="Arial" w:cs="Arial"/>
          <w:sz w:val="20"/>
          <w:szCs w:val="20"/>
          <w:lang w:val="en-GB"/>
        </w:rPr>
        <w:t>. The pH (water)</w:t>
      </w:r>
      <w:r w:rsidR="006A76B2" w:rsidRPr="00E11CD2">
        <w:rPr>
          <w:rFonts w:ascii="Arial" w:hAnsi="Arial" w:cs="Arial"/>
          <w:sz w:val="20"/>
          <w:szCs w:val="20"/>
          <w:lang w:val="en-GB"/>
        </w:rPr>
        <w:t xml:space="preserve"> and</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electrical conductivity (EC) were</w:t>
      </w:r>
      <w:r w:rsidR="00373018" w:rsidRPr="00E11CD2">
        <w:rPr>
          <w:rFonts w:ascii="Arial" w:hAnsi="Arial" w:cs="Arial"/>
          <w:sz w:val="20"/>
          <w:szCs w:val="20"/>
          <w:lang w:val="en-GB"/>
        </w:rPr>
        <w:t xml:space="preserve"> measured from a mixture of compost and distilled water</w:t>
      </w:r>
      <w:r w:rsidR="006A76B2" w:rsidRPr="00E11CD2">
        <w:rPr>
          <w:rFonts w:ascii="Arial" w:hAnsi="Arial" w:cs="Arial"/>
          <w:sz w:val="20"/>
          <w:szCs w:val="20"/>
          <w:lang w:val="en-GB"/>
        </w:rPr>
        <w:t xml:space="preserve"> at ratio 1:2.5 (v:v) </w:t>
      </w:r>
      <w:r w:rsidR="00373018" w:rsidRPr="00E11CD2">
        <w:rPr>
          <w:rFonts w:ascii="Arial" w:hAnsi="Arial" w:cs="Arial"/>
          <w:sz w:val="20"/>
          <w:szCs w:val="20"/>
          <w:lang w:val="en-GB"/>
        </w:rPr>
        <w:t>using the potentiometric method (Jackson, 2005)</w:t>
      </w:r>
      <w:r w:rsidR="006A76B2" w:rsidRPr="00E11CD2">
        <w:rPr>
          <w:rFonts w:ascii="Arial" w:hAnsi="Arial" w:cs="Arial"/>
          <w:sz w:val="20"/>
          <w:szCs w:val="20"/>
          <w:lang w:val="en-GB"/>
        </w:rPr>
        <w:t xml:space="preserve"> and </w:t>
      </w:r>
      <w:r w:rsidR="00373018" w:rsidRPr="00E11CD2">
        <w:rPr>
          <w:rFonts w:ascii="Arial" w:hAnsi="Arial" w:cs="Arial"/>
          <w:sz w:val="20"/>
          <w:szCs w:val="20"/>
          <w:lang w:val="en-GB"/>
        </w:rPr>
        <w:t>a conductometer</w:t>
      </w:r>
      <w:r w:rsidR="006A76B2" w:rsidRPr="00E11CD2">
        <w:rPr>
          <w:rFonts w:ascii="Arial" w:hAnsi="Arial" w:cs="Arial"/>
          <w:sz w:val="20"/>
          <w:szCs w:val="20"/>
          <w:lang w:val="en-GB"/>
        </w:rPr>
        <w:t>, respectively</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T</w:t>
      </w:r>
      <w:r w:rsidR="00373018" w:rsidRPr="00E11CD2">
        <w:rPr>
          <w:rFonts w:ascii="Arial" w:hAnsi="Arial" w:cs="Arial"/>
          <w:sz w:val="20"/>
          <w:szCs w:val="20"/>
          <w:lang w:val="en-GB"/>
        </w:rPr>
        <w:t xml:space="preserve">otal carbon (C) and total nitrogen (N) were </w:t>
      </w:r>
      <w:r w:rsidR="00590D05" w:rsidRPr="00E11CD2">
        <w:rPr>
          <w:rFonts w:ascii="Arial" w:hAnsi="Arial" w:cs="Arial"/>
          <w:sz w:val="20"/>
          <w:szCs w:val="20"/>
          <w:lang w:val="en-GB"/>
        </w:rPr>
        <w:t>determined</w:t>
      </w:r>
      <w:r w:rsidR="00373018" w:rsidRPr="00E11CD2">
        <w:rPr>
          <w:rFonts w:ascii="Arial" w:hAnsi="Arial" w:cs="Arial"/>
          <w:sz w:val="20"/>
          <w:szCs w:val="20"/>
          <w:lang w:val="en-GB"/>
        </w:rPr>
        <w:t xml:space="preserve"> using the Kjeldahl method (Kjeldahl, 1883)</w:t>
      </w:r>
      <w:r w:rsidR="00590D05" w:rsidRPr="00E11CD2">
        <w:rPr>
          <w:rFonts w:ascii="Arial" w:hAnsi="Arial" w:cs="Arial"/>
          <w:sz w:val="20"/>
          <w:szCs w:val="20"/>
          <w:lang w:val="en-GB"/>
        </w:rPr>
        <w:t xml:space="preserve"> while </w:t>
      </w:r>
      <w:r w:rsidR="00373018" w:rsidRPr="00E11CD2">
        <w:rPr>
          <w:rFonts w:ascii="Arial" w:hAnsi="Arial" w:cs="Arial"/>
          <w:sz w:val="20"/>
          <w:szCs w:val="20"/>
          <w:lang w:val="en-GB"/>
        </w:rPr>
        <w:t>nitric nitrogen (NO</w:t>
      </w:r>
      <w:r w:rsidR="00373018" w:rsidRPr="00E11CD2">
        <w:rPr>
          <w:rFonts w:ascii="Cambria Math" w:hAnsi="Cambria Math" w:cs="Cambria Math"/>
          <w:sz w:val="20"/>
          <w:szCs w:val="20"/>
          <w:lang w:val="en-GB"/>
        </w:rPr>
        <w:t>₃⁻</w:t>
      </w:r>
      <w:r w:rsidR="00373018" w:rsidRPr="00E11CD2">
        <w:rPr>
          <w:rFonts w:ascii="Arial" w:hAnsi="Arial" w:cs="Arial"/>
          <w:sz w:val="20"/>
          <w:szCs w:val="20"/>
          <w:lang w:val="en-GB"/>
        </w:rPr>
        <w:t>-N) and ammoniac</w:t>
      </w:r>
      <w:r w:rsidR="000A6E19" w:rsidRPr="00E11CD2">
        <w:rPr>
          <w:rFonts w:ascii="Arial" w:hAnsi="Arial" w:cs="Arial"/>
          <w:sz w:val="20"/>
          <w:szCs w:val="20"/>
          <w:lang w:val="en-GB"/>
        </w:rPr>
        <w:t>al nitrogen (NH</w:t>
      </w:r>
      <w:r w:rsidR="000A6E19" w:rsidRPr="00E11CD2">
        <w:rPr>
          <w:rFonts w:ascii="Cambria Math" w:hAnsi="Cambria Math" w:cs="Cambria Math"/>
          <w:sz w:val="20"/>
          <w:szCs w:val="20"/>
          <w:lang w:val="en-GB"/>
        </w:rPr>
        <w:t>₄⁺</w:t>
      </w:r>
      <w:r w:rsidR="000A6E19" w:rsidRPr="00E11CD2">
        <w:rPr>
          <w:rFonts w:ascii="Arial" w:hAnsi="Arial" w:cs="Arial"/>
          <w:sz w:val="20"/>
          <w:szCs w:val="20"/>
          <w:lang w:val="en-GB"/>
        </w:rPr>
        <w:t>-N) were analysed</w:t>
      </w:r>
      <w:r w:rsidR="00373018" w:rsidRPr="00E11CD2">
        <w:rPr>
          <w:rFonts w:ascii="Arial" w:hAnsi="Arial" w:cs="Arial"/>
          <w:sz w:val="20"/>
          <w:szCs w:val="20"/>
          <w:lang w:val="en-GB"/>
        </w:rPr>
        <w:t xml:space="preserve"> using the Fleck method (Fleck, 1967). </w:t>
      </w:r>
      <w:r w:rsidR="00590D05" w:rsidRPr="00E11CD2">
        <w:rPr>
          <w:rFonts w:ascii="Arial" w:hAnsi="Arial" w:cs="Arial"/>
          <w:sz w:val="20"/>
          <w:szCs w:val="20"/>
          <w:lang w:val="en-GB"/>
        </w:rPr>
        <w:t>Furthermore, the a</w:t>
      </w:r>
      <w:r w:rsidR="00373018" w:rsidRPr="00E11CD2">
        <w:rPr>
          <w:rFonts w:ascii="Arial" w:hAnsi="Arial" w:cs="Arial"/>
          <w:sz w:val="20"/>
          <w:szCs w:val="20"/>
          <w:lang w:val="en-GB"/>
        </w:rPr>
        <w:t xml:space="preserve">ssimilable phosphorus (P) was measured using the Bray </w:t>
      </w:r>
      <w:r w:rsidR="006A76B2" w:rsidRPr="00E11CD2">
        <w:rPr>
          <w:rFonts w:ascii="Arial" w:hAnsi="Arial" w:cs="Arial"/>
          <w:sz w:val="20"/>
          <w:szCs w:val="20"/>
          <w:lang w:val="en-GB"/>
        </w:rPr>
        <w:t>I method (Bray and Kurtz, 1945). Finally,</w:t>
      </w:r>
      <w:r w:rsidR="00373018" w:rsidRPr="00E11CD2">
        <w:rPr>
          <w:rFonts w:ascii="Arial" w:hAnsi="Arial" w:cs="Arial"/>
          <w:sz w:val="20"/>
          <w:szCs w:val="20"/>
          <w:lang w:val="en-GB"/>
        </w:rPr>
        <w:t xml:space="preserve"> </w:t>
      </w:r>
      <w:r w:rsidR="007637A0" w:rsidRPr="00E11CD2">
        <w:rPr>
          <w:rFonts w:ascii="Arial" w:hAnsi="Arial" w:cs="Arial"/>
          <w:sz w:val="20"/>
          <w:szCs w:val="20"/>
          <w:lang w:val="en-GB"/>
        </w:rPr>
        <w:t xml:space="preserve">the Helmke and Sparks method was used to determine </w:t>
      </w:r>
      <w:r w:rsidR="00373018" w:rsidRPr="00E11CD2">
        <w:rPr>
          <w:rFonts w:ascii="Arial" w:hAnsi="Arial" w:cs="Arial"/>
          <w:sz w:val="20"/>
          <w:szCs w:val="20"/>
          <w:lang w:val="en-GB"/>
        </w:rPr>
        <w:t>total potassium (K) and bases (Ca2+, Mg2+) (Helmke and Sparks, 1996)</w:t>
      </w:r>
      <w:r w:rsidR="008223A1" w:rsidRPr="00E11CD2">
        <w:rPr>
          <w:rFonts w:ascii="Arial" w:hAnsi="Arial" w:cs="Arial"/>
          <w:sz w:val="20"/>
          <w:szCs w:val="20"/>
          <w:lang w:val="en-GB"/>
        </w:rPr>
        <w:t xml:space="preserve">. </w:t>
      </w:r>
    </w:p>
    <w:p w14:paraId="5DFAC1DD" w14:textId="77777777" w:rsidR="008223A1" w:rsidRPr="00E11CD2" w:rsidRDefault="008223A1" w:rsidP="008223A1">
      <w:pPr>
        <w:spacing w:after="0" w:line="240" w:lineRule="auto"/>
        <w:jc w:val="both"/>
        <w:rPr>
          <w:rFonts w:ascii="Arial" w:hAnsi="Arial" w:cs="Arial"/>
          <w:sz w:val="20"/>
          <w:szCs w:val="20"/>
          <w:lang w:val="en-GB"/>
        </w:rPr>
      </w:pPr>
    </w:p>
    <w:p w14:paraId="70989F68" w14:textId="293A8849" w:rsidR="00373018" w:rsidRPr="00E11CD2" w:rsidRDefault="00446D3A" w:rsidP="00373018">
      <w:pPr>
        <w:pStyle w:val="Heading3"/>
        <w:jc w:val="both"/>
        <w:rPr>
          <w:rFonts w:ascii="Arial" w:hAnsi="Arial" w:cs="Arial"/>
          <w:b/>
          <w:bCs/>
          <w:color w:val="auto"/>
          <w:sz w:val="20"/>
          <w:szCs w:val="20"/>
          <w:lang w:val="en-GB"/>
        </w:rPr>
      </w:pPr>
      <w:r w:rsidRPr="00E11CD2">
        <w:rPr>
          <w:rFonts w:ascii="Arial" w:hAnsi="Arial" w:cs="Arial"/>
          <w:b/>
          <w:bCs/>
          <w:color w:val="auto"/>
          <w:sz w:val="20"/>
          <w:szCs w:val="20"/>
          <w:lang w:val="en-GB"/>
        </w:rPr>
        <w:t xml:space="preserve">2.3 </w:t>
      </w:r>
      <w:r w:rsidR="00373018" w:rsidRPr="00E11CD2">
        <w:rPr>
          <w:rFonts w:ascii="Arial" w:hAnsi="Arial" w:cs="Arial"/>
          <w:b/>
          <w:bCs/>
          <w:color w:val="auto"/>
          <w:sz w:val="20"/>
          <w:szCs w:val="20"/>
          <w:lang w:val="en-GB"/>
        </w:rPr>
        <w:t>Microbial characterisation</w:t>
      </w:r>
    </w:p>
    <w:p w14:paraId="33DA7CC9" w14:textId="500B16A2" w:rsidR="005F71EB" w:rsidRPr="00E11CD2" w:rsidRDefault="007637A0" w:rsidP="00373018">
      <w:pPr>
        <w:jc w:val="both"/>
        <w:rPr>
          <w:rFonts w:ascii="Arial" w:hAnsi="Arial" w:cs="Arial"/>
          <w:bCs/>
          <w:sz w:val="20"/>
          <w:szCs w:val="20"/>
          <w:highlight w:val="yellow"/>
          <w:lang w:val="en-GB"/>
        </w:rPr>
      </w:pPr>
      <w:commentRangeStart w:id="8"/>
      <w:r w:rsidRPr="00E11CD2">
        <w:rPr>
          <w:rFonts w:ascii="Arial" w:hAnsi="Arial" w:cs="Arial"/>
          <w:sz w:val="20"/>
          <w:szCs w:val="20"/>
          <w:lang w:val="en-GB"/>
        </w:rPr>
        <w:t>The</w:t>
      </w:r>
      <w:commentRangeEnd w:id="8"/>
      <w:r w:rsidR="00064B66">
        <w:rPr>
          <w:rStyle w:val="CommentReference"/>
        </w:rPr>
        <w:commentReference w:id="8"/>
      </w:r>
      <w:r w:rsidRPr="00E11CD2">
        <w:rPr>
          <w:rFonts w:ascii="Arial" w:hAnsi="Arial" w:cs="Arial"/>
          <w:sz w:val="20"/>
          <w:szCs w:val="20"/>
          <w:lang w:val="en-GB"/>
        </w:rPr>
        <w:t xml:space="preserve"> m</w:t>
      </w:r>
      <w:r w:rsidR="000A6E19" w:rsidRPr="00E11CD2">
        <w:rPr>
          <w:rFonts w:ascii="Arial" w:hAnsi="Arial" w:cs="Arial"/>
          <w:sz w:val="20"/>
          <w:szCs w:val="20"/>
          <w:lang w:val="en-GB"/>
        </w:rPr>
        <w:t xml:space="preserve">icrobial compositions of the composts were </w:t>
      </w:r>
      <w:r w:rsidR="003D5141" w:rsidRPr="00E11CD2">
        <w:rPr>
          <w:rFonts w:ascii="Arial" w:hAnsi="Arial" w:cs="Arial"/>
          <w:sz w:val="20"/>
          <w:szCs w:val="20"/>
          <w:lang w:val="en-GB"/>
        </w:rPr>
        <w:t>determined</w:t>
      </w:r>
      <w:r w:rsidR="000A6E19" w:rsidRPr="00E11CD2">
        <w:rPr>
          <w:rFonts w:ascii="Arial" w:hAnsi="Arial" w:cs="Arial"/>
          <w:sz w:val="20"/>
          <w:szCs w:val="20"/>
          <w:lang w:val="en-GB"/>
        </w:rPr>
        <w:t xml:space="preserve"> </w:t>
      </w:r>
      <w:r w:rsidRPr="00E11CD2">
        <w:rPr>
          <w:rFonts w:ascii="Arial" w:eastAsia="Times New Roman" w:hAnsi="Arial" w:cs="Arial"/>
          <w:sz w:val="20"/>
          <w:szCs w:val="20"/>
          <w:lang w:val="en-GB"/>
        </w:rPr>
        <w:t>using serial dilution plate techniques following the method described by</w:t>
      </w:r>
      <w:r w:rsidRPr="00E11CD2">
        <w:rPr>
          <w:rFonts w:ascii="Arial" w:hAnsi="Arial" w:cs="Arial"/>
          <w:sz w:val="20"/>
          <w:szCs w:val="20"/>
          <w:lang w:val="en-GB"/>
        </w:rPr>
        <w:t xml:space="preserve"> </w:t>
      </w:r>
      <w:r w:rsidR="00373018" w:rsidRPr="00E11CD2">
        <w:rPr>
          <w:rFonts w:ascii="Arial" w:hAnsi="Arial" w:cs="Arial"/>
          <w:sz w:val="20"/>
          <w:szCs w:val="20"/>
          <w:lang w:val="en-GB"/>
        </w:rPr>
        <w:t xml:space="preserve">Karapantzou </w:t>
      </w:r>
      <w:r w:rsidR="00373018" w:rsidRPr="00E11CD2">
        <w:rPr>
          <w:rFonts w:ascii="Arial" w:hAnsi="Arial" w:cs="Arial"/>
          <w:i/>
          <w:iCs/>
          <w:sz w:val="20"/>
          <w:szCs w:val="20"/>
          <w:lang w:val="en-GB"/>
        </w:rPr>
        <w:t>et al.</w:t>
      </w:r>
      <w:r w:rsidRPr="00E11CD2">
        <w:rPr>
          <w:rFonts w:ascii="Arial" w:hAnsi="Arial" w:cs="Arial"/>
          <w:sz w:val="20"/>
          <w:szCs w:val="20"/>
          <w:lang w:val="en-GB"/>
        </w:rPr>
        <w:t xml:space="preserve"> (2023)</w:t>
      </w:r>
      <w:r w:rsidR="003D5141" w:rsidRPr="00E11CD2">
        <w:rPr>
          <w:rFonts w:ascii="Arial" w:hAnsi="Arial" w:cs="Arial"/>
          <w:sz w:val="20"/>
          <w:szCs w:val="20"/>
          <w:lang w:val="en-GB"/>
        </w:rPr>
        <w:t>. S</w:t>
      </w:r>
      <w:r w:rsidR="00373018" w:rsidRPr="00E11CD2">
        <w:rPr>
          <w:rFonts w:ascii="Arial" w:hAnsi="Arial" w:cs="Arial"/>
          <w:sz w:val="20"/>
          <w:szCs w:val="20"/>
          <w:lang w:val="en-GB"/>
        </w:rPr>
        <w:t>ample (25 g) of each compost was ground in a Stomacher with sterile distilled water (</w:t>
      </w:r>
      <w:r w:rsidR="00325AD1" w:rsidRPr="00E11CD2">
        <w:rPr>
          <w:rFonts w:ascii="Arial" w:hAnsi="Arial" w:cs="Arial"/>
          <w:sz w:val="20"/>
          <w:szCs w:val="20"/>
          <w:lang w:val="en-GB"/>
        </w:rPr>
        <w:t xml:space="preserve">SDW; </w:t>
      </w:r>
      <w:r w:rsidR="00373018" w:rsidRPr="00E11CD2">
        <w:rPr>
          <w:rFonts w:ascii="Arial" w:hAnsi="Arial" w:cs="Arial"/>
          <w:sz w:val="20"/>
          <w:szCs w:val="20"/>
          <w:lang w:val="en-GB"/>
        </w:rPr>
        <w:t>225 m</w:t>
      </w:r>
      <w:r w:rsidR="004F0B1B">
        <w:rPr>
          <w:rFonts w:ascii="Arial" w:hAnsi="Arial" w:cs="Arial"/>
          <w:sz w:val="20"/>
          <w:szCs w:val="20"/>
          <w:lang w:val="en-GB"/>
        </w:rPr>
        <w:t>L</w:t>
      </w:r>
      <w:r w:rsidR="00373018" w:rsidRPr="00E11CD2">
        <w:rPr>
          <w:rFonts w:ascii="Arial" w:hAnsi="Arial" w:cs="Arial"/>
          <w:sz w:val="20"/>
          <w:szCs w:val="20"/>
          <w:lang w:val="en-GB"/>
        </w:rPr>
        <w:t>) for 5 min and decanted to separate the liquid from the solid</w:t>
      </w:r>
      <w:r w:rsidR="003D5141" w:rsidRPr="00E11CD2">
        <w:rPr>
          <w:rFonts w:ascii="Arial" w:hAnsi="Arial" w:cs="Arial"/>
          <w:sz w:val="20"/>
          <w:szCs w:val="20"/>
          <w:lang w:val="en-GB"/>
        </w:rPr>
        <w:t>.</w:t>
      </w:r>
      <w:r w:rsidR="000A2985" w:rsidRPr="00E11CD2">
        <w:rPr>
          <w:rFonts w:ascii="Arial" w:hAnsi="Arial" w:cs="Arial"/>
          <w:sz w:val="20"/>
          <w:szCs w:val="20"/>
          <w:lang w:val="en-GB"/>
        </w:rPr>
        <w:t xml:space="preserve"> Serial dilutions (10</w:t>
      </w:r>
      <w:r w:rsidR="000A2985" w:rsidRPr="00E11CD2">
        <w:rPr>
          <w:rFonts w:ascii="Arial" w:hAnsi="Arial" w:cs="Arial"/>
          <w:sz w:val="20"/>
          <w:szCs w:val="20"/>
          <w:vertAlign w:val="superscript"/>
          <w:lang w:val="en-GB"/>
        </w:rPr>
        <w:t>-1</w:t>
      </w:r>
      <w:r w:rsidR="000A2985" w:rsidRPr="00E11CD2">
        <w:rPr>
          <w:rFonts w:ascii="Arial" w:hAnsi="Arial" w:cs="Arial"/>
          <w:sz w:val="20"/>
          <w:szCs w:val="20"/>
          <w:lang w:val="en-GB"/>
        </w:rPr>
        <w:t xml:space="preserve"> to 10</w:t>
      </w:r>
      <w:r w:rsidR="000A2985" w:rsidRPr="00E11CD2">
        <w:rPr>
          <w:rFonts w:ascii="Arial" w:hAnsi="Arial" w:cs="Arial"/>
          <w:sz w:val="20"/>
          <w:szCs w:val="20"/>
          <w:vertAlign w:val="superscript"/>
          <w:lang w:val="en-GB"/>
        </w:rPr>
        <w:t>-5</w:t>
      </w:r>
      <w:r w:rsidR="000A2985" w:rsidRPr="00E11CD2">
        <w:rPr>
          <w:rFonts w:ascii="Arial" w:hAnsi="Arial" w:cs="Arial"/>
          <w:sz w:val="20"/>
          <w:szCs w:val="20"/>
          <w:lang w:val="en-GB"/>
        </w:rPr>
        <w:t xml:space="preserve">) were prepared for isolation and </w:t>
      </w:r>
      <w:r w:rsidR="00E7080A" w:rsidRPr="00E11CD2">
        <w:rPr>
          <w:rFonts w:ascii="Arial" w:hAnsi="Arial" w:cs="Arial"/>
          <w:bCs/>
          <w:sz w:val="20"/>
          <w:szCs w:val="20"/>
          <w:lang w:val="en-GB"/>
        </w:rPr>
        <w:t>enumeration</w:t>
      </w:r>
      <w:r w:rsidR="00E7080A" w:rsidRPr="00E11CD2">
        <w:rPr>
          <w:rFonts w:ascii="Arial" w:hAnsi="Arial" w:cs="Arial"/>
          <w:sz w:val="20"/>
          <w:szCs w:val="20"/>
          <w:lang w:val="en-GB"/>
        </w:rPr>
        <w:t xml:space="preserve"> </w:t>
      </w:r>
      <w:r w:rsidR="000A2985" w:rsidRPr="00E11CD2">
        <w:rPr>
          <w:rFonts w:ascii="Arial" w:hAnsi="Arial" w:cs="Arial"/>
          <w:sz w:val="20"/>
          <w:szCs w:val="20"/>
          <w:lang w:val="en-GB"/>
        </w:rPr>
        <w:t xml:space="preserve">of the microorganism populations on different </w:t>
      </w:r>
      <w:r w:rsidR="00E7080A" w:rsidRPr="00E11CD2">
        <w:rPr>
          <w:rFonts w:ascii="Arial" w:hAnsi="Arial" w:cs="Arial"/>
          <w:sz w:val="20"/>
          <w:szCs w:val="20"/>
          <w:lang w:val="en-GB"/>
        </w:rPr>
        <w:t xml:space="preserve">selective </w:t>
      </w:r>
      <w:r w:rsidR="000A2985" w:rsidRPr="00E11CD2">
        <w:rPr>
          <w:rFonts w:ascii="Arial" w:hAnsi="Arial" w:cs="Arial"/>
          <w:sz w:val="20"/>
          <w:szCs w:val="20"/>
          <w:lang w:val="en-GB"/>
        </w:rPr>
        <w:t xml:space="preserve">culture media: </w:t>
      </w:r>
      <w:r w:rsidR="00A00CB2" w:rsidRPr="00E11CD2">
        <w:rPr>
          <w:rFonts w:ascii="Arial" w:hAnsi="Arial" w:cs="Arial"/>
          <w:bCs/>
          <w:sz w:val="20"/>
          <w:szCs w:val="20"/>
          <w:lang w:val="en-GB"/>
        </w:rPr>
        <w:t xml:space="preserve">nutrient agar at 30 °C for total aerobic flora, </w:t>
      </w:r>
      <w:r w:rsidR="0099618E" w:rsidRPr="00E11CD2">
        <w:rPr>
          <w:rFonts w:ascii="Arial" w:hAnsi="Arial" w:cs="Arial"/>
          <w:bCs/>
          <w:sz w:val="20"/>
          <w:szCs w:val="20"/>
          <w:lang w:val="en-GB"/>
        </w:rPr>
        <w:t xml:space="preserve">agar for </w:t>
      </w:r>
      <w:r w:rsidR="003F2393" w:rsidRPr="00E11CD2">
        <w:rPr>
          <w:rFonts w:ascii="Arial" w:hAnsi="Arial" w:cs="Arial"/>
          <w:bCs/>
          <w:sz w:val="20"/>
          <w:szCs w:val="20"/>
          <w:lang w:val="en-GB"/>
        </w:rPr>
        <w:t>fungi</w:t>
      </w:r>
      <w:r w:rsidR="0099618E" w:rsidRPr="00E11CD2">
        <w:rPr>
          <w:rFonts w:ascii="Arial" w:hAnsi="Arial" w:cs="Arial"/>
          <w:bCs/>
          <w:sz w:val="20"/>
          <w:szCs w:val="20"/>
          <w:lang w:val="en-GB"/>
        </w:rPr>
        <w:t xml:space="preserve">, Violet Red Bile Lactose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44°C and 37°C for faecal and total coliforms, respectively, Harlequin™ Tryptone Bile Glucuronide agar at 37°C for </w:t>
      </w:r>
      <w:r w:rsidR="0099618E" w:rsidRPr="00E11CD2">
        <w:rPr>
          <w:rFonts w:ascii="Arial" w:hAnsi="Arial" w:cs="Arial"/>
          <w:bCs/>
          <w:i/>
          <w:sz w:val="20"/>
          <w:szCs w:val="20"/>
          <w:lang w:val="en-GB"/>
        </w:rPr>
        <w:t>Escherichia coli</w:t>
      </w:r>
      <w:r w:rsidR="0099618E" w:rsidRPr="00E11CD2">
        <w:rPr>
          <w:rFonts w:ascii="Arial" w:hAnsi="Arial" w:cs="Arial"/>
          <w:bCs/>
          <w:sz w:val="20"/>
          <w:szCs w:val="20"/>
          <w:lang w:val="en-GB"/>
        </w:rPr>
        <w:t xml:space="preserve">, Bile Esculin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37°C for </w:t>
      </w:r>
      <w:r w:rsidR="0099618E" w:rsidRPr="00E11CD2">
        <w:rPr>
          <w:rFonts w:ascii="Arial" w:hAnsi="Arial" w:cs="Arial"/>
          <w:bCs/>
          <w:i/>
          <w:sz w:val="20"/>
          <w:szCs w:val="20"/>
          <w:lang w:val="en-GB"/>
        </w:rPr>
        <w:t>Enterococcus</w:t>
      </w:r>
      <w:r w:rsidR="0099618E" w:rsidRPr="00E11CD2">
        <w:rPr>
          <w:rFonts w:ascii="Arial" w:hAnsi="Arial" w:cs="Arial"/>
          <w:bCs/>
          <w:sz w:val="20"/>
          <w:szCs w:val="20"/>
          <w:lang w:val="en-GB"/>
        </w:rPr>
        <w:t xml:space="preserve"> spp.</w:t>
      </w:r>
      <w:r w:rsidR="00E7080A" w:rsidRPr="00E11CD2">
        <w:rPr>
          <w:rFonts w:ascii="Arial" w:hAnsi="Arial" w:cs="Arial"/>
          <w:bCs/>
          <w:sz w:val="20"/>
          <w:szCs w:val="20"/>
          <w:lang w:val="en-GB"/>
        </w:rPr>
        <w:t>,</w:t>
      </w:r>
      <w:r w:rsidR="0099618E" w:rsidRPr="00E11CD2">
        <w:rPr>
          <w:rFonts w:ascii="Arial" w:hAnsi="Arial" w:cs="Arial"/>
          <w:bCs/>
          <w:sz w:val="20"/>
          <w:szCs w:val="20"/>
          <w:lang w:val="en-GB"/>
        </w:rPr>
        <w:t xml:space="preserve"> Tryptose Sulfite Neomycin agar after pre-enrichment on buffered peptone water for </w:t>
      </w:r>
      <w:r w:rsidR="0099618E" w:rsidRPr="00E11CD2">
        <w:rPr>
          <w:rFonts w:ascii="Arial" w:hAnsi="Arial" w:cs="Arial"/>
          <w:bCs/>
          <w:i/>
          <w:sz w:val="20"/>
          <w:szCs w:val="20"/>
          <w:lang w:val="en-GB"/>
        </w:rPr>
        <w:t>Clostridium</w:t>
      </w:r>
      <w:r w:rsidR="0099618E" w:rsidRPr="00E11CD2">
        <w:rPr>
          <w:rFonts w:ascii="Arial" w:hAnsi="Arial" w:cs="Arial"/>
          <w:bCs/>
          <w:sz w:val="20"/>
          <w:szCs w:val="20"/>
          <w:lang w:val="en-GB"/>
        </w:rPr>
        <w:t xml:space="preserve"> spp.,  and </w:t>
      </w:r>
      <w:r w:rsidR="00E7080A" w:rsidRPr="00E11CD2">
        <w:rPr>
          <w:rFonts w:ascii="Arial" w:hAnsi="Arial" w:cs="Arial"/>
          <w:bCs/>
          <w:sz w:val="20"/>
          <w:szCs w:val="20"/>
          <w:lang w:val="en-GB"/>
        </w:rPr>
        <w:t>Triple Sugar Iron agar</w:t>
      </w:r>
      <w:r w:rsidR="0099618E" w:rsidRPr="00E11CD2">
        <w:rPr>
          <w:rFonts w:ascii="Arial" w:hAnsi="Arial" w:cs="Arial"/>
          <w:bCs/>
          <w:sz w:val="20"/>
          <w:szCs w:val="20"/>
          <w:lang w:val="en-GB"/>
        </w:rPr>
        <w:t xml:space="preserve"> </w:t>
      </w:r>
      <w:r w:rsidR="00E7080A" w:rsidRPr="00E11CD2">
        <w:rPr>
          <w:rFonts w:ascii="Arial" w:hAnsi="Arial" w:cs="Arial"/>
          <w:bCs/>
          <w:sz w:val="20"/>
          <w:szCs w:val="20"/>
          <w:lang w:val="en-GB"/>
        </w:rPr>
        <w:t xml:space="preserve">at 37°C </w:t>
      </w:r>
      <w:r w:rsidR="0099618E" w:rsidRPr="00E11CD2">
        <w:rPr>
          <w:rFonts w:ascii="Arial" w:hAnsi="Arial" w:cs="Arial"/>
          <w:bCs/>
          <w:sz w:val="20"/>
          <w:szCs w:val="20"/>
          <w:lang w:val="en-GB"/>
        </w:rPr>
        <w:t xml:space="preserve">for </w:t>
      </w:r>
      <w:r w:rsidR="0099618E" w:rsidRPr="00E11CD2">
        <w:rPr>
          <w:rFonts w:ascii="Arial" w:hAnsi="Arial" w:cs="Arial"/>
          <w:bCs/>
          <w:i/>
          <w:sz w:val="20"/>
          <w:szCs w:val="20"/>
          <w:lang w:val="en-GB"/>
        </w:rPr>
        <w:t>Salmonella</w:t>
      </w:r>
      <w:r w:rsidR="0099618E" w:rsidRPr="00E11CD2">
        <w:rPr>
          <w:rFonts w:ascii="Arial" w:hAnsi="Arial" w:cs="Arial"/>
          <w:bCs/>
          <w:sz w:val="20"/>
          <w:szCs w:val="20"/>
          <w:lang w:val="en-GB"/>
        </w:rPr>
        <w:t xml:space="preserve"> spp. (</w:t>
      </w:r>
      <w:r w:rsidR="004376BA" w:rsidRPr="00E11CD2">
        <w:rPr>
          <w:rFonts w:ascii="Arial" w:hAnsi="Arial" w:cs="Arial"/>
          <w:bCs/>
          <w:sz w:val="20"/>
          <w:szCs w:val="20"/>
          <w:lang w:val="en-GB"/>
        </w:rPr>
        <w:t xml:space="preserve">Domene </w:t>
      </w:r>
      <w:r w:rsidR="004376BA" w:rsidRPr="00E11CD2">
        <w:rPr>
          <w:rFonts w:ascii="Arial" w:hAnsi="Arial" w:cs="Arial"/>
          <w:bCs/>
          <w:i/>
          <w:iCs/>
          <w:sz w:val="20"/>
          <w:szCs w:val="20"/>
          <w:lang w:val="en-GB"/>
        </w:rPr>
        <w:t>et al.</w:t>
      </w:r>
      <w:r w:rsidR="004376BA" w:rsidRPr="00E11CD2">
        <w:rPr>
          <w:rFonts w:ascii="Arial" w:hAnsi="Arial" w:cs="Arial"/>
          <w:bCs/>
          <w:sz w:val="20"/>
          <w:szCs w:val="20"/>
          <w:lang w:val="en-GB"/>
        </w:rPr>
        <w:t xml:space="preserve">, 2025). </w:t>
      </w:r>
      <w:r w:rsidR="00544DAE" w:rsidRPr="00E11CD2">
        <w:rPr>
          <w:rFonts w:ascii="Arial" w:hAnsi="Arial" w:cs="Arial"/>
          <w:bCs/>
          <w:sz w:val="20"/>
          <w:szCs w:val="20"/>
          <w:lang w:val="en-GB"/>
        </w:rPr>
        <w:t xml:space="preserve">Plates were inoculated by surface or deep plating of 1 </w:t>
      </w:r>
      <w:r w:rsidR="004F0B1B" w:rsidRPr="00E11CD2">
        <w:rPr>
          <w:rFonts w:ascii="Arial" w:hAnsi="Arial" w:cs="Arial"/>
          <w:sz w:val="20"/>
          <w:szCs w:val="20"/>
          <w:lang w:val="en-GB"/>
        </w:rPr>
        <w:t>m</w:t>
      </w:r>
      <w:r w:rsidR="004F0B1B">
        <w:rPr>
          <w:rFonts w:ascii="Arial" w:hAnsi="Arial" w:cs="Arial"/>
          <w:sz w:val="20"/>
          <w:szCs w:val="20"/>
          <w:lang w:val="en-GB"/>
        </w:rPr>
        <w:t>L</w:t>
      </w:r>
      <w:r w:rsidR="00544DAE" w:rsidRPr="00E11CD2">
        <w:rPr>
          <w:rFonts w:ascii="Arial" w:hAnsi="Arial" w:cs="Arial"/>
          <w:bCs/>
          <w:sz w:val="20"/>
          <w:szCs w:val="20"/>
          <w:lang w:val="en-GB"/>
        </w:rPr>
        <w:t xml:space="preserve"> of the compost dilutions in 9-cm diameter Petri dishes containing</w:t>
      </w:r>
      <w:r w:rsidR="00544DAE" w:rsidRPr="00E11CD2">
        <w:rPr>
          <w:rFonts w:ascii="Arial" w:hAnsi="Arial" w:cs="Arial"/>
          <w:sz w:val="20"/>
          <w:szCs w:val="20"/>
          <w:lang w:val="en-GB"/>
        </w:rPr>
        <w:t xml:space="preserve"> the corresponding media, using three replicates per dilution.</w:t>
      </w:r>
      <w:r w:rsidR="00C34CBC" w:rsidRPr="00E11CD2">
        <w:rPr>
          <w:rFonts w:ascii="Arial" w:hAnsi="Arial" w:cs="Arial"/>
          <w:sz w:val="20"/>
          <w:szCs w:val="20"/>
          <w:lang w:val="en-GB"/>
        </w:rPr>
        <w:t xml:space="preserve"> </w:t>
      </w:r>
      <w:r w:rsidR="004376BA" w:rsidRPr="00E11CD2">
        <w:rPr>
          <w:rFonts w:ascii="Arial" w:hAnsi="Arial" w:cs="Arial"/>
          <w:bCs/>
          <w:sz w:val="20"/>
          <w:szCs w:val="20"/>
          <w:lang w:val="en-GB"/>
        </w:rPr>
        <w:t xml:space="preserve">Except </w:t>
      </w:r>
      <w:r w:rsidRPr="00E11CD2">
        <w:rPr>
          <w:rFonts w:ascii="Arial" w:eastAsia="Times New Roman" w:hAnsi="Arial" w:cs="Arial"/>
          <w:sz w:val="20"/>
          <w:szCs w:val="20"/>
          <w:lang w:val="en-GB"/>
        </w:rPr>
        <w:t>for the total aerobic flora, which was incubated for 72 h</w:t>
      </w:r>
      <w:r w:rsidR="004F0B1B">
        <w:rPr>
          <w:rFonts w:ascii="Arial" w:eastAsia="Times New Roman" w:hAnsi="Arial" w:cs="Arial"/>
          <w:sz w:val="20"/>
          <w:szCs w:val="20"/>
          <w:lang w:val="en-GB"/>
        </w:rPr>
        <w:t>ours</w:t>
      </w:r>
      <w:r w:rsidRPr="00E11CD2">
        <w:rPr>
          <w:rFonts w:ascii="Arial" w:eastAsia="Times New Roman" w:hAnsi="Arial" w:cs="Arial"/>
          <w:sz w:val="20"/>
          <w:szCs w:val="20"/>
          <w:lang w:val="en-GB"/>
        </w:rPr>
        <w:t xml:space="preserve">, </w:t>
      </w:r>
      <w:r w:rsidR="007B379B" w:rsidRPr="00E11CD2">
        <w:rPr>
          <w:rFonts w:ascii="Arial" w:hAnsi="Arial" w:cs="Arial"/>
          <w:bCs/>
          <w:sz w:val="20"/>
          <w:szCs w:val="20"/>
          <w:lang w:val="en-GB"/>
        </w:rPr>
        <w:t xml:space="preserve">all other microorganisms were </w:t>
      </w:r>
      <w:r w:rsidR="00C34CBC" w:rsidRPr="00E11CD2">
        <w:rPr>
          <w:rFonts w:ascii="Arial" w:hAnsi="Arial" w:cs="Arial"/>
          <w:bCs/>
          <w:sz w:val="20"/>
          <w:szCs w:val="20"/>
          <w:lang w:val="en-GB"/>
        </w:rPr>
        <w:t xml:space="preserve">incubated for 24 </w:t>
      </w:r>
      <w:r w:rsidR="004F0B1B" w:rsidRPr="00E11CD2">
        <w:rPr>
          <w:rFonts w:ascii="Arial" w:eastAsia="Times New Roman" w:hAnsi="Arial" w:cs="Arial"/>
          <w:sz w:val="20"/>
          <w:szCs w:val="20"/>
          <w:lang w:val="en-GB"/>
        </w:rPr>
        <w:t>h</w:t>
      </w:r>
      <w:r w:rsidR="004F0B1B">
        <w:rPr>
          <w:rFonts w:ascii="Arial" w:eastAsia="Times New Roman" w:hAnsi="Arial" w:cs="Arial"/>
          <w:sz w:val="20"/>
          <w:szCs w:val="20"/>
          <w:lang w:val="en-GB"/>
        </w:rPr>
        <w:t>ours</w:t>
      </w:r>
      <w:r w:rsidR="004F0B1B">
        <w:rPr>
          <w:rFonts w:ascii="Arial" w:hAnsi="Arial" w:cs="Arial"/>
          <w:bCs/>
          <w:sz w:val="20"/>
          <w:szCs w:val="20"/>
          <w:lang w:val="en-GB"/>
        </w:rPr>
        <w:t xml:space="preserve"> </w:t>
      </w:r>
      <w:r w:rsidR="00C34CBC" w:rsidRPr="00E11CD2">
        <w:rPr>
          <w:rFonts w:ascii="Arial" w:hAnsi="Arial" w:cs="Arial"/>
          <w:bCs/>
          <w:sz w:val="20"/>
          <w:szCs w:val="20"/>
          <w:lang w:val="en-GB"/>
        </w:rPr>
        <w:t xml:space="preserve">at the </w:t>
      </w:r>
      <w:r w:rsidRPr="00E11CD2">
        <w:rPr>
          <w:rFonts w:ascii="Arial" w:eastAsia="Times New Roman" w:hAnsi="Arial" w:cs="Arial"/>
          <w:sz w:val="20"/>
          <w:szCs w:val="20"/>
          <w:lang w:val="en-GB"/>
        </w:rPr>
        <w:t>aforementioned</w:t>
      </w:r>
      <w:r w:rsidRPr="00E11CD2">
        <w:rPr>
          <w:rFonts w:ascii="Arial" w:hAnsi="Arial" w:cs="Arial"/>
          <w:bCs/>
          <w:sz w:val="20"/>
          <w:szCs w:val="20"/>
          <w:lang w:val="en-GB"/>
        </w:rPr>
        <w:t xml:space="preserve"> </w:t>
      </w:r>
      <w:r w:rsidR="00C34CBC" w:rsidRPr="00E11CD2">
        <w:rPr>
          <w:rFonts w:ascii="Arial" w:hAnsi="Arial" w:cs="Arial"/>
          <w:bCs/>
          <w:sz w:val="20"/>
          <w:szCs w:val="20"/>
          <w:lang w:val="en-GB"/>
        </w:rPr>
        <w:t xml:space="preserve">temperatures. Afterward, the colonies visible on interpretable Petri </w:t>
      </w:r>
      <w:r w:rsidR="00C34CBC" w:rsidRPr="00E11CD2">
        <w:rPr>
          <w:rFonts w:ascii="Arial" w:hAnsi="Arial" w:cs="Arial"/>
          <w:bCs/>
          <w:sz w:val="20"/>
          <w:szCs w:val="20"/>
          <w:lang w:val="en-GB"/>
        </w:rPr>
        <w:lastRenderedPageBreak/>
        <w:t>dishes were counted</w:t>
      </w:r>
      <w:r w:rsidR="007B379B" w:rsidRPr="00E11CD2">
        <w:rPr>
          <w:rFonts w:ascii="Arial" w:hAnsi="Arial" w:cs="Arial"/>
          <w:bCs/>
          <w:sz w:val="20"/>
          <w:szCs w:val="20"/>
          <w:lang w:val="en-GB"/>
        </w:rPr>
        <w:t xml:space="preserve">, following </w:t>
      </w:r>
      <w:r w:rsidR="00373018" w:rsidRPr="00E11CD2">
        <w:rPr>
          <w:rFonts w:ascii="Arial" w:hAnsi="Arial" w:cs="Arial"/>
          <w:bCs/>
          <w:sz w:val="20"/>
          <w:szCs w:val="20"/>
          <w:lang w:val="en-GB"/>
        </w:rPr>
        <w:t xml:space="preserve">standard microbiological practices. </w:t>
      </w:r>
      <w:r w:rsidRPr="00E11CD2">
        <w:rPr>
          <w:rFonts w:ascii="Arial" w:hAnsi="Arial" w:cs="Arial"/>
          <w:bCs/>
          <w:sz w:val="20"/>
          <w:szCs w:val="20"/>
          <w:lang w:val="en-GB"/>
        </w:rPr>
        <w:t>B</w:t>
      </w:r>
      <w:r w:rsidR="00373018" w:rsidRPr="00E11CD2">
        <w:rPr>
          <w:rFonts w:ascii="Arial" w:hAnsi="Arial" w:cs="Arial"/>
          <w:bCs/>
          <w:sz w:val="20"/>
          <w:szCs w:val="20"/>
          <w:lang w:val="en-GB"/>
        </w:rPr>
        <w:t>acterial load was</w:t>
      </w:r>
      <w:r w:rsidR="0038526E" w:rsidRPr="00E11CD2">
        <w:rPr>
          <w:rFonts w:ascii="Arial" w:hAnsi="Arial" w:cs="Arial"/>
          <w:bCs/>
          <w:sz w:val="20"/>
          <w:szCs w:val="20"/>
          <w:lang w:val="en-GB"/>
        </w:rPr>
        <w:t xml:space="preserve"> </w:t>
      </w:r>
      <w:r w:rsidR="00373018" w:rsidRPr="00E11CD2">
        <w:rPr>
          <w:rFonts w:ascii="Arial" w:hAnsi="Arial" w:cs="Arial"/>
          <w:bCs/>
          <w:sz w:val="20"/>
          <w:szCs w:val="20"/>
          <w:lang w:val="en-GB"/>
        </w:rPr>
        <w:t xml:space="preserve">calculated using two consecutive dilutions. The bacterial/fungal load was expressed in colony-forming units (CFU)/g of compost using the </w:t>
      </w:r>
      <w:r w:rsidR="0038526E" w:rsidRPr="00E11CD2">
        <w:rPr>
          <w:rFonts w:ascii="Arial" w:hAnsi="Arial" w:cs="Arial"/>
          <w:bCs/>
          <w:sz w:val="20"/>
          <w:szCs w:val="20"/>
          <w:lang w:val="en-GB"/>
        </w:rPr>
        <w:t>following</w:t>
      </w:r>
      <w:r w:rsidR="00373018" w:rsidRPr="00E11CD2">
        <w:rPr>
          <w:rFonts w:ascii="Arial" w:hAnsi="Arial" w:cs="Arial"/>
          <w:bCs/>
          <w:sz w:val="20"/>
          <w:szCs w:val="20"/>
          <w:lang w:val="en-GB"/>
        </w:rPr>
        <w:t xml:space="preserve"> formula </w:t>
      </w:r>
      <w:r w:rsidR="0038526E" w:rsidRPr="00E11CD2">
        <w:rPr>
          <w:rFonts w:ascii="Arial" w:hAnsi="Arial" w:cs="Arial"/>
          <w:bCs/>
          <w:sz w:val="20"/>
          <w:szCs w:val="20"/>
          <w:lang w:val="en-GB"/>
        </w:rPr>
        <w:t>(</w:t>
      </w:r>
      <w:r w:rsidR="00373018" w:rsidRPr="00E11CD2">
        <w:rPr>
          <w:rFonts w:ascii="Arial" w:hAnsi="Arial" w:cs="Arial"/>
          <w:bCs/>
          <w:sz w:val="20"/>
          <w:szCs w:val="20"/>
          <w:lang w:val="en-GB"/>
        </w:rPr>
        <w:t>Dutruc-Rosset</w:t>
      </w:r>
      <w:r w:rsidR="0038526E" w:rsidRPr="00E11CD2">
        <w:rPr>
          <w:rFonts w:ascii="Arial" w:hAnsi="Arial" w:cs="Arial"/>
          <w:bCs/>
          <w:sz w:val="20"/>
          <w:szCs w:val="20"/>
          <w:lang w:val="en-GB"/>
        </w:rPr>
        <w:t>,</w:t>
      </w:r>
      <w:r w:rsidR="00373018" w:rsidRPr="00E11CD2">
        <w:rPr>
          <w:rFonts w:ascii="Arial" w:hAnsi="Arial" w:cs="Arial"/>
          <w:bCs/>
          <w:sz w:val="20"/>
          <w:szCs w:val="20"/>
          <w:lang w:val="en-GB"/>
        </w:rPr>
        <w:t xml:space="preserve"> 2003):</w:t>
      </w:r>
      <w:r w:rsidR="005F71EB" w:rsidRPr="00E11CD2">
        <w:rPr>
          <w:rFonts w:ascii="Arial" w:hAnsi="Arial" w:cs="Arial"/>
          <w:sz w:val="20"/>
          <w:szCs w:val="20"/>
          <w:highlight w:val="yellow"/>
          <w:lang w:val="en-GB"/>
        </w:rPr>
        <w:t xml:space="preserve"> </w:t>
      </w:r>
    </w:p>
    <w:p w14:paraId="5FF1EADB" w14:textId="77777777" w:rsidR="005F71EB" w:rsidRPr="00E11CD2" w:rsidRDefault="005F71EB" w:rsidP="00CB3DE9">
      <w:pPr>
        <w:jc w:val="center"/>
        <w:rPr>
          <w:rFonts w:ascii="Arial" w:hAnsi="Arial" w:cs="Arial"/>
          <w:sz w:val="20"/>
          <w:szCs w:val="20"/>
          <w:lang w:val="nl-NL"/>
        </w:rPr>
      </w:pPr>
      <w:r w:rsidRPr="00E11CD2">
        <w:rPr>
          <w:rFonts w:ascii="Arial" w:hAnsi="Arial" w:cs="Arial"/>
          <w:sz w:val="20"/>
          <w:szCs w:val="20"/>
          <w:lang w:val="nl-NL"/>
        </w:rPr>
        <w:t xml:space="preserve">N = </w:t>
      </w:r>
      <m:oMath>
        <m:f>
          <m:fPr>
            <m:ctrlPr>
              <w:rPr>
                <w:rFonts w:ascii="Cambria Math" w:hAnsi="Cambria Math" w:cs="Arial"/>
                <w:sz w:val="20"/>
                <w:szCs w:val="20"/>
              </w:rPr>
            </m:ctrlPr>
          </m:fPr>
          <m:num>
            <m:r>
              <w:rPr>
                <w:rFonts w:ascii="Cambria Math" w:hAnsi="Cambria Math" w:cs="Arial"/>
                <w:sz w:val="20"/>
                <w:szCs w:val="20"/>
              </w:rPr>
              <m:t>Σ</m:t>
            </m:r>
            <m:r>
              <w:rPr>
                <w:rFonts w:ascii="Cambria Math" w:hAnsi="Cambria Math" w:cs="Arial"/>
                <w:sz w:val="20"/>
                <w:szCs w:val="20"/>
                <w:lang w:val="nl-NL"/>
              </w:rPr>
              <m:t xml:space="preserve"> </m:t>
            </m:r>
            <m:r>
              <w:rPr>
                <w:rFonts w:ascii="Cambria Math" w:hAnsi="Cambria Math" w:cs="Arial"/>
                <w:sz w:val="20"/>
                <w:szCs w:val="20"/>
              </w:rPr>
              <m:t>colonies</m:t>
            </m:r>
          </m:num>
          <m:den>
            <m:r>
              <w:rPr>
                <w:rFonts w:ascii="Cambria Math" w:hAnsi="Cambria Math" w:cs="Arial"/>
                <w:sz w:val="20"/>
                <w:szCs w:val="20"/>
              </w:rPr>
              <m:t>v</m:t>
            </m:r>
            <m:r>
              <w:rPr>
                <w:rFonts w:ascii="Cambria Math" w:hAnsi="Cambria Math" w:cs="Arial"/>
                <w:sz w:val="20"/>
                <w:szCs w:val="20"/>
                <w:lang w:val="nl-NL"/>
              </w:rPr>
              <m:t xml:space="preserve"> </m:t>
            </m:r>
            <m:r>
              <w:rPr>
                <w:rFonts w:ascii="Cambria Math" w:hAnsi="Cambria Math" w:cs="Arial"/>
                <w:sz w:val="20"/>
                <w:szCs w:val="20"/>
              </w:rPr>
              <m:t>x</m:t>
            </m:r>
            <m:r>
              <w:rPr>
                <w:rFonts w:ascii="Cambria Math" w:hAnsi="Cambria Math" w:cs="Arial"/>
                <w:sz w:val="20"/>
                <w:szCs w:val="20"/>
                <w:lang w:val="nl-NL"/>
              </w:rPr>
              <m:t xml:space="preserve"> </m:t>
            </m:r>
            <m:d>
              <m:dPr>
                <m:ctrlPr>
                  <w:rPr>
                    <w:rFonts w:ascii="Cambria Math" w:hAnsi="Cambria Math" w:cs="Arial"/>
                    <w:i/>
                    <w:sz w:val="20"/>
                    <w:szCs w:val="20"/>
                  </w:rPr>
                </m:ctrlPr>
              </m:dPr>
              <m:e>
                <m:r>
                  <w:rPr>
                    <w:rFonts w:ascii="Cambria Math" w:hAnsi="Cambria Math" w:cs="Arial"/>
                    <w:sz w:val="20"/>
                    <w:szCs w:val="20"/>
                  </w:rPr>
                  <m:t>n</m:t>
                </m:r>
                <m:r>
                  <w:rPr>
                    <w:rFonts w:ascii="Cambria Math" w:hAnsi="Cambria Math" w:cs="Arial"/>
                    <w:sz w:val="20"/>
                    <w:szCs w:val="20"/>
                    <w:lang w:val="nl-NL"/>
                  </w:rPr>
                  <m:t xml:space="preserve">1+0,1 </m:t>
                </m:r>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n</m:t>
                </m:r>
                <m:r>
                  <w:rPr>
                    <w:rFonts w:ascii="Cambria Math" w:hAnsi="Cambria Math" w:cs="Arial"/>
                    <w:sz w:val="20"/>
                    <w:szCs w:val="20"/>
                    <w:lang w:val="nl-NL"/>
                  </w:rPr>
                  <m:t>2</m:t>
                </m:r>
              </m:e>
            </m:d>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d</m:t>
            </m:r>
            <m:r>
              <w:rPr>
                <w:rFonts w:ascii="Cambria Math" w:hAnsi="Cambria Math" w:cs="Arial"/>
                <w:sz w:val="20"/>
                <w:szCs w:val="20"/>
                <w:lang w:val="nl-NL"/>
              </w:rPr>
              <m:t>1</m:t>
            </m:r>
            <m:r>
              <m:rPr>
                <m:sty m:val="p"/>
              </m:rPr>
              <w:rPr>
                <w:rFonts w:ascii="Cambria Math" w:hAnsi="Cambria Math" w:cs="Arial"/>
                <w:sz w:val="20"/>
                <w:szCs w:val="20"/>
                <w:lang w:val="nl-NL"/>
              </w:rPr>
              <m:t xml:space="preserve"> </m:t>
            </m:r>
          </m:den>
        </m:f>
      </m:oMath>
    </w:p>
    <w:p w14:paraId="154055F4" w14:textId="6E8DB597" w:rsidR="00373018"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Where: N: Number of CFU per gram compost; </w:t>
      </w:r>
      <w:r w:rsidRPr="00E11CD2">
        <w:rPr>
          <w:rFonts w:ascii="Arial" w:hAnsi="Arial" w:cs="Arial"/>
          <w:sz w:val="20"/>
          <w:szCs w:val="20"/>
        </w:rPr>
        <w:t>Σ</w:t>
      </w:r>
      <w:r w:rsidRPr="00E11CD2">
        <w:rPr>
          <w:rFonts w:ascii="Arial" w:hAnsi="Arial" w:cs="Arial"/>
          <w:sz w:val="20"/>
          <w:szCs w:val="20"/>
          <w:lang w:val="en-GB"/>
        </w:rPr>
        <w:t xml:space="preserve"> colonies: Sum of colonies in interpretable plates; V: Volume of </w:t>
      </w:r>
      <w:r w:rsidR="00C34CBC" w:rsidRPr="00E11CD2">
        <w:rPr>
          <w:rFonts w:ascii="Arial" w:hAnsi="Arial" w:cs="Arial"/>
          <w:sz w:val="20"/>
          <w:szCs w:val="20"/>
          <w:lang w:val="en-GB"/>
        </w:rPr>
        <w:t>compost dilution</w:t>
      </w:r>
      <w:r w:rsidRPr="00E11CD2">
        <w:rPr>
          <w:rFonts w:ascii="Arial" w:hAnsi="Arial" w:cs="Arial"/>
          <w:sz w:val="20"/>
          <w:szCs w:val="20"/>
          <w:lang w:val="en-GB"/>
        </w:rPr>
        <w:t xml:space="preserve"> </w:t>
      </w:r>
      <w:r w:rsidR="00C34CBC" w:rsidRPr="00E11CD2">
        <w:rPr>
          <w:rFonts w:ascii="Arial" w:hAnsi="Arial" w:cs="Arial"/>
          <w:sz w:val="20"/>
          <w:szCs w:val="20"/>
          <w:lang w:val="en-GB"/>
        </w:rPr>
        <w:t>inoculated</w:t>
      </w:r>
      <w:r w:rsidRPr="00E11CD2">
        <w:rPr>
          <w:rFonts w:ascii="Arial" w:hAnsi="Arial" w:cs="Arial"/>
          <w:sz w:val="20"/>
          <w:szCs w:val="20"/>
          <w:lang w:val="en-GB"/>
        </w:rPr>
        <w:t xml:space="preserve">; n1: Number of plates considered at the first dilution selected; n2: Number of plates considered at the second dilution selected; d1: Factor for the first dilution selected. </w:t>
      </w:r>
    </w:p>
    <w:p w14:paraId="777D00BE" w14:textId="77777777" w:rsidR="008223A1" w:rsidRPr="00E11CD2" w:rsidRDefault="008223A1" w:rsidP="008223A1">
      <w:pPr>
        <w:spacing w:after="0" w:line="240" w:lineRule="auto"/>
        <w:jc w:val="both"/>
        <w:rPr>
          <w:rFonts w:ascii="Arial" w:hAnsi="Arial" w:cs="Arial"/>
          <w:sz w:val="20"/>
          <w:szCs w:val="20"/>
          <w:lang w:val="en-GB"/>
        </w:rPr>
      </w:pPr>
    </w:p>
    <w:p w14:paraId="119275B5" w14:textId="061FA9A0" w:rsidR="008223A1" w:rsidRPr="00E11CD2" w:rsidRDefault="008223A1" w:rsidP="008223A1">
      <w:pPr>
        <w:spacing w:line="240" w:lineRule="auto"/>
        <w:jc w:val="both"/>
        <w:rPr>
          <w:rFonts w:ascii="Arial" w:hAnsi="Arial" w:cs="Arial"/>
          <w:sz w:val="20"/>
          <w:szCs w:val="20"/>
          <w:lang w:val="en-GB"/>
        </w:rPr>
      </w:pPr>
      <w:bookmarkStart w:id="9" w:name="_Toc170381367"/>
      <w:r w:rsidRPr="00E11CD2">
        <w:rPr>
          <w:rFonts w:ascii="Arial" w:hAnsi="Arial" w:cs="Arial"/>
          <w:b/>
          <w:sz w:val="20"/>
          <w:szCs w:val="20"/>
          <w:lang w:val="en-GB"/>
        </w:rPr>
        <w:t>2.</w:t>
      </w:r>
      <w:bookmarkEnd w:id="9"/>
      <w:r w:rsidR="00446D3A" w:rsidRPr="00E11CD2">
        <w:rPr>
          <w:rFonts w:ascii="Arial" w:hAnsi="Arial" w:cs="Arial"/>
          <w:b/>
          <w:sz w:val="20"/>
          <w:szCs w:val="20"/>
          <w:lang w:val="en-GB"/>
        </w:rPr>
        <w:t>4</w:t>
      </w:r>
      <w:r w:rsidRPr="00E11CD2">
        <w:rPr>
          <w:rFonts w:ascii="Arial" w:hAnsi="Arial" w:cs="Arial"/>
          <w:b/>
          <w:i/>
          <w:sz w:val="20"/>
          <w:szCs w:val="20"/>
          <w:shd w:val="clear" w:color="auto" w:fill="FFFFFF"/>
          <w:lang w:val="en-GB"/>
        </w:rPr>
        <w:t xml:space="preserve"> </w:t>
      </w:r>
      <w:r w:rsidRPr="00E11CD2">
        <w:rPr>
          <w:rFonts w:ascii="Arial" w:hAnsi="Arial" w:cs="Arial"/>
          <w:b/>
          <w:sz w:val="20"/>
          <w:szCs w:val="20"/>
          <w:shd w:val="clear" w:color="auto" w:fill="FFFFFF"/>
          <w:lang w:val="en-GB"/>
        </w:rPr>
        <w:t xml:space="preserve">Preparation of </w:t>
      </w:r>
      <w:r w:rsidRPr="00E11CD2">
        <w:rPr>
          <w:rFonts w:ascii="Arial" w:hAnsi="Arial" w:cs="Arial"/>
          <w:b/>
          <w:sz w:val="20"/>
          <w:szCs w:val="20"/>
          <w:lang w:val="en-GB"/>
        </w:rPr>
        <w:t xml:space="preserve">nematode inoculum  </w:t>
      </w:r>
    </w:p>
    <w:p w14:paraId="284DB825" w14:textId="657B39C9" w:rsidR="00C308BA" w:rsidRPr="00E11CD2" w:rsidRDefault="0019791C" w:rsidP="00325AD1">
      <w:pPr>
        <w:spacing w:line="240" w:lineRule="auto"/>
        <w:jc w:val="both"/>
        <w:rPr>
          <w:rFonts w:ascii="Arial" w:hAnsi="Arial" w:cs="Arial"/>
          <w:sz w:val="20"/>
          <w:szCs w:val="20"/>
          <w:lang w:val="en-GB"/>
        </w:rPr>
      </w:pPr>
      <w:commentRangeStart w:id="10"/>
      <w:r w:rsidRPr="00E11CD2">
        <w:rPr>
          <w:rFonts w:ascii="Arial" w:hAnsi="Arial" w:cs="Arial"/>
          <w:sz w:val="20"/>
          <w:szCs w:val="20"/>
          <w:lang w:val="en-GB"/>
        </w:rPr>
        <w:t>A</w:t>
      </w:r>
      <w:r w:rsidR="00373018" w:rsidRPr="00E11CD2">
        <w:rPr>
          <w:rFonts w:ascii="Arial" w:hAnsi="Arial" w:cs="Arial"/>
          <w:sz w:val="20"/>
          <w:szCs w:val="20"/>
          <w:lang w:val="en-GB"/>
        </w:rPr>
        <w:t xml:space="preserve"> pure </w:t>
      </w:r>
      <w:commentRangeEnd w:id="10"/>
      <w:r w:rsidR="00CF3F2E">
        <w:rPr>
          <w:rStyle w:val="CommentReference"/>
        </w:rPr>
        <w:commentReference w:id="10"/>
      </w:r>
      <w:r w:rsidR="00373018" w:rsidRPr="00E11CD2">
        <w:rPr>
          <w:rFonts w:ascii="Arial" w:hAnsi="Arial" w:cs="Arial"/>
          <w:sz w:val="20"/>
          <w:szCs w:val="20"/>
          <w:lang w:val="en-GB"/>
        </w:rPr>
        <w:t xml:space="preserve">population of </w:t>
      </w:r>
      <w:r w:rsidR="00373018" w:rsidRPr="00E11CD2">
        <w:rPr>
          <w:rFonts w:ascii="Arial" w:hAnsi="Arial" w:cs="Arial"/>
          <w:i/>
          <w:sz w:val="20"/>
          <w:szCs w:val="20"/>
          <w:lang w:val="en-GB"/>
        </w:rPr>
        <w:t>M. enterolobii</w:t>
      </w:r>
      <w:r w:rsidR="00373018" w:rsidRPr="00E11CD2">
        <w:rPr>
          <w:rFonts w:ascii="Arial" w:hAnsi="Arial" w:cs="Arial"/>
          <w:sz w:val="20"/>
          <w:szCs w:val="20"/>
          <w:lang w:val="en-GB"/>
        </w:rPr>
        <w:t xml:space="preserve"> previously maintained on celosia (</w:t>
      </w:r>
      <w:r w:rsidR="00373018" w:rsidRPr="00E11CD2">
        <w:rPr>
          <w:rFonts w:ascii="Arial" w:hAnsi="Arial" w:cs="Arial"/>
          <w:i/>
          <w:sz w:val="20"/>
          <w:szCs w:val="20"/>
          <w:lang w:val="en-GB"/>
        </w:rPr>
        <w:t>Celosia argentea</w:t>
      </w:r>
      <w:r w:rsidR="00373018" w:rsidRPr="00E11CD2">
        <w:rPr>
          <w:rFonts w:ascii="Arial" w:hAnsi="Arial" w:cs="Arial"/>
          <w:sz w:val="20"/>
          <w:szCs w:val="20"/>
          <w:lang w:val="en-GB"/>
        </w:rPr>
        <w:t xml:space="preserve"> L.) in the greenhouse of the Nematology Unit</w:t>
      </w:r>
      <w:r w:rsidRPr="00E11CD2">
        <w:rPr>
          <w:rFonts w:ascii="Arial" w:hAnsi="Arial" w:cs="Arial"/>
          <w:sz w:val="20"/>
          <w:szCs w:val="20"/>
          <w:lang w:val="en-GB"/>
        </w:rPr>
        <w:t xml:space="preserve">, </w:t>
      </w:r>
      <w:r w:rsidR="00373018" w:rsidRPr="00E11CD2">
        <w:rPr>
          <w:rFonts w:ascii="Arial" w:hAnsi="Arial" w:cs="Arial"/>
          <w:sz w:val="20"/>
          <w:szCs w:val="20"/>
          <w:lang w:val="en-GB"/>
        </w:rPr>
        <w:t>University of Abomey-Calavi</w:t>
      </w:r>
      <w:r w:rsidRPr="00E11CD2">
        <w:rPr>
          <w:rFonts w:ascii="Arial" w:hAnsi="Arial" w:cs="Arial"/>
          <w:sz w:val="20"/>
          <w:szCs w:val="20"/>
          <w:lang w:val="en-GB"/>
        </w:rPr>
        <w:t xml:space="preserve">, Benin, </w:t>
      </w:r>
      <w:r w:rsidR="00373018" w:rsidRPr="00E11CD2">
        <w:rPr>
          <w:rFonts w:ascii="Arial" w:hAnsi="Arial" w:cs="Arial"/>
          <w:sz w:val="20"/>
          <w:szCs w:val="20"/>
          <w:lang w:val="en-GB"/>
        </w:rPr>
        <w:t>was multiplied on tomato</w:t>
      </w:r>
      <w:r w:rsidR="007145CA" w:rsidRPr="00E11CD2">
        <w:rPr>
          <w:rFonts w:ascii="Arial" w:hAnsi="Arial" w:cs="Arial"/>
          <w:sz w:val="20"/>
          <w:szCs w:val="20"/>
          <w:lang w:val="en-GB"/>
        </w:rPr>
        <w:t xml:space="preserve"> </w:t>
      </w:r>
      <w:r w:rsidR="003745AF" w:rsidRPr="00E11CD2">
        <w:rPr>
          <w:rFonts w:ascii="Arial" w:eastAsia="Times New Roman" w:hAnsi="Arial" w:cs="Arial"/>
          <w:i/>
          <w:sz w:val="20"/>
          <w:szCs w:val="20"/>
          <w:lang w:val="en-GB"/>
        </w:rPr>
        <w:t xml:space="preserve">cv. </w:t>
      </w:r>
      <w:r w:rsidR="007145CA" w:rsidRPr="00E11CD2">
        <w:rPr>
          <w:rFonts w:ascii="Arial" w:hAnsi="Arial" w:cs="Arial"/>
          <w:i/>
          <w:iCs/>
          <w:sz w:val="20"/>
          <w:szCs w:val="20"/>
          <w:lang w:val="en-GB"/>
        </w:rPr>
        <w:t>Padma 108 F1</w:t>
      </w:r>
      <w:r w:rsidR="007145CA" w:rsidRPr="00E11CD2">
        <w:rPr>
          <w:rFonts w:ascii="Arial" w:eastAsia="Times New Roman" w:hAnsi="Arial" w:cs="Arial"/>
          <w:sz w:val="20"/>
          <w:szCs w:val="20"/>
          <w:lang w:val="en-US"/>
        </w:rPr>
        <w:t> </w:t>
      </w:r>
      <w:r w:rsidR="00373018" w:rsidRPr="00E11CD2">
        <w:rPr>
          <w:rFonts w:ascii="Arial" w:hAnsi="Arial" w:cs="Arial"/>
          <w:sz w:val="20"/>
          <w:szCs w:val="20"/>
          <w:lang w:val="en-GB"/>
        </w:rPr>
        <w:t xml:space="preserve">for </w:t>
      </w:r>
      <w:r w:rsidR="00DC0CA0" w:rsidRPr="00E11CD2">
        <w:rPr>
          <w:rFonts w:ascii="Arial" w:hAnsi="Arial" w:cs="Arial"/>
          <w:sz w:val="20"/>
          <w:szCs w:val="20"/>
          <w:lang w:val="en-GB"/>
        </w:rPr>
        <w:t>eight</w:t>
      </w:r>
      <w:r w:rsidR="00373018" w:rsidRPr="00E11CD2">
        <w:rPr>
          <w:rFonts w:ascii="Arial" w:hAnsi="Arial" w:cs="Arial"/>
          <w:sz w:val="20"/>
          <w:szCs w:val="20"/>
          <w:lang w:val="en-GB"/>
        </w:rPr>
        <w:t xml:space="preserve"> weeks </w:t>
      </w:r>
      <w:r w:rsidRPr="00E11CD2">
        <w:rPr>
          <w:rFonts w:ascii="Arial" w:hAnsi="Arial" w:cs="Arial"/>
          <w:sz w:val="20"/>
          <w:szCs w:val="20"/>
          <w:lang w:val="en-GB"/>
        </w:rPr>
        <w:t xml:space="preserve">at </w:t>
      </w:r>
      <w:r w:rsidR="00373018" w:rsidRPr="00E11CD2">
        <w:rPr>
          <w:rFonts w:ascii="Arial" w:hAnsi="Arial" w:cs="Arial"/>
          <w:sz w:val="20"/>
          <w:szCs w:val="20"/>
          <w:lang w:val="en-GB"/>
        </w:rPr>
        <w:t xml:space="preserve">36 ± 2 °C. </w:t>
      </w:r>
      <w:r w:rsidRPr="00E11CD2">
        <w:rPr>
          <w:rFonts w:ascii="Arial" w:hAnsi="Arial" w:cs="Arial"/>
          <w:sz w:val="20"/>
          <w:szCs w:val="20"/>
          <w:lang w:val="en-GB"/>
        </w:rPr>
        <w:t xml:space="preserve">The </w:t>
      </w:r>
      <w:r w:rsidR="00373018" w:rsidRPr="00E11CD2">
        <w:rPr>
          <w:rFonts w:ascii="Arial" w:hAnsi="Arial" w:cs="Arial"/>
          <w:sz w:val="20"/>
          <w:szCs w:val="20"/>
          <w:lang w:val="en-GB"/>
        </w:rPr>
        <w:t>mature egg masses were manually removed from the roots using tweezers</w:t>
      </w:r>
      <w:r w:rsidR="00325AD1" w:rsidRPr="00E11CD2">
        <w:rPr>
          <w:rFonts w:ascii="Arial" w:hAnsi="Arial" w:cs="Arial"/>
          <w:sz w:val="20"/>
          <w:szCs w:val="20"/>
          <w:lang w:val="en-GB"/>
        </w:rPr>
        <w:t xml:space="preserve"> and rinsed three times with SDW. </w:t>
      </w:r>
      <w:r w:rsidR="00373018" w:rsidRPr="00E11CD2">
        <w:rPr>
          <w:rFonts w:ascii="Arial" w:hAnsi="Arial" w:cs="Arial"/>
          <w:sz w:val="20"/>
          <w:szCs w:val="20"/>
          <w:lang w:val="en-GB"/>
        </w:rPr>
        <w:t xml:space="preserve">Using </w:t>
      </w:r>
      <w:r w:rsidR="00325AD1" w:rsidRPr="00E11CD2">
        <w:rPr>
          <w:rFonts w:ascii="Arial" w:hAnsi="Arial" w:cs="Arial"/>
          <w:sz w:val="20"/>
          <w:szCs w:val="20"/>
          <w:lang w:val="en-GB"/>
        </w:rPr>
        <w:t>sterile glass rods</w:t>
      </w:r>
      <w:r w:rsidR="00373018" w:rsidRPr="00E11CD2">
        <w:rPr>
          <w:rFonts w:ascii="Arial" w:hAnsi="Arial" w:cs="Arial"/>
          <w:sz w:val="20"/>
          <w:szCs w:val="20"/>
          <w:lang w:val="en-GB"/>
        </w:rPr>
        <w:t xml:space="preserve">, </w:t>
      </w:r>
      <w:r w:rsidR="00325AD1" w:rsidRPr="00E11CD2">
        <w:rPr>
          <w:rFonts w:ascii="Arial" w:hAnsi="Arial" w:cs="Arial"/>
          <w:sz w:val="20"/>
          <w:szCs w:val="20"/>
          <w:lang w:val="en-GB"/>
        </w:rPr>
        <w:t xml:space="preserve">the egg masses </w:t>
      </w:r>
      <w:r w:rsidR="00373018" w:rsidRPr="00E11CD2">
        <w:rPr>
          <w:rFonts w:ascii="Arial" w:hAnsi="Arial" w:cs="Arial"/>
          <w:sz w:val="20"/>
          <w:szCs w:val="20"/>
          <w:lang w:val="en-GB"/>
        </w:rPr>
        <w:t xml:space="preserve">were </w:t>
      </w:r>
      <w:r w:rsidR="00325AD1" w:rsidRPr="00E11CD2">
        <w:rPr>
          <w:rFonts w:ascii="Arial" w:hAnsi="Arial" w:cs="Arial"/>
          <w:sz w:val="20"/>
          <w:szCs w:val="20"/>
          <w:lang w:val="en-GB"/>
        </w:rPr>
        <w:t xml:space="preserve">broken in SDW </w:t>
      </w:r>
      <w:r w:rsidR="00373018" w:rsidRPr="00E11CD2">
        <w:rPr>
          <w:rFonts w:ascii="Arial" w:hAnsi="Arial" w:cs="Arial"/>
          <w:sz w:val="20"/>
          <w:szCs w:val="20"/>
          <w:lang w:val="en-GB"/>
        </w:rPr>
        <w:t xml:space="preserve">and </w:t>
      </w:r>
      <w:r w:rsidR="00325AD1" w:rsidRPr="00E11CD2">
        <w:rPr>
          <w:rFonts w:ascii="Arial" w:hAnsi="Arial" w:cs="Arial"/>
          <w:sz w:val="20"/>
          <w:szCs w:val="20"/>
          <w:lang w:val="en-GB"/>
        </w:rPr>
        <w:t>transferred to</w:t>
      </w:r>
      <w:r w:rsidR="00373018" w:rsidRPr="00E11CD2">
        <w:rPr>
          <w:rFonts w:ascii="Arial" w:hAnsi="Arial" w:cs="Arial"/>
          <w:sz w:val="20"/>
          <w:szCs w:val="20"/>
          <w:lang w:val="en-GB"/>
        </w:rPr>
        <w:t xml:space="preserve"> 10</w:t>
      </w:r>
      <w:r w:rsidR="00325AD1" w:rsidRPr="00E11CD2">
        <w:rPr>
          <w:rFonts w:ascii="Arial" w:hAnsi="Arial" w:cs="Arial"/>
          <w:sz w:val="20"/>
          <w:szCs w:val="20"/>
          <w:lang w:val="en-GB"/>
        </w:rPr>
        <w:t>-</w:t>
      </w:r>
      <w:r w:rsidR="00373018" w:rsidRPr="00E11CD2">
        <w:rPr>
          <w:rFonts w:ascii="Arial" w:hAnsi="Arial" w:cs="Arial"/>
          <w:sz w:val="20"/>
          <w:szCs w:val="20"/>
          <w:lang w:val="en-GB"/>
        </w:rPr>
        <w:t xml:space="preserve">cm diameter sieves lined with blotting paper. The sieves were </w:t>
      </w:r>
      <w:r w:rsidR="00325AD1" w:rsidRPr="00E11CD2">
        <w:rPr>
          <w:rFonts w:ascii="Arial" w:hAnsi="Arial" w:cs="Arial"/>
          <w:sz w:val="20"/>
          <w:szCs w:val="20"/>
          <w:lang w:val="en-GB"/>
        </w:rPr>
        <w:t xml:space="preserve">then </w:t>
      </w:r>
      <w:r w:rsidR="00373018" w:rsidRPr="00E11CD2">
        <w:rPr>
          <w:rFonts w:ascii="Arial" w:hAnsi="Arial" w:cs="Arial"/>
          <w:sz w:val="20"/>
          <w:szCs w:val="20"/>
          <w:lang w:val="en-GB"/>
        </w:rPr>
        <w:t xml:space="preserve">placed in plastic containers containing </w:t>
      </w:r>
      <w:r w:rsidR="00325AD1" w:rsidRPr="00E11CD2">
        <w:rPr>
          <w:rFonts w:ascii="Arial" w:hAnsi="Arial" w:cs="Arial"/>
          <w:sz w:val="20"/>
          <w:szCs w:val="20"/>
          <w:lang w:val="en-GB"/>
        </w:rPr>
        <w:t>SDW</w:t>
      </w:r>
      <w:r w:rsidR="00373018" w:rsidRPr="00E11CD2">
        <w:rPr>
          <w:rFonts w:ascii="Arial" w:hAnsi="Arial" w:cs="Arial"/>
          <w:sz w:val="20"/>
          <w:szCs w:val="20"/>
          <w:lang w:val="en-GB"/>
        </w:rPr>
        <w:t xml:space="preserve"> and incubated at </w:t>
      </w:r>
      <w:r w:rsidR="00A653BC" w:rsidRPr="00E11CD2">
        <w:rPr>
          <w:rFonts w:ascii="Arial" w:hAnsi="Arial" w:cs="Arial"/>
          <w:sz w:val="20"/>
          <w:szCs w:val="20"/>
          <w:lang w:val="en-GB"/>
        </w:rPr>
        <w:t>laboratory temperature (28 ± 2 °C)</w:t>
      </w:r>
      <w:r w:rsidR="001003A6" w:rsidRPr="00E11CD2">
        <w:rPr>
          <w:rFonts w:ascii="Arial" w:hAnsi="Arial" w:cs="Arial"/>
          <w:sz w:val="20"/>
          <w:szCs w:val="20"/>
          <w:lang w:val="en-GB"/>
        </w:rPr>
        <w:t xml:space="preserve"> </w:t>
      </w:r>
      <w:r w:rsidR="00373018" w:rsidRPr="00E11CD2">
        <w:rPr>
          <w:rFonts w:ascii="Arial" w:hAnsi="Arial" w:cs="Arial"/>
          <w:sz w:val="20"/>
          <w:szCs w:val="20"/>
          <w:lang w:val="en-GB"/>
        </w:rPr>
        <w:t>for the hatching of second-stage juveniles (J2</w:t>
      </w:r>
      <w:r w:rsidR="00325AD1" w:rsidRPr="00E11CD2">
        <w:rPr>
          <w:rFonts w:ascii="Arial" w:hAnsi="Arial" w:cs="Arial"/>
          <w:sz w:val="20"/>
          <w:szCs w:val="20"/>
          <w:lang w:val="en-GB"/>
        </w:rPr>
        <w:t>s</w:t>
      </w:r>
      <w:r w:rsidR="00373018" w:rsidRPr="00E11CD2">
        <w:rPr>
          <w:rFonts w:ascii="Arial" w:hAnsi="Arial" w:cs="Arial"/>
          <w:sz w:val="20"/>
          <w:szCs w:val="20"/>
          <w:lang w:val="en-GB"/>
        </w:rPr>
        <w:t>)</w:t>
      </w:r>
      <w:r w:rsidR="00A653BC" w:rsidRPr="00E11CD2">
        <w:rPr>
          <w:rFonts w:ascii="Arial" w:hAnsi="Arial" w:cs="Arial"/>
          <w:sz w:val="20"/>
          <w:szCs w:val="20"/>
          <w:lang w:val="en-GB"/>
        </w:rPr>
        <w:t xml:space="preserve">. </w:t>
      </w:r>
      <w:r w:rsidR="00373018" w:rsidRPr="00E11CD2">
        <w:rPr>
          <w:rFonts w:ascii="Arial" w:hAnsi="Arial" w:cs="Arial"/>
          <w:sz w:val="20"/>
          <w:szCs w:val="20"/>
          <w:lang w:val="en-GB"/>
        </w:rPr>
        <w:t>After 24 h</w:t>
      </w:r>
      <w:r w:rsidR="00F82C75" w:rsidRPr="00E11CD2">
        <w:rPr>
          <w:rFonts w:ascii="Arial" w:hAnsi="Arial" w:cs="Arial"/>
          <w:sz w:val="20"/>
          <w:szCs w:val="20"/>
          <w:lang w:val="en-GB"/>
        </w:rPr>
        <w:t>ours</w:t>
      </w:r>
      <w:r w:rsidR="00373018" w:rsidRPr="00E11CD2">
        <w:rPr>
          <w:rFonts w:ascii="Arial" w:hAnsi="Arial" w:cs="Arial"/>
          <w:sz w:val="20"/>
          <w:szCs w:val="20"/>
          <w:lang w:val="en-GB"/>
        </w:rPr>
        <w:t xml:space="preserve">, the </w:t>
      </w:r>
      <w:r w:rsidR="00325AD1" w:rsidRPr="00E11CD2">
        <w:rPr>
          <w:rFonts w:ascii="Arial" w:hAnsi="Arial" w:cs="Arial"/>
          <w:sz w:val="20"/>
          <w:szCs w:val="20"/>
          <w:lang w:val="en-GB"/>
        </w:rPr>
        <w:t xml:space="preserve">freshly </w:t>
      </w:r>
      <w:r w:rsidR="00373018" w:rsidRPr="00E11CD2">
        <w:rPr>
          <w:rFonts w:ascii="Arial" w:hAnsi="Arial" w:cs="Arial"/>
          <w:sz w:val="20"/>
          <w:szCs w:val="20"/>
          <w:lang w:val="en-GB"/>
        </w:rPr>
        <w:t xml:space="preserve">hatched J2s were collected, concentrated using a 20 </w:t>
      </w:r>
      <w:r w:rsidR="00373018" w:rsidRPr="00E11CD2">
        <w:rPr>
          <w:rFonts w:ascii="Arial" w:hAnsi="Arial" w:cs="Arial"/>
          <w:sz w:val="20"/>
          <w:szCs w:val="20"/>
        </w:rPr>
        <w:t>μ</w:t>
      </w:r>
      <w:r w:rsidR="00373018" w:rsidRPr="00E11CD2">
        <w:rPr>
          <w:rFonts w:ascii="Arial" w:hAnsi="Arial" w:cs="Arial"/>
          <w:sz w:val="20"/>
          <w:szCs w:val="20"/>
          <w:lang w:val="en-GB"/>
        </w:rPr>
        <w:t>m sieve</w:t>
      </w:r>
      <w:r w:rsidR="00F82C75" w:rsidRPr="00E11CD2">
        <w:rPr>
          <w:rFonts w:ascii="Arial" w:hAnsi="Arial" w:cs="Arial"/>
          <w:sz w:val="20"/>
          <w:szCs w:val="20"/>
          <w:lang w:val="en-GB"/>
        </w:rPr>
        <w:t>,</w:t>
      </w:r>
      <w:r w:rsidR="00373018" w:rsidRPr="00E11CD2">
        <w:rPr>
          <w:rFonts w:ascii="Arial" w:hAnsi="Arial" w:cs="Arial"/>
          <w:sz w:val="20"/>
          <w:szCs w:val="20"/>
          <w:lang w:val="en-GB"/>
        </w:rPr>
        <w:t xml:space="preserve"> and </w:t>
      </w:r>
      <w:r w:rsidR="00E72B9C" w:rsidRPr="00E11CD2">
        <w:rPr>
          <w:rFonts w:ascii="Arial" w:hAnsi="Arial" w:cs="Arial"/>
          <w:sz w:val="20"/>
          <w:szCs w:val="20"/>
          <w:lang w:val="en-GB"/>
        </w:rPr>
        <w:t xml:space="preserve">directly </w:t>
      </w:r>
      <w:r w:rsidR="00325AD1" w:rsidRPr="00E11CD2">
        <w:rPr>
          <w:rFonts w:ascii="Arial" w:hAnsi="Arial" w:cs="Arial"/>
          <w:sz w:val="20"/>
          <w:szCs w:val="20"/>
          <w:lang w:val="en-GB"/>
        </w:rPr>
        <w:t xml:space="preserve">used </w:t>
      </w:r>
      <w:r w:rsidR="00F82C75" w:rsidRPr="00E11CD2">
        <w:rPr>
          <w:rFonts w:ascii="Arial" w:hAnsi="Arial" w:cs="Arial"/>
          <w:sz w:val="20"/>
          <w:szCs w:val="20"/>
          <w:lang w:val="en-GB"/>
        </w:rPr>
        <w:t>in</w:t>
      </w:r>
      <w:r w:rsidR="00325AD1" w:rsidRPr="00E11CD2">
        <w:rPr>
          <w:rFonts w:ascii="Arial" w:hAnsi="Arial" w:cs="Arial"/>
          <w:sz w:val="20"/>
          <w:szCs w:val="20"/>
          <w:lang w:val="en-GB"/>
        </w:rPr>
        <w:t xml:space="preserve"> the experiment</w:t>
      </w:r>
      <w:r w:rsidR="00373018" w:rsidRPr="00E11CD2">
        <w:rPr>
          <w:rFonts w:ascii="Arial" w:hAnsi="Arial" w:cs="Arial"/>
          <w:sz w:val="20"/>
          <w:szCs w:val="20"/>
          <w:lang w:val="en-GB"/>
        </w:rPr>
        <w:t xml:space="preserve">. </w:t>
      </w:r>
      <w:r w:rsidR="001271FC" w:rsidRPr="00E11CD2">
        <w:rPr>
          <w:rFonts w:ascii="Arial" w:hAnsi="Arial" w:cs="Arial"/>
          <w:sz w:val="20"/>
          <w:szCs w:val="20"/>
          <w:lang w:val="en-GB"/>
        </w:rPr>
        <w:t xml:space="preserve">To </w:t>
      </w:r>
      <w:r w:rsidR="00373018" w:rsidRPr="00E11CD2">
        <w:rPr>
          <w:rFonts w:ascii="Arial" w:hAnsi="Arial" w:cs="Arial"/>
          <w:sz w:val="20"/>
          <w:szCs w:val="20"/>
          <w:lang w:val="en-GB"/>
        </w:rPr>
        <w:t>obtain</w:t>
      </w:r>
      <w:r w:rsidR="001271FC" w:rsidRPr="00E11CD2">
        <w:rPr>
          <w:rFonts w:ascii="Arial" w:hAnsi="Arial" w:cs="Arial"/>
          <w:sz w:val="20"/>
          <w:szCs w:val="20"/>
          <w:lang w:val="en-GB"/>
        </w:rPr>
        <w:t xml:space="preserve"> the</w:t>
      </w:r>
      <w:r w:rsidR="00373018" w:rsidRPr="00E11CD2">
        <w:rPr>
          <w:rFonts w:ascii="Arial" w:hAnsi="Arial" w:cs="Arial"/>
          <w:sz w:val="20"/>
          <w:szCs w:val="20"/>
          <w:lang w:val="en-GB"/>
        </w:rPr>
        <w:t xml:space="preserve"> eggs, </w:t>
      </w:r>
      <w:r w:rsidR="00325AD1" w:rsidRPr="00E11CD2">
        <w:rPr>
          <w:rFonts w:ascii="Arial" w:hAnsi="Arial" w:cs="Arial"/>
          <w:sz w:val="20"/>
          <w:szCs w:val="20"/>
          <w:lang w:val="en-GB"/>
        </w:rPr>
        <w:t xml:space="preserve">the </w:t>
      </w:r>
      <w:r w:rsidR="00373018" w:rsidRPr="00E11CD2">
        <w:rPr>
          <w:rFonts w:ascii="Arial" w:hAnsi="Arial" w:cs="Arial"/>
          <w:sz w:val="20"/>
          <w:szCs w:val="20"/>
          <w:lang w:val="en-GB"/>
        </w:rPr>
        <w:t>egg masses</w:t>
      </w:r>
      <w:r w:rsidR="00E72B9C" w:rsidRPr="00E11CD2">
        <w:rPr>
          <w:rFonts w:ascii="Arial" w:hAnsi="Arial" w:cs="Arial"/>
          <w:sz w:val="20"/>
          <w:szCs w:val="20"/>
          <w:lang w:val="en-GB"/>
        </w:rPr>
        <w:t xml:space="preserve"> were crushed</w:t>
      </w:r>
      <w:r w:rsidR="00325AD1" w:rsidRPr="00E11CD2">
        <w:rPr>
          <w:rFonts w:ascii="Arial" w:hAnsi="Arial" w:cs="Arial"/>
          <w:sz w:val="20"/>
          <w:szCs w:val="20"/>
          <w:lang w:val="en-GB"/>
        </w:rPr>
        <w:t xml:space="preserve"> in SDW</w:t>
      </w:r>
      <w:r w:rsidR="00373018" w:rsidRPr="00E11CD2">
        <w:rPr>
          <w:rFonts w:ascii="Arial" w:hAnsi="Arial" w:cs="Arial"/>
          <w:sz w:val="20"/>
          <w:szCs w:val="20"/>
          <w:lang w:val="en-GB"/>
        </w:rPr>
        <w:t xml:space="preserve"> </w:t>
      </w:r>
      <w:r w:rsidR="00E72B9C" w:rsidRPr="00E11CD2">
        <w:rPr>
          <w:rFonts w:ascii="Arial" w:hAnsi="Arial" w:cs="Arial"/>
          <w:sz w:val="20"/>
          <w:szCs w:val="20"/>
          <w:lang w:val="en-GB"/>
        </w:rPr>
        <w:t xml:space="preserve">and </w:t>
      </w:r>
      <w:r w:rsidR="00373018" w:rsidRPr="00E11CD2">
        <w:rPr>
          <w:rFonts w:ascii="Arial" w:hAnsi="Arial" w:cs="Arial"/>
          <w:sz w:val="20"/>
          <w:szCs w:val="20"/>
          <w:lang w:val="en-GB"/>
        </w:rPr>
        <w:t>the re</w:t>
      </w:r>
      <w:r w:rsidR="00F82C75" w:rsidRPr="00E11CD2">
        <w:rPr>
          <w:rFonts w:ascii="Arial" w:hAnsi="Arial" w:cs="Arial"/>
          <w:sz w:val="20"/>
          <w:szCs w:val="20"/>
          <w:lang w:val="en-GB"/>
        </w:rPr>
        <w:t xml:space="preserve">sulting suspension was filtered </w:t>
      </w:r>
      <w:r w:rsidR="00373018" w:rsidRPr="00E11CD2">
        <w:rPr>
          <w:rFonts w:ascii="Arial" w:hAnsi="Arial" w:cs="Arial"/>
          <w:sz w:val="20"/>
          <w:szCs w:val="20"/>
          <w:lang w:val="en-GB"/>
        </w:rPr>
        <w:t xml:space="preserve">to remove any </w:t>
      </w:r>
      <w:r w:rsidR="00F82C75" w:rsidRPr="00E11CD2">
        <w:rPr>
          <w:rFonts w:ascii="Arial" w:hAnsi="Arial" w:cs="Arial"/>
          <w:sz w:val="20"/>
          <w:szCs w:val="20"/>
          <w:lang w:val="en-GB"/>
        </w:rPr>
        <w:t xml:space="preserve">released </w:t>
      </w:r>
      <w:r w:rsidR="00373018" w:rsidRPr="00E11CD2">
        <w:rPr>
          <w:rFonts w:ascii="Arial" w:hAnsi="Arial" w:cs="Arial"/>
          <w:sz w:val="20"/>
          <w:szCs w:val="20"/>
          <w:lang w:val="en-GB"/>
        </w:rPr>
        <w:t>J2</w:t>
      </w:r>
      <w:r w:rsidR="00325AD1" w:rsidRPr="00E11CD2">
        <w:rPr>
          <w:rFonts w:ascii="Arial" w:hAnsi="Arial" w:cs="Arial"/>
          <w:sz w:val="20"/>
          <w:szCs w:val="20"/>
          <w:lang w:val="en-GB"/>
        </w:rPr>
        <w:t>s</w:t>
      </w:r>
      <w:r w:rsidR="00373018" w:rsidRPr="00E11CD2">
        <w:rPr>
          <w:rFonts w:ascii="Arial" w:hAnsi="Arial" w:cs="Arial"/>
          <w:sz w:val="20"/>
          <w:szCs w:val="20"/>
          <w:lang w:val="en-GB"/>
        </w:rPr>
        <w:t xml:space="preserve"> </w:t>
      </w:r>
      <w:r w:rsidR="00F82C75" w:rsidRPr="00E11CD2">
        <w:rPr>
          <w:rFonts w:ascii="Arial" w:hAnsi="Arial" w:cs="Arial"/>
          <w:sz w:val="20"/>
          <w:szCs w:val="20"/>
          <w:lang w:val="en-GB"/>
        </w:rPr>
        <w:t>using blotting paper</w:t>
      </w:r>
      <w:r w:rsidR="00373018" w:rsidRPr="00E11CD2">
        <w:rPr>
          <w:rFonts w:ascii="Arial" w:hAnsi="Arial" w:cs="Arial"/>
          <w:sz w:val="20"/>
          <w:szCs w:val="20"/>
          <w:lang w:val="en-GB"/>
        </w:rPr>
        <w:t xml:space="preserve">. The eggs were then recovered using a spray bottle, concentrated using a 38 </w:t>
      </w:r>
      <w:r w:rsidR="00373018" w:rsidRPr="00E11CD2">
        <w:rPr>
          <w:rFonts w:ascii="Arial" w:hAnsi="Arial" w:cs="Arial"/>
          <w:sz w:val="20"/>
          <w:szCs w:val="20"/>
        </w:rPr>
        <w:t>μ</w:t>
      </w:r>
      <w:r w:rsidR="00373018" w:rsidRPr="00E11CD2">
        <w:rPr>
          <w:rFonts w:ascii="Arial" w:hAnsi="Arial" w:cs="Arial"/>
          <w:sz w:val="20"/>
          <w:szCs w:val="20"/>
          <w:lang w:val="en-GB"/>
        </w:rPr>
        <w:t>m sieve, and immediately used.</w:t>
      </w:r>
    </w:p>
    <w:p w14:paraId="1AAE1C8E" w14:textId="30D0BDFC" w:rsidR="008223A1" w:rsidRPr="00E11CD2" w:rsidRDefault="008223A1" w:rsidP="008223A1">
      <w:pPr>
        <w:spacing w:after="0" w:line="240" w:lineRule="auto"/>
        <w:jc w:val="both"/>
        <w:rPr>
          <w:rFonts w:ascii="Arial" w:hAnsi="Arial" w:cs="Arial"/>
          <w:sz w:val="20"/>
          <w:szCs w:val="20"/>
          <w:lang w:val="en-GB"/>
        </w:rPr>
      </w:pPr>
      <w:bookmarkStart w:id="11" w:name="_Toc170381371"/>
      <w:r w:rsidRPr="00E11CD2">
        <w:rPr>
          <w:rFonts w:ascii="Arial" w:hAnsi="Arial" w:cs="Arial"/>
          <w:b/>
          <w:sz w:val="20"/>
          <w:szCs w:val="20"/>
          <w:lang w:val="en-GB"/>
        </w:rPr>
        <w:t>2.</w:t>
      </w:r>
      <w:r w:rsidR="00446D3A" w:rsidRPr="00E11CD2">
        <w:rPr>
          <w:rFonts w:ascii="Arial" w:hAnsi="Arial" w:cs="Arial"/>
          <w:b/>
          <w:sz w:val="20"/>
          <w:szCs w:val="20"/>
          <w:lang w:val="en-GB"/>
        </w:rPr>
        <w:t>5</w:t>
      </w:r>
      <w:r w:rsidRPr="00E11CD2">
        <w:rPr>
          <w:rFonts w:ascii="Arial" w:hAnsi="Arial" w:cs="Arial"/>
          <w:b/>
          <w:sz w:val="20"/>
          <w:szCs w:val="20"/>
          <w:lang w:val="en-GB"/>
        </w:rPr>
        <w:t xml:space="preserve"> </w:t>
      </w:r>
      <w:r w:rsidRPr="00E11CD2">
        <w:rPr>
          <w:rFonts w:ascii="Arial" w:hAnsi="Arial" w:cs="Arial"/>
          <w:b/>
          <w:i/>
          <w:iCs/>
          <w:sz w:val="20"/>
          <w:szCs w:val="20"/>
          <w:lang w:val="en-GB"/>
        </w:rPr>
        <w:t>In vitro</w:t>
      </w:r>
      <w:r w:rsidRPr="00E11CD2">
        <w:rPr>
          <w:rFonts w:ascii="Arial" w:hAnsi="Arial" w:cs="Arial"/>
          <w:b/>
          <w:sz w:val="20"/>
          <w:szCs w:val="20"/>
          <w:lang w:val="en-GB"/>
        </w:rPr>
        <w:t xml:space="preserve"> bioassay </w:t>
      </w:r>
      <w:bookmarkEnd w:id="11"/>
    </w:p>
    <w:p w14:paraId="248A3034" w14:textId="71EC3036" w:rsidR="008223A1" w:rsidRPr="00E11CD2" w:rsidRDefault="00373018" w:rsidP="007C6F57">
      <w:pPr>
        <w:spacing w:before="120" w:after="120" w:line="240" w:lineRule="auto"/>
        <w:jc w:val="both"/>
        <w:rPr>
          <w:rFonts w:ascii="Arial" w:hAnsi="Arial" w:cs="Arial"/>
          <w:sz w:val="20"/>
          <w:szCs w:val="20"/>
          <w:lang w:val="en-GB"/>
        </w:rPr>
      </w:pPr>
      <w:r w:rsidRPr="00E11CD2">
        <w:rPr>
          <w:rFonts w:ascii="Arial" w:hAnsi="Arial" w:cs="Arial"/>
          <w:sz w:val="20"/>
          <w:szCs w:val="20"/>
          <w:lang w:val="en-GB"/>
        </w:rPr>
        <w:t xml:space="preserve">Two </w:t>
      </w:r>
      <w:r w:rsidRPr="00E11CD2">
        <w:rPr>
          <w:rFonts w:ascii="Arial" w:hAnsi="Arial" w:cs="Arial"/>
          <w:i/>
          <w:sz w:val="20"/>
          <w:szCs w:val="20"/>
          <w:lang w:val="en-GB"/>
        </w:rPr>
        <w:t>in vitro</w:t>
      </w:r>
      <w:r w:rsidRPr="00E11CD2">
        <w:rPr>
          <w:rFonts w:ascii="Arial" w:hAnsi="Arial" w:cs="Arial"/>
          <w:sz w:val="20"/>
          <w:szCs w:val="20"/>
          <w:lang w:val="en-GB"/>
        </w:rPr>
        <w:t xml:space="preserve"> experiments</w:t>
      </w:r>
      <w:r w:rsidR="0075673C" w:rsidRPr="00E11CD2">
        <w:rPr>
          <w:rFonts w:ascii="Arial" w:hAnsi="Arial" w:cs="Arial"/>
          <w:sz w:val="20"/>
          <w:szCs w:val="20"/>
          <w:lang w:val="en-GB"/>
        </w:rPr>
        <w:t>, repeated once,</w:t>
      </w:r>
      <w:r w:rsidRPr="00E11CD2">
        <w:rPr>
          <w:rFonts w:ascii="Arial" w:hAnsi="Arial" w:cs="Arial"/>
          <w:sz w:val="20"/>
          <w:szCs w:val="20"/>
          <w:lang w:val="en-GB"/>
        </w:rPr>
        <w:t xml:space="preserve"> were conducted to </w:t>
      </w:r>
      <w:r w:rsidR="007C6F57" w:rsidRPr="00E11CD2">
        <w:rPr>
          <w:rFonts w:ascii="Arial" w:hAnsi="Arial" w:cs="Arial"/>
          <w:sz w:val="20"/>
          <w:szCs w:val="20"/>
          <w:lang w:val="en-GB"/>
        </w:rPr>
        <w:t>assess</w:t>
      </w:r>
      <w:r w:rsidRPr="00E11CD2">
        <w:rPr>
          <w:rFonts w:ascii="Arial" w:hAnsi="Arial" w:cs="Arial"/>
          <w:sz w:val="20"/>
          <w:szCs w:val="20"/>
          <w:lang w:val="en-GB"/>
        </w:rPr>
        <w:t xml:space="preserve"> the suppressive effect of </w:t>
      </w:r>
      <w:r w:rsidR="007C6F57" w:rsidRPr="00E11CD2">
        <w:rPr>
          <w:rFonts w:ascii="Arial" w:hAnsi="Arial" w:cs="Arial"/>
          <w:sz w:val="20"/>
          <w:szCs w:val="20"/>
          <w:lang w:val="en-GB"/>
        </w:rPr>
        <w:t xml:space="preserve">the </w:t>
      </w:r>
      <w:r w:rsidR="00B141C6" w:rsidRPr="00E11CD2">
        <w:rPr>
          <w:rFonts w:ascii="Arial" w:hAnsi="Arial" w:cs="Arial"/>
          <w:sz w:val="20"/>
          <w:szCs w:val="20"/>
          <w:lang w:val="en-GB"/>
        </w:rPr>
        <w:t xml:space="preserve">CT </w:t>
      </w:r>
      <w:r w:rsidRPr="00E11CD2">
        <w:rPr>
          <w:rFonts w:ascii="Arial" w:hAnsi="Arial" w:cs="Arial"/>
          <w:sz w:val="20"/>
          <w:szCs w:val="20"/>
          <w:lang w:val="en-GB"/>
        </w:rPr>
        <w:t xml:space="preserve">on </w:t>
      </w:r>
      <w:r w:rsidR="00A17C9B" w:rsidRPr="00E11CD2">
        <w:rPr>
          <w:rFonts w:ascii="Arial" w:hAnsi="Arial" w:cs="Arial"/>
          <w:i/>
          <w:sz w:val="20"/>
          <w:szCs w:val="20"/>
          <w:lang w:val="en-GB"/>
        </w:rPr>
        <w:t>M. enterolobii</w:t>
      </w:r>
      <w:r w:rsidR="00A17C9B" w:rsidRPr="00E11CD2">
        <w:rPr>
          <w:rFonts w:ascii="Arial" w:hAnsi="Arial" w:cs="Arial"/>
          <w:sz w:val="20"/>
          <w:szCs w:val="20"/>
          <w:lang w:val="en-GB"/>
        </w:rPr>
        <w:t xml:space="preserve"> </w:t>
      </w:r>
      <w:r w:rsidRPr="00E11CD2">
        <w:rPr>
          <w:rFonts w:ascii="Arial" w:hAnsi="Arial" w:cs="Arial"/>
          <w:sz w:val="20"/>
          <w:szCs w:val="20"/>
          <w:lang w:val="en-GB"/>
        </w:rPr>
        <w:t>J2</w:t>
      </w:r>
      <w:r w:rsidR="007C6F57" w:rsidRPr="00E11CD2">
        <w:rPr>
          <w:rFonts w:ascii="Arial" w:hAnsi="Arial" w:cs="Arial"/>
          <w:sz w:val="20"/>
          <w:szCs w:val="20"/>
          <w:lang w:val="en-GB"/>
        </w:rPr>
        <w:t xml:space="preserve"> mortality and </w:t>
      </w:r>
      <w:r w:rsidR="00A17C9B" w:rsidRPr="00E11CD2">
        <w:rPr>
          <w:rFonts w:ascii="Arial" w:hAnsi="Arial" w:cs="Arial"/>
          <w:sz w:val="20"/>
          <w:szCs w:val="20"/>
          <w:lang w:val="en-GB"/>
        </w:rPr>
        <w:t xml:space="preserve">egg </w:t>
      </w:r>
      <w:r w:rsidRPr="00E11CD2">
        <w:rPr>
          <w:rFonts w:ascii="Arial" w:hAnsi="Arial" w:cs="Arial"/>
          <w:sz w:val="20"/>
          <w:szCs w:val="20"/>
          <w:lang w:val="en-GB"/>
        </w:rPr>
        <w:t xml:space="preserve">hatching. For each </w:t>
      </w:r>
      <w:r w:rsidR="00A17C9B" w:rsidRPr="00E11CD2">
        <w:rPr>
          <w:rFonts w:ascii="Arial" w:hAnsi="Arial" w:cs="Arial"/>
          <w:sz w:val="20"/>
          <w:szCs w:val="20"/>
          <w:lang w:val="en-GB"/>
        </w:rPr>
        <w:t>CT</w:t>
      </w:r>
      <w:r w:rsidRPr="00E11CD2">
        <w:rPr>
          <w:rFonts w:ascii="Arial" w:hAnsi="Arial" w:cs="Arial"/>
          <w:sz w:val="20"/>
          <w:szCs w:val="20"/>
          <w:lang w:val="en-GB"/>
        </w:rPr>
        <w:t>, four concentrations were prepared using the dilution method: 25%, 50%, 75% and 100%.</w:t>
      </w:r>
      <w:r w:rsidR="008223A1" w:rsidRPr="00E11CD2">
        <w:rPr>
          <w:rFonts w:ascii="Arial" w:hAnsi="Arial" w:cs="Arial"/>
          <w:sz w:val="20"/>
          <w:szCs w:val="20"/>
          <w:lang w:val="en-GB"/>
        </w:rPr>
        <w:t xml:space="preserve"> </w:t>
      </w:r>
    </w:p>
    <w:p w14:paraId="646812B4" w14:textId="11EB4DD0" w:rsidR="008223A1" w:rsidRPr="00E11CD2" w:rsidRDefault="00446D3A" w:rsidP="008223A1">
      <w:pPr>
        <w:spacing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2.5.1 </w:t>
      </w:r>
      <w:r w:rsidR="008223A1" w:rsidRPr="00E11CD2">
        <w:rPr>
          <w:rFonts w:ascii="Arial" w:hAnsi="Arial" w:cs="Arial"/>
          <w:b/>
          <w:color w:val="131413"/>
          <w:sz w:val="20"/>
          <w:szCs w:val="20"/>
          <w:lang w:val="en-GB"/>
        </w:rPr>
        <w:t>Juvenile mortality bioassay</w:t>
      </w:r>
    </w:p>
    <w:p w14:paraId="5915CFB4" w14:textId="3A970A82" w:rsidR="00373018" w:rsidRPr="00E11CD2" w:rsidRDefault="00373018" w:rsidP="00A17C9B">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suppressive effect of </w:t>
      </w:r>
      <w:r w:rsidR="00A17C9B" w:rsidRPr="00E11CD2">
        <w:rPr>
          <w:rFonts w:ascii="Arial" w:hAnsi="Arial" w:cs="Arial"/>
          <w:sz w:val="20"/>
          <w:szCs w:val="20"/>
          <w:lang w:val="en-GB"/>
        </w:rPr>
        <w:t>the CT</w:t>
      </w:r>
      <w:r w:rsidRPr="00E11CD2">
        <w:rPr>
          <w:rFonts w:ascii="Arial" w:hAnsi="Arial" w:cs="Arial"/>
          <w:sz w:val="20"/>
          <w:szCs w:val="20"/>
          <w:lang w:val="en-GB"/>
        </w:rPr>
        <w:t xml:space="preserve"> on J2</w:t>
      </w:r>
      <w:r w:rsidR="00A17C9B" w:rsidRPr="00E11CD2">
        <w:rPr>
          <w:rFonts w:ascii="Arial" w:hAnsi="Arial" w:cs="Arial"/>
          <w:sz w:val="20"/>
          <w:szCs w:val="20"/>
          <w:lang w:val="en-GB"/>
        </w:rPr>
        <w:t>s</w:t>
      </w:r>
      <w:r w:rsidRPr="00E11CD2">
        <w:rPr>
          <w:rFonts w:ascii="Arial" w:hAnsi="Arial" w:cs="Arial"/>
          <w:sz w:val="20"/>
          <w:szCs w:val="20"/>
          <w:lang w:val="en-GB"/>
        </w:rPr>
        <w:t xml:space="preserve"> was evaluated </w:t>
      </w:r>
      <w:r w:rsidRPr="00E11CD2">
        <w:rPr>
          <w:rFonts w:ascii="Arial" w:hAnsi="Arial" w:cs="Arial"/>
          <w:i/>
          <w:iCs/>
          <w:sz w:val="20"/>
          <w:szCs w:val="20"/>
          <w:lang w:val="en-GB"/>
        </w:rPr>
        <w:t>in vitro</w:t>
      </w:r>
      <w:r w:rsidR="00A17C9B" w:rsidRPr="00E11CD2">
        <w:rPr>
          <w:rFonts w:ascii="Arial" w:hAnsi="Arial" w:cs="Arial"/>
          <w:sz w:val="20"/>
          <w:szCs w:val="20"/>
          <w:lang w:val="en-GB"/>
        </w:rPr>
        <w:t xml:space="preserve"> based on exposure time. </w:t>
      </w:r>
      <w:commentRangeStart w:id="12"/>
      <w:r w:rsidR="00027191" w:rsidRPr="00E11CD2">
        <w:rPr>
          <w:rFonts w:ascii="Arial" w:hAnsi="Arial" w:cs="Arial"/>
          <w:sz w:val="20"/>
          <w:szCs w:val="20"/>
          <w:lang w:val="en-GB"/>
        </w:rPr>
        <w:t>Nine</w:t>
      </w:r>
      <w:r w:rsidR="00E36345" w:rsidRPr="00E11CD2">
        <w:rPr>
          <w:rFonts w:ascii="Arial" w:hAnsi="Arial" w:cs="Arial"/>
          <w:sz w:val="20"/>
          <w:szCs w:val="20"/>
          <w:lang w:val="en-GB"/>
        </w:rPr>
        <w:t xml:space="preserve"> t</w:t>
      </w:r>
      <w:r w:rsidRPr="00E11CD2">
        <w:rPr>
          <w:rFonts w:ascii="Arial" w:hAnsi="Arial" w:cs="Arial"/>
          <w:sz w:val="20"/>
          <w:szCs w:val="20"/>
          <w:lang w:val="en-GB"/>
        </w:rPr>
        <w:t xml:space="preserve">reatments </w:t>
      </w:r>
      <w:commentRangeEnd w:id="12"/>
      <w:r w:rsidR="00CF3F2E">
        <w:rPr>
          <w:rStyle w:val="CommentReference"/>
        </w:rPr>
        <w:commentReference w:id="12"/>
      </w:r>
      <w:r w:rsidRPr="00E11CD2">
        <w:rPr>
          <w:rFonts w:ascii="Arial" w:hAnsi="Arial" w:cs="Arial"/>
          <w:sz w:val="20"/>
          <w:szCs w:val="20"/>
          <w:lang w:val="en-GB"/>
        </w:rPr>
        <w:t xml:space="preserve">were </w:t>
      </w:r>
      <w:r w:rsidR="00A17C9B" w:rsidRPr="00E11CD2">
        <w:rPr>
          <w:rFonts w:ascii="Arial" w:hAnsi="Arial" w:cs="Arial"/>
          <w:sz w:val="20"/>
          <w:szCs w:val="20"/>
          <w:lang w:val="en-GB"/>
        </w:rPr>
        <w:t>assessed</w:t>
      </w:r>
      <w:r w:rsidRPr="00E11CD2">
        <w:rPr>
          <w:rFonts w:ascii="Arial" w:hAnsi="Arial" w:cs="Arial"/>
          <w:sz w:val="20"/>
          <w:szCs w:val="20"/>
          <w:lang w:val="en-GB"/>
        </w:rPr>
        <w:t>: four concentrations (25%, 50%, 75% and 100%)</w:t>
      </w:r>
      <w:r w:rsidR="00027191" w:rsidRPr="00E11CD2">
        <w:rPr>
          <w:rFonts w:ascii="Arial" w:hAnsi="Arial" w:cs="Arial"/>
          <w:sz w:val="20"/>
          <w:szCs w:val="20"/>
          <w:lang w:val="en-GB"/>
        </w:rPr>
        <w:t>,</w:t>
      </w:r>
      <w:r w:rsidR="00270649" w:rsidRPr="00E11CD2">
        <w:rPr>
          <w:rFonts w:ascii="Arial" w:hAnsi="Arial" w:cs="Arial"/>
          <w:sz w:val="20"/>
          <w:szCs w:val="20"/>
          <w:lang w:val="en-GB"/>
        </w:rPr>
        <w:t xml:space="preserve"> two</w:t>
      </w:r>
      <w:r w:rsidRPr="00E11CD2">
        <w:rPr>
          <w:rFonts w:ascii="Arial" w:hAnsi="Arial" w:cs="Arial"/>
          <w:sz w:val="20"/>
          <w:szCs w:val="20"/>
          <w:lang w:val="en-GB"/>
        </w:rPr>
        <w:t xml:space="preserve"> </w:t>
      </w:r>
      <w:r w:rsidR="00A17C9B" w:rsidRPr="00E11CD2">
        <w:rPr>
          <w:rFonts w:ascii="Arial" w:hAnsi="Arial" w:cs="Arial"/>
          <w:sz w:val="20"/>
          <w:szCs w:val="20"/>
          <w:lang w:val="en-GB"/>
        </w:rPr>
        <w:t>CT</w:t>
      </w:r>
      <w:r w:rsidR="00270649" w:rsidRPr="00E11CD2">
        <w:rPr>
          <w:rFonts w:ascii="Arial" w:hAnsi="Arial" w:cs="Arial"/>
          <w:sz w:val="20"/>
          <w:szCs w:val="20"/>
          <w:lang w:val="en-GB"/>
        </w:rPr>
        <w:t>s (Ca and Cr)</w:t>
      </w:r>
      <w:r w:rsidR="00DC0CA0" w:rsidRPr="00E11CD2">
        <w:rPr>
          <w:rFonts w:ascii="Arial" w:hAnsi="Arial" w:cs="Arial"/>
          <w:sz w:val="20"/>
          <w:szCs w:val="20"/>
          <w:lang w:val="en-GB"/>
        </w:rPr>
        <w:t>,</w:t>
      </w:r>
      <w:r w:rsidR="00027191" w:rsidRPr="00E11CD2">
        <w:rPr>
          <w:rFonts w:ascii="Arial" w:hAnsi="Arial" w:cs="Arial"/>
          <w:sz w:val="20"/>
          <w:szCs w:val="20"/>
          <w:lang w:val="en-GB"/>
        </w:rPr>
        <w:t xml:space="preserve"> and a control (SDW)</w:t>
      </w:r>
      <w:r w:rsidRPr="00E11CD2">
        <w:rPr>
          <w:rFonts w:ascii="Arial" w:hAnsi="Arial" w:cs="Arial"/>
          <w:sz w:val="20"/>
          <w:szCs w:val="20"/>
          <w:lang w:val="en-GB"/>
        </w:rPr>
        <w:t xml:space="preserve">. </w:t>
      </w:r>
      <w:r w:rsidR="00A17C9B" w:rsidRPr="00E11CD2">
        <w:rPr>
          <w:rFonts w:ascii="Arial" w:hAnsi="Arial" w:cs="Arial"/>
          <w:sz w:val="20"/>
          <w:szCs w:val="20"/>
          <w:lang w:val="en-GB"/>
        </w:rPr>
        <w:t>A</w:t>
      </w:r>
      <w:r w:rsidRPr="00E11CD2">
        <w:rPr>
          <w:rFonts w:ascii="Arial" w:hAnsi="Arial" w:cs="Arial"/>
          <w:sz w:val="20"/>
          <w:szCs w:val="20"/>
          <w:lang w:val="en-GB"/>
        </w:rPr>
        <w:t xml:space="preserve"> 170</w:t>
      </w:r>
      <w:r w:rsidR="00A17C9B" w:rsidRPr="00E11CD2">
        <w:rPr>
          <w:rFonts w:ascii="Arial" w:hAnsi="Arial" w:cs="Arial"/>
          <w:sz w:val="20"/>
          <w:szCs w:val="20"/>
          <w:lang w:val="en-GB"/>
        </w:rPr>
        <w:t xml:space="preserve">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 xml:space="preserve">aliquot of </w:t>
      </w:r>
      <w:r w:rsidRPr="00E11CD2">
        <w:rPr>
          <w:rFonts w:ascii="Arial" w:hAnsi="Arial" w:cs="Arial"/>
          <w:sz w:val="20"/>
          <w:szCs w:val="20"/>
          <w:lang w:val="en-GB"/>
        </w:rPr>
        <w:t xml:space="preserve">100 ± </w:t>
      </w:r>
      <w:r w:rsidR="000B2307" w:rsidRPr="00E11CD2">
        <w:rPr>
          <w:rFonts w:ascii="Arial" w:hAnsi="Arial" w:cs="Arial"/>
          <w:sz w:val="20"/>
          <w:szCs w:val="20"/>
          <w:lang w:val="en-GB"/>
        </w:rPr>
        <w:t>2</w:t>
      </w:r>
      <w:r w:rsidRPr="00E11CD2">
        <w:rPr>
          <w:rFonts w:ascii="Arial" w:hAnsi="Arial" w:cs="Arial"/>
          <w:sz w:val="20"/>
          <w:szCs w:val="20"/>
          <w:lang w:val="en-GB"/>
        </w:rPr>
        <w:t xml:space="preserve"> J2</w:t>
      </w:r>
      <w:r w:rsidR="00A17C9B" w:rsidRPr="00E11CD2">
        <w:rPr>
          <w:rFonts w:ascii="Arial" w:hAnsi="Arial" w:cs="Arial"/>
          <w:sz w:val="20"/>
          <w:szCs w:val="20"/>
          <w:lang w:val="en-GB"/>
        </w:rPr>
        <w:t>s</w:t>
      </w:r>
      <w:r w:rsidRPr="00E11CD2">
        <w:rPr>
          <w:rFonts w:ascii="Arial" w:hAnsi="Arial" w:cs="Arial"/>
          <w:sz w:val="20"/>
          <w:szCs w:val="20"/>
          <w:lang w:val="en-GB"/>
        </w:rPr>
        <w:t xml:space="preserve"> was inoculated into </w:t>
      </w:r>
      <w:r w:rsidR="00A17C9B" w:rsidRPr="00E11CD2">
        <w:rPr>
          <w:rFonts w:ascii="Arial" w:hAnsi="Arial" w:cs="Arial"/>
          <w:sz w:val="20"/>
          <w:szCs w:val="20"/>
          <w:lang w:val="en-GB"/>
        </w:rPr>
        <w:t>individual</w:t>
      </w:r>
      <w:r w:rsidRPr="00E11CD2">
        <w:rPr>
          <w:rFonts w:ascii="Arial" w:hAnsi="Arial" w:cs="Arial"/>
          <w:sz w:val="20"/>
          <w:szCs w:val="20"/>
          <w:lang w:val="en-GB"/>
        </w:rPr>
        <w:t xml:space="preserve"> Petri dish</w:t>
      </w:r>
      <w:r w:rsidR="00DC0CA0" w:rsidRPr="00E11CD2">
        <w:rPr>
          <w:rFonts w:ascii="Arial" w:hAnsi="Arial" w:cs="Arial"/>
          <w:sz w:val="20"/>
          <w:szCs w:val="20"/>
          <w:lang w:val="en-GB"/>
        </w:rPr>
        <w:t>es</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(55-mm diameter) containing 5 </w:t>
      </w:r>
      <w:r w:rsidR="004F0B1B" w:rsidRPr="00E11CD2">
        <w:rPr>
          <w:rFonts w:ascii="Arial" w:hAnsi="Arial" w:cs="Arial"/>
          <w:sz w:val="20"/>
          <w:szCs w:val="20"/>
          <w:lang w:val="en-GB"/>
        </w:rPr>
        <w:t>m</w:t>
      </w:r>
      <w:r w:rsidR="004F0B1B">
        <w:rPr>
          <w:rFonts w:ascii="Arial" w:hAnsi="Arial" w:cs="Arial"/>
          <w:sz w:val="20"/>
          <w:szCs w:val="20"/>
          <w:lang w:val="en-GB"/>
        </w:rPr>
        <w:t>L</w:t>
      </w:r>
      <w:r w:rsidR="004F0B1B"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DC0CA0" w:rsidRPr="00E11CD2">
        <w:rPr>
          <w:rFonts w:ascii="Arial" w:hAnsi="Arial" w:cs="Arial"/>
          <w:sz w:val="20"/>
          <w:szCs w:val="20"/>
          <w:lang w:val="en-GB"/>
        </w:rPr>
        <w:t>a single</w:t>
      </w:r>
      <w:r w:rsidR="00A17C9B" w:rsidRPr="00E11CD2">
        <w:rPr>
          <w:rFonts w:ascii="Arial" w:hAnsi="Arial" w:cs="Arial"/>
          <w:sz w:val="20"/>
          <w:szCs w:val="20"/>
          <w:lang w:val="en-GB"/>
        </w:rPr>
        <w:t xml:space="preserve"> treatment, </w:t>
      </w:r>
      <w:r w:rsidRPr="00E11CD2">
        <w:rPr>
          <w:rFonts w:ascii="Arial" w:hAnsi="Arial" w:cs="Arial"/>
          <w:sz w:val="20"/>
          <w:szCs w:val="20"/>
          <w:lang w:val="en-GB"/>
        </w:rPr>
        <w:t xml:space="preserve">using an Eppendorf micropipette. The Petri dishes were arranged in a completely randomised design with five replicates on the laboratory bench at ambient temperature </w:t>
      </w:r>
      <w:r w:rsidR="00027191" w:rsidRPr="00E11CD2">
        <w:rPr>
          <w:rFonts w:ascii="Arial" w:hAnsi="Arial" w:cs="Arial"/>
          <w:sz w:val="20"/>
          <w:szCs w:val="20"/>
          <w:lang w:val="en-GB"/>
        </w:rPr>
        <w:t>(</w:t>
      </w:r>
      <w:r w:rsidRPr="00E11CD2">
        <w:rPr>
          <w:rFonts w:ascii="Arial" w:hAnsi="Arial" w:cs="Arial"/>
          <w:sz w:val="20"/>
          <w:szCs w:val="20"/>
          <w:lang w:val="en-GB"/>
        </w:rPr>
        <w:t>28±2°C</w:t>
      </w:r>
      <w:r w:rsidR="00027191" w:rsidRPr="00E11CD2">
        <w:rPr>
          <w:rFonts w:ascii="Arial" w:hAnsi="Arial" w:cs="Arial"/>
          <w:sz w:val="20"/>
          <w:szCs w:val="20"/>
          <w:lang w:val="en-GB"/>
        </w:rPr>
        <w:t>)</w:t>
      </w:r>
      <w:r w:rsidRPr="00E11CD2">
        <w:rPr>
          <w:rFonts w:ascii="Arial" w:hAnsi="Arial" w:cs="Arial"/>
          <w:sz w:val="20"/>
          <w:szCs w:val="20"/>
          <w:lang w:val="en-GB"/>
        </w:rPr>
        <w:t xml:space="preserve">. The number of dead J2s was counted using the technique described by </w:t>
      </w:r>
      <w:r w:rsidR="00296B34" w:rsidRPr="00E11CD2">
        <w:rPr>
          <w:rFonts w:ascii="Arial" w:hAnsi="Arial" w:cs="Arial"/>
          <w:sz w:val="20"/>
          <w:szCs w:val="20"/>
          <w:lang w:val="en-US"/>
        </w:rPr>
        <w:t xml:space="preserve">Gebrehana </w:t>
      </w:r>
      <w:r w:rsidRPr="00E11CD2">
        <w:rPr>
          <w:rFonts w:ascii="Arial" w:hAnsi="Arial" w:cs="Arial"/>
          <w:i/>
          <w:iCs/>
          <w:sz w:val="20"/>
          <w:szCs w:val="20"/>
          <w:lang w:val="en-GB"/>
        </w:rPr>
        <w:t>et al.</w:t>
      </w:r>
      <w:r w:rsidRPr="00E11CD2">
        <w:rPr>
          <w:rFonts w:ascii="Arial" w:hAnsi="Arial" w:cs="Arial"/>
          <w:sz w:val="20"/>
          <w:szCs w:val="20"/>
          <w:lang w:val="en-GB"/>
        </w:rPr>
        <w:t xml:space="preserve"> (202</w:t>
      </w:r>
      <w:r w:rsidR="00296B34" w:rsidRPr="00E11CD2">
        <w:rPr>
          <w:rFonts w:ascii="Arial" w:hAnsi="Arial" w:cs="Arial"/>
          <w:sz w:val="20"/>
          <w:szCs w:val="20"/>
          <w:lang w:val="en-GB"/>
        </w:rPr>
        <w:t>5</w:t>
      </w:r>
      <w:r w:rsidRPr="00E11CD2">
        <w:rPr>
          <w:rFonts w:ascii="Arial" w:hAnsi="Arial" w:cs="Arial"/>
          <w:sz w:val="20"/>
          <w:szCs w:val="20"/>
          <w:lang w:val="en-GB"/>
        </w:rPr>
        <w:t xml:space="preserve">) after 12, 24, 48 and 72 hours of exposure to </w:t>
      </w:r>
      <w:r w:rsidR="00A17C9B" w:rsidRPr="00E11CD2">
        <w:rPr>
          <w:rFonts w:ascii="Arial" w:hAnsi="Arial" w:cs="Arial"/>
          <w:sz w:val="20"/>
          <w:szCs w:val="20"/>
          <w:lang w:val="en-GB"/>
        </w:rPr>
        <w:t>CT</w:t>
      </w:r>
      <w:r w:rsidRPr="00E11CD2">
        <w:rPr>
          <w:rFonts w:ascii="Arial" w:hAnsi="Arial" w:cs="Arial"/>
          <w:sz w:val="20"/>
          <w:szCs w:val="20"/>
          <w:lang w:val="en-GB"/>
        </w:rPr>
        <w:t xml:space="preserve"> using </w:t>
      </w:r>
      <w:r w:rsidR="00A17C9B" w:rsidRPr="00E11CD2">
        <w:rPr>
          <w:rFonts w:ascii="Arial" w:hAnsi="Arial" w:cs="Arial"/>
          <w:sz w:val="20"/>
          <w:szCs w:val="20"/>
          <w:lang w:val="en-GB"/>
        </w:rPr>
        <w:t>a light microscope (20 x magnification, Olympus CX31)</w:t>
      </w:r>
      <w:r w:rsidRPr="00E11CD2">
        <w:rPr>
          <w:rFonts w:ascii="Arial" w:hAnsi="Arial" w:cs="Arial"/>
          <w:sz w:val="20"/>
          <w:szCs w:val="20"/>
          <w:lang w:val="en-GB"/>
        </w:rPr>
        <w:t>.</w:t>
      </w:r>
      <w:r w:rsidR="00D94B32" w:rsidRPr="00E11CD2">
        <w:rPr>
          <w:rFonts w:ascii="Arial" w:hAnsi="Arial" w:cs="Arial"/>
          <w:sz w:val="20"/>
          <w:szCs w:val="20"/>
          <w:lang w:val="en-GB"/>
        </w:rPr>
        <w:t xml:space="preserve"> </w:t>
      </w:r>
    </w:p>
    <w:p w14:paraId="0AE75E06" w14:textId="77777777" w:rsidR="00A17C9B" w:rsidRPr="00E11CD2" w:rsidRDefault="00A17C9B" w:rsidP="00373018">
      <w:pPr>
        <w:spacing w:after="0" w:line="240" w:lineRule="auto"/>
        <w:jc w:val="both"/>
        <w:rPr>
          <w:rFonts w:ascii="Arial" w:hAnsi="Arial" w:cs="Arial"/>
          <w:sz w:val="20"/>
          <w:szCs w:val="20"/>
          <w:lang w:val="en-GB"/>
        </w:rPr>
      </w:pPr>
    </w:p>
    <w:p w14:paraId="7FF2B7A6" w14:textId="3870D4F6" w:rsidR="008223A1"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percentage </w:t>
      </w:r>
      <w:r w:rsidR="00A17C9B" w:rsidRPr="00E11CD2">
        <w:rPr>
          <w:rFonts w:ascii="Arial" w:hAnsi="Arial" w:cs="Arial"/>
          <w:sz w:val="20"/>
          <w:szCs w:val="20"/>
          <w:lang w:val="en-GB"/>
        </w:rPr>
        <w:t xml:space="preserve">of J2 </w:t>
      </w:r>
      <w:r w:rsidRPr="00E11CD2">
        <w:rPr>
          <w:rFonts w:ascii="Arial" w:hAnsi="Arial" w:cs="Arial"/>
          <w:sz w:val="20"/>
          <w:szCs w:val="20"/>
          <w:lang w:val="en-GB"/>
        </w:rPr>
        <w:t>mortality was determined using the following formula</w:t>
      </w:r>
      <w:r w:rsidR="008223A1" w:rsidRPr="00E11CD2">
        <w:rPr>
          <w:rFonts w:ascii="Arial" w:hAnsi="Arial" w:cs="Arial"/>
          <w:sz w:val="20"/>
          <w:szCs w:val="20"/>
          <w:lang w:val="en-GB"/>
        </w:rPr>
        <w:t xml:space="preserve">: </w:t>
      </w:r>
    </w:p>
    <w:p w14:paraId="133851BA" w14:textId="77777777" w:rsidR="00373018" w:rsidRPr="00E11CD2" w:rsidRDefault="00373018" w:rsidP="00373018">
      <w:pPr>
        <w:spacing w:after="0" w:line="240" w:lineRule="auto"/>
        <w:jc w:val="both"/>
        <w:rPr>
          <w:rFonts w:ascii="Arial" w:hAnsi="Arial" w:cs="Arial"/>
          <w:sz w:val="20"/>
          <w:szCs w:val="20"/>
          <w:lang w:val="en-GB"/>
        </w:rPr>
      </w:pPr>
    </w:p>
    <w:p w14:paraId="438DC17A" w14:textId="3F9454DF"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J2 mortality (%) = (Dead J2 number / Total J2 number) x 100</w:t>
      </w:r>
    </w:p>
    <w:p w14:paraId="30444B86" w14:textId="45B79C43" w:rsidR="008223A1" w:rsidRPr="00E11CD2" w:rsidRDefault="00446D3A" w:rsidP="00027191">
      <w:pPr>
        <w:spacing w:before="120" w:after="120"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2.5.2. </w:t>
      </w:r>
      <w:r w:rsidR="008223A1" w:rsidRPr="00E11CD2">
        <w:rPr>
          <w:rFonts w:ascii="Arial" w:hAnsi="Arial" w:cs="Arial"/>
          <w:b/>
          <w:color w:val="131413"/>
          <w:sz w:val="20"/>
          <w:szCs w:val="20"/>
          <w:lang w:val="en-GB"/>
        </w:rPr>
        <w:t>Hatching inhibition bioassay</w:t>
      </w:r>
    </w:p>
    <w:p w14:paraId="1E04A907" w14:textId="31A16D73" w:rsidR="008223A1" w:rsidRPr="00E11CD2" w:rsidRDefault="00373018" w:rsidP="00673B22">
      <w:pPr>
        <w:spacing w:after="0" w:line="240" w:lineRule="auto"/>
        <w:jc w:val="both"/>
        <w:rPr>
          <w:rFonts w:ascii="Arial" w:hAnsi="Arial" w:cs="Arial"/>
          <w:color w:val="131413"/>
          <w:sz w:val="20"/>
          <w:szCs w:val="20"/>
          <w:lang w:val="en-GB"/>
        </w:rPr>
      </w:pPr>
      <w:commentRangeStart w:id="13"/>
      <w:r w:rsidRPr="00E11CD2">
        <w:rPr>
          <w:rFonts w:ascii="Arial" w:hAnsi="Arial" w:cs="Arial"/>
          <w:sz w:val="20"/>
          <w:szCs w:val="20"/>
          <w:lang w:val="en-GB"/>
        </w:rPr>
        <w:t xml:space="preserve">As </w:t>
      </w:r>
      <w:commentRangeEnd w:id="13"/>
      <w:r w:rsidR="00CF3F2E">
        <w:rPr>
          <w:rStyle w:val="CommentReference"/>
        </w:rPr>
        <w:commentReference w:id="13"/>
      </w:r>
      <w:r w:rsidR="00A17C9B" w:rsidRPr="00E11CD2">
        <w:rPr>
          <w:rFonts w:ascii="Arial" w:hAnsi="Arial" w:cs="Arial"/>
          <w:sz w:val="20"/>
          <w:szCs w:val="20"/>
          <w:lang w:val="en-GB"/>
        </w:rPr>
        <w:t xml:space="preserve">described for the J2 </w:t>
      </w:r>
      <w:r w:rsidRPr="00E11CD2">
        <w:rPr>
          <w:rFonts w:ascii="Arial" w:hAnsi="Arial" w:cs="Arial"/>
          <w:sz w:val="20"/>
          <w:szCs w:val="20"/>
          <w:lang w:val="en-GB"/>
        </w:rPr>
        <w:t xml:space="preserve">mortality </w:t>
      </w:r>
      <w:r w:rsidR="00A17C9B" w:rsidRPr="00E11CD2">
        <w:rPr>
          <w:rFonts w:ascii="Arial" w:hAnsi="Arial" w:cs="Arial"/>
          <w:sz w:val="20"/>
          <w:szCs w:val="20"/>
          <w:lang w:val="en-GB"/>
        </w:rPr>
        <w:t>bioassay</w:t>
      </w:r>
      <w:r w:rsidRPr="00E11CD2">
        <w:rPr>
          <w:rFonts w:ascii="Arial" w:hAnsi="Arial" w:cs="Arial"/>
          <w:sz w:val="20"/>
          <w:szCs w:val="20"/>
          <w:lang w:val="en-GB"/>
        </w:rPr>
        <w:t xml:space="preserve">, </w:t>
      </w:r>
      <w:r w:rsidR="00027191" w:rsidRPr="00E11CD2">
        <w:rPr>
          <w:rFonts w:ascii="Arial" w:hAnsi="Arial" w:cs="Arial"/>
          <w:sz w:val="20"/>
          <w:szCs w:val="20"/>
          <w:lang w:val="en-GB"/>
        </w:rPr>
        <w:t>nine</w:t>
      </w:r>
      <w:r w:rsidRPr="00E11CD2">
        <w:rPr>
          <w:rFonts w:ascii="Arial" w:hAnsi="Arial" w:cs="Arial"/>
          <w:sz w:val="20"/>
          <w:szCs w:val="20"/>
          <w:lang w:val="en-GB"/>
        </w:rPr>
        <w:t xml:space="preserve"> treatments were evaluated: four concentrations (25%, 50%, 75% and 100%)</w:t>
      </w:r>
      <w:r w:rsidR="00027191" w:rsidRPr="00E11CD2">
        <w:rPr>
          <w:rFonts w:ascii="Arial" w:hAnsi="Arial" w:cs="Arial"/>
          <w:sz w:val="20"/>
          <w:szCs w:val="20"/>
          <w:lang w:val="en-GB"/>
        </w:rPr>
        <w:t>,</w:t>
      </w:r>
      <w:r w:rsidR="003E5873" w:rsidRPr="00E11CD2">
        <w:rPr>
          <w:rFonts w:ascii="Arial" w:hAnsi="Arial" w:cs="Arial"/>
          <w:sz w:val="20"/>
          <w:szCs w:val="20"/>
          <w:lang w:val="en-GB"/>
        </w:rPr>
        <w:t xml:space="preserve"> two CTs (Ca and Cr)</w:t>
      </w:r>
      <w:r w:rsidR="00027191" w:rsidRPr="00E11CD2">
        <w:rPr>
          <w:rFonts w:ascii="Arial" w:hAnsi="Arial" w:cs="Arial"/>
          <w:sz w:val="20"/>
          <w:szCs w:val="20"/>
          <w:lang w:val="en-GB"/>
        </w:rPr>
        <w:t xml:space="preserve"> and a control (SDW)</w:t>
      </w:r>
      <w:r w:rsidRPr="00E11CD2">
        <w:rPr>
          <w:rFonts w:ascii="Arial" w:hAnsi="Arial" w:cs="Arial"/>
          <w:sz w:val="20"/>
          <w:szCs w:val="20"/>
          <w:lang w:val="en-GB"/>
        </w:rPr>
        <w:t xml:space="preserve">. Using an Eppendorf micropipette, 200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aliquot</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027191" w:rsidRPr="00E11CD2">
        <w:rPr>
          <w:rFonts w:ascii="Arial" w:hAnsi="Arial" w:cs="Arial"/>
          <w:sz w:val="20"/>
          <w:szCs w:val="20"/>
          <w:lang w:val="en-GB"/>
        </w:rPr>
        <w:t>100 ± 5</w:t>
      </w:r>
      <w:r w:rsidRPr="00E11CD2">
        <w:rPr>
          <w:rFonts w:ascii="Arial" w:hAnsi="Arial" w:cs="Arial"/>
          <w:sz w:val="20"/>
          <w:szCs w:val="20"/>
          <w:lang w:val="en-GB"/>
        </w:rPr>
        <w:t xml:space="preserve"> eggs was inoculated into Petri dishes (</w:t>
      </w:r>
      <w:r w:rsidR="00702844" w:rsidRPr="00E11CD2">
        <w:rPr>
          <w:rFonts w:ascii="Arial" w:hAnsi="Arial" w:cs="Arial"/>
          <w:sz w:val="20"/>
          <w:szCs w:val="20"/>
          <w:lang w:val="en-GB"/>
        </w:rPr>
        <w:t>55-mm diameter</w:t>
      </w:r>
      <w:r w:rsidRPr="00E11CD2">
        <w:rPr>
          <w:rFonts w:ascii="Arial" w:hAnsi="Arial" w:cs="Arial"/>
          <w:sz w:val="20"/>
          <w:szCs w:val="20"/>
          <w:lang w:val="en-GB"/>
        </w:rPr>
        <w:t xml:space="preserve">) containing </w:t>
      </w:r>
      <w:r w:rsidR="00A17C9B" w:rsidRPr="00E11CD2">
        <w:rPr>
          <w:rFonts w:ascii="Arial" w:hAnsi="Arial" w:cs="Arial"/>
          <w:sz w:val="20"/>
          <w:szCs w:val="20"/>
          <w:lang w:val="en-GB"/>
        </w:rPr>
        <w:t xml:space="preserve">5 </w:t>
      </w:r>
      <w:r w:rsidR="004F0B1B" w:rsidRPr="00E11CD2">
        <w:rPr>
          <w:rFonts w:ascii="Arial" w:hAnsi="Arial" w:cs="Arial"/>
          <w:sz w:val="20"/>
          <w:szCs w:val="20"/>
          <w:lang w:val="en-GB"/>
        </w:rPr>
        <w:t>m</w:t>
      </w:r>
      <w:r w:rsidR="004F0B1B">
        <w:rPr>
          <w:rFonts w:ascii="Arial" w:hAnsi="Arial" w:cs="Arial"/>
          <w:sz w:val="20"/>
          <w:szCs w:val="20"/>
          <w:lang w:val="en-GB"/>
        </w:rPr>
        <w:t xml:space="preserve">L </w:t>
      </w:r>
      <w:r w:rsidR="00A17C9B" w:rsidRPr="00E11CD2">
        <w:rPr>
          <w:rFonts w:ascii="Arial" w:hAnsi="Arial" w:cs="Arial"/>
          <w:sz w:val="20"/>
          <w:szCs w:val="20"/>
          <w:lang w:val="en-GB"/>
        </w:rPr>
        <w:t xml:space="preserve">of </w:t>
      </w:r>
      <w:r w:rsidR="00B77B75" w:rsidRPr="00E11CD2">
        <w:rPr>
          <w:rFonts w:ascii="Arial" w:hAnsi="Arial" w:cs="Arial"/>
          <w:sz w:val="20"/>
          <w:szCs w:val="20"/>
          <w:lang w:val="en-GB"/>
        </w:rPr>
        <w:t>individual</w:t>
      </w:r>
      <w:r w:rsidR="00A17C9B" w:rsidRPr="00E11CD2">
        <w:rPr>
          <w:rFonts w:ascii="Arial" w:hAnsi="Arial" w:cs="Arial"/>
          <w:sz w:val="20"/>
          <w:szCs w:val="20"/>
          <w:lang w:val="en-GB"/>
        </w:rPr>
        <w:t xml:space="preserve"> treatment</w:t>
      </w:r>
      <w:r w:rsidRPr="00E11CD2">
        <w:rPr>
          <w:rFonts w:ascii="Arial" w:hAnsi="Arial" w:cs="Arial"/>
          <w:sz w:val="20"/>
          <w:szCs w:val="20"/>
          <w:lang w:val="en-GB"/>
        </w:rPr>
        <w:t>. The treatments were arranged in a completely randomised design with five replicates on the laboratory bench</w:t>
      </w:r>
      <w:r w:rsidR="00A17C9B" w:rsidRPr="00E11CD2">
        <w:rPr>
          <w:rFonts w:ascii="Arial" w:hAnsi="Arial" w:cs="Arial"/>
          <w:sz w:val="20"/>
          <w:szCs w:val="20"/>
          <w:lang w:val="en-GB"/>
        </w:rPr>
        <w:t xml:space="preserve"> at </w:t>
      </w:r>
      <w:r w:rsidRPr="00E11CD2">
        <w:rPr>
          <w:rFonts w:ascii="Arial" w:hAnsi="Arial" w:cs="Arial"/>
          <w:sz w:val="20"/>
          <w:szCs w:val="20"/>
          <w:lang w:val="en-GB"/>
        </w:rPr>
        <w:t>29±3°C. The number of hatched J2</w:t>
      </w:r>
      <w:r w:rsidR="00A17C9B" w:rsidRPr="00E11CD2">
        <w:rPr>
          <w:rFonts w:ascii="Arial" w:hAnsi="Arial" w:cs="Arial"/>
          <w:sz w:val="20"/>
          <w:szCs w:val="20"/>
          <w:lang w:val="en-GB"/>
        </w:rPr>
        <w:t>s</w:t>
      </w:r>
      <w:r w:rsidRPr="00E11CD2">
        <w:rPr>
          <w:rFonts w:ascii="Arial" w:hAnsi="Arial" w:cs="Arial"/>
          <w:sz w:val="20"/>
          <w:szCs w:val="20"/>
          <w:lang w:val="en-GB"/>
        </w:rPr>
        <w:t xml:space="preserve"> was counted 2, 4, 6 and 8 days after exposure </w:t>
      </w:r>
      <w:r w:rsidR="0075673C" w:rsidRPr="00E11CD2">
        <w:rPr>
          <w:rFonts w:ascii="Arial" w:hAnsi="Arial" w:cs="Arial"/>
          <w:sz w:val="20"/>
          <w:szCs w:val="20"/>
          <w:lang w:val="en-GB"/>
        </w:rPr>
        <w:t xml:space="preserve">to each treatment </w:t>
      </w:r>
      <w:r w:rsidRPr="00E11CD2">
        <w:rPr>
          <w:rFonts w:ascii="Arial" w:hAnsi="Arial" w:cs="Arial"/>
          <w:sz w:val="20"/>
          <w:szCs w:val="20"/>
          <w:lang w:val="en-GB"/>
        </w:rPr>
        <w:t>(</w:t>
      </w:r>
      <w:r w:rsidR="0062267F" w:rsidRPr="00E11CD2">
        <w:rPr>
          <w:rFonts w:ascii="Arial" w:hAnsi="Arial" w:cs="Arial"/>
          <w:sz w:val="20"/>
          <w:szCs w:val="20"/>
          <w:lang w:val="en-US"/>
        </w:rPr>
        <w:t>Machal</w:t>
      </w:r>
      <w:r w:rsidR="0062267F" w:rsidRPr="00E11CD2">
        <w:rPr>
          <w:rFonts w:ascii="Arial" w:hAnsi="Arial" w:cs="Arial"/>
          <w:i/>
          <w:iCs/>
          <w:sz w:val="20"/>
          <w:szCs w:val="20"/>
          <w:lang w:val="en-GB"/>
        </w:rPr>
        <w:t xml:space="preserve"> </w:t>
      </w:r>
      <w:r w:rsidRPr="00E11CD2">
        <w:rPr>
          <w:rFonts w:ascii="Arial" w:hAnsi="Arial" w:cs="Arial"/>
          <w:i/>
          <w:iCs/>
          <w:sz w:val="20"/>
          <w:szCs w:val="20"/>
          <w:lang w:val="en-GB"/>
        </w:rPr>
        <w:t>et al.</w:t>
      </w:r>
      <w:r w:rsidRPr="00E11CD2">
        <w:rPr>
          <w:rFonts w:ascii="Arial" w:hAnsi="Arial" w:cs="Arial"/>
          <w:sz w:val="20"/>
          <w:szCs w:val="20"/>
          <w:lang w:val="en-GB"/>
        </w:rPr>
        <w:t>, 202</w:t>
      </w:r>
      <w:r w:rsidR="0021126F" w:rsidRPr="00E11CD2">
        <w:rPr>
          <w:rFonts w:ascii="Arial" w:hAnsi="Arial" w:cs="Arial"/>
          <w:sz w:val="20"/>
          <w:szCs w:val="20"/>
          <w:lang w:val="en-GB"/>
        </w:rPr>
        <w:t>5</w:t>
      </w:r>
      <w:r w:rsidRPr="00E11CD2">
        <w:rPr>
          <w:rFonts w:ascii="Arial" w:hAnsi="Arial" w:cs="Arial"/>
          <w:sz w:val="20"/>
          <w:szCs w:val="20"/>
          <w:lang w:val="en-GB"/>
        </w:rPr>
        <w:t>) using a</w:t>
      </w:r>
      <w:r w:rsidR="0075673C" w:rsidRPr="00E11CD2">
        <w:rPr>
          <w:rFonts w:ascii="Arial" w:hAnsi="Arial" w:cs="Arial"/>
          <w:sz w:val="20"/>
          <w:szCs w:val="20"/>
          <w:lang w:val="en-GB"/>
        </w:rPr>
        <w:t xml:space="preserve"> light microscope as above</w:t>
      </w:r>
      <w:r w:rsidRPr="00E11CD2">
        <w:rPr>
          <w:rFonts w:ascii="Arial" w:hAnsi="Arial" w:cs="Arial"/>
          <w:sz w:val="20"/>
          <w:szCs w:val="20"/>
          <w:lang w:val="en-GB"/>
        </w:rPr>
        <w:t>.</w:t>
      </w:r>
      <w:r w:rsidR="00673B22" w:rsidRPr="00E11CD2">
        <w:rPr>
          <w:rFonts w:ascii="Arial" w:hAnsi="Arial" w:cs="Arial"/>
          <w:sz w:val="20"/>
          <w:szCs w:val="20"/>
          <w:lang w:val="en-GB"/>
        </w:rPr>
        <w:t xml:space="preserve"> </w:t>
      </w:r>
      <w:r w:rsidR="008223A1" w:rsidRPr="00E11CD2">
        <w:rPr>
          <w:rFonts w:ascii="Arial" w:hAnsi="Arial" w:cs="Arial"/>
          <w:color w:val="131413"/>
          <w:sz w:val="20"/>
          <w:szCs w:val="20"/>
          <w:lang w:val="en-GB"/>
        </w:rPr>
        <w:t>The hatching inhibition rate was determined as follows:</w:t>
      </w:r>
    </w:p>
    <w:p w14:paraId="5352295B" w14:textId="77777777" w:rsidR="00373018" w:rsidRPr="00E11CD2" w:rsidRDefault="00373018" w:rsidP="008223A1">
      <w:pPr>
        <w:autoSpaceDE w:val="0"/>
        <w:autoSpaceDN w:val="0"/>
        <w:adjustRightInd w:val="0"/>
        <w:spacing w:after="0" w:line="240" w:lineRule="auto"/>
        <w:jc w:val="both"/>
        <w:rPr>
          <w:rFonts w:ascii="Arial" w:hAnsi="Arial" w:cs="Arial"/>
          <w:sz w:val="20"/>
          <w:szCs w:val="20"/>
          <w:lang w:val="en-GB"/>
        </w:rPr>
      </w:pPr>
    </w:p>
    <w:p w14:paraId="33D530DC" w14:textId="77777777"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Egg hatching inhibition (%) = (number of unhatched eggs / Total number of eggs) x 100</w:t>
      </w:r>
    </w:p>
    <w:p w14:paraId="14C02E0F" w14:textId="77777777" w:rsidR="008223A1" w:rsidRPr="00E11CD2" w:rsidRDefault="008223A1" w:rsidP="008223A1">
      <w:pPr>
        <w:spacing w:after="0" w:line="240" w:lineRule="auto"/>
        <w:jc w:val="both"/>
        <w:rPr>
          <w:rFonts w:ascii="Arial" w:hAnsi="Arial" w:cs="Arial"/>
          <w:sz w:val="20"/>
          <w:szCs w:val="20"/>
          <w:lang w:val="en-GB"/>
        </w:rPr>
      </w:pPr>
    </w:p>
    <w:p w14:paraId="2BB3A987" w14:textId="0FC755D8" w:rsidR="008223A1" w:rsidRPr="00E11CD2" w:rsidRDefault="008223A1" w:rsidP="008223A1">
      <w:pPr>
        <w:spacing w:line="240" w:lineRule="auto"/>
        <w:jc w:val="both"/>
        <w:rPr>
          <w:rFonts w:ascii="Arial" w:hAnsi="Arial" w:cs="Arial"/>
          <w:b/>
          <w:bCs/>
          <w:iCs/>
          <w:sz w:val="20"/>
          <w:szCs w:val="20"/>
          <w:lang w:val="en-GB"/>
        </w:rPr>
      </w:pPr>
      <w:r w:rsidRPr="00E11CD2">
        <w:rPr>
          <w:rFonts w:ascii="Arial" w:hAnsi="Arial" w:cs="Arial"/>
          <w:b/>
          <w:bCs/>
          <w:iCs/>
          <w:sz w:val="20"/>
          <w:szCs w:val="20"/>
          <w:lang w:val="en-GB"/>
        </w:rPr>
        <w:t>2.</w:t>
      </w:r>
      <w:r w:rsidR="00911872" w:rsidRPr="00E11CD2">
        <w:rPr>
          <w:rFonts w:ascii="Arial" w:hAnsi="Arial" w:cs="Arial"/>
          <w:b/>
          <w:bCs/>
          <w:iCs/>
          <w:sz w:val="20"/>
          <w:szCs w:val="20"/>
          <w:lang w:val="en-GB"/>
        </w:rPr>
        <w:t>6</w:t>
      </w:r>
      <w:r w:rsidRPr="00E11CD2">
        <w:rPr>
          <w:rFonts w:ascii="Arial" w:hAnsi="Arial" w:cs="Arial"/>
          <w:b/>
          <w:bCs/>
          <w:iCs/>
          <w:sz w:val="20"/>
          <w:szCs w:val="20"/>
          <w:lang w:val="en-GB"/>
        </w:rPr>
        <w:t xml:space="preserve"> Phytotoxicity assessment </w:t>
      </w:r>
    </w:p>
    <w:p w14:paraId="267B5CBD" w14:textId="1626EA18" w:rsidR="008223A1" w:rsidRPr="00E11CD2" w:rsidRDefault="0075673C" w:rsidP="00673B22">
      <w:pPr>
        <w:jc w:val="both"/>
        <w:rPr>
          <w:rFonts w:ascii="Arial" w:eastAsia="URWPalladioL-Roma" w:hAnsi="Arial" w:cs="Arial"/>
          <w:sz w:val="20"/>
          <w:szCs w:val="20"/>
          <w:lang w:val="en-GB"/>
        </w:rPr>
      </w:pPr>
      <w:r w:rsidRPr="00E11CD2">
        <w:rPr>
          <w:rFonts w:ascii="Arial" w:hAnsi="Arial" w:cs="Arial"/>
          <w:sz w:val="20"/>
          <w:szCs w:val="20"/>
          <w:lang w:val="en-GB"/>
        </w:rPr>
        <w:t>Two e</w:t>
      </w:r>
      <w:r w:rsidR="008223A1" w:rsidRPr="00E11CD2">
        <w:rPr>
          <w:rFonts w:ascii="Arial" w:hAnsi="Arial" w:cs="Arial"/>
          <w:sz w:val="20"/>
          <w:szCs w:val="20"/>
          <w:lang w:val="en-GB"/>
        </w:rPr>
        <w:t xml:space="preserve">xperiments, repeated once, were carried out to assess the effect of the two composts on </w:t>
      </w:r>
      <w:r w:rsidR="00B77B75" w:rsidRPr="00E11CD2">
        <w:rPr>
          <w:rFonts w:ascii="Arial" w:eastAsia="URWPalladioL-Ital" w:hAnsi="Arial" w:cs="Arial"/>
          <w:sz w:val="20"/>
          <w:szCs w:val="20"/>
          <w:lang w:val="en-GB"/>
        </w:rPr>
        <w:t>tomato</w:t>
      </w:r>
      <w:r w:rsidR="00B77B75" w:rsidRPr="00E11CD2">
        <w:rPr>
          <w:rFonts w:ascii="Arial" w:hAnsi="Arial" w:cs="Arial"/>
          <w:sz w:val="20"/>
          <w:szCs w:val="20"/>
          <w:lang w:val="en-GB"/>
        </w:rPr>
        <w:t xml:space="preserve"> </w:t>
      </w:r>
      <w:r w:rsidR="008223A1" w:rsidRPr="00E11CD2">
        <w:rPr>
          <w:rFonts w:ascii="Arial" w:hAnsi="Arial" w:cs="Arial"/>
          <w:sz w:val="20"/>
          <w:szCs w:val="20"/>
          <w:lang w:val="en-GB"/>
        </w:rPr>
        <w:t>g</w:t>
      </w:r>
      <w:r w:rsidR="008223A1" w:rsidRPr="00E11CD2">
        <w:rPr>
          <w:rFonts w:ascii="Arial" w:eastAsia="URWPalladioL-Ital" w:hAnsi="Arial" w:cs="Arial"/>
          <w:sz w:val="20"/>
          <w:szCs w:val="20"/>
          <w:lang w:val="en-GB"/>
        </w:rPr>
        <w:t>ermination and seedling growth. Each compost was mixed to sterilized soil to e</w:t>
      </w:r>
      <w:r w:rsidR="008223A1" w:rsidRPr="00E11CD2">
        <w:rPr>
          <w:rFonts w:ascii="Arial" w:eastAsia="URWPalladioL-Roma" w:hAnsi="Arial" w:cs="Arial"/>
          <w:sz w:val="20"/>
          <w:szCs w:val="20"/>
          <w:lang w:val="en-GB"/>
        </w:rPr>
        <w:t xml:space="preserve">stablish four </w:t>
      </w:r>
      <w:r w:rsidR="003C467D" w:rsidRPr="00E11CD2">
        <w:rPr>
          <w:rFonts w:ascii="Arial" w:eastAsia="URWPalladioL-Roma" w:hAnsi="Arial" w:cs="Arial"/>
          <w:sz w:val="20"/>
          <w:szCs w:val="20"/>
          <w:lang w:val="en-GB"/>
        </w:rPr>
        <w:t>ratios</w:t>
      </w:r>
      <w:r w:rsidR="008223A1" w:rsidRPr="00E11CD2">
        <w:rPr>
          <w:rFonts w:ascii="Arial" w:eastAsia="URWPalladioL-Roma" w:hAnsi="Arial" w:cs="Arial"/>
          <w:sz w:val="20"/>
          <w:szCs w:val="20"/>
          <w:lang w:val="en-GB"/>
        </w:rPr>
        <w:t xml:space="preserve">: </w:t>
      </w:r>
      <w:r w:rsidR="008223A1" w:rsidRPr="00E11CD2">
        <w:rPr>
          <w:rFonts w:ascii="Arial" w:hAnsi="Arial" w:cs="Arial"/>
          <w:bCs/>
          <w:sz w:val="20"/>
          <w:szCs w:val="20"/>
          <w:lang w:val="en-GB"/>
        </w:rPr>
        <w:t>25%, 50%, 75%, and 100%</w:t>
      </w:r>
      <w:r w:rsidR="003C467D" w:rsidRPr="00E11CD2">
        <w:rPr>
          <w:rFonts w:ascii="Arial" w:hAnsi="Arial" w:cs="Arial"/>
          <w:bCs/>
          <w:sz w:val="20"/>
          <w:szCs w:val="20"/>
          <w:lang w:val="en-GB"/>
        </w:rPr>
        <w:t xml:space="preserve"> (vol/vol)</w:t>
      </w:r>
      <w:r w:rsidR="008223A1" w:rsidRPr="00E11CD2">
        <w:rPr>
          <w:rFonts w:ascii="Arial" w:hAnsi="Arial" w:cs="Arial"/>
          <w:bCs/>
          <w:sz w:val="20"/>
          <w:szCs w:val="20"/>
          <w:lang w:val="en-GB"/>
        </w:rPr>
        <w:t>; sterilized soil alone represented the control (</w:t>
      </w:r>
      <w:r w:rsidR="008223A1" w:rsidRPr="00E11CD2">
        <w:rPr>
          <w:rFonts w:ascii="Arial" w:eastAsia="URWPalladioL-Roma" w:hAnsi="Arial" w:cs="Arial"/>
          <w:sz w:val="20"/>
          <w:szCs w:val="20"/>
          <w:lang w:val="en-GB"/>
        </w:rPr>
        <w:t>0%).</w:t>
      </w:r>
    </w:p>
    <w:p w14:paraId="65A17714" w14:textId="396AB9D8" w:rsidR="008223A1" w:rsidRPr="00E11CD2" w:rsidRDefault="008223A1" w:rsidP="008223A1">
      <w:pPr>
        <w:jc w:val="both"/>
        <w:rPr>
          <w:rFonts w:ascii="Arial" w:eastAsia="URWPalladioL-Roma" w:hAnsi="Arial" w:cs="Arial"/>
          <w:sz w:val="20"/>
          <w:szCs w:val="20"/>
          <w:lang w:val="en-GB"/>
        </w:rPr>
      </w:pPr>
      <w:r w:rsidRPr="00E11CD2">
        <w:rPr>
          <w:rFonts w:ascii="Arial" w:eastAsia="URWPalladioL-Roma" w:hAnsi="Arial" w:cs="Arial"/>
          <w:sz w:val="20"/>
          <w:szCs w:val="20"/>
          <w:lang w:val="en-GB"/>
        </w:rPr>
        <w:lastRenderedPageBreak/>
        <w:t xml:space="preserve">For the seed germination assay, five tomato </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cv. Padma</w:t>
      </w:r>
      <w:r w:rsidR="00D13C38" w:rsidRPr="00E11CD2">
        <w:rPr>
          <w:rFonts w:ascii="Arial" w:eastAsia="URWPalladioL-Roma" w:hAnsi="Arial" w:cs="Arial"/>
          <w:sz w:val="20"/>
          <w:szCs w:val="20"/>
          <w:lang w:val="en-GB"/>
        </w:rPr>
        <w:t xml:space="preserve"> 108 F1</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 xml:space="preserve"> </w:t>
      </w:r>
      <w:r w:rsidR="00F021EF" w:rsidRPr="00E11CD2">
        <w:rPr>
          <w:rFonts w:ascii="Arial" w:eastAsia="URWPalladioL-Roma" w:hAnsi="Arial" w:cs="Arial"/>
          <w:sz w:val="20"/>
          <w:szCs w:val="20"/>
          <w:lang w:val="en-GB"/>
        </w:rPr>
        <w:t xml:space="preserve">seeds </w:t>
      </w:r>
      <w:r w:rsidRPr="00E11CD2">
        <w:rPr>
          <w:rFonts w:ascii="Arial" w:eastAsia="URWPalladioL-Roma" w:hAnsi="Arial" w:cs="Arial"/>
          <w:sz w:val="20"/>
          <w:szCs w:val="20"/>
          <w:lang w:val="en-GB"/>
        </w:rPr>
        <w:t>were sown in seed trays (</w:t>
      </w:r>
      <w:r w:rsidR="00C040C7" w:rsidRPr="00E11CD2">
        <w:rPr>
          <w:rFonts w:ascii="Arial" w:eastAsia="URWPalladioL-Roma" w:hAnsi="Arial" w:cs="Arial"/>
          <w:sz w:val="20"/>
          <w:szCs w:val="20"/>
          <w:lang w:val="en-US"/>
        </w:rPr>
        <w:t>55</w:t>
      </w:r>
      <w:r w:rsidR="00D61756" w:rsidRPr="00E11CD2">
        <w:rPr>
          <w:rFonts w:ascii="Arial" w:eastAsia="URWPalladioL-Roma" w:hAnsi="Arial" w:cs="Arial"/>
          <w:sz w:val="20"/>
          <w:szCs w:val="20"/>
          <w:lang w:val="en-US"/>
        </w:rPr>
        <w:t>-</w:t>
      </w:r>
      <w:r w:rsidR="00C040C7" w:rsidRPr="00E11CD2">
        <w:rPr>
          <w:rFonts w:ascii="Arial" w:eastAsia="URWPalladioL-Roma" w:hAnsi="Arial" w:cs="Arial"/>
          <w:sz w:val="20"/>
          <w:szCs w:val="20"/>
          <w:lang w:val="en-US"/>
        </w:rPr>
        <w:t>cm³</w:t>
      </w:r>
      <w:r w:rsidR="0075673C" w:rsidRPr="00E11CD2">
        <w:rPr>
          <w:rFonts w:ascii="Arial" w:eastAsia="URWPalladioL-Roma" w:hAnsi="Arial" w:cs="Arial"/>
          <w:sz w:val="20"/>
          <w:szCs w:val="20"/>
          <w:lang w:val="en-US"/>
        </w:rPr>
        <w:t xml:space="preserve"> capacity</w:t>
      </w:r>
      <w:r w:rsidRPr="00E11CD2">
        <w:rPr>
          <w:rFonts w:ascii="Arial" w:eastAsia="URWPalladioL-Roma" w:hAnsi="Arial" w:cs="Arial"/>
          <w:sz w:val="20"/>
          <w:szCs w:val="20"/>
          <w:lang w:val="en-GB"/>
        </w:rPr>
        <w:t>) filled with the above treatments, following</w:t>
      </w:r>
      <w:r w:rsidR="001F3773" w:rsidRPr="00E11CD2">
        <w:rPr>
          <w:rFonts w:ascii="Arial" w:eastAsia="URWPalladioL-Roma" w:hAnsi="Arial" w:cs="Arial"/>
          <w:sz w:val="20"/>
          <w:szCs w:val="20"/>
          <w:lang w:val="en-GB"/>
        </w:rPr>
        <w:t xml:space="preserve"> </w:t>
      </w:r>
      <w:r w:rsidR="001F3773" w:rsidRPr="00E11CD2">
        <w:rPr>
          <w:rFonts w:ascii="Arial" w:eastAsia="URWPalladioL-Roma" w:hAnsi="Arial" w:cs="Arial"/>
          <w:sz w:val="20"/>
          <w:szCs w:val="20"/>
          <w:lang w:val="en-US"/>
        </w:rPr>
        <w:t>completely randomized design</w:t>
      </w:r>
      <w:r w:rsidRPr="00E11CD2">
        <w:rPr>
          <w:rFonts w:ascii="Arial" w:eastAsia="URWPalladioL-Roma" w:hAnsi="Arial" w:cs="Arial"/>
          <w:sz w:val="20"/>
          <w:szCs w:val="20"/>
          <w:lang w:val="en-GB"/>
        </w:rPr>
        <w:t xml:space="preserve"> with five replications</w:t>
      </w:r>
      <w:r w:rsidR="00D13C38" w:rsidRPr="00E11CD2">
        <w:rPr>
          <w:rFonts w:ascii="Arial" w:eastAsia="URWPalladioL-Roma" w:hAnsi="Arial" w:cs="Arial"/>
          <w:sz w:val="20"/>
          <w:szCs w:val="20"/>
          <w:lang w:val="en-GB"/>
        </w:rPr>
        <w:t xml:space="preserve"> (</w:t>
      </w:r>
      <w:r w:rsidR="007A53EF" w:rsidRPr="00E11CD2">
        <w:rPr>
          <w:rFonts w:ascii="Arial" w:hAnsi="Arial" w:cs="Arial"/>
          <w:sz w:val="20"/>
          <w:szCs w:val="20"/>
          <w:lang w:val="en-GB"/>
        </w:rPr>
        <w:t xml:space="preserve">Hernández-Rodríguez </w:t>
      </w:r>
      <w:r w:rsidR="007A53EF" w:rsidRPr="00E11CD2">
        <w:rPr>
          <w:rFonts w:ascii="Arial" w:hAnsi="Arial" w:cs="Arial"/>
          <w:i/>
          <w:iCs/>
          <w:sz w:val="20"/>
          <w:szCs w:val="20"/>
          <w:lang w:val="en-GB"/>
        </w:rPr>
        <w:t>et al.</w:t>
      </w:r>
      <w:r w:rsidR="007A53EF" w:rsidRPr="00E11CD2">
        <w:rPr>
          <w:rFonts w:ascii="Arial" w:hAnsi="Arial" w:cs="Arial"/>
          <w:sz w:val="20"/>
          <w:szCs w:val="20"/>
          <w:lang w:val="en-GB"/>
        </w:rPr>
        <w:t>, 2017).</w:t>
      </w:r>
      <w:r w:rsidRPr="00E11CD2">
        <w:rPr>
          <w:rFonts w:ascii="Arial" w:eastAsia="URWPalladioL-Roma" w:hAnsi="Arial" w:cs="Arial"/>
          <w:sz w:val="20"/>
          <w:szCs w:val="20"/>
          <w:lang w:val="en-GB"/>
        </w:rPr>
        <w:t xml:space="preserve"> Trays were watered daily with 6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eastAsia="URWPalladioL-Roma" w:hAnsi="Arial" w:cs="Arial"/>
          <w:sz w:val="20"/>
          <w:szCs w:val="20"/>
          <w:lang w:val="en-GB"/>
        </w:rPr>
        <w:t xml:space="preserve"> </w:t>
      </w:r>
      <w:r w:rsidRPr="00E11CD2">
        <w:rPr>
          <w:rFonts w:ascii="Arial" w:eastAsia="URWPalladioL-Roma" w:hAnsi="Arial" w:cs="Arial"/>
          <w:sz w:val="20"/>
          <w:szCs w:val="20"/>
          <w:lang w:val="en-GB"/>
        </w:rPr>
        <w:t xml:space="preserve">distilled water per hole and maintained for </w:t>
      </w:r>
      <w:r w:rsidR="002079FF" w:rsidRPr="00E11CD2">
        <w:rPr>
          <w:rFonts w:ascii="Arial" w:eastAsia="URWPalladioL-Roma" w:hAnsi="Arial" w:cs="Arial"/>
          <w:sz w:val="20"/>
          <w:szCs w:val="20"/>
          <w:lang w:val="en-GB"/>
        </w:rPr>
        <w:t>7</w:t>
      </w:r>
      <w:r w:rsidRPr="00E11CD2">
        <w:rPr>
          <w:rFonts w:ascii="Arial" w:eastAsia="URWPalladioL-Roma" w:hAnsi="Arial" w:cs="Arial"/>
          <w:sz w:val="20"/>
          <w:szCs w:val="20"/>
          <w:lang w:val="en-GB"/>
        </w:rPr>
        <w:t xml:space="preserve"> days under 28±3°C. Then, the number of </w:t>
      </w:r>
      <w:r w:rsidR="00827088" w:rsidRPr="00E11CD2">
        <w:rPr>
          <w:rFonts w:ascii="Arial" w:eastAsia="URWPalladioL-Roma" w:hAnsi="Arial" w:cs="Arial"/>
          <w:sz w:val="20"/>
          <w:szCs w:val="20"/>
          <w:lang w:val="en-GB"/>
        </w:rPr>
        <w:t xml:space="preserve">germinated </w:t>
      </w:r>
      <w:r w:rsidRPr="00E11CD2">
        <w:rPr>
          <w:rFonts w:ascii="Arial" w:eastAsia="URWPalladioL-Roma" w:hAnsi="Arial" w:cs="Arial"/>
          <w:sz w:val="20"/>
          <w:szCs w:val="20"/>
          <w:lang w:val="en-GB"/>
        </w:rPr>
        <w:t>seeds was recorded and the germination percentage (GP) calculated using the following formula</w:t>
      </w:r>
      <w:r w:rsidR="0095738B" w:rsidRPr="00E11CD2">
        <w:rPr>
          <w:rFonts w:ascii="Arial" w:eastAsia="URWPalladioL-Roma" w:hAnsi="Arial" w:cs="Arial"/>
          <w:sz w:val="20"/>
          <w:szCs w:val="20"/>
          <w:lang w:val="en-GB"/>
        </w:rPr>
        <w:t xml:space="preserve"> (</w:t>
      </w:r>
      <w:r w:rsidR="0095738B" w:rsidRPr="00E11CD2">
        <w:rPr>
          <w:rFonts w:ascii="Arial" w:hAnsi="Arial" w:cs="Arial"/>
          <w:sz w:val="20"/>
          <w:szCs w:val="20"/>
          <w:lang w:val="en-US"/>
        </w:rPr>
        <w:t xml:space="preserve">Dieng </w:t>
      </w:r>
      <w:r w:rsidR="0095738B" w:rsidRPr="00E11CD2">
        <w:rPr>
          <w:rFonts w:ascii="Arial" w:hAnsi="Arial" w:cs="Arial"/>
          <w:i/>
          <w:iCs/>
          <w:sz w:val="20"/>
          <w:szCs w:val="20"/>
          <w:lang w:val="en-US"/>
        </w:rPr>
        <w:t>et al.</w:t>
      </w:r>
      <w:r w:rsidR="0095738B" w:rsidRPr="00E11CD2">
        <w:rPr>
          <w:rFonts w:ascii="Arial" w:hAnsi="Arial" w:cs="Arial"/>
          <w:sz w:val="20"/>
          <w:szCs w:val="20"/>
          <w:lang w:val="en-US"/>
        </w:rPr>
        <w:t>, 2019)</w:t>
      </w:r>
      <w:r w:rsidRPr="00E11CD2">
        <w:rPr>
          <w:rFonts w:ascii="Arial" w:eastAsia="URWPalladioL-Roma" w:hAnsi="Arial" w:cs="Arial"/>
          <w:sz w:val="20"/>
          <w:szCs w:val="20"/>
          <w:lang w:val="en-GB"/>
        </w:rPr>
        <w:t>:</w:t>
      </w:r>
    </w:p>
    <w:p w14:paraId="7E6231D9" w14:textId="0586B5C1" w:rsidR="008223A1" w:rsidRPr="00E11CD2" w:rsidRDefault="008223A1" w:rsidP="008223A1">
      <w:pPr>
        <w:jc w:val="center"/>
        <w:rPr>
          <w:rFonts w:ascii="Arial" w:hAnsi="Arial" w:cs="Arial"/>
          <w:sz w:val="20"/>
          <w:szCs w:val="20"/>
          <w:lang w:val="nl-NL"/>
        </w:rPr>
      </w:pPr>
      <w:r w:rsidRPr="00E11CD2">
        <w:rPr>
          <w:rFonts w:ascii="Arial" w:hAnsi="Arial" w:cs="Arial"/>
          <w:sz w:val="20"/>
          <w:szCs w:val="20"/>
          <w:lang w:val="nl-NL"/>
        </w:rPr>
        <w:t>G</w:t>
      </w:r>
      <w:r w:rsidR="00B50842" w:rsidRPr="00E11CD2">
        <w:rPr>
          <w:rFonts w:ascii="Arial" w:hAnsi="Arial" w:cs="Arial"/>
          <w:sz w:val="20"/>
          <w:szCs w:val="20"/>
          <w:lang w:val="nl-NL"/>
        </w:rPr>
        <w:t>P</w:t>
      </w:r>
      <w:r w:rsidRPr="00E11CD2">
        <w:rPr>
          <w:rFonts w:ascii="Arial" w:hAnsi="Arial" w:cs="Arial"/>
          <w:sz w:val="20"/>
          <w:szCs w:val="20"/>
          <w:lang w:val="nl-NL"/>
        </w:rPr>
        <w:t xml:space="preserve"> =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Ng</m:t>
                </m:r>
              </m:num>
              <m:den>
                <m:r>
                  <w:rPr>
                    <w:rFonts w:ascii="Cambria Math" w:hAnsi="Cambria Math" w:cs="Arial"/>
                    <w:sz w:val="20"/>
                    <w:szCs w:val="20"/>
                  </w:rPr>
                  <m:t>Nt</m:t>
                </m:r>
              </m:den>
            </m:f>
          </m:e>
        </m:d>
        <m:r>
          <w:rPr>
            <w:rFonts w:ascii="Cambria Math" w:hAnsi="Cambria Math" w:cs="Arial"/>
            <w:sz w:val="20"/>
            <w:szCs w:val="20"/>
          </w:rPr>
          <m:t>x</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Nc</m:t>
                </m:r>
              </m:num>
              <m:den>
                <m:r>
                  <w:rPr>
                    <w:rFonts w:ascii="Cambria Math" w:hAnsi="Cambria Math" w:cs="Arial"/>
                    <w:sz w:val="20"/>
                    <w:szCs w:val="20"/>
                  </w:rPr>
                  <m:t>Nt</m:t>
                </m:r>
              </m:den>
            </m:f>
          </m:e>
        </m:d>
        <m:r>
          <w:rPr>
            <w:rFonts w:ascii="Cambria Math" w:hAnsi="Cambria Math" w:cs="Arial"/>
            <w:sz w:val="20"/>
            <w:szCs w:val="20"/>
          </w:rPr>
          <m:t>x</m:t>
        </m:r>
        <m:r>
          <w:rPr>
            <w:rFonts w:ascii="Cambria Math" w:hAnsi="Cambria Math" w:cs="Arial"/>
            <w:sz w:val="20"/>
            <w:szCs w:val="20"/>
            <w:lang w:val="nl-NL"/>
          </w:rPr>
          <m:t>100</m:t>
        </m:r>
      </m:oMath>
    </w:p>
    <w:p w14:paraId="181F4E24" w14:textId="6FE5B0DB" w:rsidR="008223A1" w:rsidRPr="00E11CD2" w:rsidRDefault="008223A1" w:rsidP="00245C02">
      <w:pPr>
        <w:jc w:val="both"/>
        <w:rPr>
          <w:rFonts w:ascii="Arial" w:hAnsi="Arial" w:cs="Arial"/>
          <w:sz w:val="20"/>
          <w:szCs w:val="20"/>
          <w:lang w:val="en-GB"/>
        </w:rPr>
      </w:pPr>
      <w:r w:rsidRPr="00E11CD2">
        <w:rPr>
          <w:rFonts w:ascii="Arial" w:hAnsi="Arial" w:cs="Arial"/>
          <w:sz w:val="20"/>
          <w:szCs w:val="20"/>
          <w:lang w:val="en-GB"/>
        </w:rPr>
        <w:t xml:space="preserve">Where Nt </w:t>
      </w:r>
      <w:r w:rsidR="00D61756" w:rsidRPr="00E11CD2">
        <w:rPr>
          <w:rFonts w:ascii="Arial" w:hAnsi="Arial" w:cs="Arial"/>
          <w:sz w:val="20"/>
          <w:szCs w:val="20"/>
          <w:lang w:val="en-GB"/>
        </w:rPr>
        <w:t>:</w:t>
      </w:r>
      <w:r w:rsidRPr="00E11CD2">
        <w:rPr>
          <w:rFonts w:ascii="Arial" w:hAnsi="Arial" w:cs="Arial"/>
          <w:sz w:val="20"/>
          <w:szCs w:val="20"/>
          <w:lang w:val="en-GB"/>
        </w:rPr>
        <w:t xml:space="preserve"> total number of seeds per hole</w:t>
      </w:r>
      <w:r w:rsidR="00D61756" w:rsidRPr="00E11CD2">
        <w:rPr>
          <w:rFonts w:ascii="Arial" w:hAnsi="Arial" w:cs="Arial"/>
          <w:sz w:val="20"/>
          <w:szCs w:val="20"/>
          <w:lang w:val="en-GB"/>
        </w:rPr>
        <w:t>;</w:t>
      </w:r>
      <w:r w:rsidRPr="00E11CD2">
        <w:rPr>
          <w:rFonts w:ascii="Arial" w:hAnsi="Arial" w:cs="Arial"/>
          <w:sz w:val="20"/>
          <w:szCs w:val="20"/>
          <w:lang w:val="en-GB"/>
        </w:rPr>
        <w:t xml:space="preserve"> Ng</w:t>
      </w:r>
      <w:r w:rsidR="00D61756" w:rsidRPr="00E11CD2">
        <w:rPr>
          <w:rFonts w:ascii="Arial" w:hAnsi="Arial" w:cs="Arial"/>
          <w:sz w:val="20"/>
          <w:szCs w:val="20"/>
          <w:lang w:val="en-GB"/>
        </w:rPr>
        <w:t>:</w:t>
      </w:r>
      <w:r w:rsidRPr="00E11CD2">
        <w:rPr>
          <w:rFonts w:ascii="Arial" w:hAnsi="Arial" w:cs="Arial"/>
          <w:sz w:val="20"/>
          <w:szCs w:val="20"/>
          <w:lang w:val="en-GB"/>
        </w:rPr>
        <w:t xml:space="preserve"> number of germinated seeds per treatment; Nc</w:t>
      </w:r>
      <w:r w:rsidR="00D61756" w:rsidRPr="00E11CD2">
        <w:rPr>
          <w:rFonts w:ascii="Arial" w:hAnsi="Arial" w:cs="Arial"/>
          <w:sz w:val="20"/>
          <w:szCs w:val="20"/>
          <w:lang w:val="en-GB"/>
        </w:rPr>
        <w:t xml:space="preserve"> :</w:t>
      </w:r>
      <w:r w:rsidRPr="00E11CD2">
        <w:rPr>
          <w:rFonts w:ascii="Arial" w:hAnsi="Arial" w:cs="Arial"/>
          <w:sz w:val="20"/>
          <w:szCs w:val="20"/>
          <w:lang w:val="en-GB"/>
        </w:rPr>
        <w:t xml:space="preserve"> number of germinated seeds in the control.  </w:t>
      </w:r>
    </w:p>
    <w:p w14:paraId="04057BBF" w14:textId="54C42657" w:rsidR="008223A1" w:rsidRPr="00E11CD2" w:rsidRDefault="00F75820" w:rsidP="00245C02">
      <w:pPr>
        <w:autoSpaceDE w:val="0"/>
        <w:autoSpaceDN w:val="0"/>
        <w:adjustRightInd w:val="0"/>
        <w:spacing w:after="0" w:line="240" w:lineRule="auto"/>
        <w:jc w:val="both"/>
        <w:rPr>
          <w:rFonts w:ascii="Arial" w:hAnsi="Arial" w:cs="Arial"/>
          <w:bCs/>
          <w:sz w:val="20"/>
          <w:szCs w:val="20"/>
          <w:highlight w:val="yellow"/>
          <w:lang w:val="en-GB"/>
        </w:rPr>
      </w:pPr>
      <w:r w:rsidRPr="00E11CD2">
        <w:rPr>
          <w:rFonts w:ascii="Arial" w:hAnsi="Arial" w:cs="Arial"/>
          <w:sz w:val="20"/>
          <w:szCs w:val="20"/>
          <w:lang w:val="en-US"/>
        </w:rPr>
        <w:t xml:space="preserve">For the growth experiment, seedlings from the germination tests were kept </w:t>
      </w:r>
      <w:r w:rsidR="00954493" w:rsidRPr="00E11CD2">
        <w:rPr>
          <w:rFonts w:ascii="Arial" w:hAnsi="Arial" w:cs="Arial"/>
          <w:sz w:val="20"/>
          <w:szCs w:val="20"/>
          <w:lang w:val="en-US"/>
        </w:rPr>
        <w:t xml:space="preserve">in the trays </w:t>
      </w:r>
      <w:r w:rsidRPr="00E11CD2">
        <w:rPr>
          <w:rFonts w:ascii="Arial" w:hAnsi="Arial" w:cs="Arial"/>
          <w:sz w:val="20"/>
          <w:szCs w:val="20"/>
          <w:lang w:val="en-US"/>
        </w:rPr>
        <w:t xml:space="preserve">for further </w:t>
      </w:r>
      <w:r w:rsidR="00572818" w:rsidRPr="00E11CD2">
        <w:rPr>
          <w:rFonts w:ascii="Arial" w:hAnsi="Arial" w:cs="Arial"/>
          <w:sz w:val="20"/>
          <w:szCs w:val="20"/>
          <w:lang w:val="en-US"/>
        </w:rPr>
        <w:t>three</w:t>
      </w:r>
      <w:r w:rsidRPr="00E11CD2">
        <w:rPr>
          <w:rFonts w:ascii="Arial" w:hAnsi="Arial" w:cs="Arial"/>
          <w:sz w:val="20"/>
          <w:szCs w:val="20"/>
          <w:lang w:val="en-US"/>
        </w:rPr>
        <w:t xml:space="preserve"> weeks. After this period, they </w:t>
      </w:r>
      <w:r w:rsidRPr="00E11CD2">
        <w:rPr>
          <w:rFonts w:ascii="Arial" w:hAnsi="Arial" w:cs="Arial"/>
          <w:sz w:val="20"/>
          <w:szCs w:val="20"/>
          <w:lang w:val="en-GB"/>
        </w:rPr>
        <w:t>were individually transferred, along with the g</w:t>
      </w:r>
      <w:r w:rsidR="00D61756" w:rsidRPr="00E11CD2">
        <w:rPr>
          <w:rFonts w:ascii="Arial" w:hAnsi="Arial" w:cs="Arial"/>
          <w:sz w:val="20"/>
          <w:szCs w:val="20"/>
          <w:lang w:val="en-GB"/>
        </w:rPr>
        <w:t>ermination</w:t>
      </w:r>
      <w:r w:rsidRPr="00E11CD2">
        <w:rPr>
          <w:rFonts w:ascii="Arial" w:hAnsi="Arial" w:cs="Arial"/>
          <w:sz w:val="20"/>
          <w:szCs w:val="20"/>
          <w:lang w:val="en-GB"/>
        </w:rPr>
        <w:t xml:space="preserve"> substrate</w:t>
      </w:r>
      <w:r w:rsidR="00D61756" w:rsidRPr="00E11CD2">
        <w:rPr>
          <w:rFonts w:ascii="Arial" w:hAnsi="Arial" w:cs="Arial"/>
          <w:sz w:val="20"/>
          <w:szCs w:val="20"/>
          <w:lang w:val="en-GB"/>
        </w:rPr>
        <w:t>,</w:t>
      </w:r>
      <w:r w:rsidRPr="00E11CD2">
        <w:rPr>
          <w:rFonts w:ascii="Arial" w:hAnsi="Arial" w:cs="Arial"/>
          <w:sz w:val="20"/>
          <w:szCs w:val="20"/>
          <w:lang w:val="en-GB"/>
        </w:rPr>
        <w:t xml:space="preserve"> into pots (500 cm³ capacity) containing 400 cm³ </w:t>
      </w:r>
      <w:r w:rsidRPr="00E11CD2">
        <w:rPr>
          <w:rFonts w:ascii="Arial" w:hAnsi="Arial" w:cs="Arial"/>
          <w:sz w:val="20"/>
          <w:szCs w:val="20"/>
          <w:lang w:val="en-US"/>
        </w:rPr>
        <w:t xml:space="preserve">of the </w:t>
      </w:r>
      <w:r w:rsidR="00954493" w:rsidRPr="00E11CD2">
        <w:rPr>
          <w:rFonts w:ascii="Arial" w:hAnsi="Arial" w:cs="Arial"/>
          <w:sz w:val="20"/>
          <w:szCs w:val="20"/>
          <w:lang w:val="en-US"/>
        </w:rPr>
        <w:t xml:space="preserve">abovementioned </w:t>
      </w:r>
      <w:r w:rsidRPr="00E11CD2">
        <w:rPr>
          <w:rFonts w:ascii="Arial" w:hAnsi="Arial" w:cs="Arial"/>
          <w:sz w:val="20"/>
          <w:szCs w:val="20"/>
          <w:lang w:val="en-US"/>
        </w:rPr>
        <w:t>treatments</w:t>
      </w:r>
      <w:r w:rsidR="008223A1" w:rsidRPr="00E11CD2">
        <w:rPr>
          <w:rFonts w:ascii="Arial" w:hAnsi="Arial" w:cs="Arial"/>
          <w:sz w:val="20"/>
          <w:szCs w:val="20"/>
          <w:lang w:val="en-GB"/>
        </w:rPr>
        <w:t xml:space="preserve">. </w:t>
      </w:r>
      <w:r w:rsidR="00156E9A" w:rsidRPr="00E11CD2">
        <w:rPr>
          <w:rFonts w:ascii="Arial" w:hAnsi="Arial" w:cs="Arial"/>
          <w:sz w:val="20"/>
          <w:szCs w:val="20"/>
          <w:lang w:val="en-GB"/>
        </w:rPr>
        <w:t xml:space="preserve">Pots were then arranged </w:t>
      </w:r>
      <w:r w:rsidR="008223A1" w:rsidRPr="00E11CD2">
        <w:rPr>
          <w:rFonts w:ascii="Arial" w:hAnsi="Arial" w:cs="Arial"/>
          <w:sz w:val="20"/>
          <w:szCs w:val="20"/>
          <w:lang w:val="en-GB"/>
        </w:rPr>
        <w:t xml:space="preserve">in a </w:t>
      </w:r>
      <w:r w:rsidR="00F23B42" w:rsidRPr="00E11CD2">
        <w:rPr>
          <w:rFonts w:ascii="Arial" w:eastAsia="URWPalladioL-Roma" w:hAnsi="Arial" w:cs="Arial"/>
          <w:sz w:val="20"/>
          <w:szCs w:val="20"/>
          <w:lang w:val="en-US"/>
        </w:rPr>
        <w:t>completely randomized design</w:t>
      </w:r>
      <w:r w:rsidR="00F23B42" w:rsidRPr="00E11CD2">
        <w:rPr>
          <w:rFonts w:ascii="Arial" w:eastAsia="URWPalladioL-Roma" w:hAnsi="Arial" w:cs="Arial"/>
          <w:sz w:val="20"/>
          <w:szCs w:val="20"/>
          <w:lang w:val="en-GB"/>
        </w:rPr>
        <w:t xml:space="preserve"> </w:t>
      </w:r>
      <w:r w:rsidR="008223A1" w:rsidRPr="00E11CD2">
        <w:rPr>
          <w:rFonts w:ascii="Arial" w:hAnsi="Arial" w:cs="Arial"/>
          <w:sz w:val="20"/>
          <w:szCs w:val="20"/>
          <w:lang w:val="en-GB"/>
        </w:rPr>
        <w:t xml:space="preserve">with five replicates and lasted four weeks. Plants were visually assessed once a week for stunted growth, chlorosis, discolouration, </w:t>
      </w:r>
      <w:r w:rsidR="00156E9A" w:rsidRPr="00E11CD2">
        <w:rPr>
          <w:rFonts w:ascii="Arial" w:hAnsi="Arial" w:cs="Arial"/>
          <w:sz w:val="20"/>
          <w:szCs w:val="20"/>
          <w:lang w:val="en-GB"/>
        </w:rPr>
        <w:t xml:space="preserve">and </w:t>
      </w:r>
      <w:r w:rsidR="008223A1" w:rsidRPr="00E11CD2">
        <w:rPr>
          <w:rFonts w:ascii="Arial" w:hAnsi="Arial" w:cs="Arial"/>
          <w:sz w:val="20"/>
          <w:szCs w:val="20"/>
          <w:lang w:val="en-GB"/>
        </w:rPr>
        <w:t>mortality</w:t>
      </w:r>
      <w:r w:rsidR="009A638E" w:rsidRPr="00E11CD2">
        <w:rPr>
          <w:rFonts w:ascii="Arial" w:hAnsi="Arial" w:cs="Arial"/>
          <w:sz w:val="20"/>
          <w:szCs w:val="20"/>
          <w:lang w:val="en-GB"/>
        </w:rPr>
        <w:t xml:space="preserve"> </w:t>
      </w:r>
      <w:r w:rsidR="00536A99" w:rsidRPr="00E11CD2">
        <w:rPr>
          <w:rFonts w:ascii="Arial" w:hAnsi="Arial" w:cs="Arial"/>
          <w:sz w:val="20"/>
          <w:szCs w:val="20"/>
          <w:lang w:val="en-GB"/>
        </w:rPr>
        <w:t>(</w:t>
      </w:r>
      <w:r w:rsidR="00DA233D" w:rsidRPr="00E11CD2">
        <w:rPr>
          <w:rFonts w:ascii="Arial" w:hAnsi="Arial" w:cs="Arial"/>
          <w:sz w:val="20"/>
          <w:szCs w:val="20"/>
          <w:lang w:val="en-GB"/>
        </w:rPr>
        <w:t xml:space="preserve">Liu </w:t>
      </w:r>
      <w:r w:rsidR="00DA233D" w:rsidRPr="00E11CD2">
        <w:rPr>
          <w:rFonts w:ascii="Arial" w:hAnsi="Arial" w:cs="Arial"/>
          <w:i/>
          <w:iCs/>
          <w:sz w:val="20"/>
          <w:szCs w:val="20"/>
          <w:lang w:val="en-GB"/>
        </w:rPr>
        <w:t>et al.</w:t>
      </w:r>
      <w:r w:rsidR="00DA233D" w:rsidRPr="00E11CD2">
        <w:rPr>
          <w:rFonts w:ascii="Arial" w:hAnsi="Arial" w:cs="Arial"/>
          <w:sz w:val="20"/>
          <w:szCs w:val="20"/>
          <w:lang w:val="en-GB"/>
        </w:rPr>
        <w:t>, 2024</w:t>
      </w:r>
      <w:r w:rsidR="009A638E" w:rsidRPr="00E11CD2">
        <w:rPr>
          <w:rFonts w:ascii="Arial" w:hAnsi="Arial" w:cs="Arial"/>
          <w:bCs/>
          <w:sz w:val="20"/>
          <w:szCs w:val="20"/>
          <w:lang w:val="en-US"/>
        </w:rPr>
        <w:t>)</w:t>
      </w:r>
      <w:r w:rsidR="008223A1" w:rsidRPr="00E11CD2">
        <w:rPr>
          <w:rFonts w:ascii="Arial" w:hAnsi="Arial" w:cs="Arial"/>
          <w:sz w:val="20"/>
          <w:szCs w:val="20"/>
          <w:lang w:val="en-GB"/>
        </w:rPr>
        <w:t xml:space="preserve">. </w:t>
      </w:r>
      <w:r w:rsidR="008D5216" w:rsidRPr="00E11CD2">
        <w:rPr>
          <w:rFonts w:ascii="Arial" w:hAnsi="Arial" w:cs="Arial"/>
          <w:sz w:val="20"/>
          <w:szCs w:val="20"/>
          <w:lang w:val="en-GB"/>
        </w:rPr>
        <w:t>The p</w:t>
      </w:r>
      <w:r w:rsidR="008223A1" w:rsidRPr="00E11CD2">
        <w:rPr>
          <w:rFonts w:ascii="Arial" w:hAnsi="Arial" w:cs="Arial"/>
          <w:sz w:val="20"/>
          <w:szCs w:val="20"/>
          <w:lang w:val="en-GB"/>
        </w:rPr>
        <w:t xml:space="preserve">ots were watered </w:t>
      </w:r>
      <w:r w:rsidR="008D5216" w:rsidRPr="00E11CD2">
        <w:rPr>
          <w:rFonts w:ascii="Arial" w:hAnsi="Arial" w:cs="Arial"/>
          <w:sz w:val="20"/>
          <w:szCs w:val="20"/>
          <w:lang w:val="en-GB"/>
        </w:rPr>
        <w:t>twice a day</w:t>
      </w:r>
      <w:r w:rsidR="008D5216" w:rsidRPr="00E11CD2">
        <w:rPr>
          <w:rFonts w:ascii="Arial" w:hAnsi="Arial" w:cs="Arial"/>
          <w:bCs/>
          <w:sz w:val="20"/>
          <w:szCs w:val="20"/>
          <w:lang w:val="en-GB"/>
        </w:rPr>
        <w:t xml:space="preserve"> </w:t>
      </w:r>
      <w:r w:rsidR="008223A1" w:rsidRPr="00E11CD2">
        <w:rPr>
          <w:rFonts w:ascii="Arial" w:hAnsi="Arial" w:cs="Arial"/>
          <w:sz w:val="20"/>
          <w:szCs w:val="20"/>
          <w:lang w:val="en-GB"/>
        </w:rPr>
        <w:t xml:space="preserve">with </w:t>
      </w:r>
      <w:r w:rsidR="008223A1" w:rsidRPr="00E11CD2">
        <w:rPr>
          <w:rFonts w:ascii="Arial" w:hAnsi="Arial" w:cs="Arial"/>
          <w:bCs/>
          <w:sz w:val="20"/>
          <w:szCs w:val="20"/>
          <w:lang w:val="en-GB"/>
        </w:rPr>
        <w:t xml:space="preserve">25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D5216" w:rsidRPr="00E11CD2">
        <w:rPr>
          <w:rFonts w:ascii="Arial" w:hAnsi="Arial" w:cs="Arial"/>
          <w:bCs/>
          <w:sz w:val="20"/>
          <w:szCs w:val="20"/>
          <w:lang w:val="en-GB"/>
        </w:rPr>
        <w:t xml:space="preserve">of </w:t>
      </w:r>
      <w:r w:rsidR="008223A1" w:rsidRPr="00E11CD2">
        <w:rPr>
          <w:rFonts w:ascii="Arial" w:hAnsi="Arial" w:cs="Arial"/>
          <w:bCs/>
          <w:sz w:val="20"/>
          <w:szCs w:val="20"/>
          <w:lang w:val="en-GB"/>
        </w:rPr>
        <w:t xml:space="preserve">tap water during the first week and 50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223A1" w:rsidRPr="00E11CD2">
        <w:rPr>
          <w:rFonts w:ascii="Arial" w:hAnsi="Arial" w:cs="Arial"/>
          <w:bCs/>
          <w:sz w:val="20"/>
          <w:szCs w:val="20"/>
          <w:lang w:val="en-GB"/>
        </w:rPr>
        <w:t>during the following three weeks.</w:t>
      </w:r>
      <w:r w:rsidR="00F80B02" w:rsidRPr="00E11CD2">
        <w:rPr>
          <w:rFonts w:ascii="Arial" w:hAnsi="Arial" w:cs="Arial"/>
          <w:bCs/>
          <w:sz w:val="20"/>
          <w:szCs w:val="20"/>
          <w:lang w:val="en-GB"/>
        </w:rPr>
        <w:t xml:space="preserve"> The </w:t>
      </w:r>
      <w:r w:rsidR="00F80B02" w:rsidRPr="00E11CD2">
        <w:rPr>
          <w:rFonts w:ascii="Arial" w:hAnsi="Arial" w:cs="Arial"/>
          <w:sz w:val="20"/>
          <w:szCs w:val="20"/>
          <w:lang w:val="en-GB"/>
        </w:rPr>
        <w:t>average daily temperatures in the greenhouse were 28±3° C.</w:t>
      </w:r>
    </w:p>
    <w:p w14:paraId="1311FD20" w14:textId="77777777" w:rsidR="008223A1" w:rsidRPr="00E11CD2" w:rsidRDefault="008223A1" w:rsidP="008223A1">
      <w:pPr>
        <w:spacing w:after="0" w:line="240" w:lineRule="auto"/>
        <w:jc w:val="both"/>
        <w:rPr>
          <w:rFonts w:ascii="Arial" w:hAnsi="Arial" w:cs="Arial"/>
          <w:sz w:val="20"/>
          <w:szCs w:val="20"/>
          <w:lang w:val="en-GB"/>
        </w:rPr>
      </w:pPr>
    </w:p>
    <w:p w14:paraId="34287810" w14:textId="1C3177B7" w:rsidR="008223A1" w:rsidRPr="00E11CD2" w:rsidRDefault="008223A1" w:rsidP="008223A1">
      <w:pPr>
        <w:tabs>
          <w:tab w:val="center" w:pos="4535"/>
        </w:tabs>
        <w:spacing w:line="240" w:lineRule="auto"/>
        <w:jc w:val="both"/>
        <w:rPr>
          <w:rFonts w:ascii="Arial" w:eastAsiaTheme="minorEastAsia" w:hAnsi="Arial" w:cs="Arial"/>
          <w:b/>
          <w:bCs/>
          <w:iCs/>
          <w:sz w:val="20"/>
          <w:szCs w:val="20"/>
          <w:lang w:val="en-US"/>
        </w:rPr>
      </w:pPr>
      <w:r w:rsidRPr="00E11CD2">
        <w:rPr>
          <w:rFonts w:ascii="Arial" w:eastAsiaTheme="minorEastAsia" w:hAnsi="Arial" w:cs="Arial"/>
          <w:b/>
          <w:bCs/>
          <w:iCs/>
          <w:sz w:val="20"/>
          <w:szCs w:val="20"/>
          <w:lang w:val="en-US"/>
        </w:rPr>
        <w:t>2.</w:t>
      </w:r>
      <w:r w:rsidR="00911872" w:rsidRPr="00E11CD2">
        <w:rPr>
          <w:rFonts w:ascii="Arial" w:eastAsiaTheme="minorEastAsia" w:hAnsi="Arial" w:cs="Arial"/>
          <w:b/>
          <w:bCs/>
          <w:iCs/>
          <w:sz w:val="20"/>
          <w:szCs w:val="20"/>
          <w:lang w:val="en-US"/>
        </w:rPr>
        <w:t>7</w:t>
      </w:r>
      <w:r w:rsidR="00F80B02" w:rsidRPr="00E11CD2">
        <w:rPr>
          <w:rFonts w:ascii="Arial" w:eastAsiaTheme="minorEastAsia" w:hAnsi="Arial" w:cs="Arial"/>
          <w:b/>
          <w:bCs/>
          <w:iCs/>
          <w:sz w:val="20"/>
          <w:szCs w:val="20"/>
          <w:lang w:val="en-US"/>
        </w:rPr>
        <w:t>. Data</w:t>
      </w:r>
      <w:r w:rsidRPr="00E11CD2">
        <w:rPr>
          <w:rFonts w:ascii="Arial" w:eastAsiaTheme="minorEastAsia" w:hAnsi="Arial" w:cs="Arial"/>
          <w:b/>
          <w:bCs/>
          <w:iCs/>
          <w:sz w:val="20"/>
          <w:szCs w:val="20"/>
          <w:lang w:val="en-US"/>
        </w:rPr>
        <w:t xml:space="preserve"> analysis</w:t>
      </w:r>
      <w:r w:rsidRPr="00E11CD2">
        <w:rPr>
          <w:rFonts w:ascii="Arial" w:eastAsiaTheme="minorEastAsia" w:hAnsi="Arial" w:cs="Arial"/>
          <w:b/>
          <w:bCs/>
          <w:iCs/>
          <w:sz w:val="20"/>
          <w:szCs w:val="20"/>
          <w:lang w:val="en-US"/>
        </w:rPr>
        <w:tab/>
      </w:r>
    </w:p>
    <w:p w14:paraId="6562DE85" w14:textId="770272E0" w:rsidR="00824DB4" w:rsidRPr="00E11CD2" w:rsidRDefault="008223A1" w:rsidP="008223A1">
      <w:pPr>
        <w:spacing w:line="240" w:lineRule="auto"/>
        <w:jc w:val="both"/>
        <w:rPr>
          <w:rFonts w:ascii="Arial" w:hAnsi="Arial" w:cs="Arial"/>
          <w:sz w:val="20"/>
          <w:szCs w:val="20"/>
          <w:lang w:val="en-US"/>
        </w:rPr>
      </w:pPr>
      <w:r w:rsidRPr="00E11CD2">
        <w:rPr>
          <w:rFonts w:ascii="Arial" w:eastAsiaTheme="minorEastAsia" w:hAnsi="Arial" w:cs="Arial"/>
          <w:iCs/>
          <w:sz w:val="20"/>
          <w:szCs w:val="20"/>
          <w:lang w:val="en-US"/>
        </w:rPr>
        <w:t xml:space="preserve">Statistical analyses were </w:t>
      </w:r>
      <w:r w:rsidR="00EB581B" w:rsidRPr="00E11CD2">
        <w:rPr>
          <w:rFonts w:ascii="Arial" w:eastAsiaTheme="minorEastAsia" w:hAnsi="Arial" w:cs="Arial"/>
          <w:iCs/>
          <w:sz w:val="20"/>
          <w:szCs w:val="20"/>
          <w:lang w:val="en-US"/>
        </w:rPr>
        <w:t xml:space="preserve">carried out using </w:t>
      </w:r>
      <w:r w:rsidRPr="00E11CD2">
        <w:rPr>
          <w:rFonts w:ascii="Arial" w:eastAsiaTheme="minorEastAsia" w:hAnsi="Arial" w:cs="Arial"/>
          <w:iCs/>
          <w:sz w:val="20"/>
          <w:szCs w:val="20"/>
          <w:lang w:val="en-US"/>
        </w:rPr>
        <w:t xml:space="preserve">R software (version 4.3.3). </w:t>
      </w:r>
      <w:r w:rsidR="009B4319" w:rsidRPr="00E11CD2">
        <w:rPr>
          <w:rFonts w:ascii="Arial" w:hAnsi="Arial" w:cs="Arial"/>
          <w:sz w:val="20"/>
          <w:szCs w:val="20"/>
          <w:lang w:val="en-US"/>
        </w:rPr>
        <w:t xml:space="preserve">A mixed-effect logistic regression model was employed, followed by a post hoc analysis to compare the effects of the </w:t>
      </w:r>
      <w:r w:rsidR="00B91BB7" w:rsidRPr="00E11CD2">
        <w:rPr>
          <w:rFonts w:ascii="Arial" w:hAnsi="Arial" w:cs="Arial"/>
          <w:sz w:val="20"/>
          <w:szCs w:val="20"/>
          <w:lang w:val="en-US"/>
        </w:rPr>
        <w:t>CT</w:t>
      </w:r>
      <w:r w:rsidR="009B4319" w:rsidRPr="00E11CD2">
        <w:rPr>
          <w:rFonts w:ascii="Arial" w:hAnsi="Arial" w:cs="Arial"/>
          <w:sz w:val="20"/>
          <w:szCs w:val="20"/>
          <w:lang w:val="en-US"/>
        </w:rPr>
        <w:t xml:space="preserve"> on J2</w:t>
      </w:r>
      <w:r w:rsidR="00B91BB7" w:rsidRPr="00E11CD2">
        <w:rPr>
          <w:rFonts w:ascii="Arial" w:hAnsi="Arial" w:cs="Arial"/>
          <w:sz w:val="20"/>
          <w:szCs w:val="20"/>
          <w:lang w:val="en-US"/>
        </w:rPr>
        <w:t>s</w:t>
      </w:r>
      <w:r w:rsidR="009B4319" w:rsidRPr="00E11CD2">
        <w:rPr>
          <w:rFonts w:ascii="Arial" w:hAnsi="Arial" w:cs="Arial"/>
          <w:sz w:val="20"/>
          <w:szCs w:val="20"/>
          <w:lang w:val="en-US"/>
        </w:rPr>
        <w:t xml:space="preserve"> mortality and egg hatching. </w:t>
      </w:r>
      <w:r w:rsidR="003674CB" w:rsidRPr="00E11CD2">
        <w:rPr>
          <w:rFonts w:ascii="Arial" w:eastAsiaTheme="minorEastAsia" w:hAnsi="Arial" w:cs="Arial"/>
          <w:iCs/>
          <w:sz w:val="20"/>
          <w:szCs w:val="20"/>
          <w:lang w:val="en-US"/>
        </w:rPr>
        <w:t xml:space="preserve">To understand </w:t>
      </w:r>
      <w:r w:rsidRPr="00E11CD2">
        <w:rPr>
          <w:rFonts w:ascii="Arial" w:eastAsiaTheme="minorEastAsia" w:hAnsi="Arial" w:cs="Arial"/>
          <w:iCs/>
          <w:sz w:val="20"/>
          <w:szCs w:val="20"/>
          <w:lang w:val="en-US"/>
        </w:rPr>
        <w:t>the effect of</w:t>
      </w:r>
      <w:r w:rsidR="00D61756" w:rsidRPr="00E11CD2">
        <w:rPr>
          <w:rFonts w:ascii="Arial" w:eastAsiaTheme="minorEastAsia" w:hAnsi="Arial" w:cs="Arial"/>
          <w:iCs/>
          <w:sz w:val="20"/>
          <w:szCs w:val="20"/>
          <w:lang w:val="en-US"/>
        </w:rPr>
        <w:t xml:space="preserve"> CT</w:t>
      </w:r>
      <w:r w:rsidRPr="00E11CD2">
        <w:rPr>
          <w:rFonts w:ascii="Arial" w:eastAsiaTheme="minorEastAsia" w:hAnsi="Arial" w:cs="Arial"/>
          <w:iCs/>
          <w:sz w:val="20"/>
          <w:szCs w:val="20"/>
          <w:lang w:val="en-US"/>
        </w:rPr>
        <w:t xml:space="preserve"> types, </w:t>
      </w:r>
      <w:r w:rsidR="00F67E20" w:rsidRPr="00E11CD2">
        <w:rPr>
          <w:rFonts w:ascii="Arial" w:eastAsiaTheme="minorEastAsia" w:hAnsi="Arial" w:cs="Arial"/>
          <w:iCs/>
          <w:sz w:val="20"/>
          <w:szCs w:val="20"/>
          <w:lang w:val="en-US"/>
        </w:rPr>
        <w:t>concentrations and</w:t>
      </w:r>
      <w:r w:rsidRPr="00E11CD2">
        <w:rPr>
          <w:rFonts w:ascii="Arial" w:eastAsiaTheme="minorEastAsia" w:hAnsi="Arial" w:cs="Arial"/>
          <w:iCs/>
          <w:sz w:val="20"/>
          <w:szCs w:val="20"/>
          <w:lang w:val="en-US"/>
        </w:rPr>
        <w:t xml:space="preserve"> exposure time </w:t>
      </w:r>
      <w:r w:rsidR="003674CB" w:rsidRPr="00E11CD2">
        <w:rPr>
          <w:rFonts w:ascii="Arial" w:eastAsiaTheme="minorEastAsia" w:hAnsi="Arial" w:cs="Arial"/>
          <w:iCs/>
          <w:sz w:val="20"/>
          <w:szCs w:val="20"/>
          <w:lang w:val="en-US"/>
        </w:rPr>
        <w:t xml:space="preserve">and their interaction </w:t>
      </w:r>
      <w:r w:rsidRPr="00E11CD2">
        <w:rPr>
          <w:rFonts w:ascii="Arial" w:eastAsiaTheme="minorEastAsia" w:hAnsi="Arial" w:cs="Arial"/>
          <w:iCs/>
          <w:sz w:val="20"/>
          <w:szCs w:val="20"/>
          <w:lang w:val="en-US"/>
        </w:rPr>
        <w:t xml:space="preserve">on </w:t>
      </w:r>
      <w:r w:rsidR="00C81B3D" w:rsidRPr="00E11CD2">
        <w:rPr>
          <w:rFonts w:ascii="Arial" w:eastAsiaTheme="minorEastAsia" w:hAnsi="Arial" w:cs="Arial"/>
          <w:iCs/>
          <w:sz w:val="20"/>
          <w:szCs w:val="20"/>
          <w:lang w:val="en-US"/>
        </w:rPr>
        <w:t>J2s</w:t>
      </w:r>
      <w:r w:rsidRPr="00E11CD2">
        <w:rPr>
          <w:rFonts w:ascii="Arial" w:eastAsiaTheme="minorEastAsia" w:hAnsi="Arial" w:cs="Arial"/>
          <w:iCs/>
          <w:sz w:val="20"/>
          <w:szCs w:val="20"/>
          <w:lang w:val="en-US"/>
        </w:rPr>
        <w:t xml:space="preserve"> mortality and </w:t>
      </w:r>
      <w:r w:rsidR="00D61756" w:rsidRPr="00E11CD2">
        <w:rPr>
          <w:rFonts w:ascii="Arial" w:eastAsiaTheme="minorEastAsia" w:hAnsi="Arial" w:cs="Arial"/>
          <w:iCs/>
          <w:sz w:val="20"/>
          <w:szCs w:val="20"/>
          <w:lang w:val="en-US"/>
        </w:rPr>
        <w:t xml:space="preserve">egg </w:t>
      </w:r>
      <w:r w:rsidRPr="00E11CD2">
        <w:rPr>
          <w:rFonts w:ascii="Arial" w:eastAsiaTheme="minorEastAsia" w:hAnsi="Arial" w:cs="Arial"/>
          <w:iCs/>
          <w:sz w:val="20"/>
          <w:szCs w:val="20"/>
          <w:lang w:val="en-US"/>
        </w:rPr>
        <w:t>hatching</w:t>
      </w:r>
      <w:r w:rsidR="003674CB" w:rsidRPr="00E11CD2">
        <w:rPr>
          <w:rFonts w:ascii="Arial" w:eastAsiaTheme="minorEastAsia" w:hAnsi="Arial" w:cs="Arial"/>
          <w:iCs/>
          <w:sz w:val="20"/>
          <w:szCs w:val="20"/>
          <w:lang w:val="en-US"/>
        </w:rPr>
        <w:t xml:space="preserve">, a </w:t>
      </w:r>
      <w:r w:rsidR="00F43A5F" w:rsidRPr="00E11CD2">
        <w:rPr>
          <w:rFonts w:ascii="Arial" w:eastAsiaTheme="minorEastAsia" w:hAnsi="Arial" w:cs="Arial"/>
          <w:iCs/>
          <w:sz w:val="20"/>
          <w:szCs w:val="20"/>
          <w:lang w:val="en-US"/>
        </w:rPr>
        <w:t>three-way</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ANOVA</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was performed</w:t>
      </w:r>
      <w:r w:rsidR="009B033C" w:rsidRPr="00E11CD2">
        <w:rPr>
          <w:rFonts w:ascii="Arial" w:eastAsiaTheme="minorEastAsia" w:hAnsi="Arial" w:cs="Arial"/>
          <w:iCs/>
          <w:sz w:val="20"/>
          <w:szCs w:val="20"/>
          <w:lang w:val="en-US"/>
        </w:rPr>
        <w:t xml:space="preserve"> </w:t>
      </w:r>
      <w:r w:rsidR="009B033C" w:rsidRPr="00E11CD2">
        <w:rPr>
          <w:rFonts w:ascii="Arial" w:hAnsi="Arial" w:cs="Arial"/>
          <w:sz w:val="20"/>
          <w:szCs w:val="20"/>
          <w:lang w:val="en-US"/>
        </w:rPr>
        <w:t xml:space="preserve">on </w:t>
      </w:r>
      <w:r w:rsidR="00954493" w:rsidRPr="00E11CD2">
        <w:rPr>
          <w:rFonts w:ascii="Arial" w:hAnsi="Arial" w:cs="Arial"/>
          <w:sz w:val="20"/>
          <w:szCs w:val="20"/>
          <w:lang w:val="en-US"/>
        </w:rPr>
        <w:t xml:space="preserve">a </w:t>
      </w:r>
      <w:r w:rsidR="009B033C" w:rsidRPr="00E11CD2">
        <w:rPr>
          <w:rFonts w:ascii="Arial" w:hAnsi="Arial" w:cs="Arial"/>
          <w:sz w:val="20"/>
          <w:szCs w:val="20"/>
          <w:lang w:val="en-US"/>
        </w:rPr>
        <w:t>mixed-effect model</w:t>
      </w:r>
      <w:r w:rsidRPr="00E11CD2">
        <w:rPr>
          <w:rFonts w:ascii="Arial" w:eastAsiaTheme="minorEastAsia" w:hAnsi="Arial" w:cs="Arial"/>
          <w:iCs/>
          <w:sz w:val="20"/>
          <w:szCs w:val="20"/>
          <w:lang w:val="en-US"/>
        </w:rPr>
        <w:t xml:space="preserve">. </w:t>
      </w:r>
      <w:r w:rsidR="00EB581B" w:rsidRPr="00E11CD2">
        <w:rPr>
          <w:rFonts w:ascii="Arial" w:eastAsiaTheme="minorEastAsia" w:hAnsi="Arial" w:cs="Arial"/>
          <w:iCs/>
          <w:sz w:val="20"/>
          <w:szCs w:val="20"/>
          <w:lang w:val="en-US"/>
        </w:rPr>
        <w:t>S</w:t>
      </w:r>
      <w:r w:rsidRPr="00E11CD2">
        <w:rPr>
          <w:rFonts w:ascii="Arial" w:eastAsiaTheme="minorEastAsia" w:hAnsi="Arial" w:cs="Arial"/>
          <w:iCs/>
          <w:sz w:val="20"/>
          <w:szCs w:val="20"/>
          <w:lang w:val="en-US"/>
        </w:rPr>
        <w:t>ignificant difference among means</w:t>
      </w:r>
      <w:r w:rsidR="00EB581B" w:rsidRPr="00E11CD2">
        <w:rPr>
          <w:rFonts w:ascii="Arial" w:eastAsiaTheme="minorEastAsia" w:hAnsi="Arial" w:cs="Arial"/>
          <w:iCs/>
          <w:sz w:val="20"/>
          <w:szCs w:val="20"/>
          <w:lang w:val="en-US"/>
        </w:rPr>
        <w:t xml:space="preserve"> was obtained by Tukey’s HSD test at 5%</w:t>
      </w:r>
      <w:r w:rsidRPr="00E11CD2">
        <w:rPr>
          <w:rFonts w:ascii="Arial" w:eastAsiaTheme="minorEastAsia" w:hAnsi="Arial" w:cs="Arial"/>
          <w:iCs/>
          <w:sz w:val="20"/>
          <w:szCs w:val="20"/>
          <w:lang w:val="en-US"/>
        </w:rPr>
        <w:t xml:space="preserve">. </w:t>
      </w:r>
      <w:r w:rsidRPr="00E11CD2">
        <w:rPr>
          <w:rFonts w:ascii="Arial" w:hAnsi="Arial" w:cs="Arial"/>
          <w:sz w:val="20"/>
          <w:szCs w:val="20"/>
          <w:lang w:val="en-US"/>
        </w:rPr>
        <w:t xml:space="preserve">Lethal concentrations of </w:t>
      </w:r>
      <w:r w:rsidR="00F43A5F" w:rsidRPr="00E11CD2">
        <w:rPr>
          <w:rFonts w:ascii="Arial" w:hAnsi="Arial" w:cs="Arial"/>
          <w:sz w:val="20"/>
          <w:szCs w:val="20"/>
          <w:lang w:val="en-US"/>
        </w:rPr>
        <w:t>the CT</w:t>
      </w:r>
      <w:r w:rsidR="00824DB4" w:rsidRPr="00E11CD2">
        <w:rPr>
          <w:rFonts w:ascii="Arial" w:hAnsi="Arial" w:cs="Arial"/>
          <w:sz w:val="20"/>
          <w:szCs w:val="20"/>
          <w:lang w:val="en-US"/>
        </w:rPr>
        <w:t>s</w:t>
      </w:r>
      <w:r w:rsidRPr="00E11CD2">
        <w:rPr>
          <w:rFonts w:ascii="Arial" w:hAnsi="Arial" w:cs="Arial"/>
          <w:sz w:val="20"/>
          <w:szCs w:val="20"/>
          <w:lang w:val="en-US"/>
        </w:rPr>
        <w:t xml:space="preserve"> were determined using linear regression after 72 hours of exposure. </w:t>
      </w:r>
      <w:r w:rsidR="00954493" w:rsidRPr="00E11CD2">
        <w:rPr>
          <w:rFonts w:ascii="Arial" w:hAnsi="Arial" w:cs="Arial"/>
          <w:sz w:val="20"/>
          <w:szCs w:val="20"/>
          <w:lang w:val="en-US"/>
        </w:rPr>
        <w:t>The</w:t>
      </w:r>
      <w:r w:rsidRPr="00E11CD2">
        <w:rPr>
          <w:rFonts w:ascii="Arial" w:hAnsi="Arial" w:cs="Arial"/>
          <w:sz w:val="20"/>
          <w:szCs w:val="20"/>
          <w:lang w:val="en-US"/>
        </w:rPr>
        <w:t xml:space="preserve"> dose-response trends for juvenile mortality and egg hatching inhibition in relation to </w:t>
      </w:r>
      <w:r w:rsidR="00606C03" w:rsidRPr="00E11CD2">
        <w:rPr>
          <w:rFonts w:ascii="Arial" w:hAnsi="Arial" w:cs="Arial"/>
          <w:sz w:val="20"/>
          <w:szCs w:val="20"/>
          <w:lang w:val="en-US"/>
        </w:rPr>
        <w:t>CT</w:t>
      </w:r>
      <w:r w:rsidRPr="00E11CD2">
        <w:rPr>
          <w:rFonts w:ascii="Arial" w:hAnsi="Arial" w:cs="Arial"/>
          <w:sz w:val="20"/>
          <w:szCs w:val="20"/>
          <w:lang w:val="en-US"/>
        </w:rPr>
        <w:t xml:space="preserve"> concentrations were evaluated using the</w:t>
      </w:r>
      <w:r w:rsidR="00EF3B68" w:rsidRPr="00E11CD2">
        <w:rPr>
          <w:rFonts w:ascii="Arial" w:hAnsi="Arial" w:cs="Arial"/>
          <w:sz w:val="20"/>
          <w:szCs w:val="20"/>
          <w:lang w:val="en-US"/>
        </w:rPr>
        <w:t xml:space="preserve"> </w:t>
      </w:r>
      <w:r w:rsidR="00954493" w:rsidRPr="00E11CD2">
        <w:rPr>
          <w:rFonts w:ascii="Arial" w:eastAsia="Times New Roman" w:hAnsi="Arial" w:cs="Arial"/>
          <w:sz w:val="20"/>
          <w:szCs w:val="20"/>
          <w:lang w:val="en-GB"/>
        </w:rPr>
        <w:t>abovementioned</w:t>
      </w:r>
      <w:r w:rsidR="00954493" w:rsidRPr="00E11CD2">
        <w:rPr>
          <w:rFonts w:ascii="Arial" w:hAnsi="Arial" w:cs="Arial"/>
          <w:sz w:val="20"/>
          <w:szCs w:val="20"/>
          <w:lang w:val="en-US"/>
        </w:rPr>
        <w:t xml:space="preserve"> </w:t>
      </w:r>
      <w:r w:rsidRPr="00E11CD2">
        <w:rPr>
          <w:rFonts w:ascii="Arial" w:hAnsi="Arial" w:cs="Arial"/>
          <w:sz w:val="20"/>
          <w:szCs w:val="20"/>
          <w:lang w:val="en-US"/>
        </w:rPr>
        <w:t>model. Data from the repeated bioassays were pooled for the ANOVA and regression model after determining that the interaction treatment x experiment was not significant.</w:t>
      </w:r>
      <w:r w:rsidR="00356F45" w:rsidRPr="00E11CD2">
        <w:rPr>
          <w:rFonts w:ascii="Arial" w:hAnsi="Arial" w:cs="Arial"/>
          <w:sz w:val="20"/>
          <w:szCs w:val="20"/>
          <w:lang w:val="en-US"/>
        </w:rPr>
        <w:t xml:space="preserve"> </w:t>
      </w:r>
    </w:p>
    <w:p w14:paraId="1DE96AA4" w14:textId="379C1AC4" w:rsidR="00300993" w:rsidRPr="00E11CD2" w:rsidRDefault="0012231E" w:rsidP="008223A1">
      <w:pPr>
        <w:spacing w:line="240" w:lineRule="auto"/>
        <w:jc w:val="both"/>
        <w:rPr>
          <w:rFonts w:ascii="Arial" w:hAnsi="Arial" w:cs="Arial"/>
          <w:sz w:val="20"/>
          <w:szCs w:val="20"/>
          <w:lang w:val="en-US"/>
        </w:rPr>
      </w:pPr>
      <w:r w:rsidRPr="00E11CD2">
        <w:rPr>
          <w:rFonts w:ascii="Arial" w:hAnsi="Arial" w:cs="Arial"/>
          <w:sz w:val="20"/>
          <w:szCs w:val="20"/>
          <w:lang w:val="en-US"/>
        </w:rPr>
        <w:t xml:space="preserve">For the pot experiments, a linear model including compost type, concentration, and time as fixed effects </w:t>
      </w:r>
      <w:r w:rsidR="00756B1E" w:rsidRPr="00E11CD2">
        <w:rPr>
          <w:rFonts w:ascii="Arial" w:eastAsiaTheme="minorEastAsia" w:hAnsi="Arial" w:cs="Arial"/>
          <w:iCs/>
          <w:sz w:val="20"/>
          <w:szCs w:val="20"/>
          <w:lang w:val="en-US"/>
        </w:rPr>
        <w:t>was performed</w:t>
      </w:r>
      <w:r w:rsidRPr="00E11CD2">
        <w:rPr>
          <w:rFonts w:ascii="Arial" w:hAnsi="Arial" w:cs="Arial"/>
          <w:sz w:val="20"/>
          <w:szCs w:val="20"/>
          <w:lang w:val="en-US"/>
        </w:rPr>
        <w:t xml:space="preserve">. The model was then subjected to </w:t>
      </w:r>
      <w:r w:rsidR="00824DB4" w:rsidRPr="00E11CD2">
        <w:rPr>
          <w:rFonts w:ascii="Arial" w:hAnsi="Arial" w:cs="Arial"/>
          <w:sz w:val="20"/>
          <w:szCs w:val="20"/>
          <w:lang w:val="en-US"/>
        </w:rPr>
        <w:t>ANOVA</w:t>
      </w:r>
      <w:r w:rsidRPr="00E11CD2">
        <w:rPr>
          <w:rFonts w:ascii="Arial" w:hAnsi="Arial" w:cs="Arial"/>
          <w:sz w:val="20"/>
          <w:szCs w:val="20"/>
          <w:lang w:val="en-US"/>
        </w:rPr>
        <w:t xml:space="preserve"> </w:t>
      </w:r>
      <w:r w:rsidR="00824DB4" w:rsidRPr="00E11CD2">
        <w:rPr>
          <w:rFonts w:ascii="Arial" w:hAnsi="Arial" w:cs="Arial"/>
          <w:sz w:val="20"/>
          <w:szCs w:val="20"/>
          <w:lang w:val="en-US"/>
        </w:rPr>
        <w:t xml:space="preserve">to compare </w:t>
      </w:r>
      <w:r w:rsidR="00B44A00" w:rsidRPr="00E11CD2">
        <w:rPr>
          <w:rFonts w:ascii="Arial" w:hAnsi="Arial" w:cs="Arial"/>
          <w:sz w:val="20"/>
          <w:szCs w:val="20"/>
          <w:lang w:val="en-US"/>
        </w:rPr>
        <w:t xml:space="preserve">plant </w:t>
      </w:r>
      <w:r w:rsidRPr="00E11CD2">
        <w:rPr>
          <w:rFonts w:ascii="Arial" w:hAnsi="Arial" w:cs="Arial"/>
          <w:sz w:val="20"/>
          <w:szCs w:val="20"/>
          <w:lang w:val="en-US"/>
        </w:rPr>
        <w:t>growth parameters</w:t>
      </w:r>
      <w:r w:rsidR="00B44A00" w:rsidRPr="00E11CD2">
        <w:rPr>
          <w:rFonts w:ascii="Arial" w:hAnsi="Arial" w:cs="Arial"/>
          <w:sz w:val="20"/>
          <w:szCs w:val="20"/>
          <w:lang w:val="en-US"/>
        </w:rPr>
        <w:t>.</w:t>
      </w:r>
    </w:p>
    <w:p w14:paraId="687A79B1" w14:textId="77777777" w:rsidR="006C2B43" w:rsidRPr="00356F45" w:rsidRDefault="006C2B43" w:rsidP="008223A1">
      <w:pPr>
        <w:spacing w:line="240" w:lineRule="auto"/>
        <w:jc w:val="both"/>
        <w:rPr>
          <w:rFonts w:ascii="Times New Roman" w:eastAsiaTheme="minorEastAsia" w:hAnsi="Times New Roman" w:cs="Times New Roman"/>
          <w:iCs/>
          <w:sz w:val="24"/>
          <w:szCs w:val="24"/>
          <w:lang w:val="en-US"/>
        </w:rPr>
      </w:pPr>
    </w:p>
    <w:p w14:paraId="7B46F384" w14:textId="5A20318F" w:rsidR="008223A1" w:rsidRPr="00E11CD2" w:rsidRDefault="00E11CD2" w:rsidP="00643B66">
      <w:pPr>
        <w:spacing w:line="240" w:lineRule="auto"/>
        <w:rPr>
          <w:rFonts w:ascii="Arial" w:hAnsi="Arial" w:cs="Arial"/>
          <w:b/>
          <w:bCs/>
          <w:lang w:val="en-US"/>
        </w:rPr>
      </w:pPr>
      <w:r w:rsidRPr="00E11CD2">
        <w:rPr>
          <w:rFonts w:ascii="Arial" w:hAnsi="Arial" w:cs="Arial"/>
          <w:b/>
          <w:bCs/>
          <w:lang w:val="en-US"/>
        </w:rPr>
        <w:t xml:space="preserve">3. RESULTS AND DISCUSSION </w:t>
      </w:r>
    </w:p>
    <w:p w14:paraId="6BF91825" w14:textId="3418E9AC" w:rsidR="008223A1" w:rsidRPr="00A44145" w:rsidRDefault="008223A1"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3.1 </w:t>
      </w:r>
      <w:r w:rsidR="00AA245B" w:rsidRPr="00A44145">
        <w:rPr>
          <w:rFonts w:ascii="Arial" w:hAnsi="Arial" w:cs="Arial"/>
          <w:b/>
          <w:bCs/>
          <w:sz w:val="20"/>
          <w:szCs w:val="20"/>
          <w:lang w:val="en-GB"/>
        </w:rPr>
        <w:t xml:space="preserve">Compost </w:t>
      </w:r>
      <w:r w:rsidR="004900C4" w:rsidRPr="00A44145">
        <w:rPr>
          <w:rFonts w:ascii="Arial" w:hAnsi="Arial" w:cs="Arial"/>
          <w:b/>
          <w:bCs/>
          <w:sz w:val="20"/>
          <w:szCs w:val="20"/>
          <w:lang w:val="en-GB"/>
        </w:rPr>
        <w:t>c</w:t>
      </w:r>
      <w:r w:rsidR="00AA245B" w:rsidRPr="00A44145">
        <w:rPr>
          <w:rFonts w:ascii="Arial" w:hAnsi="Arial" w:cs="Arial"/>
          <w:b/>
          <w:bCs/>
          <w:sz w:val="20"/>
          <w:szCs w:val="20"/>
          <w:lang w:val="en-GB"/>
        </w:rPr>
        <w:t>haracterization</w:t>
      </w:r>
    </w:p>
    <w:p w14:paraId="3BBE440F" w14:textId="27C02482" w:rsidR="00237AAB" w:rsidRPr="00A44145" w:rsidRDefault="00AA245B" w:rsidP="00D873A7">
      <w:pPr>
        <w:spacing w:line="240" w:lineRule="auto"/>
        <w:jc w:val="both"/>
        <w:rPr>
          <w:rFonts w:ascii="Arial" w:hAnsi="Arial" w:cs="Arial"/>
          <w:sz w:val="20"/>
          <w:szCs w:val="20"/>
          <w:highlight w:val="yellow"/>
          <w:lang w:val="en-GB"/>
        </w:rPr>
      </w:pPr>
      <w:r w:rsidRPr="00A44145">
        <w:rPr>
          <w:rFonts w:ascii="Arial" w:hAnsi="Arial" w:cs="Arial"/>
          <w:sz w:val="20"/>
          <w:szCs w:val="20"/>
          <w:lang w:val="en-GB"/>
        </w:rPr>
        <w:t xml:space="preserve">Chemical composition of the two composts was presented in Table 1. </w:t>
      </w:r>
      <w:r w:rsidR="00237AAB" w:rsidRPr="00A44145">
        <w:rPr>
          <w:rFonts w:ascii="Arial" w:hAnsi="Arial" w:cs="Arial"/>
          <w:sz w:val="20"/>
          <w:szCs w:val="20"/>
          <w:lang w:val="en-GB"/>
        </w:rPr>
        <w:t xml:space="preserve">Both </w:t>
      </w:r>
      <w:r w:rsidR="00237AAB" w:rsidRPr="00A44145">
        <w:rPr>
          <w:rFonts w:ascii="Arial" w:hAnsi="Arial" w:cs="Arial"/>
          <w:i/>
          <w:sz w:val="20"/>
          <w:szCs w:val="20"/>
          <w:lang w:val="en-GB"/>
        </w:rPr>
        <w:t>C. adansonii</w:t>
      </w:r>
      <w:r w:rsidR="00237AAB" w:rsidRPr="00A44145">
        <w:rPr>
          <w:rFonts w:ascii="Arial" w:hAnsi="Arial" w:cs="Arial"/>
          <w:sz w:val="20"/>
          <w:szCs w:val="20"/>
          <w:lang w:val="en-GB"/>
        </w:rPr>
        <w:t xml:space="preserve"> and </w:t>
      </w:r>
      <w:r w:rsidR="00237AAB" w:rsidRPr="00A44145">
        <w:rPr>
          <w:rFonts w:ascii="Arial" w:hAnsi="Arial" w:cs="Arial"/>
          <w:i/>
          <w:sz w:val="20"/>
          <w:szCs w:val="20"/>
          <w:lang w:val="en-GB"/>
        </w:rPr>
        <w:t>C. retusa</w:t>
      </w:r>
      <w:r w:rsidR="00237AAB" w:rsidRPr="00A44145">
        <w:rPr>
          <w:rFonts w:ascii="Arial" w:hAnsi="Arial" w:cs="Arial"/>
          <w:sz w:val="20"/>
          <w:szCs w:val="20"/>
          <w:lang w:val="en-GB"/>
        </w:rPr>
        <w:t xml:space="preserve"> compost had pH and EC values within the normal ranges according to NF U 44-051 and Belgian standards for the pH (Amery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xml:space="preserve">, 2020; Zhang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2022), and German standards for the EC (De Bertoldi, 2013). Likew</w:t>
      </w:r>
      <w:r w:rsidR="00A92801" w:rsidRPr="00A44145">
        <w:rPr>
          <w:rFonts w:ascii="Arial" w:hAnsi="Arial" w:cs="Arial"/>
          <w:sz w:val="20"/>
          <w:szCs w:val="20"/>
          <w:lang w:val="en-GB"/>
        </w:rPr>
        <w:t>ise, NH4</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w:t>
      </w:r>
      <w:r w:rsidR="0063066F" w:rsidRPr="00A44145">
        <w:rPr>
          <w:rFonts w:ascii="Arial" w:hAnsi="Arial" w:cs="Arial"/>
          <w:sz w:val="20"/>
          <w:szCs w:val="20"/>
          <w:lang w:val="en-GB"/>
        </w:rPr>
        <w:t xml:space="preserve">and </w:t>
      </w:r>
      <w:r w:rsidR="00A92801" w:rsidRPr="00A44145">
        <w:rPr>
          <w:rFonts w:ascii="Arial" w:hAnsi="Arial" w:cs="Arial"/>
          <w:sz w:val="20"/>
          <w:szCs w:val="20"/>
          <w:lang w:val="en-GB"/>
        </w:rPr>
        <w:t>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N values were similar to those obtained by</w:t>
      </w:r>
      <w:r w:rsidR="000A0473" w:rsidRPr="00A44145">
        <w:rPr>
          <w:rFonts w:ascii="Arial" w:hAnsi="Arial" w:cs="Arial"/>
          <w:sz w:val="20"/>
          <w:szCs w:val="20"/>
          <w:lang w:val="en-GB"/>
        </w:rPr>
        <w:t xml:space="preserve"> </w:t>
      </w:r>
      <w:r w:rsidR="000A0473" w:rsidRPr="00A44145">
        <w:rPr>
          <w:rFonts w:ascii="Arial" w:hAnsi="Arial" w:cs="Arial"/>
          <w:sz w:val="20"/>
          <w:szCs w:val="20"/>
          <w:lang w:val="en-US"/>
        </w:rPr>
        <w:t>Wang </w:t>
      </w:r>
      <w:r w:rsidR="000A0473" w:rsidRPr="00A44145">
        <w:rPr>
          <w:rFonts w:ascii="Arial" w:hAnsi="Arial" w:cs="Arial"/>
          <w:i/>
          <w:iCs/>
          <w:sz w:val="20"/>
          <w:szCs w:val="20"/>
          <w:lang w:val="en-US"/>
        </w:rPr>
        <w:t>et al.</w:t>
      </w:r>
      <w:r w:rsidR="000A0473" w:rsidRPr="00A44145">
        <w:rPr>
          <w:rFonts w:ascii="Arial" w:hAnsi="Arial" w:cs="Arial"/>
          <w:sz w:val="20"/>
          <w:szCs w:val="20"/>
          <w:lang w:val="en-US"/>
        </w:rPr>
        <w:t xml:space="preserve"> (2023) </w:t>
      </w:r>
      <w:r w:rsidR="0096634D" w:rsidRPr="00A44145">
        <w:rPr>
          <w:rFonts w:ascii="Arial" w:hAnsi="Arial" w:cs="Arial"/>
          <w:sz w:val="20"/>
          <w:szCs w:val="20"/>
          <w:lang w:val="en-US"/>
        </w:rPr>
        <w:t xml:space="preserve">in mature compost from </w:t>
      </w:r>
      <w:r w:rsidR="000A0473" w:rsidRPr="00A44145">
        <w:rPr>
          <w:rFonts w:ascii="Arial" w:hAnsi="Arial" w:cs="Arial"/>
          <w:sz w:val="20"/>
          <w:szCs w:val="20"/>
          <w:lang w:val="en-US"/>
        </w:rPr>
        <w:t>sheep manure</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corn straw</w:t>
      </w:r>
      <w:r w:rsidR="00A92801" w:rsidRPr="00A44145">
        <w:rPr>
          <w:rFonts w:ascii="Arial" w:hAnsi="Arial" w:cs="Arial"/>
          <w:sz w:val="20"/>
          <w:szCs w:val="20"/>
          <w:lang w:val="en-GB"/>
        </w:rPr>
        <w:t>, although 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values were higher than </w:t>
      </w:r>
      <w:r w:rsidR="004900C4" w:rsidRPr="00A44145">
        <w:rPr>
          <w:rFonts w:ascii="Arial" w:hAnsi="Arial" w:cs="Arial"/>
          <w:sz w:val="20"/>
          <w:szCs w:val="20"/>
          <w:lang w:val="en-GB"/>
        </w:rPr>
        <w:t xml:space="preserve">300 ppm </w:t>
      </w:r>
      <w:r w:rsidR="00C44CB4" w:rsidRPr="00A44145">
        <w:rPr>
          <w:rFonts w:ascii="Arial" w:hAnsi="Arial" w:cs="Arial"/>
          <w:sz w:val="20"/>
          <w:szCs w:val="20"/>
          <w:lang w:val="en-GB"/>
        </w:rPr>
        <w:t xml:space="preserve">recommended by </w:t>
      </w:r>
      <w:r w:rsidR="004900C4" w:rsidRPr="00A44145">
        <w:rPr>
          <w:rFonts w:ascii="Arial" w:hAnsi="Arial" w:cs="Arial"/>
          <w:sz w:val="20"/>
          <w:szCs w:val="20"/>
          <w:lang w:val="en-GB"/>
        </w:rPr>
        <w:t xml:space="preserve">the </w:t>
      </w:r>
      <w:hyperlink r:id="rId11" w:tgtFrame="_blank" w:history="1">
        <w:r w:rsidR="00C44CB4" w:rsidRPr="00A44145">
          <w:rPr>
            <w:rStyle w:val="Hyperlink"/>
            <w:rFonts w:ascii="Arial" w:hAnsi="Arial" w:cs="Arial"/>
            <w:color w:val="auto"/>
            <w:sz w:val="20"/>
            <w:szCs w:val="20"/>
            <w:u w:val="none"/>
            <w:lang w:val="en-GB"/>
          </w:rPr>
          <w:t>Austrian Standards International</w:t>
        </w:r>
        <w:r w:rsidR="00832187" w:rsidRPr="00A44145">
          <w:rPr>
            <w:rStyle w:val="Hyperlink"/>
            <w:rFonts w:ascii="Arial" w:hAnsi="Arial" w:cs="Arial"/>
            <w:color w:val="auto"/>
            <w:sz w:val="20"/>
            <w:szCs w:val="20"/>
            <w:u w:val="none"/>
            <w:lang w:val="en-GB"/>
          </w:rPr>
          <w:t xml:space="preserve"> (</w:t>
        </w:r>
        <w:r w:rsidR="004900C4" w:rsidRPr="00A44145">
          <w:rPr>
            <w:rFonts w:ascii="Arial" w:hAnsi="Arial" w:cs="Arial"/>
            <w:sz w:val="20"/>
            <w:szCs w:val="20"/>
            <w:lang w:val="en-GB"/>
          </w:rPr>
          <w:t xml:space="preserve">Forster </w:t>
        </w:r>
        <w:r w:rsidR="004900C4" w:rsidRPr="00A44145">
          <w:rPr>
            <w:rFonts w:ascii="Arial" w:hAnsi="Arial" w:cs="Arial"/>
            <w:i/>
            <w:iCs/>
            <w:sz w:val="20"/>
            <w:szCs w:val="20"/>
            <w:lang w:val="en-GB"/>
          </w:rPr>
          <w:t>et al.</w:t>
        </w:r>
        <w:r w:rsidR="004900C4" w:rsidRPr="00A44145">
          <w:rPr>
            <w:rFonts w:ascii="Arial" w:hAnsi="Arial" w:cs="Arial"/>
            <w:sz w:val="20"/>
            <w:szCs w:val="20"/>
            <w:lang w:val="en-GB"/>
          </w:rPr>
          <w:t>, 1993</w:t>
        </w:r>
        <w:r w:rsidR="00832187" w:rsidRPr="00A44145">
          <w:rPr>
            <w:rFonts w:ascii="Arial" w:hAnsi="Arial" w:cs="Arial"/>
            <w:sz w:val="20"/>
            <w:szCs w:val="20"/>
            <w:lang w:val="en-GB"/>
          </w:rPr>
          <w:t>)</w:t>
        </w:r>
      </w:hyperlink>
      <w:r w:rsidR="004900C4" w:rsidRPr="00A44145">
        <w:rPr>
          <w:rStyle w:val="m5tqyf"/>
          <w:rFonts w:ascii="Arial" w:hAnsi="Arial" w:cs="Arial"/>
          <w:sz w:val="20"/>
          <w:szCs w:val="20"/>
          <w:lang w:val="en-GB"/>
        </w:rPr>
        <w:t xml:space="preserve">. These data indicated that the composts produced in our study were mature and suitable for agronomical use. </w:t>
      </w:r>
    </w:p>
    <w:p w14:paraId="4E2033C2" w14:textId="3F8B4DF5" w:rsidR="008223A1" w:rsidRPr="00A44145" w:rsidRDefault="008223A1" w:rsidP="008223A1">
      <w:pPr>
        <w:jc w:val="both"/>
        <w:rPr>
          <w:rFonts w:ascii="Arial" w:hAnsi="Arial" w:cs="Arial"/>
          <w:sz w:val="20"/>
          <w:szCs w:val="20"/>
          <w:lang w:val="en-GB"/>
        </w:rPr>
      </w:pPr>
      <w:r w:rsidRPr="00A44145">
        <w:rPr>
          <w:rFonts w:ascii="Arial" w:hAnsi="Arial" w:cs="Arial"/>
          <w:sz w:val="20"/>
          <w:szCs w:val="20"/>
          <w:lang w:val="en-GB"/>
        </w:rPr>
        <w:t xml:space="preserve"> </w:t>
      </w:r>
    </w:p>
    <w:p w14:paraId="446E7E1B" w14:textId="703759D6" w:rsidR="008223A1" w:rsidRPr="00A44145" w:rsidRDefault="008223A1" w:rsidP="008223A1">
      <w:pPr>
        <w:spacing w:line="240" w:lineRule="auto"/>
        <w:jc w:val="both"/>
        <w:rPr>
          <w:rStyle w:val="Hyperlink"/>
          <w:rFonts w:ascii="Arial" w:hAnsi="Arial" w:cs="Arial"/>
          <w:color w:val="auto"/>
          <w:sz w:val="20"/>
          <w:szCs w:val="20"/>
          <w:u w:val="none"/>
          <w:lang w:val="en-GB"/>
        </w:rPr>
      </w:pPr>
      <w:r w:rsidRPr="00A44145">
        <w:rPr>
          <w:rFonts w:ascii="Arial" w:hAnsi="Arial" w:cs="Arial"/>
          <w:b/>
          <w:bCs/>
          <w:sz w:val="20"/>
          <w:szCs w:val="20"/>
          <w:lang w:val="en-GB"/>
        </w:rPr>
        <w:t xml:space="preserve">Table </w:t>
      </w:r>
      <w:r w:rsidR="00F80B02" w:rsidRPr="00A44145">
        <w:rPr>
          <w:rFonts w:ascii="Arial" w:hAnsi="Arial" w:cs="Arial"/>
          <w:b/>
          <w:bCs/>
          <w:sz w:val="20"/>
          <w:szCs w:val="20"/>
          <w:lang w:val="en-GB"/>
        </w:rPr>
        <w:t>1:</w:t>
      </w:r>
      <w:r w:rsidRPr="00A44145">
        <w:rPr>
          <w:rFonts w:ascii="Arial" w:hAnsi="Arial" w:cs="Arial"/>
          <w:b/>
          <w:bCs/>
          <w:sz w:val="20"/>
          <w:szCs w:val="20"/>
          <w:lang w:val="en-GB"/>
        </w:rPr>
        <w:t xml:space="preserve"> </w:t>
      </w:r>
      <w:r w:rsidR="00F80B02" w:rsidRPr="00A44145">
        <w:rPr>
          <w:rStyle w:val="Hyperlink"/>
          <w:rFonts w:ascii="Arial" w:hAnsi="Arial" w:cs="Arial"/>
          <w:color w:val="auto"/>
          <w:sz w:val="20"/>
          <w:szCs w:val="20"/>
          <w:u w:val="none"/>
          <w:lang w:val="en-GB"/>
        </w:rPr>
        <w:t>Chemical characteristics of the composts.</w:t>
      </w:r>
    </w:p>
    <w:tbl>
      <w:tblPr>
        <w:tblW w:w="9177" w:type="dxa"/>
        <w:tblCellMar>
          <w:left w:w="70" w:type="dxa"/>
          <w:right w:w="70" w:type="dxa"/>
        </w:tblCellMar>
        <w:tblLook w:val="04A0" w:firstRow="1" w:lastRow="0" w:firstColumn="1" w:lastColumn="0" w:noHBand="0" w:noVBand="1"/>
      </w:tblPr>
      <w:tblGrid>
        <w:gridCol w:w="1061"/>
        <w:gridCol w:w="1074"/>
        <w:gridCol w:w="910"/>
        <w:gridCol w:w="1022"/>
        <w:gridCol w:w="1022"/>
        <w:gridCol w:w="922"/>
        <w:gridCol w:w="1022"/>
        <w:gridCol w:w="1022"/>
        <w:gridCol w:w="1022"/>
        <w:gridCol w:w="1022"/>
      </w:tblGrid>
      <w:tr w:rsidR="008223A1" w:rsidRPr="00A44145" w14:paraId="6660061D" w14:textId="77777777" w:rsidTr="00D9048D">
        <w:trPr>
          <w:trHeight w:val="332"/>
        </w:trPr>
        <w:tc>
          <w:tcPr>
            <w:tcW w:w="1061" w:type="dxa"/>
            <w:tcBorders>
              <w:top w:val="single" w:sz="18" w:space="0" w:color="auto"/>
              <w:left w:val="nil"/>
              <w:bottom w:val="single" w:sz="18" w:space="0" w:color="auto"/>
              <w:right w:val="nil"/>
            </w:tcBorders>
            <w:noWrap/>
            <w:vAlign w:val="bottom"/>
          </w:tcPr>
          <w:p w14:paraId="5DE8A979"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Compost</w:t>
            </w:r>
          </w:p>
        </w:tc>
        <w:tc>
          <w:tcPr>
            <w:tcW w:w="1074" w:type="dxa"/>
            <w:tcBorders>
              <w:top w:val="single" w:sz="18" w:space="0" w:color="auto"/>
              <w:left w:val="nil"/>
              <w:bottom w:val="single" w:sz="18" w:space="0" w:color="auto"/>
              <w:right w:val="nil"/>
            </w:tcBorders>
            <w:noWrap/>
            <w:vAlign w:val="center"/>
          </w:tcPr>
          <w:p w14:paraId="41BA74BA"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pH (H</w:t>
            </w:r>
            <w:r w:rsidRPr="00A44145">
              <w:rPr>
                <w:rFonts w:ascii="Arial" w:hAnsi="Arial" w:cs="Arial"/>
                <w:b/>
                <w:bCs/>
                <w:sz w:val="20"/>
                <w:szCs w:val="20"/>
                <w:vertAlign w:val="subscript"/>
              </w:rPr>
              <w:t>2</w:t>
            </w:r>
            <w:r w:rsidRPr="00A44145">
              <w:rPr>
                <w:rFonts w:ascii="Arial" w:hAnsi="Arial" w:cs="Arial"/>
                <w:b/>
                <w:bCs/>
                <w:sz w:val="20"/>
                <w:szCs w:val="20"/>
              </w:rPr>
              <w:t>O)</w:t>
            </w:r>
          </w:p>
        </w:tc>
        <w:tc>
          <w:tcPr>
            <w:tcW w:w="910" w:type="dxa"/>
            <w:tcBorders>
              <w:top w:val="single" w:sz="18" w:space="0" w:color="auto"/>
              <w:left w:val="nil"/>
              <w:bottom w:val="single" w:sz="18" w:space="0" w:color="auto"/>
              <w:right w:val="nil"/>
            </w:tcBorders>
            <w:noWrap/>
            <w:vAlign w:val="center"/>
          </w:tcPr>
          <w:p w14:paraId="291CE162"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C/N</w:t>
            </w:r>
          </w:p>
        </w:tc>
        <w:tc>
          <w:tcPr>
            <w:tcW w:w="858" w:type="dxa"/>
            <w:tcBorders>
              <w:top w:val="single" w:sz="18" w:space="0" w:color="auto"/>
              <w:left w:val="nil"/>
              <w:bottom w:val="single" w:sz="18" w:space="0" w:color="auto"/>
              <w:right w:val="nil"/>
            </w:tcBorders>
            <w:noWrap/>
            <w:vAlign w:val="center"/>
          </w:tcPr>
          <w:p w14:paraId="53FF2FF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NH4+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992" w:type="dxa"/>
            <w:tcBorders>
              <w:top w:val="single" w:sz="18" w:space="0" w:color="auto"/>
              <w:left w:val="nil"/>
              <w:bottom w:val="single" w:sz="18" w:space="0" w:color="auto"/>
              <w:right w:val="nil"/>
            </w:tcBorders>
            <w:noWrap/>
            <w:vAlign w:val="center"/>
          </w:tcPr>
          <w:p w14:paraId="7FDFD58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NO3-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0" w:type="dxa"/>
            <w:tcBorders>
              <w:top w:val="single" w:sz="18" w:space="0" w:color="auto"/>
              <w:left w:val="nil"/>
              <w:bottom w:val="single" w:sz="18" w:space="0" w:color="auto"/>
              <w:right w:val="nil"/>
            </w:tcBorders>
            <w:noWrap/>
            <w:vAlign w:val="center"/>
          </w:tcPr>
          <w:p w14:paraId="490F3166" w14:textId="77777777" w:rsidR="008223A1" w:rsidRPr="00A44145" w:rsidRDefault="008223A1" w:rsidP="00D9048D">
            <w:pPr>
              <w:jc w:val="center"/>
              <w:rPr>
                <w:rFonts w:ascii="Arial" w:hAnsi="Arial" w:cs="Arial"/>
                <w:b/>
                <w:sz w:val="20"/>
                <w:szCs w:val="20"/>
                <w:vertAlign w:val="superscript"/>
              </w:rPr>
            </w:pPr>
            <w:r w:rsidRPr="00A44145">
              <w:rPr>
                <w:rFonts w:ascii="Arial" w:hAnsi="Arial" w:cs="Arial"/>
                <w:b/>
                <w:bCs/>
                <w:sz w:val="20"/>
                <w:szCs w:val="20"/>
              </w:rPr>
              <w:t>CE (dS·m</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66E6E70D"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P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33AC520"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K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0A9299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Ca2+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34ACDB2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Mg2+ (mg·kg</w:t>
            </w:r>
            <w:r w:rsidRPr="00A44145">
              <w:rPr>
                <w:rFonts w:ascii="Cambria Math" w:hAnsi="Cambria Math" w:cs="Cambria Math"/>
                <w:b/>
                <w:bCs/>
                <w:sz w:val="20"/>
                <w:szCs w:val="20"/>
              </w:rPr>
              <w:t>⁻</w:t>
            </w:r>
            <w:r w:rsidRPr="00A44145">
              <w:rPr>
                <w:rFonts w:ascii="Arial" w:hAnsi="Arial" w:cs="Arial"/>
                <w:b/>
                <w:bCs/>
                <w:sz w:val="20"/>
                <w:szCs w:val="20"/>
              </w:rPr>
              <w:t>¹)</w:t>
            </w:r>
          </w:p>
        </w:tc>
      </w:tr>
      <w:tr w:rsidR="008223A1" w:rsidRPr="00A44145" w14:paraId="4B431344" w14:textId="77777777" w:rsidTr="00D9048D">
        <w:trPr>
          <w:trHeight w:val="332"/>
        </w:trPr>
        <w:tc>
          <w:tcPr>
            <w:tcW w:w="1061" w:type="dxa"/>
            <w:tcBorders>
              <w:top w:val="single" w:sz="18" w:space="0" w:color="auto"/>
              <w:left w:val="nil"/>
              <w:right w:val="nil"/>
            </w:tcBorders>
            <w:noWrap/>
            <w:vAlign w:val="bottom"/>
          </w:tcPr>
          <w:p w14:paraId="0CD7610D"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Ca</w:t>
            </w:r>
          </w:p>
        </w:tc>
        <w:tc>
          <w:tcPr>
            <w:tcW w:w="1074" w:type="dxa"/>
            <w:tcBorders>
              <w:top w:val="single" w:sz="18" w:space="0" w:color="auto"/>
              <w:left w:val="nil"/>
              <w:right w:val="nil"/>
            </w:tcBorders>
            <w:noWrap/>
            <w:vAlign w:val="center"/>
          </w:tcPr>
          <w:p w14:paraId="3DB2F362"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6,85</w:t>
            </w:r>
          </w:p>
        </w:tc>
        <w:tc>
          <w:tcPr>
            <w:tcW w:w="910" w:type="dxa"/>
            <w:tcBorders>
              <w:top w:val="single" w:sz="18" w:space="0" w:color="auto"/>
              <w:left w:val="nil"/>
              <w:right w:val="nil"/>
            </w:tcBorders>
            <w:noWrap/>
            <w:vAlign w:val="center"/>
          </w:tcPr>
          <w:p w14:paraId="152FD14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7,10</w:t>
            </w:r>
          </w:p>
        </w:tc>
        <w:tc>
          <w:tcPr>
            <w:tcW w:w="858" w:type="dxa"/>
            <w:tcBorders>
              <w:top w:val="single" w:sz="18" w:space="0" w:color="auto"/>
              <w:left w:val="nil"/>
              <w:right w:val="nil"/>
            </w:tcBorders>
            <w:noWrap/>
            <w:vAlign w:val="center"/>
          </w:tcPr>
          <w:p w14:paraId="667BEF4C"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8600</w:t>
            </w:r>
          </w:p>
        </w:tc>
        <w:tc>
          <w:tcPr>
            <w:tcW w:w="992" w:type="dxa"/>
            <w:tcBorders>
              <w:top w:val="single" w:sz="18" w:space="0" w:color="auto"/>
              <w:left w:val="nil"/>
              <w:right w:val="nil"/>
            </w:tcBorders>
            <w:noWrap/>
            <w:vAlign w:val="center"/>
          </w:tcPr>
          <w:p w14:paraId="3B982F65" w14:textId="77777777" w:rsidR="008223A1" w:rsidRPr="00A44145" w:rsidRDefault="008223A1" w:rsidP="00D9048D">
            <w:pPr>
              <w:jc w:val="center"/>
              <w:rPr>
                <w:rFonts w:ascii="Arial" w:hAnsi="Arial" w:cs="Arial"/>
                <w:sz w:val="20"/>
                <w:szCs w:val="20"/>
              </w:rPr>
            </w:pPr>
            <w:bookmarkStart w:id="14" w:name="_Hlk204416918"/>
            <w:r w:rsidRPr="00A44145">
              <w:rPr>
                <w:rFonts w:ascii="Arial" w:hAnsi="Arial" w:cs="Arial"/>
                <w:sz w:val="20"/>
                <w:szCs w:val="20"/>
              </w:rPr>
              <w:t>500</w:t>
            </w:r>
            <w:bookmarkEnd w:id="14"/>
          </w:p>
        </w:tc>
        <w:tc>
          <w:tcPr>
            <w:tcW w:w="850" w:type="dxa"/>
            <w:tcBorders>
              <w:top w:val="single" w:sz="18" w:space="0" w:color="auto"/>
              <w:left w:val="nil"/>
              <w:right w:val="nil"/>
            </w:tcBorders>
            <w:noWrap/>
            <w:vAlign w:val="center"/>
          </w:tcPr>
          <w:p w14:paraId="585F0809"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0,9</w:t>
            </w:r>
          </w:p>
        </w:tc>
        <w:tc>
          <w:tcPr>
            <w:tcW w:w="858" w:type="dxa"/>
            <w:tcBorders>
              <w:top w:val="single" w:sz="18" w:space="0" w:color="auto"/>
              <w:left w:val="nil"/>
              <w:right w:val="nil"/>
            </w:tcBorders>
            <w:noWrap/>
            <w:vAlign w:val="center"/>
          </w:tcPr>
          <w:p w14:paraId="50C4330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2610</w:t>
            </w:r>
          </w:p>
        </w:tc>
        <w:tc>
          <w:tcPr>
            <w:tcW w:w="858" w:type="dxa"/>
            <w:tcBorders>
              <w:top w:val="single" w:sz="18" w:space="0" w:color="auto"/>
              <w:left w:val="nil"/>
              <w:right w:val="nil"/>
            </w:tcBorders>
            <w:noWrap/>
            <w:vAlign w:val="center"/>
          </w:tcPr>
          <w:p w14:paraId="11E5C99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c>
          <w:tcPr>
            <w:tcW w:w="858" w:type="dxa"/>
            <w:tcBorders>
              <w:top w:val="single" w:sz="18" w:space="0" w:color="auto"/>
              <w:left w:val="nil"/>
              <w:right w:val="nil"/>
            </w:tcBorders>
            <w:noWrap/>
            <w:vAlign w:val="center"/>
          </w:tcPr>
          <w:p w14:paraId="377374F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11460</w:t>
            </w:r>
          </w:p>
        </w:tc>
        <w:tc>
          <w:tcPr>
            <w:tcW w:w="858" w:type="dxa"/>
            <w:tcBorders>
              <w:top w:val="single" w:sz="18" w:space="0" w:color="auto"/>
              <w:left w:val="nil"/>
              <w:right w:val="nil"/>
            </w:tcBorders>
            <w:noWrap/>
            <w:vAlign w:val="center"/>
          </w:tcPr>
          <w:p w14:paraId="635B93D4"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r>
      <w:tr w:rsidR="008223A1" w:rsidRPr="00A44145" w14:paraId="6C6ED8CB" w14:textId="77777777" w:rsidTr="00D9048D">
        <w:trPr>
          <w:trHeight w:val="332"/>
        </w:trPr>
        <w:tc>
          <w:tcPr>
            <w:tcW w:w="1061" w:type="dxa"/>
            <w:tcBorders>
              <w:top w:val="nil"/>
              <w:left w:val="nil"/>
              <w:bottom w:val="single" w:sz="18" w:space="0" w:color="auto"/>
              <w:right w:val="nil"/>
            </w:tcBorders>
            <w:noWrap/>
            <w:vAlign w:val="bottom"/>
          </w:tcPr>
          <w:p w14:paraId="6746FD14"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Cr</w:t>
            </w:r>
          </w:p>
        </w:tc>
        <w:tc>
          <w:tcPr>
            <w:tcW w:w="1074" w:type="dxa"/>
            <w:tcBorders>
              <w:top w:val="nil"/>
              <w:left w:val="nil"/>
              <w:bottom w:val="single" w:sz="18" w:space="0" w:color="auto"/>
              <w:right w:val="nil"/>
            </w:tcBorders>
            <w:noWrap/>
            <w:vAlign w:val="center"/>
          </w:tcPr>
          <w:p w14:paraId="2967DF41"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7,04</w:t>
            </w:r>
          </w:p>
        </w:tc>
        <w:tc>
          <w:tcPr>
            <w:tcW w:w="910" w:type="dxa"/>
            <w:tcBorders>
              <w:top w:val="nil"/>
              <w:left w:val="nil"/>
              <w:bottom w:val="single" w:sz="18" w:space="0" w:color="auto"/>
              <w:right w:val="nil"/>
            </w:tcBorders>
            <w:noWrap/>
            <w:vAlign w:val="center"/>
          </w:tcPr>
          <w:p w14:paraId="10EC852D"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8,28</w:t>
            </w:r>
          </w:p>
        </w:tc>
        <w:tc>
          <w:tcPr>
            <w:tcW w:w="858" w:type="dxa"/>
            <w:tcBorders>
              <w:top w:val="nil"/>
              <w:left w:val="nil"/>
              <w:bottom w:val="single" w:sz="18" w:space="0" w:color="auto"/>
              <w:right w:val="nil"/>
            </w:tcBorders>
            <w:noWrap/>
            <w:vAlign w:val="center"/>
          </w:tcPr>
          <w:p w14:paraId="5CBDCA8A"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9600</w:t>
            </w:r>
          </w:p>
        </w:tc>
        <w:tc>
          <w:tcPr>
            <w:tcW w:w="992" w:type="dxa"/>
            <w:tcBorders>
              <w:top w:val="nil"/>
              <w:left w:val="nil"/>
              <w:bottom w:val="single" w:sz="18" w:space="0" w:color="auto"/>
              <w:right w:val="nil"/>
            </w:tcBorders>
            <w:noWrap/>
            <w:vAlign w:val="center"/>
          </w:tcPr>
          <w:p w14:paraId="780FFD00"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430</w:t>
            </w:r>
          </w:p>
        </w:tc>
        <w:tc>
          <w:tcPr>
            <w:tcW w:w="850" w:type="dxa"/>
            <w:tcBorders>
              <w:top w:val="nil"/>
              <w:left w:val="nil"/>
              <w:bottom w:val="single" w:sz="18" w:space="0" w:color="auto"/>
              <w:right w:val="nil"/>
            </w:tcBorders>
            <w:noWrap/>
            <w:vAlign w:val="center"/>
          </w:tcPr>
          <w:p w14:paraId="1869E64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0,8</w:t>
            </w:r>
          </w:p>
        </w:tc>
        <w:tc>
          <w:tcPr>
            <w:tcW w:w="858" w:type="dxa"/>
            <w:tcBorders>
              <w:top w:val="nil"/>
              <w:left w:val="nil"/>
              <w:bottom w:val="single" w:sz="18" w:space="0" w:color="auto"/>
              <w:right w:val="nil"/>
            </w:tcBorders>
            <w:noWrap/>
            <w:vAlign w:val="center"/>
          </w:tcPr>
          <w:p w14:paraId="31B4269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2178</w:t>
            </w:r>
          </w:p>
        </w:tc>
        <w:tc>
          <w:tcPr>
            <w:tcW w:w="858" w:type="dxa"/>
            <w:tcBorders>
              <w:top w:val="nil"/>
              <w:left w:val="nil"/>
              <w:bottom w:val="single" w:sz="18" w:space="0" w:color="auto"/>
              <w:right w:val="nil"/>
            </w:tcBorders>
            <w:noWrap/>
            <w:vAlign w:val="center"/>
          </w:tcPr>
          <w:p w14:paraId="6739E8F7"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1400</w:t>
            </w:r>
          </w:p>
        </w:tc>
        <w:tc>
          <w:tcPr>
            <w:tcW w:w="858" w:type="dxa"/>
            <w:tcBorders>
              <w:top w:val="nil"/>
              <w:left w:val="nil"/>
              <w:bottom w:val="single" w:sz="18" w:space="0" w:color="auto"/>
              <w:right w:val="nil"/>
            </w:tcBorders>
            <w:noWrap/>
            <w:vAlign w:val="center"/>
          </w:tcPr>
          <w:p w14:paraId="33AB31B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11080</w:t>
            </w:r>
          </w:p>
        </w:tc>
        <w:tc>
          <w:tcPr>
            <w:tcW w:w="858" w:type="dxa"/>
            <w:tcBorders>
              <w:top w:val="nil"/>
              <w:left w:val="nil"/>
              <w:bottom w:val="single" w:sz="18" w:space="0" w:color="auto"/>
              <w:right w:val="nil"/>
            </w:tcBorders>
            <w:noWrap/>
            <w:vAlign w:val="center"/>
          </w:tcPr>
          <w:p w14:paraId="499ECEC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2200</w:t>
            </w:r>
          </w:p>
        </w:tc>
      </w:tr>
    </w:tbl>
    <w:p w14:paraId="737FC84C" w14:textId="77777777" w:rsidR="008223A1" w:rsidRPr="00A44145" w:rsidRDefault="008223A1" w:rsidP="008223A1">
      <w:pPr>
        <w:spacing w:line="240" w:lineRule="auto"/>
        <w:jc w:val="both"/>
        <w:rPr>
          <w:rFonts w:ascii="Arial" w:hAnsi="Arial" w:cs="Arial"/>
          <w:i/>
          <w:sz w:val="20"/>
          <w:szCs w:val="20"/>
        </w:rPr>
      </w:pPr>
      <w:r w:rsidRPr="00A44145">
        <w:rPr>
          <w:rFonts w:ascii="Arial" w:hAnsi="Arial" w:cs="Arial"/>
          <w:b/>
          <w:bCs/>
          <w:iCs/>
          <w:sz w:val="20"/>
          <w:szCs w:val="20"/>
        </w:rPr>
        <w:t>Cr:</w:t>
      </w:r>
      <w:r w:rsidRPr="00A44145">
        <w:rPr>
          <w:rFonts w:ascii="Arial" w:hAnsi="Arial" w:cs="Arial"/>
          <w:iCs/>
          <w:sz w:val="20"/>
          <w:szCs w:val="20"/>
        </w:rPr>
        <w:t xml:space="preserve">  </w:t>
      </w:r>
      <w:r w:rsidRPr="00A44145">
        <w:rPr>
          <w:rFonts w:ascii="Arial" w:hAnsi="Arial" w:cs="Arial"/>
          <w:i/>
          <w:sz w:val="20"/>
          <w:szCs w:val="20"/>
        </w:rPr>
        <w:t>Crotalaria retusa</w:t>
      </w:r>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r w:rsidRPr="00A44145">
        <w:rPr>
          <w:rFonts w:ascii="Arial" w:hAnsi="Arial" w:cs="Arial"/>
          <w:i/>
          <w:sz w:val="20"/>
          <w:szCs w:val="20"/>
        </w:rPr>
        <w:t>Crateva adansonii</w:t>
      </w:r>
    </w:p>
    <w:p w14:paraId="0FDB1AD8" w14:textId="1072B7E7" w:rsidR="006304F8" w:rsidRPr="00A44145" w:rsidRDefault="004E4F23" w:rsidP="005F71EB">
      <w:pPr>
        <w:rPr>
          <w:rFonts w:ascii="Arial" w:hAnsi="Arial" w:cs="Arial"/>
          <w:sz w:val="20"/>
          <w:szCs w:val="20"/>
        </w:rPr>
      </w:pPr>
      <w:r w:rsidRPr="00A44145">
        <w:rPr>
          <w:rFonts w:ascii="Arial" w:hAnsi="Arial" w:cs="Arial"/>
          <w:sz w:val="20"/>
          <w:szCs w:val="20"/>
        </w:rPr>
        <w:t xml:space="preserve"> </w:t>
      </w:r>
    </w:p>
    <w:p w14:paraId="3686039F" w14:textId="5B7A73FC" w:rsidR="003F53F0" w:rsidRPr="00A44145" w:rsidRDefault="004E4F23" w:rsidP="00F67E20">
      <w:pPr>
        <w:autoSpaceDE w:val="0"/>
        <w:autoSpaceDN w:val="0"/>
        <w:adjustRightInd w:val="0"/>
        <w:spacing w:after="0" w:line="240" w:lineRule="auto"/>
        <w:jc w:val="both"/>
        <w:rPr>
          <w:rFonts w:ascii="Arial" w:hAnsi="Arial" w:cs="Arial"/>
          <w:bCs/>
          <w:iCs/>
          <w:sz w:val="20"/>
          <w:szCs w:val="20"/>
          <w:lang w:val="en-GB"/>
        </w:rPr>
      </w:pPr>
      <w:r w:rsidRPr="00A44145">
        <w:rPr>
          <w:rFonts w:ascii="Arial" w:hAnsi="Arial" w:cs="Arial"/>
          <w:bCs/>
          <w:iCs/>
          <w:sz w:val="20"/>
          <w:szCs w:val="20"/>
          <w:lang w:val="en-GB"/>
        </w:rPr>
        <w:lastRenderedPageBreak/>
        <w:t xml:space="preserve">Microbiological analyses </w:t>
      </w:r>
      <w:r w:rsidR="00587E94" w:rsidRPr="00A44145">
        <w:rPr>
          <w:rFonts w:ascii="Arial" w:hAnsi="Arial" w:cs="Arial"/>
          <w:bCs/>
          <w:iCs/>
          <w:sz w:val="20"/>
          <w:szCs w:val="20"/>
          <w:lang w:val="en-GB"/>
        </w:rPr>
        <w:t xml:space="preserve">of the composts </w:t>
      </w:r>
      <w:r w:rsidRPr="00A44145">
        <w:rPr>
          <w:rFonts w:ascii="Arial" w:hAnsi="Arial" w:cs="Arial"/>
          <w:bCs/>
          <w:iCs/>
          <w:sz w:val="20"/>
          <w:szCs w:val="20"/>
          <w:lang w:val="en-GB"/>
        </w:rPr>
        <w:t>showed</w:t>
      </w:r>
      <w:r w:rsidR="00587E94" w:rsidRPr="00A44145">
        <w:rPr>
          <w:rFonts w:ascii="Arial" w:hAnsi="Arial" w:cs="Arial"/>
          <w:bCs/>
          <w:iCs/>
          <w:sz w:val="20"/>
          <w:szCs w:val="20"/>
          <w:lang w:val="en-GB"/>
        </w:rPr>
        <w:t xml:space="preserve"> the presence of fungi and </w:t>
      </w:r>
      <w:r w:rsidR="00AC2FA5" w:rsidRPr="00A44145">
        <w:rPr>
          <w:rFonts w:ascii="Arial" w:hAnsi="Arial" w:cs="Arial"/>
          <w:bCs/>
          <w:iCs/>
          <w:sz w:val="20"/>
          <w:szCs w:val="20"/>
          <w:lang w:val="en-GB"/>
        </w:rPr>
        <w:t>bacteria</w:t>
      </w:r>
      <w:r w:rsidR="00F80B02" w:rsidRPr="00A44145">
        <w:rPr>
          <w:rFonts w:ascii="Arial" w:hAnsi="Arial" w:cs="Arial"/>
          <w:bCs/>
          <w:iCs/>
          <w:sz w:val="20"/>
          <w:szCs w:val="20"/>
          <w:lang w:val="en-GB"/>
        </w:rPr>
        <w:t xml:space="preserve"> </w:t>
      </w:r>
      <w:r w:rsidR="00F80B02" w:rsidRPr="00A44145">
        <w:rPr>
          <w:rFonts w:ascii="Arial" w:eastAsia="Times New Roman" w:hAnsi="Arial" w:cs="Arial"/>
          <w:sz w:val="20"/>
          <w:szCs w:val="20"/>
          <w:lang w:val="en-GB" w:eastAsia="en-GB"/>
        </w:rPr>
        <w:t>(</w:t>
      </w:r>
      <w:r w:rsidR="00F80B02" w:rsidRPr="00A44145">
        <w:rPr>
          <w:rFonts w:ascii="Arial" w:eastAsia="Times New Roman" w:hAnsi="Arial" w:cs="Arial"/>
          <w:iCs/>
          <w:sz w:val="20"/>
          <w:szCs w:val="20"/>
          <w:lang w:val="en-GB" w:eastAsia="en-GB"/>
        </w:rPr>
        <w:t xml:space="preserve">Table 2). </w:t>
      </w:r>
      <w:r w:rsidR="00F80B02" w:rsidRPr="00A44145">
        <w:rPr>
          <w:rFonts w:ascii="Arial" w:eastAsia="Times New Roman" w:hAnsi="Arial" w:cs="Arial"/>
          <w:sz w:val="20"/>
          <w:szCs w:val="20"/>
          <w:lang w:val="en-GB" w:eastAsia="en-GB"/>
        </w:rPr>
        <w:t xml:space="preserve"> </w:t>
      </w:r>
      <w:r w:rsidR="00D02D05" w:rsidRPr="00A44145">
        <w:rPr>
          <w:rFonts w:ascii="Arial" w:hAnsi="Arial" w:cs="Arial"/>
          <w:sz w:val="20"/>
          <w:szCs w:val="20"/>
          <w:lang w:val="en-US"/>
        </w:rPr>
        <w:t>Nemet</w:t>
      </w:r>
      <w:r w:rsidR="00D02D05" w:rsidRPr="00A44145">
        <w:rPr>
          <w:rFonts w:ascii="Arial" w:hAnsi="Arial" w:cs="Arial"/>
          <w:i/>
          <w:iCs/>
          <w:sz w:val="20"/>
          <w:szCs w:val="20"/>
          <w:lang w:val="en-GB"/>
        </w:rPr>
        <w:t xml:space="preserve"> </w:t>
      </w:r>
      <w:r w:rsidR="006928D8" w:rsidRPr="00A44145">
        <w:rPr>
          <w:rFonts w:ascii="Arial" w:hAnsi="Arial" w:cs="Arial"/>
          <w:i/>
          <w:iCs/>
          <w:sz w:val="20"/>
          <w:szCs w:val="20"/>
          <w:lang w:val="en-GB"/>
        </w:rPr>
        <w:t>et al</w:t>
      </w:r>
      <w:r w:rsidR="00F80B02" w:rsidRPr="00A44145">
        <w:rPr>
          <w:rFonts w:ascii="Arial" w:hAnsi="Arial" w:cs="Arial"/>
          <w:i/>
          <w:iCs/>
          <w:sz w:val="20"/>
          <w:szCs w:val="20"/>
          <w:lang w:val="en-GB"/>
        </w:rPr>
        <w:t>.</w:t>
      </w:r>
      <w:r w:rsidR="006928D8" w:rsidRPr="00A44145">
        <w:rPr>
          <w:rFonts w:ascii="Arial" w:hAnsi="Arial" w:cs="Arial"/>
          <w:sz w:val="20"/>
          <w:szCs w:val="20"/>
          <w:lang w:val="en-GB"/>
        </w:rPr>
        <w:t xml:space="preserve"> (2021) </w:t>
      </w:r>
      <w:r w:rsidR="00F80B02" w:rsidRPr="00A44145">
        <w:rPr>
          <w:rFonts w:ascii="Arial" w:hAnsi="Arial" w:cs="Arial"/>
          <w:sz w:val="20"/>
          <w:szCs w:val="20"/>
          <w:lang w:val="en-GB"/>
        </w:rPr>
        <w:t xml:space="preserve">have </w:t>
      </w:r>
      <w:r w:rsidR="006928D8" w:rsidRPr="00A44145">
        <w:rPr>
          <w:rFonts w:ascii="Arial" w:hAnsi="Arial" w:cs="Arial"/>
          <w:sz w:val="20"/>
          <w:szCs w:val="20"/>
          <w:lang w:val="en-GB"/>
        </w:rPr>
        <w:t>reported that m</w:t>
      </w:r>
      <w:r w:rsidR="00AC2FA5" w:rsidRPr="00A44145">
        <w:rPr>
          <w:rFonts w:ascii="Arial" w:hAnsi="Arial" w:cs="Arial"/>
          <w:sz w:val="20"/>
          <w:szCs w:val="20"/>
          <w:lang w:val="en-GB"/>
        </w:rPr>
        <w:t xml:space="preserve">icroorganisms </w:t>
      </w:r>
      <w:r w:rsidR="006928D8" w:rsidRPr="00A44145">
        <w:rPr>
          <w:rFonts w:ascii="Arial" w:hAnsi="Arial" w:cs="Arial"/>
          <w:sz w:val="20"/>
          <w:szCs w:val="20"/>
          <w:lang w:val="en-GB"/>
        </w:rPr>
        <w:t>in compost are</w:t>
      </w:r>
      <w:r w:rsidR="00AC2FA5" w:rsidRPr="00A44145">
        <w:rPr>
          <w:rFonts w:ascii="Arial" w:hAnsi="Arial" w:cs="Arial"/>
          <w:sz w:val="20"/>
          <w:szCs w:val="20"/>
          <w:lang w:val="en-GB"/>
        </w:rPr>
        <w:t xml:space="preserve"> mostly beneficial, </w:t>
      </w:r>
      <w:r w:rsidR="006928D8" w:rsidRPr="00A44145">
        <w:rPr>
          <w:rFonts w:ascii="Arial" w:hAnsi="Arial" w:cs="Arial"/>
          <w:sz w:val="20"/>
          <w:szCs w:val="20"/>
          <w:lang w:val="en-GB"/>
        </w:rPr>
        <w:t xml:space="preserve">although </w:t>
      </w:r>
      <w:r w:rsidR="00AC2FA5" w:rsidRPr="00A44145">
        <w:rPr>
          <w:rFonts w:ascii="Arial" w:hAnsi="Arial" w:cs="Arial"/>
          <w:sz w:val="20"/>
          <w:szCs w:val="20"/>
          <w:lang w:val="en-GB"/>
        </w:rPr>
        <w:t>some are potentially harmful to humans, animals, plants, and</w:t>
      </w:r>
      <w:r w:rsidR="00B771F9" w:rsidRPr="00A44145">
        <w:rPr>
          <w:rFonts w:ascii="Arial" w:hAnsi="Arial" w:cs="Arial"/>
          <w:sz w:val="20"/>
          <w:szCs w:val="20"/>
          <w:lang w:val="en-GB"/>
        </w:rPr>
        <w:t xml:space="preserve"> the</w:t>
      </w:r>
      <w:r w:rsidR="00AC2FA5" w:rsidRPr="00A44145">
        <w:rPr>
          <w:rFonts w:ascii="Arial" w:hAnsi="Arial" w:cs="Arial"/>
          <w:sz w:val="20"/>
          <w:szCs w:val="20"/>
          <w:lang w:val="en-GB"/>
        </w:rPr>
        <w:t xml:space="preserve"> environment</w:t>
      </w:r>
      <w:r w:rsidR="006928D8" w:rsidRPr="00A44145">
        <w:rPr>
          <w:rFonts w:ascii="Arial" w:hAnsi="Arial" w:cs="Arial"/>
          <w:sz w:val="20"/>
          <w:szCs w:val="20"/>
          <w:lang w:val="en-GB"/>
        </w:rPr>
        <w:t xml:space="preserve">. </w:t>
      </w:r>
      <w:r w:rsidR="003F53F0" w:rsidRPr="00A44145">
        <w:rPr>
          <w:rFonts w:ascii="Arial" w:hAnsi="Arial" w:cs="Arial"/>
          <w:sz w:val="20"/>
          <w:szCs w:val="20"/>
          <w:lang w:val="en-GB"/>
        </w:rPr>
        <w:t>In</w:t>
      </w:r>
      <w:r w:rsidR="006928D8" w:rsidRPr="00A44145">
        <w:rPr>
          <w:rFonts w:ascii="Arial" w:hAnsi="Arial" w:cs="Arial"/>
          <w:sz w:val="20"/>
          <w:szCs w:val="20"/>
          <w:lang w:val="en-GB"/>
        </w:rPr>
        <w:t xml:space="preserve"> </w:t>
      </w:r>
      <w:r w:rsidR="00F80B02" w:rsidRPr="00A44145">
        <w:rPr>
          <w:rFonts w:ascii="Arial" w:hAnsi="Arial" w:cs="Arial"/>
          <w:sz w:val="20"/>
          <w:szCs w:val="20"/>
          <w:lang w:val="en-GB"/>
        </w:rPr>
        <w:t>this</w:t>
      </w:r>
      <w:r w:rsidR="006928D8" w:rsidRPr="00A44145">
        <w:rPr>
          <w:rFonts w:ascii="Arial" w:hAnsi="Arial" w:cs="Arial"/>
          <w:sz w:val="20"/>
          <w:szCs w:val="20"/>
          <w:lang w:val="en-GB"/>
        </w:rPr>
        <w:t xml:space="preserve"> s</w:t>
      </w:r>
      <w:r w:rsidR="003F53F0" w:rsidRPr="00A44145">
        <w:rPr>
          <w:rFonts w:ascii="Arial" w:hAnsi="Arial" w:cs="Arial"/>
          <w:sz w:val="20"/>
          <w:szCs w:val="20"/>
          <w:lang w:val="en-GB"/>
        </w:rPr>
        <w:t>tudy, the</w:t>
      </w:r>
      <w:r w:rsidR="006928D8" w:rsidRPr="00A44145">
        <w:rPr>
          <w:rFonts w:ascii="Arial" w:hAnsi="Arial" w:cs="Arial"/>
          <w:sz w:val="20"/>
          <w:szCs w:val="20"/>
          <w:lang w:val="en-GB"/>
        </w:rPr>
        <w:t xml:space="preserve"> pathogenic microorganisms </w:t>
      </w:r>
      <w:r w:rsidR="003F53F0" w:rsidRPr="00A44145">
        <w:rPr>
          <w:rFonts w:ascii="Arial" w:hAnsi="Arial" w:cs="Arial"/>
          <w:i/>
          <w:sz w:val="20"/>
          <w:szCs w:val="20"/>
          <w:lang w:val="en-GB"/>
        </w:rPr>
        <w:t>E. coli</w:t>
      </w:r>
      <w:r w:rsidR="003F53F0" w:rsidRPr="00A44145">
        <w:rPr>
          <w:rFonts w:ascii="Arial" w:hAnsi="Arial" w:cs="Arial"/>
          <w:sz w:val="20"/>
          <w:szCs w:val="20"/>
          <w:lang w:val="en-GB"/>
        </w:rPr>
        <w:t xml:space="preserve"> and </w:t>
      </w:r>
      <w:r w:rsidR="003F53F0" w:rsidRPr="00A44145">
        <w:rPr>
          <w:rFonts w:ascii="Arial" w:eastAsia="Times New Roman" w:hAnsi="Arial" w:cs="Arial"/>
          <w:i/>
          <w:iCs/>
          <w:sz w:val="20"/>
          <w:szCs w:val="20"/>
          <w:lang w:val="en-GB" w:eastAsia="en-GB"/>
        </w:rPr>
        <w:t>Salmonella</w:t>
      </w:r>
      <w:r w:rsidR="003F53F0" w:rsidRPr="00A44145">
        <w:rPr>
          <w:rFonts w:ascii="Arial" w:eastAsia="Times New Roman" w:hAnsi="Arial" w:cs="Arial"/>
          <w:sz w:val="20"/>
          <w:szCs w:val="20"/>
          <w:lang w:val="en-GB" w:eastAsia="en-GB"/>
        </w:rPr>
        <w:t xml:space="preserve"> spp. </w:t>
      </w:r>
      <w:r w:rsidR="006928D8" w:rsidRPr="00A44145">
        <w:rPr>
          <w:rFonts w:ascii="Arial" w:hAnsi="Arial" w:cs="Arial"/>
          <w:sz w:val="20"/>
          <w:szCs w:val="20"/>
          <w:lang w:val="en-GB"/>
        </w:rPr>
        <w:t xml:space="preserve">were </w:t>
      </w:r>
      <w:r w:rsidR="003F53F0" w:rsidRPr="00A44145">
        <w:rPr>
          <w:rFonts w:ascii="Arial" w:hAnsi="Arial" w:cs="Arial"/>
          <w:sz w:val="20"/>
          <w:szCs w:val="20"/>
          <w:lang w:val="en-GB"/>
        </w:rPr>
        <w:t xml:space="preserve">not </w:t>
      </w:r>
      <w:r w:rsidR="006928D8" w:rsidRPr="00A44145">
        <w:rPr>
          <w:rFonts w:ascii="Arial" w:hAnsi="Arial" w:cs="Arial"/>
          <w:sz w:val="20"/>
          <w:szCs w:val="20"/>
          <w:lang w:val="en-GB"/>
        </w:rPr>
        <w:t xml:space="preserve">detected. </w:t>
      </w:r>
      <w:r w:rsidR="003F53F0" w:rsidRPr="00A44145">
        <w:rPr>
          <w:rFonts w:ascii="Arial" w:hAnsi="Arial" w:cs="Arial"/>
          <w:bCs/>
          <w:iCs/>
          <w:sz w:val="20"/>
          <w:szCs w:val="20"/>
          <w:lang w:val="en-GB"/>
        </w:rPr>
        <w:t>These results align</w:t>
      </w:r>
      <w:r w:rsidR="00B771F9" w:rsidRPr="00A44145">
        <w:rPr>
          <w:rFonts w:ascii="Arial" w:hAnsi="Arial" w:cs="Arial"/>
          <w:bCs/>
          <w:iCs/>
          <w:sz w:val="20"/>
          <w:szCs w:val="20"/>
          <w:lang w:val="en-GB"/>
        </w:rPr>
        <w:t xml:space="preserve">ed with </w:t>
      </w:r>
      <w:r w:rsidR="003F53F0" w:rsidRPr="00A44145">
        <w:rPr>
          <w:rFonts w:ascii="Arial" w:hAnsi="Arial" w:cs="Arial"/>
          <w:bCs/>
          <w:iCs/>
          <w:sz w:val="20"/>
          <w:szCs w:val="20"/>
          <w:lang w:val="en-GB"/>
        </w:rPr>
        <w:t xml:space="preserve">Regulation 2019/1009 of the European Parliament and Council as well as the standard NF U 44-051, which stipulate that </w:t>
      </w:r>
      <w:r w:rsidR="00B771F9" w:rsidRPr="00A44145">
        <w:rPr>
          <w:rFonts w:ascii="Arial" w:hAnsi="Arial" w:cs="Arial"/>
          <w:bCs/>
          <w:iCs/>
          <w:sz w:val="20"/>
          <w:szCs w:val="20"/>
          <w:lang w:val="en-GB"/>
        </w:rPr>
        <w:t xml:space="preserve">a 25 g sample of </w:t>
      </w:r>
      <w:r w:rsidR="003F53F0" w:rsidRPr="00A44145">
        <w:rPr>
          <w:rFonts w:ascii="Arial" w:hAnsi="Arial" w:cs="Arial"/>
          <w:bCs/>
          <w:iCs/>
          <w:sz w:val="20"/>
          <w:szCs w:val="20"/>
          <w:lang w:val="en-GB"/>
        </w:rPr>
        <w:t xml:space="preserve">compost must be free of </w:t>
      </w:r>
      <w:r w:rsidR="003F53F0" w:rsidRPr="00A44145">
        <w:rPr>
          <w:rFonts w:ascii="Arial" w:hAnsi="Arial" w:cs="Arial"/>
          <w:bCs/>
          <w:i/>
          <w:sz w:val="20"/>
          <w:szCs w:val="20"/>
          <w:lang w:val="en-GB"/>
        </w:rPr>
        <w:t>Salmonella</w:t>
      </w:r>
      <w:r w:rsidR="003F53F0" w:rsidRPr="00A44145">
        <w:rPr>
          <w:rFonts w:ascii="Arial" w:hAnsi="Arial" w:cs="Arial"/>
          <w:bCs/>
          <w:iCs/>
          <w:sz w:val="20"/>
          <w:szCs w:val="20"/>
          <w:lang w:val="en-GB"/>
        </w:rPr>
        <w:t xml:space="preserve"> spp. and</w:t>
      </w:r>
      <w:r w:rsidR="00B771F9" w:rsidRPr="00A44145">
        <w:rPr>
          <w:rFonts w:ascii="Arial" w:hAnsi="Arial" w:cs="Arial"/>
          <w:bCs/>
          <w:iCs/>
          <w:sz w:val="20"/>
          <w:szCs w:val="20"/>
          <w:lang w:val="en-GB"/>
        </w:rPr>
        <w:t xml:space="preserve"> that</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coli</w:t>
      </w:r>
      <w:r w:rsidR="003F53F0" w:rsidRPr="00A44145">
        <w:rPr>
          <w:rFonts w:ascii="Arial" w:hAnsi="Arial" w:cs="Arial"/>
          <w:bCs/>
          <w:iCs/>
          <w:sz w:val="20"/>
          <w:szCs w:val="20"/>
          <w:lang w:val="en-GB"/>
        </w:rPr>
        <w:t xml:space="preserve"> cell levels should be below 102 /g dry matter (Thuriès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2008). High c</w:t>
      </w:r>
      <w:r w:rsidR="00C10207" w:rsidRPr="00A44145">
        <w:rPr>
          <w:rFonts w:ascii="Arial" w:hAnsi="Arial" w:cs="Arial"/>
          <w:bCs/>
          <w:iCs/>
          <w:sz w:val="20"/>
          <w:szCs w:val="20"/>
          <w:lang w:val="en-GB"/>
        </w:rPr>
        <w:t xml:space="preserve">oncentrations in faecal </w:t>
      </w:r>
      <w:r w:rsidR="0045067C" w:rsidRPr="00A44145">
        <w:rPr>
          <w:rFonts w:ascii="Arial" w:hAnsi="Arial" w:cs="Arial"/>
          <w:bCs/>
          <w:iCs/>
          <w:sz w:val="20"/>
          <w:szCs w:val="20"/>
          <w:lang w:val="en-GB"/>
        </w:rPr>
        <w:t xml:space="preserve">and total </w:t>
      </w:r>
      <w:r w:rsidR="00C10207" w:rsidRPr="00A44145">
        <w:rPr>
          <w:rFonts w:ascii="Arial" w:hAnsi="Arial" w:cs="Arial"/>
          <w:bCs/>
          <w:iCs/>
          <w:sz w:val="20"/>
          <w:szCs w:val="20"/>
          <w:lang w:val="en-GB"/>
        </w:rPr>
        <w:t xml:space="preserve">coliforms </w:t>
      </w:r>
      <w:r w:rsidR="00FD2A16" w:rsidRPr="00A44145">
        <w:rPr>
          <w:rFonts w:ascii="Arial" w:hAnsi="Arial" w:cs="Arial"/>
          <w:bCs/>
          <w:iCs/>
          <w:sz w:val="20"/>
          <w:szCs w:val="20"/>
          <w:lang w:val="en-GB"/>
        </w:rPr>
        <w:t xml:space="preserve">were </w:t>
      </w:r>
      <w:r w:rsidR="003F53F0" w:rsidRPr="00A44145">
        <w:rPr>
          <w:rFonts w:ascii="Arial" w:hAnsi="Arial" w:cs="Arial"/>
          <w:bCs/>
          <w:iCs/>
          <w:sz w:val="20"/>
          <w:szCs w:val="20"/>
          <w:lang w:val="en-GB"/>
        </w:rPr>
        <w:t>recorded in both composts, despite temperature</w:t>
      </w:r>
      <w:r w:rsidR="00461461" w:rsidRPr="00A44145">
        <w:rPr>
          <w:rFonts w:ascii="Arial" w:hAnsi="Arial" w:cs="Arial"/>
          <w:bCs/>
          <w:iCs/>
          <w:sz w:val="20"/>
          <w:szCs w:val="20"/>
          <w:lang w:val="en-GB"/>
        </w:rPr>
        <w:t>s</w:t>
      </w:r>
      <w:r w:rsidR="003F53F0" w:rsidRPr="00A44145">
        <w:rPr>
          <w:rFonts w:ascii="Arial" w:hAnsi="Arial" w:cs="Arial"/>
          <w:bCs/>
          <w:iCs/>
          <w:sz w:val="20"/>
          <w:szCs w:val="20"/>
          <w:lang w:val="en-GB"/>
        </w:rPr>
        <w:t xml:space="preserve"> above 60°C. Similar observations have been reported by several authors and could be attributed to recontamination during the last compost turnings when temperatures were no longer high enough to eliminate these </w:t>
      </w:r>
      <w:r w:rsidR="001B6978" w:rsidRPr="00A44145">
        <w:rPr>
          <w:rFonts w:ascii="Arial" w:hAnsi="Arial" w:cs="Arial"/>
          <w:bCs/>
          <w:iCs/>
          <w:sz w:val="20"/>
          <w:szCs w:val="20"/>
          <w:lang w:val="en-GB"/>
        </w:rPr>
        <w:t>microorganisms</w:t>
      </w:r>
      <w:r w:rsidR="003F53F0" w:rsidRPr="00A44145">
        <w:rPr>
          <w:rFonts w:ascii="Arial" w:hAnsi="Arial" w:cs="Arial"/>
          <w:bCs/>
          <w:iCs/>
          <w:sz w:val="20"/>
          <w:szCs w:val="20"/>
          <w:lang w:val="en-GB"/>
        </w:rPr>
        <w:t xml:space="preserve"> (Karapantzou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2023). </w:t>
      </w:r>
      <w:r w:rsidR="00F80B02" w:rsidRPr="00A44145">
        <w:rPr>
          <w:rFonts w:ascii="Arial" w:hAnsi="Arial" w:cs="Arial"/>
          <w:bCs/>
          <w:iCs/>
          <w:sz w:val="20"/>
          <w:szCs w:val="20"/>
          <w:lang w:val="en-GB"/>
        </w:rPr>
        <w:t xml:space="preserve">The results indicated </w:t>
      </w:r>
      <w:r w:rsidR="003F53F0" w:rsidRPr="00A44145">
        <w:rPr>
          <w:rFonts w:ascii="Arial" w:hAnsi="Arial" w:cs="Arial"/>
          <w:bCs/>
          <w:iCs/>
          <w:sz w:val="20"/>
          <w:szCs w:val="20"/>
          <w:lang w:val="en-GB"/>
        </w:rPr>
        <w:t xml:space="preserve">significant variations in microbial </w:t>
      </w:r>
      <w:r w:rsidR="00964E94" w:rsidRPr="00A44145">
        <w:rPr>
          <w:rFonts w:ascii="Arial" w:hAnsi="Arial" w:cs="Arial"/>
          <w:bCs/>
          <w:iCs/>
          <w:sz w:val="20"/>
          <w:szCs w:val="20"/>
          <w:lang w:val="en-GB"/>
        </w:rPr>
        <w:t>concentrations between compost</w:t>
      </w:r>
      <w:r w:rsidR="001B6978" w:rsidRPr="00A44145">
        <w:rPr>
          <w:rFonts w:ascii="Arial" w:hAnsi="Arial" w:cs="Arial"/>
          <w:bCs/>
          <w:iCs/>
          <w:sz w:val="20"/>
          <w:szCs w:val="20"/>
          <w:lang w:val="en-GB"/>
        </w:rPr>
        <w:t>s</w:t>
      </w:r>
      <w:r w:rsidR="00517B50" w:rsidRPr="00A44145">
        <w:rPr>
          <w:rFonts w:ascii="Arial" w:hAnsi="Arial" w:cs="Arial"/>
          <w:bCs/>
          <w:iCs/>
          <w:sz w:val="20"/>
          <w:szCs w:val="20"/>
          <w:lang w:val="en-GB"/>
        </w:rPr>
        <w:t>,</w:t>
      </w:r>
      <w:r w:rsidR="00964E94" w:rsidRPr="00A44145">
        <w:rPr>
          <w:rFonts w:ascii="Arial" w:hAnsi="Arial" w:cs="Arial"/>
          <w:bCs/>
          <w:iCs/>
          <w:sz w:val="20"/>
          <w:szCs w:val="20"/>
          <w:lang w:val="en-GB"/>
        </w:rPr>
        <w:t xml:space="preserve"> with C. </w:t>
      </w:r>
      <w:r w:rsidR="00964E94" w:rsidRPr="00A44145">
        <w:rPr>
          <w:rFonts w:ascii="Arial" w:hAnsi="Arial" w:cs="Arial"/>
          <w:i/>
          <w:sz w:val="20"/>
          <w:szCs w:val="20"/>
          <w:lang w:val="en-GB"/>
        </w:rPr>
        <w:t>adansonii</w:t>
      </w:r>
      <w:r w:rsidR="00F80B02" w:rsidRPr="00A44145">
        <w:rPr>
          <w:rFonts w:ascii="Arial" w:hAnsi="Arial" w:cs="Arial"/>
          <w:iCs/>
          <w:sz w:val="20"/>
          <w:szCs w:val="20"/>
          <w:lang w:val="en-GB"/>
        </w:rPr>
        <w:t xml:space="preserve"> </w:t>
      </w:r>
      <w:r w:rsidR="00964E94" w:rsidRPr="00A44145">
        <w:rPr>
          <w:rFonts w:ascii="Arial" w:hAnsi="Arial" w:cs="Arial"/>
          <w:iCs/>
          <w:sz w:val="20"/>
          <w:szCs w:val="20"/>
          <w:lang w:val="en-GB"/>
        </w:rPr>
        <w:t>compost having the highest values (Table 2)</w:t>
      </w:r>
      <w:r w:rsidR="0072511E" w:rsidRPr="00A44145">
        <w:rPr>
          <w:rFonts w:ascii="Arial" w:hAnsi="Arial" w:cs="Arial"/>
          <w:iCs/>
          <w:sz w:val="20"/>
          <w:szCs w:val="20"/>
          <w:lang w:val="en-GB"/>
        </w:rPr>
        <w:t>.</w:t>
      </w:r>
      <w:r w:rsidR="00964E94" w:rsidRPr="00A44145">
        <w:rPr>
          <w:rFonts w:ascii="Arial" w:hAnsi="Arial" w:cs="Arial"/>
          <w:iCs/>
          <w:sz w:val="20"/>
          <w:szCs w:val="20"/>
          <w:lang w:val="en-GB"/>
        </w:rPr>
        <w:t xml:space="preserve"> The variations could be </w:t>
      </w:r>
      <w:r w:rsidR="00F80B02" w:rsidRPr="00A44145">
        <w:rPr>
          <w:rFonts w:ascii="Arial" w:hAnsi="Arial" w:cs="Arial"/>
          <w:iCs/>
          <w:sz w:val="20"/>
          <w:szCs w:val="20"/>
          <w:lang w:val="en-GB"/>
        </w:rPr>
        <w:t xml:space="preserve">due to </w:t>
      </w:r>
      <w:r w:rsidR="00964E94" w:rsidRPr="00A44145">
        <w:rPr>
          <w:rFonts w:ascii="Arial" w:hAnsi="Arial" w:cs="Arial"/>
          <w:iCs/>
          <w:sz w:val="20"/>
          <w:szCs w:val="20"/>
          <w:lang w:val="en-GB"/>
        </w:rPr>
        <w:t xml:space="preserve">many factors, including </w:t>
      </w:r>
      <w:r w:rsidR="00A53D23" w:rsidRPr="00A44145">
        <w:rPr>
          <w:rFonts w:ascii="Arial" w:hAnsi="Arial" w:cs="Arial"/>
          <w:bCs/>
          <w:iCs/>
          <w:sz w:val="20"/>
          <w:szCs w:val="20"/>
          <w:lang w:val="en-GB"/>
        </w:rPr>
        <w:t xml:space="preserve">C/N ratios and </w:t>
      </w:r>
      <w:r w:rsidR="003F53F0" w:rsidRPr="00A44145">
        <w:rPr>
          <w:rFonts w:ascii="Arial" w:hAnsi="Arial" w:cs="Arial"/>
          <w:bCs/>
          <w:iCs/>
          <w:sz w:val="20"/>
          <w:szCs w:val="20"/>
          <w:lang w:val="en-GB"/>
        </w:rPr>
        <w:t>pH levels</w:t>
      </w:r>
      <w:r w:rsidR="00A53D23" w:rsidRPr="00A44145">
        <w:rPr>
          <w:rFonts w:ascii="Arial" w:hAnsi="Arial" w:cs="Arial"/>
          <w:bCs/>
          <w:iCs/>
          <w:sz w:val="20"/>
          <w:szCs w:val="20"/>
          <w:lang w:val="en-GB"/>
        </w:rPr>
        <w:t xml:space="preserve"> </w:t>
      </w:r>
      <w:r w:rsidR="003F53F0" w:rsidRPr="00A44145">
        <w:rPr>
          <w:rFonts w:ascii="Arial" w:hAnsi="Arial" w:cs="Arial"/>
          <w:bCs/>
          <w:iCs/>
          <w:sz w:val="20"/>
          <w:szCs w:val="20"/>
          <w:lang w:val="en-GB"/>
        </w:rPr>
        <w:t xml:space="preserve">during composting (Miguel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2025). </w:t>
      </w:r>
    </w:p>
    <w:p w14:paraId="26532094" w14:textId="54846125" w:rsidR="006304F8" w:rsidRPr="00A44145" w:rsidRDefault="006304F8" w:rsidP="005B555A">
      <w:pPr>
        <w:autoSpaceDE w:val="0"/>
        <w:autoSpaceDN w:val="0"/>
        <w:adjustRightInd w:val="0"/>
        <w:spacing w:after="0" w:line="240" w:lineRule="auto"/>
        <w:rPr>
          <w:rFonts w:ascii="Arial" w:hAnsi="Arial" w:cs="Arial"/>
          <w:b/>
          <w:bCs/>
          <w:iCs/>
          <w:sz w:val="20"/>
          <w:szCs w:val="20"/>
          <w:lang w:val="en-GB"/>
        </w:rPr>
      </w:pPr>
    </w:p>
    <w:p w14:paraId="013389B1" w14:textId="2FF5376A" w:rsidR="00AD4BFD" w:rsidRPr="00A44145" w:rsidRDefault="00D01E56" w:rsidP="005F71EB">
      <w:pPr>
        <w:rPr>
          <w:rFonts w:ascii="Arial" w:hAnsi="Arial" w:cs="Arial"/>
          <w:b/>
          <w:bCs/>
          <w:iCs/>
          <w:sz w:val="20"/>
          <w:szCs w:val="20"/>
          <w:lang w:val="en-GB"/>
        </w:rPr>
      </w:pPr>
      <w:r w:rsidRPr="00A44145">
        <w:rPr>
          <w:rFonts w:ascii="Arial" w:hAnsi="Arial" w:cs="Arial"/>
          <w:b/>
          <w:bCs/>
          <w:iCs/>
          <w:sz w:val="20"/>
          <w:szCs w:val="20"/>
          <w:lang w:val="en-GB"/>
        </w:rPr>
        <w:t>Table 2</w:t>
      </w:r>
      <w:r w:rsidR="006304F8" w:rsidRPr="00A44145">
        <w:rPr>
          <w:rFonts w:ascii="Arial" w:hAnsi="Arial" w:cs="Arial"/>
          <w:b/>
          <w:bCs/>
          <w:iCs/>
          <w:sz w:val="20"/>
          <w:szCs w:val="20"/>
          <w:lang w:val="en-GB"/>
        </w:rPr>
        <w:t>: Microbial communit</w:t>
      </w:r>
      <w:r w:rsidR="00517B50" w:rsidRPr="00A44145">
        <w:rPr>
          <w:rFonts w:ascii="Arial" w:hAnsi="Arial" w:cs="Arial"/>
          <w:b/>
          <w:bCs/>
          <w:iCs/>
          <w:sz w:val="20"/>
          <w:szCs w:val="20"/>
          <w:lang w:val="en-GB"/>
        </w:rPr>
        <w:t>ies</w:t>
      </w:r>
      <w:r w:rsidR="006304F8" w:rsidRPr="00A44145">
        <w:rPr>
          <w:rFonts w:ascii="Arial" w:hAnsi="Arial" w:cs="Arial"/>
          <w:b/>
          <w:bCs/>
          <w:iCs/>
          <w:sz w:val="20"/>
          <w:szCs w:val="20"/>
          <w:lang w:val="en-GB"/>
        </w:rPr>
        <w:t xml:space="preserve"> of the composts</w:t>
      </w:r>
    </w:p>
    <w:tbl>
      <w:tblPr>
        <w:tblStyle w:val="TableGrid"/>
        <w:tblW w:w="1003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19"/>
        <w:gridCol w:w="1206"/>
        <w:gridCol w:w="1206"/>
        <w:gridCol w:w="1206"/>
        <w:gridCol w:w="1206"/>
        <w:gridCol w:w="1282"/>
        <w:gridCol w:w="1280"/>
        <w:gridCol w:w="1534"/>
      </w:tblGrid>
      <w:tr w:rsidR="00811196" w:rsidRPr="00A44145" w14:paraId="56F8DC93" w14:textId="77777777" w:rsidTr="00B424D5">
        <w:trPr>
          <w:jc w:val="center"/>
        </w:trPr>
        <w:tc>
          <w:tcPr>
            <w:tcW w:w="1119" w:type="dxa"/>
            <w:tcBorders>
              <w:top w:val="single" w:sz="18" w:space="0" w:color="auto"/>
              <w:bottom w:val="single" w:sz="4" w:space="0" w:color="auto"/>
            </w:tcBorders>
            <w:vAlign w:val="center"/>
          </w:tcPr>
          <w:p w14:paraId="5B33D78F" w14:textId="115A1B0B" w:rsidR="00811196" w:rsidRPr="00A44145" w:rsidRDefault="00811196" w:rsidP="00811196">
            <w:pPr>
              <w:rPr>
                <w:rFonts w:ascii="Arial" w:hAnsi="Arial" w:cs="Arial"/>
                <w:b/>
                <w:bCs/>
                <w:iCs/>
              </w:rPr>
            </w:pPr>
            <w:r w:rsidRPr="00A44145">
              <w:rPr>
                <w:rFonts w:ascii="Arial" w:eastAsia="Times New Roman" w:hAnsi="Arial" w:cs="Arial"/>
                <w:b/>
                <w:bCs/>
                <w:color w:val="000000"/>
                <w:lang w:val="en-GB" w:eastAsia="en-GB"/>
              </w:rPr>
              <w:t>Compost</w:t>
            </w:r>
          </w:p>
        </w:tc>
        <w:tc>
          <w:tcPr>
            <w:tcW w:w="1206" w:type="dxa"/>
            <w:tcBorders>
              <w:top w:val="single" w:sz="18" w:space="0" w:color="auto"/>
              <w:bottom w:val="single" w:sz="4" w:space="0" w:color="auto"/>
            </w:tcBorders>
            <w:vAlign w:val="center"/>
          </w:tcPr>
          <w:p w14:paraId="3A986CBE" w14:textId="3C12AB7B" w:rsidR="00811196" w:rsidRPr="000102CB" w:rsidRDefault="00811196" w:rsidP="002C2C97">
            <w:pPr>
              <w:jc w:val="center"/>
              <w:rPr>
                <w:rFonts w:ascii="Arial" w:hAnsi="Arial" w:cs="Arial"/>
                <w:b/>
                <w:bCs/>
                <w:iCs/>
              </w:rPr>
            </w:pPr>
            <w:r w:rsidRPr="000102CB">
              <w:rPr>
                <w:rFonts w:ascii="Arial" w:eastAsia="Times New Roman" w:hAnsi="Arial" w:cs="Arial"/>
                <w:b/>
                <w:bCs/>
                <w:i/>
                <w:color w:val="000000"/>
                <w:lang w:eastAsia="en-GB"/>
              </w:rPr>
              <w:t>E</w:t>
            </w:r>
            <w:r w:rsidRPr="000102CB">
              <w:rPr>
                <w:rFonts w:ascii="Arial" w:eastAsia="Times New Roman" w:hAnsi="Arial" w:cs="Arial"/>
                <w:b/>
                <w:bCs/>
                <w:iCs/>
                <w:color w:val="000000"/>
                <w:lang w:eastAsia="en-GB"/>
              </w:rPr>
              <w:t xml:space="preserve">. </w:t>
            </w:r>
            <w:r w:rsidRPr="000102CB">
              <w:rPr>
                <w:rFonts w:ascii="Arial" w:eastAsia="Times New Roman" w:hAnsi="Arial" w:cs="Arial"/>
                <w:b/>
                <w:bCs/>
                <w:i/>
                <w:color w:val="000000"/>
                <w:lang w:eastAsia="en-GB"/>
              </w:rPr>
              <w:t>coli</w:t>
            </w:r>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7C839112" w14:textId="284EF732" w:rsidR="00811196" w:rsidRPr="000102CB" w:rsidRDefault="003C467D" w:rsidP="002C2C97">
            <w:pPr>
              <w:jc w:val="center"/>
              <w:rPr>
                <w:rFonts w:ascii="Arial" w:hAnsi="Arial" w:cs="Arial"/>
                <w:b/>
                <w:bCs/>
                <w:iCs/>
                <w:lang w:val="en-GB"/>
              </w:rPr>
            </w:pPr>
            <w:r w:rsidRPr="000102CB">
              <w:rPr>
                <w:rFonts w:ascii="Arial" w:eastAsia="Times New Roman" w:hAnsi="Arial" w:cs="Arial"/>
                <w:b/>
                <w:bCs/>
                <w:iCs/>
                <w:color w:val="000000"/>
                <w:lang w:val="en-GB" w:eastAsia="en-GB"/>
              </w:rPr>
              <w:t xml:space="preserve">Fungi  </w:t>
            </w:r>
            <w:r w:rsidR="00811196" w:rsidRPr="000102CB">
              <w:rPr>
                <w:rFonts w:ascii="Arial" w:eastAsia="Times New Roman" w:hAnsi="Arial" w:cs="Arial"/>
                <w:b/>
                <w:bCs/>
                <w:iCs/>
                <w:color w:val="000000"/>
                <w:lang w:val="en-GB" w:eastAsia="en-GB"/>
              </w:rPr>
              <w:t>(UFC/</w:t>
            </w:r>
            <w:r w:rsidR="000102CB" w:rsidRPr="000102CB">
              <w:rPr>
                <w:rFonts w:ascii="Arial" w:hAnsi="Arial" w:cs="Arial"/>
                <w:b/>
                <w:bCs/>
                <w:lang w:val="en-GB"/>
              </w:rPr>
              <w:t xml:space="preserve"> mL</w:t>
            </w:r>
            <w:r w:rsidR="00811196" w:rsidRPr="000102CB">
              <w:rPr>
                <w:rFonts w:ascii="Arial" w:eastAsia="Times New Roman" w:hAnsi="Arial" w:cs="Arial"/>
                <w:b/>
                <w:bCs/>
                <w:iCs/>
                <w:color w:val="000000"/>
                <w:lang w:val="en-GB" w:eastAsia="en-GB"/>
              </w:rPr>
              <w:t>)</w:t>
            </w:r>
          </w:p>
        </w:tc>
        <w:tc>
          <w:tcPr>
            <w:tcW w:w="1206" w:type="dxa"/>
            <w:tcBorders>
              <w:top w:val="single" w:sz="18" w:space="0" w:color="auto"/>
              <w:bottom w:val="single" w:sz="4" w:space="0" w:color="auto"/>
            </w:tcBorders>
            <w:vAlign w:val="center"/>
          </w:tcPr>
          <w:p w14:paraId="24989A6E" w14:textId="4D3B84EF" w:rsidR="00811196" w:rsidRPr="000102CB" w:rsidRDefault="00811196" w:rsidP="002C2C97">
            <w:pPr>
              <w:jc w:val="center"/>
              <w:rPr>
                <w:rFonts w:ascii="Arial" w:hAnsi="Arial" w:cs="Arial"/>
                <w:b/>
                <w:bCs/>
                <w:iCs/>
              </w:rPr>
            </w:pPr>
            <w:r w:rsidRPr="000102CB">
              <w:rPr>
                <w:rFonts w:ascii="Arial" w:eastAsia="Times New Roman" w:hAnsi="Arial" w:cs="Arial"/>
                <w:b/>
                <w:bCs/>
                <w:iCs/>
                <w:color w:val="000000"/>
                <w:lang w:eastAsia="en-GB"/>
              </w:rPr>
              <w:t>Faecal coliforms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0D693FA3" w14:textId="26B100AA" w:rsidR="00811196" w:rsidRPr="000102CB" w:rsidRDefault="00811196" w:rsidP="002C2C97">
            <w:pPr>
              <w:jc w:val="center"/>
              <w:rPr>
                <w:rFonts w:ascii="Arial" w:hAnsi="Arial" w:cs="Arial"/>
                <w:b/>
                <w:bCs/>
                <w:iCs/>
              </w:rPr>
            </w:pPr>
            <w:r w:rsidRPr="000102CB">
              <w:rPr>
                <w:rFonts w:ascii="Arial" w:eastAsia="Times New Roman" w:hAnsi="Arial" w:cs="Arial"/>
                <w:b/>
                <w:bCs/>
                <w:iCs/>
                <w:color w:val="000000"/>
                <w:lang w:eastAsia="en-GB"/>
              </w:rPr>
              <w:t>Total coliforms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82" w:type="dxa"/>
            <w:tcBorders>
              <w:top w:val="single" w:sz="18" w:space="0" w:color="auto"/>
              <w:bottom w:val="single" w:sz="4" w:space="0" w:color="auto"/>
            </w:tcBorders>
          </w:tcPr>
          <w:p w14:paraId="33284644" w14:textId="157FE41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Salmonella</w:t>
            </w:r>
            <w:r w:rsidRPr="00A44145">
              <w:rPr>
                <w:rFonts w:ascii="Arial" w:eastAsia="Times New Roman" w:hAnsi="Arial" w:cs="Arial"/>
                <w:b/>
                <w:color w:val="000000"/>
                <w:lang w:eastAsia="en-GB"/>
              </w:rPr>
              <w:t> spp.</w:t>
            </w:r>
          </w:p>
        </w:tc>
        <w:tc>
          <w:tcPr>
            <w:tcW w:w="1280" w:type="dxa"/>
            <w:tcBorders>
              <w:top w:val="single" w:sz="18" w:space="0" w:color="auto"/>
              <w:bottom w:val="single" w:sz="4" w:space="0" w:color="auto"/>
            </w:tcBorders>
            <w:vAlign w:val="center"/>
          </w:tcPr>
          <w:p w14:paraId="7CD2820B" w14:textId="4ED0F47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 xml:space="preserve">Clostridium </w:t>
            </w:r>
            <w:r w:rsidRPr="00A44145">
              <w:rPr>
                <w:rFonts w:ascii="Arial" w:eastAsia="Times New Roman" w:hAnsi="Arial" w:cs="Arial"/>
                <w:b/>
                <w:color w:val="000000"/>
                <w:lang w:eastAsia="en-GB"/>
              </w:rPr>
              <w:t>spp.</w:t>
            </w:r>
          </w:p>
        </w:tc>
        <w:tc>
          <w:tcPr>
            <w:tcW w:w="1534" w:type="dxa"/>
            <w:tcBorders>
              <w:top w:val="single" w:sz="18" w:space="0" w:color="auto"/>
              <w:bottom w:val="single" w:sz="4" w:space="0" w:color="auto"/>
            </w:tcBorders>
            <w:vAlign w:val="center"/>
          </w:tcPr>
          <w:p w14:paraId="55AC84BB" w14:textId="5EE8FEFE" w:rsidR="00811196" w:rsidRPr="00A44145" w:rsidRDefault="00811196" w:rsidP="002C2C97">
            <w:pPr>
              <w:jc w:val="center"/>
              <w:rPr>
                <w:rFonts w:ascii="Arial" w:hAnsi="Arial" w:cs="Arial"/>
                <w:b/>
                <w:bCs/>
                <w:iCs/>
              </w:rPr>
            </w:pPr>
            <w:r w:rsidRPr="00A44145">
              <w:rPr>
                <w:rFonts w:ascii="Arial" w:eastAsia="Times New Roman" w:hAnsi="Arial" w:cs="Arial"/>
                <w:b/>
                <w:i/>
                <w:color w:val="000000"/>
                <w:lang w:eastAsia="en-GB"/>
              </w:rPr>
              <w:t>Enterococcus</w:t>
            </w:r>
            <w:r w:rsidRPr="00A44145">
              <w:rPr>
                <w:rFonts w:ascii="Arial" w:eastAsia="Times New Roman" w:hAnsi="Arial" w:cs="Arial"/>
                <w:b/>
                <w:iCs/>
                <w:color w:val="000000"/>
                <w:lang w:eastAsia="en-GB"/>
              </w:rPr>
              <w:t xml:space="preserve"> spp.</w:t>
            </w:r>
          </w:p>
        </w:tc>
      </w:tr>
      <w:tr w:rsidR="00811196" w:rsidRPr="00A44145" w14:paraId="69421FB4" w14:textId="77777777" w:rsidTr="00B424D5">
        <w:trPr>
          <w:jc w:val="center"/>
        </w:trPr>
        <w:tc>
          <w:tcPr>
            <w:tcW w:w="1119" w:type="dxa"/>
            <w:tcBorders>
              <w:bottom w:val="nil"/>
            </w:tcBorders>
            <w:vAlign w:val="center"/>
          </w:tcPr>
          <w:p w14:paraId="5C68D993" w14:textId="48CC2241" w:rsidR="00811196" w:rsidRPr="00A44145" w:rsidRDefault="00811196" w:rsidP="00811196">
            <w:pPr>
              <w:rPr>
                <w:rFonts w:ascii="Arial" w:hAnsi="Arial" w:cs="Arial"/>
                <w:b/>
                <w:bCs/>
                <w:iCs/>
              </w:rPr>
            </w:pPr>
            <w:r w:rsidRPr="00A44145">
              <w:rPr>
                <w:rFonts w:ascii="Arial" w:eastAsia="Times New Roman" w:hAnsi="Arial" w:cs="Arial"/>
                <w:b/>
                <w:bCs/>
                <w:iCs/>
                <w:color w:val="000000"/>
                <w:lang w:eastAsia="en-GB"/>
              </w:rPr>
              <w:t>Cr</w:t>
            </w:r>
          </w:p>
        </w:tc>
        <w:tc>
          <w:tcPr>
            <w:tcW w:w="1206" w:type="dxa"/>
            <w:tcBorders>
              <w:bottom w:val="nil"/>
            </w:tcBorders>
            <w:vAlign w:val="center"/>
          </w:tcPr>
          <w:p w14:paraId="38BFC637" w14:textId="7DFBDD34"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bottom w:val="nil"/>
            </w:tcBorders>
            <w:vAlign w:val="center"/>
          </w:tcPr>
          <w:p w14:paraId="582CF325" w14:textId="43FF4C3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2.4 × 10³</w:t>
            </w:r>
          </w:p>
        </w:tc>
        <w:tc>
          <w:tcPr>
            <w:tcW w:w="1206" w:type="dxa"/>
            <w:tcBorders>
              <w:bottom w:val="nil"/>
            </w:tcBorders>
            <w:vAlign w:val="center"/>
          </w:tcPr>
          <w:p w14:paraId="39EAA80C" w14:textId="6D6E827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1.6 × 10³</w:t>
            </w:r>
          </w:p>
        </w:tc>
        <w:tc>
          <w:tcPr>
            <w:tcW w:w="1206" w:type="dxa"/>
            <w:tcBorders>
              <w:bottom w:val="nil"/>
            </w:tcBorders>
            <w:vAlign w:val="center"/>
          </w:tcPr>
          <w:p w14:paraId="7A3DA0EF" w14:textId="438FED1E"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2.0 × 10⁵</w:t>
            </w:r>
          </w:p>
        </w:tc>
        <w:tc>
          <w:tcPr>
            <w:tcW w:w="1282" w:type="dxa"/>
            <w:tcBorders>
              <w:bottom w:val="nil"/>
            </w:tcBorders>
            <w:vAlign w:val="center"/>
          </w:tcPr>
          <w:p w14:paraId="2432DFC0" w14:textId="519F953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bottom w:val="nil"/>
            </w:tcBorders>
            <w:vAlign w:val="center"/>
          </w:tcPr>
          <w:p w14:paraId="01E01DCC" w14:textId="414057D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bottom w:val="nil"/>
            </w:tcBorders>
            <w:vAlign w:val="center"/>
          </w:tcPr>
          <w:p w14:paraId="2C497376" w14:textId="2B8B3AE7"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r w:rsidR="00811196" w:rsidRPr="00A44145" w14:paraId="4717994F" w14:textId="77777777" w:rsidTr="00B424D5">
        <w:trPr>
          <w:jc w:val="center"/>
        </w:trPr>
        <w:tc>
          <w:tcPr>
            <w:tcW w:w="1119" w:type="dxa"/>
            <w:tcBorders>
              <w:top w:val="nil"/>
              <w:bottom w:val="single" w:sz="18" w:space="0" w:color="auto"/>
            </w:tcBorders>
            <w:vAlign w:val="center"/>
          </w:tcPr>
          <w:p w14:paraId="01254068" w14:textId="5A4AE65D" w:rsidR="00811196" w:rsidRPr="00A44145" w:rsidRDefault="00811196" w:rsidP="00811196">
            <w:pPr>
              <w:rPr>
                <w:rFonts w:ascii="Arial" w:hAnsi="Arial" w:cs="Arial"/>
                <w:b/>
                <w:bCs/>
                <w:iCs/>
              </w:rPr>
            </w:pPr>
            <w:r w:rsidRPr="00A44145">
              <w:rPr>
                <w:rFonts w:ascii="Arial" w:eastAsia="Times New Roman" w:hAnsi="Arial" w:cs="Arial"/>
                <w:b/>
                <w:bCs/>
                <w:iCs/>
                <w:color w:val="000000"/>
                <w:lang w:eastAsia="en-GB"/>
              </w:rPr>
              <w:t>Ca</w:t>
            </w:r>
          </w:p>
        </w:tc>
        <w:tc>
          <w:tcPr>
            <w:tcW w:w="1206" w:type="dxa"/>
            <w:tcBorders>
              <w:top w:val="nil"/>
              <w:bottom w:val="single" w:sz="18" w:space="0" w:color="auto"/>
            </w:tcBorders>
            <w:vAlign w:val="center"/>
          </w:tcPr>
          <w:p w14:paraId="722B0D82" w14:textId="42621E4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top w:val="nil"/>
              <w:bottom w:val="single" w:sz="18" w:space="0" w:color="auto"/>
            </w:tcBorders>
            <w:vAlign w:val="center"/>
          </w:tcPr>
          <w:p w14:paraId="67CE85C7" w14:textId="341BE50C"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3.2 × 10⁵</w:t>
            </w:r>
          </w:p>
        </w:tc>
        <w:tc>
          <w:tcPr>
            <w:tcW w:w="1206" w:type="dxa"/>
            <w:tcBorders>
              <w:top w:val="nil"/>
              <w:bottom w:val="single" w:sz="18" w:space="0" w:color="auto"/>
            </w:tcBorders>
            <w:vAlign w:val="center"/>
          </w:tcPr>
          <w:p w14:paraId="123BC359" w14:textId="74E3A764"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1.5 × 10⁶</w:t>
            </w:r>
          </w:p>
        </w:tc>
        <w:tc>
          <w:tcPr>
            <w:tcW w:w="1206" w:type="dxa"/>
            <w:tcBorders>
              <w:top w:val="nil"/>
              <w:bottom w:val="single" w:sz="18" w:space="0" w:color="auto"/>
            </w:tcBorders>
            <w:vAlign w:val="center"/>
          </w:tcPr>
          <w:p w14:paraId="19C1E694" w14:textId="04009C1F"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3.2 × 10⁶</w:t>
            </w:r>
          </w:p>
        </w:tc>
        <w:tc>
          <w:tcPr>
            <w:tcW w:w="1282" w:type="dxa"/>
            <w:tcBorders>
              <w:top w:val="nil"/>
              <w:bottom w:val="single" w:sz="18" w:space="0" w:color="auto"/>
            </w:tcBorders>
            <w:vAlign w:val="center"/>
          </w:tcPr>
          <w:p w14:paraId="28C73434" w14:textId="722B878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top w:val="nil"/>
              <w:bottom w:val="single" w:sz="18" w:space="0" w:color="auto"/>
            </w:tcBorders>
            <w:vAlign w:val="center"/>
          </w:tcPr>
          <w:p w14:paraId="7822BA88" w14:textId="5C75E92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top w:val="nil"/>
              <w:bottom w:val="single" w:sz="18" w:space="0" w:color="auto"/>
            </w:tcBorders>
            <w:vAlign w:val="center"/>
          </w:tcPr>
          <w:p w14:paraId="45391B85" w14:textId="175F879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bl>
    <w:p w14:paraId="67BB71E1" w14:textId="7F439564" w:rsidR="005F71EB" w:rsidRPr="00A44145" w:rsidRDefault="00F80B02" w:rsidP="005F71EB">
      <w:pPr>
        <w:rPr>
          <w:rFonts w:ascii="Arial" w:hAnsi="Arial" w:cs="Arial"/>
          <w:b/>
          <w:iCs/>
          <w:sz w:val="20"/>
          <w:szCs w:val="20"/>
        </w:rPr>
      </w:pPr>
      <w:r w:rsidRPr="00A44145">
        <w:rPr>
          <w:rFonts w:ascii="Arial" w:hAnsi="Arial" w:cs="Arial"/>
          <w:b/>
          <w:bCs/>
          <w:iCs/>
          <w:sz w:val="20"/>
          <w:szCs w:val="20"/>
        </w:rPr>
        <w:t>Cr:</w:t>
      </w:r>
      <w:r w:rsidRPr="00A44145">
        <w:rPr>
          <w:rFonts w:ascii="Arial" w:hAnsi="Arial" w:cs="Arial"/>
          <w:iCs/>
          <w:sz w:val="20"/>
          <w:szCs w:val="20"/>
        </w:rPr>
        <w:t xml:space="preserve"> </w:t>
      </w:r>
      <w:r w:rsidRPr="00A44145">
        <w:rPr>
          <w:rFonts w:ascii="Arial" w:hAnsi="Arial" w:cs="Arial"/>
          <w:i/>
          <w:sz w:val="20"/>
          <w:szCs w:val="20"/>
        </w:rPr>
        <w:t>Crotalaria retusa</w:t>
      </w:r>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r w:rsidRPr="00A44145">
        <w:rPr>
          <w:rFonts w:ascii="Arial" w:hAnsi="Arial" w:cs="Arial"/>
          <w:i/>
          <w:sz w:val="20"/>
          <w:szCs w:val="20"/>
        </w:rPr>
        <w:t>Crateva adansonii</w:t>
      </w:r>
      <w:r w:rsidRPr="00A44145">
        <w:rPr>
          <w:rFonts w:ascii="Arial" w:hAnsi="Arial" w:cs="Arial"/>
          <w:iCs/>
          <w:sz w:val="20"/>
          <w:szCs w:val="20"/>
        </w:rPr>
        <w:t xml:space="preserve">; </w:t>
      </w:r>
      <w:r w:rsidR="005F71EB" w:rsidRPr="00A44145">
        <w:rPr>
          <w:rFonts w:ascii="Arial" w:hAnsi="Arial" w:cs="Arial"/>
          <w:b/>
          <w:bCs/>
          <w:iCs/>
          <w:sz w:val="20"/>
          <w:szCs w:val="20"/>
        </w:rPr>
        <w:t xml:space="preserve"> </w:t>
      </w:r>
      <w:r w:rsidR="005F71EB" w:rsidRPr="00A44145">
        <w:rPr>
          <w:rFonts w:ascii="Arial" w:hAnsi="Arial" w:cs="Arial"/>
          <w:b/>
          <w:sz w:val="20"/>
          <w:szCs w:val="20"/>
        </w:rPr>
        <w:t xml:space="preserve">+ : </w:t>
      </w:r>
      <w:r w:rsidR="005F71EB" w:rsidRPr="00A44145">
        <w:rPr>
          <w:rFonts w:ascii="Arial" w:hAnsi="Arial" w:cs="Arial"/>
          <w:sz w:val="20"/>
          <w:szCs w:val="20"/>
        </w:rPr>
        <w:t>Pr</w:t>
      </w:r>
      <w:r w:rsidR="00A62D39" w:rsidRPr="00A44145">
        <w:rPr>
          <w:rFonts w:ascii="Arial" w:hAnsi="Arial" w:cs="Arial"/>
          <w:sz w:val="20"/>
          <w:szCs w:val="20"/>
        </w:rPr>
        <w:t>e</w:t>
      </w:r>
      <w:r w:rsidR="005F71EB" w:rsidRPr="00A44145">
        <w:rPr>
          <w:rFonts w:ascii="Arial" w:hAnsi="Arial" w:cs="Arial"/>
          <w:sz w:val="20"/>
          <w:szCs w:val="20"/>
        </w:rPr>
        <w:t>sen</w:t>
      </w:r>
      <w:r w:rsidR="00A62D39" w:rsidRPr="00A44145">
        <w:rPr>
          <w:rFonts w:ascii="Arial" w:hAnsi="Arial" w:cs="Arial"/>
          <w:sz w:val="20"/>
          <w:szCs w:val="20"/>
        </w:rPr>
        <w:t>t</w:t>
      </w:r>
      <w:r w:rsidR="005F71EB" w:rsidRPr="00A44145">
        <w:rPr>
          <w:rFonts w:ascii="Arial" w:hAnsi="Arial" w:cs="Arial"/>
          <w:sz w:val="20"/>
          <w:szCs w:val="20"/>
        </w:rPr>
        <w:t xml:space="preserve"> ; </w:t>
      </w:r>
      <w:r w:rsidR="005F71EB" w:rsidRPr="00A44145">
        <w:rPr>
          <w:rFonts w:ascii="Arial" w:hAnsi="Arial" w:cs="Arial"/>
          <w:b/>
          <w:sz w:val="20"/>
          <w:szCs w:val="20"/>
        </w:rPr>
        <w:t>- :</w:t>
      </w:r>
      <w:r w:rsidR="005F71EB" w:rsidRPr="00A44145">
        <w:rPr>
          <w:rFonts w:ascii="Arial" w:hAnsi="Arial" w:cs="Arial"/>
          <w:sz w:val="20"/>
          <w:szCs w:val="20"/>
        </w:rPr>
        <w:t xml:space="preserve"> Absen</w:t>
      </w:r>
      <w:r w:rsidR="00A62D39" w:rsidRPr="00A44145">
        <w:rPr>
          <w:rFonts w:ascii="Arial" w:hAnsi="Arial" w:cs="Arial"/>
          <w:sz w:val="20"/>
          <w:szCs w:val="20"/>
        </w:rPr>
        <w:t>t</w:t>
      </w:r>
      <w:r w:rsidRPr="00A44145">
        <w:rPr>
          <w:rFonts w:ascii="Arial" w:hAnsi="Arial" w:cs="Arial"/>
          <w:sz w:val="20"/>
          <w:szCs w:val="20"/>
        </w:rPr>
        <w:t>.</w:t>
      </w:r>
      <w:r w:rsidR="005F71EB" w:rsidRPr="00A44145">
        <w:rPr>
          <w:rFonts w:ascii="Arial" w:hAnsi="Arial" w:cs="Arial"/>
          <w:iCs/>
          <w:sz w:val="20"/>
          <w:szCs w:val="20"/>
        </w:rPr>
        <w:t xml:space="preserve"> </w:t>
      </w:r>
    </w:p>
    <w:p w14:paraId="5148229B" w14:textId="7D658634" w:rsidR="005F71EB" w:rsidRPr="00A44145" w:rsidRDefault="005F71EB" w:rsidP="005F71EB">
      <w:pPr>
        <w:rPr>
          <w:rFonts w:ascii="Arial" w:hAnsi="Arial" w:cs="Arial"/>
          <w:sz w:val="20"/>
          <w:szCs w:val="20"/>
        </w:rPr>
      </w:pPr>
    </w:p>
    <w:p w14:paraId="13710B13" w14:textId="07CF792E" w:rsidR="005F71EB" w:rsidRPr="00A44145" w:rsidRDefault="00D01E56" w:rsidP="00EC52B8">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3.2 </w:t>
      </w:r>
      <w:r w:rsidRPr="00A44145">
        <w:rPr>
          <w:rFonts w:ascii="Arial" w:hAnsi="Arial" w:cs="Arial"/>
          <w:b/>
          <w:bCs/>
          <w:i/>
          <w:iCs/>
          <w:sz w:val="20"/>
          <w:szCs w:val="20"/>
          <w:lang w:val="en-GB"/>
        </w:rPr>
        <w:t>In vitro</w:t>
      </w:r>
      <w:r w:rsidRPr="00A44145">
        <w:rPr>
          <w:rFonts w:ascii="Arial" w:hAnsi="Arial" w:cs="Arial"/>
          <w:b/>
          <w:bCs/>
          <w:sz w:val="20"/>
          <w:szCs w:val="20"/>
          <w:lang w:val="en-GB"/>
        </w:rPr>
        <w:t xml:space="preserve"> bioassay</w:t>
      </w:r>
    </w:p>
    <w:p w14:paraId="083402D3" w14:textId="036D68D1" w:rsidR="008223A1" w:rsidRPr="00A44145" w:rsidRDefault="008223A1" w:rsidP="008223A1">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US"/>
        </w:rPr>
        <w:t>3.2.</w:t>
      </w:r>
      <w:r w:rsidR="00D01E56" w:rsidRPr="00A44145">
        <w:rPr>
          <w:rFonts w:ascii="Arial" w:hAnsi="Arial" w:cs="Arial"/>
          <w:b/>
          <w:bCs/>
          <w:sz w:val="20"/>
          <w:szCs w:val="20"/>
          <w:lang w:val="en-US"/>
        </w:rPr>
        <w:t>1</w:t>
      </w:r>
      <w:r w:rsidRPr="00A44145">
        <w:rPr>
          <w:rFonts w:ascii="Arial" w:hAnsi="Arial" w:cs="Arial"/>
          <w:b/>
          <w:bCs/>
          <w:sz w:val="20"/>
          <w:szCs w:val="20"/>
          <w:lang w:val="en-US"/>
        </w:rPr>
        <w:t xml:space="preserve"> </w:t>
      </w:r>
      <w:r w:rsidRPr="00A44145">
        <w:rPr>
          <w:rFonts w:ascii="Arial" w:hAnsi="Arial" w:cs="Arial"/>
          <w:b/>
          <w:bCs/>
          <w:sz w:val="20"/>
          <w:szCs w:val="20"/>
          <w:lang w:val="en-GB"/>
        </w:rPr>
        <w:t xml:space="preserve">Effect of compost teas on mortality of </w:t>
      </w:r>
      <w:r w:rsidRPr="00A44145">
        <w:rPr>
          <w:rFonts w:ascii="Arial" w:hAnsi="Arial" w:cs="Arial"/>
          <w:b/>
          <w:bCs/>
          <w:i/>
          <w:iCs/>
          <w:sz w:val="20"/>
          <w:szCs w:val="20"/>
          <w:lang w:val="en-GB"/>
        </w:rPr>
        <w:t>M. enterolobii</w:t>
      </w:r>
      <w:r w:rsidRPr="00A44145">
        <w:rPr>
          <w:rFonts w:ascii="Arial" w:hAnsi="Arial" w:cs="Arial"/>
          <w:b/>
          <w:bCs/>
          <w:sz w:val="20"/>
          <w:szCs w:val="20"/>
          <w:lang w:val="en-GB"/>
        </w:rPr>
        <w:t xml:space="preserve"> juveniles</w:t>
      </w:r>
      <w:r w:rsidRPr="00A44145">
        <w:rPr>
          <w:rFonts w:ascii="Arial" w:hAnsi="Arial" w:cs="Arial"/>
          <w:b/>
          <w:bCs/>
          <w:sz w:val="20"/>
          <w:szCs w:val="20"/>
          <w:lang w:val="en-GB"/>
        </w:rPr>
        <w:tab/>
      </w:r>
    </w:p>
    <w:p w14:paraId="779CD280" w14:textId="671C0F4F" w:rsidR="00110DD9" w:rsidRPr="00A44145" w:rsidRDefault="00110DD9" w:rsidP="00D873A7">
      <w:pPr>
        <w:spacing w:line="240" w:lineRule="auto"/>
        <w:jc w:val="both"/>
        <w:rPr>
          <w:rFonts w:ascii="Arial" w:hAnsi="Arial" w:cs="Arial"/>
          <w:color w:val="131413"/>
          <w:sz w:val="20"/>
          <w:szCs w:val="20"/>
          <w:lang w:val="en-GB"/>
        </w:rPr>
      </w:pPr>
      <w:r w:rsidRPr="00A44145">
        <w:rPr>
          <w:rFonts w:ascii="Arial" w:hAnsi="Arial" w:cs="Arial"/>
          <w:sz w:val="20"/>
          <w:szCs w:val="20"/>
          <w:lang w:val="en-US"/>
        </w:rPr>
        <w:t>The</w:t>
      </w:r>
      <w:r w:rsidRPr="00A44145">
        <w:rPr>
          <w:rFonts w:ascii="Arial" w:hAnsi="Arial" w:cs="Arial"/>
          <w:color w:val="131413"/>
          <w:sz w:val="20"/>
          <w:szCs w:val="20"/>
          <w:lang w:val="en-GB"/>
        </w:rPr>
        <w:t xml:space="preserve"> </w:t>
      </w:r>
      <w:r w:rsidR="003307D2" w:rsidRPr="00A44145">
        <w:rPr>
          <w:rFonts w:ascii="Arial" w:hAnsi="Arial" w:cs="Arial"/>
          <w:color w:val="131413"/>
          <w:sz w:val="20"/>
          <w:szCs w:val="20"/>
          <w:lang w:val="en-GB"/>
        </w:rPr>
        <w:t xml:space="preserve">CT </w:t>
      </w:r>
      <w:r w:rsidR="0059413A" w:rsidRPr="00A44145">
        <w:rPr>
          <w:rFonts w:ascii="Arial" w:hAnsi="Arial" w:cs="Arial"/>
          <w:color w:val="131413"/>
          <w:sz w:val="20"/>
          <w:szCs w:val="20"/>
          <w:lang w:val="en-GB"/>
        </w:rPr>
        <w:t>concentrations</w:t>
      </w:r>
      <w:r w:rsidRPr="00A44145">
        <w:rPr>
          <w:rFonts w:ascii="Arial" w:hAnsi="Arial" w:cs="Arial"/>
          <w:color w:val="131413"/>
          <w:sz w:val="20"/>
          <w:szCs w:val="20"/>
          <w:lang w:val="en-GB"/>
        </w:rPr>
        <w:t xml:space="preserve"> and the interaction time x </w:t>
      </w:r>
      <w:r w:rsidR="00810EB4" w:rsidRPr="00A44145">
        <w:rPr>
          <w:rFonts w:ascii="Arial" w:hAnsi="Arial" w:cs="Arial"/>
          <w:color w:val="131413"/>
          <w:sz w:val="20"/>
          <w:szCs w:val="20"/>
          <w:lang w:val="en-GB"/>
        </w:rPr>
        <w:t>concentration,</w:t>
      </w:r>
      <w:r w:rsidRPr="00A44145">
        <w:rPr>
          <w:rFonts w:ascii="Arial" w:hAnsi="Arial" w:cs="Arial"/>
          <w:color w:val="131413"/>
          <w:sz w:val="20"/>
          <w:szCs w:val="20"/>
          <w:lang w:val="en-GB"/>
        </w:rPr>
        <w:t xml:space="preserve"> CT x concentration</w:t>
      </w:r>
      <w:r w:rsidR="0092336F" w:rsidRPr="00A44145">
        <w:rPr>
          <w:rFonts w:ascii="Arial" w:hAnsi="Arial" w:cs="Arial"/>
          <w:color w:val="131413"/>
          <w:sz w:val="20"/>
          <w:szCs w:val="20"/>
          <w:lang w:val="en-GB"/>
        </w:rPr>
        <w:t>,</w:t>
      </w:r>
      <w:r w:rsidRPr="00A44145">
        <w:rPr>
          <w:rFonts w:ascii="Arial" w:hAnsi="Arial" w:cs="Arial"/>
          <w:color w:val="131413"/>
          <w:sz w:val="20"/>
          <w:szCs w:val="20"/>
          <w:lang w:val="en-GB"/>
        </w:rPr>
        <w:t xml:space="preserve"> </w:t>
      </w:r>
      <w:r w:rsidR="00810EB4" w:rsidRPr="00A44145">
        <w:rPr>
          <w:rFonts w:ascii="Arial" w:hAnsi="Arial" w:cs="Arial"/>
          <w:color w:val="131413"/>
          <w:sz w:val="20"/>
          <w:szCs w:val="20"/>
          <w:lang w:val="en-GB"/>
        </w:rPr>
        <w:t xml:space="preserve">and time x concentration x CT </w:t>
      </w:r>
      <w:r w:rsidRPr="00A44145">
        <w:rPr>
          <w:rFonts w:ascii="Arial" w:hAnsi="Arial" w:cs="Arial"/>
          <w:color w:val="131413"/>
          <w:sz w:val="20"/>
          <w:szCs w:val="20"/>
          <w:lang w:val="en-GB"/>
        </w:rPr>
        <w:t xml:space="preserve">affected significantly (P &lt; 0.05) the J2s mortality rate (Table 3). </w:t>
      </w:r>
    </w:p>
    <w:p w14:paraId="556EFA6E" w14:textId="10F209AC" w:rsidR="000E3C3B" w:rsidRPr="00A44145" w:rsidRDefault="00BF3EBB" w:rsidP="000E3C3B">
      <w:pPr>
        <w:spacing w:line="240" w:lineRule="auto"/>
        <w:jc w:val="both"/>
        <w:rPr>
          <w:rFonts w:ascii="Arial" w:hAnsi="Arial" w:cs="Arial"/>
          <w:sz w:val="20"/>
          <w:szCs w:val="20"/>
          <w:lang w:val="en-US"/>
        </w:rPr>
      </w:pPr>
      <w:r w:rsidRPr="00A44145">
        <w:rPr>
          <w:rFonts w:ascii="Arial" w:hAnsi="Arial" w:cs="Arial"/>
          <w:b/>
          <w:bCs/>
          <w:sz w:val="20"/>
          <w:szCs w:val="20"/>
          <w:lang w:val="en-US"/>
        </w:rPr>
        <w:t xml:space="preserve">Table </w:t>
      </w:r>
      <w:r w:rsidR="00D01E56" w:rsidRPr="00A44145">
        <w:rPr>
          <w:rFonts w:ascii="Arial" w:hAnsi="Arial" w:cs="Arial"/>
          <w:b/>
          <w:bCs/>
          <w:sz w:val="20"/>
          <w:szCs w:val="20"/>
          <w:lang w:val="en-US"/>
        </w:rPr>
        <w:t>3</w:t>
      </w:r>
      <w:r w:rsidR="008223A1" w:rsidRPr="00A44145">
        <w:rPr>
          <w:rFonts w:ascii="Arial" w:hAnsi="Arial" w:cs="Arial"/>
          <w:b/>
          <w:bCs/>
          <w:sz w:val="20"/>
          <w:szCs w:val="20"/>
          <w:lang w:val="en-US"/>
        </w:rPr>
        <w:t xml:space="preserve">: </w:t>
      </w:r>
      <w:r w:rsidR="008223A1" w:rsidRPr="00A44145">
        <w:rPr>
          <w:rFonts w:ascii="Arial" w:hAnsi="Arial" w:cs="Arial"/>
          <w:sz w:val="20"/>
          <w:szCs w:val="20"/>
          <w:lang w:val="en-US"/>
        </w:rPr>
        <w:t xml:space="preserve">Analysis of variance </w:t>
      </w:r>
      <w:r w:rsidR="000E3C3B" w:rsidRPr="00A44145">
        <w:rPr>
          <w:rFonts w:ascii="Arial" w:hAnsi="Arial" w:cs="Arial"/>
          <w:sz w:val="20"/>
          <w:szCs w:val="20"/>
          <w:lang w:val="en-US"/>
        </w:rPr>
        <w:t xml:space="preserve">applied </w:t>
      </w:r>
      <w:r w:rsidR="00517B50" w:rsidRPr="00A44145">
        <w:rPr>
          <w:rFonts w:ascii="Arial" w:hAnsi="Arial" w:cs="Arial"/>
          <w:sz w:val="20"/>
          <w:szCs w:val="20"/>
          <w:lang w:val="en-US"/>
        </w:rPr>
        <w:t>to the</w:t>
      </w:r>
      <w:r w:rsidR="000E3C3B" w:rsidRPr="00A44145">
        <w:rPr>
          <w:rFonts w:ascii="Arial" w:hAnsi="Arial" w:cs="Arial"/>
          <w:sz w:val="20"/>
          <w:szCs w:val="20"/>
          <w:lang w:val="en-US"/>
        </w:rPr>
        <w:t xml:space="preserve"> </w:t>
      </w:r>
      <w:r w:rsidR="00786838" w:rsidRPr="00A44145">
        <w:rPr>
          <w:rFonts w:ascii="Arial" w:hAnsi="Arial" w:cs="Arial"/>
          <w:sz w:val="20"/>
          <w:szCs w:val="20"/>
          <w:lang w:val="en-US"/>
        </w:rPr>
        <w:t>l</w:t>
      </w:r>
      <w:r w:rsidR="000E3C3B" w:rsidRPr="00A44145">
        <w:rPr>
          <w:rFonts w:ascii="Arial" w:hAnsi="Arial" w:cs="Arial"/>
          <w:sz w:val="20"/>
          <w:szCs w:val="20"/>
          <w:lang w:val="en-US"/>
        </w:rPr>
        <w:t>inear mixed</w:t>
      </w:r>
      <w:r w:rsidR="00517B50" w:rsidRPr="00A44145">
        <w:rPr>
          <w:rFonts w:ascii="Arial" w:hAnsi="Arial" w:cs="Arial"/>
          <w:sz w:val="20"/>
          <w:szCs w:val="20"/>
          <w:lang w:val="en-US"/>
        </w:rPr>
        <w:t>-</w:t>
      </w:r>
      <w:r w:rsidR="000E3C3B" w:rsidRPr="00A44145">
        <w:rPr>
          <w:rFonts w:ascii="Arial" w:hAnsi="Arial" w:cs="Arial"/>
          <w:sz w:val="20"/>
          <w:szCs w:val="20"/>
          <w:lang w:val="en-US"/>
        </w:rPr>
        <w:t xml:space="preserve">effect model </w:t>
      </w:r>
      <w:r w:rsidR="008223A1" w:rsidRPr="00A44145">
        <w:rPr>
          <w:rFonts w:ascii="Arial" w:hAnsi="Arial" w:cs="Arial"/>
          <w:sz w:val="20"/>
          <w:szCs w:val="20"/>
          <w:lang w:val="en-US"/>
        </w:rPr>
        <w:t xml:space="preserve">of </w:t>
      </w:r>
      <w:r w:rsidR="00517B50" w:rsidRPr="00A44145">
        <w:rPr>
          <w:rFonts w:ascii="Arial" w:hAnsi="Arial" w:cs="Arial"/>
          <w:sz w:val="20"/>
          <w:szCs w:val="20"/>
          <w:lang w:val="en-US"/>
        </w:rPr>
        <w:t xml:space="preserve">the </w:t>
      </w:r>
      <w:r w:rsidR="008223A1" w:rsidRPr="00A44145">
        <w:rPr>
          <w:rFonts w:ascii="Arial" w:hAnsi="Arial" w:cs="Arial"/>
          <w:sz w:val="20"/>
          <w:szCs w:val="20"/>
          <w:lang w:val="en-US"/>
        </w:rPr>
        <w:t xml:space="preserve">mortality response of </w:t>
      </w:r>
      <w:r w:rsidR="008223A1" w:rsidRPr="00A44145">
        <w:rPr>
          <w:rFonts w:ascii="Arial" w:hAnsi="Arial" w:cs="Arial"/>
          <w:i/>
          <w:iCs/>
          <w:sz w:val="20"/>
          <w:szCs w:val="20"/>
          <w:lang w:val="en-US"/>
        </w:rPr>
        <w:t>M</w:t>
      </w:r>
      <w:r w:rsidR="002E0C10" w:rsidRPr="00A44145">
        <w:rPr>
          <w:rFonts w:ascii="Arial" w:hAnsi="Arial" w:cs="Arial"/>
          <w:i/>
          <w:iCs/>
          <w:sz w:val="20"/>
          <w:szCs w:val="20"/>
          <w:lang w:val="en-US"/>
        </w:rPr>
        <w:t>.</w:t>
      </w:r>
      <w:r w:rsidR="008223A1" w:rsidRPr="00A44145">
        <w:rPr>
          <w:rFonts w:ascii="Arial" w:hAnsi="Arial" w:cs="Arial"/>
          <w:i/>
          <w:iCs/>
          <w:sz w:val="20"/>
          <w:szCs w:val="20"/>
          <w:lang w:val="en-US"/>
        </w:rPr>
        <w:t xml:space="preserve"> enterolobii</w:t>
      </w:r>
      <w:r w:rsidR="008223A1" w:rsidRPr="00A44145">
        <w:rPr>
          <w:rFonts w:ascii="Arial" w:hAnsi="Arial" w:cs="Arial"/>
          <w:sz w:val="20"/>
          <w:szCs w:val="20"/>
          <w:lang w:val="en-US"/>
        </w:rPr>
        <w:t xml:space="preserve"> J2s exposed to compost teas. </w:t>
      </w:r>
    </w:p>
    <w:tbl>
      <w:tblPr>
        <w:tblW w:w="7645" w:type="dxa"/>
        <w:tblBorders>
          <w:top w:val="single" w:sz="8" w:space="0" w:color="auto"/>
          <w:bottom w:val="single" w:sz="8" w:space="0" w:color="auto"/>
          <w:right w:val="single" w:sz="4" w:space="0" w:color="auto"/>
        </w:tblBorders>
        <w:tblLook w:val="04A0" w:firstRow="1" w:lastRow="0" w:firstColumn="1" w:lastColumn="0" w:noHBand="0" w:noVBand="1"/>
      </w:tblPr>
      <w:tblGrid>
        <w:gridCol w:w="4526"/>
        <w:gridCol w:w="851"/>
        <w:gridCol w:w="2268"/>
      </w:tblGrid>
      <w:tr w:rsidR="006078D9" w:rsidRPr="00A44145" w14:paraId="199606DA" w14:textId="77777777" w:rsidTr="001436C6">
        <w:trPr>
          <w:trHeight w:val="358"/>
        </w:trPr>
        <w:tc>
          <w:tcPr>
            <w:tcW w:w="4526" w:type="dxa"/>
            <w:tcBorders>
              <w:top w:val="single" w:sz="18" w:space="0" w:color="auto"/>
              <w:bottom w:val="single" w:sz="18" w:space="0" w:color="auto"/>
            </w:tcBorders>
            <w:vAlign w:val="center"/>
            <w:hideMark/>
          </w:tcPr>
          <w:p w14:paraId="075CC83A" w14:textId="77777777" w:rsidR="006078D9" w:rsidRPr="00A44145" w:rsidRDefault="006078D9" w:rsidP="001436C6">
            <w:pPr>
              <w:spacing w:after="0" w:line="240" w:lineRule="auto"/>
              <w:jc w:val="both"/>
              <w:rPr>
                <w:rFonts w:ascii="Arial" w:eastAsia="Times New Roman" w:hAnsi="Arial" w:cs="Arial"/>
                <w:b/>
                <w:bCs/>
                <w:color w:val="000000"/>
                <w:sz w:val="20"/>
                <w:szCs w:val="20"/>
                <w:lang w:val="en-US"/>
              </w:rPr>
            </w:pPr>
            <w:r w:rsidRPr="00A44145">
              <w:rPr>
                <w:rFonts w:ascii="Arial" w:hAnsi="Arial" w:cs="Arial"/>
                <w:b/>
                <w:bCs/>
                <w:sz w:val="20"/>
                <w:szCs w:val="20"/>
              </w:rPr>
              <w:t>Source of variation</w:t>
            </w:r>
          </w:p>
        </w:tc>
        <w:tc>
          <w:tcPr>
            <w:tcW w:w="851" w:type="dxa"/>
            <w:tcBorders>
              <w:top w:val="single" w:sz="18" w:space="0" w:color="auto"/>
              <w:bottom w:val="single" w:sz="18" w:space="0" w:color="auto"/>
            </w:tcBorders>
            <w:hideMark/>
          </w:tcPr>
          <w:p w14:paraId="0D79FF70" w14:textId="77777777" w:rsidR="006078D9" w:rsidRPr="00A44145" w:rsidRDefault="006078D9" w:rsidP="001436C6">
            <w:pPr>
              <w:spacing w:after="0" w:line="240" w:lineRule="auto"/>
              <w:jc w:val="both"/>
              <w:rPr>
                <w:rFonts w:ascii="Arial" w:eastAsia="Times New Roman" w:hAnsi="Arial" w:cs="Arial"/>
                <w:b/>
                <w:bCs/>
                <w:color w:val="000000"/>
                <w:sz w:val="20"/>
                <w:szCs w:val="20"/>
                <w:lang w:val="en-US"/>
              </w:rPr>
            </w:pPr>
            <w:commentRangeStart w:id="15"/>
            <w:r w:rsidRPr="00A44145">
              <w:rPr>
                <w:rFonts w:ascii="Arial" w:hAnsi="Arial" w:cs="Arial"/>
                <w:b/>
                <w:bCs/>
                <w:sz w:val="20"/>
                <w:szCs w:val="20"/>
              </w:rPr>
              <w:t>Df</w:t>
            </w:r>
            <w:commentRangeEnd w:id="15"/>
            <w:r w:rsidR="001366BE">
              <w:rPr>
                <w:rStyle w:val="CommentReference"/>
              </w:rPr>
              <w:commentReference w:id="15"/>
            </w:r>
          </w:p>
        </w:tc>
        <w:tc>
          <w:tcPr>
            <w:tcW w:w="2268" w:type="dxa"/>
            <w:tcBorders>
              <w:top w:val="single" w:sz="18" w:space="0" w:color="auto"/>
              <w:bottom w:val="single" w:sz="18" w:space="0" w:color="auto"/>
              <w:right w:val="nil"/>
            </w:tcBorders>
            <w:hideMark/>
          </w:tcPr>
          <w:p w14:paraId="1C491F2A" w14:textId="69C8F651" w:rsidR="006078D9" w:rsidRPr="00A44145" w:rsidRDefault="009C70A6" w:rsidP="001436C6">
            <w:pPr>
              <w:spacing w:after="0" w:line="240" w:lineRule="auto"/>
              <w:jc w:val="both"/>
              <w:rPr>
                <w:rFonts w:ascii="Arial" w:eastAsia="Times New Roman" w:hAnsi="Arial" w:cs="Arial"/>
                <w:b/>
                <w:bCs/>
                <w:color w:val="000000"/>
                <w:sz w:val="20"/>
                <w:szCs w:val="20"/>
                <w:lang w:val="en-US"/>
              </w:rPr>
            </w:pPr>
            <w:r w:rsidRPr="00A44145">
              <w:rPr>
                <w:rFonts w:ascii="Arial" w:hAnsi="Arial" w:cs="Arial"/>
                <w:b/>
                <w:bCs/>
                <w:sz w:val="20"/>
                <w:szCs w:val="20"/>
              </w:rPr>
              <w:t>χ²-values</w:t>
            </w:r>
          </w:p>
        </w:tc>
      </w:tr>
      <w:tr w:rsidR="006078D9" w:rsidRPr="00A44145" w14:paraId="45540533" w14:textId="77777777" w:rsidTr="001436C6">
        <w:trPr>
          <w:trHeight w:val="358"/>
        </w:trPr>
        <w:tc>
          <w:tcPr>
            <w:tcW w:w="4526" w:type="dxa"/>
            <w:tcBorders>
              <w:top w:val="single" w:sz="18" w:space="0" w:color="auto"/>
              <w:bottom w:val="nil"/>
            </w:tcBorders>
            <w:vAlign w:val="center"/>
          </w:tcPr>
          <w:p w14:paraId="2D1C2C28" w14:textId="51FB5C22" w:rsidR="006078D9" w:rsidRPr="00A44145" w:rsidRDefault="006078D9" w:rsidP="001436C6">
            <w:pPr>
              <w:spacing w:after="0" w:line="240" w:lineRule="auto"/>
              <w:jc w:val="both"/>
              <w:rPr>
                <w:rFonts w:ascii="Arial" w:hAnsi="Arial" w:cs="Arial"/>
                <w:sz w:val="20"/>
                <w:szCs w:val="20"/>
              </w:rPr>
            </w:pPr>
            <w:r w:rsidRPr="00A44145">
              <w:rPr>
                <w:rFonts w:ascii="Arial" w:hAnsi="Arial" w:cs="Arial"/>
                <w:sz w:val="20"/>
                <w:szCs w:val="20"/>
              </w:rPr>
              <w:t>(Intercept)</w:t>
            </w:r>
          </w:p>
        </w:tc>
        <w:tc>
          <w:tcPr>
            <w:tcW w:w="851" w:type="dxa"/>
            <w:tcBorders>
              <w:top w:val="single" w:sz="18" w:space="0" w:color="auto"/>
              <w:bottom w:val="nil"/>
            </w:tcBorders>
          </w:tcPr>
          <w:p w14:paraId="2CD6D2CC" w14:textId="2FFD31F1" w:rsidR="006078D9" w:rsidRPr="00A44145" w:rsidRDefault="00F772E9" w:rsidP="001436C6">
            <w:pPr>
              <w:spacing w:after="0" w:line="240" w:lineRule="auto"/>
              <w:jc w:val="both"/>
              <w:rPr>
                <w:rFonts w:ascii="Arial" w:hAnsi="Arial" w:cs="Arial"/>
                <w:sz w:val="20"/>
                <w:szCs w:val="20"/>
              </w:rPr>
            </w:pPr>
            <w:r w:rsidRPr="00A44145">
              <w:rPr>
                <w:rFonts w:ascii="Arial" w:hAnsi="Arial" w:cs="Arial"/>
                <w:sz w:val="20"/>
                <w:szCs w:val="20"/>
              </w:rPr>
              <w:t>1</w:t>
            </w:r>
          </w:p>
        </w:tc>
        <w:tc>
          <w:tcPr>
            <w:tcW w:w="2268" w:type="dxa"/>
            <w:tcBorders>
              <w:top w:val="single" w:sz="18" w:space="0" w:color="auto"/>
              <w:bottom w:val="nil"/>
              <w:right w:val="nil"/>
            </w:tcBorders>
          </w:tcPr>
          <w:p w14:paraId="4861B4E6" w14:textId="7C95F1F0" w:rsidR="006078D9" w:rsidRPr="00A44145" w:rsidRDefault="00D550F1" w:rsidP="001436C6">
            <w:pPr>
              <w:spacing w:after="0" w:line="240" w:lineRule="auto"/>
              <w:jc w:val="both"/>
              <w:rPr>
                <w:rFonts w:ascii="Arial" w:hAnsi="Arial" w:cs="Arial"/>
                <w:sz w:val="20"/>
                <w:szCs w:val="20"/>
                <w:lang w:val="en-US"/>
              </w:rPr>
            </w:pPr>
            <w:r w:rsidRPr="00A44145">
              <w:rPr>
                <w:rFonts w:ascii="Arial" w:hAnsi="Arial" w:cs="Arial"/>
                <w:sz w:val="20"/>
                <w:szCs w:val="20"/>
                <w:lang w:val="en-US"/>
              </w:rPr>
              <w:t>296.86</w:t>
            </w:r>
            <w:r w:rsidRPr="00A44145">
              <w:rPr>
                <w:rFonts w:ascii="Arial" w:hAnsi="Arial" w:cs="Arial"/>
                <w:sz w:val="20"/>
                <w:szCs w:val="20"/>
                <w:vertAlign w:val="superscript"/>
              </w:rPr>
              <w:t>***</w:t>
            </w:r>
          </w:p>
        </w:tc>
      </w:tr>
      <w:tr w:rsidR="006078D9" w:rsidRPr="00A44145" w14:paraId="0B8DB1DB" w14:textId="77777777" w:rsidTr="001436C6">
        <w:trPr>
          <w:trHeight w:val="254"/>
        </w:trPr>
        <w:tc>
          <w:tcPr>
            <w:tcW w:w="4526" w:type="dxa"/>
            <w:tcBorders>
              <w:top w:val="nil"/>
            </w:tcBorders>
            <w:vAlign w:val="center"/>
            <w:hideMark/>
          </w:tcPr>
          <w:p w14:paraId="2B91A76C" w14:textId="61D0571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w:t>
            </w:r>
          </w:p>
        </w:tc>
        <w:tc>
          <w:tcPr>
            <w:tcW w:w="851" w:type="dxa"/>
            <w:tcBorders>
              <w:top w:val="nil"/>
            </w:tcBorders>
            <w:vAlign w:val="center"/>
            <w:hideMark/>
          </w:tcPr>
          <w:p w14:paraId="0DD0A5FE"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2268" w:type="dxa"/>
            <w:tcBorders>
              <w:top w:val="nil"/>
              <w:right w:val="nil"/>
            </w:tcBorders>
            <w:vAlign w:val="center"/>
          </w:tcPr>
          <w:p w14:paraId="187CA6E4" w14:textId="76203A29" w:rsidR="006078D9" w:rsidRPr="00A44145" w:rsidRDefault="00D550F1"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6.55</w:t>
            </w:r>
            <w:r w:rsidRPr="00A44145">
              <w:rPr>
                <w:rFonts w:ascii="Arial" w:hAnsi="Arial" w:cs="Arial"/>
                <w:sz w:val="20"/>
                <w:szCs w:val="20"/>
                <w:vertAlign w:val="superscript"/>
              </w:rPr>
              <w:t>ns</w:t>
            </w:r>
          </w:p>
        </w:tc>
      </w:tr>
      <w:tr w:rsidR="006078D9" w:rsidRPr="00A44145" w14:paraId="3CBD2C90" w14:textId="77777777" w:rsidTr="001436C6">
        <w:trPr>
          <w:trHeight w:val="330"/>
        </w:trPr>
        <w:tc>
          <w:tcPr>
            <w:tcW w:w="4526" w:type="dxa"/>
            <w:vAlign w:val="center"/>
            <w:hideMark/>
          </w:tcPr>
          <w:p w14:paraId="55ECCDD7"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tea                 </w:t>
            </w:r>
          </w:p>
        </w:tc>
        <w:tc>
          <w:tcPr>
            <w:tcW w:w="851" w:type="dxa"/>
            <w:vAlign w:val="center"/>
            <w:hideMark/>
          </w:tcPr>
          <w:p w14:paraId="78A187AF" w14:textId="4D55A54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w:t>
            </w:r>
          </w:p>
        </w:tc>
        <w:tc>
          <w:tcPr>
            <w:tcW w:w="2268" w:type="dxa"/>
            <w:tcBorders>
              <w:right w:val="nil"/>
            </w:tcBorders>
            <w:vAlign w:val="center"/>
            <w:hideMark/>
          </w:tcPr>
          <w:p w14:paraId="67DF2D2C" w14:textId="46B0D1F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p>
        </w:tc>
      </w:tr>
      <w:tr w:rsidR="006078D9" w:rsidRPr="00A44145" w14:paraId="38F222B1" w14:textId="77777777" w:rsidTr="001436C6">
        <w:trPr>
          <w:trHeight w:val="405"/>
        </w:trPr>
        <w:tc>
          <w:tcPr>
            <w:tcW w:w="4526" w:type="dxa"/>
            <w:vAlign w:val="center"/>
            <w:hideMark/>
          </w:tcPr>
          <w:p w14:paraId="40635BC4"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Concentration</w:t>
            </w:r>
          </w:p>
        </w:tc>
        <w:tc>
          <w:tcPr>
            <w:tcW w:w="851" w:type="dxa"/>
            <w:vAlign w:val="center"/>
            <w:hideMark/>
          </w:tcPr>
          <w:p w14:paraId="3EC444AC" w14:textId="7E0E85BA"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2268" w:type="dxa"/>
            <w:tcBorders>
              <w:right w:val="nil"/>
            </w:tcBorders>
            <w:vAlign w:val="center"/>
            <w:hideMark/>
          </w:tcPr>
          <w:p w14:paraId="0A8B457E" w14:textId="4D242DAE" w:rsidR="006078D9" w:rsidRPr="00A44145" w:rsidRDefault="009B489A" w:rsidP="001436C6">
            <w:pPr>
              <w:spacing w:after="0" w:line="240" w:lineRule="auto"/>
              <w:jc w:val="both"/>
              <w:rPr>
                <w:rFonts w:ascii="Arial" w:eastAsia="Times New Roman" w:hAnsi="Arial" w:cs="Arial"/>
                <w:color w:val="000000"/>
                <w:sz w:val="20"/>
                <w:szCs w:val="20"/>
                <w:lang w:val="en-US"/>
              </w:rPr>
            </w:pPr>
            <w:bookmarkStart w:id="16" w:name="_Hlk203974828"/>
            <w:r w:rsidRPr="00A44145">
              <w:rPr>
                <w:rFonts w:ascii="Arial" w:eastAsia="Times New Roman" w:hAnsi="Arial" w:cs="Arial"/>
                <w:color w:val="000000"/>
                <w:sz w:val="20"/>
                <w:szCs w:val="20"/>
                <w:lang w:val="en-US"/>
              </w:rPr>
              <w:t>608.09</w:t>
            </w:r>
            <w:r w:rsidR="006078D9" w:rsidRPr="00A44145">
              <w:rPr>
                <w:rFonts w:ascii="Arial" w:hAnsi="Arial" w:cs="Arial"/>
                <w:sz w:val="20"/>
                <w:szCs w:val="20"/>
                <w:vertAlign w:val="superscript"/>
              </w:rPr>
              <w:t>***</w:t>
            </w:r>
            <w:bookmarkEnd w:id="16"/>
            <w:r w:rsidR="006078D9"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1CC3F671" w14:textId="77777777" w:rsidTr="001436C6">
        <w:trPr>
          <w:trHeight w:val="270"/>
        </w:trPr>
        <w:tc>
          <w:tcPr>
            <w:tcW w:w="4526" w:type="dxa"/>
            <w:vAlign w:val="center"/>
            <w:hideMark/>
          </w:tcPr>
          <w:p w14:paraId="3C29B113" w14:textId="21488448"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r w:rsidRPr="00A44145">
              <w:rPr>
                <w:rFonts w:ascii="Arial" w:hAnsi="Arial" w:cs="Arial"/>
                <w:sz w:val="20"/>
                <w:szCs w:val="20"/>
              </w:rPr>
              <w:t xml:space="preserve">ompost tea                </w:t>
            </w:r>
          </w:p>
        </w:tc>
        <w:tc>
          <w:tcPr>
            <w:tcW w:w="851" w:type="dxa"/>
            <w:vAlign w:val="center"/>
            <w:hideMark/>
          </w:tcPr>
          <w:p w14:paraId="267AF866" w14:textId="74E342A0"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2268" w:type="dxa"/>
            <w:tcBorders>
              <w:right w:val="nil"/>
            </w:tcBorders>
            <w:vAlign w:val="center"/>
            <w:hideMark/>
          </w:tcPr>
          <w:p w14:paraId="56983A5E" w14:textId="321A345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r w:rsidR="006078D9" w:rsidRPr="00A44145">
              <w:rPr>
                <w:rFonts w:ascii="Arial" w:eastAsia="Times New Roman" w:hAnsi="Arial" w:cs="Arial"/>
                <w:color w:val="000000"/>
                <w:sz w:val="20"/>
                <w:szCs w:val="20"/>
                <w:lang w:val="en-US"/>
              </w:rPr>
              <w:t xml:space="preserve"> </w:t>
            </w:r>
          </w:p>
        </w:tc>
      </w:tr>
      <w:tr w:rsidR="006078D9" w:rsidRPr="00A44145" w14:paraId="00ABF2BC" w14:textId="77777777" w:rsidTr="001436C6">
        <w:trPr>
          <w:trHeight w:val="246"/>
        </w:trPr>
        <w:tc>
          <w:tcPr>
            <w:tcW w:w="4526" w:type="dxa"/>
            <w:vAlign w:val="center"/>
            <w:hideMark/>
          </w:tcPr>
          <w:p w14:paraId="24D218A8" w14:textId="5350B575"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concentration</w:t>
            </w:r>
          </w:p>
        </w:tc>
        <w:tc>
          <w:tcPr>
            <w:tcW w:w="851" w:type="dxa"/>
            <w:vAlign w:val="center"/>
            <w:hideMark/>
          </w:tcPr>
          <w:p w14:paraId="2B08A313" w14:textId="3F1CD0C6"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2268" w:type="dxa"/>
            <w:tcBorders>
              <w:right w:val="nil"/>
            </w:tcBorders>
            <w:vAlign w:val="center"/>
          </w:tcPr>
          <w:p w14:paraId="0564D2AB" w14:textId="698E6B54" w:rsidR="006078D9" w:rsidRPr="00A44145" w:rsidRDefault="006C44A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38.77</w:t>
            </w:r>
            <w:r w:rsidRPr="00A44145">
              <w:rPr>
                <w:rFonts w:ascii="Arial" w:hAnsi="Arial" w:cs="Arial"/>
                <w:sz w:val="20"/>
                <w:szCs w:val="20"/>
                <w:vertAlign w:val="superscript"/>
              </w:rPr>
              <w:t>***</w:t>
            </w:r>
            <w:r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55923919" w14:textId="77777777" w:rsidTr="001436C6">
        <w:trPr>
          <w:trHeight w:val="150"/>
        </w:trPr>
        <w:tc>
          <w:tcPr>
            <w:tcW w:w="4526" w:type="dxa"/>
            <w:vAlign w:val="center"/>
            <w:hideMark/>
          </w:tcPr>
          <w:p w14:paraId="5F8BBDDB"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tea </w:t>
            </w:r>
            <w:r w:rsidRPr="00A44145">
              <w:rPr>
                <w:rFonts w:ascii="Arial" w:eastAsia="Times New Roman" w:hAnsi="Arial" w:cs="Arial"/>
                <w:color w:val="000000"/>
                <w:sz w:val="20"/>
                <w:szCs w:val="20"/>
                <w:lang w:val="en-US"/>
              </w:rPr>
              <w:t>x concentration</w:t>
            </w:r>
          </w:p>
        </w:tc>
        <w:tc>
          <w:tcPr>
            <w:tcW w:w="851" w:type="dxa"/>
            <w:vAlign w:val="center"/>
            <w:hideMark/>
          </w:tcPr>
          <w:p w14:paraId="0EFF772B" w14:textId="4A00557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2268" w:type="dxa"/>
            <w:tcBorders>
              <w:right w:val="nil"/>
            </w:tcBorders>
            <w:vAlign w:val="center"/>
          </w:tcPr>
          <w:p w14:paraId="798B6E2E" w14:textId="17BE4668" w:rsidR="006078D9" w:rsidRPr="00A44145" w:rsidRDefault="00A449F2"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16.56</w:t>
            </w:r>
            <w:r w:rsidR="006078D9" w:rsidRPr="00A44145">
              <w:rPr>
                <w:rFonts w:ascii="Arial" w:hAnsi="Arial" w:cs="Arial"/>
                <w:sz w:val="20"/>
                <w:szCs w:val="20"/>
                <w:vertAlign w:val="superscript"/>
              </w:rPr>
              <w:t>**</w:t>
            </w:r>
            <w:r w:rsidR="00A93CD0" w:rsidRPr="00A44145">
              <w:rPr>
                <w:rFonts w:ascii="Arial" w:hAnsi="Arial" w:cs="Arial"/>
                <w:sz w:val="20"/>
                <w:szCs w:val="20"/>
                <w:vertAlign w:val="superscript"/>
              </w:rPr>
              <w:t>*</w:t>
            </w:r>
            <w:r w:rsidR="00A93CD0" w:rsidRPr="00A44145">
              <w:rPr>
                <w:rFonts w:ascii="Arial" w:eastAsia="Times New Roman" w:hAnsi="Arial" w:cs="Arial"/>
                <w:color w:val="000000"/>
                <w:sz w:val="20"/>
                <w:szCs w:val="20"/>
                <w:lang w:val="en-US"/>
              </w:rPr>
              <w:t xml:space="preserve"> </w:t>
            </w:r>
            <w:r w:rsidR="006078D9" w:rsidRPr="00A44145">
              <w:rPr>
                <w:rFonts w:ascii="Arial" w:eastAsia="Times New Roman" w:hAnsi="Arial" w:cs="Arial"/>
                <w:color w:val="000000"/>
                <w:sz w:val="20"/>
                <w:szCs w:val="20"/>
                <w:lang w:val="en-US"/>
              </w:rPr>
              <w:t xml:space="preserve"> </w:t>
            </w:r>
          </w:p>
        </w:tc>
      </w:tr>
      <w:tr w:rsidR="003D0FA0" w:rsidRPr="00A44145" w14:paraId="0397F831" w14:textId="77777777" w:rsidTr="001436C6">
        <w:trPr>
          <w:trHeight w:val="258"/>
        </w:trPr>
        <w:tc>
          <w:tcPr>
            <w:tcW w:w="4526" w:type="dxa"/>
            <w:tcBorders>
              <w:bottom w:val="single" w:sz="18" w:space="0" w:color="auto"/>
            </w:tcBorders>
            <w:vAlign w:val="center"/>
          </w:tcPr>
          <w:p w14:paraId="0A40D15C" w14:textId="3E7BC3C1"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r w:rsidRPr="00A44145">
              <w:rPr>
                <w:rFonts w:ascii="Arial" w:hAnsi="Arial" w:cs="Arial"/>
                <w:sz w:val="20"/>
                <w:szCs w:val="20"/>
                <w:lang w:val="en-US"/>
              </w:rPr>
              <w:t>ompost tea</w:t>
            </w:r>
            <w:r w:rsidRPr="00A44145">
              <w:rPr>
                <w:rFonts w:ascii="Arial" w:eastAsia="Times New Roman" w:hAnsi="Arial" w:cs="Arial"/>
                <w:color w:val="000000"/>
                <w:sz w:val="20"/>
                <w:szCs w:val="20"/>
                <w:lang w:val="en-US"/>
              </w:rPr>
              <w:t xml:space="preserve"> x concentration</w:t>
            </w:r>
          </w:p>
        </w:tc>
        <w:tc>
          <w:tcPr>
            <w:tcW w:w="851" w:type="dxa"/>
            <w:tcBorders>
              <w:bottom w:val="single" w:sz="18" w:space="0" w:color="auto"/>
            </w:tcBorders>
            <w:vAlign w:val="center"/>
          </w:tcPr>
          <w:p w14:paraId="73AC5C42" w14:textId="2D11A04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2268" w:type="dxa"/>
            <w:tcBorders>
              <w:bottom w:val="single" w:sz="18" w:space="0" w:color="auto"/>
              <w:right w:val="nil"/>
            </w:tcBorders>
            <w:vAlign w:val="center"/>
          </w:tcPr>
          <w:p w14:paraId="365C45C4" w14:textId="183D88A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24.51</w:t>
            </w:r>
            <w:r w:rsidRPr="00A44145">
              <w:rPr>
                <w:rFonts w:ascii="Arial" w:hAnsi="Arial" w:cs="Arial"/>
                <w:sz w:val="20"/>
                <w:szCs w:val="20"/>
                <w:vertAlign w:val="superscript"/>
              </w:rPr>
              <w:t>*</w:t>
            </w:r>
            <w:r w:rsidRPr="00A44145">
              <w:rPr>
                <w:rFonts w:ascii="Arial" w:eastAsia="Times New Roman" w:hAnsi="Arial" w:cs="Arial"/>
                <w:color w:val="000000"/>
                <w:sz w:val="20"/>
                <w:szCs w:val="20"/>
                <w:lang w:val="en-US"/>
              </w:rPr>
              <w:t xml:space="preserve">   </w:t>
            </w:r>
          </w:p>
        </w:tc>
      </w:tr>
    </w:tbl>
    <w:p w14:paraId="620500FB" w14:textId="3069C601" w:rsidR="00F54374" w:rsidRPr="00A44145" w:rsidRDefault="00A93CD0" w:rsidP="008223A1">
      <w:pPr>
        <w:spacing w:line="240" w:lineRule="auto"/>
        <w:jc w:val="both"/>
        <w:rPr>
          <w:rFonts w:ascii="Arial" w:hAnsi="Arial" w:cs="Arial"/>
          <w:sz w:val="20"/>
          <w:szCs w:val="20"/>
          <w:lang w:val="en-US"/>
        </w:rPr>
      </w:pPr>
      <w:r w:rsidRPr="00A44145">
        <w:rPr>
          <w:rFonts w:ascii="Arial" w:hAnsi="Arial" w:cs="Arial"/>
          <w:sz w:val="20"/>
          <w:szCs w:val="20"/>
          <w:lang w:val="en-US"/>
        </w:rPr>
        <w:t>n</w:t>
      </w:r>
      <w:r w:rsidR="008223A1" w:rsidRPr="00A44145">
        <w:rPr>
          <w:rFonts w:ascii="Arial" w:hAnsi="Arial" w:cs="Arial"/>
          <w:sz w:val="20"/>
          <w:szCs w:val="20"/>
          <w:lang w:val="en-US"/>
        </w:rPr>
        <w:t>s</w:t>
      </w:r>
      <w:r w:rsidRPr="00A44145">
        <w:rPr>
          <w:rFonts w:ascii="Arial" w:hAnsi="Arial" w:cs="Arial"/>
          <w:sz w:val="20"/>
          <w:szCs w:val="20"/>
          <w:lang w:val="en-US"/>
        </w:rPr>
        <w:t xml:space="preserve">,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8223A1" w:rsidRPr="00A44145">
        <w:rPr>
          <w:rFonts w:ascii="Arial" w:hAnsi="Arial" w:cs="Arial"/>
          <w:sz w:val="20"/>
          <w:szCs w:val="20"/>
          <w:lang w:val="en-US"/>
        </w:rPr>
        <w:t xml:space="preserve">and </w:t>
      </w:r>
      <w:r w:rsidR="00635E87" w:rsidRPr="00A44145">
        <w:rPr>
          <w:rFonts w:ascii="Arial" w:hAnsi="Arial" w:cs="Arial"/>
          <w:sz w:val="20"/>
          <w:szCs w:val="20"/>
          <w:vertAlign w:val="superscript"/>
          <w:lang w:val="en-US"/>
        </w:rPr>
        <w:t>***</w:t>
      </w:r>
      <w:r w:rsidR="008223A1" w:rsidRPr="00A44145">
        <w:rPr>
          <w:rFonts w:ascii="Arial" w:hAnsi="Arial" w:cs="Arial"/>
          <w:sz w:val="20"/>
          <w:szCs w:val="20"/>
          <w:lang w:val="en-US"/>
        </w:rPr>
        <w:t xml:space="preserve"> </w:t>
      </w:r>
      <w:r w:rsidR="00D61EC6" w:rsidRPr="00A44145">
        <w:rPr>
          <w:rFonts w:ascii="Arial" w:hAnsi="Arial" w:cs="Arial"/>
          <w:sz w:val="20"/>
          <w:szCs w:val="20"/>
          <w:lang w:val="en-US"/>
        </w:rPr>
        <w:t>indicate</w:t>
      </w:r>
      <w:r w:rsidR="008223A1" w:rsidRPr="00A44145">
        <w:rPr>
          <w:rFonts w:ascii="Arial" w:hAnsi="Arial" w:cs="Arial"/>
          <w:sz w:val="20"/>
          <w:szCs w:val="20"/>
          <w:lang w:val="en-US"/>
        </w:rPr>
        <w:t xml:space="preserve"> non-significant</w:t>
      </w:r>
      <w:r w:rsidRPr="00A44145">
        <w:rPr>
          <w:rFonts w:ascii="Arial" w:hAnsi="Arial" w:cs="Arial"/>
          <w:sz w:val="20"/>
          <w:szCs w:val="20"/>
          <w:lang w:val="en-US"/>
        </w:rPr>
        <w:t xml:space="preserve">, significant at 5%, </w:t>
      </w:r>
      <w:r w:rsidR="008223A1" w:rsidRPr="00A44145">
        <w:rPr>
          <w:rFonts w:ascii="Arial" w:hAnsi="Arial" w:cs="Arial"/>
          <w:sz w:val="20"/>
          <w:szCs w:val="20"/>
          <w:lang w:val="en-US"/>
        </w:rPr>
        <w:t>and significant at 1%, respectively.</w:t>
      </w:r>
    </w:p>
    <w:p w14:paraId="2BEF3382" w14:textId="2609E313" w:rsidR="007013F0" w:rsidRPr="00A44145" w:rsidRDefault="00C31211" w:rsidP="007013F0">
      <w:pPr>
        <w:spacing w:line="240" w:lineRule="auto"/>
        <w:jc w:val="both"/>
        <w:rPr>
          <w:rFonts w:ascii="Arial" w:hAnsi="Arial" w:cs="Arial"/>
          <w:color w:val="FF0000"/>
          <w:sz w:val="20"/>
          <w:szCs w:val="20"/>
          <w:lang w:val="en-GB"/>
        </w:rPr>
      </w:pPr>
      <w:r w:rsidRPr="00A44145">
        <w:rPr>
          <w:rFonts w:ascii="Arial" w:hAnsi="Arial" w:cs="Arial"/>
          <w:sz w:val="20"/>
          <w:szCs w:val="20"/>
          <w:lang w:val="en-US"/>
        </w:rPr>
        <w:t xml:space="preserve">Regardless </w:t>
      </w:r>
      <w:r w:rsidR="00517B50" w:rsidRPr="00A44145">
        <w:rPr>
          <w:rFonts w:ascii="Arial" w:hAnsi="Arial" w:cs="Arial"/>
          <w:sz w:val="20"/>
          <w:szCs w:val="20"/>
          <w:lang w:val="en-US"/>
        </w:rPr>
        <w:t xml:space="preserve">of </w:t>
      </w:r>
      <w:r w:rsidRPr="00A44145">
        <w:rPr>
          <w:rFonts w:ascii="Arial" w:hAnsi="Arial" w:cs="Arial"/>
          <w:sz w:val="20"/>
          <w:szCs w:val="20"/>
          <w:lang w:val="en-US"/>
        </w:rPr>
        <w:t xml:space="preserve">the </w:t>
      </w:r>
      <w:r w:rsidR="00F34BF0" w:rsidRPr="00A44145">
        <w:rPr>
          <w:rFonts w:ascii="Arial" w:hAnsi="Arial" w:cs="Arial"/>
          <w:sz w:val="20"/>
          <w:szCs w:val="20"/>
          <w:lang w:val="en-US"/>
        </w:rPr>
        <w:t>types</w:t>
      </w:r>
      <w:r w:rsidRPr="00A44145">
        <w:rPr>
          <w:rFonts w:ascii="Arial" w:hAnsi="Arial" w:cs="Arial"/>
          <w:sz w:val="20"/>
          <w:szCs w:val="20"/>
          <w:lang w:val="en-US"/>
        </w:rPr>
        <w:t xml:space="preserve"> of </w:t>
      </w:r>
      <w:r w:rsidR="00F34BF0" w:rsidRPr="00A44145">
        <w:rPr>
          <w:rFonts w:ascii="Arial" w:hAnsi="Arial" w:cs="Arial"/>
          <w:sz w:val="20"/>
          <w:szCs w:val="20"/>
          <w:lang w:val="en-US"/>
        </w:rPr>
        <w:t>CT</w:t>
      </w:r>
      <w:r w:rsidRPr="00A44145">
        <w:rPr>
          <w:rFonts w:ascii="Arial" w:hAnsi="Arial" w:cs="Arial"/>
          <w:sz w:val="20"/>
          <w:szCs w:val="20"/>
          <w:lang w:val="en-US"/>
        </w:rPr>
        <w:t>, in most cases, the</w:t>
      </w:r>
      <w:r w:rsidR="00F34BF0" w:rsidRPr="00A44145">
        <w:rPr>
          <w:rFonts w:ascii="Arial" w:hAnsi="Arial" w:cs="Arial"/>
          <w:sz w:val="20"/>
          <w:szCs w:val="20"/>
          <w:lang w:val="en-US"/>
        </w:rPr>
        <w:t>ir</w:t>
      </w:r>
      <w:r w:rsidRPr="00A44145">
        <w:rPr>
          <w:rFonts w:ascii="Arial" w:hAnsi="Arial" w:cs="Arial"/>
          <w:sz w:val="20"/>
          <w:szCs w:val="20"/>
          <w:lang w:val="en-US"/>
        </w:rPr>
        <w:t xml:space="preserve"> suppressive effect on J2</w:t>
      </w:r>
      <w:r w:rsidR="00D61EC6" w:rsidRPr="00A44145">
        <w:rPr>
          <w:rFonts w:ascii="Arial" w:hAnsi="Arial" w:cs="Arial"/>
          <w:sz w:val="20"/>
          <w:szCs w:val="20"/>
          <w:lang w:val="en-US"/>
        </w:rPr>
        <w:t>s</w:t>
      </w:r>
      <w:r w:rsidRPr="00A44145">
        <w:rPr>
          <w:rFonts w:ascii="Arial" w:hAnsi="Arial" w:cs="Arial"/>
          <w:sz w:val="20"/>
          <w:szCs w:val="20"/>
          <w:lang w:val="en-US"/>
        </w:rPr>
        <w:t xml:space="preserve"> increased consistently with exposure time </w:t>
      </w:r>
      <w:r w:rsidR="00A56908" w:rsidRPr="00A44145">
        <w:rPr>
          <w:rFonts w:ascii="Arial" w:hAnsi="Arial" w:cs="Arial"/>
          <w:sz w:val="20"/>
          <w:szCs w:val="20"/>
          <w:lang w:val="en-US"/>
        </w:rPr>
        <w:t xml:space="preserve">and </w:t>
      </w:r>
      <w:r w:rsidR="00F34BF0" w:rsidRPr="00A44145">
        <w:rPr>
          <w:rFonts w:ascii="Arial" w:hAnsi="Arial" w:cs="Arial"/>
          <w:sz w:val="20"/>
          <w:szCs w:val="20"/>
          <w:lang w:val="en-US"/>
        </w:rPr>
        <w:t>CT</w:t>
      </w:r>
      <w:r w:rsidR="00A56908" w:rsidRPr="00A44145">
        <w:rPr>
          <w:rFonts w:ascii="Arial" w:hAnsi="Arial" w:cs="Arial"/>
          <w:sz w:val="20"/>
          <w:szCs w:val="20"/>
          <w:lang w:val="en-US"/>
        </w:rPr>
        <w:t xml:space="preserve"> concentration </w:t>
      </w:r>
      <w:r w:rsidRPr="00A44145">
        <w:rPr>
          <w:rFonts w:ascii="Arial" w:hAnsi="Arial" w:cs="Arial"/>
          <w:sz w:val="20"/>
          <w:szCs w:val="20"/>
          <w:lang w:val="en-US"/>
        </w:rPr>
        <w:t xml:space="preserve">(Figure 1). </w:t>
      </w:r>
      <w:r w:rsidR="00417CAC" w:rsidRPr="00A44145">
        <w:rPr>
          <w:rFonts w:ascii="Arial" w:hAnsi="Arial" w:cs="Arial"/>
          <w:sz w:val="20"/>
          <w:szCs w:val="20"/>
          <w:lang w:val="en-US"/>
        </w:rPr>
        <w:t>CT from</w:t>
      </w:r>
      <w:r w:rsidR="00417CAC" w:rsidRPr="00A44145">
        <w:rPr>
          <w:rFonts w:ascii="Arial" w:hAnsi="Arial" w:cs="Arial"/>
          <w:i/>
          <w:iCs/>
          <w:sz w:val="20"/>
          <w:szCs w:val="20"/>
          <w:lang w:val="en-US"/>
        </w:rPr>
        <w:t xml:space="preserve"> C.</w:t>
      </w:r>
      <w:r w:rsidR="00417CAC" w:rsidRPr="00A44145">
        <w:rPr>
          <w:rFonts w:ascii="Arial" w:hAnsi="Arial" w:cs="Arial"/>
          <w:sz w:val="20"/>
          <w:szCs w:val="20"/>
          <w:lang w:val="en-US"/>
        </w:rPr>
        <w:t xml:space="preserve"> </w:t>
      </w:r>
      <w:r w:rsidR="00417CAC" w:rsidRPr="00A44145">
        <w:rPr>
          <w:rFonts w:ascii="Arial" w:hAnsi="Arial" w:cs="Arial"/>
          <w:i/>
          <w:iCs/>
          <w:sz w:val="20"/>
          <w:szCs w:val="20"/>
          <w:lang w:val="en-US"/>
        </w:rPr>
        <w:t>adansonii</w:t>
      </w:r>
      <w:r w:rsidR="00417CAC" w:rsidRPr="00A44145">
        <w:rPr>
          <w:rFonts w:ascii="Arial" w:hAnsi="Arial" w:cs="Arial"/>
          <w:sz w:val="20"/>
          <w:szCs w:val="20"/>
          <w:lang w:val="en-US"/>
        </w:rPr>
        <w:t xml:space="preserve"> and </w:t>
      </w:r>
      <w:r w:rsidR="00417CAC" w:rsidRPr="00A44145">
        <w:rPr>
          <w:rFonts w:ascii="Arial" w:hAnsi="Arial" w:cs="Arial"/>
          <w:i/>
          <w:iCs/>
          <w:sz w:val="20"/>
          <w:szCs w:val="20"/>
          <w:lang w:val="en-US"/>
        </w:rPr>
        <w:t>C</w:t>
      </w:r>
      <w:r w:rsidR="00417CAC" w:rsidRPr="00A44145">
        <w:rPr>
          <w:rFonts w:ascii="Arial" w:hAnsi="Arial" w:cs="Arial"/>
          <w:sz w:val="20"/>
          <w:szCs w:val="20"/>
          <w:lang w:val="en-US"/>
        </w:rPr>
        <w:t>. </w:t>
      </w:r>
      <w:r w:rsidR="00417CAC" w:rsidRPr="00A44145">
        <w:rPr>
          <w:rFonts w:ascii="Arial" w:hAnsi="Arial" w:cs="Arial"/>
          <w:i/>
          <w:iCs/>
          <w:sz w:val="20"/>
          <w:szCs w:val="20"/>
          <w:lang w:val="en-US"/>
        </w:rPr>
        <w:t>retusa</w:t>
      </w:r>
      <w:r w:rsidR="00417CAC" w:rsidRPr="00A44145">
        <w:rPr>
          <w:rFonts w:ascii="Arial" w:hAnsi="Arial" w:cs="Arial"/>
          <w:sz w:val="20"/>
          <w:szCs w:val="20"/>
          <w:lang w:val="en-US"/>
        </w:rPr>
        <w:t xml:space="preserve"> </w:t>
      </w:r>
      <w:r w:rsidR="00DC666A" w:rsidRPr="00A44145">
        <w:rPr>
          <w:rFonts w:ascii="Arial" w:hAnsi="Arial" w:cs="Arial"/>
          <w:sz w:val="20"/>
          <w:szCs w:val="20"/>
          <w:lang w:val="en-US"/>
        </w:rPr>
        <w:t>induced</w:t>
      </w:r>
      <w:r w:rsidR="00C4283D" w:rsidRPr="00A44145">
        <w:rPr>
          <w:rFonts w:ascii="Arial" w:hAnsi="Arial" w:cs="Arial"/>
          <w:sz w:val="20"/>
          <w:szCs w:val="20"/>
          <w:lang w:val="en-US"/>
        </w:rPr>
        <w:t xml:space="preserve"> </w:t>
      </w:r>
      <w:r w:rsidR="00417CAC" w:rsidRPr="00A44145">
        <w:rPr>
          <w:rFonts w:ascii="Arial" w:hAnsi="Arial" w:cs="Arial"/>
          <w:sz w:val="20"/>
          <w:szCs w:val="20"/>
          <w:lang w:val="en-US"/>
        </w:rPr>
        <w:t>J2 mortality by up to 61.40% and 58.80%, respectively, at 72h exposure to CT concentra</w:t>
      </w:r>
      <w:r w:rsidR="00D61EC6" w:rsidRPr="00A44145">
        <w:rPr>
          <w:rFonts w:ascii="Arial" w:hAnsi="Arial" w:cs="Arial"/>
          <w:sz w:val="20"/>
          <w:szCs w:val="20"/>
          <w:lang w:val="en-US"/>
        </w:rPr>
        <w:t xml:space="preserve">tion of 100%, </w:t>
      </w:r>
      <w:r w:rsidR="00517B50" w:rsidRPr="00A44145">
        <w:rPr>
          <w:rFonts w:ascii="Arial" w:hAnsi="Arial" w:cs="Arial"/>
          <w:sz w:val="20"/>
          <w:szCs w:val="20"/>
          <w:lang w:val="en-US"/>
        </w:rPr>
        <w:t>compared with</w:t>
      </w:r>
      <w:r w:rsidR="00D61EC6" w:rsidRPr="00A44145">
        <w:rPr>
          <w:rFonts w:ascii="Arial" w:hAnsi="Arial" w:cs="Arial"/>
          <w:sz w:val="20"/>
          <w:szCs w:val="20"/>
          <w:lang w:val="en-US"/>
        </w:rPr>
        <w:t xml:space="preserve"> 3.6% for </w:t>
      </w:r>
      <w:r w:rsidR="00417CAC" w:rsidRPr="00A44145">
        <w:rPr>
          <w:rFonts w:ascii="Arial" w:hAnsi="Arial" w:cs="Arial"/>
          <w:sz w:val="20"/>
          <w:szCs w:val="20"/>
          <w:lang w:val="en-US"/>
        </w:rPr>
        <w:t>SDW</w:t>
      </w:r>
      <w:r w:rsidR="00C4283D" w:rsidRPr="00A44145">
        <w:rPr>
          <w:rFonts w:ascii="Arial" w:hAnsi="Arial" w:cs="Arial"/>
          <w:sz w:val="20"/>
          <w:szCs w:val="20"/>
          <w:lang w:val="en-US"/>
        </w:rPr>
        <w:t xml:space="preserve">, indicating their nematicidal properties. </w:t>
      </w:r>
      <w:r w:rsidR="001016D7" w:rsidRPr="00A44145">
        <w:rPr>
          <w:rFonts w:ascii="Arial" w:hAnsi="Arial" w:cs="Arial"/>
          <w:sz w:val="20"/>
          <w:szCs w:val="20"/>
          <w:lang w:val="en-US"/>
        </w:rPr>
        <w:t>To</w:t>
      </w:r>
      <w:r w:rsidR="002E4999" w:rsidRPr="00A44145">
        <w:rPr>
          <w:rFonts w:ascii="Arial" w:hAnsi="Arial" w:cs="Arial"/>
          <w:sz w:val="20"/>
          <w:szCs w:val="20"/>
          <w:lang w:val="en-US"/>
        </w:rPr>
        <w:t xml:space="preserve"> </w:t>
      </w:r>
      <w:r w:rsidR="00B57E77" w:rsidRPr="00A44145">
        <w:rPr>
          <w:rFonts w:ascii="Arial" w:hAnsi="Arial" w:cs="Arial"/>
          <w:sz w:val="20"/>
          <w:szCs w:val="20"/>
          <w:lang w:val="en-US"/>
        </w:rPr>
        <w:t xml:space="preserve">the best of </w:t>
      </w:r>
      <w:r w:rsidR="002E4999" w:rsidRPr="00A44145">
        <w:rPr>
          <w:rFonts w:ascii="Arial" w:hAnsi="Arial" w:cs="Arial"/>
          <w:sz w:val="20"/>
          <w:szCs w:val="20"/>
          <w:lang w:val="en-US"/>
        </w:rPr>
        <w:t xml:space="preserve">our knowledge, no study has addressed </w:t>
      </w:r>
      <w:r w:rsidR="004E47CD" w:rsidRPr="00A44145">
        <w:rPr>
          <w:rFonts w:ascii="Arial" w:hAnsi="Arial" w:cs="Arial"/>
          <w:sz w:val="20"/>
          <w:szCs w:val="20"/>
          <w:lang w:val="en-US"/>
        </w:rPr>
        <w:t>the</w:t>
      </w:r>
      <w:r w:rsidR="002E4999" w:rsidRPr="00A44145">
        <w:rPr>
          <w:rFonts w:ascii="Arial" w:hAnsi="Arial" w:cs="Arial"/>
          <w:sz w:val="20"/>
          <w:szCs w:val="20"/>
          <w:lang w:val="en-US"/>
        </w:rPr>
        <w:t xml:space="preserve"> nematicidal properties of </w:t>
      </w:r>
      <w:r w:rsidR="002E4999" w:rsidRPr="00A44145">
        <w:rPr>
          <w:rFonts w:ascii="Arial" w:hAnsi="Arial" w:cs="Arial"/>
          <w:i/>
          <w:sz w:val="20"/>
          <w:szCs w:val="20"/>
          <w:lang w:val="en-US"/>
        </w:rPr>
        <w:t>C. adansonii</w:t>
      </w:r>
      <w:r w:rsidR="004E47CD" w:rsidRPr="00A44145">
        <w:rPr>
          <w:rFonts w:ascii="Arial" w:hAnsi="Arial" w:cs="Arial"/>
          <w:sz w:val="20"/>
          <w:szCs w:val="20"/>
          <w:lang w:val="en-US"/>
        </w:rPr>
        <w:t xml:space="preserve"> and the existing data on </w:t>
      </w:r>
      <w:r w:rsidR="004E47CD" w:rsidRPr="00A44145">
        <w:rPr>
          <w:rFonts w:ascii="Arial" w:hAnsi="Arial" w:cs="Arial"/>
          <w:i/>
          <w:sz w:val="20"/>
          <w:szCs w:val="20"/>
          <w:lang w:val="en-US"/>
        </w:rPr>
        <w:t>C. retusa</w:t>
      </w:r>
      <w:r w:rsidR="004E47CD" w:rsidRPr="00A44145">
        <w:rPr>
          <w:rFonts w:ascii="Arial" w:hAnsi="Arial" w:cs="Arial"/>
          <w:sz w:val="20"/>
          <w:szCs w:val="20"/>
          <w:lang w:val="en-US"/>
        </w:rPr>
        <w:t xml:space="preserve"> </w:t>
      </w:r>
      <w:r w:rsidR="007C4789" w:rsidRPr="00A44145">
        <w:rPr>
          <w:rFonts w:ascii="Arial" w:hAnsi="Arial" w:cs="Arial"/>
          <w:sz w:val="20"/>
          <w:szCs w:val="20"/>
          <w:lang w:val="en-US"/>
        </w:rPr>
        <w:t xml:space="preserve">involved the plant </w:t>
      </w:r>
      <w:r w:rsidR="004E47CD" w:rsidRPr="00A44145">
        <w:rPr>
          <w:rFonts w:ascii="Arial" w:hAnsi="Arial" w:cs="Arial"/>
          <w:sz w:val="20"/>
          <w:szCs w:val="20"/>
          <w:lang w:val="en-US"/>
        </w:rPr>
        <w:t>extracts</w:t>
      </w:r>
      <w:r w:rsidR="00DC666A" w:rsidRPr="00A44145">
        <w:rPr>
          <w:rFonts w:ascii="Arial" w:hAnsi="Arial" w:cs="Arial"/>
          <w:sz w:val="20"/>
          <w:szCs w:val="20"/>
          <w:lang w:val="en-US"/>
        </w:rPr>
        <w:t xml:space="preserve">. </w:t>
      </w:r>
      <w:r w:rsidR="007013F0" w:rsidRPr="00A44145">
        <w:rPr>
          <w:rFonts w:ascii="Arial" w:hAnsi="Arial" w:cs="Arial"/>
          <w:sz w:val="20"/>
          <w:szCs w:val="20"/>
          <w:lang w:val="en-US"/>
        </w:rPr>
        <w:t xml:space="preserve">Dabé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(2022) reported </w:t>
      </w:r>
      <w:r w:rsidR="00A521F0" w:rsidRPr="00A44145">
        <w:rPr>
          <w:rFonts w:ascii="Arial" w:hAnsi="Arial" w:cs="Arial"/>
          <w:sz w:val="20"/>
          <w:szCs w:val="20"/>
          <w:lang w:val="en-US"/>
        </w:rPr>
        <w:t xml:space="preserve">a </w:t>
      </w:r>
      <w:r w:rsidR="002E4999" w:rsidRPr="00A44145">
        <w:rPr>
          <w:rFonts w:ascii="Arial" w:hAnsi="Arial" w:cs="Arial"/>
          <w:sz w:val="20"/>
          <w:szCs w:val="20"/>
          <w:lang w:val="en-US"/>
        </w:rPr>
        <w:t>suppress</w:t>
      </w:r>
      <w:r w:rsidR="007013F0" w:rsidRPr="00A44145">
        <w:rPr>
          <w:rFonts w:ascii="Arial" w:hAnsi="Arial" w:cs="Arial"/>
          <w:sz w:val="20"/>
          <w:szCs w:val="20"/>
          <w:lang w:val="en-US"/>
        </w:rPr>
        <w:t xml:space="preserve">ion </w:t>
      </w:r>
      <w:r w:rsidR="002E4999" w:rsidRPr="00A44145">
        <w:rPr>
          <w:rFonts w:ascii="Arial" w:hAnsi="Arial" w:cs="Arial"/>
          <w:sz w:val="20"/>
          <w:szCs w:val="20"/>
          <w:lang w:val="en-US"/>
        </w:rPr>
        <w:t xml:space="preserve">of </w:t>
      </w:r>
      <w:r w:rsidR="002E4999" w:rsidRPr="00A44145">
        <w:rPr>
          <w:rFonts w:ascii="Arial" w:hAnsi="Arial" w:cs="Arial"/>
          <w:i/>
          <w:iCs/>
          <w:sz w:val="20"/>
          <w:szCs w:val="20"/>
          <w:lang w:val="en-US"/>
        </w:rPr>
        <w:t>Meloidogyne</w:t>
      </w:r>
      <w:r w:rsidR="002E4999" w:rsidRPr="00A44145">
        <w:rPr>
          <w:rFonts w:ascii="Arial" w:hAnsi="Arial" w:cs="Arial"/>
          <w:sz w:val="20"/>
          <w:szCs w:val="20"/>
          <w:lang w:val="en-US"/>
        </w:rPr>
        <w:t xml:space="preserve"> spp. J2s </w:t>
      </w:r>
      <w:r w:rsidR="009B47B7" w:rsidRPr="00A44145">
        <w:rPr>
          <w:rFonts w:ascii="Arial" w:hAnsi="Arial" w:cs="Arial"/>
          <w:sz w:val="20"/>
          <w:szCs w:val="20"/>
          <w:lang w:val="en-US"/>
        </w:rPr>
        <w:t xml:space="preserve">by 50% </w:t>
      </w:r>
      <w:r w:rsidR="007013F0" w:rsidRPr="00A44145">
        <w:rPr>
          <w:rFonts w:ascii="Arial" w:hAnsi="Arial" w:cs="Arial"/>
          <w:sz w:val="20"/>
          <w:szCs w:val="20"/>
          <w:lang w:val="en-US"/>
        </w:rPr>
        <w:t xml:space="preserve">with aqueous extracts of </w:t>
      </w:r>
      <w:r w:rsidR="007013F0" w:rsidRPr="00A44145">
        <w:rPr>
          <w:rFonts w:ascii="Arial" w:hAnsi="Arial" w:cs="Arial"/>
          <w:i/>
          <w:iCs/>
          <w:sz w:val="20"/>
          <w:szCs w:val="20"/>
          <w:lang w:val="en-US"/>
        </w:rPr>
        <w:t>C. retusa</w:t>
      </w:r>
      <w:r w:rsidR="00D61EC6" w:rsidRPr="00A44145">
        <w:rPr>
          <w:rFonts w:ascii="Arial" w:hAnsi="Arial" w:cs="Arial"/>
          <w:i/>
          <w:iCs/>
          <w:sz w:val="20"/>
          <w:szCs w:val="20"/>
          <w:lang w:val="en-US"/>
        </w:rPr>
        <w:t xml:space="preserve"> </w:t>
      </w:r>
      <w:r w:rsidR="00D61EC6" w:rsidRPr="00A44145">
        <w:rPr>
          <w:rFonts w:ascii="Arial" w:hAnsi="Arial" w:cs="Arial"/>
          <w:sz w:val="20"/>
          <w:szCs w:val="20"/>
          <w:lang w:val="en-US"/>
        </w:rPr>
        <w:t>at 0.60 mg/</w:t>
      </w:r>
      <w:r w:rsidR="000102CB" w:rsidRPr="00E11CD2">
        <w:rPr>
          <w:rFonts w:ascii="Arial" w:hAnsi="Arial" w:cs="Arial"/>
          <w:sz w:val="20"/>
          <w:szCs w:val="20"/>
          <w:lang w:val="en-GB"/>
        </w:rPr>
        <w:t>m</w:t>
      </w:r>
      <w:r w:rsidR="000102CB">
        <w:rPr>
          <w:rFonts w:ascii="Arial" w:hAnsi="Arial" w:cs="Arial"/>
          <w:sz w:val="20"/>
          <w:szCs w:val="20"/>
          <w:lang w:val="en-GB"/>
        </w:rPr>
        <w:t>L</w:t>
      </w:r>
      <w:r w:rsidR="007013F0" w:rsidRPr="00A44145">
        <w:rPr>
          <w:rFonts w:ascii="Arial" w:hAnsi="Arial" w:cs="Arial"/>
          <w:sz w:val="20"/>
          <w:szCs w:val="20"/>
          <w:lang w:val="en-US"/>
        </w:rPr>
        <w:t xml:space="preserve">. </w:t>
      </w:r>
      <w:r w:rsidR="00662FF2" w:rsidRPr="00A44145">
        <w:rPr>
          <w:rFonts w:ascii="Arial" w:hAnsi="Arial" w:cs="Arial"/>
          <w:sz w:val="20"/>
          <w:szCs w:val="20"/>
          <w:lang w:val="en-US"/>
        </w:rPr>
        <w:t>However, v</w:t>
      </w:r>
      <w:r w:rsidR="007013F0" w:rsidRPr="00A44145">
        <w:rPr>
          <w:rFonts w:ascii="Arial" w:hAnsi="Arial" w:cs="Arial"/>
          <w:sz w:val="20"/>
          <w:szCs w:val="20"/>
          <w:lang w:val="en-GB"/>
        </w:rPr>
        <w:t xml:space="preserve">arious sources of CT have been studied for their control potential against </w:t>
      </w:r>
      <w:r w:rsidR="007013F0" w:rsidRPr="00A44145">
        <w:rPr>
          <w:rFonts w:ascii="Arial" w:hAnsi="Arial" w:cs="Arial"/>
          <w:i/>
          <w:iCs/>
          <w:sz w:val="20"/>
          <w:szCs w:val="20"/>
          <w:lang w:val="en-GB"/>
        </w:rPr>
        <w:t>Meloidogyne</w:t>
      </w:r>
      <w:r w:rsidR="00AB5476" w:rsidRPr="00A44145">
        <w:rPr>
          <w:rFonts w:ascii="Arial" w:hAnsi="Arial" w:cs="Arial"/>
          <w:i/>
          <w:iCs/>
          <w:sz w:val="20"/>
          <w:szCs w:val="20"/>
          <w:lang w:val="en-GB"/>
        </w:rPr>
        <w:t xml:space="preserve"> </w:t>
      </w:r>
      <w:r w:rsidR="007013F0" w:rsidRPr="00A44145">
        <w:rPr>
          <w:rFonts w:ascii="Arial" w:hAnsi="Arial" w:cs="Arial"/>
          <w:sz w:val="20"/>
          <w:szCs w:val="20"/>
          <w:lang w:val="en-GB"/>
        </w:rPr>
        <w:t xml:space="preserve">spp. </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In </w:t>
      </w:r>
      <w:r w:rsidR="007013F0" w:rsidRPr="00A44145">
        <w:rPr>
          <w:rFonts w:ascii="Arial" w:hAnsi="Arial" w:cs="Arial"/>
          <w:i/>
          <w:iCs/>
          <w:sz w:val="20"/>
          <w:szCs w:val="20"/>
          <w:lang w:val="en-US"/>
        </w:rPr>
        <w:t>in vitro</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test, CT </w:t>
      </w:r>
      <w:r w:rsidR="007013F0" w:rsidRPr="00A44145">
        <w:rPr>
          <w:rFonts w:ascii="Arial" w:hAnsi="Arial" w:cs="Arial"/>
          <w:sz w:val="20"/>
          <w:szCs w:val="20"/>
          <w:lang w:val="en-US"/>
        </w:rPr>
        <w:t xml:space="preserve">from chinaberry, castor bean, and arugula </w:t>
      </w:r>
      <w:r w:rsidR="00AB5476" w:rsidRPr="00A44145">
        <w:rPr>
          <w:rFonts w:ascii="Arial" w:hAnsi="Arial" w:cs="Arial"/>
          <w:sz w:val="20"/>
          <w:szCs w:val="20"/>
          <w:lang w:val="en-US"/>
        </w:rPr>
        <w:t>were found to induce</w:t>
      </w:r>
      <w:r w:rsidR="007013F0" w:rsidRPr="00A44145">
        <w:rPr>
          <w:rFonts w:ascii="Arial" w:hAnsi="Arial" w:cs="Arial"/>
          <w:sz w:val="20"/>
          <w:szCs w:val="20"/>
          <w:lang w:val="en-US"/>
        </w:rPr>
        <w:t xml:space="preserve"> mortality of </w:t>
      </w:r>
      <w:r w:rsidR="007013F0" w:rsidRPr="00A44145">
        <w:rPr>
          <w:rFonts w:ascii="Arial" w:hAnsi="Arial" w:cs="Arial"/>
          <w:i/>
          <w:iCs/>
          <w:sz w:val="20"/>
          <w:szCs w:val="20"/>
          <w:lang w:val="en-US"/>
        </w:rPr>
        <w:t>M</w:t>
      </w:r>
      <w:r w:rsidR="007013F0" w:rsidRPr="00A44145">
        <w:rPr>
          <w:rFonts w:ascii="Arial" w:hAnsi="Arial" w:cs="Arial"/>
          <w:sz w:val="20"/>
          <w:szCs w:val="20"/>
          <w:lang w:val="en-US"/>
        </w:rPr>
        <w:t>.</w:t>
      </w:r>
      <w:r w:rsidR="007013F0" w:rsidRPr="00A44145">
        <w:rPr>
          <w:rFonts w:ascii="Arial" w:hAnsi="Arial" w:cs="Arial"/>
          <w:i/>
          <w:iCs/>
          <w:sz w:val="20"/>
          <w:szCs w:val="20"/>
          <w:lang w:val="en-US"/>
        </w:rPr>
        <w:t xml:space="preserve"> javanica</w:t>
      </w:r>
      <w:r w:rsidR="007013F0" w:rsidRPr="00A44145">
        <w:rPr>
          <w:rFonts w:ascii="Arial" w:hAnsi="Arial" w:cs="Arial"/>
          <w:sz w:val="20"/>
          <w:szCs w:val="20"/>
          <w:lang w:val="en-US"/>
        </w:rPr>
        <w:t xml:space="preserve"> J2s </w:t>
      </w:r>
      <w:r w:rsidR="00AB5476" w:rsidRPr="00A44145">
        <w:rPr>
          <w:rFonts w:ascii="Arial" w:hAnsi="Arial" w:cs="Arial"/>
          <w:sz w:val="20"/>
          <w:szCs w:val="20"/>
          <w:lang w:val="en-US"/>
        </w:rPr>
        <w:t>by</w:t>
      </w:r>
      <w:r w:rsidR="007013F0" w:rsidRPr="00A44145">
        <w:rPr>
          <w:rFonts w:ascii="Arial" w:hAnsi="Arial" w:cs="Arial"/>
          <w:sz w:val="20"/>
          <w:szCs w:val="20"/>
          <w:lang w:val="en-US"/>
        </w:rPr>
        <w:t xml:space="preserve"> 40%, 20%, and 13%, respectively</w:t>
      </w:r>
      <w:r w:rsidR="00AB5476" w:rsidRPr="00A44145">
        <w:rPr>
          <w:rFonts w:ascii="Arial" w:hAnsi="Arial" w:cs="Arial"/>
          <w:sz w:val="20"/>
          <w:szCs w:val="20"/>
          <w:lang w:val="en-US"/>
        </w:rPr>
        <w:t xml:space="preserve"> (Rostami </w:t>
      </w:r>
      <w:r w:rsidR="00AB5476" w:rsidRPr="00A44145">
        <w:rPr>
          <w:rFonts w:ascii="Arial" w:hAnsi="Arial" w:cs="Arial"/>
          <w:i/>
          <w:iCs/>
          <w:sz w:val="20"/>
          <w:szCs w:val="20"/>
          <w:lang w:val="en-US"/>
        </w:rPr>
        <w:t>et al.</w:t>
      </w:r>
      <w:r w:rsidR="009B5944" w:rsidRPr="00A44145">
        <w:rPr>
          <w:rFonts w:ascii="Arial" w:hAnsi="Arial" w:cs="Arial"/>
          <w:sz w:val="20"/>
          <w:szCs w:val="20"/>
          <w:lang w:val="en-US"/>
        </w:rPr>
        <w:t xml:space="preserve">, </w:t>
      </w:r>
      <w:r w:rsidR="00AB5476" w:rsidRPr="00A44145">
        <w:rPr>
          <w:rFonts w:ascii="Arial" w:hAnsi="Arial" w:cs="Arial"/>
          <w:sz w:val="20"/>
          <w:szCs w:val="20"/>
          <w:lang w:val="en-US"/>
        </w:rPr>
        <w:t>2023)</w:t>
      </w:r>
      <w:r w:rsidR="007013F0" w:rsidRPr="00A44145">
        <w:rPr>
          <w:rFonts w:ascii="Arial" w:hAnsi="Arial" w:cs="Arial"/>
          <w:sz w:val="20"/>
          <w:szCs w:val="20"/>
          <w:lang w:val="en-US"/>
        </w:rPr>
        <w:t xml:space="preserve">. Mortality rates </w:t>
      </w:r>
      <w:r w:rsidR="00D61EC6" w:rsidRPr="00A44145">
        <w:rPr>
          <w:rFonts w:ascii="Arial" w:hAnsi="Arial" w:cs="Arial"/>
          <w:sz w:val="20"/>
          <w:szCs w:val="20"/>
          <w:lang w:val="en-US"/>
        </w:rPr>
        <w:t>of</w:t>
      </w:r>
      <w:r w:rsidR="00AB5476" w:rsidRPr="00A44145">
        <w:rPr>
          <w:rFonts w:ascii="Arial" w:hAnsi="Arial" w:cs="Arial"/>
          <w:sz w:val="20"/>
          <w:szCs w:val="20"/>
          <w:lang w:val="en-US"/>
        </w:rPr>
        <w:t xml:space="preserve"> approx. </w:t>
      </w:r>
      <w:r w:rsidR="007013F0" w:rsidRPr="00A44145">
        <w:rPr>
          <w:rFonts w:ascii="Arial" w:hAnsi="Arial" w:cs="Arial"/>
          <w:sz w:val="20"/>
          <w:szCs w:val="20"/>
          <w:lang w:val="en-US"/>
        </w:rPr>
        <w:t xml:space="preserve">78% were also recorded on </w:t>
      </w:r>
      <w:r w:rsidR="007013F0" w:rsidRPr="00A44145">
        <w:rPr>
          <w:rFonts w:ascii="Arial" w:hAnsi="Arial" w:cs="Arial"/>
          <w:i/>
          <w:iCs/>
          <w:sz w:val="20"/>
          <w:szCs w:val="20"/>
          <w:lang w:val="en-US"/>
        </w:rPr>
        <w:t>M</w:t>
      </w:r>
      <w:r w:rsidR="00AB5476" w:rsidRPr="00A44145">
        <w:rPr>
          <w:rFonts w:ascii="Arial" w:hAnsi="Arial" w:cs="Arial"/>
          <w:i/>
          <w:iCs/>
          <w:sz w:val="20"/>
          <w:szCs w:val="20"/>
          <w:lang w:val="en-US"/>
        </w:rPr>
        <w:t>.</w:t>
      </w:r>
      <w:r w:rsidR="007013F0" w:rsidRPr="00A44145">
        <w:rPr>
          <w:rFonts w:ascii="Arial" w:hAnsi="Arial" w:cs="Arial"/>
          <w:i/>
          <w:iCs/>
          <w:sz w:val="20"/>
          <w:szCs w:val="20"/>
          <w:lang w:val="en-US"/>
        </w:rPr>
        <w:t xml:space="preserve"> incognita</w:t>
      </w:r>
      <w:r w:rsidR="007013F0" w:rsidRPr="00A44145">
        <w:rPr>
          <w:rFonts w:ascii="Arial" w:hAnsi="Arial" w:cs="Arial"/>
          <w:sz w:val="20"/>
          <w:szCs w:val="20"/>
          <w:lang w:val="en-US"/>
        </w:rPr>
        <w:t xml:space="preserve"> J2s with vermicompost teas</w:t>
      </w:r>
      <w:r w:rsidR="00AB5476" w:rsidRPr="00A44145">
        <w:rPr>
          <w:rFonts w:ascii="Arial" w:hAnsi="Arial" w:cs="Arial"/>
          <w:sz w:val="20"/>
          <w:szCs w:val="20"/>
          <w:lang w:val="en-US"/>
        </w:rPr>
        <w:t xml:space="preserve"> </w:t>
      </w:r>
      <w:r w:rsidR="007013F0" w:rsidRPr="00A44145">
        <w:rPr>
          <w:rFonts w:ascii="Arial" w:hAnsi="Arial" w:cs="Arial"/>
          <w:sz w:val="20"/>
          <w:szCs w:val="20"/>
          <w:lang w:val="en-US"/>
        </w:rPr>
        <w:t>produced from cow manure</w:t>
      </w:r>
      <w:r w:rsidR="00AB5476" w:rsidRPr="00A44145">
        <w:rPr>
          <w:rFonts w:ascii="Arial" w:hAnsi="Arial" w:cs="Arial"/>
          <w:sz w:val="20"/>
          <w:szCs w:val="20"/>
          <w:lang w:val="en-US"/>
        </w:rPr>
        <w:t xml:space="preserve">, soybean, and banana residues </w:t>
      </w:r>
      <w:r w:rsidR="007013F0" w:rsidRPr="00A44145">
        <w:rPr>
          <w:rFonts w:ascii="Arial" w:hAnsi="Arial" w:cs="Arial"/>
          <w:sz w:val="20"/>
          <w:szCs w:val="20"/>
          <w:lang w:val="en-US"/>
        </w:rPr>
        <w:t xml:space="preserve">(Gebrehana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2025). Several studies have pointed out the presence of various </w:t>
      </w:r>
      <w:r w:rsidR="007013F0" w:rsidRPr="00A44145">
        <w:rPr>
          <w:rFonts w:ascii="Arial" w:hAnsi="Arial" w:cs="Arial"/>
          <w:iCs/>
          <w:sz w:val="20"/>
          <w:szCs w:val="20"/>
          <w:lang w:val="en-US"/>
        </w:rPr>
        <w:t>phytochemical components</w:t>
      </w:r>
      <w:r w:rsidR="007013F0" w:rsidRPr="00A44145">
        <w:rPr>
          <w:rFonts w:ascii="Arial" w:hAnsi="Arial" w:cs="Arial"/>
          <w:sz w:val="20"/>
          <w:szCs w:val="20"/>
          <w:lang w:val="en-US"/>
        </w:rPr>
        <w:t xml:space="preserve"> in </w:t>
      </w:r>
      <w:r w:rsidR="00417CAC" w:rsidRPr="00A44145">
        <w:rPr>
          <w:rFonts w:ascii="Arial" w:hAnsi="Arial" w:cs="Arial"/>
          <w:sz w:val="20"/>
          <w:szCs w:val="20"/>
          <w:lang w:val="en-US"/>
        </w:rPr>
        <w:t>CT</w:t>
      </w:r>
      <w:r w:rsidR="007013F0" w:rsidRPr="00A44145">
        <w:rPr>
          <w:rFonts w:ascii="Arial" w:hAnsi="Arial" w:cs="Arial"/>
          <w:sz w:val="20"/>
          <w:szCs w:val="20"/>
          <w:lang w:val="en-US"/>
        </w:rPr>
        <w:t xml:space="preserve">, such as phenolic compounds and antibiotics (Rehman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2023), nitrogenous compounds </w:t>
      </w:r>
      <w:r w:rsidR="00662FF2" w:rsidRPr="00A44145">
        <w:rPr>
          <w:rFonts w:ascii="Arial" w:hAnsi="Arial" w:cs="Arial"/>
          <w:sz w:val="20"/>
          <w:szCs w:val="20"/>
          <w:lang w:val="en-US"/>
        </w:rPr>
        <w:t>such as</w:t>
      </w:r>
      <w:r w:rsidR="007013F0" w:rsidRPr="00A44145">
        <w:rPr>
          <w:rFonts w:ascii="Arial" w:hAnsi="Arial" w:cs="Arial"/>
          <w:sz w:val="20"/>
          <w:szCs w:val="20"/>
          <w:lang w:val="en-US"/>
        </w:rPr>
        <w:t xml:space="preserve"> ammonia </w:t>
      </w:r>
      <w:r w:rsidR="007013F0" w:rsidRPr="00A44145">
        <w:rPr>
          <w:rFonts w:ascii="Arial" w:hAnsi="Arial" w:cs="Arial"/>
          <w:sz w:val="20"/>
          <w:szCs w:val="20"/>
          <w:lang w:val="en-US"/>
        </w:rPr>
        <w:lastRenderedPageBreak/>
        <w:t xml:space="preserve">(Gebrehana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2025), and protease, lipase</w:t>
      </w:r>
      <w:r w:rsidR="00662FF2" w:rsidRPr="00A44145">
        <w:rPr>
          <w:rFonts w:ascii="Arial" w:hAnsi="Arial" w:cs="Arial"/>
          <w:sz w:val="20"/>
          <w:szCs w:val="20"/>
          <w:lang w:val="en-US"/>
        </w:rPr>
        <w:t>,</w:t>
      </w:r>
      <w:r w:rsidR="007013F0" w:rsidRPr="00A44145">
        <w:rPr>
          <w:rFonts w:ascii="Arial" w:hAnsi="Arial" w:cs="Arial"/>
          <w:sz w:val="20"/>
          <w:szCs w:val="20"/>
          <w:lang w:val="en-US"/>
        </w:rPr>
        <w:t xml:space="preserve"> and chitinase (Yatoo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2021), which </w:t>
      </w:r>
      <w:r w:rsidR="00417CAC" w:rsidRPr="00A44145">
        <w:rPr>
          <w:rFonts w:ascii="Arial" w:hAnsi="Arial" w:cs="Arial"/>
          <w:sz w:val="20"/>
          <w:szCs w:val="20"/>
          <w:lang w:val="en-US"/>
        </w:rPr>
        <w:t>may</w:t>
      </w:r>
      <w:r w:rsidR="007013F0" w:rsidRPr="00A44145">
        <w:rPr>
          <w:rFonts w:ascii="Arial" w:hAnsi="Arial" w:cs="Arial"/>
          <w:sz w:val="20"/>
          <w:szCs w:val="20"/>
          <w:lang w:val="en-US"/>
        </w:rPr>
        <w:t xml:space="preserve"> induce </w:t>
      </w:r>
      <w:r w:rsidR="00114EA9" w:rsidRPr="00A44145">
        <w:rPr>
          <w:rFonts w:ascii="Arial" w:hAnsi="Arial" w:cs="Arial"/>
          <w:sz w:val="20"/>
          <w:szCs w:val="20"/>
          <w:lang w:val="en-US"/>
        </w:rPr>
        <w:t xml:space="preserve">nematode </w:t>
      </w:r>
      <w:r w:rsidR="007013F0" w:rsidRPr="00A44145">
        <w:rPr>
          <w:rFonts w:ascii="Arial" w:hAnsi="Arial" w:cs="Arial"/>
          <w:sz w:val="20"/>
          <w:szCs w:val="20"/>
          <w:lang w:val="en-US"/>
        </w:rPr>
        <w:t>mortality (</w:t>
      </w:r>
      <w:r w:rsidR="0019772F" w:rsidRPr="00A44145">
        <w:rPr>
          <w:rFonts w:ascii="Arial" w:hAnsi="Arial" w:cs="Arial"/>
          <w:sz w:val="20"/>
          <w:szCs w:val="20"/>
          <w:lang w:val="en-GB"/>
        </w:rPr>
        <w:t xml:space="preserve">Bouchtaoui </w:t>
      </w:r>
      <w:r w:rsidR="0019772F" w:rsidRPr="00A44145">
        <w:rPr>
          <w:rFonts w:ascii="Arial" w:hAnsi="Arial" w:cs="Arial"/>
          <w:i/>
          <w:iCs/>
          <w:sz w:val="20"/>
          <w:szCs w:val="20"/>
          <w:lang w:val="en-GB"/>
        </w:rPr>
        <w:t xml:space="preserve">et al., </w:t>
      </w:r>
      <w:r w:rsidR="0019772F" w:rsidRPr="00A44145">
        <w:rPr>
          <w:rFonts w:ascii="Arial" w:hAnsi="Arial" w:cs="Arial"/>
          <w:sz w:val="20"/>
          <w:szCs w:val="20"/>
          <w:lang w:val="en-GB"/>
        </w:rPr>
        <w:t>2024</w:t>
      </w:r>
      <w:r w:rsidR="007013F0" w:rsidRPr="00A44145">
        <w:rPr>
          <w:rFonts w:ascii="Arial" w:hAnsi="Arial" w:cs="Arial"/>
          <w:sz w:val="20"/>
          <w:szCs w:val="20"/>
          <w:lang w:val="en-US"/>
        </w:rPr>
        <w:t xml:space="preserve">). </w:t>
      </w:r>
    </w:p>
    <w:p w14:paraId="012E2752" w14:textId="26E690EF" w:rsidR="008223A1" w:rsidRPr="00A44145" w:rsidRDefault="00344FDA" w:rsidP="00533E35">
      <w:pPr>
        <w:spacing w:line="240" w:lineRule="auto"/>
        <w:jc w:val="both"/>
        <w:rPr>
          <w:rFonts w:ascii="Arial" w:hAnsi="Arial" w:cs="Arial"/>
          <w:sz w:val="20"/>
          <w:szCs w:val="20"/>
          <w:lang w:val="en-GB"/>
        </w:rPr>
      </w:pPr>
      <w:r w:rsidRPr="00A44145">
        <w:rPr>
          <w:rFonts w:ascii="Arial" w:hAnsi="Arial" w:cs="Arial"/>
          <w:noProof/>
          <w:sz w:val="20"/>
          <w:szCs w:val="20"/>
          <w:lang w:val="en-US"/>
        </w:rPr>
        <w:drawing>
          <wp:anchor distT="0" distB="0" distL="114300" distR="114300" simplePos="0" relativeHeight="251667456" behindDoc="0" locked="0" layoutInCell="1" allowOverlap="1" wp14:anchorId="2DA18C84" wp14:editId="0BEE35D8">
            <wp:simplePos x="0" y="0"/>
            <wp:positionH relativeFrom="margin">
              <wp:align>center</wp:align>
            </wp:positionH>
            <wp:positionV relativeFrom="paragraph">
              <wp:posOffset>261620</wp:posOffset>
            </wp:positionV>
            <wp:extent cx="5573864" cy="3518300"/>
            <wp:effectExtent l="0" t="0" r="8255" b="6350"/>
            <wp:wrapTopAndBottom/>
            <wp:docPr id="249387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3864" cy="3518300"/>
                    </a:xfrm>
                    <a:prstGeom prst="rect">
                      <a:avLst/>
                    </a:prstGeom>
                    <a:noFill/>
                  </pic:spPr>
                </pic:pic>
              </a:graphicData>
            </a:graphic>
            <wp14:sizeRelH relativeFrom="margin">
              <wp14:pctWidth>0</wp14:pctWidth>
            </wp14:sizeRelH>
            <wp14:sizeRelV relativeFrom="margin">
              <wp14:pctHeight>0</wp14:pctHeight>
            </wp14:sizeRelV>
          </wp:anchor>
        </w:drawing>
      </w:r>
    </w:p>
    <w:p w14:paraId="3DB950AD" w14:textId="6406FE7A" w:rsidR="0021784F" w:rsidRPr="00A44145" w:rsidRDefault="008223A1" w:rsidP="0021784F">
      <w:pPr>
        <w:spacing w:after="0" w:line="240" w:lineRule="auto"/>
        <w:jc w:val="both"/>
        <w:rPr>
          <w:rFonts w:ascii="Arial" w:hAnsi="Arial" w:cs="Arial"/>
          <w:sz w:val="20"/>
          <w:szCs w:val="20"/>
          <w:lang w:val="en-GB"/>
        </w:rPr>
      </w:pPr>
      <w:r w:rsidRPr="00A44145">
        <w:rPr>
          <w:rFonts w:ascii="Arial" w:hAnsi="Arial" w:cs="Arial"/>
          <w:b/>
          <w:bCs/>
          <w:sz w:val="20"/>
          <w:szCs w:val="20"/>
          <w:lang w:val="en-GB"/>
        </w:rPr>
        <w:t xml:space="preserve">Figure 1: </w:t>
      </w:r>
      <w:r w:rsidR="0021784F" w:rsidRPr="00A44145">
        <w:rPr>
          <w:rFonts w:ascii="Arial" w:hAnsi="Arial" w:cs="Arial"/>
          <w:sz w:val="20"/>
          <w:szCs w:val="20"/>
          <w:lang w:val="en-GB"/>
        </w:rPr>
        <w:t xml:space="preserve"> Percentage of dead J2s of </w:t>
      </w:r>
      <w:r w:rsidR="0021784F" w:rsidRPr="00A44145">
        <w:rPr>
          <w:rFonts w:ascii="Arial" w:hAnsi="Arial" w:cs="Arial"/>
          <w:i/>
          <w:sz w:val="20"/>
          <w:szCs w:val="20"/>
          <w:lang w:val="en-GB"/>
        </w:rPr>
        <w:t xml:space="preserve">M. enterolobii </w:t>
      </w:r>
      <w:r w:rsidR="0021784F" w:rsidRPr="00A44145">
        <w:rPr>
          <w:rFonts w:ascii="Arial" w:hAnsi="Arial" w:cs="Arial"/>
          <w:sz w:val="20"/>
          <w:szCs w:val="20"/>
          <w:lang w:val="en-GB"/>
        </w:rPr>
        <w:t xml:space="preserve">at different exposure </w:t>
      </w:r>
      <w:r w:rsidR="00662FF2" w:rsidRPr="00A44145">
        <w:rPr>
          <w:rFonts w:ascii="Arial" w:hAnsi="Arial" w:cs="Arial"/>
          <w:sz w:val="20"/>
          <w:szCs w:val="20"/>
          <w:lang w:val="en-GB"/>
        </w:rPr>
        <w:t xml:space="preserve">times </w:t>
      </w:r>
      <w:r w:rsidR="0021784F" w:rsidRPr="00A44145">
        <w:rPr>
          <w:rFonts w:ascii="Arial" w:hAnsi="Arial" w:cs="Arial"/>
          <w:sz w:val="20"/>
          <w:szCs w:val="20"/>
          <w:lang w:val="en-GB"/>
        </w:rPr>
        <w:t xml:space="preserve">in different concentrations of </w:t>
      </w:r>
      <w:r w:rsidR="0021784F" w:rsidRPr="00A44145">
        <w:rPr>
          <w:rFonts w:ascii="Arial" w:hAnsi="Arial" w:cs="Arial"/>
          <w:sz w:val="20"/>
          <w:szCs w:val="20"/>
          <w:lang w:val="en-US"/>
        </w:rPr>
        <w:t>compost teas</w:t>
      </w:r>
      <w:r w:rsidR="0021784F" w:rsidRPr="00A44145">
        <w:rPr>
          <w:rFonts w:ascii="Arial" w:hAnsi="Arial" w:cs="Arial"/>
          <w:sz w:val="20"/>
          <w:szCs w:val="20"/>
          <w:lang w:val="en-GB"/>
        </w:rPr>
        <w:t xml:space="preserve"> from </w:t>
      </w:r>
      <w:r w:rsidR="0021784F" w:rsidRPr="00A44145">
        <w:rPr>
          <w:rFonts w:ascii="Arial" w:hAnsi="Arial" w:cs="Arial"/>
          <w:i/>
          <w:sz w:val="20"/>
          <w:szCs w:val="20"/>
          <w:lang w:val="en-GB"/>
        </w:rPr>
        <w:t xml:space="preserve">C. adansonii </w:t>
      </w:r>
      <w:r w:rsidR="0021784F" w:rsidRPr="00A44145">
        <w:rPr>
          <w:rFonts w:ascii="Arial" w:hAnsi="Arial" w:cs="Arial"/>
          <w:sz w:val="20"/>
          <w:szCs w:val="20"/>
          <w:lang w:val="en-GB"/>
        </w:rPr>
        <w:t xml:space="preserve">(Ca), </w:t>
      </w:r>
      <w:r w:rsidR="0021784F" w:rsidRPr="00A44145">
        <w:rPr>
          <w:rFonts w:ascii="Arial" w:hAnsi="Arial" w:cs="Arial"/>
          <w:i/>
          <w:sz w:val="20"/>
          <w:szCs w:val="20"/>
          <w:lang w:val="en-GB"/>
        </w:rPr>
        <w:t>C. retusa</w:t>
      </w:r>
      <w:r w:rsidR="0021784F" w:rsidRPr="00A44145">
        <w:rPr>
          <w:rFonts w:ascii="Arial" w:hAnsi="Arial" w:cs="Arial"/>
          <w:sz w:val="20"/>
          <w:szCs w:val="20"/>
          <w:lang w:val="en-US"/>
        </w:rPr>
        <w:t xml:space="preserve"> (Cr), and water (SDW)</w:t>
      </w:r>
    </w:p>
    <w:p w14:paraId="433ED92D" w14:textId="73D34E99" w:rsidR="008223A1" w:rsidRPr="00A44145" w:rsidRDefault="008223A1" w:rsidP="00D873A7">
      <w:pPr>
        <w:autoSpaceDE w:val="0"/>
        <w:autoSpaceDN w:val="0"/>
        <w:adjustRightInd w:val="0"/>
        <w:spacing w:after="0" w:line="240" w:lineRule="auto"/>
        <w:rPr>
          <w:rFonts w:ascii="Arial" w:hAnsi="Arial" w:cs="Arial"/>
          <w:sz w:val="20"/>
          <w:szCs w:val="20"/>
          <w:lang w:val="en-GB"/>
        </w:rPr>
      </w:pPr>
      <w:r w:rsidRPr="00A44145">
        <w:rPr>
          <w:rFonts w:ascii="Arial" w:hAnsi="Arial" w:cs="Arial"/>
          <w:sz w:val="20"/>
          <w:szCs w:val="20"/>
          <w:lang w:val="en-GB"/>
        </w:rPr>
        <w:t>C1, C2, C3</w:t>
      </w:r>
      <w:r w:rsidR="00662FF2"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25%, 50%, 75%</w:t>
      </w:r>
      <w:r w:rsidR="00662FF2" w:rsidRPr="00A44145">
        <w:rPr>
          <w:rFonts w:ascii="Arial" w:hAnsi="Arial" w:cs="Arial"/>
          <w:sz w:val="20"/>
          <w:szCs w:val="20"/>
          <w:lang w:val="en-GB"/>
        </w:rPr>
        <w:t>,</w:t>
      </w:r>
      <w:r w:rsidRPr="00A44145">
        <w:rPr>
          <w:rFonts w:ascii="Arial" w:hAnsi="Arial" w:cs="Arial"/>
          <w:sz w:val="20"/>
          <w:szCs w:val="20"/>
          <w:lang w:val="en-GB"/>
        </w:rPr>
        <w:t xml:space="preserve"> and 100%, respectively.</w:t>
      </w:r>
    </w:p>
    <w:p w14:paraId="7C522F28" w14:textId="77777777" w:rsidR="00417CAC" w:rsidRPr="00A44145" w:rsidRDefault="00417CAC" w:rsidP="00D873A7">
      <w:pPr>
        <w:autoSpaceDE w:val="0"/>
        <w:autoSpaceDN w:val="0"/>
        <w:adjustRightInd w:val="0"/>
        <w:spacing w:after="0" w:line="240" w:lineRule="auto"/>
        <w:rPr>
          <w:rFonts w:ascii="Arial" w:hAnsi="Arial" w:cs="Arial"/>
          <w:sz w:val="20"/>
          <w:szCs w:val="20"/>
          <w:lang w:val="en-GB"/>
        </w:rPr>
      </w:pPr>
    </w:p>
    <w:p w14:paraId="31AC84BB" w14:textId="786A87DB" w:rsidR="00937E2C" w:rsidRPr="00A44145" w:rsidRDefault="007C08B3" w:rsidP="00417CAC">
      <w:pPr>
        <w:jc w:val="both"/>
        <w:rPr>
          <w:rFonts w:ascii="Arial" w:hAnsi="Arial" w:cs="Arial"/>
          <w:sz w:val="20"/>
          <w:szCs w:val="20"/>
          <w:highlight w:val="yellow"/>
          <w:lang w:val="en-US"/>
        </w:rPr>
      </w:pPr>
      <w:r w:rsidRPr="00A44145">
        <w:rPr>
          <w:rFonts w:ascii="Arial" w:hAnsi="Arial" w:cs="Arial"/>
          <w:sz w:val="20"/>
          <w:szCs w:val="20"/>
          <w:lang w:val="en-GB"/>
        </w:rPr>
        <w:t>T</w:t>
      </w:r>
      <w:r w:rsidR="00DC666A" w:rsidRPr="00A44145">
        <w:rPr>
          <w:rFonts w:ascii="Arial" w:hAnsi="Arial" w:cs="Arial"/>
          <w:sz w:val="20"/>
          <w:szCs w:val="20"/>
          <w:lang w:val="en-GB"/>
        </w:rPr>
        <w:t>he l</w:t>
      </w:r>
      <w:r w:rsidR="00417CAC" w:rsidRPr="00A44145">
        <w:rPr>
          <w:rFonts w:ascii="Arial" w:hAnsi="Arial" w:cs="Arial"/>
          <w:sz w:val="20"/>
          <w:szCs w:val="20"/>
          <w:lang w:val="en-GB"/>
        </w:rPr>
        <w:t xml:space="preserve">inear regression analysis </w:t>
      </w:r>
      <w:r w:rsidR="00DC666A" w:rsidRPr="00A44145">
        <w:rPr>
          <w:rFonts w:ascii="Arial" w:hAnsi="Arial" w:cs="Arial"/>
          <w:sz w:val="20"/>
          <w:szCs w:val="20"/>
          <w:lang w:val="en-GB"/>
        </w:rPr>
        <w:t>showed</w:t>
      </w:r>
      <w:r w:rsidR="00417CAC" w:rsidRPr="00A44145">
        <w:rPr>
          <w:rFonts w:ascii="Arial" w:hAnsi="Arial" w:cs="Arial"/>
          <w:sz w:val="20"/>
          <w:szCs w:val="20"/>
          <w:lang w:val="en-GB"/>
        </w:rPr>
        <w:t xml:space="preserve"> that the lethal concentrations 50 (LC</w:t>
      </w:r>
      <w:r w:rsidR="00417CAC" w:rsidRPr="00A44145">
        <w:rPr>
          <w:rFonts w:ascii="Arial" w:hAnsi="Arial" w:cs="Arial"/>
          <w:sz w:val="20"/>
          <w:szCs w:val="20"/>
          <w:vertAlign w:val="subscript"/>
          <w:lang w:val="en-GB"/>
        </w:rPr>
        <w:t>50</w:t>
      </w:r>
      <w:r w:rsidR="00417CAC" w:rsidRPr="00A44145">
        <w:rPr>
          <w:rFonts w:ascii="Arial" w:hAnsi="Arial" w:cs="Arial"/>
          <w:sz w:val="20"/>
          <w:szCs w:val="20"/>
          <w:lang w:val="en-GB"/>
        </w:rPr>
        <w:t xml:space="preserve">) of the </w:t>
      </w:r>
      <w:r w:rsidRPr="00A44145">
        <w:rPr>
          <w:rFonts w:ascii="Arial" w:hAnsi="Arial" w:cs="Arial"/>
          <w:sz w:val="20"/>
          <w:szCs w:val="20"/>
          <w:lang w:val="en-GB"/>
        </w:rPr>
        <w:t>CT</w:t>
      </w:r>
      <w:r w:rsidR="00417CAC" w:rsidRPr="00A44145">
        <w:rPr>
          <w:rFonts w:ascii="Arial" w:hAnsi="Arial" w:cs="Arial"/>
          <w:sz w:val="20"/>
          <w:szCs w:val="20"/>
          <w:lang w:val="en-GB"/>
        </w:rPr>
        <w:t xml:space="preserve"> at 72 h of exposure were 71% and 97.98% for </w:t>
      </w:r>
      <w:r w:rsidR="00417CAC" w:rsidRPr="00A44145">
        <w:rPr>
          <w:rFonts w:ascii="Arial" w:hAnsi="Arial" w:cs="Arial"/>
          <w:i/>
          <w:iCs/>
          <w:sz w:val="20"/>
          <w:szCs w:val="20"/>
          <w:lang w:val="en-GB"/>
        </w:rPr>
        <w:t>C</w:t>
      </w:r>
      <w:r w:rsidR="00417CAC" w:rsidRPr="00A44145">
        <w:rPr>
          <w:rFonts w:ascii="Arial" w:hAnsi="Arial" w:cs="Arial"/>
          <w:sz w:val="20"/>
          <w:szCs w:val="20"/>
          <w:lang w:val="en-GB"/>
        </w:rPr>
        <w:t xml:space="preserve">. </w:t>
      </w:r>
      <w:r w:rsidR="00417CAC" w:rsidRPr="00A44145">
        <w:rPr>
          <w:rFonts w:ascii="Arial" w:hAnsi="Arial" w:cs="Arial"/>
          <w:i/>
          <w:iCs/>
          <w:sz w:val="20"/>
          <w:szCs w:val="20"/>
          <w:lang w:val="en-GB"/>
        </w:rPr>
        <w:t>adansonii</w:t>
      </w:r>
      <w:r w:rsidR="00417CAC" w:rsidRPr="00A44145">
        <w:rPr>
          <w:rFonts w:ascii="Arial" w:hAnsi="Arial" w:cs="Arial"/>
          <w:sz w:val="20"/>
          <w:szCs w:val="20"/>
          <w:lang w:val="en-GB"/>
        </w:rPr>
        <w:t xml:space="preserve"> and </w:t>
      </w:r>
      <w:r w:rsidR="00417CAC" w:rsidRPr="00A44145">
        <w:rPr>
          <w:rFonts w:ascii="Arial" w:hAnsi="Arial" w:cs="Arial"/>
          <w:i/>
          <w:iCs/>
          <w:sz w:val="20"/>
          <w:szCs w:val="20"/>
          <w:lang w:val="en-GB"/>
        </w:rPr>
        <w:t>C</w:t>
      </w:r>
      <w:r w:rsidR="00417CAC" w:rsidRPr="00A44145">
        <w:rPr>
          <w:rFonts w:ascii="Arial" w:hAnsi="Arial" w:cs="Arial"/>
          <w:sz w:val="20"/>
          <w:szCs w:val="20"/>
          <w:lang w:val="en-GB"/>
        </w:rPr>
        <w:t>. </w:t>
      </w:r>
      <w:r w:rsidR="00417CAC" w:rsidRPr="00A44145">
        <w:rPr>
          <w:rFonts w:ascii="Arial" w:hAnsi="Arial" w:cs="Arial"/>
          <w:i/>
          <w:iCs/>
          <w:sz w:val="20"/>
          <w:szCs w:val="20"/>
          <w:lang w:val="en-GB"/>
        </w:rPr>
        <w:t>retusa</w:t>
      </w:r>
      <w:r w:rsidR="00417CAC" w:rsidRPr="00A44145">
        <w:rPr>
          <w:rFonts w:ascii="Arial" w:hAnsi="Arial" w:cs="Arial"/>
          <w:sz w:val="20"/>
          <w:szCs w:val="20"/>
          <w:lang w:val="en-GB"/>
        </w:rPr>
        <w:t xml:space="preserve">, respectively (Table </w:t>
      </w:r>
      <w:r w:rsidRPr="00A44145">
        <w:rPr>
          <w:rFonts w:ascii="Arial" w:hAnsi="Arial" w:cs="Arial"/>
          <w:sz w:val="20"/>
          <w:szCs w:val="20"/>
          <w:lang w:val="en-GB"/>
        </w:rPr>
        <w:t>4</w:t>
      </w:r>
      <w:r w:rsidR="00417CAC" w:rsidRPr="00A44145">
        <w:rPr>
          <w:rFonts w:ascii="Arial" w:hAnsi="Arial" w:cs="Arial"/>
          <w:sz w:val="20"/>
          <w:szCs w:val="20"/>
          <w:lang w:val="en-GB"/>
        </w:rPr>
        <w:t xml:space="preserve">). </w:t>
      </w:r>
      <w:r w:rsidR="00417CAC" w:rsidRPr="00A44145">
        <w:rPr>
          <w:rFonts w:ascii="Arial" w:hAnsi="Arial" w:cs="Arial"/>
          <w:sz w:val="20"/>
          <w:szCs w:val="20"/>
          <w:lang w:val="en-US"/>
        </w:rPr>
        <w:t xml:space="preserve">Awad-Allah and Khalil (2019) </w:t>
      </w:r>
      <w:r w:rsidRPr="00A44145">
        <w:rPr>
          <w:rFonts w:ascii="Arial" w:hAnsi="Arial" w:cs="Arial"/>
          <w:sz w:val="20"/>
          <w:szCs w:val="20"/>
          <w:lang w:val="en-US"/>
        </w:rPr>
        <w:t xml:space="preserve">has </w:t>
      </w:r>
      <w:r w:rsidR="00417CAC" w:rsidRPr="00A44145">
        <w:rPr>
          <w:rFonts w:ascii="Arial" w:hAnsi="Arial" w:cs="Arial"/>
          <w:sz w:val="20"/>
          <w:szCs w:val="20"/>
          <w:lang w:val="en-US"/>
        </w:rPr>
        <w:t xml:space="preserve">reported </w:t>
      </w:r>
      <w:r w:rsidR="004509F2" w:rsidRPr="00A44145">
        <w:rPr>
          <w:rFonts w:ascii="Arial" w:hAnsi="Arial" w:cs="Arial"/>
          <w:sz w:val="20"/>
          <w:szCs w:val="20"/>
          <w:lang w:val="en-US"/>
        </w:rPr>
        <w:t>a</w:t>
      </w:r>
      <w:r w:rsidR="00417CAC" w:rsidRPr="00A44145">
        <w:rPr>
          <w:rFonts w:ascii="Arial" w:hAnsi="Arial" w:cs="Arial"/>
          <w:sz w:val="20"/>
          <w:szCs w:val="20"/>
          <w:lang w:val="en-US"/>
        </w:rPr>
        <w:t xml:space="preserve"> LC</w:t>
      </w:r>
      <w:r w:rsidR="00417CAC" w:rsidRPr="00A44145">
        <w:rPr>
          <w:rFonts w:ascii="Cambria Math" w:hAnsi="Cambria Math" w:cs="Cambria Math"/>
          <w:sz w:val="20"/>
          <w:szCs w:val="20"/>
          <w:lang w:val="en-US"/>
        </w:rPr>
        <w:t>₅₀</w:t>
      </w:r>
      <w:r w:rsidR="00417CAC" w:rsidRPr="00A44145">
        <w:rPr>
          <w:rFonts w:ascii="Arial" w:hAnsi="Arial" w:cs="Arial"/>
          <w:sz w:val="20"/>
          <w:szCs w:val="20"/>
          <w:lang w:val="en-US"/>
        </w:rPr>
        <w:t xml:space="preserve"> va</w:t>
      </w:r>
      <w:r w:rsidR="0056798E" w:rsidRPr="00A44145">
        <w:rPr>
          <w:rFonts w:ascii="Arial" w:hAnsi="Arial" w:cs="Arial"/>
          <w:sz w:val="20"/>
          <w:szCs w:val="20"/>
          <w:lang w:val="en-US"/>
        </w:rPr>
        <w:t>lue of 12.34% after 72</w:t>
      </w:r>
      <w:r w:rsidR="008E4603">
        <w:rPr>
          <w:rFonts w:ascii="Arial" w:hAnsi="Arial" w:cs="Arial"/>
          <w:sz w:val="20"/>
          <w:szCs w:val="20"/>
          <w:lang w:val="en-US"/>
        </w:rPr>
        <w:t xml:space="preserve"> </w:t>
      </w:r>
      <w:r w:rsidR="0056798E" w:rsidRPr="00A44145">
        <w:rPr>
          <w:rFonts w:ascii="Arial" w:hAnsi="Arial" w:cs="Arial"/>
          <w:sz w:val="20"/>
          <w:szCs w:val="20"/>
          <w:lang w:val="en-US"/>
        </w:rPr>
        <w:t>h</w:t>
      </w:r>
      <w:r w:rsidR="008E4603">
        <w:rPr>
          <w:rFonts w:ascii="Arial" w:hAnsi="Arial" w:cs="Arial"/>
          <w:sz w:val="20"/>
          <w:szCs w:val="20"/>
          <w:lang w:val="en-US"/>
        </w:rPr>
        <w:t>ours</w:t>
      </w:r>
      <w:r w:rsidR="0056798E" w:rsidRPr="00A44145">
        <w:rPr>
          <w:rFonts w:ascii="Arial" w:hAnsi="Arial" w:cs="Arial"/>
          <w:sz w:val="20"/>
          <w:szCs w:val="20"/>
          <w:lang w:val="en-US"/>
        </w:rPr>
        <w:t xml:space="preserve"> </w:t>
      </w:r>
      <w:r w:rsidR="00417CAC" w:rsidRPr="00A44145">
        <w:rPr>
          <w:rFonts w:ascii="Arial" w:hAnsi="Arial" w:cs="Arial"/>
          <w:sz w:val="20"/>
          <w:szCs w:val="20"/>
          <w:lang w:val="en-US"/>
        </w:rPr>
        <w:t xml:space="preserve">of </w:t>
      </w:r>
      <w:r w:rsidR="00417CAC" w:rsidRPr="00A44145">
        <w:rPr>
          <w:rFonts w:ascii="Arial" w:hAnsi="Arial" w:cs="Arial"/>
          <w:i/>
          <w:iCs/>
          <w:sz w:val="20"/>
          <w:szCs w:val="20"/>
          <w:lang w:val="en-US"/>
        </w:rPr>
        <w:t>M</w:t>
      </w:r>
      <w:r w:rsidR="00417CAC" w:rsidRPr="00A44145">
        <w:rPr>
          <w:rFonts w:ascii="Arial" w:hAnsi="Arial" w:cs="Arial"/>
          <w:sz w:val="20"/>
          <w:szCs w:val="20"/>
          <w:lang w:val="en-US"/>
        </w:rPr>
        <w:t>.</w:t>
      </w:r>
      <w:r w:rsidR="00417CAC" w:rsidRPr="00A44145">
        <w:rPr>
          <w:rFonts w:ascii="Arial" w:hAnsi="Arial" w:cs="Arial"/>
          <w:i/>
          <w:iCs/>
          <w:sz w:val="20"/>
          <w:szCs w:val="20"/>
          <w:lang w:val="en-US"/>
        </w:rPr>
        <w:t xml:space="preserve"> incognita</w:t>
      </w:r>
      <w:r w:rsidR="00417CAC" w:rsidRPr="00A44145">
        <w:rPr>
          <w:rFonts w:ascii="Arial" w:hAnsi="Arial" w:cs="Arial"/>
          <w:sz w:val="20"/>
          <w:szCs w:val="20"/>
          <w:lang w:val="en-US"/>
        </w:rPr>
        <w:t xml:space="preserve"> J2s</w:t>
      </w:r>
      <w:r w:rsidR="0056798E" w:rsidRPr="00A44145">
        <w:rPr>
          <w:rFonts w:ascii="Arial" w:hAnsi="Arial" w:cs="Arial"/>
          <w:sz w:val="20"/>
          <w:szCs w:val="20"/>
          <w:lang w:val="en-US"/>
        </w:rPr>
        <w:t xml:space="preserve"> exposure</w:t>
      </w:r>
      <w:r w:rsidR="00417CAC" w:rsidRPr="00A44145">
        <w:rPr>
          <w:rFonts w:ascii="Arial" w:hAnsi="Arial" w:cs="Arial"/>
          <w:sz w:val="20"/>
          <w:szCs w:val="20"/>
          <w:lang w:val="en-US"/>
        </w:rPr>
        <w:t xml:space="preserve"> to a vermicompost tea produced from animal manures, paper, and plant and food wastes, using a 1:4 compost-to-water ratio. The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difference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in LC</w:t>
      </w:r>
      <w:r w:rsidR="00744AEA" w:rsidRPr="00A44145">
        <w:rPr>
          <w:rFonts w:ascii="Cambria Math" w:hAnsi="Cambria Math" w:cs="Cambria Math"/>
          <w:sz w:val="20"/>
          <w:szCs w:val="20"/>
          <w:lang w:val="en-US"/>
        </w:rPr>
        <w:t>₅₀</w:t>
      </w:r>
      <w:r w:rsidR="00744AEA" w:rsidRPr="00A44145">
        <w:rPr>
          <w:rFonts w:ascii="Arial" w:hAnsi="Arial" w:cs="Arial"/>
          <w:sz w:val="20"/>
          <w:szCs w:val="20"/>
          <w:lang w:val="en-US"/>
        </w:rPr>
        <w:t xml:space="preserve"> values </w:t>
      </w:r>
      <w:r w:rsidR="0056798E" w:rsidRPr="00A44145">
        <w:rPr>
          <w:rFonts w:ascii="Arial" w:hAnsi="Arial" w:cs="Arial"/>
          <w:sz w:val="20"/>
          <w:szCs w:val="20"/>
          <w:lang w:val="en-US"/>
        </w:rPr>
        <w:t xml:space="preserve">between the two studies </w:t>
      </w:r>
      <w:r w:rsidR="0048542C" w:rsidRPr="00A44145">
        <w:rPr>
          <w:rFonts w:ascii="Arial" w:hAnsi="Arial" w:cs="Arial"/>
          <w:sz w:val="20"/>
          <w:szCs w:val="20"/>
          <w:lang w:val="en-US"/>
        </w:rPr>
        <w:t>might</w:t>
      </w:r>
      <w:r w:rsidR="00417CAC" w:rsidRPr="00A44145">
        <w:rPr>
          <w:rFonts w:ascii="Arial" w:hAnsi="Arial" w:cs="Arial"/>
          <w:sz w:val="20"/>
          <w:szCs w:val="20"/>
          <w:lang w:val="en-US"/>
        </w:rPr>
        <w:t xml:space="preserve"> be </w:t>
      </w:r>
      <w:r w:rsidR="0048542C" w:rsidRPr="00A44145">
        <w:rPr>
          <w:rFonts w:ascii="Arial" w:hAnsi="Arial" w:cs="Arial"/>
          <w:sz w:val="20"/>
          <w:szCs w:val="20"/>
          <w:lang w:val="en-US"/>
        </w:rPr>
        <w:t>due</w:t>
      </w:r>
      <w:r w:rsidR="00417CAC" w:rsidRPr="00A44145">
        <w:rPr>
          <w:rFonts w:ascii="Arial" w:hAnsi="Arial" w:cs="Arial"/>
          <w:sz w:val="20"/>
          <w:szCs w:val="20"/>
          <w:lang w:val="en-US"/>
        </w:rPr>
        <w:t xml:space="preserve"> to </w:t>
      </w:r>
      <w:r w:rsidR="0056798E" w:rsidRPr="00A44145">
        <w:rPr>
          <w:rFonts w:ascii="Arial" w:hAnsi="Arial" w:cs="Arial"/>
          <w:sz w:val="20"/>
          <w:szCs w:val="20"/>
          <w:lang w:val="en-US"/>
        </w:rPr>
        <w:t xml:space="preserve">the </w:t>
      </w:r>
      <w:r w:rsidR="0048542C" w:rsidRPr="00A44145">
        <w:rPr>
          <w:rFonts w:ascii="Arial" w:hAnsi="Arial" w:cs="Arial"/>
          <w:sz w:val="20"/>
          <w:szCs w:val="20"/>
          <w:lang w:val="en-US"/>
        </w:rPr>
        <w:t xml:space="preserve">difference </w:t>
      </w:r>
      <w:r w:rsidR="00417CAC" w:rsidRPr="00A44145">
        <w:rPr>
          <w:rFonts w:ascii="Arial" w:hAnsi="Arial" w:cs="Arial"/>
          <w:sz w:val="20"/>
          <w:szCs w:val="20"/>
          <w:lang w:val="en-US"/>
        </w:rPr>
        <w:t xml:space="preserve">in compost </w:t>
      </w:r>
      <w:r w:rsidR="0048542C" w:rsidRPr="00A44145">
        <w:rPr>
          <w:rFonts w:ascii="Arial" w:hAnsi="Arial" w:cs="Arial"/>
          <w:sz w:val="20"/>
          <w:szCs w:val="20"/>
          <w:lang w:val="en-US"/>
        </w:rPr>
        <w:t>types</w:t>
      </w:r>
      <w:r w:rsidR="00417CAC" w:rsidRPr="00A44145">
        <w:rPr>
          <w:rFonts w:ascii="Arial" w:hAnsi="Arial" w:cs="Arial"/>
          <w:sz w:val="20"/>
          <w:szCs w:val="20"/>
          <w:lang w:val="en-US"/>
        </w:rPr>
        <w:t xml:space="preserve"> and </w:t>
      </w:r>
      <w:r w:rsidR="0048542C" w:rsidRPr="00A44145">
        <w:rPr>
          <w:rFonts w:ascii="Arial" w:hAnsi="Arial" w:cs="Arial"/>
          <w:sz w:val="20"/>
          <w:szCs w:val="20"/>
          <w:lang w:val="en-US"/>
        </w:rPr>
        <w:t xml:space="preserve">CT </w:t>
      </w:r>
      <w:r w:rsidR="00417CAC" w:rsidRPr="00A44145">
        <w:rPr>
          <w:rFonts w:ascii="Arial" w:hAnsi="Arial" w:cs="Arial"/>
          <w:sz w:val="20"/>
          <w:szCs w:val="20"/>
          <w:lang w:val="en-US"/>
        </w:rPr>
        <w:t xml:space="preserve">preparation ratios (Campana </w:t>
      </w:r>
      <w:r w:rsidR="00417CAC" w:rsidRPr="00A44145">
        <w:rPr>
          <w:rFonts w:ascii="Arial" w:hAnsi="Arial" w:cs="Arial"/>
          <w:i/>
          <w:iCs/>
          <w:sz w:val="20"/>
          <w:szCs w:val="20"/>
          <w:lang w:val="en-US"/>
        </w:rPr>
        <w:t>et al.</w:t>
      </w:r>
      <w:r w:rsidR="00417CAC" w:rsidRPr="00A44145">
        <w:rPr>
          <w:rFonts w:ascii="Arial" w:hAnsi="Arial" w:cs="Arial"/>
          <w:sz w:val="20"/>
          <w:szCs w:val="20"/>
          <w:lang w:val="en-US"/>
        </w:rPr>
        <w:t xml:space="preserve">, 2025) </w:t>
      </w:r>
      <w:r w:rsidR="0056798E" w:rsidRPr="00A44145">
        <w:rPr>
          <w:rFonts w:ascii="Arial" w:hAnsi="Arial" w:cs="Arial"/>
          <w:sz w:val="20"/>
          <w:szCs w:val="20"/>
          <w:lang w:val="en-US"/>
        </w:rPr>
        <w:t>and</w:t>
      </w:r>
      <w:r w:rsidR="00417CAC" w:rsidRPr="00A44145">
        <w:rPr>
          <w:rFonts w:ascii="Arial" w:hAnsi="Arial" w:cs="Arial"/>
          <w:sz w:val="20"/>
          <w:szCs w:val="20"/>
          <w:lang w:val="en-US"/>
        </w:rPr>
        <w:t xml:space="preserve"> in </w:t>
      </w:r>
      <w:r w:rsidR="00417CAC" w:rsidRPr="00A44145">
        <w:rPr>
          <w:rFonts w:ascii="Arial" w:hAnsi="Arial" w:cs="Arial"/>
          <w:i/>
          <w:iCs/>
          <w:sz w:val="20"/>
          <w:szCs w:val="20"/>
          <w:lang w:val="en-US"/>
        </w:rPr>
        <w:t>Meloidogyne</w:t>
      </w:r>
      <w:r w:rsidR="00417CAC" w:rsidRPr="00A44145">
        <w:rPr>
          <w:rFonts w:ascii="Arial" w:hAnsi="Arial" w:cs="Arial"/>
          <w:sz w:val="20"/>
          <w:szCs w:val="20"/>
          <w:lang w:val="en-US"/>
        </w:rPr>
        <w:t xml:space="preserve"> species, with </w:t>
      </w:r>
      <w:r w:rsidR="00417CAC" w:rsidRPr="00A44145">
        <w:rPr>
          <w:rFonts w:ascii="Arial" w:hAnsi="Arial" w:cs="Arial"/>
          <w:i/>
          <w:iCs/>
          <w:sz w:val="20"/>
          <w:szCs w:val="20"/>
          <w:lang w:val="en-US"/>
        </w:rPr>
        <w:t>M. enterolobii</w:t>
      </w:r>
      <w:r w:rsidR="00417CAC" w:rsidRPr="00A44145">
        <w:rPr>
          <w:rFonts w:ascii="Arial" w:hAnsi="Arial" w:cs="Arial"/>
          <w:sz w:val="20"/>
          <w:szCs w:val="20"/>
          <w:lang w:val="en-US"/>
        </w:rPr>
        <w:t xml:space="preserve"> </w:t>
      </w:r>
      <w:r w:rsidR="0048542C" w:rsidRPr="00A44145">
        <w:rPr>
          <w:rFonts w:ascii="Arial" w:hAnsi="Arial" w:cs="Arial"/>
          <w:sz w:val="20"/>
          <w:szCs w:val="20"/>
          <w:lang w:val="en-US"/>
        </w:rPr>
        <w:t xml:space="preserve">used </w:t>
      </w:r>
      <w:r w:rsidR="00417CAC" w:rsidRPr="00A44145">
        <w:rPr>
          <w:rFonts w:ascii="Arial" w:hAnsi="Arial" w:cs="Arial"/>
          <w:sz w:val="20"/>
          <w:szCs w:val="20"/>
          <w:lang w:val="en-US"/>
        </w:rPr>
        <w:t xml:space="preserve">in our study, </w:t>
      </w:r>
      <w:r w:rsidR="0048542C" w:rsidRPr="00A44145">
        <w:rPr>
          <w:rFonts w:ascii="Arial" w:hAnsi="Arial" w:cs="Arial"/>
          <w:sz w:val="20"/>
          <w:szCs w:val="20"/>
          <w:lang w:val="en-US"/>
        </w:rPr>
        <w:t xml:space="preserve">being </w:t>
      </w:r>
      <w:r w:rsidR="00417CAC" w:rsidRPr="00A44145">
        <w:rPr>
          <w:rFonts w:ascii="Arial" w:hAnsi="Arial" w:cs="Arial"/>
          <w:sz w:val="20"/>
          <w:szCs w:val="20"/>
          <w:lang w:val="en-US"/>
        </w:rPr>
        <w:t xml:space="preserve">known for its resistance to </w:t>
      </w:r>
      <w:r w:rsidR="0048542C" w:rsidRPr="00A44145">
        <w:rPr>
          <w:rFonts w:ascii="Arial" w:hAnsi="Arial" w:cs="Arial"/>
          <w:sz w:val="20"/>
          <w:szCs w:val="20"/>
          <w:lang w:val="en-US"/>
        </w:rPr>
        <w:t xml:space="preserve">various </w:t>
      </w:r>
      <w:r w:rsidR="00417CAC" w:rsidRPr="00A44145">
        <w:rPr>
          <w:rFonts w:ascii="Arial" w:hAnsi="Arial" w:cs="Arial"/>
          <w:sz w:val="20"/>
          <w:szCs w:val="20"/>
          <w:lang w:val="en-US"/>
        </w:rPr>
        <w:t>control methods (</w:t>
      </w:r>
      <w:r w:rsidR="0048542C" w:rsidRPr="00A44145">
        <w:rPr>
          <w:rFonts w:ascii="Arial" w:hAnsi="Arial" w:cs="Arial"/>
          <w:sz w:val="20"/>
          <w:szCs w:val="20"/>
          <w:lang w:val="en-US"/>
        </w:rPr>
        <w:t xml:space="preserve">Coffi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xml:space="preserve">, 2025; </w:t>
      </w:r>
      <w:r w:rsidR="00417CAC" w:rsidRPr="00A44145">
        <w:rPr>
          <w:rFonts w:ascii="Arial" w:hAnsi="Arial" w:cs="Arial"/>
          <w:sz w:val="20"/>
          <w:szCs w:val="20"/>
          <w:lang w:val="en-US"/>
        </w:rPr>
        <w:t xml:space="preserve">Poudel </w:t>
      </w:r>
      <w:r w:rsidR="00417CAC" w:rsidRPr="00A44145">
        <w:rPr>
          <w:rFonts w:ascii="Arial" w:hAnsi="Arial" w:cs="Arial"/>
          <w:i/>
          <w:sz w:val="20"/>
          <w:szCs w:val="20"/>
          <w:lang w:val="en-US"/>
        </w:rPr>
        <w:t>et al</w:t>
      </w:r>
      <w:r w:rsidR="00417CAC" w:rsidRPr="00A44145">
        <w:rPr>
          <w:rFonts w:ascii="Arial" w:hAnsi="Arial" w:cs="Arial"/>
          <w:sz w:val="20"/>
          <w:szCs w:val="20"/>
          <w:lang w:val="en-US"/>
        </w:rPr>
        <w:t xml:space="preserve">., 2025). </w:t>
      </w:r>
      <w:r w:rsidR="00A97573" w:rsidRPr="00A44145">
        <w:rPr>
          <w:rFonts w:ascii="Arial" w:hAnsi="Arial" w:cs="Arial"/>
          <w:sz w:val="20"/>
          <w:szCs w:val="20"/>
          <w:lang w:val="en-US"/>
        </w:rPr>
        <w:t>The</w:t>
      </w:r>
      <w:r w:rsidR="0048542C" w:rsidRPr="00A44145">
        <w:rPr>
          <w:rFonts w:ascii="Arial" w:hAnsi="Arial" w:cs="Arial"/>
          <w:sz w:val="20"/>
          <w:szCs w:val="20"/>
          <w:lang w:val="en-US"/>
        </w:rPr>
        <w:t xml:space="preserve"> compost-to-water dilution ratio can range from 1:1 to 1:50</w:t>
      </w:r>
      <w:r w:rsidR="00DE1802" w:rsidRPr="00A44145">
        <w:rPr>
          <w:rFonts w:ascii="Arial" w:hAnsi="Arial" w:cs="Arial"/>
          <w:sz w:val="20"/>
          <w:szCs w:val="20"/>
          <w:lang w:val="en-US"/>
        </w:rPr>
        <w:t xml:space="preserve"> (</w:t>
      </w:r>
      <w:r w:rsidR="009A1A42" w:rsidRPr="00A44145">
        <w:rPr>
          <w:rFonts w:ascii="Arial" w:hAnsi="Arial" w:cs="Arial"/>
          <w:sz w:val="20"/>
          <w:szCs w:val="20"/>
          <w:lang w:val="en-US"/>
        </w:rPr>
        <w:t xml:space="preserve">Campana </w:t>
      </w:r>
      <w:r w:rsidR="009A1A42" w:rsidRPr="00A44145">
        <w:rPr>
          <w:rFonts w:ascii="Arial" w:hAnsi="Arial" w:cs="Arial"/>
          <w:i/>
          <w:iCs/>
          <w:sz w:val="20"/>
          <w:szCs w:val="20"/>
          <w:lang w:val="en-US"/>
        </w:rPr>
        <w:t>et al.</w:t>
      </w:r>
      <w:r w:rsidR="009A1A42" w:rsidRPr="00A44145">
        <w:rPr>
          <w:rFonts w:ascii="Arial" w:hAnsi="Arial" w:cs="Arial"/>
          <w:sz w:val="20"/>
          <w:szCs w:val="20"/>
          <w:lang w:val="en-US"/>
        </w:rPr>
        <w:t>, 2025</w:t>
      </w:r>
      <w:r w:rsidR="00DE1802" w:rsidRPr="00A44145">
        <w:rPr>
          <w:rFonts w:ascii="Arial" w:hAnsi="Arial" w:cs="Arial"/>
          <w:sz w:val="20"/>
          <w:szCs w:val="20"/>
          <w:lang w:val="en-US"/>
        </w:rPr>
        <w:t>). However</w:t>
      </w:r>
      <w:r w:rsidR="0048542C" w:rsidRPr="00A44145">
        <w:rPr>
          <w:rFonts w:ascii="Arial" w:hAnsi="Arial" w:cs="Arial"/>
          <w:sz w:val="20"/>
          <w:szCs w:val="20"/>
          <w:lang w:val="en-US"/>
        </w:rPr>
        <w:t xml:space="preserve">, </w:t>
      </w:r>
      <w:r w:rsidR="00DE1802" w:rsidRPr="00A44145">
        <w:rPr>
          <w:rFonts w:ascii="Arial" w:hAnsi="Arial" w:cs="Arial"/>
          <w:sz w:val="20"/>
          <w:szCs w:val="20"/>
          <w:lang w:val="en-US"/>
        </w:rPr>
        <w:t>increas</w:t>
      </w:r>
      <w:r w:rsidR="00AF1651" w:rsidRPr="00A44145">
        <w:rPr>
          <w:rFonts w:ascii="Arial" w:hAnsi="Arial" w:cs="Arial"/>
          <w:sz w:val="20"/>
          <w:szCs w:val="20"/>
          <w:lang w:val="en-US"/>
        </w:rPr>
        <w:t>ing the</w:t>
      </w:r>
      <w:r w:rsidR="00DE1802" w:rsidRPr="00A44145">
        <w:rPr>
          <w:rFonts w:ascii="Arial" w:hAnsi="Arial" w:cs="Arial"/>
          <w:sz w:val="20"/>
          <w:szCs w:val="20"/>
          <w:lang w:val="en-US"/>
        </w:rPr>
        <w:t xml:space="preserve"> </w:t>
      </w:r>
      <w:r w:rsidR="00AF1651" w:rsidRPr="00A44145">
        <w:rPr>
          <w:rFonts w:ascii="Arial" w:hAnsi="Arial" w:cs="Arial"/>
          <w:sz w:val="20"/>
          <w:szCs w:val="20"/>
          <w:lang w:val="en-US"/>
        </w:rPr>
        <w:t xml:space="preserve">compost </w:t>
      </w:r>
      <w:r w:rsidR="00DE1802" w:rsidRPr="00A44145">
        <w:rPr>
          <w:rFonts w:ascii="Arial" w:hAnsi="Arial" w:cs="Arial"/>
          <w:sz w:val="20"/>
          <w:szCs w:val="20"/>
          <w:lang w:val="en-US"/>
        </w:rPr>
        <w:t xml:space="preserve">dilution ratio </w:t>
      </w:r>
      <w:r w:rsidR="00AF1651" w:rsidRPr="00A44145">
        <w:rPr>
          <w:rFonts w:ascii="Arial" w:hAnsi="Arial" w:cs="Arial"/>
          <w:sz w:val="20"/>
          <w:szCs w:val="20"/>
          <w:lang w:val="en-US"/>
        </w:rPr>
        <w:t>leads to a</w:t>
      </w:r>
      <w:r w:rsidR="00DE1802" w:rsidRPr="00A44145">
        <w:rPr>
          <w:rFonts w:ascii="Arial" w:hAnsi="Arial" w:cs="Arial"/>
          <w:sz w:val="20"/>
          <w:szCs w:val="20"/>
          <w:lang w:val="en-US"/>
        </w:rPr>
        <w:t xml:space="preserve"> decrease in </w:t>
      </w:r>
      <w:r w:rsidR="0048542C" w:rsidRPr="00A44145">
        <w:rPr>
          <w:rFonts w:ascii="Arial" w:hAnsi="Arial" w:cs="Arial"/>
          <w:sz w:val="20"/>
          <w:szCs w:val="20"/>
          <w:lang w:val="en-US"/>
        </w:rPr>
        <w:t>nitrogen, zinc, and iron</w:t>
      </w:r>
      <w:r w:rsidR="00AF1651" w:rsidRPr="00A44145">
        <w:rPr>
          <w:rFonts w:ascii="Arial" w:hAnsi="Arial" w:cs="Arial"/>
          <w:sz w:val="20"/>
          <w:szCs w:val="20"/>
          <w:lang w:val="en-US"/>
        </w:rPr>
        <w:t xml:space="preserve"> concentrations</w:t>
      </w:r>
      <w:r w:rsidR="0048542C" w:rsidRPr="00A44145">
        <w:rPr>
          <w:rFonts w:ascii="Arial" w:hAnsi="Arial" w:cs="Arial"/>
          <w:sz w:val="20"/>
          <w:szCs w:val="20"/>
          <w:lang w:val="en-US"/>
        </w:rPr>
        <w:t xml:space="preserve">, as </w:t>
      </w:r>
      <w:r w:rsidR="00DE1802" w:rsidRPr="00A44145">
        <w:rPr>
          <w:rFonts w:ascii="Arial" w:hAnsi="Arial" w:cs="Arial"/>
          <w:sz w:val="20"/>
          <w:szCs w:val="20"/>
          <w:lang w:val="en-US"/>
        </w:rPr>
        <w:t xml:space="preserve">well as </w:t>
      </w:r>
      <w:r w:rsidR="00AF1651" w:rsidRPr="00A44145">
        <w:rPr>
          <w:rFonts w:ascii="Arial" w:hAnsi="Arial" w:cs="Arial"/>
          <w:sz w:val="20"/>
          <w:szCs w:val="20"/>
          <w:lang w:val="en-US"/>
        </w:rPr>
        <w:t>in</w:t>
      </w:r>
      <w:r w:rsidR="0048542C" w:rsidRPr="00A44145">
        <w:rPr>
          <w:rFonts w:ascii="Arial" w:hAnsi="Arial" w:cs="Arial"/>
          <w:sz w:val="20"/>
          <w:szCs w:val="20"/>
          <w:lang w:val="en-US"/>
        </w:rPr>
        <w:t xml:space="preserve"> microbial load, which </w:t>
      </w:r>
      <w:r w:rsidR="00A97573" w:rsidRPr="00A44145">
        <w:rPr>
          <w:rFonts w:ascii="Arial" w:hAnsi="Arial" w:cs="Arial"/>
          <w:sz w:val="20"/>
          <w:szCs w:val="20"/>
          <w:lang w:val="en-US"/>
        </w:rPr>
        <w:t xml:space="preserve">negatively </w:t>
      </w:r>
      <w:r w:rsidR="00DE1802" w:rsidRPr="00A44145">
        <w:rPr>
          <w:rFonts w:ascii="Arial" w:hAnsi="Arial" w:cs="Arial"/>
          <w:sz w:val="20"/>
          <w:szCs w:val="20"/>
          <w:lang w:val="en-US"/>
        </w:rPr>
        <w:t xml:space="preserve">affects </w:t>
      </w:r>
      <w:r w:rsidR="0048542C" w:rsidRPr="00A44145">
        <w:rPr>
          <w:rFonts w:ascii="Arial" w:hAnsi="Arial" w:cs="Arial"/>
          <w:sz w:val="20"/>
          <w:szCs w:val="20"/>
          <w:lang w:val="en-US"/>
        </w:rPr>
        <w:t xml:space="preserve">pathogen suppression (Bouchtaoui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202</w:t>
      </w:r>
      <w:r w:rsidR="006F5AAB" w:rsidRPr="00A44145">
        <w:rPr>
          <w:rFonts w:ascii="Arial" w:hAnsi="Arial" w:cs="Arial"/>
          <w:sz w:val="20"/>
          <w:szCs w:val="20"/>
          <w:lang w:val="en-US"/>
        </w:rPr>
        <w:t>4</w:t>
      </w:r>
      <w:r w:rsidR="0048542C" w:rsidRPr="00A44145">
        <w:rPr>
          <w:rFonts w:ascii="Arial" w:hAnsi="Arial" w:cs="Arial"/>
          <w:sz w:val="20"/>
          <w:szCs w:val="20"/>
          <w:lang w:val="en-US"/>
        </w:rPr>
        <w:t>).</w:t>
      </w:r>
      <w:r w:rsidR="007834E1" w:rsidRPr="00A44145">
        <w:rPr>
          <w:rFonts w:ascii="Arial" w:hAnsi="Arial" w:cs="Arial"/>
          <w:sz w:val="20"/>
          <w:szCs w:val="20"/>
          <w:lang w:val="en-US"/>
        </w:rPr>
        <w:t xml:space="preserve"> In our study, CT was prepared at </w:t>
      </w:r>
      <w:r w:rsidR="00A97573" w:rsidRPr="00A44145">
        <w:rPr>
          <w:rFonts w:ascii="Arial" w:hAnsi="Arial" w:cs="Arial"/>
          <w:sz w:val="20"/>
          <w:szCs w:val="20"/>
          <w:lang w:val="en-US"/>
        </w:rPr>
        <w:t xml:space="preserve">a </w:t>
      </w:r>
      <w:r w:rsidR="007834E1" w:rsidRPr="00A44145">
        <w:rPr>
          <w:rFonts w:ascii="Arial" w:hAnsi="Arial" w:cs="Arial"/>
          <w:sz w:val="20"/>
          <w:szCs w:val="20"/>
          <w:lang w:val="en-US"/>
        </w:rPr>
        <w:t xml:space="preserve">ratio </w:t>
      </w:r>
      <w:r w:rsidR="00A97573" w:rsidRPr="00A44145">
        <w:rPr>
          <w:rFonts w:ascii="Arial" w:hAnsi="Arial" w:cs="Arial"/>
          <w:sz w:val="20"/>
          <w:szCs w:val="20"/>
          <w:lang w:val="en-US"/>
        </w:rPr>
        <w:t xml:space="preserve">of </w:t>
      </w:r>
      <w:r w:rsidR="007834E1" w:rsidRPr="00A44145">
        <w:rPr>
          <w:rFonts w:ascii="Arial" w:hAnsi="Arial" w:cs="Arial"/>
          <w:sz w:val="20"/>
          <w:szCs w:val="20"/>
          <w:lang w:val="en-US"/>
        </w:rPr>
        <w:t>1:5, a lower dilution ratio could therefore lead to a better LC</w:t>
      </w:r>
      <w:r w:rsidR="007834E1" w:rsidRPr="00A44145">
        <w:rPr>
          <w:rFonts w:ascii="Cambria Math" w:hAnsi="Cambria Math" w:cs="Cambria Math"/>
          <w:sz w:val="20"/>
          <w:szCs w:val="20"/>
          <w:lang w:val="en-US"/>
        </w:rPr>
        <w:t>₅₀</w:t>
      </w:r>
      <w:r w:rsidR="007834E1" w:rsidRPr="00A44145">
        <w:rPr>
          <w:rFonts w:ascii="Arial" w:hAnsi="Arial" w:cs="Arial"/>
          <w:sz w:val="20"/>
          <w:szCs w:val="20"/>
          <w:lang w:val="en-US"/>
        </w:rPr>
        <w:t xml:space="preserve"> value.</w:t>
      </w:r>
    </w:p>
    <w:p w14:paraId="6CD970A7" w14:textId="09D39E01" w:rsidR="00417CAC" w:rsidRPr="00A44145" w:rsidRDefault="00417CAC" w:rsidP="00417CAC">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Table </w:t>
      </w:r>
      <w:r w:rsidR="007C08B3" w:rsidRPr="00A44145">
        <w:rPr>
          <w:rFonts w:ascii="Arial" w:hAnsi="Arial" w:cs="Arial"/>
          <w:b/>
          <w:bCs/>
          <w:sz w:val="20"/>
          <w:szCs w:val="20"/>
          <w:lang w:val="en-GB"/>
        </w:rPr>
        <w:t>4</w:t>
      </w:r>
      <w:r w:rsidRPr="00A44145">
        <w:rPr>
          <w:rFonts w:ascii="Arial" w:hAnsi="Arial" w:cs="Arial"/>
          <w:b/>
          <w:bCs/>
          <w:sz w:val="20"/>
          <w:szCs w:val="20"/>
          <w:lang w:val="en-GB"/>
        </w:rPr>
        <w:t xml:space="preserve">: </w:t>
      </w:r>
      <w:r w:rsidR="007834E1" w:rsidRPr="00A44145">
        <w:rPr>
          <w:rFonts w:ascii="Arial" w:hAnsi="Arial" w:cs="Arial"/>
          <w:sz w:val="20"/>
          <w:szCs w:val="20"/>
          <w:lang w:val="en-GB"/>
        </w:rPr>
        <w:t>Lethal 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 xml:space="preserve">) </w:t>
      </w:r>
      <w:r w:rsidRPr="00A44145">
        <w:rPr>
          <w:rFonts w:ascii="Arial" w:hAnsi="Arial" w:cs="Arial"/>
          <w:sz w:val="20"/>
          <w:szCs w:val="20"/>
          <w:lang w:val="en-GB"/>
        </w:rPr>
        <w:t xml:space="preserve">of compost teas causing 50% mortality of </w:t>
      </w:r>
      <w:r w:rsidR="007834E1" w:rsidRPr="00A44145">
        <w:rPr>
          <w:rFonts w:ascii="Arial" w:hAnsi="Arial" w:cs="Arial"/>
          <w:i/>
          <w:iCs/>
          <w:sz w:val="20"/>
          <w:szCs w:val="20"/>
          <w:lang w:val="en-US"/>
        </w:rPr>
        <w:t>M. enterolobii</w:t>
      </w:r>
      <w:r w:rsidR="007834E1" w:rsidRPr="00A44145">
        <w:rPr>
          <w:rFonts w:ascii="Arial" w:hAnsi="Arial" w:cs="Arial"/>
          <w:sz w:val="20"/>
          <w:szCs w:val="20"/>
          <w:lang w:val="en-US"/>
        </w:rPr>
        <w:t xml:space="preserve"> </w:t>
      </w:r>
      <w:r w:rsidR="00A97573" w:rsidRPr="00A44145">
        <w:rPr>
          <w:rFonts w:ascii="Arial" w:hAnsi="Arial" w:cs="Arial"/>
          <w:sz w:val="20"/>
          <w:szCs w:val="20"/>
          <w:lang w:val="en-GB"/>
        </w:rPr>
        <w:t>J2s after 72</w:t>
      </w:r>
      <w:r w:rsidRPr="00A44145">
        <w:rPr>
          <w:rFonts w:ascii="Arial" w:hAnsi="Arial" w:cs="Arial"/>
          <w:sz w:val="20"/>
          <w:szCs w:val="20"/>
          <w:lang w:val="en-GB"/>
        </w:rPr>
        <w:t>h exposure</w:t>
      </w:r>
      <w:r w:rsidRPr="00A44145">
        <w:rPr>
          <w:rFonts w:ascii="Arial" w:hAnsi="Arial" w:cs="Arial"/>
          <w:b/>
          <w:bCs/>
          <w:sz w:val="20"/>
          <w:szCs w:val="20"/>
          <w:lang w:val="en-GB"/>
        </w:rPr>
        <w:t xml:space="preserve"> </w:t>
      </w:r>
    </w:p>
    <w:tbl>
      <w:tblPr>
        <w:tblW w:w="9072" w:type="dxa"/>
        <w:tblBorders>
          <w:top w:val="single" w:sz="4" w:space="0" w:color="auto"/>
          <w:bottom w:val="single" w:sz="4" w:space="0" w:color="auto"/>
        </w:tblBorders>
        <w:tblLook w:val="04A0" w:firstRow="1" w:lastRow="0" w:firstColumn="1" w:lastColumn="0" w:noHBand="0" w:noVBand="1"/>
      </w:tblPr>
      <w:tblGrid>
        <w:gridCol w:w="1560"/>
        <w:gridCol w:w="1275"/>
        <w:gridCol w:w="1283"/>
        <w:gridCol w:w="1269"/>
        <w:gridCol w:w="1283"/>
        <w:gridCol w:w="2402"/>
      </w:tblGrid>
      <w:tr w:rsidR="00417CAC" w:rsidRPr="00A44145" w14:paraId="055D6B4C" w14:textId="77777777" w:rsidTr="007834E1">
        <w:trPr>
          <w:trHeight w:val="300"/>
        </w:trPr>
        <w:tc>
          <w:tcPr>
            <w:tcW w:w="1560" w:type="dxa"/>
            <w:tcBorders>
              <w:top w:val="single" w:sz="18" w:space="0" w:color="auto"/>
              <w:bottom w:val="single" w:sz="18" w:space="0" w:color="auto"/>
            </w:tcBorders>
            <w:noWrap/>
            <w:vAlign w:val="bottom"/>
            <w:hideMark/>
          </w:tcPr>
          <w:p w14:paraId="6CC397C6"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b/>
                <w:bCs/>
                <w:sz w:val="20"/>
                <w:szCs w:val="20"/>
              </w:rPr>
              <w:t>Compost tea</w:t>
            </w:r>
          </w:p>
        </w:tc>
        <w:tc>
          <w:tcPr>
            <w:tcW w:w="1275" w:type="dxa"/>
            <w:tcBorders>
              <w:top w:val="single" w:sz="18" w:space="0" w:color="auto"/>
              <w:bottom w:val="single" w:sz="18" w:space="0" w:color="auto"/>
            </w:tcBorders>
            <w:noWrap/>
            <w:vAlign w:val="bottom"/>
            <w:hideMark/>
          </w:tcPr>
          <w:p w14:paraId="26A2705B"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lang w:val="en-US"/>
              </w:rPr>
              <w:t>LC</w:t>
            </w:r>
            <w:r w:rsidRPr="00A44145">
              <w:rPr>
                <w:rFonts w:ascii="Arial" w:hAnsi="Arial" w:cs="Arial"/>
                <w:b/>
                <w:bCs/>
                <w:sz w:val="20"/>
                <w:szCs w:val="20"/>
                <w:vertAlign w:val="subscript"/>
                <w:lang w:val="en-US"/>
              </w:rPr>
              <w:t>50</w:t>
            </w:r>
            <w:r w:rsidRPr="00A44145">
              <w:rPr>
                <w:rFonts w:ascii="Arial" w:hAnsi="Arial" w:cs="Arial"/>
                <w:b/>
                <w:bCs/>
                <w:sz w:val="20"/>
                <w:szCs w:val="20"/>
                <w:lang w:val="en-US"/>
              </w:rPr>
              <w:t xml:space="preserve"> (%)</w:t>
            </w:r>
          </w:p>
        </w:tc>
        <w:tc>
          <w:tcPr>
            <w:tcW w:w="1283" w:type="dxa"/>
            <w:tcBorders>
              <w:top w:val="single" w:sz="18" w:space="0" w:color="auto"/>
              <w:bottom w:val="single" w:sz="18" w:space="0" w:color="auto"/>
            </w:tcBorders>
            <w:noWrap/>
            <w:vAlign w:val="bottom"/>
            <w:hideMark/>
          </w:tcPr>
          <w:p w14:paraId="40BD1C6A"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lang w:val="en-US"/>
              </w:rPr>
              <w:t>Std_Error</w:t>
            </w:r>
          </w:p>
        </w:tc>
        <w:tc>
          <w:tcPr>
            <w:tcW w:w="1269" w:type="dxa"/>
            <w:tcBorders>
              <w:top w:val="single" w:sz="18" w:space="0" w:color="auto"/>
              <w:bottom w:val="single" w:sz="18" w:space="0" w:color="auto"/>
            </w:tcBorders>
            <w:noWrap/>
            <w:vAlign w:val="bottom"/>
            <w:hideMark/>
          </w:tcPr>
          <w:p w14:paraId="31F7E1AE"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rPr>
              <w:t>CL_lower</w:t>
            </w:r>
          </w:p>
        </w:tc>
        <w:tc>
          <w:tcPr>
            <w:tcW w:w="1283" w:type="dxa"/>
            <w:tcBorders>
              <w:top w:val="single" w:sz="18" w:space="0" w:color="auto"/>
              <w:bottom w:val="single" w:sz="18" w:space="0" w:color="auto"/>
            </w:tcBorders>
            <w:noWrap/>
            <w:vAlign w:val="bottom"/>
            <w:hideMark/>
          </w:tcPr>
          <w:p w14:paraId="0D999B84"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rPr>
              <w:t>CL_upper</w:t>
            </w:r>
          </w:p>
        </w:tc>
        <w:tc>
          <w:tcPr>
            <w:tcW w:w="2402" w:type="dxa"/>
            <w:tcBorders>
              <w:top w:val="single" w:sz="18" w:space="0" w:color="auto"/>
              <w:bottom w:val="single" w:sz="18" w:space="0" w:color="auto"/>
            </w:tcBorders>
          </w:tcPr>
          <w:p w14:paraId="58EFDF7C" w14:textId="10D42C6B" w:rsidR="00417CAC" w:rsidRPr="00A44145" w:rsidRDefault="00417CAC" w:rsidP="007834E1">
            <w:pPr>
              <w:spacing w:line="240" w:lineRule="auto"/>
              <w:jc w:val="both"/>
              <w:rPr>
                <w:rFonts w:ascii="Arial" w:hAnsi="Arial" w:cs="Arial"/>
                <w:b/>
                <w:bCs/>
                <w:sz w:val="20"/>
                <w:szCs w:val="20"/>
              </w:rPr>
            </w:pPr>
            <w:r w:rsidRPr="00A44145">
              <w:rPr>
                <w:rFonts w:ascii="Arial" w:hAnsi="Arial" w:cs="Arial"/>
                <w:b/>
                <w:bCs/>
                <w:sz w:val="20"/>
                <w:szCs w:val="20"/>
              </w:rPr>
              <w:t>Regr</w:t>
            </w:r>
            <w:r w:rsidR="007834E1" w:rsidRPr="00A44145">
              <w:rPr>
                <w:rFonts w:ascii="Arial" w:hAnsi="Arial" w:cs="Arial"/>
                <w:b/>
                <w:bCs/>
                <w:sz w:val="20"/>
                <w:szCs w:val="20"/>
              </w:rPr>
              <w:t>e</w:t>
            </w:r>
            <w:r w:rsidRPr="00A44145">
              <w:rPr>
                <w:rFonts w:ascii="Arial" w:hAnsi="Arial" w:cs="Arial"/>
                <w:b/>
                <w:bCs/>
                <w:sz w:val="20"/>
                <w:szCs w:val="20"/>
              </w:rPr>
              <w:t>ssion equation</w:t>
            </w:r>
          </w:p>
        </w:tc>
      </w:tr>
      <w:tr w:rsidR="00417CAC" w:rsidRPr="00A44145" w14:paraId="267CF82A" w14:textId="77777777" w:rsidTr="007834E1">
        <w:trPr>
          <w:trHeight w:val="300"/>
        </w:trPr>
        <w:tc>
          <w:tcPr>
            <w:tcW w:w="1560" w:type="dxa"/>
            <w:tcBorders>
              <w:top w:val="single" w:sz="18" w:space="0" w:color="auto"/>
            </w:tcBorders>
            <w:noWrap/>
            <w:vAlign w:val="bottom"/>
            <w:hideMark/>
          </w:tcPr>
          <w:p w14:paraId="6BE9EE8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Ca</w:t>
            </w:r>
          </w:p>
        </w:tc>
        <w:tc>
          <w:tcPr>
            <w:tcW w:w="1275" w:type="dxa"/>
            <w:tcBorders>
              <w:top w:val="single" w:sz="18" w:space="0" w:color="auto"/>
            </w:tcBorders>
            <w:noWrap/>
            <w:vAlign w:val="bottom"/>
            <w:hideMark/>
          </w:tcPr>
          <w:p w14:paraId="087028BB"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71</w:t>
            </w:r>
          </w:p>
        </w:tc>
        <w:tc>
          <w:tcPr>
            <w:tcW w:w="1283" w:type="dxa"/>
            <w:tcBorders>
              <w:top w:val="single" w:sz="18" w:space="0" w:color="auto"/>
            </w:tcBorders>
            <w:noWrap/>
            <w:vAlign w:val="bottom"/>
            <w:hideMark/>
          </w:tcPr>
          <w:p w14:paraId="51D73B4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3.69</w:t>
            </w:r>
          </w:p>
        </w:tc>
        <w:tc>
          <w:tcPr>
            <w:tcW w:w="1269" w:type="dxa"/>
            <w:tcBorders>
              <w:top w:val="single" w:sz="18" w:space="0" w:color="auto"/>
            </w:tcBorders>
            <w:noWrap/>
            <w:vAlign w:val="bottom"/>
            <w:hideMark/>
          </w:tcPr>
          <w:p w14:paraId="4909756C"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63.80</w:t>
            </w:r>
          </w:p>
        </w:tc>
        <w:tc>
          <w:tcPr>
            <w:tcW w:w="1283" w:type="dxa"/>
            <w:tcBorders>
              <w:top w:val="single" w:sz="18" w:space="0" w:color="auto"/>
            </w:tcBorders>
            <w:noWrap/>
            <w:vAlign w:val="bottom"/>
            <w:hideMark/>
          </w:tcPr>
          <w:p w14:paraId="0AEA8249"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78.27</w:t>
            </w:r>
          </w:p>
        </w:tc>
        <w:tc>
          <w:tcPr>
            <w:tcW w:w="2402" w:type="dxa"/>
            <w:tcBorders>
              <w:top w:val="single" w:sz="18" w:space="0" w:color="auto"/>
            </w:tcBorders>
          </w:tcPr>
          <w:p w14:paraId="6194DA0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0.0128X-0.9115</w:t>
            </w:r>
          </w:p>
        </w:tc>
      </w:tr>
      <w:tr w:rsidR="00417CAC" w:rsidRPr="00A44145" w14:paraId="59AB6066" w14:textId="77777777" w:rsidTr="007834E1">
        <w:trPr>
          <w:trHeight w:val="300"/>
        </w:trPr>
        <w:tc>
          <w:tcPr>
            <w:tcW w:w="1560" w:type="dxa"/>
            <w:noWrap/>
            <w:vAlign w:val="bottom"/>
            <w:hideMark/>
          </w:tcPr>
          <w:p w14:paraId="234930E3"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Cr</w:t>
            </w:r>
          </w:p>
        </w:tc>
        <w:tc>
          <w:tcPr>
            <w:tcW w:w="1275" w:type="dxa"/>
            <w:noWrap/>
            <w:vAlign w:val="bottom"/>
            <w:hideMark/>
          </w:tcPr>
          <w:p w14:paraId="49E52ED5"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97.90</w:t>
            </w:r>
          </w:p>
        </w:tc>
        <w:tc>
          <w:tcPr>
            <w:tcW w:w="1283" w:type="dxa"/>
            <w:noWrap/>
            <w:vAlign w:val="bottom"/>
            <w:hideMark/>
          </w:tcPr>
          <w:p w14:paraId="78428E52"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4.64</w:t>
            </w:r>
          </w:p>
        </w:tc>
        <w:tc>
          <w:tcPr>
            <w:tcW w:w="1269" w:type="dxa"/>
            <w:noWrap/>
            <w:vAlign w:val="bottom"/>
            <w:hideMark/>
          </w:tcPr>
          <w:p w14:paraId="2C5AE4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88.78</w:t>
            </w:r>
          </w:p>
        </w:tc>
        <w:tc>
          <w:tcPr>
            <w:tcW w:w="1283" w:type="dxa"/>
            <w:noWrap/>
            <w:vAlign w:val="bottom"/>
            <w:hideMark/>
          </w:tcPr>
          <w:p w14:paraId="35EB1E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106.98</w:t>
            </w:r>
          </w:p>
        </w:tc>
        <w:tc>
          <w:tcPr>
            <w:tcW w:w="2402" w:type="dxa"/>
          </w:tcPr>
          <w:p w14:paraId="17EC274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0.0170X-1.6669</w:t>
            </w:r>
          </w:p>
        </w:tc>
      </w:tr>
    </w:tbl>
    <w:p w14:paraId="3FE3BC59" w14:textId="77777777" w:rsidR="0097376E" w:rsidRPr="00A44145" w:rsidRDefault="00417CAC" w:rsidP="00417CAC">
      <w:pPr>
        <w:spacing w:line="240" w:lineRule="auto"/>
        <w:jc w:val="both"/>
        <w:rPr>
          <w:rFonts w:ascii="Arial" w:hAnsi="Arial" w:cs="Arial"/>
          <w:i/>
          <w:sz w:val="20"/>
          <w:szCs w:val="20"/>
        </w:rPr>
      </w:pPr>
      <w:r w:rsidRPr="00A44145">
        <w:rPr>
          <w:rFonts w:ascii="Arial" w:hAnsi="Arial" w:cs="Arial"/>
          <w:b/>
          <w:bCs/>
          <w:iCs/>
          <w:sz w:val="20"/>
          <w:szCs w:val="20"/>
        </w:rPr>
        <w:t>Ca:</w:t>
      </w:r>
      <w:r w:rsidRPr="00A44145">
        <w:rPr>
          <w:rFonts w:ascii="Arial" w:hAnsi="Arial" w:cs="Arial"/>
          <w:iCs/>
          <w:sz w:val="20"/>
          <w:szCs w:val="20"/>
        </w:rPr>
        <w:t xml:space="preserve"> </w:t>
      </w:r>
      <w:bookmarkStart w:id="17" w:name="_Hlk203971333"/>
      <w:r w:rsidRPr="00A44145">
        <w:rPr>
          <w:rFonts w:ascii="Arial" w:hAnsi="Arial" w:cs="Arial"/>
          <w:i/>
          <w:sz w:val="20"/>
          <w:szCs w:val="20"/>
        </w:rPr>
        <w:t>Crateva adansonii</w:t>
      </w:r>
      <w:bookmarkEnd w:id="17"/>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18" w:name="_Hlk203971305"/>
      <w:r w:rsidRPr="00A44145">
        <w:rPr>
          <w:rFonts w:ascii="Arial" w:hAnsi="Arial" w:cs="Arial"/>
          <w:i/>
          <w:sz w:val="20"/>
          <w:szCs w:val="20"/>
        </w:rPr>
        <w:t>Crotalaria retusa</w:t>
      </w:r>
      <w:bookmarkEnd w:id="18"/>
      <w:r w:rsidR="0097376E" w:rsidRPr="00A44145">
        <w:rPr>
          <w:rFonts w:ascii="Arial" w:hAnsi="Arial" w:cs="Arial"/>
          <w:i/>
          <w:sz w:val="20"/>
          <w:szCs w:val="20"/>
        </w:rPr>
        <w:t>.</w:t>
      </w:r>
    </w:p>
    <w:p w14:paraId="5D1E6D2F" w14:textId="77777777" w:rsidR="008223A1" w:rsidRPr="00A44145" w:rsidRDefault="008223A1" w:rsidP="008223A1">
      <w:pPr>
        <w:spacing w:after="0" w:line="240" w:lineRule="auto"/>
        <w:jc w:val="both"/>
        <w:rPr>
          <w:rFonts w:ascii="Arial" w:hAnsi="Arial" w:cs="Arial"/>
          <w:sz w:val="20"/>
          <w:szCs w:val="20"/>
        </w:rPr>
      </w:pPr>
    </w:p>
    <w:p w14:paraId="734F9C1B" w14:textId="07AF23FE" w:rsidR="008223A1" w:rsidRPr="00A44145" w:rsidRDefault="008223A1" w:rsidP="008223A1">
      <w:pPr>
        <w:spacing w:line="240" w:lineRule="auto"/>
        <w:jc w:val="both"/>
        <w:rPr>
          <w:rFonts w:ascii="Arial" w:hAnsi="Arial" w:cs="Arial"/>
          <w:b/>
          <w:bCs/>
          <w:i/>
          <w:iCs/>
          <w:sz w:val="20"/>
          <w:szCs w:val="20"/>
          <w:lang w:val="en-GB"/>
        </w:rPr>
      </w:pPr>
      <w:r w:rsidRPr="00A44145">
        <w:rPr>
          <w:rFonts w:ascii="Arial" w:hAnsi="Arial" w:cs="Arial"/>
          <w:b/>
          <w:bCs/>
          <w:sz w:val="20"/>
          <w:szCs w:val="20"/>
          <w:lang w:val="en-GB"/>
        </w:rPr>
        <w:t>3.</w:t>
      </w:r>
      <w:r w:rsidR="006C29AF" w:rsidRPr="00A44145">
        <w:rPr>
          <w:rFonts w:ascii="Arial" w:hAnsi="Arial" w:cs="Arial"/>
          <w:b/>
          <w:bCs/>
          <w:sz w:val="20"/>
          <w:szCs w:val="20"/>
          <w:lang w:val="en-GB"/>
        </w:rPr>
        <w:t>2</w:t>
      </w:r>
      <w:r w:rsidRPr="00A44145">
        <w:rPr>
          <w:rFonts w:ascii="Arial" w:hAnsi="Arial" w:cs="Arial"/>
          <w:b/>
          <w:bCs/>
          <w:sz w:val="20"/>
          <w:szCs w:val="20"/>
          <w:lang w:val="en-GB"/>
        </w:rPr>
        <w:t xml:space="preserve">.2 Effect of compost teas on </w:t>
      </w:r>
      <w:r w:rsidR="006C29AF" w:rsidRPr="00A44145">
        <w:rPr>
          <w:rFonts w:ascii="Arial" w:hAnsi="Arial" w:cs="Arial"/>
          <w:b/>
          <w:bCs/>
          <w:i/>
          <w:iCs/>
          <w:sz w:val="20"/>
          <w:szCs w:val="20"/>
          <w:lang w:val="en-GB"/>
        </w:rPr>
        <w:t>M</w:t>
      </w:r>
      <w:r w:rsidR="006C29AF" w:rsidRPr="00A44145">
        <w:rPr>
          <w:rFonts w:ascii="Arial" w:hAnsi="Arial" w:cs="Arial"/>
          <w:b/>
          <w:bCs/>
          <w:sz w:val="20"/>
          <w:szCs w:val="20"/>
          <w:lang w:val="en-GB"/>
        </w:rPr>
        <w:t>.</w:t>
      </w:r>
      <w:r w:rsidR="006C29AF" w:rsidRPr="00A44145">
        <w:rPr>
          <w:rFonts w:ascii="Arial" w:hAnsi="Arial" w:cs="Arial"/>
          <w:b/>
          <w:bCs/>
          <w:i/>
          <w:iCs/>
          <w:sz w:val="20"/>
          <w:szCs w:val="20"/>
          <w:lang w:val="en-GB"/>
        </w:rPr>
        <w:t xml:space="preserve"> enterolobii</w:t>
      </w:r>
      <w:r w:rsidR="006C29AF" w:rsidRPr="00A44145">
        <w:rPr>
          <w:rFonts w:ascii="Arial" w:hAnsi="Arial" w:cs="Arial"/>
          <w:b/>
          <w:bCs/>
          <w:sz w:val="20"/>
          <w:szCs w:val="20"/>
          <w:lang w:val="en-GB"/>
        </w:rPr>
        <w:t xml:space="preserve"> </w:t>
      </w:r>
      <w:r w:rsidRPr="00A44145">
        <w:rPr>
          <w:rFonts w:ascii="Arial" w:hAnsi="Arial" w:cs="Arial"/>
          <w:b/>
          <w:bCs/>
          <w:sz w:val="20"/>
          <w:szCs w:val="20"/>
          <w:lang w:val="en-GB"/>
        </w:rPr>
        <w:t xml:space="preserve">egg hatching </w:t>
      </w:r>
    </w:p>
    <w:p w14:paraId="48EF3D9D" w14:textId="50F63D74" w:rsidR="00D21426" w:rsidRPr="00A44145" w:rsidRDefault="007952D6" w:rsidP="0064466C">
      <w:pPr>
        <w:spacing w:line="240" w:lineRule="auto"/>
        <w:jc w:val="both"/>
        <w:rPr>
          <w:rFonts w:ascii="Arial" w:hAnsi="Arial" w:cs="Arial"/>
          <w:iCs/>
          <w:sz w:val="20"/>
          <w:szCs w:val="20"/>
          <w:lang w:val="en-US"/>
        </w:rPr>
      </w:pPr>
      <w:r w:rsidRPr="00A44145">
        <w:rPr>
          <w:rFonts w:ascii="Arial" w:hAnsi="Arial" w:cs="Arial"/>
          <w:sz w:val="20"/>
          <w:szCs w:val="20"/>
          <w:lang w:val="en-US"/>
        </w:rPr>
        <w:lastRenderedPageBreak/>
        <w:t>T</w:t>
      </w:r>
      <w:r w:rsidR="002E5000" w:rsidRPr="00A44145">
        <w:rPr>
          <w:rFonts w:ascii="Arial" w:hAnsi="Arial" w:cs="Arial"/>
          <w:sz w:val="20"/>
          <w:szCs w:val="20"/>
          <w:lang w:val="en-US"/>
        </w:rPr>
        <w:t>he</w:t>
      </w:r>
      <w:r w:rsidR="001406BF" w:rsidRPr="00A44145">
        <w:rPr>
          <w:rFonts w:ascii="Arial" w:hAnsi="Arial" w:cs="Arial"/>
          <w:sz w:val="20"/>
          <w:szCs w:val="20"/>
          <w:lang w:val="en-US"/>
        </w:rPr>
        <w:t xml:space="preserve"> </w:t>
      </w:r>
      <w:r w:rsidR="001406BF" w:rsidRPr="00A44145">
        <w:rPr>
          <w:rFonts w:ascii="Arial" w:hAnsi="Arial" w:cs="Arial"/>
          <w:color w:val="131413"/>
          <w:sz w:val="20"/>
          <w:szCs w:val="20"/>
          <w:lang w:val="en-GB"/>
        </w:rPr>
        <w:t xml:space="preserve">interaction </w:t>
      </w:r>
      <w:r w:rsidRPr="00A44145">
        <w:rPr>
          <w:rFonts w:ascii="Arial" w:hAnsi="Arial" w:cs="Arial"/>
          <w:color w:val="131413"/>
          <w:sz w:val="20"/>
          <w:szCs w:val="20"/>
          <w:lang w:val="en-GB"/>
        </w:rPr>
        <w:t>between</w:t>
      </w:r>
      <w:r w:rsidR="003F23AC" w:rsidRPr="00A44145">
        <w:rPr>
          <w:rFonts w:ascii="Arial" w:hAnsi="Arial" w:cs="Arial"/>
          <w:color w:val="131413"/>
          <w:sz w:val="20"/>
          <w:szCs w:val="20"/>
          <w:lang w:val="en-GB"/>
        </w:rPr>
        <w:t xml:space="preserve"> </w:t>
      </w:r>
      <w:r w:rsidR="007834E1" w:rsidRPr="00A44145">
        <w:rPr>
          <w:rFonts w:ascii="Arial" w:hAnsi="Arial" w:cs="Arial"/>
          <w:sz w:val="20"/>
          <w:szCs w:val="20"/>
          <w:lang w:val="en-US"/>
        </w:rPr>
        <w:t>CT</w:t>
      </w:r>
      <w:r w:rsidRPr="00A44145">
        <w:rPr>
          <w:rFonts w:ascii="Arial" w:hAnsi="Arial" w:cs="Arial"/>
          <w:sz w:val="20"/>
          <w:szCs w:val="20"/>
          <w:lang w:val="en-US"/>
        </w:rPr>
        <w:t>s</w:t>
      </w:r>
      <w:r w:rsidR="007834E1" w:rsidRPr="00A44145">
        <w:rPr>
          <w:rFonts w:ascii="Arial" w:hAnsi="Arial" w:cs="Arial"/>
          <w:sz w:val="20"/>
          <w:szCs w:val="20"/>
          <w:lang w:val="en-US"/>
        </w:rPr>
        <w:t>, concentrations</w:t>
      </w:r>
      <w:r w:rsidR="00A97573" w:rsidRPr="00A44145">
        <w:rPr>
          <w:rFonts w:ascii="Arial" w:hAnsi="Arial" w:cs="Arial"/>
          <w:sz w:val="20"/>
          <w:szCs w:val="20"/>
          <w:lang w:val="en-US"/>
        </w:rPr>
        <w:t>,</w:t>
      </w:r>
      <w:r w:rsidR="007834E1" w:rsidRPr="00A44145">
        <w:rPr>
          <w:rFonts w:ascii="Arial" w:hAnsi="Arial" w:cs="Arial"/>
          <w:sz w:val="20"/>
          <w:szCs w:val="20"/>
          <w:lang w:val="en-US"/>
        </w:rPr>
        <w:t xml:space="preserve"> </w:t>
      </w:r>
      <w:r w:rsidR="00423F90" w:rsidRPr="00A44145">
        <w:rPr>
          <w:rFonts w:ascii="Arial" w:hAnsi="Arial" w:cs="Arial"/>
          <w:sz w:val="20"/>
          <w:szCs w:val="20"/>
          <w:lang w:val="en-US"/>
        </w:rPr>
        <w:t xml:space="preserve">and </w:t>
      </w:r>
      <w:r w:rsidR="007834E1" w:rsidRPr="00A44145">
        <w:rPr>
          <w:rFonts w:ascii="Arial" w:hAnsi="Arial" w:cs="Arial"/>
          <w:sz w:val="20"/>
          <w:szCs w:val="20"/>
          <w:lang w:val="en-US"/>
        </w:rPr>
        <w:t>exposure times had significant e</w:t>
      </w:r>
      <w:r w:rsidR="00423F90" w:rsidRPr="00A44145">
        <w:rPr>
          <w:rFonts w:ascii="Arial" w:hAnsi="Arial" w:cs="Arial"/>
          <w:sz w:val="20"/>
          <w:szCs w:val="20"/>
          <w:lang w:val="en-US"/>
        </w:rPr>
        <w:t xml:space="preserve">ffects on egg hatching (Table </w:t>
      </w:r>
      <w:r w:rsidR="00142D74" w:rsidRPr="00A44145">
        <w:rPr>
          <w:rFonts w:ascii="Arial" w:hAnsi="Arial" w:cs="Arial"/>
          <w:sz w:val="20"/>
          <w:szCs w:val="20"/>
          <w:lang w:val="en-US"/>
        </w:rPr>
        <w:t>5</w:t>
      </w:r>
      <w:r w:rsidR="00423F90" w:rsidRPr="00A44145">
        <w:rPr>
          <w:rFonts w:ascii="Arial" w:hAnsi="Arial" w:cs="Arial"/>
          <w:sz w:val="20"/>
          <w:szCs w:val="20"/>
          <w:lang w:val="en-US"/>
        </w:rPr>
        <w:t>).</w:t>
      </w:r>
      <w:r w:rsidR="0064466C" w:rsidRPr="00A44145">
        <w:rPr>
          <w:rFonts w:ascii="Arial" w:hAnsi="Arial" w:cs="Arial"/>
          <w:sz w:val="20"/>
          <w:szCs w:val="20"/>
          <w:lang w:val="en-US"/>
        </w:rPr>
        <w:t xml:space="preserve"> </w:t>
      </w:r>
      <w:r w:rsidR="0024242B" w:rsidRPr="00A44145">
        <w:rPr>
          <w:rFonts w:ascii="Arial" w:hAnsi="Arial" w:cs="Arial"/>
          <w:color w:val="131413"/>
          <w:sz w:val="20"/>
          <w:szCs w:val="20"/>
          <w:lang w:val="en-GB"/>
        </w:rPr>
        <w:t xml:space="preserve">Regardless </w:t>
      </w:r>
      <w:r w:rsidR="00A97573" w:rsidRPr="00A44145">
        <w:rPr>
          <w:rFonts w:ascii="Arial" w:hAnsi="Arial" w:cs="Arial"/>
          <w:color w:val="131413"/>
          <w:sz w:val="20"/>
          <w:szCs w:val="20"/>
          <w:lang w:val="en-GB"/>
        </w:rPr>
        <w:t xml:space="preserve">of </w:t>
      </w:r>
      <w:r w:rsidR="0024242B" w:rsidRPr="00A44145">
        <w:rPr>
          <w:rFonts w:ascii="Arial" w:hAnsi="Arial" w:cs="Arial"/>
          <w:color w:val="131413"/>
          <w:sz w:val="20"/>
          <w:szCs w:val="20"/>
          <w:lang w:val="en-GB"/>
        </w:rPr>
        <w:t>the treatment, the i</w:t>
      </w:r>
      <w:r w:rsidR="00DD1A78" w:rsidRPr="00A44145">
        <w:rPr>
          <w:rFonts w:ascii="Arial" w:hAnsi="Arial" w:cs="Arial"/>
          <w:color w:val="131413"/>
          <w:sz w:val="20"/>
          <w:szCs w:val="20"/>
          <w:lang w:val="en-GB"/>
        </w:rPr>
        <w:t xml:space="preserve">nhibition rates of egg hatching decreased with exposure times </w:t>
      </w:r>
      <w:r w:rsidR="00DD1A78" w:rsidRPr="00A44145">
        <w:rPr>
          <w:rFonts w:ascii="Arial" w:hAnsi="Arial" w:cs="Arial"/>
          <w:sz w:val="20"/>
          <w:szCs w:val="20"/>
          <w:lang w:val="en-GB"/>
        </w:rPr>
        <w:t xml:space="preserve">(Figure 2). This observation has been reported in earlier studies on the </w:t>
      </w:r>
      <w:r w:rsidR="00DD1A78" w:rsidRPr="00A44145">
        <w:rPr>
          <w:rFonts w:ascii="Arial" w:hAnsi="Arial" w:cs="Arial"/>
          <w:i/>
          <w:sz w:val="20"/>
          <w:szCs w:val="20"/>
          <w:lang w:val="en-GB"/>
        </w:rPr>
        <w:t>in vitro</w:t>
      </w:r>
      <w:r w:rsidR="00DD1A78" w:rsidRPr="00A44145">
        <w:rPr>
          <w:rFonts w:ascii="Arial" w:hAnsi="Arial" w:cs="Arial"/>
          <w:sz w:val="20"/>
          <w:szCs w:val="20"/>
          <w:lang w:val="en-GB"/>
        </w:rPr>
        <w:t xml:space="preserve"> effect of </w:t>
      </w:r>
      <w:r w:rsidR="004539FC" w:rsidRPr="00A44145">
        <w:rPr>
          <w:rFonts w:ascii="Arial" w:hAnsi="Arial" w:cs="Arial"/>
          <w:iCs/>
          <w:sz w:val="20"/>
          <w:szCs w:val="20"/>
          <w:lang w:val="en-GB"/>
        </w:rPr>
        <w:t xml:space="preserve">different </w:t>
      </w:r>
      <w:r w:rsidR="00DD1A78" w:rsidRPr="00A44145">
        <w:rPr>
          <w:rFonts w:ascii="Arial" w:hAnsi="Arial" w:cs="Arial"/>
          <w:iCs/>
          <w:sz w:val="20"/>
          <w:szCs w:val="20"/>
          <w:lang w:val="en-GB"/>
        </w:rPr>
        <w:t xml:space="preserve">compost </w:t>
      </w:r>
      <w:r w:rsidR="004539FC" w:rsidRPr="00A44145">
        <w:rPr>
          <w:rFonts w:ascii="Arial" w:hAnsi="Arial" w:cs="Arial"/>
          <w:iCs/>
          <w:sz w:val="20"/>
          <w:szCs w:val="20"/>
          <w:lang w:val="en-GB"/>
        </w:rPr>
        <w:t xml:space="preserve">types </w:t>
      </w:r>
      <w:r w:rsidR="00DD1A78" w:rsidRPr="00A44145">
        <w:rPr>
          <w:rFonts w:ascii="Arial" w:hAnsi="Arial" w:cs="Arial"/>
          <w:iCs/>
          <w:sz w:val="20"/>
          <w:szCs w:val="20"/>
          <w:lang w:val="en-GB"/>
        </w:rPr>
        <w:t xml:space="preserve">on </w:t>
      </w:r>
      <w:r w:rsidR="00DD1A78" w:rsidRPr="00A44145">
        <w:rPr>
          <w:rFonts w:ascii="Arial" w:hAnsi="Arial" w:cs="Arial"/>
          <w:i/>
          <w:sz w:val="20"/>
          <w:szCs w:val="20"/>
          <w:lang w:val="en-GB"/>
        </w:rPr>
        <w:t>M</w:t>
      </w:r>
      <w:r w:rsidR="00DD1A78" w:rsidRPr="00A44145">
        <w:rPr>
          <w:rFonts w:ascii="Arial" w:hAnsi="Arial" w:cs="Arial"/>
          <w:iCs/>
          <w:sz w:val="20"/>
          <w:szCs w:val="20"/>
          <w:lang w:val="en-GB"/>
        </w:rPr>
        <w:t xml:space="preserve">. </w:t>
      </w:r>
      <w:r w:rsidR="00DD1A78" w:rsidRPr="00A44145">
        <w:rPr>
          <w:rFonts w:ascii="Arial" w:hAnsi="Arial" w:cs="Arial"/>
          <w:i/>
          <w:sz w:val="20"/>
          <w:szCs w:val="20"/>
          <w:lang w:val="en-GB"/>
        </w:rPr>
        <w:t xml:space="preserve">javanica </w:t>
      </w:r>
      <w:r w:rsidR="004539FC" w:rsidRPr="00A44145">
        <w:rPr>
          <w:rFonts w:ascii="Arial" w:hAnsi="Arial" w:cs="Arial"/>
          <w:sz w:val="20"/>
          <w:szCs w:val="20"/>
          <w:lang w:val="en-GB"/>
        </w:rPr>
        <w:t xml:space="preserve">egg masses </w:t>
      </w:r>
      <w:r w:rsidR="00DD1A78" w:rsidRPr="00A44145">
        <w:rPr>
          <w:rFonts w:ascii="Arial" w:hAnsi="Arial" w:cs="Arial"/>
          <w:iCs/>
          <w:sz w:val="20"/>
          <w:szCs w:val="20"/>
          <w:lang w:val="en-GB"/>
        </w:rPr>
        <w:t>(</w:t>
      </w:r>
      <w:r w:rsidR="00DD1A78" w:rsidRPr="00A44145">
        <w:rPr>
          <w:rFonts w:ascii="Arial" w:hAnsi="Arial" w:cs="Arial"/>
          <w:sz w:val="20"/>
          <w:szCs w:val="20"/>
          <w:lang w:val="en-GB"/>
        </w:rPr>
        <w:t xml:space="preserve">Das </w:t>
      </w:r>
      <w:r w:rsidR="00DD1A78" w:rsidRPr="00A44145">
        <w:rPr>
          <w:rFonts w:ascii="Arial" w:hAnsi="Arial" w:cs="Arial"/>
          <w:i/>
          <w:iCs/>
          <w:sz w:val="20"/>
          <w:szCs w:val="20"/>
          <w:lang w:val="en-GB"/>
        </w:rPr>
        <w:t>et al.</w:t>
      </w:r>
      <w:r w:rsidR="00DD1A78" w:rsidRPr="00A44145">
        <w:rPr>
          <w:rFonts w:ascii="Arial" w:hAnsi="Arial" w:cs="Arial"/>
          <w:sz w:val="20"/>
          <w:szCs w:val="20"/>
          <w:lang w:val="en-GB"/>
        </w:rPr>
        <w:t>, 2021)</w:t>
      </w:r>
      <w:r w:rsidR="00DD1A78" w:rsidRPr="00A44145">
        <w:rPr>
          <w:rFonts w:ascii="Arial" w:hAnsi="Arial" w:cs="Arial"/>
          <w:i/>
          <w:sz w:val="20"/>
          <w:szCs w:val="20"/>
          <w:lang w:val="en-GB"/>
        </w:rPr>
        <w:t>.</w:t>
      </w:r>
      <w:r w:rsidR="00DD1A78" w:rsidRPr="00A44145">
        <w:rPr>
          <w:rFonts w:ascii="Arial" w:hAnsi="Arial" w:cs="Arial"/>
          <w:color w:val="131413"/>
          <w:sz w:val="20"/>
          <w:szCs w:val="20"/>
          <w:lang w:val="en-GB"/>
        </w:rPr>
        <w:t xml:space="preserve"> After </w:t>
      </w:r>
      <w:r w:rsidR="00A97573" w:rsidRPr="00A44145">
        <w:rPr>
          <w:rFonts w:ascii="Arial" w:hAnsi="Arial" w:cs="Arial"/>
          <w:color w:val="131413"/>
          <w:sz w:val="20"/>
          <w:szCs w:val="20"/>
          <w:lang w:val="en-GB"/>
        </w:rPr>
        <w:t>8</w:t>
      </w:r>
      <w:r w:rsidR="00DD1A78" w:rsidRPr="00A44145">
        <w:rPr>
          <w:rFonts w:ascii="Arial" w:hAnsi="Arial" w:cs="Arial"/>
          <w:color w:val="131413"/>
          <w:sz w:val="20"/>
          <w:szCs w:val="20"/>
          <w:lang w:val="en-GB"/>
        </w:rPr>
        <w:t xml:space="preserve"> days of exposure of </w:t>
      </w:r>
      <w:r w:rsidR="00DD1A78" w:rsidRPr="00A44145">
        <w:rPr>
          <w:rFonts w:ascii="Arial" w:hAnsi="Arial" w:cs="Arial"/>
          <w:i/>
          <w:iCs/>
          <w:sz w:val="20"/>
          <w:szCs w:val="20"/>
          <w:lang w:val="en-US"/>
        </w:rPr>
        <w:t>M. enterolobii</w:t>
      </w:r>
      <w:r w:rsidR="00DD1A78" w:rsidRPr="00A44145">
        <w:rPr>
          <w:rFonts w:ascii="Arial" w:hAnsi="Arial" w:cs="Arial"/>
          <w:sz w:val="20"/>
          <w:szCs w:val="20"/>
          <w:lang w:val="en-US"/>
        </w:rPr>
        <w:t xml:space="preserve"> </w:t>
      </w:r>
      <w:r w:rsidR="00DD1A78" w:rsidRPr="00A44145">
        <w:rPr>
          <w:rFonts w:ascii="Arial" w:hAnsi="Arial" w:cs="Arial"/>
          <w:color w:val="131413"/>
          <w:sz w:val="20"/>
          <w:szCs w:val="20"/>
          <w:lang w:val="en-GB"/>
        </w:rPr>
        <w:t xml:space="preserve">eggs to </w:t>
      </w:r>
      <w:r w:rsidR="004539FC" w:rsidRPr="00A44145">
        <w:rPr>
          <w:rFonts w:ascii="Arial" w:hAnsi="Arial" w:cs="Arial"/>
          <w:color w:val="131413"/>
          <w:sz w:val="20"/>
          <w:szCs w:val="20"/>
          <w:lang w:val="en-GB"/>
        </w:rPr>
        <w:t>CT</w:t>
      </w:r>
      <w:r w:rsidRPr="00A44145">
        <w:rPr>
          <w:rFonts w:ascii="Arial" w:hAnsi="Arial" w:cs="Arial"/>
          <w:color w:val="131413"/>
          <w:sz w:val="20"/>
          <w:szCs w:val="20"/>
          <w:lang w:val="en-GB"/>
        </w:rPr>
        <w:t>s</w:t>
      </w:r>
      <w:r w:rsidR="00DD1A78" w:rsidRPr="00A44145">
        <w:rPr>
          <w:rFonts w:ascii="Arial" w:hAnsi="Arial" w:cs="Arial"/>
          <w:color w:val="131413"/>
          <w:sz w:val="20"/>
          <w:szCs w:val="20"/>
          <w:lang w:val="en-GB"/>
        </w:rPr>
        <w:t xml:space="preserve">, the </w:t>
      </w:r>
      <w:r w:rsidRPr="00A44145">
        <w:rPr>
          <w:rFonts w:ascii="Arial" w:hAnsi="Arial" w:cs="Arial"/>
          <w:color w:val="131413"/>
          <w:sz w:val="20"/>
          <w:szCs w:val="20"/>
          <w:lang w:val="en-GB"/>
        </w:rPr>
        <w:t xml:space="preserve">hatching </w:t>
      </w:r>
      <w:r w:rsidR="00DD1A78" w:rsidRPr="00A44145">
        <w:rPr>
          <w:rFonts w:ascii="Arial" w:hAnsi="Arial" w:cs="Arial"/>
          <w:color w:val="131413"/>
          <w:sz w:val="20"/>
          <w:szCs w:val="20"/>
          <w:lang w:val="en-GB"/>
        </w:rPr>
        <w:t xml:space="preserve">inhibition rates </w:t>
      </w:r>
      <w:r w:rsidR="004539FC" w:rsidRPr="00A44145">
        <w:rPr>
          <w:rFonts w:ascii="Arial" w:hAnsi="Arial" w:cs="Arial"/>
          <w:color w:val="131413"/>
          <w:sz w:val="20"/>
          <w:szCs w:val="20"/>
          <w:lang w:val="en-GB"/>
        </w:rPr>
        <w:t xml:space="preserve">were </w:t>
      </w:r>
      <w:r w:rsidR="00DD1A78" w:rsidRPr="00A44145">
        <w:rPr>
          <w:rFonts w:ascii="Arial" w:hAnsi="Arial" w:cs="Arial"/>
          <w:sz w:val="20"/>
          <w:szCs w:val="20"/>
          <w:lang w:val="en-GB"/>
        </w:rPr>
        <w:t>2</w:t>
      </w:r>
      <w:r w:rsidR="00C67818" w:rsidRPr="00A44145">
        <w:rPr>
          <w:rFonts w:ascii="Arial" w:hAnsi="Arial" w:cs="Arial"/>
          <w:sz w:val="20"/>
          <w:szCs w:val="20"/>
          <w:lang w:val="en-GB"/>
        </w:rPr>
        <w:t>8</w:t>
      </w:r>
      <w:r w:rsidR="00DD1A78" w:rsidRPr="00A44145">
        <w:rPr>
          <w:rFonts w:ascii="Arial" w:hAnsi="Arial" w:cs="Arial"/>
          <w:sz w:val="20"/>
          <w:szCs w:val="20"/>
          <w:lang w:val="en-GB"/>
        </w:rPr>
        <w:t xml:space="preserve">% </w:t>
      </w:r>
      <w:r w:rsidR="00DD1A78" w:rsidRPr="00A44145">
        <w:rPr>
          <w:rFonts w:ascii="Arial" w:hAnsi="Arial" w:cs="Arial"/>
          <w:color w:val="131413"/>
          <w:sz w:val="20"/>
          <w:szCs w:val="20"/>
          <w:lang w:val="en-US"/>
        </w:rPr>
        <w:t xml:space="preserve">and </w:t>
      </w:r>
      <w:r w:rsidR="00C67818" w:rsidRPr="00A44145">
        <w:rPr>
          <w:rFonts w:ascii="Arial" w:hAnsi="Arial" w:cs="Arial"/>
          <w:sz w:val="20"/>
          <w:szCs w:val="20"/>
          <w:lang w:val="en-US"/>
        </w:rPr>
        <w:t>29.80</w:t>
      </w:r>
      <w:r w:rsidR="00DD1A78" w:rsidRPr="00A44145">
        <w:rPr>
          <w:rFonts w:ascii="Arial" w:hAnsi="Arial" w:cs="Arial"/>
          <w:sz w:val="20"/>
          <w:szCs w:val="20"/>
          <w:lang w:val="en-US"/>
        </w:rPr>
        <w:t xml:space="preserve">% for </w:t>
      </w:r>
      <w:r w:rsidR="00A97573" w:rsidRPr="00A44145">
        <w:rPr>
          <w:rFonts w:ascii="Arial" w:hAnsi="Arial" w:cs="Arial"/>
          <w:i/>
          <w:sz w:val="20"/>
          <w:szCs w:val="20"/>
          <w:lang w:val="en-GB"/>
        </w:rPr>
        <w:t xml:space="preserve">C. </w:t>
      </w:r>
      <w:r w:rsidR="00A97573" w:rsidRPr="00A44145">
        <w:rPr>
          <w:rFonts w:ascii="Arial" w:hAnsi="Arial" w:cs="Arial"/>
          <w:i/>
          <w:sz w:val="20"/>
          <w:szCs w:val="20"/>
          <w:lang w:val="en-US"/>
        </w:rPr>
        <w:t>adansonii</w:t>
      </w:r>
      <w:r w:rsidR="00A97573" w:rsidRPr="00A44145">
        <w:rPr>
          <w:rFonts w:ascii="Arial" w:hAnsi="Arial" w:cs="Arial"/>
          <w:color w:val="131413"/>
          <w:sz w:val="20"/>
          <w:szCs w:val="20"/>
          <w:lang w:val="en-US"/>
        </w:rPr>
        <w:t xml:space="preserve"> and </w:t>
      </w:r>
      <w:r w:rsidR="00DD1A78" w:rsidRPr="00A44145">
        <w:rPr>
          <w:rFonts w:ascii="Arial" w:hAnsi="Arial" w:cs="Arial"/>
          <w:i/>
          <w:sz w:val="20"/>
          <w:szCs w:val="20"/>
          <w:lang w:val="en-US"/>
        </w:rPr>
        <w:t xml:space="preserve">C. retusa, </w:t>
      </w:r>
      <w:r w:rsidR="00A97573" w:rsidRPr="00A44145">
        <w:rPr>
          <w:rFonts w:ascii="Arial" w:hAnsi="Arial" w:cs="Arial"/>
          <w:sz w:val="20"/>
          <w:szCs w:val="20"/>
          <w:lang w:val="en-US"/>
        </w:rPr>
        <w:t xml:space="preserve">respectively, </w:t>
      </w:r>
      <w:r w:rsidR="00BB75D2" w:rsidRPr="00A44145">
        <w:rPr>
          <w:rFonts w:ascii="Arial" w:hAnsi="Arial" w:cs="Arial"/>
          <w:sz w:val="20"/>
          <w:szCs w:val="20"/>
          <w:lang w:val="en-US"/>
        </w:rPr>
        <w:t>versus</w:t>
      </w:r>
      <w:r w:rsidR="00DD1A78" w:rsidRPr="00A44145">
        <w:rPr>
          <w:rFonts w:ascii="Arial" w:hAnsi="Arial" w:cs="Arial"/>
          <w:sz w:val="20"/>
          <w:szCs w:val="20"/>
          <w:lang w:val="en-US"/>
        </w:rPr>
        <w:t xml:space="preserve"> 4.4%</w:t>
      </w:r>
      <w:r w:rsidR="00DD1A78" w:rsidRPr="00A44145">
        <w:rPr>
          <w:rFonts w:ascii="Arial" w:hAnsi="Arial" w:cs="Arial"/>
          <w:b/>
          <w:bCs/>
          <w:sz w:val="20"/>
          <w:szCs w:val="20"/>
          <w:lang w:val="en-US"/>
        </w:rPr>
        <w:t xml:space="preserve"> </w:t>
      </w:r>
      <w:r w:rsidR="00DD1A78" w:rsidRPr="00A44145">
        <w:rPr>
          <w:rFonts w:ascii="Arial" w:hAnsi="Arial" w:cs="Arial"/>
          <w:sz w:val="20"/>
          <w:szCs w:val="20"/>
          <w:lang w:val="en-US"/>
        </w:rPr>
        <w:t xml:space="preserve">for </w:t>
      </w:r>
      <w:r w:rsidR="004539FC" w:rsidRPr="00A44145">
        <w:rPr>
          <w:rFonts w:ascii="Arial" w:hAnsi="Arial" w:cs="Arial"/>
          <w:sz w:val="20"/>
          <w:szCs w:val="20"/>
          <w:lang w:val="en-US"/>
        </w:rPr>
        <w:t>S</w:t>
      </w:r>
      <w:r w:rsidR="00DD1A78" w:rsidRPr="00A44145">
        <w:rPr>
          <w:rFonts w:ascii="Arial" w:hAnsi="Arial" w:cs="Arial"/>
          <w:sz w:val="20"/>
          <w:szCs w:val="20"/>
          <w:lang w:val="en-US"/>
        </w:rPr>
        <w:t>DW.</w:t>
      </w:r>
      <w:r w:rsidR="00DD1A78" w:rsidRPr="00A44145">
        <w:rPr>
          <w:rFonts w:ascii="Arial" w:hAnsi="Arial" w:cs="Arial"/>
          <w:color w:val="131413"/>
          <w:sz w:val="20"/>
          <w:szCs w:val="20"/>
          <w:lang w:val="en-US"/>
        </w:rPr>
        <w:t xml:space="preserve"> </w:t>
      </w:r>
      <w:r w:rsidR="004539FC" w:rsidRPr="00A44145">
        <w:rPr>
          <w:rFonts w:ascii="Arial" w:hAnsi="Arial" w:cs="Arial"/>
          <w:color w:val="131413"/>
          <w:sz w:val="20"/>
          <w:szCs w:val="20"/>
          <w:lang w:val="en-US"/>
        </w:rPr>
        <w:t xml:space="preserve">These results indicated </w:t>
      </w:r>
      <w:r w:rsidRPr="00A44145">
        <w:rPr>
          <w:rFonts w:ascii="Arial" w:hAnsi="Arial" w:cs="Arial"/>
          <w:color w:val="131413"/>
          <w:sz w:val="20"/>
          <w:szCs w:val="20"/>
          <w:lang w:val="en-US"/>
        </w:rPr>
        <w:t xml:space="preserve">their inhibition effects on </w:t>
      </w:r>
      <w:r w:rsidR="004539FC" w:rsidRPr="00A44145">
        <w:rPr>
          <w:rFonts w:ascii="Arial" w:hAnsi="Arial" w:cs="Arial"/>
          <w:sz w:val="20"/>
          <w:szCs w:val="20"/>
          <w:lang w:val="en-US"/>
        </w:rPr>
        <w:t>e</w:t>
      </w:r>
      <w:r w:rsidRPr="00A44145">
        <w:rPr>
          <w:rFonts w:ascii="Arial" w:hAnsi="Arial" w:cs="Arial"/>
          <w:sz w:val="20"/>
          <w:szCs w:val="20"/>
          <w:lang w:val="en-US"/>
        </w:rPr>
        <w:t>gg</w:t>
      </w:r>
      <w:r w:rsidR="004539FC" w:rsidRPr="00A44145">
        <w:rPr>
          <w:rFonts w:ascii="Arial" w:hAnsi="Arial" w:cs="Arial"/>
          <w:sz w:val="20"/>
          <w:szCs w:val="20"/>
          <w:lang w:val="en-US"/>
        </w:rPr>
        <w:t xml:space="preserve"> hatching. </w:t>
      </w:r>
      <w:r w:rsidR="00DD1A78" w:rsidRPr="00A44145">
        <w:rPr>
          <w:rFonts w:ascii="Arial" w:hAnsi="Arial" w:cs="Arial"/>
          <w:iCs/>
          <w:sz w:val="20"/>
          <w:szCs w:val="20"/>
          <w:lang w:val="en-US"/>
        </w:rPr>
        <w:t xml:space="preserve">These </w:t>
      </w:r>
      <w:r w:rsidR="004539FC" w:rsidRPr="00A44145">
        <w:rPr>
          <w:rFonts w:ascii="Arial" w:hAnsi="Arial" w:cs="Arial"/>
          <w:iCs/>
          <w:sz w:val="20"/>
          <w:szCs w:val="20"/>
          <w:lang w:val="en-US"/>
        </w:rPr>
        <w:t>findings</w:t>
      </w:r>
      <w:r w:rsidR="00DD1A78" w:rsidRPr="00A44145">
        <w:rPr>
          <w:rFonts w:ascii="Arial" w:hAnsi="Arial" w:cs="Arial"/>
          <w:iCs/>
          <w:sz w:val="20"/>
          <w:szCs w:val="20"/>
          <w:lang w:val="en-US"/>
        </w:rPr>
        <w:t xml:space="preserve"> are consistent with </w:t>
      </w:r>
      <w:r w:rsidR="004539FC" w:rsidRPr="00A44145">
        <w:rPr>
          <w:rFonts w:ascii="Arial" w:hAnsi="Arial" w:cs="Arial"/>
          <w:iCs/>
          <w:sz w:val="20"/>
          <w:szCs w:val="20"/>
          <w:lang w:val="en-US"/>
        </w:rPr>
        <w:t xml:space="preserve">those of </w:t>
      </w:r>
      <w:r w:rsidR="00DD1A78" w:rsidRPr="00A44145">
        <w:rPr>
          <w:rFonts w:ascii="Arial" w:hAnsi="Arial" w:cs="Arial"/>
          <w:iCs/>
          <w:sz w:val="20"/>
          <w:szCs w:val="20"/>
          <w:lang w:val="en-US"/>
        </w:rPr>
        <w:t xml:space="preserve">Tikoria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(2022)</w:t>
      </w:r>
      <w:r w:rsidR="00BB75D2" w:rsidRPr="00A44145">
        <w:rPr>
          <w:rFonts w:ascii="Arial" w:hAnsi="Arial" w:cs="Arial"/>
          <w:iCs/>
          <w:sz w:val="20"/>
          <w:szCs w:val="20"/>
          <w:lang w:val="en-US"/>
        </w:rPr>
        <w:t>, who</w:t>
      </w:r>
      <w:r w:rsidR="004539FC" w:rsidRPr="00A44145">
        <w:rPr>
          <w:rFonts w:ascii="Arial" w:hAnsi="Arial" w:cs="Arial"/>
          <w:iCs/>
          <w:sz w:val="20"/>
          <w:szCs w:val="20"/>
          <w:lang w:val="en-US"/>
        </w:rPr>
        <w:t xml:space="preserve"> report</w:t>
      </w:r>
      <w:r w:rsidR="00BB75D2" w:rsidRPr="00A44145">
        <w:rPr>
          <w:rFonts w:ascii="Arial" w:hAnsi="Arial" w:cs="Arial"/>
          <w:iCs/>
          <w:sz w:val="20"/>
          <w:szCs w:val="20"/>
          <w:lang w:val="en-US"/>
        </w:rPr>
        <w:t xml:space="preserve">ed </w:t>
      </w:r>
      <w:r w:rsidR="00DD1A78" w:rsidRPr="00A44145">
        <w:rPr>
          <w:rFonts w:ascii="Arial" w:hAnsi="Arial" w:cs="Arial"/>
          <w:iCs/>
          <w:sz w:val="20"/>
          <w:szCs w:val="20"/>
          <w:lang w:val="en-US"/>
        </w:rPr>
        <w:t>that neem-enriched vermicompost extract</w:t>
      </w:r>
      <w:r w:rsidR="0064466C" w:rsidRPr="00A44145">
        <w:rPr>
          <w:rFonts w:ascii="Arial" w:hAnsi="Arial" w:cs="Arial"/>
          <w:iCs/>
          <w:sz w:val="20"/>
          <w:szCs w:val="20"/>
          <w:lang w:val="en-US"/>
        </w:rPr>
        <w:t>s</w:t>
      </w:r>
      <w:r w:rsidR="00DD1A78" w:rsidRPr="00A44145">
        <w:rPr>
          <w:rFonts w:ascii="Arial" w:hAnsi="Arial" w:cs="Arial"/>
          <w:iCs/>
          <w:sz w:val="20"/>
          <w:szCs w:val="20"/>
          <w:lang w:val="en-US"/>
        </w:rPr>
        <w:t xml:space="preserve"> inhibited </w:t>
      </w:r>
      <w:r w:rsidR="00BB75D2" w:rsidRPr="00A44145">
        <w:rPr>
          <w:rFonts w:ascii="Arial" w:hAnsi="Arial" w:cs="Arial"/>
          <w:iCs/>
          <w:sz w:val="20"/>
          <w:szCs w:val="20"/>
          <w:lang w:val="en-US"/>
        </w:rPr>
        <w:t xml:space="preserve">the </w:t>
      </w:r>
      <w:r w:rsidR="004539FC" w:rsidRPr="00A44145">
        <w:rPr>
          <w:rFonts w:ascii="Arial" w:hAnsi="Arial" w:cs="Arial"/>
          <w:iCs/>
          <w:sz w:val="20"/>
          <w:szCs w:val="20"/>
          <w:lang w:val="en-US"/>
        </w:rPr>
        <w:t>hatching of</w:t>
      </w:r>
      <w:r w:rsidR="004539FC" w:rsidRPr="00A44145">
        <w:rPr>
          <w:rFonts w:ascii="Arial" w:hAnsi="Arial" w:cs="Arial"/>
          <w:i/>
          <w:iCs/>
          <w:sz w:val="20"/>
          <w:szCs w:val="20"/>
          <w:lang w:val="en-US"/>
        </w:rPr>
        <w:t xml:space="preserve"> </w:t>
      </w:r>
      <w:r w:rsidR="00DD1A78" w:rsidRPr="00A44145">
        <w:rPr>
          <w:rFonts w:ascii="Arial" w:hAnsi="Arial" w:cs="Arial"/>
          <w:i/>
          <w:iCs/>
          <w:sz w:val="20"/>
          <w:szCs w:val="20"/>
          <w:lang w:val="en-US"/>
        </w:rPr>
        <w:t>M</w:t>
      </w:r>
      <w:r w:rsidR="004539FC" w:rsidRPr="00A44145">
        <w:rPr>
          <w:rFonts w:ascii="Arial" w:hAnsi="Arial" w:cs="Arial"/>
          <w:i/>
          <w:iCs/>
          <w:sz w:val="20"/>
          <w:szCs w:val="20"/>
          <w:lang w:val="en-US"/>
        </w:rPr>
        <w:t>.</w:t>
      </w:r>
      <w:r w:rsidR="00DD1A78" w:rsidRPr="00A44145">
        <w:rPr>
          <w:rFonts w:ascii="Arial" w:hAnsi="Arial" w:cs="Arial"/>
          <w:i/>
          <w:iCs/>
          <w:sz w:val="20"/>
          <w:szCs w:val="20"/>
          <w:lang w:val="en-US"/>
        </w:rPr>
        <w:t xml:space="preserve"> incognita</w:t>
      </w:r>
      <w:r w:rsidR="00DD1A78" w:rsidRPr="00A44145">
        <w:rPr>
          <w:rFonts w:ascii="Arial" w:hAnsi="Arial" w:cs="Arial"/>
          <w:iCs/>
          <w:sz w:val="20"/>
          <w:szCs w:val="20"/>
          <w:lang w:val="en-US"/>
        </w:rPr>
        <w:t xml:space="preserve"> egg</w:t>
      </w:r>
      <w:r w:rsidR="00500F1F" w:rsidRPr="00A44145">
        <w:rPr>
          <w:rFonts w:ascii="Arial" w:hAnsi="Arial" w:cs="Arial"/>
          <w:iCs/>
          <w:sz w:val="20"/>
          <w:szCs w:val="20"/>
          <w:lang w:val="en-US"/>
        </w:rPr>
        <w:t>s</w:t>
      </w:r>
      <w:r w:rsidR="00DD1A78" w:rsidRPr="00A44145">
        <w:rPr>
          <w:rFonts w:ascii="Arial" w:hAnsi="Arial" w:cs="Arial"/>
          <w:iCs/>
          <w:sz w:val="20"/>
          <w:szCs w:val="20"/>
          <w:lang w:val="en-US"/>
        </w:rPr>
        <w:t xml:space="preserve"> by 33.8% after 10 days of exposure. </w:t>
      </w:r>
      <w:r w:rsidR="004539FC" w:rsidRPr="00A44145">
        <w:rPr>
          <w:rFonts w:ascii="Arial" w:hAnsi="Arial" w:cs="Arial"/>
          <w:iCs/>
          <w:sz w:val="20"/>
          <w:szCs w:val="20"/>
          <w:lang w:val="en-US"/>
        </w:rPr>
        <w:t>However</w:t>
      </w:r>
      <w:r w:rsidR="00DD1A78" w:rsidRPr="00A44145">
        <w:rPr>
          <w:rFonts w:ascii="Arial" w:hAnsi="Arial" w:cs="Arial"/>
          <w:iCs/>
          <w:sz w:val="20"/>
          <w:szCs w:val="20"/>
          <w:lang w:val="en-US"/>
        </w:rPr>
        <w:t xml:space="preserve">, Mishra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(2017) observed over 50% inhibition of </w:t>
      </w:r>
      <w:r w:rsidR="00DD1A78" w:rsidRPr="00A44145">
        <w:rPr>
          <w:rFonts w:ascii="Arial" w:hAnsi="Arial" w:cs="Arial"/>
          <w:i/>
          <w:iCs/>
          <w:sz w:val="20"/>
          <w:szCs w:val="20"/>
          <w:lang w:val="en-US"/>
        </w:rPr>
        <w:t>M. incognita</w:t>
      </w:r>
      <w:r w:rsidR="00DD1A78" w:rsidRPr="00A44145">
        <w:rPr>
          <w:rFonts w:ascii="Arial" w:hAnsi="Arial" w:cs="Arial"/>
          <w:iCs/>
          <w:sz w:val="20"/>
          <w:szCs w:val="20"/>
          <w:lang w:val="en-US"/>
        </w:rPr>
        <w:t xml:space="preserve"> egg hatch</w:t>
      </w:r>
      <w:r w:rsidR="00500F1F" w:rsidRPr="00A44145">
        <w:rPr>
          <w:rFonts w:ascii="Arial" w:hAnsi="Arial" w:cs="Arial"/>
          <w:iCs/>
          <w:sz w:val="20"/>
          <w:szCs w:val="20"/>
          <w:lang w:val="en-US"/>
        </w:rPr>
        <w:t>ing</w:t>
      </w:r>
      <w:r w:rsidR="00DD1A78" w:rsidRPr="00A44145">
        <w:rPr>
          <w:rFonts w:ascii="Arial" w:hAnsi="Arial" w:cs="Arial"/>
          <w:iCs/>
          <w:sz w:val="20"/>
          <w:szCs w:val="20"/>
          <w:lang w:val="en-US"/>
        </w:rPr>
        <w:t xml:space="preserve"> after 15 days of exposure</w:t>
      </w:r>
      <w:r w:rsidR="005F6028" w:rsidRPr="00A44145">
        <w:rPr>
          <w:rFonts w:ascii="Arial" w:hAnsi="Arial" w:cs="Arial"/>
          <w:iCs/>
          <w:sz w:val="20"/>
          <w:szCs w:val="20"/>
          <w:lang w:val="en-US"/>
        </w:rPr>
        <w:t xml:space="preserve"> to </w:t>
      </w:r>
      <w:r w:rsidR="00DD1A78" w:rsidRPr="00A44145">
        <w:rPr>
          <w:rFonts w:ascii="Arial" w:hAnsi="Arial" w:cs="Arial"/>
          <w:iCs/>
          <w:sz w:val="20"/>
          <w:szCs w:val="20"/>
          <w:lang w:val="en-US"/>
        </w:rPr>
        <w:t>vermicompost tea from agricultural residues.</w:t>
      </w:r>
      <w:r w:rsidR="00D21426" w:rsidRPr="00A44145">
        <w:rPr>
          <w:rFonts w:ascii="Arial" w:hAnsi="Arial" w:cs="Arial"/>
          <w:iCs/>
          <w:sz w:val="20"/>
          <w:szCs w:val="20"/>
          <w:lang w:val="en-US"/>
        </w:rPr>
        <w:t xml:space="preserve"> </w:t>
      </w:r>
      <w:r w:rsidR="005C17DE" w:rsidRPr="00A44145">
        <w:rPr>
          <w:rFonts w:ascii="Arial" w:hAnsi="Arial" w:cs="Arial"/>
          <w:iCs/>
          <w:sz w:val="20"/>
          <w:szCs w:val="20"/>
          <w:lang w:val="en-US"/>
        </w:rPr>
        <w:t>Therefore, s</w:t>
      </w:r>
      <w:r w:rsidR="00D21426" w:rsidRPr="00A44145">
        <w:rPr>
          <w:rFonts w:ascii="Arial" w:hAnsi="Arial" w:cs="Arial"/>
          <w:sz w:val="20"/>
          <w:szCs w:val="20"/>
          <w:lang w:val="en-US"/>
        </w:rPr>
        <w:t xml:space="preserve">everal factors, including compost </w:t>
      </w:r>
      <w:r w:rsidR="005F6028" w:rsidRPr="00A44145">
        <w:rPr>
          <w:rFonts w:ascii="Arial" w:hAnsi="Arial" w:cs="Arial"/>
          <w:sz w:val="20"/>
          <w:szCs w:val="20"/>
          <w:lang w:val="en-US"/>
        </w:rPr>
        <w:t>type</w:t>
      </w:r>
      <w:r w:rsidR="00D21426" w:rsidRPr="00A44145">
        <w:rPr>
          <w:rFonts w:ascii="Arial" w:hAnsi="Arial" w:cs="Arial"/>
          <w:sz w:val="20"/>
          <w:szCs w:val="20"/>
          <w:lang w:val="en-US"/>
        </w:rPr>
        <w:t xml:space="preserve"> and nematode species</w:t>
      </w:r>
      <w:r w:rsidR="005C17DE" w:rsidRPr="00A44145">
        <w:rPr>
          <w:rFonts w:ascii="Arial" w:hAnsi="Arial" w:cs="Arial"/>
          <w:sz w:val="20"/>
          <w:szCs w:val="20"/>
          <w:lang w:val="en-US"/>
        </w:rPr>
        <w:t>,</w:t>
      </w:r>
      <w:r w:rsidR="00415E9E" w:rsidRPr="00A44145">
        <w:rPr>
          <w:rFonts w:ascii="Arial" w:hAnsi="Arial" w:cs="Arial"/>
          <w:sz w:val="20"/>
          <w:szCs w:val="20"/>
          <w:lang w:val="en-US"/>
        </w:rPr>
        <w:t xml:space="preserve"> </w:t>
      </w:r>
      <w:r w:rsidR="005C17DE" w:rsidRPr="00A44145">
        <w:rPr>
          <w:rFonts w:ascii="Arial" w:hAnsi="Arial" w:cs="Arial"/>
          <w:sz w:val="20"/>
          <w:szCs w:val="20"/>
          <w:lang w:val="en-US"/>
        </w:rPr>
        <w:t>would</w:t>
      </w:r>
      <w:r w:rsidR="0064466C" w:rsidRPr="00A44145">
        <w:rPr>
          <w:rFonts w:ascii="Arial" w:hAnsi="Arial" w:cs="Arial"/>
          <w:sz w:val="20"/>
          <w:szCs w:val="20"/>
          <w:lang w:val="en-US"/>
        </w:rPr>
        <w:t xml:space="preserve"> </w:t>
      </w:r>
      <w:r w:rsidR="00B93BD4" w:rsidRPr="00A44145">
        <w:rPr>
          <w:rFonts w:ascii="Arial" w:hAnsi="Arial" w:cs="Arial"/>
          <w:sz w:val="20"/>
          <w:szCs w:val="20"/>
          <w:lang w:val="en-US"/>
        </w:rPr>
        <w:t>significantly impact</w:t>
      </w:r>
      <w:r w:rsidR="0064466C" w:rsidRPr="00A44145">
        <w:rPr>
          <w:rFonts w:ascii="Arial" w:hAnsi="Arial" w:cs="Arial"/>
          <w:sz w:val="20"/>
          <w:szCs w:val="20"/>
          <w:lang w:val="en-US"/>
        </w:rPr>
        <w:t xml:space="preserve"> the </w:t>
      </w:r>
      <w:r w:rsidR="0076626B" w:rsidRPr="00A44145">
        <w:rPr>
          <w:rFonts w:ascii="Arial" w:hAnsi="Arial" w:cs="Arial"/>
          <w:sz w:val="20"/>
          <w:szCs w:val="20"/>
          <w:lang w:val="en-US"/>
        </w:rPr>
        <w:t xml:space="preserve">potential of </w:t>
      </w:r>
      <w:r w:rsidR="0064466C" w:rsidRPr="00A44145">
        <w:rPr>
          <w:rFonts w:ascii="Arial" w:hAnsi="Arial" w:cs="Arial"/>
          <w:iCs/>
          <w:sz w:val="20"/>
          <w:szCs w:val="20"/>
          <w:lang w:val="en-US"/>
        </w:rPr>
        <w:t>CT</w:t>
      </w:r>
      <w:r w:rsidR="0076626B" w:rsidRPr="00A44145">
        <w:rPr>
          <w:rFonts w:ascii="Arial" w:hAnsi="Arial" w:cs="Arial"/>
          <w:iCs/>
          <w:sz w:val="20"/>
          <w:szCs w:val="20"/>
          <w:lang w:val="en-US"/>
        </w:rPr>
        <w:t xml:space="preserve"> </w:t>
      </w:r>
      <w:r w:rsidR="00B93BD4" w:rsidRPr="00A44145">
        <w:rPr>
          <w:rFonts w:ascii="Arial" w:hAnsi="Arial" w:cs="Arial"/>
          <w:iCs/>
          <w:sz w:val="20"/>
          <w:szCs w:val="20"/>
          <w:lang w:val="en-US"/>
        </w:rPr>
        <w:t>to</w:t>
      </w:r>
      <w:r w:rsidR="0076626B" w:rsidRPr="00A44145">
        <w:rPr>
          <w:rFonts w:ascii="Arial" w:hAnsi="Arial" w:cs="Arial"/>
          <w:iCs/>
          <w:sz w:val="20"/>
          <w:szCs w:val="20"/>
          <w:lang w:val="en-US"/>
        </w:rPr>
        <w:t xml:space="preserve"> inhibit </w:t>
      </w:r>
      <w:r w:rsidR="00B93BD4" w:rsidRPr="00A44145">
        <w:rPr>
          <w:rFonts w:ascii="Arial" w:hAnsi="Arial" w:cs="Arial"/>
          <w:iCs/>
          <w:sz w:val="20"/>
          <w:szCs w:val="20"/>
          <w:lang w:val="en-US"/>
        </w:rPr>
        <w:t xml:space="preserve">hatching of </w:t>
      </w:r>
      <w:r w:rsidR="0076626B" w:rsidRPr="00A44145">
        <w:rPr>
          <w:rFonts w:ascii="Arial" w:hAnsi="Arial" w:cs="Arial"/>
          <w:iCs/>
          <w:sz w:val="20"/>
          <w:szCs w:val="20"/>
          <w:lang w:val="en-US"/>
        </w:rPr>
        <w:t>nematode egg</w:t>
      </w:r>
      <w:r w:rsidR="00B93BD4" w:rsidRPr="00A44145">
        <w:rPr>
          <w:rFonts w:ascii="Arial" w:hAnsi="Arial" w:cs="Arial"/>
          <w:iCs/>
          <w:sz w:val="20"/>
          <w:szCs w:val="20"/>
          <w:lang w:val="en-US"/>
        </w:rPr>
        <w:t>s</w:t>
      </w:r>
      <w:r w:rsidR="0064466C" w:rsidRPr="00A44145">
        <w:rPr>
          <w:rFonts w:ascii="Arial" w:hAnsi="Arial" w:cs="Arial"/>
          <w:iCs/>
          <w:sz w:val="20"/>
          <w:szCs w:val="20"/>
          <w:lang w:val="en-US"/>
        </w:rPr>
        <w:t xml:space="preserve">.  </w:t>
      </w:r>
    </w:p>
    <w:p w14:paraId="6B03168C" w14:textId="77777777" w:rsidR="00EC187F" w:rsidRPr="00A44145" w:rsidRDefault="00EC187F" w:rsidP="00D873A7">
      <w:pPr>
        <w:autoSpaceDE w:val="0"/>
        <w:autoSpaceDN w:val="0"/>
        <w:adjustRightInd w:val="0"/>
        <w:spacing w:after="0" w:line="240" w:lineRule="auto"/>
        <w:rPr>
          <w:rFonts w:ascii="Arial" w:hAnsi="Arial" w:cs="Arial"/>
          <w:sz w:val="20"/>
          <w:szCs w:val="20"/>
          <w:lang w:val="en-US"/>
        </w:rPr>
      </w:pPr>
    </w:p>
    <w:p w14:paraId="2BA2DD9D" w14:textId="0D3FF0B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b/>
          <w:bCs/>
          <w:sz w:val="20"/>
          <w:szCs w:val="20"/>
          <w:lang w:val="en-US"/>
        </w:rPr>
        <w:t>Table</w:t>
      </w:r>
      <w:r w:rsidR="00BF3EBB" w:rsidRPr="00A44145">
        <w:rPr>
          <w:rFonts w:ascii="Arial" w:hAnsi="Arial" w:cs="Arial"/>
          <w:b/>
          <w:bCs/>
          <w:sz w:val="20"/>
          <w:szCs w:val="20"/>
          <w:lang w:val="en-US"/>
        </w:rPr>
        <w:t xml:space="preserve"> 5</w:t>
      </w:r>
      <w:r w:rsidRPr="00A44145">
        <w:rPr>
          <w:rFonts w:ascii="Arial" w:hAnsi="Arial" w:cs="Arial"/>
          <w:b/>
          <w:bCs/>
          <w:sz w:val="20"/>
          <w:szCs w:val="20"/>
          <w:lang w:val="en-US"/>
        </w:rPr>
        <w:t>:</w:t>
      </w:r>
      <w:r w:rsidRPr="00A44145">
        <w:rPr>
          <w:rFonts w:ascii="Arial" w:hAnsi="Arial" w:cs="Arial"/>
          <w:sz w:val="20"/>
          <w:szCs w:val="20"/>
          <w:lang w:val="en-US"/>
        </w:rPr>
        <w:t xml:space="preserve"> Analysis of variance </w:t>
      </w:r>
      <w:r w:rsidR="00203213" w:rsidRPr="00A44145">
        <w:rPr>
          <w:rFonts w:ascii="Arial" w:hAnsi="Arial" w:cs="Arial"/>
          <w:sz w:val="20"/>
          <w:szCs w:val="20"/>
          <w:lang w:val="en-US"/>
        </w:rPr>
        <w:t xml:space="preserve">applied </w:t>
      </w:r>
      <w:r w:rsidR="007D2B0D" w:rsidRPr="00A44145">
        <w:rPr>
          <w:rFonts w:ascii="Arial" w:hAnsi="Arial" w:cs="Arial"/>
          <w:sz w:val="20"/>
          <w:szCs w:val="20"/>
          <w:lang w:val="en-US"/>
        </w:rPr>
        <w:t>to the l</w:t>
      </w:r>
      <w:r w:rsidR="00203213" w:rsidRPr="00A44145">
        <w:rPr>
          <w:rFonts w:ascii="Arial" w:hAnsi="Arial" w:cs="Arial"/>
          <w:sz w:val="20"/>
          <w:szCs w:val="20"/>
          <w:lang w:val="en-US"/>
        </w:rPr>
        <w:t>inear mixed</w:t>
      </w:r>
      <w:r w:rsidR="007D2B0D" w:rsidRPr="00A44145">
        <w:rPr>
          <w:rFonts w:ascii="Arial" w:hAnsi="Arial" w:cs="Arial"/>
          <w:sz w:val="20"/>
          <w:szCs w:val="20"/>
          <w:lang w:val="en-US"/>
        </w:rPr>
        <w:t>-</w:t>
      </w:r>
      <w:r w:rsidR="00203213" w:rsidRPr="00A44145">
        <w:rPr>
          <w:rFonts w:ascii="Arial" w:hAnsi="Arial" w:cs="Arial"/>
          <w:sz w:val="20"/>
          <w:szCs w:val="20"/>
          <w:lang w:val="en-US"/>
        </w:rPr>
        <w:t xml:space="preserve">effect model </w:t>
      </w:r>
      <w:r w:rsidRPr="00A44145">
        <w:rPr>
          <w:rFonts w:ascii="Arial" w:hAnsi="Arial" w:cs="Arial"/>
          <w:sz w:val="20"/>
          <w:szCs w:val="20"/>
          <w:lang w:val="en-US"/>
        </w:rPr>
        <w:t xml:space="preserve">of </w:t>
      </w:r>
      <w:r w:rsidR="007D2B0D" w:rsidRPr="00A44145">
        <w:rPr>
          <w:rFonts w:ascii="Arial" w:hAnsi="Arial" w:cs="Arial"/>
          <w:sz w:val="20"/>
          <w:szCs w:val="20"/>
          <w:lang w:val="en-US"/>
        </w:rPr>
        <w:t xml:space="preserve">the </w:t>
      </w:r>
      <w:r w:rsidRPr="00A44145">
        <w:rPr>
          <w:rFonts w:ascii="Arial" w:hAnsi="Arial" w:cs="Arial"/>
          <w:sz w:val="20"/>
          <w:szCs w:val="20"/>
          <w:lang w:val="en-GB"/>
        </w:rPr>
        <w:t>hatching</w:t>
      </w:r>
      <w:r w:rsidRPr="00A44145">
        <w:rPr>
          <w:rFonts w:ascii="Arial" w:hAnsi="Arial" w:cs="Arial"/>
          <w:b/>
          <w:bCs/>
          <w:sz w:val="20"/>
          <w:szCs w:val="20"/>
          <w:lang w:val="en-GB"/>
        </w:rPr>
        <w:t xml:space="preserve"> </w:t>
      </w:r>
      <w:r w:rsidRPr="00A44145">
        <w:rPr>
          <w:rFonts w:ascii="Arial" w:hAnsi="Arial" w:cs="Arial"/>
          <w:sz w:val="20"/>
          <w:szCs w:val="20"/>
          <w:lang w:val="en-US"/>
        </w:rPr>
        <w:t xml:space="preserve">response of </w:t>
      </w:r>
      <w:r w:rsidRPr="00A44145">
        <w:rPr>
          <w:rFonts w:ascii="Arial" w:hAnsi="Arial" w:cs="Arial"/>
          <w:i/>
          <w:iCs/>
          <w:sz w:val="20"/>
          <w:szCs w:val="20"/>
          <w:lang w:val="en-US"/>
        </w:rPr>
        <w:t>M</w:t>
      </w:r>
      <w:r w:rsidR="0064466C" w:rsidRPr="00A44145">
        <w:rPr>
          <w:rFonts w:ascii="Arial" w:hAnsi="Arial" w:cs="Arial"/>
          <w:i/>
          <w:iCs/>
          <w:sz w:val="20"/>
          <w:szCs w:val="20"/>
          <w:lang w:val="en-US"/>
        </w:rPr>
        <w:t>.</w:t>
      </w:r>
      <w:r w:rsidRPr="00A44145">
        <w:rPr>
          <w:rFonts w:ascii="Arial" w:hAnsi="Arial" w:cs="Arial"/>
          <w:i/>
          <w:iCs/>
          <w:sz w:val="20"/>
          <w:szCs w:val="20"/>
          <w:lang w:val="en-US"/>
        </w:rPr>
        <w:t xml:space="preserve"> enterolobii</w:t>
      </w:r>
      <w:r w:rsidRPr="00A44145">
        <w:rPr>
          <w:rFonts w:ascii="Arial" w:hAnsi="Arial" w:cs="Arial"/>
          <w:sz w:val="20"/>
          <w:szCs w:val="20"/>
          <w:lang w:val="en-US"/>
        </w:rPr>
        <w:t xml:space="preserve"> </w:t>
      </w:r>
      <w:r w:rsidRPr="00A44145">
        <w:rPr>
          <w:rFonts w:ascii="Arial" w:hAnsi="Arial" w:cs="Arial"/>
          <w:sz w:val="20"/>
          <w:szCs w:val="20"/>
          <w:lang w:val="en-GB"/>
        </w:rPr>
        <w:t>egg</w:t>
      </w:r>
      <w:r w:rsidR="007D2B0D" w:rsidRPr="00A44145">
        <w:rPr>
          <w:rFonts w:ascii="Arial" w:hAnsi="Arial" w:cs="Arial"/>
          <w:sz w:val="20"/>
          <w:szCs w:val="20"/>
          <w:lang w:val="en-GB"/>
        </w:rPr>
        <w:t>s</w:t>
      </w:r>
      <w:r w:rsidRPr="00A44145">
        <w:rPr>
          <w:rFonts w:ascii="Arial" w:hAnsi="Arial" w:cs="Arial"/>
          <w:sz w:val="20"/>
          <w:szCs w:val="20"/>
          <w:lang w:val="en-GB"/>
        </w:rPr>
        <w:t xml:space="preserve"> </w:t>
      </w:r>
      <w:r w:rsidRPr="00A44145">
        <w:rPr>
          <w:rFonts w:ascii="Arial" w:hAnsi="Arial" w:cs="Arial"/>
          <w:sz w:val="20"/>
          <w:szCs w:val="20"/>
          <w:lang w:val="en-US"/>
        </w:rPr>
        <w:t>exposed to compost teas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2268"/>
      </w:tblGrid>
      <w:tr w:rsidR="00A82BDF" w:rsidRPr="00A44145" w14:paraId="38643298" w14:textId="77777777" w:rsidTr="000E3C3B">
        <w:trPr>
          <w:trHeight w:val="300"/>
        </w:trPr>
        <w:tc>
          <w:tcPr>
            <w:tcW w:w="4531" w:type="dxa"/>
            <w:tcBorders>
              <w:top w:val="single" w:sz="18" w:space="0" w:color="auto"/>
              <w:bottom w:val="single" w:sz="18" w:space="0" w:color="auto"/>
            </w:tcBorders>
            <w:noWrap/>
            <w:hideMark/>
          </w:tcPr>
          <w:p w14:paraId="221CA2C2" w14:textId="77777777" w:rsidR="00A82BDF" w:rsidRPr="00A44145" w:rsidRDefault="00A82BDF" w:rsidP="00D9048D">
            <w:pPr>
              <w:jc w:val="both"/>
              <w:rPr>
                <w:rFonts w:ascii="Arial" w:hAnsi="Arial" w:cs="Arial"/>
                <w:b/>
                <w:bCs/>
              </w:rPr>
            </w:pPr>
            <w:r w:rsidRPr="00A44145">
              <w:rPr>
                <w:rFonts w:ascii="Arial" w:hAnsi="Arial" w:cs="Arial"/>
                <w:b/>
                <w:bCs/>
              </w:rPr>
              <w:t>Source of variation</w:t>
            </w:r>
          </w:p>
        </w:tc>
        <w:tc>
          <w:tcPr>
            <w:tcW w:w="851" w:type="dxa"/>
            <w:tcBorders>
              <w:top w:val="single" w:sz="18" w:space="0" w:color="auto"/>
              <w:bottom w:val="single" w:sz="18" w:space="0" w:color="auto"/>
            </w:tcBorders>
            <w:noWrap/>
            <w:hideMark/>
          </w:tcPr>
          <w:p w14:paraId="3F9CB455" w14:textId="77777777" w:rsidR="00A82BDF" w:rsidRPr="00A44145" w:rsidRDefault="00A82BDF" w:rsidP="00D9048D">
            <w:pPr>
              <w:jc w:val="both"/>
              <w:rPr>
                <w:rFonts w:ascii="Arial" w:hAnsi="Arial" w:cs="Arial"/>
                <w:b/>
                <w:bCs/>
              </w:rPr>
            </w:pPr>
            <w:r w:rsidRPr="00A44145">
              <w:rPr>
                <w:rFonts w:ascii="Arial" w:hAnsi="Arial" w:cs="Arial"/>
                <w:b/>
                <w:bCs/>
              </w:rPr>
              <w:t>Df</w:t>
            </w:r>
          </w:p>
        </w:tc>
        <w:tc>
          <w:tcPr>
            <w:tcW w:w="2268" w:type="dxa"/>
            <w:tcBorders>
              <w:top w:val="single" w:sz="18" w:space="0" w:color="auto"/>
              <w:bottom w:val="single" w:sz="18" w:space="0" w:color="auto"/>
            </w:tcBorders>
            <w:noWrap/>
            <w:hideMark/>
          </w:tcPr>
          <w:p w14:paraId="79BF0222" w14:textId="02F21C67" w:rsidR="00A82BDF" w:rsidRPr="00A44145" w:rsidRDefault="00A82BDF" w:rsidP="00D9048D">
            <w:pPr>
              <w:jc w:val="both"/>
              <w:rPr>
                <w:rFonts w:ascii="Arial" w:hAnsi="Arial" w:cs="Arial"/>
                <w:b/>
                <w:bCs/>
              </w:rPr>
            </w:pPr>
            <w:r w:rsidRPr="00A44145">
              <w:rPr>
                <w:rFonts w:ascii="Arial" w:hAnsi="Arial" w:cs="Arial"/>
                <w:b/>
                <w:bCs/>
              </w:rPr>
              <w:t>χ²-values</w:t>
            </w:r>
          </w:p>
        </w:tc>
      </w:tr>
      <w:tr w:rsidR="00A82BDF" w:rsidRPr="00A44145" w14:paraId="49638D67" w14:textId="77777777" w:rsidTr="000E3C3B">
        <w:trPr>
          <w:trHeight w:val="300"/>
        </w:trPr>
        <w:tc>
          <w:tcPr>
            <w:tcW w:w="4531" w:type="dxa"/>
            <w:tcBorders>
              <w:top w:val="single" w:sz="18" w:space="0" w:color="auto"/>
              <w:bottom w:val="nil"/>
            </w:tcBorders>
            <w:noWrap/>
          </w:tcPr>
          <w:p w14:paraId="14040682" w14:textId="5DCEE2D8" w:rsidR="00A82BDF" w:rsidRPr="00A44145" w:rsidRDefault="00A82BDF" w:rsidP="00D9048D">
            <w:pPr>
              <w:jc w:val="both"/>
              <w:rPr>
                <w:rFonts w:ascii="Arial" w:hAnsi="Arial" w:cs="Arial"/>
                <w:b/>
                <w:bCs/>
              </w:rPr>
            </w:pPr>
            <w:r w:rsidRPr="00A44145">
              <w:rPr>
                <w:rFonts w:ascii="Arial" w:hAnsi="Arial" w:cs="Arial"/>
              </w:rPr>
              <w:t>(Intercept)</w:t>
            </w:r>
          </w:p>
        </w:tc>
        <w:tc>
          <w:tcPr>
            <w:tcW w:w="851" w:type="dxa"/>
            <w:tcBorders>
              <w:top w:val="single" w:sz="18" w:space="0" w:color="auto"/>
              <w:bottom w:val="nil"/>
            </w:tcBorders>
            <w:noWrap/>
          </w:tcPr>
          <w:p w14:paraId="797A57AE" w14:textId="6AD66EA5" w:rsidR="00A82BDF" w:rsidRPr="00A44145" w:rsidRDefault="00A82BDF" w:rsidP="00D9048D">
            <w:pPr>
              <w:jc w:val="both"/>
              <w:rPr>
                <w:rFonts w:ascii="Arial" w:hAnsi="Arial" w:cs="Arial"/>
              </w:rPr>
            </w:pPr>
            <w:r w:rsidRPr="00A44145">
              <w:rPr>
                <w:rFonts w:ascii="Arial" w:hAnsi="Arial" w:cs="Arial"/>
              </w:rPr>
              <w:t>1</w:t>
            </w:r>
          </w:p>
        </w:tc>
        <w:tc>
          <w:tcPr>
            <w:tcW w:w="2268" w:type="dxa"/>
            <w:tcBorders>
              <w:top w:val="single" w:sz="18" w:space="0" w:color="auto"/>
              <w:bottom w:val="nil"/>
            </w:tcBorders>
            <w:noWrap/>
          </w:tcPr>
          <w:p w14:paraId="65829FBA" w14:textId="5B98C83D" w:rsidR="00A82BDF" w:rsidRPr="00A44145" w:rsidRDefault="00A82BDF" w:rsidP="00D9048D">
            <w:pPr>
              <w:jc w:val="both"/>
              <w:rPr>
                <w:rFonts w:ascii="Arial" w:hAnsi="Arial" w:cs="Arial"/>
                <w:lang w:val="en-US"/>
              </w:rPr>
            </w:pPr>
            <w:r w:rsidRPr="00A44145">
              <w:rPr>
                <w:rFonts w:ascii="Arial" w:hAnsi="Arial" w:cs="Arial"/>
                <w:lang w:val="en-US"/>
              </w:rPr>
              <w:t>75.10</w:t>
            </w:r>
            <w:r w:rsidRPr="00A44145">
              <w:rPr>
                <w:rFonts w:ascii="Arial" w:hAnsi="Arial" w:cs="Arial"/>
                <w:vertAlign w:val="superscript"/>
              </w:rPr>
              <w:t>***</w:t>
            </w:r>
          </w:p>
        </w:tc>
      </w:tr>
      <w:tr w:rsidR="00A82BDF" w:rsidRPr="00A44145" w14:paraId="57B612D5" w14:textId="77777777" w:rsidTr="000E3C3B">
        <w:trPr>
          <w:trHeight w:val="300"/>
        </w:trPr>
        <w:tc>
          <w:tcPr>
            <w:tcW w:w="4531" w:type="dxa"/>
            <w:tcBorders>
              <w:top w:val="nil"/>
            </w:tcBorders>
            <w:noWrap/>
            <w:hideMark/>
          </w:tcPr>
          <w:p w14:paraId="76F5C523" w14:textId="30040481" w:rsidR="00A82BDF" w:rsidRPr="00A44145" w:rsidRDefault="00A82BDF" w:rsidP="00D9048D">
            <w:pPr>
              <w:jc w:val="both"/>
              <w:rPr>
                <w:rFonts w:ascii="Arial" w:hAnsi="Arial" w:cs="Arial"/>
              </w:rPr>
            </w:pPr>
            <w:r w:rsidRPr="00A44145">
              <w:rPr>
                <w:rFonts w:ascii="Arial" w:hAnsi="Arial" w:cs="Arial"/>
              </w:rPr>
              <w:t xml:space="preserve">Time                         </w:t>
            </w:r>
          </w:p>
        </w:tc>
        <w:tc>
          <w:tcPr>
            <w:tcW w:w="851" w:type="dxa"/>
            <w:tcBorders>
              <w:top w:val="nil"/>
            </w:tcBorders>
            <w:noWrap/>
            <w:vAlign w:val="center"/>
            <w:hideMark/>
          </w:tcPr>
          <w:p w14:paraId="4D98BA56"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3</w:t>
            </w:r>
          </w:p>
        </w:tc>
        <w:tc>
          <w:tcPr>
            <w:tcW w:w="2268" w:type="dxa"/>
            <w:tcBorders>
              <w:top w:val="nil"/>
            </w:tcBorders>
            <w:noWrap/>
            <w:hideMark/>
          </w:tcPr>
          <w:p w14:paraId="7731615C" w14:textId="61803021" w:rsidR="00A82BDF" w:rsidRPr="00A44145" w:rsidRDefault="00076580" w:rsidP="00D9048D">
            <w:pPr>
              <w:jc w:val="both"/>
              <w:rPr>
                <w:rFonts w:ascii="Arial" w:hAnsi="Arial" w:cs="Arial"/>
                <w:lang w:val="en-US"/>
              </w:rPr>
            </w:pPr>
            <w:r w:rsidRPr="00A44145">
              <w:rPr>
                <w:rFonts w:ascii="Arial" w:hAnsi="Arial" w:cs="Arial"/>
                <w:lang w:val="en-US"/>
              </w:rPr>
              <w:t>250.20</w:t>
            </w:r>
            <w:r w:rsidR="00A82BDF" w:rsidRPr="00A44145">
              <w:rPr>
                <w:rFonts w:ascii="Arial" w:hAnsi="Arial" w:cs="Arial"/>
                <w:vertAlign w:val="superscript"/>
              </w:rPr>
              <w:t>***</w:t>
            </w:r>
          </w:p>
        </w:tc>
      </w:tr>
      <w:tr w:rsidR="00A82BDF" w:rsidRPr="00A44145" w14:paraId="49E6E612" w14:textId="77777777" w:rsidTr="00D9048D">
        <w:trPr>
          <w:trHeight w:val="300"/>
        </w:trPr>
        <w:tc>
          <w:tcPr>
            <w:tcW w:w="4531" w:type="dxa"/>
            <w:noWrap/>
            <w:hideMark/>
          </w:tcPr>
          <w:p w14:paraId="7EFD6039" w14:textId="252D8D6D" w:rsidR="00A82BDF" w:rsidRPr="00A44145" w:rsidRDefault="00A82BDF">
            <w:pPr>
              <w:jc w:val="both"/>
              <w:rPr>
                <w:rFonts w:ascii="Arial" w:hAnsi="Arial" w:cs="Arial"/>
              </w:rPr>
            </w:pPr>
            <w:r w:rsidRPr="00A44145">
              <w:rPr>
                <w:rFonts w:ascii="Arial" w:hAnsi="Arial" w:cs="Arial"/>
              </w:rPr>
              <w:t xml:space="preserve">Compost teas                 </w:t>
            </w:r>
          </w:p>
        </w:tc>
        <w:tc>
          <w:tcPr>
            <w:tcW w:w="851" w:type="dxa"/>
            <w:noWrap/>
            <w:vAlign w:val="center"/>
            <w:hideMark/>
          </w:tcPr>
          <w:p w14:paraId="59616BA8" w14:textId="108A9CF7" w:rsidR="00A82BDF" w:rsidRPr="00A44145" w:rsidRDefault="00A82BDF" w:rsidP="00D9048D">
            <w:pPr>
              <w:jc w:val="both"/>
              <w:rPr>
                <w:rFonts w:ascii="Arial" w:hAnsi="Arial" w:cs="Arial"/>
              </w:rPr>
            </w:pPr>
            <w:r w:rsidRPr="00A44145">
              <w:rPr>
                <w:rFonts w:ascii="Arial" w:hAnsi="Arial" w:cs="Arial"/>
              </w:rPr>
              <w:t>1</w:t>
            </w:r>
          </w:p>
        </w:tc>
        <w:tc>
          <w:tcPr>
            <w:tcW w:w="2268" w:type="dxa"/>
            <w:noWrap/>
            <w:hideMark/>
          </w:tcPr>
          <w:p w14:paraId="096BFD1A" w14:textId="4A274E6D" w:rsidR="00A82BDF" w:rsidRPr="00A44145" w:rsidRDefault="00B7673B" w:rsidP="00D9048D">
            <w:pPr>
              <w:jc w:val="both"/>
              <w:rPr>
                <w:rFonts w:ascii="Arial" w:hAnsi="Arial" w:cs="Arial"/>
                <w:lang w:val="en-US"/>
              </w:rPr>
            </w:pPr>
            <w:r w:rsidRPr="00A44145">
              <w:rPr>
                <w:rFonts w:ascii="Arial" w:hAnsi="Arial" w:cs="Arial"/>
                <w:lang w:val="en-US"/>
              </w:rPr>
              <w:t>0.00</w:t>
            </w:r>
            <w:r w:rsidRPr="00A44145">
              <w:rPr>
                <w:rFonts w:ascii="Arial" w:hAnsi="Arial" w:cs="Arial"/>
                <w:vertAlign w:val="superscript"/>
              </w:rPr>
              <w:t>ns</w:t>
            </w:r>
          </w:p>
        </w:tc>
      </w:tr>
      <w:tr w:rsidR="00A82BDF" w:rsidRPr="00A44145" w14:paraId="77353FDC" w14:textId="77777777" w:rsidTr="00D9048D">
        <w:trPr>
          <w:trHeight w:val="300"/>
        </w:trPr>
        <w:tc>
          <w:tcPr>
            <w:tcW w:w="4531" w:type="dxa"/>
            <w:noWrap/>
            <w:hideMark/>
          </w:tcPr>
          <w:p w14:paraId="3A150FD0"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Concentration</w:t>
            </w:r>
          </w:p>
        </w:tc>
        <w:tc>
          <w:tcPr>
            <w:tcW w:w="851" w:type="dxa"/>
            <w:noWrap/>
            <w:vAlign w:val="center"/>
            <w:hideMark/>
          </w:tcPr>
          <w:p w14:paraId="550C7F25" w14:textId="11912DF9" w:rsidR="00A82BDF" w:rsidRPr="00A44145" w:rsidRDefault="00A82BDF" w:rsidP="00D9048D">
            <w:pPr>
              <w:jc w:val="both"/>
              <w:rPr>
                <w:rFonts w:ascii="Arial" w:hAnsi="Arial" w:cs="Arial"/>
              </w:rPr>
            </w:pPr>
            <w:r w:rsidRPr="00A44145">
              <w:rPr>
                <w:rFonts w:ascii="Arial" w:hAnsi="Arial" w:cs="Arial"/>
              </w:rPr>
              <w:t>4</w:t>
            </w:r>
          </w:p>
        </w:tc>
        <w:tc>
          <w:tcPr>
            <w:tcW w:w="2268" w:type="dxa"/>
            <w:noWrap/>
            <w:hideMark/>
          </w:tcPr>
          <w:p w14:paraId="5B768D73" w14:textId="518465BB" w:rsidR="00A82BDF" w:rsidRPr="00A44145" w:rsidRDefault="00B7673B" w:rsidP="00D9048D">
            <w:pPr>
              <w:jc w:val="both"/>
              <w:rPr>
                <w:rFonts w:ascii="Arial" w:hAnsi="Arial" w:cs="Arial"/>
                <w:lang w:val="en-US"/>
              </w:rPr>
            </w:pPr>
            <w:r w:rsidRPr="00A44145">
              <w:rPr>
                <w:rFonts w:ascii="Arial" w:hAnsi="Arial" w:cs="Arial"/>
                <w:lang w:val="en-US"/>
              </w:rPr>
              <w:t>675.39</w:t>
            </w:r>
            <w:r w:rsidR="00A82BDF" w:rsidRPr="00A44145">
              <w:rPr>
                <w:rFonts w:ascii="Arial" w:hAnsi="Arial" w:cs="Arial"/>
                <w:vertAlign w:val="superscript"/>
              </w:rPr>
              <w:t>***</w:t>
            </w:r>
          </w:p>
        </w:tc>
      </w:tr>
      <w:tr w:rsidR="00A82BDF" w:rsidRPr="00A44145" w14:paraId="667F2DF2" w14:textId="77777777" w:rsidTr="00D9048D">
        <w:trPr>
          <w:trHeight w:val="300"/>
        </w:trPr>
        <w:tc>
          <w:tcPr>
            <w:tcW w:w="4531" w:type="dxa"/>
            <w:noWrap/>
            <w:hideMark/>
          </w:tcPr>
          <w:p w14:paraId="50DFC325" w14:textId="49F6B741" w:rsidR="00A82BDF" w:rsidRPr="00A44145" w:rsidRDefault="00A82BDF" w:rsidP="00D9048D">
            <w:pPr>
              <w:jc w:val="both"/>
              <w:rPr>
                <w:rFonts w:ascii="Arial" w:hAnsi="Arial" w:cs="Arial"/>
              </w:rPr>
            </w:pPr>
            <w:r w:rsidRPr="00A44145">
              <w:rPr>
                <w:rFonts w:ascii="Arial" w:hAnsi="Arial" w:cs="Arial"/>
              </w:rPr>
              <w:t xml:space="preserve">Time x Compost teas            </w:t>
            </w:r>
          </w:p>
        </w:tc>
        <w:tc>
          <w:tcPr>
            <w:tcW w:w="851" w:type="dxa"/>
            <w:noWrap/>
            <w:vAlign w:val="center"/>
            <w:hideMark/>
          </w:tcPr>
          <w:p w14:paraId="334E55C2" w14:textId="3F04708E" w:rsidR="00A82BDF" w:rsidRPr="00A44145" w:rsidRDefault="00A82BDF" w:rsidP="00D9048D">
            <w:pPr>
              <w:jc w:val="both"/>
              <w:rPr>
                <w:rFonts w:ascii="Arial" w:hAnsi="Arial" w:cs="Arial"/>
              </w:rPr>
            </w:pPr>
            <w:r w:rsidRPr="00A44145">
              <w:rPr>
                <w:rFonts w:ascii="Arial" w:hAnsi="Arial" w:cs="Arial"/>
              </w:rPr>
              <w:t>3</w:t>
            </w:r>
          </w:p>
        </w:tc>
        <w:tc>
          <w:tcPr>
            <w:tcW w:w="2268" w:type="dxa"/>
            <w:noWrap/>
            <w:hideMark/>
          </w:tcPr>
          <w:p w14:paraId="5F3CBBDB" w14:textId="5ADFB8FB" w:rsidR="00A82BDF" w:rsidRPr="00A44145" w:rsidRDefault="001116DA" w:rsidP="00D9048D">
            <w:pPr>
              <w:jc w:val="both"/>
              <w:rPr>
                <w:rFonts w:ascii="Arial" w:hAnsi="Arial" w:cs="Arial"/>
                <w:lang w:val="en-US"/>
              </w:rPr>
            </w:pPr>
            <w:r w:rsidRPr="00A44145">
              <w:rPr>
                <w:rFonts w:ascii="Arial" w:hAnsi="Arial" w:cs="Arial"/>
                <w:lang w:val="en-US"/>
              </w:rPr>
              <w:t>0.00</w:t>
            </w:r>
            <w:r w:rsidR="00A82BDF" w:rsidRPr="00A44145">
              <w:rPr>
                <w:rFonts w:ascii="Arial" w:hAnsi="Arial" w:cs="Arial"/>
                <w:vertAlign w:val="superscript"/>
              </w:rPr>
              <w:t>ns</w:t>
            </w:r>
          </w:p>
        </w:tc>
      </w:tr>
      <w:tr w:rsidR="00A82BDF" w:rsidRPr="00A44145" w14:paraId="3D84A0F8" w14:textId="77777777" w:rsidTr="00D9048D">
        <w:trPr>
          <w:trHeight w:val="300"/>
        </w:trPr>
        <w:tc>
          <w:tcPr>
            <w:tcW w:w="4531" w:type="dxa"/>
            <w:noWrap/>
            <w:hideMark/>
          </w:tcPr>
          <w:p w14:paraId="381286F0" w14:textId="18E10F88" w:rsidR="00A82BDF" w:rsidRPr="00A44145" w:rsidRDefault="00A82BDF" w:rsidP="00D9048D">
            <w:pPr>
              <w:jc w:val="both"/>
              <w:rPr>
                <w:rFonts w:ascii="Arial" w:hAnsi="Arial" w:cs="Arial"/>
              </w:rPr>
            </w:pPr>
            <w:r w:rsidRPr="00A44145">
              <w:rPr>
                <w:rFonts w:ascii="Arial" w:hAnsi="Arial" w:cs="Arial"/>
              </w:rPr>
              <w:t xml:space="preserve">Time x concentration             </w:t>
            </w:r>
          </w:p>
        </w:tc>
        <w:tc>
          <w:tcPr>
            <w:tcW w:w="851" w:type="dxa"/>
            <w:noWrap/>
            <w:vAlign w:val="center"/>
            <w:hideMark/>
          </w:tcPr>
          <w:p w14:paraId="39CF7FDA" w14:textId="6D4139C5" w:rsidR="00A82BDF" w:rsidRPr="00A44145" w:rsidRDefault="00A82BDF" w:rsidP="00D9048D">
            <w:pPr>
              <w:jc w:val="both"/>
              <w:rPr>
                <w:rFonts w:ascii="Arial" w:hAnsi="Arial" w:cs="Arial"/>
              </w:rPr>
            </w:pPr>
            <w:r w:rsidRPr="00A44145">
              <w:rPr>
                <w:rFonts w:ascii="Arial" w:hAnsi="Arial" w:cs="Arial"/>
              </w:rPr>
              <w:t>12</w:t>
            </w:r>
          </w:p>
        </w:tc>
        <w:tc>
          <w:tcPr>
            <w:tcW w:w="2268" w:type="dxa"/>
            <w:noWrap/>
            <w:hideMark/>
          </w:tcPr>
          <w:p w14:paraId="68689FCA" w14:textId="4938A998" w:rsidR="00A82BDF" w:rsidRPr="00A44145" w:rsidRDefault="00E00DB8" w:rsidP="00D9048D">
            <w:pPr>
              <w:jc w:val="both"/>
              <w:rPr>
                <w:rFonts w:ascii="Arial" w:hAnsi="Arial" w:cs="Arial"/>
                <w:lang w:val="en-US"/>
              </w:rPr>
            </w:pPr>
            <w:r w:rsidRPr="00A44145">
              <w:rPr>
                <w:rFonts w:ascii="Arial" w:hAnsi="Arial" w:cs="Arial"/>
                <w:lang w:val="en-US"/>
              </w:rPr>
              <w:t>273.31</w:t>
            </w:r>
            <w:r w:rsidRPr="00A44145">
              <w:rPr>
                <w:rFonts w:ascii="Arial" w:hAnsi="Arial" w:cs="Arial"/>
                <w:vertAlign w:val="superscript"/>
              </w:rPr>
              <w:t>***</w:t>
            </w:r>
          </w:p>
        </w:tc>
      </w:tr>
      <w:tr w:rsidR="00A82BDF" w:rsidRPr="00A44145" w14:paraId="6B246F9A" w14:textId="77777777" w:rsidTr="00D9048D">
        <w:trPr>
          <w:trHeight w:val="300"/>
        </w:trPr>
        <w:tc>
          <w:tcPr>
            <w:tcW w:w="4531" w:type="dxa"/>
            <w:noWrap/>
            <w:hideMark/>
          </w:tcPr>
          <w:p w14:paraId="24201579" w14:textId="0D1DA2DC" w:rsidR="00A82BDF" w:rsidRPr="00A44145" w:rsidRDefault="00A82BDF">
            <w:pPr>
              <w:jc w:val="both"/>
              <w:rPr>
                <w:rFonts w:ascii="Arial" w:hAnsi="Arial" w:cs="Arial"/>
              </w:rPr>
            </w:pPr>
            <w:r w:rsidRPr="00A44145">
              <w:rPr>
                <w:rFonts w:ascii="Arial" w:hAnsi="Arial" w:cs="Arial"/>
              </w:rPr>
              <w:t xml:space="preserve">Compost teas x concentration     </w:t>
            </w:r>
          </w:p>
        </w:tc>
        <w:tc>
          <w:tcPr>
            <w:tcW w:w="851" w:type="dxa"/>
            <w:noWrap/>
            <w:vAlign w:val="center"/>
            <w:hideMark/>
          </w:tcPr>
          <w:p w14:paraId="7DE49274" w14:textId="29198E32" w:rsidR="00A82BDF" w:rsidRPr="00A44145" w:rsidRDefault="00A82BDF" w:rsidP="00D9048D">
            <w:pPr>
              <w:jc w:val="both"/>
              <w:rPr>
                <w:rFonts w:ascii="Arial" w:hAnsi="Arial" w:cs="Arial"/>
              </w:rPr>
            </w:pPr>
            <w:r w:rsidRPr="00A44145">
              <w:rPr>
                <w:rFonts w:ascii="Arial" w:hAnsi="Arial" w:cs="Arial"/>
              </w:rPr>
              <w:t>4</w:t>
            </w:r>
          </w:p>
        </w:tc>
        <w:tc>
          <w:tcPr>
            <w:tcW w:w="2268" w:type="dxa"/>
            <w:noWrap/>
            <w:hideMark/>
          </w:tcPr>
          <w:p w14:paraId="44D361A1" w14:textId="142E6E0B" w:rsidR="00A82BDF" w:rsidRPr="00A44145" w:rsidRDefault="00C72215" w:rsidP="00D9048D">
            <w:pPr>
              <w:jc w:val="both"/>
              <w:rPr>
                <w:rFonts w:ascii="Arial" w:hAnsi="Arial" w:cs="Arial"/>
                <w:lang w:val="en-US"/>
              </w:rPr>
            </w:pPr>
            <w:r w:rsidRPr="00A44145">
              <w:rPr>
                <w:rFonts w:ascii="Arial" w:hAnsi="Arial" w:cs="Arial"/>
                <w:lang w:val="en-US"/>
              </w:rPr>
              <w:t>246.19</w:t>
            </w:r>
            <w:r w:rsidRPr="00A44145">
              <w:rPr>
                <w:rFonts w:ascii="Arial" w:hAnsi="Arial" w:cs="Arial"/>
                <w:vertAlign w:val="superscript"/>
              </w:rPr>
              <w:t>***</w:t>
            </w:r>
          </w:p>
        </w:tc>
      </w:tr>
      <w:tr w:rsidR="00A82BDF" w:rsidRPr="00A44145" w14:paraId="2E2DE5BF" w14:textId="77777777" w:rsidTr="00A13A4D">
        <w:trPr>
          <w:trHeight w:val="300"/>
        </w:trPr>
        <w:tc>
          <w:tcPr>
            <w:tcW w:w="4531" w:type="dxa"/>
            <w:tcBorders>
              <w:bottom w:val="single" w:sz="18" w:space="0" w:color="auto"/>
            </w:tcBorders>
            <w:noWrap/>
          </w:tcPr>
          <w:p w14:paraId="6BD97810" w14:textId="63EC36D8" w:rsidR="00A82BDF" w:rsidRPr="00A44145" w:rsidRDefault="00A82BDF" w:rsidP="00A13A4D">
            <w:pPr>
              <w:jc w:val="both"/>
              <w:rPr>
                <w:rFonts w:ascii="Arial" w:hAnsi="Arial" w:cs="Arial"/>
              </w:rPr>
            </w:pPr>
            <w:r w:rsidRPr="00A44145">
              <w:rPr>
                <w:rFonts w:ascii="Arial" w:hAnsi="Arial" w:cs="Arial"/>
                <w:lang w:val="en-GB"/>
              </w:rPr>
              <w:t>Time</w:t>
            </w:r>
            <w:r w:rsidRPr="00A44145">
              <w:rPr>
                <w:rFonts w:ascii="Arial" w:hAnsi="Arial" w:cs="Arial"/>
                <w:lang w:val="en-US"/>
              </w:rPr>
              <w:t xml:space="preserve"> x compost teas x concentrations</w:t>
            </w:r>
          </w:p>
        </w:tc>
        <w:tc>
          <w:tcPr>
            <w:tcW w:w="851" w:type="dxa"/>
            <w:tcBorders>
              <w:bottom w:val="single" w:sz="18" w:space="0" w:color="auto"/>
            </w:tcBorders>
            <w:noWrap/>
            <w:vAlign w:val="center"/>
          </w:tcPr>
          <w:p w14:paraId="10DFDE40" w14:textId="7800F09B" w:rsidR="00A82BDF" w:rsidRPr="00A44145" w:rsidRDefault="00A82BDF" w:rsidP="00A13A4D">
            <w:pPr>
              <w:jc w:val="both"/>
              <w:rPr>
                <w:rFonts w:ascii="Arial" w:hAnsi="Arial" w:cs="Arial"/>
              </w:rPr>
            </w:pPr>
            <w:r w:rsidRPr="00A44145">
              <w:rPr>
                <w:rFonts w:ascii="Arial" w:hAnsi="Arial" w:cs="Arial"/>
              </w:rPr>
              <w:t>12</w:t>
            </w:r>
          </w:p>
        </w:tc>
        <w:tc>
          <w:tcPr>
            <w:tcW w:w="2268" w:type="dxa"/>
            <w:tcBorders>
              <w:bottom w:val="single" w:sz="18" w:space="0" w:color="auto"/>
            </w:tcBorders>
            <w:noWrap/>
          </w:tcPr>
          <w:p w14:paraId="775DE808" w14:textId="4BDDE678" w:rsidR="00A82BDF" w:rsidRPr="00A44145" w:rsidRDefault="00B14F3E" w:rsidP="00A13A4D">
            <w:pPr>
              <w:jc w:val="both"/>
              <w:rPr>
                <w:rFonts w:ascii="Arial" w:hAnsi="Arial" w:cs="Arial"/>
                <w:lang w:val="en-US"/>
              </w:rPr>
            </w:pPr>
            <w:r w:rsidRPr="00A44145">
              <w:rPr>
                <w:rFonts w:ascii="Arial" w:hAnsi="Arial" w:cs="Arial"/>
                <w:lang w:val="en-US"/>
              </w:rPr>
              <w:t>228.90</w:t>
            </w:r>
            <w:r w:rsidRPr="00A44145">
              <w:rPr>
                <w:rFonts w:ascii="Arial" w:hAnsi="Arial" w:cs="Arial"/>
                <w:vertAlign w:val="superscript"/>
              </w:rPr>
              <w:t>***</w:t>
            </w:r>
          </w:p>
        </w:tc>
      </w:tr>
    </w:tbl>
    <w:p w14:paraId="31D3A774" w14:textId="7847B40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sz w:val="20"/>
          <w:szCs w:val="20"/>
          <w:lang w:val="en-US"/>
        </w:rPr>
        <w:t xml:space="preserve">ns, and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EE038E" w:rsidRPr="00A44145">
        <w:rPr>
          <w:rFonts w:ascii="Arial" w:hAnsi="Arial" w:cs="Arial"/>
          <w:sz w:val="20"/>
          <w:szCs w:val="20"/>
          <w:lang w:val="en-US"/>
        </w:rPr>
        <w:t>indicate</w:t>
      </w:r>
      <w:r w:rsidRPr="00A44145">
        <w:rPr>
          <w:rFonts w:ascii="Arial" w:hAnsi="Arial" w:cs="Arial"/>
          <w:sz w:val="20"/>
          <w:szCs w:val="20"/>
          <w:lang w:val="en-US"/>
        </w:rPr>
        <w:t xml:space="preserve"> non-significant</w:t>
      </w:r>
      <w:r w:rsidR="00F6213E" w:rsidRPr="00A44145">
        <w:rPr>
          <w:rFonts w:ascii="Arial" w:hAnsi="Arial" w:cs="Arial"/>
          <w:sz w:val="20"/>
          <w:szCs w:val="20"/>
          <w:lang w:val="en-US"/>
        </w:rPr>
        <w:t xml:space="preserve"> at 5% </w:t>
      </w:r>
      <w:r w:rsidRPr="00A44145">
        <w:rPr>
          <w:rFonts w:ascii="Arial" w:hAnsi="Arial" w:cs="Arial"/>
          <w:sz w:val="20"/>
          <w:szCs w:val="20"/>
          <w:lang w:val="en-US"/>
        </w:rPr>
        <w:t>and significant at 1%, respectively.</w:t>
      </w:r>
    </w:p>
    <w:p w14:paraId="66FE09DC" w14:textId="77777777" w:rsidR="00620774" w:rsidRPr="00A44145" w:rsidRDefault="00620774" w:rsidP="008223A1">
      <w:pPr>
        <w:spacing w:after="0" w:line="240" w:lineRule="auto"/>
        <w:jc w:val="both"/>
        <w:rPr>
          <w:rFonts w:ascii="Arial" w:hAnsi="Arial" w:cs="Arial"/>
          <w:noProof/>
          <w:sz w:val="20"/>
          <w:szCs w:val="20"/>
          <w:lang w:val="en-GB" w:eastAsia="en-GB"/>
        </w:rPr>
      </w:pPr>
    </w:p>
    <w:p w14:paraId="3BE789F3" w14:textId="46C94E79" w:rsidR="005D0EB4" w:rsidRPr="00A44145" w:rsidRDefault="005D0EB4" w:rsidP="005D0EB4">
      <w:pPr>
        <w:spacing w:after="0" w:line="240" w:lineRule="auto"/>
        <w:jc w:val="both"/>
        <w:rPr>
          <w:rFonts w:ascii="Arial" w:hAnsi="Arial" w:cs="Arial"/>
          <w:sz w:val="20"/>
          <w:szCs w:val="20"/>
          <w:lang w:val="en-GB"/>
        </w:rPr>
      </w:pPr>
      <w:r w:rsidRPr="00A44145">
        <w:rPr>
          <w:rFonts w:ascii="Arial" w:hAnsi="Arial" w:cs="Arial"/>
          <w:noProof/>
          <w:sz w:val="20"/>
          <w:szCs w:val="20"/>
          <w:lang w:val="en-US"/>
        </w:rPr>
        <w:drawing>
          <wp:anchor distT="0" distB="0" distL="114300" distR="114300" simplePos="0" relativeHeight="251668480" behindDoc="0" locked="0" layoutInCell="1" allowOverlap="1" wp14:anchorId="2D31204F" wp14:editId="78794AA0">
            <wp:simplePos x="0" y="0"/>
            <wp:positionH relativeFrom="margin">
              <wp:align>left</wp:align>
            </wp:positionH>
            <wp:positionV relativeFrom="paragraph">
              <wp:posOffset>56</wp:posOffset>
            </wp:positionV>
            <wp:extent cx="5351145" cy="3331210"/>
            <wp:effectExtent l="0" t="0" r="1905" b="2540"/>
            <wp:wrapTopAndBottom/>
            <wp:docPr id="193845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1145" cy="3331210"/>
                    </a:xfrm>
                    <a:prstGeom prst="rect">
                      <a:avLst/>
                    </a:prstGeom>
                    <a:noFill/>
                  </pic:spPr>
                </pic:pic>
              </a:graphicData>
            </a:graphic>
          </wp:anchor>
        </w:drawing>
      </w:r>
      <w:r w:rsidRPr="00A44145">
        <w:rPr>
          <w:rFonts w:ascii="Arial" w:hAnsi="Arial" w:cs="Arial"/>
          <w:b/>
          <w:bCs/>
          <w:sz w:val="20"/>
          <w:szCs w:val="20"/>
          <w:lang w:val="en-GB"/>
        </w:rPr>
        <w:t xml:space="preserve">Figure 2: </w:t>
      </w:r>
      <w:r w:rsidRPr="00A44145">
        <w:rPr>
          <w:rFonts w:ascii="Arial" w:hAnsi="Arial" w:cs="Arial"/>
          <w:sz w:val="20"/>
          <w:szCs w:val="20"/>
          <w:lang w:val="en-GB"/>
        </w:rPr>
        <w:t xml:space="preserve">Percentage of unhatched </w:t>
      </w:r>
      <w:r w:rsidR="005D09B8" w:rsidRPr="00A44145">
        <w:rPr>
          <w:rFonts w:ascii="Arial" w:hAnsi="Arial" w:cs="Arial"/>
          <w:i/>
          <w:sz w:val="20"/>
          <w:szCs w:val="20"/>
          <w:lang w:val="en-GB"/>
        </w:rPr>
        <w:t xml:space="preserve">M. enterolobii </w:t>
      </w:r>
      <w:r w:rsidRPr="00A44145">
        <w:rPr>
          <w:rFonts w:ascii="Arial" w:hAnsi="Arial" w:cs="Arial"/>
          <w:sz w:val="20"/>
          <w:szCs w:val="20"/>
          <w:lang w:val="en-GB"/>
        </w:rPr>
        <w:t xml:space="preserve">eggs at different </w:t>
      </w:r>
      <w:r w:rsidR="005D09B8" w:rsidRPr="00A44145">
        <w:rPr>
          <w:rFonts w:ascii="Arial" w:hAnsi="Arial" w:cs="Arial"/>
          <w:sz w:val="20"/>
          <w:szCs w:val="20"/>
          <w:lang w:val="en-GB"/>
        </w:rPr>
        <w:t xml:space="preserve">exposure </w:t>
      </w:r>
      <w:r w:rsidRPr="00A44145">
        <w:rPr>
          <w:rFonts w:ascii="Arial" w:hAnsi="Arial" w:cs="Arial"/>
          <w:sz w:val="20"/>
          <w:szCs w:val="20"/>
          <w:lang w:val="en-GB"/>
        </w:rPr>
        <w:t xml:space="preserve">times </w:t>
      </w:r>
      <w:r w:rsidR="005D09B8" w:rsidRPr="00A44145">
        <w:rPr>
          <w:rFonts w:ascii="Arial" w:hAnsi="Arial" w:cs="Arial"/>
          <w:sz w:val="20"/>
          <w:szCs w:val="20"/>
          <w:lang w:val="en-GB"/>
        </w:rPr>
        <w:t>to</w:t>
      </w:r>
      <w:r w:rsidRPr="00A44145">
        <w:rPr>
          <w:rFonts w:ascii="Arial" w:hAnsi="Arial" w:cs="Arial"/>
          <w:sz w:val="20"/>
          <w:szCs w:val="20"/>
          <w:lang w:val="en-GB"/>
        </w:rPr>
        <w:t xml:space="preserve"> different concentrations of </w:t>
      </w:r>
      <w:r w:rsidRPr="00A44145">
        <w:rPr>
          <w:rFonts w:ascii="Arial" w:hAnsi="Arial" w:cs="Arial"/>
          <w:sz w:val="20"/>
          <w:szCs w:val="20"/>
          <w:lang w:val="en-US"/>
        </w:rPr>
        <w:t>compost teas</w:t>
      </w:r>
      <w:r w:rsidRPr="00A44145">
        <w:rPr>
          <w:rFonts w:ascii="Arial" w:hAnsi="Arial" w:cs="Arial"/>
          <w:sz w:val="20"/>
          <w:szCs w:val="20"/>
          <w:lang w:val="en-GB"/>
        </w:rPr>
        <w:t xml:space="preserve"> from </w:t>
      </w:r>
      <w:r w:rsidRPr="00A44145">
        <w:rPr>
          <w:rFonts w:ascii="Arial" w:hAnsi="Arial" w:cs="Arial"/>
          <w:i/>
          <w:sz w:val="20"/>
          <w:szCs w:val="20"/>
          <w:lang w:val="en-GB"/>
        </w:rPr>
        <w:t xml:space="preserve">C. adansonii </w:t>
      </w:r>
      <w:r w:rsidRPr="00A44145">
        <w:rPr>
          <w:rFonts w:ascii="Arial" w:hAnsi="Arial" w:cs="Arial"/>
          <w:sz w:val="20"/>
          <w:szCs w:val="20"/>
          <w:lang w:val="en-GB"/>
        </w:rPr>
        <w:t xml:space="preserve">(Ca), </w:t>
      </w:r>
      <w:r w:rsidRPr="00A44145">
        <w:rPr>
          <w:rFonts w:ascii="Arial" w:hAnsi="Arial" w:cs="Arial"/>
          <w:i/>
          <w:sz w:val="20"/>
          <w:szCs w:val="20"/>
          <w:lang w:val="en-GB"/>
        </w:rPr>
        <w:t>C. retusa</w:t>
      </w:r>
      <w:r w:rsidRPr="00A44145">
        <w:rPr>
          <w:rFonts w:ascii="Arial" w:hAnsi="Arial" w:cs="Arial"/>
          <w:sz w:val="20"/>
          <w:szCs w:val="20"/>
          <w:lang w:val="en-US"/>
        </w:rPr>
        <w:t xml:space="preserve"> (Cr), and water (SDW)</w:t>
      </w:r>
    </w:p>
    <w:p w14:paraId="51221E25" w14:textId="097834E3" w:rsidR="005D0EB4" w:rsidRPr="00A44145" w:rsidRDefault="005D0EB4" w:rsidP="00984905">
      <w:pPr>
        <w:spacing w:after="0" w:line="240" w:lineRule="auto"/>
        <w:jc w:val="both"/>
        <w:rPr>
          <w:rFonts w:ascii="Arial" w:hAnsi="Arial" w:cs="Arial"/>
          <w:sz w:val="20"/>
          <w:szCs w:val="20"/>
          <w:lang w:val="en-GB"/>
        </w:rPr>
      </w:pPr>
      <w:r w:rsidRPr="00A44145">
        <w:rPr>
          <w:rFonts w:ascii="Arial" w:hAnsi="Arial" w:cs="Arial"/>
          <w:sz w:val="20"/>
          <w:szCs w:val="20"/>
          <w:lang w:val="en-GB"/>
        </w:rPr>
        <w:t>C1, C2, C3</w:t>
      </w:r>
      <w:r w:rsidR="00BC7ABA"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w:t>
      </w:r>
      <w:r w:rsidR="00282854" w:rsidRPr="00A44145">
        <w:rPr>
          <w:rFonts w:ascii="Arial" w:hAnsi="Arial" w:cs="Arial"/>
          <w:sz w:val="20"/>
          <w:szCs w:val="20"/>
          <w:lang w:val="en-GB"/>
        </w:rPr>
        <w:t>25%, 50%, 75%</w:t>
      </w:r>
      <w:r w:rsidR="005D09B8" w:rsidRPr="00A44145">
        <w:rPr>
          <w:rFonts w:ascii="Arial" w:hAnsi="Arial" w:cs="Arial"/>
          <w:sz w:val="20"/>
          <w:szCs w:val="20"/>
          <w:lang w:val="en-GB"/>
        </w:rPr>
        <w:t>,</w:t>
      </w:r>
      <w:r w:rsidR="00282854" w:rsidRPr="00A44145">
        <w:rPr>
          <w:rFonts w:ascii="Arial" w:hAnsi="Arial" w:cs="Arial"/>
          <w:sz w:val="20"/>
          <w:szCs w:val="20"/>
          <w:lang w:val="en-GB"/>
        </w:rPr>
        <w:t xml:space="preserve"> and 100%</w:t>
      </w:r>
      <w:r w:rsidRPr="00A44145">
        <w:rPr>
          <w:rFonts w:ascii="Arial" w:hAnsi="Arial" w:cs="Arial"/>
          <w:sz w:val="20"/>
          <w:szCs w:val="20"/>
          <w:lang w:val="en-GB"/>
        </w:rPr>
        <w:t xml:space="preserve"> of compost tea</w:t>
      </w:r>
      <w:r w:rsidR="00282854" w:rsidRPr="00A44145">
        <w:rPr>
          <w:rFonts w:ascii="Arial" w:hAnsi="Arial" w:cs="Arial"/>
          <w:sz w:val="20"/>
          <w:szCs w:val="20"/>
          <w:lang w:val="en-GB"/>
        </w:rPr>
        <w:t>s</w:t>
      </w:r>
      <w:r w:rsidRPr="00A44145">
        <w:rPr>
          <w:rFonts w:ascii="Arial" w:hAnsi="Arial" w:cs="Arial"/>
          <w:sz w:val="20"/>
          <w:szCs w:val="20"/>
          <w:lang w:val="en-GB"/>
        </w:rPr>
        <w:t>, respectively.</w:t>
      </w:r>
    </w:p>
    <w:p w14:paraId="4C64366A" w14:textId="77777777" w:rsidR="00984905" w:rsidRPr="00A44145" w:rsidRDefault="00984905" w:rsidP="00984905">
      <w:pPr>
        <w:spacing w:after="0" w:line="240" w:lineRule="auto"/>
        <w:jc w:val="both"/>
        <w:rPr>
          <w:rFonts w:ascii="Arial" w:hAnsi="Arial" w:cs="Arial"/>
          <w:sz w:val="20"/>
          <w:szCs w:val="20"/>
          <w:lang w:val="en-GB"/>
        </w:rPr>
      </w:pPr>
    </w:p>
    <w:p w14:paraId="42603E53" w14:textId="79039472" w:rsidR="00B23E30" w:rsidRPr="00A44145" w:rsidRDefault="005D0EB4" w:rsidP="00B23E30">
      <w:pPr>
        <w:spacing w:line="240" w:lineRule="auto"/>
        <w:jc w:val="both"/>
        <w:rPr>
          <w:rFonts w:ascii="Arial" w:hAnsi="Arial" w:cs="Arial"/>
          <w:sz w:val="20"/>
          <w:szCs w:val="20"/>
          <w:lang w:val="en-GB"/>
        </w:rPr>
      </w:pPr>
      <w:r w:rsidRPr="00A44145">
        <w:rPr>
          <w:rFonts w:ascii="Arial" w:hAnsi="Arial" w:cs="Arial"/>
          <w:sz w:val="20"/>
          <w:szCs w:val="20"/>
          <w:lang w:val="en-US"/>
        </w:rPr>
        <w:lastRenderedPageBreak/>
        <w:t xml:space="preserve">The </w:t>
      </w:r>
      <w:r w:rsidR="00B23E30" w:rsidRPr="00A44145">
        <w:rPr>
          <w:rFonts w:ascii="Arial" w:hAnsi="Arial" w:cs="Arial"/>
          <w:sz w:val="20"/>
          <w:szCs w:val="20"/>
          <w:lang w:val="en-US"/>
        </w:rPr>
        <w:t>LC</w:t>
      </w:r>
      <w:r w:rsidR="00B23E30" w:rsidRPr="00A44145">
        <w:rPr>
          <w:rFonts w:ascii="Arial" w:hAnsi="Arial" w:cs="Arial"/>
          <w:sz w:val="20"/>
          <w:szCs w:val="20"/>
          <w:vertAlign w:val="subscript"/>
          <w:lang w:val="en-US"/>
        </w:rPr>
        <w:t>50</w:t>
      </w:r>
      <w:r w:rsidR="00B23E30" w:rsidRPr="00A44145">
        <w:rPr>
          <w:rFonts w:ascii="Arial" w:hAnsi="Arial" w:cs="Arial"/>
          <w:sz w:val="20"/>
          <w:szCs w:val="20"/>
          <w:lang w:val="en-US"/>
        </w:rPr>
        <w:t xml:space="preserve"> values </w:t>
      </w:r>
      <w:r w:rsidR="00B82A65" w:rsidRPr="00A44145">
        <w:rPr>
          <w:rFonts w:ascii="Arial" w:hAnsi="Arial" w:cs="Arial"/>
          <w:sz w:val="20"/>
          <w:szCs w:val="20"/>
          <w:lang w:val="en-US"/>
        </w:rPr>
        <w:t xml:space="preserve">of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retusa</w:t>
      </w:r>
      <w:r w:rsidR="00B82A65" w:rsidRPr="00A44145">
        <w:rPr>
          <w:rFonts w:ascii="Arial" w:hAnsi="Arial" w:cs="Arial"/>
          <w:sz w:val="20"/>
          <w:szCs w:val="20"/>
          <w:lang w:val="en-US"/>
        </w:rPr>
        <w:t xml:space="preserve"> and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adansonii</w:t>
      </w:r>
      <w:r w:rsidR="00B82A65" w:rsidRPr="00A44145">
        <w:rPr>
          <w:rFonts w:ascii="Arial" w:hAnsi="Arial" w:cs="Arial"/>
          <w:sz w:val="20"/>
          <w:szCs w:val="20"/>
          <w:lang w:val="en-US"/>
        </w:rPr>
        <w:t xml:space="preserve"> </w:t>
      </w:r>
      <w:r w:rsidR="00B23E30" w:rsidRPr="00A44145">
        <w:rPr>
          <w:rFonts w:ascii="Arial" w:hAnsi="Arial" w:cs="Arial"/>
          <w:sz w:val="20"/>
          <w:szCs w:val="20"/>
          <w:lang w:val="en-US"/>
        </w:rPr>
        <w:t xml:space="preserve">were </w:t>
      </w:r>
      <w:r w:rsidR="00BC7ABA" w:rsidRPr="00A44145">
        <w:rPr>
          <w:rFonts w:ascii="Arial" w:hAnsi="Arial" w:cs="Arial"/>
          <w:sz w:val="20"/>
          <w:szCs w:val="20"/>
          <w:lang w:val="en-US"/>
        </w:rPr>
        <w:t>approx.</w:t>
      </w:r>
      <w:r w:rsidR="00B23E30" w:rsidRPr="00A44145">
        <w:rPr>
          <w:rFonts w:ascii="Arial" w:hAnsi="Arial" w:cs="Arial"/>
          <w:sz w:val="20"/>
          <w:szCs w:val="20"/>
          <w:lang w:val="en-US"/>
        </w:rPr>
        <w:t xml:space="preserve"> </w:t>
      </w:r>
      <w:r w:rsidR="00101B10" w:rsidRPr="00A44145">
        <w:rPr>
          <w:rFonts w:ascii="Arial" w:hAnsi="Arial" w:cs="Arial"/>
          <w:sz w:val="20"/>
          <w:szCs w:val="20"/>
          <w:lang w:val="en-US"/>
        </w:rPr>
        <w:t>182</w:t>
      </w:r>
      <w:r w:rsidR="00B23E30" w:rsidRPr="00A44145">
        <w:rPr>
          <w:rFonts w:ascii="Arial" w:hAnsi="Arial" w:cs="Arial"/>
          <w:sz w:val="20"/>
          <w:szCs w:val="20"/>
          <w:lang w:val="en-US"/>
        </w:rPr>
        <w:t>%</w:t>
      </w:r>
      <w:r w:rsidR="00101B10" w:rsidRPr="00A44145">
        <w:rPr>
          <w:rFonts w:ascii="Arial" w:eastAsia="Times New Roman" w:hAnsi="Arial" w:cs="Arial"/>
          <w:color w:val="000000"/>
          <w:sz w:val="20"/>
          <w:szCs w:val="20"/>
          <w:lang w:val="en-GB" w:eastAsia="fr-FR"/>
        </w:rPr>
        <w:t xml:space="preserve"> and 266</w:t>
      </w:r>
      <w:r w:rsidR="00B23E30" w:rsidRPr="00A44145">
        <w:rPr>
          <w:rFonts w:ascii="Arial" w:eastAsia="Times New Roman" w:hAnsi="Arial" w:cs="Arial"/>
          <w:color w:val="000000"/>
          <w:sz w:val="20"/>
          <w:szCs w:val="20"/>
          <w:lang w:val="en-GB" w:eastAsia="fr-FR"/>
        </w:rPr>
        <w:t>%</w:t>
      </w:r>
      <w:r w:rsidR="00F8534E" w:rsidRPr="00A44145">
        <w:rPr>
          <w:rFonts w:ascii="Arial" w:eastAsia="Times New Roman" w:hAnsi="Arial" w:cs="Arial"/>
          <w:color w:val="000000"/>
          <w:sz w:val="20"/>
          <w:szCs w:val="20"/>
          <w:lang w:val="en-GB" w:eastAsia="fr-FR"/>
        </w:rPr>
        <w:t xml:space="preserve"> after </w:t>
      </w:r>
      <w:r w:rsidR="00BC7ABA" w:rsidRPr="00A44145">
        <w:rPr>
          <w:rFonts w:ascii="Arial" w:hAnsi="Arial" w:cs="Arial"/>
          <w:color w:val="131413"/>
          <w:sz w:val="20"/>
          <w:szCs w:val="20"/>
          <w:lang w:val="en-GB"/>
        </w:rPr>
        <w:t>8</w:t>
      </w:r>
      <w:r w:rsidR="00F8534E" w:rsidRPr="00A44145">
        <w:rPr>
          <w:rFonts w:ascii="Arial" w:hAnsi="Arial" w:cs="Arial"/>
          <w:color w:val="131413"/>
          <w:sz w:val="20"/>
          <w:szCs w:val="20"/>
          <w:lang w:val="en-GB"/>
        </w:rPr>
        <w:t xml:space="preserve"> days </w:t>
      </w:r>
      <w:r w:rsidR="00BC7ABA" w:rsidRPr="00A44145">
        <w:rPr>
          <w:rFonts w:ascii="Arial" w:hAnsi="Arial" w:cs="Arial"/>
          <w:color w:val="131413"/>
          <w:sz w:val="20"/>
          <w:szCs w:val="20"/>
          <w:lang w:val="en-GB"/>
        </w:rPr>
        <w:t xml:space="preserve">of </w:t>
      </w:r>
      <w:r w:rsidR="00F8534E" w:rsidRPr="00A44145">
        <w:rPr>
          <w:rFonts w:ascii="Arial" w:hAnsi="Arial" w:cs="Arial"/>
          <w:color w:val="131413"/>
          <w:sz w:val="20"/>
          <w:szCs w:val="20"/>
          <w:lang w:val="en-GB"/>
        </w:rPr>
        <w:t xml:space="preserve">exposure </w:t>
      </w:r>
      <w:r w:rsidR="00BC7ABA" w:rsidRPr="00A44145">
        <w:rPr>
          <w:rFonts w:ascii="Arial" w:hAnsi="Arial" w:cs="Arial"/>
          <w:color w:val="131413"/>
          <w:sz w:val="20"/>
          <w:szCs w:val="20"/>
          <w:lang w:val="en-GB"/>
        </w:rPr>
        <w:t>t</w:t>
      </w:r>
      <w:r w:rsidR="00F8534E" w:rsidRPr="00A44145">
        <w:rPr>
          <w:rFonts w:ascii="Arial" w:hAnsi="Arial" w:cs="Arial"/>
          <w:color w:val="131413"/>
          <w:sz w:val="20"/>
          <w:szCs w:val="20"/>
          <w:lang w:val="en-GB"/>
        </w:rPr>
        <w:t xml:space="preserve">o </w:t>
      </w:r>
      <w:r w:rsidR="00F8534E" w:rsidRPr="00A44145">
        <w:rPr>
          <w:rFonts w:ascii="Arial" w:hAnsi="Arial" w:cs="Arial"/>
          <w:i/>
          <w:iCs/>
          <w:sz w:val="20"/>
          <w:szCs w:val="20"/>
          <w:lang w:val="en-US"/>
        </w:rPr>
        <w:t>M. enterolobii</w:t>
      </w:r>
      <w:r w:rsidR="00F8534E" w:rsidRPr="00A44145">
        <w:rPr>
          <w:rFonts w:ascii="Arial" w:hAnsi="Arial" w:cs="Arial"/>
          <w:sz w:val="20"/>
          <w:szCs w:val="20"/>
          <w:lang w:val="en-US"/>
        </w:rPr>
        <w:t xml:space="preserve"> </w:t>
      </w:r>
      <w:r w:rsidR="00F8534E" w:rsidRPr="00A44145">
        <w:rPr>
          <w:rFonts w:ascii="Arial" w:hAnsi="Arial" w:cs="Arial"/>
          <w:color w:val="131413"/>
          <w:sz w:val="20"/>
          <w:szCs w:val="20"/>
          <w:lang w:val="en-GB"/>
        </w:rPr>
        <w:t>eggs</w:t>
      </w:r>
      <w:r w:rsidR="00BD49E3" w:rsidRPr="00A44145">
        <w:rPr>
          <w:rFonts w:ascii="Arial" w:eastAsia="Times New Roman" w:hAnsi="Arial" w:cs="Arial"/>
          <w:color w:val="000000"/>
          <w:sz w:val="20"/>
          <w:szCs w:val="20"/>
          <w:lang w:val="en-GB" w:eastAsia="fr-FR"/>
        </w:rPr>
        <w:t>, respectively</w:t>
      </w:r>
      <w:r w:rsidR="00B23E30" w:rsidRPr="00A44145">
        <w:rPr>
          <w:rFonts w:ascii="Arial" w:eastAsia="Times New Roman" w:hAnsi="Arial" w:cs="Arial"/>
          <w:color w:val="000000"/>
          <w:sz w:val="20"/>
          <w:szCs w:val="20"/>
          <w:lang w:val="en-GB" w:eastAsia="fr-FR"/>
        </w:rPr>
        <w:t xml:space="preserve"> (Table </w:t>
      </w:r>
      <w:r w:rsidR="00BF3EBB" w:rsidRPr="00A44145">
        <w:rPr>
          <w:rFonts w:ascii="Arial" w:eastAsia="Times New Roman" w:hAnsi="Arial" w:cs="Arial"/>
          <w:color w:val="000000"/>
          <w:sz w:val="20"/>
          <w:szCs w:val="20"/>
          <w:lang w:val="en-GB" w:eastAsia="fr-FR"/>
        </w:rPr>
        <w:t>6</w:t>
      </w:r>
      <w:r w:rsidR="00B23E30" w:rsidRPr="00A44145">
        <w:rPr>
          <w:rFonts w:ascii="Arial" w:eastAsia="Times New Roman" w:hAnsi="Arial" w:cs="Arial"/>
          <w:color w:val="000000"/>
          <w:sz w:val="20"/>
          <w:szCs w:val="20"/>
          <w:lang w:val="en-GB" w:eastAsia="fr-FR"/>
        </w:rPr>
        <w:t>)</w:t>
      </w:r>
      <w:r w:rsidR="00101B10" w:rsidRPr="00A44145">
        <w:rPr>
          <w:rFonts w:ascii="Arial" w:eastAsia="Times New Roman" w:hAnsi="Arial" w:cs="Arial"/>
          <w:color w:val="000000"/>
          <w:sz w:val="20"/>
          <w:szCs w:val="20"/>
          <w:lang w:val="en-GB" w:eastAsia="fr-FR"/>
        </w:rPr>
        <w:t>. The high values recorded</w:t>
      </w:r>
      <w:r w:rsidR="00B23E30" w:rsidRPr="00A44145">
        <w:rPr>
          <w:rFonts w:ascii="Arial" w:eastAsia="Times New Roman" w:hAnsi="Arial" w:cs="Arial"/>
          <w:color w:val="000000"/>
          <w:sz w:val="20"/>
          <w:szCs w:val="20"/>
          <w:lang w:val="en-GB" w:eastAsia="fr-FR"/>
        </w:rPr>
        <w:t xml:space="preserve"> could be due to the dilution rate of the </w:t>
      </w:r>
      <w:r w:rsidR="00D94321" w:rsidRPr="00A44145">
        <w:rPr>
          <w:rFonts w:ascii="Arial" w:eastAsia="Times New Roman" w:hAnsi="Arial" w:cs="Arial"/>
          <w:color w:val="000000"/>
          <w:sz w:val="20"/>
          <w:szCs w:val="20"/>
          <w:lang w:val="en-GB" w:eastAsia="fr-FR"/>
        </w:rPr>
        <w:t>CT</w:t>
      </w:r>
      <w:r w:rsidR="00B23E30" w:rsidRPr="00A44145">
        <w:rPr>
          <w:rFonts w:ascii="Arial" w:eastAsia="Times New Roman" w:hAnsi="Arial" w:cs="Arial"/>
          <w:color w:val="000000"/>
          <w:sz w:val="20"/>
          <w:szCs w:val="20"/>
          <w:lang w:val="en-GB" w:eastAsia="fr-FR"/>
        </w:rPr>
        <w:t xml:space="preserve"> </w:t>
      </w:r>
      <w:r w:rsidR="009B0101" w:rsidRPr="00A44145">
        <w:rPr>
          <w:rFonts w:ascii="Arial" w:eastAsia="Times New Roman" w:hAnsi="Arial" w:cs="Arial"/>
          <w:color w:val="000000"/>
          <w:sz w:val="20"/>
          <w:szCs w:val="20"/>
          <w:lang w:val="en-GB" w:eastAsia="fr-FR"/>
        </w:rPr>
        <w:t>and/or the RKN species</w:t>
      </w:r>
      <w:r w:rsidR="00B23E30" w:rsidRPr="00A44145">
        <w:rPr>
          <w:rFonts w:ascii="Arial" w:eastAsia="Times New Roman" w:hAnsi="Arial" w:cs="Arial"/>
          <w:color w:val="000000"/>
          <w:sz w:val="20"/>
          <w:szCs w:val="20"/>
          <w:lang w:val="en-GB" w:eastAsia="fr-FR"/>
        </w:rPr>
        <w:t>.</w:t>
      </w:r>
      <w:r w:rsidR="009B0101" w:rsidRPr="00A44145">
        <w:rPr>
          <w:rFonts w:ascii="Arial" w:eastAsia="Times New Roman" w:hAnsi="Arial" w:cs="Arial"/>
          <w:color w:val="000000"/>
          <w:sz w:val="20"/>
          <w:szCs w:val="20"/>
          <w:lang w:val="en-GB" w:eastAsia="fr-FR"/>
        </w:rPr>
        <w:t xml:space="preserve"> </w:t>
      </w:r>
      <w:r w:rsidR="00B23E30" w:rsidRPr="00A44145">
        <w:rPr>
          <w:rFonts w:ascii="Arial" w:hAnsi="Arial" w:cs="Arial"/>
          <w:sz w:val="20"/>
          <w:szCs w:val="20"/>
          <w:lang w:val="en-GB"/>
        </w:rPr>
        <w:t xml:space="preserve">Considering the resistance </w:t>
      </w:r>
      <w:r w:rsidR="00414148" w:rsidRPr="00A44145">
        <w:rPr>
          <w:rFonts w:ascii="Arial" w:hAnsi="Arial" w:cs="Arial"/>
          <w:sz w:val="20"/>
          <w:szCs w:val="20"/>
          <w:lang w:val="en-GB"/>
        </w:rPr>
        <w:t xml:space="preserve">of </w:t>
      </w:r>
      <w:r w:rsidR="00414148" w:rsidRPr="00A44145">
        <w:rPr>
          <w:rFonts w:ascii="Arial" w:hAnsi="Arial" w:cs="Arial"/>
          <w:i/>
          <w:sz w:val="20"/>
          <w:szCs w:val="20"/>
          <w:lang w:val="en-GB"/>
        </w:rPr>
        <w:t>M. enterolobii</w:t>
      </w:r>
      <w:r w:rsidR="00414148" w:rsidRPr="00A44145">
        <w:rPr>
          <w:rFonts w:ascii="Arial" w:hAnsi="Arial" w:cs="Arial"/>
          <w:sz w:val="20"/>
          <w:szCs w:val="20"/>
          <w:lang w:val="en-GB"/>
        </w:rPr>
        <w:t xml:space="preserve"> </w:t>
      </w:r>
      <w:r w:rsidR="00B23E30" w:rsidRPr="00A44145">
        <w:rPr>
          <w:rFonts w:ascii="Arial" w:hAnsi="Arial" w:cs="Arial"/>
          <w:sz w:val="20"/>
          <w:szCs w:val="20"/>
          <w:lang w:val="en-GB"/>
        </w:rPr>
        <w:t xml:space="preserve">to </w:t>
      </w:r>
      <w:r w:rsidR="00282854" w:rsidRPr="00A44145">
        <w:rPr>
          <w:rFonts w:ascii="Arial" w:hAnsi="Arial" w:cs="Arial"/>
          <w:sz w:val="20"/>
          <w:szCs w:val="20"/>
          <w:lang w:val="en-GB"/>
        </w:rPr>
        <w:t xml:space="preserve">RKN </w:t>
      </w:r>
      <w:r w:rsidR="00B23E30" w:rsidRPr="00A44145">
        <w:rPr>
          <w:rFonts w:ascii="Arial" w:hAnsi="Arial" w:cs="Arial"/>
          <w:sz w:val="20"/>
          <w:szCs w:val="20"/>
          <w:lang w:val="en-GB"/>
        </w:rPr>
        <w:t>standard control measures</w:t>
      </w:r>
      <w:r w:rsidR="00414148" w:rsidRPr="00A44145">
        <w:rPr>
          <w:rFonts w:ascii="Arial" w:hAnsi="Arial" w:cs="Arial"/>
          <w:sz w:val="20"/>
          <w:szCs w:val="20"/>
          <w:lang w:val="en-GB"/>
        </w:rPr>
        <w:t xml:space="preserve"> </w:t>
      </w:r>
      <w:r w:rsidR="00B23E30" w:rsidRPr="00A44145">
        <w:rPr>
          <w:rFonts w:ascii="Arial" w:hAnsi="Arial" w:cs="Arial"/>
          <w:sz w:val="20"/>
          <w:szCs w:val="20"/>
          <w:lang w:val="en-GB"/>
        </w:rPr>
        <w:t>(</w:t>
      </w:r>
      <w:r w:rsidR="00414148" w:rsidRPr="00A44145">
        <w:rPr>
          <w:rFonts w:ascii="Arial" w:hAnsi="Arial" w:cs="Arial"/>
          <w:sz w:val="20"/>
          <w:szCs w:val="20"/>
          <w:lang w:val="en-US"/>
        </w:rPr>
        <w:t xml:space="preserve">Poudel </w:t>
      </w:r>
      <w:r w:rsidR="008511DF" w:rsidRPr="00A44145">
        <w:rPr>
          <w:rFonts w:ascii="Arial" w:hAnsi="Arial" w:cs="Arial"/>
          <w:sz w:val="20"/>
          <w:szCs w:val="20"/>
          <w:lang w:val="en-US"/>
        </w:rPr>
        <w:t>et</w:t>
      </w:r>
      <w:r w:rsidR="00414148" w:rsidRPr="00A44145">
        <w:rPr>
          <w:rFonts w:ascii="Arial" w:hAnsi="Arial" w:cs="Arial"/>
          <w:sz w:val="20"/>
          <w:szCs w:val="20"/>
          <w:lang w:val="en-US"/>
        </w:rPr>
        <w:t xml:space="preserve"> </w:t>
      </w:r>
      <w:r w:rsidR="00414148" w:rsidRPr="00A44145">
        <w:rPr>
          <w:rFonts w:ascii="Arial" w:hAnsi="Arial" w:cs="Arial"/>
          <w:i/>
          <w:iCs/>
          <w:sz w:val="20"/>
          <w:szCs w:val="20"/>
          <w:lang w:val="en-US"/>
        </w:rPr>
        <w:t>al.</w:t>
      </w:r>
      <w:r w:rsidR="00414148" w:rsidRPr="00A44145">
        <w:rPr>
          <w:rFonts w:ascii="Arial" w:hAnsi="Arial" w:cs="Arial"/>
          <w:sz w:val="20"/>
          <w:szCs w:val="20"/>
          <w:lang w:val="en-US"/>
        </w:rPr>
        <w:t>, 2025</w:t>
      </w:r>
      <w:r w:rsidR="00B23E30" w:rsidRPr="00A44145">
        <w:rPr>
          <w:rFonts w:ascii="Arial" w:hAnsi="Arial" w:cs="Arial"/>
          <w:sz w:val="20"/>
          <w:szCs w:val="20"/>
          <w:lang w:val="en-GB"/>
        </w:rPr>
        <w:t xml:space="preserve">), the results suggest </w:t>
      </w:r>
      <w:r w:rsidR="00D94321" w:rsidRPr="00A44145">
        <w:rPr>
          <w:rFonts w:ascii="Arial" w:hAnsi="Arial" w:cs="Arial"/>
          <w:sz w:val="20"/>
          <w:szCs w:val="20"/>
          <w:lang w:val="en-GB"/>
        </w:rPr>
        <w:t xml:space="preserve">that a </w:t>
      </w:r>
      <w:r w:rsidR="00414148" w:rsidRPr="00A44145">
        <w:rPr>
          <w:rFonts w:ascii="Arial" w:hAnsi="Arial" w:cs="Arial"/>
          <w:sz w:val="20"/>
          <w:szCs w:val="20"/>
          <w:lang w:val="en-GB"/>
        </w:rPr>
        <w:t xml:space="preserve">higher concentration of </w:t>
      </w:r>
      <w:r w:rsidR="00282854" w:rsidRPr="00A44145">
        <w:rPr>
          <w:rFonts w:ascii="Arial" w:hAnsi="Arial" w:cs="Arial"/>
          <w:sz w:val="20"/>
          <w:szCs w:val="20"/>
          <w:lang w:val="en-GB"/>
        </w:rPr>
        <w:t xml:space="preserve">the </w:t>
      </w:r>
      <w:r w:rsidR="00414148" w:rsidRPr="00A44145">
        <w:rPr>
          <w:rFonts w:ascii="Arial" w:hAnsi="Arial" w:cs="Arial"/>
          <w:sz w:val="20"/>
          <w:szCs w:val="20"/>
          <w:lang w:val="en-GB"/>
        </w:rPr>
        <w:t>CT</w:t>
      </w:r>
      <w:r w:rsidR="00282854" w:rsidRPr="00A44145">
        <w:rPr>
          <w:rFonts w:ascii="Arial" w:hAnsi="Arial" w:cs="Arial"/>
          <w:sz w:val="20"/>
          <w:szCs w:val="20"/>
          <w:lang w:val="en-GB"/>
        </w:rPr>
        <w:t>s</w:t>
      </w:r>
      <w:r w:rsidR="00414148" w:rsidRPr="00A44145">
        <w:rPr>
          <w:rFonts w:ascii="Arial" w:hAnsi="Arial" w:cs="Arial"/>
          <w:sz w:val="20"/>
          <w:szCs w:val="20"/>
          <w:lang w:val="en-GB"/>
        </w:rPr>
        <w:t xml:space="preserve"> </w:t>
      </w:r>
      <w:r w:rsidR="00D94321" w:rsidRPr="00A44145">
        <w:rPr>
          <w:rFonts w:ascii="Arial" w:hAnsi="Arial" w:cs="Arial"/>
          <w:sz w:val="20"/>
          <w:szCs w:val="20"/>
          <w:lang w:val="en-GB"/>
        </w:rPr>
        <w:t xml:space="preserve">would be required </w:t>
      </w:r>
      <w:r w:rsidR="00414148" w:rsidRPr="00A44145">
        <w:rPr>
          <w:rFonts w:ascii="Arial" w:hAnsi="Arial" w:cs="Arial"/>
          <w:sz w:val="20"/>
          <w:szCs w:val="20"/>
          <w:lang w:val="en-GB"/>
        </w:rPr>
        <w:t>for better egg hatching inhibition</w:t>
      </w:r>
      <w:r w:rsidR="00B23E30" w:rsidRPr="00A44145">
        <w:rPr>
          <w:rFonts w:ascii="Arial" w:hAnsi="Arial" w:cs="Arial"/>
          <w:sz w:val="20"/>
          <w:szCs w:val="20"/>
          <w:lang w:val="en-GB"/>
        </w:rPr>
        <w:t>.</w:t>
      </w:r>
    </w:p>
    <w:p w14:paraId="49130B0C" w14:textId="78C7C918" w:rsidR="00AB47B0" w:rsidRPr="00A44145" w:rsidRDefault="00AB47B0" w:rsidP="00AB47B0">
      <w:pPr>
        <w:spacing w:line="240" w:lineRule="auto"/>
        <w:jc w:val="both"/>
        <w:rPr>
          <w:rFonts w:ascii="Arial" w:hAnsi="Arial" w:cs="Arial"/>
          <w:sz w:val="20"/>
          <w:szCs w:val="20"/>
          <w:lang w:val="en-GB"/>
        </w:rPr>
      </w:pPr>
      <w:r w:rsidRPr="00A44145">
        <w:rPr>
          <w:rFonts w:ascii="Arial" w:hAnsi="Arial" w:cs="Arial"/>
          <w:b/>
          <w:bCs/>
          <w:sz w:val="20"/>
          <w:szCs w:val="20"/>
          <w:lang w:val="en-GB"/>
        </w:rPr>
        <w:t>Table</w:t>
      </w:r>
      <w:r w:rsidR="00BF3EBB" w:rsidRPr="00A44145">
        <w:rPr>
          <w:rFonts w:ascii="Arial" w:hAnsi="Arial" w:cs="Arial"/>
          <w:b/>
          <w:bCs/>
          <w:sz w:val="20"/>
          <w:szCs w:val="20"/>
          <w:lang w:val="en-GB"/>
        </w:rPr>
        <w:t xml:space="preserve"> 6</w:t>
      </w:r>
      <w:r w:rsidRPr="00A44145">
        <w:rPr>
          <w:rFonts w:ascii="Arial" w:hAnsi="Arial" w:cs="Arial"/>
          <w:b/>
          <w:bCs/>
          <w:sz w:val="20"/>
          <w:szCs w:val="20"/>
          <w:lang w:val="en-GB"/>
        </w:rPr>
        <w:t xml:space="preserve">: </w:t>
      </w:r>
      <w:r w:rsidRPr="00A44145">
        <w:rPr>
          <w:rFonts w:ascii="Arial" w:hAnsi="Arial" w:cs="Arial"/>
          <w:sz w:val="20"/>
          <w:szCs w:val="20"/>
          <w:lang w:val="en-GB"/>
        </w:rPr>
        <w:t xml:space="preserve">Lethal </w:t>
      </w:r>
      <w:r w:rsidR="0097376E" w:rsidRPr="00A44145">
        <w:rPr>
          <w:rFonts w:ascii="Arial" w:hAnsi="Arial" w:cs="Arial"/>
          <w:sz w:val="20"/>
          <w:szCs w:val="20"/>
          <w:lang w:val="en-GB"/>
        </w:rPr>
        <w:t>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w:t>
      </w:r>
      <w:r w:rsidR="0097376E" w:rsidRPr="00A44145">
        <w:rPr>
          <w:rFonts w:ascii="Arial" w:hAnsi="Arial" w:cs="Arial"/>
          <w:b/>
          <w:bCs/>
          <w:sz w:val="20"/>
          <w:szCs w:val="20"/>
          <w:vertAlign w:val="subscript"/>
          <w:lang w:val="en-US"/>
        </w:rPr>
        <w:t xml:space="preserve"> </w:t>
      </w:r>
      <w:r w:rsidRPr="00A44145">
        <w:rPr>
          <w:rFonts w:ascii="Arial" w:hAnsi="Arial" w:cs="Arial"/>
          <w:sz w:val="20"/>
          <w:szCs w:val="20"/>
          <w:lang w:val="en-GB"/>
        </w:rPr>
        <w:t xml:space="preserve">of compost teas </w:t>
      </w:r>
      <w:r w:rsidRPr="00A44145">
        <w:rPr>
          <w:rFonts w:ascii="Arial" w:hAnsi="Arial" w:cs="Arial"/>
          <w:sz w:val="20"/>
          <w:szCs w:val="20"/>
          <w:lang w:val="en-US"/>
        </w:rPr>
        <w:t>inhibit</w:t>
      </w:r>
      <w:r w:rsidR="00B326FB" w:rsidRPr="00A44145">
        <w:rPr>
          <w:rFonts w:ascii="Arial" w:hAnsi="Arial" w:cs="Arial"/>
          <w:sz w:val="20"/>
          <w:szCs w:val="20"/>
          <w:lang w:val="en-US"/>
        </w:rPr>
        <w:t>ing</w:t>
      </w:r>
      <w:r w:rsidRPr="00A44145">
        <w:rPr>
          <w:rFonts w:ascii="Arial" w:hAnsi="Arial" w:cs="Arial"/>
          <w:sz w:val="20"/>
          <w:szCs w:val="20"/>
          <w:lang w:val="en-US"/>
        </w:rPr>
        <w:t xml:space="preserve"> 50% of egg hatching </w:t>
      </w:r>
      <w:r w:rsidRPr="00A44145">
        <w:rPr>
          <w:rFonts w:ascii="Arial" w:hAnsi="Arial" w:cs="Arial"/>
          <w:sz w:val="20"/>
          <w:szCs w:val="20"/>
          <w:lang w:val="en-GB"/>
        </w:rPr>
        <w:t xml:space="preserve">after </w:t>
      </w:r>
      <w:r w:rsidR="00B326FB" w:rsidRPr="00A44145">
        <w:rPr>
          <w:rFonts w:ascii="Arial" w:hAnsi="Arial" w:cs="Arial"/>
          <w:sz w:val="20"/>
          <w:szCs w:val="20"/>
          <w:lang w:val="en-GB"/>
        </w:rPr>
        <w:t>8</w:t>
      </w:r>
      <w:r w:rsidRPr="00A44145">
        <w:rPr>
          <w:rFonts w:ascii="Arial" w:hAnsi="Arial" w:cs="Arial"/>
          <w:sz w:val="20"/>
          <w:szCs w:val="20"/>
          <w:lang w:val="en-GB"/>
        </w:rPr>
        <w:t xml:space="preserve"> days </w:t>
      </w:r>
      <w:r w:rsidR="00B326FB" w:rsidRPr="00A44145">
        <w:rPr>
          <w:rFonts w:ascii="Arial" w:hAnsi="Arial" w:cs="Arial"/>
          <w:sz w:val="20"/>
          <w:szCs w:val="20"/>
          <w:lang w:val="en-GB"/>
        </w:rPr>
        <w:t xml:space="preserve">of </w:t>
      </w:r>
      <w:r w:rsidRPr="00A44145">
        <w:rPr>
          <w:rFonts w:ascii="Arial" w:hAnsi="Arial" w:cs="Arial"/>
          <w:sz w:val="20"/>
          <w:szCs w:val="20"/>
          <w:lang w:val="en-GB"/>
        </w:rPr>
        <w:t>exposure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907"/>
        <w:gridCol w:w="1283"/>
        <w:gridCol w:w="1269"/>
        <w:gridCol w:w="1701"/>
        <w:gridCol w:w="2409"/>
      </w:tblGrid>
      <w:tr w:rsidR="00AB47B0" w:rsidRPr="00A44145" w14:paraId="57651008" w14:textId="77777777" w:rsidTr="00373018">
        <w:trPr>
          <w:trHeight w:val="300"/>
        </w:trPr>
        <w:tc>
          <w:tcPr>
            <w:tcW w:w="1503" w:type="dxa"/>
            <w:tcBorders>
              <w:top w:val="single" w:sz="18" w:space="0" w:color="auto"/>
              <w:bottom w:val="single" w:sz="18" w:space="0" w:color="auto"/>
            </w:tcBorders>
            <w:noWrap/>
            <w:vAlign w:val="bottom"/>
            <w:hideMark/>
          </w:tcPr>
          <w:p w14:paraId="7A9BA040" w14:textId="77777777" w:rsidR="00AB47B0" w:rsidRPr="00A44145" w:rsidRDefault="00AB47B0" w:rsidP="00373018">
            <w:pPr>
              <w:jc w:val="both"/>
              <w:rPr>
                <w:rFonts w:ascii="Arial" w:hAnsi="Arial" w:cs="Arial"/>
                <w:b/>
                <w:bCs/>
              </w:rPr>
            </w:pPr>
            <w:r w:rsidRPr="00A44145">
              <w:rPr>
                <w:rFonts w:ascii="Arial" w:hAnsi="Arial" w:cs="Arial"/>
                <w:b/>
                <w:bCs/>
              </w:rPr>
              <w:t>Compost tea</w:t>
            </w:r>
          </w:p>
        </w:tc>
        <w:tc>
          <w:tcPr>
            <w:tcW w:w="907" w:type="dxa"/>
            <w:tcBorders>
              <w:top w:val="single" w:sz="18" w:space="0" w:color="auto"/>
              <w:bottom w:val="single" w:sz="18" w:space="0" w:color="auto"/>
            </w:tcBorders>
            <w:noWrap/>
            <w:vAlign w:val="bottom"/>
            <w:hideMark/>
          </w:tcPr>
          <w:p w14:paraId="3F5FAFBC" w14:textId="339D4C32" w:rsidR="00AB47B0" w:rsidRPr="00A44145" w:rsidRDefault="00AB47B0" w:rsidP="00373018">
            <w:pPr>
              <w:jc w:val="center"/>
              <w:rPr>
                <w:rFonts w:ascii="Arial" w:hAnsi="Arial" w:cs="Arial"/>
                <w:b/>
                <w:bCs/>
              </w:rPr>
            </w:pPr>
            <w:r w:rsidRPr="00A44145">
              <w:rPr>
                <w:rFonts w:ascii="Arial" w:hAnsi="Arial" w:cs="Arial"/>
                <w:b/>
                <w:bCs/>
                <w:lang w:val="en-US"/>
              </w:rPr>
              <w:t>L</w:t>
            </w:r>
            <w:r w:rsidR="0097376E" w:rsidRPr="00A44145">
              <w:rPr>
                <w:rFonts w:ascii="Arial" w:hAnsi="Arial" w:cs="Arial"/>
                <w:b/>
                <w:bCs/>
                <w:lang w:val="en-US"/>
              </w:rPr>
              <w:t>C</w:t>
            </w:r>
            <w:r w:rsidRPr="00A44145">
              <w:rPr>
                <w:rFonts w:ascii="Arial" w:hAnsi="Arial" w:cs="Arial"/>
                <w:b/>
                <w:bCs/>
                <w:vertAlign w:val="subscript"/>
                <w:lang w:val="en-US"/>
              </w:rPr>
              <w:t>50</w:t>
            </w:r>
          </w:p>
        </w:tc>
        <w:tc>
          <w:tcPr>
            <w:tcW w:w="1283" w:type="dxa"/>
            <w:tcBorders>
              <w:top w:val="single" w:sz="18" w:space="0" w:color="auto"/>
              <w:bottom w:val="single" w:sz="18" w:space="0" w:color="auto"/>
            </w:tcBorders>
            <w:noWrap/>
            <w:vAlign w:val="bottom"/>
            <w:hideMark/>
          </w:tcPr>
          <w:p w14:paraId="54E59C22" w14:textId="408DDEF1" w:rsidR="00AB47B0" w:rsidRPr="00A44145" w:rsidRDefault="00AB47B0" w:rsidP="00373018">
            <w:pPr>
              <w:jc w:val="center"/>
              <w:rPr>
                <w:rFonts w:ascii="Arial" w:hAnsi="Arial" w:cs="Arial"/>
                <w:b/>
                <w:bCs/>
              </w:rPr>
            </w:pPr>
            <w:r w:rsidRPr="00A44145">
              <w:rPr>
                <w:rFonts w:ascii="Arial" w:hAnsi="Arial" w:cs="Arial"/>
                <w:b/>
                <w:bCs/>
                <w:lang w:val="en-US"/>
              </w:rPr>
              <w:t>Std_Error</w:t>
            </w:r>
          </w:p>
        </w:tc>
        <w:tc>
          <w:tcPr>
            <w:tcW w:w="1269" w:type="dxa"/>
            <w:tcBorders>
              <w:top w:val="single" w:sz="18" w:space="0" w:color="auto"/>
              <w:bottom w:val="single" w:sz="18" w:space="0" w:color="auto"/>
            </w:tcBorders>
            <w:noWrap/>
            <w:vAlign w:val="bottom"/>
            <w:hideMark/>
          </w:tcPr>
          <w:p w14:paraId="07A3A038" w14:textId="77777777" w:rsidR="00AB47B0" w:rsidRPr="00A44145" w:rsidRDefault="00AB47B0" w:rsidP="00373018">
            <w:pPr>
              <w:jc w:val="center"/>
              <w:rPr>
                <w:rFonts w:ascii="Arial" w:hAnsi="Arial" w:cs="Arial"/>
                <w:b/>
                <w:bCs/>
              </w:rPr>
            </w:pPr>
            <w:r w:rsidRPr="00A44145">
              <w:rPr>
                <w:rFonts w:ascii="Arial" w:hAnsi="Arial" w:cs="Arial"/>
                <w:b/>
                <w:bCs/>
              </w:rPr>
              <w:t>CL_lower</w:t>
            </w:r>
          </w:p>
        </w:tc>
        <w:tc>
          <w:tcPr>
            <w:tcW w:w="1701" w:type="dxa"/>
            <w:tcBorders>
              <w:top w:val="single" w:sz="18" w:space="0" w:color="auto"/>
              <w:bottom w:val="single" w:sz="18" w:space="0" w:color="auto"/>
            </w:tcBorders>
            <w:noWrap/>
            <w:vAlign w:val="bottom"/>
            <w:hideMark/>
          </w:tcPr>
          <w:p w14:paraId="2B462BFB" w14:textId="77777777" w:rsidR="00AB47B0" w:rsidRPr="00A44145" w:rsidRDefault="00AB47B0" w:rsidP="00373018">
            <w:pPr>
              <w:jc w:val="center"/>
              <w:rPr>
                <w:rFonts w:ascii="Arial" w:hAnsi="Arial" w:cs="Arial"/>
                <w:b/>
                <w:bCs/>
              </w:rPr>
            </w:pPr>
            <w:r w:rsidRPr="00A44145">
              <w:rPr>
                <w:rFonts w:ascii="Arial" w:hAnsi="Arial" w:cs="Arial"/>
                <w:b/>
                <w:bCs/>
              </w:rPr>
              <w:t>CL_upper</w:t>
            </w:r>
          </w:p>
        </w:tc>
        <w:tc>
          <w:tcPr>
            <w:tcW w:w="2409" w:type="dxa"/>
            <w:tcBorders>
              <w:top w:val="single" w:sz="18" w:space="0" w:color="auto"/>
              <w:bottom w:val="single" w:sz="18" w:space="0" w:color="auto"/>
            </w:tcBorders>
          </w:tcPr>
          <w:p w14:paraId="3E121965" w14:textId="77777777" w:rsidR="00AB47B0" w:rsidRPr="00A44145" w:rsidRDefault="00AB47B0" w:rsidP="00373018">
            <w:pPr>
              <w:jc w:val="center"/>
              <w:rPr>
                <w:rFonts w:ascii="Arial" w:hAnsi="Arial" w:cs="Arial"/>
                <w:b/>
                <w:bCs/>
              </w:rPr>
            </w:pPr>
            <w:r w:rsidRPr="00A44145">
              <w:rPr>
                <w:rFonts w:ascii="Arial" w:hAnsi="Arial" w:cs="Arial"/>
                <w:b/>
                <w:bCs/>
              </w:rPr>
              <w:t>Regrssion equation</w:t>
            </w:r>
          </w:p>
        </w:tc>
      </w:tr>
      <w:tr w:rsidR="00AB47B0" w:rsidRPr="00A44145" w14:paraId="646A1319" w14:textId="77777777" w:rsidTr="00373018">
        <w:trPr>
          <w:trHeight w:val="300"/>
        </w:trPr>
        <w:tc>
          <w:tcPr>
            <w:tcW w:w="1503" w:type="dxa"/>
            <w:tcBorders>
              <w:top w:val="single" w:sz="18" w:space="0" w:color="auto"/>
            </w:tcBorders>
            <w:noWrap/>
            <w:hideMark/>
          </w:tcPr>
          <w:p w14:paraId="5B24E2AA" w14:textId="77777777" w:rsidR="00AB47B0" w:rsidRPr="00A44145" w:rsidRDefault="00AB47B0" w:rsidP="00373018">
            <w:pPr>
              <w:jc w:val="both"/>
              <w:rPr>
                <w:rFonts w:ascii="Arial" w:hAnsi="Arial" w:cs="Arial"/>
              </w:rPr>
            </w:pPr>
            <w:r w:rsidRPr="00A44145">
              <w:rPr>
                <w:rFonts w:ascii="Arial" w:hAnsi="Arial" w:cs="Arial"/>
              </w:rPr>
              <w:t>Ca</w:t>
            </w:r>
          </w:p>
        </w:tc>
        <w:tc>
          <w:tcPr>
            <w:tcW w:w="907" w:type="dxa"/>
            <w:tcBorders>
              <w:top w:val="single" w:sz="18" w:space="0" w:color="auto"/>
            </w:tcBorders>
            <w:noWrap/>
            <w:vAlign w:val="bottom"/>
            <w:hideMark/>
          </w:tcPr>
          <w:p w14:paraId="311872D8" w14:textId="77777777" w:rsidR="00AB47B0" w:rsidRPr="00A44145" w:rsidRDefault="00AB47B0" w:rsidP="00373018">
            <w:pPr>
              <w:jc w:val="center"/>
              <w:rPr>
                <w:rFonts w:ascii="Arial" w:hAnsi="Arial" w:cs="Arial"/>
              </w:rPr>
            </w:pPr>
            <w:r w:rsidRPr="00A44145">
              <w:rPr>
                <w:rFonts w:ascii="Arial" w:hAnsi="Arial" w:cs="Arial"/>
                <w:lang w:val="en-GB"/>
              </w:rPr>
              <w:t>266.20</w:t>
            </w:r>
          </w:p>
        </w:tc>
        <w:tc>
          <w:tcPr>
            <w:tcW w:w="1283" w:type="dxa"/>
            <w:tcBorders>
              <w:top w:val="single" w:sz="18" w:space="0" w:color="auto"/>
            </w:tcBorders>
            <w:noWrap/>
            <w:vAlign w:val="bottom"/>
            <w:hideMark/>
          </w:tcPr>
          <w:p w14:paraId="11FA8F34" w14:textId="77777777" w:rsidR="00AB47B0" w:rsidRPr="00A44145" w:rsidRDefault="00AB47B0" w:rsidP="00373018">
            <w:pPr>
              <w:jc w:val="center"/>
              <w:rPr>
                <w:rFonts w:ascii="Arial" w:hAnsi="Arial" w:cs="Arial"/>
              </w:rPr>
            </w:pPr>
            <w:r w:rsidRPr="00A44145">
              <w:rPr>
                <w:rFonts w:ascii="Arial" w:hAnsi="Arial" w:cs="Arial"/>
                <w:lang w:val="en-GB"/>
              </w:rPr>
              <w:t>90.01</w:t>
            </w:r>
          </w:p>
        </w:tc>
        <w:tc>
          <w:tcPr>
            <w:tcW w:w="1269" w:type="dxa"/>
            <w:tcBorders>
              <w:top w:val="single" w:sz="18" w:space="0" w:color="auto"/>
            </w:tcBorders>
            <w:noWrap/>
            <w:vAlign w:val="bottom"/>
            <w:hideMark/>
          </w:tcPr>
          <w:p w14:paraId="54548359" w14:textId="77777777" w:rsidR="00AB47B0" w:rsidRPr="00A44145" w:rsidRDefault="00AB47B0" w:rsidP="00373018">
            <w:pPr>
              <w:jc w:val="center"/>
              <w:rPr>
                <w:rFonts w:ascii="Arial" w:hAnsi="Arial" w:cs="Arial"/>
              </w:rPr>
            </w:pPr>
            <w:r w:rsidRPr="00A44145">
              <w:rPr>
                <w:rFonts w:ascii="Arial" w:hAnsi="Arial" w:cs="Arial"/>
                <w:lang w:val="en-GB"/>
              </w:rPr>
              <w:t>89.80</w:t>
            </w:r>
          </w:p>
        </w:tc>
        <w:tc>
          <w:tcPr>
            <w:tcW w:w="1701" w:type="dxa"/>
            <w:tcBorders>
              <w:top w:val="single" w:sz="18" w:space="0" w:color="auto"/>
            </w:tcBorders>
            <w:noWrap/>
            <w:vAlign w:val="bottom"/>
            <w:hideMark/>
          </w:tcPr>
          <w:p w14:paraId="493FD5C8" w14:textId="77777777" w:rsidR="00AB47B0" w:rsidRPr="00A44145" w:rsidRDefault="00AB47B0" w:rsidP="00373018">
            <w:pPr>
              <w:jc w:val="center"/>
              <w:rPr>
                <w:rFonts w:ascii="Arial" w:hAnsi="Arial" w:cs="Arial"/>
              </w:rPr>
            </w:pPr>
            <w:r w:rsidRPr="00A44145">
              <w:rPr>
                <w:rFonts w:ascii="Arial" w:hAnsi="Arial" w:cs="Arial"/>
                <w:lang w:val="en-GB"/>
              </w:rPr>
              <w:t>442.64</w:t>
            </w:r>
          </w:p>
        </w:tc>
        <w:tc>
          <w:tcPr>
            <w:tcW w:w="2409" w:type="dxa"/>
            <w:tcBorders>
              <w:top w:val="single" w:sz="18" w:space="0" w:color="auto"/>
            </w:tcBorders>
          </w:tcPr>
          <w:p w14:paraId="30F93B70" w14:textId="77777777" w:rsidR="00AB47B0" w:rsidRPr="00A44145" w:rsidRDefault="00AB47B0" w:rsidP="00373018">
            <w:pPr>
              <w:jc w:val="center"/>
              <w:rPr>
                <w:rFonts w:ascii="Arial" w:eastAsia="Times New Roman" w:hAnsi="Arial" w:cs="Arial"/>
                <w:color w:val="000000"/>
                <w:lang w:eastAsia="fr-FR"/>
              </w:rPr>
            </w:pPr>
            <w:r w:rsidRPr="00A44145">
              <w:rPr>
                <w:rFonts w:ascii="Arial" w:hAnsi="Arial" w:cs="Arial"/>
                <w:lang w:val="en-GB"/>
              </w:rPr>
              <w:t>Y= 0.0037X-0.9906</w:t>
            </w:r>
          </w:p>
        </w:tc>
      </w:tr>
      <w:tr w:rsidR="00AB47B0" w:rsidRPr="00A44145" w14:paraId="5CD855BC" w14:textId="77777777" w:rsidTr="00373018">
        <w:trPr>
          <w:trHeight w:val="300"/>
        </w:trPr>
        <w:tc>
          <w:tcPr>
            <w:tcW w:w="1503" w:type="dxa"/>
            <w:noWrap/>
            <w:hideMark/>
          </w:tcPr>
          <w:p w14:paraId="546B96FF" w14:textId="77777777" w:rsidR="00AB47B0" w:rsidRPr="00A44145" w:rsidRDefault="00AB47B0" w:rsidP="00373018">
            <w:pPr>
              <w:jc w:val="both"/>
              <w:rPr>
                <w:rFonts w:ascii="Arial" w:hAnsi="Arial" w:cs="Arial"/>
              </w:rPr>
            </w:pPr>
            <w:r w:rsidRPr="00A44145">
              <w:rPr>
                <w:rFonts w:ascii="Arial" w:hAnsi="Arial" w:cs="Arial"/>
              </w:rPr>
              <w:t>Cr</w:t>
            </w:r>
          </w:p>
        </w:tc>
        <w:tc>
          <w:tcPr>
            <w:tcW w:w="907" w:type="dxa"/>
            <w:noWrap/>
            <w:vAlign w:val="bottom"/>
            <w:hideMark/>
          </w:tcPr>
          <w:p w14:paraId="3E8CAA93" w14:textId="77777777" w:rsidR="00AB47B0" w:rsidRPr="00A44145" w:rsidRDefault="00AB47B0" w:rsidP="00373018">
            <w:pPr>
              <w:jc w:val="center"/>
              <w:rPr>
                <w:rFonts w:ascii="Arial" w:hAnsi="Arial" w:cs="Arial"/>
              </w:rPr>
            </w:pPr>
            <w:r w:rsidRPr="00A44145">
              <w:rPr>
                <w:rFonts w:ascii="Arial" w:eastAsia="Times New Roman" w:hAnsi="Arial" w:cs="Arial"/>
                <w:color w:val="000000"/>
                <w:lang w:eastAsia="fr-FR"/>
              </w:rPr>
              <w:t>182.20</w:t>
            </w:r>
          </w:p>
        </w:tc>
        <w:tc>
          <w:tcPr>
            <w:tcW w:w="1283" w:type="dxa"/>
            <w:noWrap/>
            <w:vAlign w:val="bottom"/>
            <w:hideMark/>
          </w:tcPr>
          <w:p w14:paraId="35789F7F" w14:textId="77777777" w:rsidR="00AB47B0" w:rsidRPr="00A44145" w:rsidRDefault="00AB47B0" w:rsidP="00373018">
            <w:pPr>
              <w:jc w:val="center"/>
              <w:rPr>
                <w:rFonts w:ascii="Arial" w:hAnsi="Arial" w:cs="Arial"/>
              </w:rPr>
            </w:pPr>
            <w:r w:rsidRPr="00A44145">
              <w:rPr>
                <w:rFonts w:ascii="Arial" w:hAnsi="Arial" w:cs="Arial"/>
                <w:lang w:val="en-GB"/>
              </w:rPr>
              <w:t>28.82</w:t>
            </w:r>
          </w:p>
        </w:tc>
        <w:tc>
          <w:tcPr>
            <w:tcW w:w="1269" w:type="dxa"/>
            <w:noWrap/>
            <w:vAlign w:val="bottom"/>
            <w:hideMark/>
          </w:tcPr>
          <w:p w14:paraId="6F8B99A9" w14:textId="77777777" w:rsidR="00AB47B0" w:rsidRPr="00A44145" w:rsidRDefault="00AB47B0" w:rsidP="00373018">
            <w:pPr>
              <w:jc w:val="center"/>
              <w:rPr>
                <w:rFonts w:ascii="Arial" w:hAnsi="Arial" w:cs="Arial"/>
              </w:rPr>
            </w:pPr>
            <w:r w:rsidRPr="00A44145">
              <w:rPr>
                <w:rFonts w:ascii="Arial" w:hAnsi="Arial" w:cs="Arial"/>
                <w:lang w:val="en-GB"/>
              </w:rPr>
              <w:t>125.67</w:t>
            </w:r>
          </w:p>
        </w:tc>
        <w:tc>
          <w:tcPr>
            <w:tcW w:w="1701" w:type="dxa"/>
            <w:noWrap/>
            <w:vAlign w:val="bottom"/>
            <w:hideMark/>
          </w:tcPr>
          <w:p w14:paraId="5992D005" w14:textId="77777777" w:rsidR="00AB47B0" w:rsidRPr="00A44145" w:rsidRDefault="00AB47B0" w:rsidP="00373018">
            <w:pPr>
              <w:jc w:val="center"/>
              <w:rPr>
                <w:rFonts w:ascii="Arial" w:hAnsi="Arial" w:cs="Arial"/>
              </w:rPr>
            </w:pPr>
            <w:r w:rsidRPr="00A44145">
              <w:rPr>
                <w:rFonts w:ascii="Arial" w:hAnsi="Arial" w:cs="Arial"/>
                <w:lang w:val="en-GB"/>
              </w:rPr>
              <w:t>238.65</w:t>
            </w:r>
          </w:p>
        </w:tc>
        <w:tc>
          <w:tcPr>
            <w:tcW w:w="2409" w:type="dxa"/>
          </w:tcPr>
          <w:p w14:paraId="704331BF" w14:textId="77777777" w:rsidR="00AB47B0" w:rsidRPr="00A44145" w:rsidRDefault="00AB47B0" w:rsidP="00373018">
            <w:pPr>
              <w:jc w:val="center"/>
              <w:rPr>
                <w:rFonts w:ascii="Arial" w:eastAsia="Times New Roman" w:hAnsi="Arial" w:cs="Arial"/>
                <w:color w:val="000000"/>
                <w:lang w:eastAsia="fr-FR"/>
              </w:rPr>
            </w:pPr>
            <w:r w:rsidRPr="00A44145">
              <w:rPr>
                <w:rFonts w:ascii="Arial" w:eastAsia="Times New Roman" w:hAnsi="Arial" w:cs="Arial"/>
                <w:color w:val="000000"/>
                <w:lang w:eastAsia="fr-FR"/>
              </w:rPr>
              <w:t>Y=0.0080X-1.4619</w:t>
            </w:r>
          </w:p>
        </w:tc>
      </w:tr>
    </w:tbl>
    <w:p w14:paraId="725DF61E" w14:textId="3915CCE6" w:rsidR="00AB47B0" w:rsidRPr="00A44145" w:rsidRDefault="00AB47B0" w:rsidP="00AB47B0">
      <w:pPr>
        <w:spacing w:line="240" w:lineRule="auto"/>
        <w:jc w:val="both"/>
        <w:rPr>
          <w:rFonts w:ascii="Arial" w:hAnsi="Arial" w:cs="Arial"/>
          <w:sz w:val="20"/>
          <w:szCs w:val="20"/>
        </w:rPr>
      </w:pPr>
      <w:r w:rsidRPr="00A44145">
        <w:rPr>
          <w:rFonts w:ascii="Arial" w:hAnsi="Arial" w:cs="Arial"/>
          <w:b/>
          <w:bCs/>
          <w:iCs/>
          <w:sz w:val="20"/>
          <w:szCs w:val="20"/>
        </w:rPr>
        <w:t>Ca:</w:t>
      </w:r>
      <w:r w:rsidRPr="00A44145">
        <w:rPr>
          <w:rFonts w:ascii="Arial" w:hAnsi="Arial" w:cs="Arial"/>
          <w:iCs/>
          <w:sz w:val="20"/>
          <w:szCs w:val="20"/>
        </w:rPr>
        <w:t xml:space="preserve"> </w:t>
      </w:r>
      <w:bookmarkStart w:id="19" w:name="_Hlk204012610"/>
      <w:r w:rsidRPr="00A44145">
        <w:rPr>
          <w:rFonts w:ascii="Arial" w:hAnsi="Arial" w:cs="Arial"/>
          <w:i/>
          <w:sz w:val="20"/>
          <w:szCs w:val="20"/>
        </w:rPr>
        <w:t>Crateva adansonii</w:t>
      </w:r>
      <w:bookmarkEnd w:id="19"/>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20" w:name="_Hlk204012690"/>
      <w:r w:rsidRPr="00A44145">
        <w:rPr>
          <w:rFonts w:ascii="Arial" w:hAnsi="Arial" w:cs="Arial"/>
          <w:i/>
          <w:sz w:val="20"/>
          <w:szCs w:val="20"/>
        </w:rPr>
        <w:t>Crotalaria retusa</w:t>
      </w:r>
      <w:bookmarkEnd w:id="20"/>
      <w:r w:rsidR="0097376E" w:rsidRPr="00A44145">
        <w:rPr>
          <w:rFonts w:ascii="Arial" w:hAnsi="Arial" w:cs="Arial"/>
          <w:iCs/>
          <w:sz w:val="20"/>
          <w:szCs w:val="20"/>
        </w:rPr>
        <w:t>.</w:t>
      </w:r>
      <w:r w:rsidRPr="00A44145">
        <w:rPr>
          <w:rFonts w:ascii="Arial" w:hAnsi="Arial" w:cs="Arial"/>
          <w:sz w:val="20"/>
          <w:szCs w:val="20"/>
        </w:rPr>
        <w:t xml:space="preserve"> </w:t>
      </w:r>
    </w:p>
    <w:p w14:paraId="6F3BA07C" w14:textId="77777777" w:rsidR="008223A1" w:rsidRPr="00A44145" w:rsidRDefault="008223A1" w:rsidP="008223A1">
      <w:pPr>
        <w:spacing w:after="0" w:line="240" w:lineRule="auto"/>
        <w:jc w:val="both"/>
        <w:rPr>
          <w:rFonts w:ascii="Arial" w:hAnsi="Arial" w:cs="Arial"/>
          <w:b/>
          <w:bCs/>
          <w:sz w:val="20"/>
          <w:szCs w:val="20"/>
        </w:rPr>
      </w:pPr>
    </w:p>
    <w:p w14:paraId="6FC14794" w14:textId="5993E220" w:rsidR="00302C95" w:rsidRPr="00A44145" w:rsidRDefault="00302C95"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3.</w:t>
      </w:r>
      <w:r w:rsidR="008223A1" w:rsidRPr="00A44145">
        <w:rPr>
          <w:rFonts w:ascii="Arial" w:hAnsi="Arial" w:cs="Arial"/>
          <w:b/>
          <w:bCs/>
          <w:sz w:val="20"/>
          <w:szCs w:val="20"/>
          <w:lang w:val="en-GB"/>
        </w:rPr>
        <w:t xml:space="preserve">3 </w:t>
      </w:r>
      <w:r w:rsidRPr="00A44145">
        <w:rPr>
          <w:rFonts w:ascii="Arial" w:hAnsi="Arial" w:cs="Arial"/>
          <w:b/>
          <w:bCs/>
          <w:i/>
          <w:iCs/>
          <w:sz w:val="20"/>
          <w:szCs w:val="20"/>
          <w:lang w:val="en-GB"/>
        </w:rPr>
        <w:t>In vivo</w:t>
      </w:r>
      <w:r w:rsidRPr="00A44145">
        <w:rPr>
          <w:rFonts w:ascii="Arial" w:hAnsi="Arial" w:cs="Arial"/>
          <w:b/>
          <w:bCs/>
          <w:sz w:val="20"/>
          <w:szCs w:val="20"/>
          <w:lang w:val="en-GB"/>
        </w:rPr>
        <w:t xml:space="preserve"> phytotoxicity bioassay</w:t>
      </w:r>
    </w:p>
    <w:p w14:paraId="5D56CFC2" w14:textId="2CC7EAC1" w:rsidR="008223A1" w:rsidRPr="00A44145" w:rsidRDefault="00302C95" w:rsidP="003B2674">
      <w:pPr>
        <w:spacing w:line="240" w:lineRule="auto"/>
        <w:jc w:val="both"/>
        <w:rPr>
          <w:rFonts w:ascii="Arial" w:hAnsi="Arial" w:cs="Arial"/>
          <w:iCs/>
          <w:sz w:val="20"/>
          <w:szCs w:val="20"/>
          <w:lang w:val="en-US"/>
        </w:rPr>
      </w:pPr>
      <w:r w:rsidRPr="00A44145">
        <w:rPr>
          <w:rFonts w:ascii="Arial" w:hAnsi="Arial" w:cs="Arial"/>
          <w:b/>
          <w:bCs/>
          <w:sz w:val="20"/>
          <w:szCs w:val="20"/>
          <w:lang w:val="en-GB"/>
        </w:rPr>
        <w:t xml:space="preserve">3.3.1 </w:t>
      </w:r>
      <w:r w:rsidR="008223A1" w:rsidRPr="00A44145">
        <w:rPr>
          <w:rFonts w:ascii="Arial" w:hAnsi="Arial" w:cs="Arial"/>
          <w:b/>
          <w:bCs/>
          <w:sz w:val="20"/>
          <w:szCs w:val="20"/>
          <w:lang w:val="en-GB"/>
        </w:rPr>
        <w:t xml:space="preserve">Effect of composts on </w:t>
      </w:r>
      <w:r w:rsidRPr="00A44145">
        <w:rPr>
          <w:rFonts w:ascii="Arial" w:hAnsi="Arial" w:cs="Arial"/>
          <w:b/>
          <w:bCs/>
          <w:sz w:val="20"/>
          <w:szCs w:val="20"/>
          <w:lang w:val="en-GB"/>
        </w:rPr>
        <w:t xml:space="preserve">seed germination </w:t>
      </w:r>
    </w:p>
    <w:p w14:paraId="62708664" w14:textId="5F444B48" w:rsidR="001503CE" w:rsidRPr="00A44145" w:rsidRDefault="00B84F52" w:rsidP="002C40FA">
      <w:pPr>
        <w:jc w:val="both"/>
        <w:rPr>
          <w:rFonts w:ascii="Arial" w:hAnsi="Arial" w:cs="Arial"/>
          <w:bCs/>
          <w:sz w:val="20"/>
          <w:szCs w:val="20"/>
          <w:lang w:val="en-US"/>
        </w:rPr>
      </w:pPr>
      <w:r w:rsidRPr="00A44145">
        <w:rPr>
          <w:rFonts w:ascii="Arial" w:hAnsi="Arial" w:cs="Arial"/>
          <w:bCs/>
          <w:sz w:val="20"/>
          <w:szCs w:val="20"/>
          <w:lang w:val="en-US"/>
        </w:rPr>
        <w:t>T</w:t>
      </w:r>
      <w:r w:rsidR="00DB4750" w:rsidRPr="00A44145">
        <w:rPr>
          <w:rFonts w:ascii="Arial" w:hAnsi="Arial" w:cs="Arial"/>
          <w:bCs/>
          <w:sz w:val="20"/>
          <w:szCs w:val="20"/>
          <w:lang w:val="en-US"/>
        </w:rPr>
        <w:t>he potential phytotoxicity</w:t>
      </w:r>
      <w:r w:rsidRPr="00A44145">
        <w:rPr>
          <w:rFonts w:ascii="Arial" w:hAnsi="Arial" w:cs="Arial"/>
          <w:bCs/>
          <w:sz w:val="20"/>
          <w:szCs w:val="20"/>
          <w:lang w:val="en-US"/>
        </w:rPr>
        <w:t xml:space="preserve"> of both composts was assessed </w:t>
      </w:r>
      <w:r w:rsidR="00DB4750" w:rsidRPr="00A44145">
        <w:rPr>
          <w:rFonts w:ascii="Arial" w:hAnsi="Arial" w:cs="Arial"/>
          <w:bCs/>
          <w:sz w:val="20"/>
          <w:szCs w:val="20"/>
          <w:lang w:val="en-US"/>
        </w:rPr>
        <w:t xml:space="preserve">using a tomato seed germination assay. </w:t>
      </w:r>
      <w:r w:rsidRPr="00A44145">
        <w:rPr>
          <w:rFonts w:ascii="Arial" w:hAnsi="Arial" w:cs="Arial"/>
          <w:bCs/>
          <w:sz w:val="20"/>
          <w:szCs w:val="20"/>
          <w:lang w:val="en-US"/>
        </w:rPr>
        <w:t>The r</w:t>
      </w:r>
      <w:r w:rsidR="00DB4750" w:rsidRPr="00A44145">
        <w:rPr>
          <w:rFonts w:ascii="Arial" w:hAnsi="Arial" w:cs="Arial"/>
          <w:bCs/>
          <w:sz w:val="20"/>
          <w:szCs w:val="20"/>
          <w:lang w:val="en-US"/>
        </w:rPr>
        <w:t>esults indicated that the Ca compost supported complete seed germination (100%)</w:t>
      </w:r>
      <w:r w:rsidR="00C056B6"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C056B6" w:rsidRPr="00A44145">
        <w:rPr>
          <w:rFonts w:ascii="Arial" w:hAnsi="Arial" w:cs="Arial"/>
          <w:bCs/>
          <w:sz w:val="20"/>
          <w:szCs w:val="20"/>
          <w:lang w:val="en-US"/>
        </w:rPr>
        <w:t xml:space="preserve">the </w:t>
      </w:r>
      <w:r w:rsidR="00DB4750" w:rsidRPr="00A44145">
        <w:rPr>
          <w:rFonts w:ascii="Arial" w:hAnsi="Arial" w:cs="Arial"/>
          <w:bCs/>
          <w:sz w:val="20"/>
          <w:szCs w:val="20"/>
          <w:lang w:val="en-US"/>
        </w:rPr>
        <w:t>concentrations</w:t>
      </w:r>
      <w:r w:rsidR="00282854" w:rsidRPr="00A44145">
        <w:rPr>
          <w:rFonts w:ascii="Arial" w:hAnsi="Arial" w:cs="Arial"/>
          <w:bCs/>
          <w:sz w:val="20"/>
          <w:szCs w:val="20"/>
          <w:lang w:val="en-US"/>
        </w:rPr>
        <w:t xml:space="preserve">, whereas </w:t>
      </w:r>
      <w:r w:rsidRPr="00A44145">
        <w:rPr>
          <w:rFonts w:ascii="Arial" w:hAnsi="Arial" w:cs="Arial"/>
          <w:bCs/>
          <w:sz w:val="20"/>
          <w:szCs w:val="20"/>
          <w:lang w:val="en-US"/>
        </w:rPr>
        <w:t>the s</w:t>
      </w:r>
      <w:r w:rsidR="00C056B6" w:rsidRPr="00A44145">
        <w:rPr>
          <w:rFonts w:ascii="Arial" w:hAnsi="Arial" w:cs="Arial"/>
          <w:bCs/>
          <w:sz w:val="20"/>
          <w:szCs w:val="20"/>
          <w:lang w:val="en-US"/>
        </w:rPr>
        <w:t xml:space="preserve">eed </w:t>
      </w:r>
      <w:r w:rsidR="00DB4750" w:rsidRPr="00A44145">
        <w:rPr>
          <w:rFonts w:ascii="Arial" w:hAnsi="Arial" w:cs="Arial"/>
          <w:bCs/>
          <w:sz w:val="20"/>
          <w:szCs w:val="20"/>
          <w:lang w:val="en-US"/>
        </w:rPr>
        <w:t>germination rates</w:t>
      </w:r>
      <w:r w:rsidR="00C056B6" w:rsidRPr="00A44145">
        <w:rPr>
          <w:rFonts w:ascii="Arial" w:hAnsi="Arial" w:cs="Arial"/>
          <w:bCs/>
          <w:sz w:val="20"/>
          <w:szCs w:val="20"/>
          <w:lang w:val="en-US"/>
        </w:rPr>
        <w:t xml:space="preserve"> var</w:t>
      </w:r>
      <w:r w:rsidR="00282854" w:rsidRPr="00A44145">
        <w:rPr>
          <w:rFonts w:ascii="Arial" w:hAnsi="Arial" w:cs="Arial"/>
          <w:bCs/>
          <w:sz w:val="20"/>
          <w:szCs w:val="20"/>
          <w:lang w:val="en-US"/>
        </w:rPr>
        <w:t>ied</w:t>
      </w:r>
      <w:r w:rsidR="00C056B6" w:rsidRPr="00A44145">
        <w:rPr>
          <w:rFonts w:ascii="Arial" w:hAnsi="Arial" w:cs="Arial"/>
          <w:bCs/>
          <w:sz w:val="20"/>
          <w:szCs w:val="20"/>
          <w:lang w:val="en-US"/>
        </w:rPr>
        <w:t xml:space="preserve"> from </w:t>
      </w:r>
      <w:r w:rsidR="0076425E" w:rsidRPr="00A44145">
        <w:rPr>
          <w:rFonts w:ascii="Arial" w:hAnsi="Arial" w:cs="Arial"/>
          <w:bCs/>
          <w:sz w:val="20"/>
          <w:szCs w:val="20"/>
          <w:lang w:val="en-US"/>
        </w:rPr>
        <w:t>92</w:t>
      </w:r>
      <w:r w:rsidR="00C056B6" w:rsidRPr="00A44145">
        <w:rPr>
          <w:rFonts w:ascii="Arial" w:hAnsi="Arial" w:cs="Arial"/>
          <w:bCs/>
          <w:sz w:val="20"/>
          <w:szCs w:val="20"/>
          <w:lang w:val="en-US"/>
        </w:rPr>
        <w:t xml:space="preserve">% to </w:t>
      </w:r>
      <w:r w:rsidR="0076425E" w:rsidRPr="00A44145">
        <w:rPr>
          <w:rFonts w:ascii="Arial" w:hAnsi="Arial" w:cs="Arial"/>
          <w:bCs/>
          <w:sz w:val="20"/>
          <w:szCs w:val="20"/>
          <w:lang w:val="en-US"/>
        </w:rPr>
        <w:t>96%</w:t>
      </w:r>
      <w:r w:rsidR="00C056B6" w:rsidRPr="00A44145">
        <w:rPr>
          <w:rFonts w:ascii="Arial" w:hAnsi="Arial" w:cs="Arial"/>
          <w:bCs/>
          <w:sz w:val="20"/>
          <w:szCs w:val="20"/>
          <w:lang w:val="en-US"/>
        </w:rPr>
        <w:t xml:space="preserve"> </w:t>
      </w:r>
      <w:r w:rsidR="00282854" w:rsidRPr="00A44145">
        <w:rPr>
          <w:rFonts w:ascii="Arial" w:hAnsi="Arial" w:cs="Arial"/>
          <w:bCs/>
          <w:sz w:val="20"/>
          <w:szCs w:val="20"/>
          <w:lang w:val="en-US"/>
        </w:rPr>
        <w:t xml:space="preserve">for </w:t>
      </w:r>
      <w:r w:rsidRPr="00A44145">
        <w:rPr>
          <w:rFonts w:ascii="Arial" w:hAnsi="Arial" w:cs="Arial"/>
          <w:bCs/>
          <w:sz w:val="20"/>
          <w:szCs w:val="20"/>
          <w:lang w:val="en-US"/>
        </w:rPr>
        <w:t xml:space="preserve">the </w:t>
      </w:r>
      <w:r w:rsidR="00282854" w:rsidRPr="00A44145">
        <w:rPr>
          <w:rFonts w:ascii="Arial" w:hAnsi="Arial" w:cs="Arial"/>
          <w:bCs/>
          <w:sz w:val="20"/>
          <w:szCs w:val="20"/>
          <w:lang w:val="en-US"/>
        </w:rPr>
        <w:t>Cr compost,</w:t>
      </w:r>
      <w:r w:rsidR="00DB4750" w:rsidRPr="00A44145">
        <w:rPr>
          <w:rFonts w:ascii="Arial" w:hAnsi="Arial" w:cs="Arial"/>
          <w:bCs/>
          <w:sz w:val="20"/>
          <w:szCs w:val="20"/>
          <w:lang w:val="en-US"/>
        </w:rPr>
        <w:t xml:space="preserve"> with</w:t>
      </w:r>
      <w:r w:rsidR="00DA2941" w:rsidRPr="00A44145">
        <w:rPr>
          <w:rFonts w:ascii="Arial" w:hAnsi="Arial" w:cs="Arial"/>
          <w:bCs/>
          <w:sz w:val="20"/>
          <w:szCs w:val="20"/>
          <w:lang w:val="en-US"/>
        </w:rPr>
        <w:t xml:space="preserve"> no</w:t>
      </w:r>
      <w:r w:rsidR="00C056B6" w:rsidRPr="00A44145">
        <w:rPr>
          <w:rFonts w:ascii="Arial" w:hAnsi="Arial" w:cs="Arial"/>
          <w:bCs/>
          <w:sz w:val="20"/>
          <w:szCs w:val="20"/>
          <w:lang w:val="en-US"/>
        </w:rPr>
        <w:t xml:space="preserve"> significant difference</w:t>
      </w:r>
      <w:r w:rsidRPr="00A44145">
        <w:rPr>
          <w:rFonts w:ascii="Arial" w:hAnsi="Arial" w:cs="Arial"/>
          <w:bCs/>
          <w:sz w:val="20"/>
          <w:szCs w:val="20"/>
          <w:lang w:val="en-US"/>
        </w:rPr>
        <w:t xml:space="preserve"> between the</w:t>
      </w:r>
      <w:r w:rsidR="00C056B6" w:rsidRPr="00A44145">
        <w:rPr>
          <w:rFonts w:ascii="Arial" w:hAnsi="Arial" w:cs="Arial"/>
          <w:bCs/>
          <w:sz w:val="20"/>
          <w:szCs w:val="20"/>
          <w:lang w:val="en-US"/>
        </w:rPr>
        <w:t xml:space="preserve"> treatments </w:t>
      </w:r>
      <w:r w:rsidR="00DB4750" w:rsidRPr="00A44145">
        <w:rPr>
          <w:rFonts w:ascii="Arial" w:hAnsi="Arial" w:cs="Arial"/>
          <w:bCs/>
          <w:sz w:val="20"/>
          <w:szCs w:val="20"/>
          <w:lang w:val="en-US"/>
        </w:rPr>
        <w:t xml:space="preserve">(Figure 3). </w:t>
      </w:r>
      <w:r w:rsidR="00C056B6" w:rsidRPr="00A44145">
        <w:rPr>
          <w:rFonts w:ascii="Arial" w:hAnsi="Arial" w:cs="Arial"/>
          <w:bCs/>
          <w:sz w:val="20"/>
          <w:szCs w:val="20"/>
          <w:lang w:val="en-US"/>
        </w:rPr>
        <w:t xml:space="preserve">Overall,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 xml:space="preserve">germination </w:t>
      </w:r>
      <w:r w:rsidR="00C7220F" w:rsidRPr="00A44145">
        <w:rPr>
          <w:rFonts w:ascii="Arial" w:hAnsi="Arial" w:cs="Arial"/>
          <w:bCs/>
          <w:sz w:val="20"/>
          <w:szCs w:val="20"/>
          <w:lang w:val="en-US"/>
        </w:rPr>
        <w:t>rates</w:t>
      </w:r>
      <w:r w:rsidR="00DB4750" w:rsidRPr="00A44145">
        <w:rPr>
          <w:rFonts w:ascii="Arial" w:hAnsi="Arial" w:cs="Arial"/>
          <w:bCs/>
          <w:sz w:val="20"/>
          <w:szCs w:val="20"/>
          <w:lang w:val="en-US"/>
        </w:rPr>
        <w:t xml:space="preserve"> remained above the 80% threshold</w:t>
      </w:r>
      <w:r w:rsidRPr="00A44145">
        <w:rPr>
          <w:rFonts w:ascii="Arial" w:hAnsi="Arial" w:cs="Arial"/>
          <w:bCs/>
          <w:sz w:val="20"/>
          <w:szCs w:val="20"/>
          <w:lang w:val="en-US"/>
        </w:rPr>
        <w:t>, which is</w:t>
      </w:r>
      <w:r w:rsidR="00DB4750" w:rsidRPr="00A44145">
        <w:rPr>
          <w:rFonts w:ascii="Arial" w:hAnsi="Arial" w:cs="Arial"/>
          <w:bCs/>
          <w:sz w:val="20"/>
          <w:szCs w:val="20"/>
          <w:lang w:val="en-US"/>
        </w:rPr>
        <w:t xml:space="preserve"> commonly </w:t>
      </w:r>
      <w:r w:rsidR="00C056B6" w:rsidRPr="00A44145">
        <w:rPr>
          <w:rFonts w:ascii="Arial" w:hAnsi="Arial" w:cs="Arial"/>
          <w:bCs/>
          <w:sz w:val="20"/>
          <w:szCs w:val="20"/>
          <w:lang w:val="en-US"/>
        </w:rPr>
        <w:t xml:space="preserve">considered </w:t>
      </w:r>
      <w:r w:rsidR="00DB4750" w:rsidRPr="00A44145">
        <w:rPr>
          <w:rFonts w:ascii="Arial" w:hAnsi="Arial" w:cs="Arial"/>
          <w:bCs/>
          <w:sz w:val="20"/>
          <w:szCs w:val="20"/>
          <w:lang w:val="en-US"/>
        </w:rPr>
        <w:t xml:space="preserve">as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absence of phytotoxicity (</w:t>
      </w:r>
      <w:r w:rsidR="008D1710" w:rsidRPr="00A44145">
        <w:rPr>
          <w:rFonts w:ascii="Arial" w:hAnsi="Arial" w:cs="Arial"/>
          <w:bCs/>
          <w:sz w:val="20"/>
          <w:szCs w:val="20"/>
          <w:lang w:val="en-US"/>
        </w:rPr>
        <w:t>Tamakloe</w:t>
      </w:r>
      <w:r w:rsidR="008D1710" w:rsidRPr="00A44145">
        <w:rPr>
          <w:rFonts w:ascii="Arial" w:hAnsi="Arial" w:cs="Arial"/>
          <w:bCs/>
          <w:i/>
          <w:iCs/>
          <w:sz w:val="20"/>
          <w:szCs w:val="20"/>
          <w:lang w:val="en-US"/>
        </w:rPr>
        <w:t xml:space="preserv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w:t>
      </w:r>
      <w:r w:rsidR="008D1710" w:rsidRPr="00A44145">
        <w:rPr>
          <w:rFonts w:ascii="Arial" w:hAnsi="Arial" w:cs="Arial"/>
          <w:bCs/>
          <w:sz w:val="20"/>
          <w:szCs w:val="20"/>
          <w:lang w:val="en-US"/>
        </w:rPr>
        <w:t>20</w:t>
      </w:r>
      <w:r w:rsidR="00DB4750" w:rsidRPr="00A44145">
        <w:rPr>
          <w:rFonts w:ascii="Arial" w:hAnsi="Arial" w:cs="Arial"/>
          <w:bCs/>
          <w:sz w:val="20"/>
          <w:szCs w:val="20"/>
          <w:lang w:val="en-US"/>
        </w:rPr>
        <w:t>)</w:t>
      </w:r>
      <w:r w:rsidR="00C7220F" w:rsidRPr="00A44145">
        <w:rPr>
          <w:rFonts w:ascii="Arial" w:hAnsi="Arial" w:cs="Arial"/>
          <w:bCs/>
          <w:sz w:val="20"/>
          <w:szCs w:val="20"/>
          <w:lang w:val="en-US"/>
        </w:rPr>
        <w:t xml:space="preserve">. These results </w:t>
      </w:r>
      <w:r w:rsidR="00964682" w:rsidRPr="00A44145">
        <w:rPr>
          <w:rFonts w:ascii="Arial" w:hAnsi="Arial" w:cs="Arial"/>
          <w:bCs/>
          <w:sz w:val="20"/>
          <w:szCs w:val="20"/>
          <w:lang w:val="en-US"/>
        </w:rPr>
        <w:t>indicate</w:t>
      </w:r>
      <w:r w:rsidR="00C7220F" w:rsidRPr="00A44145">
        <w:rPr>
          <w:rFonts w:ascii="Arial" w:hAnsi="Arial" w:cs="Arial"/>
          <w:bCs/>
          <w:sz w:val="20"/>
          <w:szCs w:val="20"/>
          <w:lang w:val="en-US"/>
        </w:rPr>
        <w:t xml:space="preserve"> </w:t>
      </w:r>
      <w:r w:rsidR="00DB4750" w:rsidRPr="00A44145">
        <w:rPr>
          <w:rFonts w:ascii="Arial" w:hAnsi="Arial" w:cs="Arial"/>
          <w:bCs/>
          <w:sz w:val="20"/>
          <w:szCs w:val="20"/>
          <w:lang w:val="en-US"/>
        </w:rPr>
        <w:t>that both composts can be classified as non-phytotoxic under these conditions.</w:t>
      </w:r>
      <w:r w:rsidR="008D564D" w:rsidRPr="00A44145">
        <w:rPr>
          <w:rFonts w:ascii="Arial" w:hAnsi="Arial" w:cs="Arial"/>
          <w:bCs/>
          <w:sz w:val="20"/>
          <w:szCs w:val="20"/>
          <w:lang w:val="en-US"/>
        </w:rPr>
        <w:t xml:space="preserve"> </w:t>
      </w:r>
      <w:r w:rsidR="00BF3EBB" w:rsidRPr="00A44145">
        <w:rPr>
          <w:rFonts w:ascii="Arial" w:hAnsi="Arial" w:cs="Arial"/>
          <w:bCs/>
          <w:sz w:val="20"/>
          <w:szCs w:val="20"/>
          <w:lang w:val="en-US"/>
        </w:rPr>
        <w:t xml:space="preserve">Seed germination is an important stage for crop production, </w:t>
      </w:r>
      <w:r w:rsidR="00964682" w:rsidRPr="00A44145">
        <w:rPr>
          <w:rFonts w:ascii="Arial" w:hAnsi="Arial" w:cs="Arial"/>
          <w:bCs/>
          <w:sz w:val="20"/>
          <w:szCs w:val="20"/>
          <w:lang w:val="en-US"/>
        </w:rPr>
        <w:t xml:space="preserve">and </w:t>
      </w:r>
      <w:r w:rsidR="00BF3EBB" w:rsidRPr="00A44145">
        <w:rPr>
          <w:rFonts w:ascii="Arial" w:hAnsi="Arial" w:cs="Arial"/>
          <w:bCs/>
          <w:sz w:val="20"/>
          <w:szCs w:val="20"/>
          <w:lang w:val="en-US"/>
        </w:rPr>
        <w:t xml:space="preserve">our findings confirmed that both composts are suitable for </w:t>
      </w:r>
      <w:r w:rsidR="00BF3EBB" w:rsidRPr="00A44145">
        <w:rPr>
          <w:rStyle w:val="m5tqyf"/>
          <w:rFonts w:ascii="Arial" w:hAnsi="Arial" w:cs="Arial"/>
          <w:sz w:val="20"/>
          <w:szCs w:val="20"/>
          <w:lang w:val="en-GB"/>
        </w:rPr>
        <w:t xml:space="preserve">agronomical use, as indicated </w:t>
      </w:r>
      <w:r w:rsidR="00964682" w:rsidRPr="00A44145">
        <w:rPr>
          <w:rStyle w:val="m5tqyf"/>
          <w:rFonts w:ascii="Arial" w:hAnsi="Arial" w:cs="Arial"/>
          <w:sz w:val="20"/>
          <w:szCs w:val="20"/>
          <w:lang w:val="en-GB"/>
        </w:rPr>
        <w:t>by</w:t>
      </w:r>
      <w:r w:rsidR="00BF3EBB" w:rsidRPr="00A44145">
        <w:rPr>
          <w:rStyle w:val="m5tqyf"/>
          <w:rFonts w:ascii="Arial" w:hAnsi="Arial" w:cs="Arial"/>
          <w:sz w:val="20"/>
          <w:szCs w:val="20"/>
          <w:lang w:val="en-GB"/>
        </w:rPr>
        <w:t xml:space="preserve"> </w:t>
      </w:r>
      <w:r w:rsidR="00012E13" w:rsidRPr="00A44145">
        <w:rPr>
          <w:rFonts w:ascii="Arial" w:hAnsi="Arial" w:cs="Arial"/>
          <w:bCs/>
          <w:noProof/>
          <w:sz w:val="20"/>
          <w:szCs w:val="20"/>
          <w:lang w:val="en-US"/>
        </w:rPr>
        <w:drawing>
          <wp:anchor distT="0" distB="0" distL="114300" distR="114300" simplePos="0" relativeHeight="251672576" behindDoc="0" locked="0" layoutInCell="1" allowOverlap="1" wp14:anchorId="3142CF7E" wp14:editId="0A495EE7">
            <wp:simplePos x="0" y="0"/>
            <wp:positionH relativeFrom="column">
              <wp:posOffset>449580</wp:posOffset>
            </wp:positionH>
            <wp:positionV relativeFrom="paragraph">
              <wp:posOffset>542078</wp:posOffset>
            </wp:positionV>
            <wp:extent cx="3907790" cy="2475230"/>
            <wp:effectExtent l="0" t="0" r="0" b="1270"/>
            <wp:wrapTopAndBottom/>
            <wp:docPr id="131479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7790" cy="2475230"/>
                    </a:xfrm>
                    <a:prstGeom prst="rect">
                      <a:avLst/>
                    </a:prstGeom>
                    <a:noFill/>
                  </pic:spPr>
                </pic:pic>
              </a:graphicData>
            </a:graphic>
          </wp:anchor>
        </w:drawing>
      </w:r>
      <w:r w:rsidR="00BF3EBB" w:rsidRPr="00A44145">
        <w:rPr>
          <w:rFonts w:ascii="Arial" w:hAnsi="Arial" w:cs="Arial"/>
          <w:bCs/>
          <w:sz w:val="20"/>
          <w:szCs w:val="20"/>
          <w:lang w:val="en-US"/>
        </w:rPr>
        <w:t>their chemical compositions (Table 1).</w:t>
      </w:r>
    </w:p>
    <w:p w14:paraId="191B170B" w14:textId="6DEED056" w:rsidR="00012E13" w:rsidRPr="00A44145" w:rsidRDefault="00012E13" w:rsidP="00DB4750">
      <w:pPr>
        <w:rPr>
          <w:rFonts w:ascii="Arial" w:hAnsi="Arial" w:cs="Arial"/>
          <w:b/>
          <w:sz w:val="20"/>
          <w:szCs w:val="20"/>
          <w:lang w:val="en-US"/>
        </w:rPr>
      </w:pPr>
    </w:p>
    <w:p w14:paraId="08604DF6" w14:textId="6C50985D" w:rsidR="00302C95" w:rsidRPr="00A44145" w:rsidRDefault="00DB4750" w:rsidP="00DB4750">
      <w:pPr>
        <w:rPr>
          <w:rFonts w:ascii="Arial" w:hAnsi="Arial" w:cs="Arial"/>
          <w:bCs/>
          <w:sz w:val="20"/>
          <w:szCs w:val="20"/>
          <w:lang w:val="en-US"/>
        </w:rPr>
      </w:pPr>
      <w:r w:rsidRPr="00A44145">
        <w:rPr>
          <w:rFonts w:ascii="Arial" w:hAnsi="Arial" w:cs="Arial"/>
          <w:b/>
          <w:sz w:val="20"/>
          <w:szCs w:val="20"/>
          <w:lang w:val="en-US"/>
        </w:rPr>
        <w:t>Figure 3:</w:t>
      </w:r>
      <w:r w:rsidRPr="00A44145">
        <w:rPr>
          <w:rFonts w:ascii="Arial" w:hAnsi="Arial" w:cs="Arial"/>
          <w:bCs/>
          <w:sz w:val="20"/>
          <w:szCs w:val="20"/>
          <w:lang w:val="en-US"/>
        </w:rPr>
        <w:t xml:space="preserve"> Tomato seed germination (%) under different concentrations </w:t>
      </w:r>
      <w:r w:rsidR="008D564D" w:rsidRPr="00A44145">
        <w:rPr>
          <w:rFonts w:ascii="Arial" w:hAnsi="Arial" w:cs="Arial"/>
          <w:bCs/>
          <w:sz w:val="20"/>
          <w:szCs w:val="20"/>
          <w:lang w:val="en-US"/>
        </w:rPr>
        <w:t xml:space="preserve">of </w:t>
      </w:r>
      <w:r w:rsidR="008D564D" w:rsidRPr="00A44145">
        <w:rPr>
          <w:rFonts w:ascii="Arial" w:hAnsi="Arial" w:cs="Arial"/>
          <w:bCs/>
          <w:i/>
          <w:iCs/>
          <w:sz w:val="20"/>
          <w:szCs w:val="20"/>
          <w:lang w:val="en-US"/>
        </w:rPr>
        <w:t>Crateva adansonii</w:t>
      </w:r>
      <w:r w:rsidR="008D564D" w:rsidRPr="00A44145">
        <w:rPr>
          <w:rFonts w:ascii="Arial" w:hAnsi="Arial" w:cs="Arial"/>
          <w:bCs/>
          <w:sz w:val="20"/>
          <w:szCs w:val="20"/>
          <w:lang w:val="en-US"/>
        </w:rPr>
        <w:t xml:space="preserve"> (Ca) and </w:t>
      </w:r>
      <w:r w:rsidR="008D564D" w:rsidRPr="00A44145">
        <w:rPr>
          <w:rFonts w:ascii="Arial" w:hAnsi="Arial" w:cs="Arial"/>
          <w:bCs/>
          <w:i/>
          <w:iCs/>
          <w:sz w:val="20"/>
          <w:szCs w:val="20"/>
          <w:lang w:val="en-US"/>
        </w:rPr>
        <w:t>Crotalaria retusa</w:t>
      </w:r>
      <w:r w:rsidR="008D564D" w:rsidRPr="00A44145">
        <w:rPr>
          <w:rFonts w:ascii="Arial" w:hAnsi="Arial" w:cs="Arial"/>
          <w:bCs/>
          <w:sz w:val="20"/>
          <w:szCs w:val="20"/>
          <w:lang w:val="en-US"/>
        </w:rPr>
        <w:t xml:space="preserve"> (Cr) </w:t>
      </w:r>
      <w:r w:rsidR="00C7478F" w:rsidRPr="00A44145">
        <w:rPr>
          <w:rFonts w:ascii="Arial" w:hAnsi="Arial" w:cs="Arial"/>
          <w:bCs/>
          <w:sz w:val="20"/>
          <w:szCs w:val="20"/>
          <w:lang w:val="en-US"/>
        </w:rPr>
        <w:t xml:space="preserve">composts </w:t>
      </w:r>
      <w:r w:rsidR="008D564D" w:rsidRPr="00A44145">
        <w:rPr>
          <w:rFonts w:ascii="Arial" w:hAnsi="Arial" w:cs="Arial"/>
          <w:bCs/>
          <w:sz w:val="20"/>
          <w:szCs w:val="20"/>
          <w:lang w:val="en-US"/>
        </w:rPr>
        <w:t xml:space="preserve">after </w:t>
      </w:r>
      <w:r w:rsidR="00C65643" w:rsidRPr="00A44145">
        <w:rPr>
          <w:rFonts w:ascii="Arial" w:hAnsi="Arial" w:cs="Arial"/>
          <w:bCs/>
          <w:sz w:val="20"/>
          <w:szCs w:val="20"/>
          <w:lang w:val="en-US"/>
        </w:rPr>
        <w:t>7</w:t>
      </w:r>
      <w:r w:rsidR="008D564D" w:rsidRPr="00A44145">
        <w:rPr>
          <w:rFonts w:ascii="Arial" w:hAnsi="Arial" w:cs="Arial"/>
          <w:bCs/>
          <w:sz w:val="20"/>
          <w:szCs w:val="20"/>
          <w:lang w:val="en-US"/>
        </w:rPr>
        <w:t xml:space="preserve"> days</w:t>
      </w:r>
    </w:p>
    <w:p w14:paraId="072CFB11" w14:textId="475D9F3E" w:rsidR="00302C95" w:rsidRPr="00A44145" w:rsidRDefault="00302C95" w:rsidP="00302C95">
      <w:pPr>
        <w:spacing w:line="240" w:lineRule="auto"/>
        <w:jc w:val="both"/>
        <w:rPr>
          <w:rFonts w:ascii="Arial" w:hAnsi="Arial" w:cs="Arial"/>
          <w:iCs/>
          <w:sz w:val="20"/>
          <w:szCs w:val="20"/>
          <w:lang w:val="en-GB"/>
        </w:rPr>
      </w:pPr>
      <w:r w:rsidRPr="00A44145">
        <w:rPr>
          <w:rFonts w:ascii="Arial" w:hAnsi="Arial" w:cs="Arial"/>
          <w:b/>
          <w:bCs/>
          <w:sz w:val="20"/>
          <w:szCs w:val="20"/>
          <w:lang w:val="en-GB"/>
        </w:rPr>
        <w:t>3.3.</w:t>
      </w:r>
      <w:r w:rsidR="003B2674" w:rsidRPr="00A44145">
        <w:rPr>
          <w:rFonts w:ascii="Arial" w:hAnsi="Arial" w:cs="Arial"/>
          <w:b/>
          <w:bCs/>
          <w:sz w:val="20"/>
          <w:szCs w:val="20"/>
          <w:lang w:val="en-GB"/>
        </w:rPr>
        <w:t>2</w:t>
      </w:r>
      <w:r w:rsidRPr="00A44145">
        <w:rPr>
          <w:rFonts w:ascii="Arial" w:hAnsi="Arial" w:cs="Arial"/>
          <w:b/>
          <w:bCs/>
          <w:sz w:val="20"/>
          <w:szCs w:val="20"/>
          <w:lang w:val="en-GB"/>
        </w:rPr>
        <w:t xml:space="preserve"> Effect of composts on seedling growth </w:t>
      </w:r>
    </w:p>
    <w:p w14:paraId="482685C6" w14:textId="1C7475BB" w:rsidR="0054457D" w:rsidRPr="00A44145" w:rsidRDefault="00C65643" w:rsidP="0054457D">
      <w:pPr>
        <w:jc w:val="both"/>
        <w:rPr>
          <w:rFonts w:ascii="Arial" w:hAnsi="Arial" w:cs="Arial"/>
          <w:bCs/>
          <w:sz w:val="20"/>
          <w:szCs w:val="20"/>
          <w:lang w:val="en-US"/>
        </w:rPr>
      </w:pPr>
      <w:r w:rsidRPr="00A44145">
        <w:rPr>
          <w:rFonts w:ascii="Arial" w:hAnsi="Arial" w:cs="Arial"/>
          <w:bCs/>
          <w:sz w:val="20"/>
          <w:szCs w:val="20"/>
          <w:lang w:val="en-US"/>
        </w:rPr>
        <w:t>The r</w:t>
      </w:r>
      <w:r w:rsidR="00F60329" w:rsidRPr="00A44145">
        <w:rPr>
          <w:rFonts w:ascii="Arial" w:hAnsi="Arial" w:cs="Arial"/>
          <w:bCs/>
          <w:sz w:val="20"/>
          <w:szCs w:val="20"/>
          <w:lang w:val="en-US"/>
        </w:rPr>
        <w:t xml:space="preserve">esults presented in Figure 4 indicated </w:t>
      </w:r>
      <w:r w:rsidR="00DB4750" w:rsidRPr="00A44145">
        <w:rPr>
          <w:rFonts w:ascii="Arial" w:hAnsi="Arial" w:cs="Arial"/>
          <w:bCs/>
          <w:sz w:val="20"/>
          <w:szCs w:val="20"/>
          <w:lang w:val="en-US"/>
        </w:rPr>
        <w:t xml:space="preserve">a consistent </w:t>
      </w:r>
      <w:r w:rsidR="00F60329" w:rsidRPr="00A44145">
        <w:rPr>
          <w:rFonts w:ascii="Arial" w:hAnsi="Arial" w:cs="Arial"/>
          <w:bCs/>
          <w:sz w:val="20"/>
          <w:szCs w:val="20"/>
          <w:lang w:val="en-US"/>
        </w:rPr>
        <w:t xml:space="preserve">growth of the seedlings throughout the </w:t>
      </w:r>
      <w:r w:rsidRPr="00A44145">
        <w:rPr>
          <w:rFonts w:ascii="Arial" w:hAnsi="Arial" w:cs="Arial"/>
          <w:bCs/>
          <w:sz w:val="20"/>
          <w:szCs w:val="20"/>
          <w:lang w:val="en-US"/>
        </w:rPr>
        <w:t xml:space="preserve">duration of the </w:t>
      </w:r>
      <w:r w:rsidR="00F60329" w:rsidRPr="00A44145">
        <w:rPr>
          <w:rFonts w:ascii="Arial" w:hAnsi="Arial" w:cs="Arial"/>
          <w:bCs/>
          <w:sz w:val="20"/>
          <w:szCs w:val="20"/>
          <w:lang w:val="en-US"/>
        </w:rPr>
        <w:t xml:space="preserve">experiment for all parameters. </w:t>
      </w:r>
      <w:r w:rsidRPr="00A44145">
        <w:rPr>
          <w:rFonts w:ascii="Arial" w:hAnsi="Arial" w:cs="Arial"/>
          <w:bCs/>
          <w:sz w:val="20"/>
          <w:szCs w:val="20"/>
          <w:lang w:val="en-US"/>
        </w:rPr>
        <w:t xml:space="preserve">The plant growth, for a same week, </w:t>
      </w:r>
      <w:r w:rsidR="00766ED2" w:rsidRPr="00A44145">
        <w:rPr>
          <w:rFonts w:ascii="Arial" w:hAnsi="Arial" w:cs="Arial"/>
          <w:bCs/>
          <w:sz w:val="20"/>
          <w:szCs w:val="20"/>
          <w:lang w:val="en-US"/>
        </w:rPr>
        <w:t>was similar (P &gt; 0.05) for all t</w:t>
      </w:r>
      <w:r w:rsidR="00DB4750" w:rsidRPr="00A44145">
        <w:rPr>
          <w:rFonts w:ascii="Arial" w:hAnsi="Arial" w:cs="Arial"/>
          <w:bCs/>
          <w:sz w:val="20"/>
          <w:szCs w:val="20"/>
          <w:lang w:val="en-US"/>
        </w:rPr>
        <w:t>reatments</w:t>
      </w:r>
      <w:r w:rsidR="00F60329" w:rsidRPr="00A44145">
        <w:rPr>
          <w:rFonts w:ascii="Arial" w:hAnsi="Arial" w:cs="Arial"/>
          <w:bCs/>
          <w:sz w:val="20"/>
          <w:szCs w:val="20"/>
          <w:lang w:val="en-US"/>
        </w:rPr>
        <w:t xml:space="preserve"> </w:t>
      </w:r>
      <w:r w:rsidR="00766ED2" w:rsidRPr="00A44145">
        <w:rPr>
          <w:rFonts w:ascii="Arial" w:hAnsi="Arial" w:cs="Arial"/>
          <w:bCs/>
          <w:sz w:val="20"/>
          <w:szCs w:val="20"/>
          <w:lang w:val="en-US"/>
        </w:rPr>
        <w:t xml:space="preserve">during the first three weeks </w:t>
      </w:r>
      <w:r w:rsidR="00012E13" w:rsidRPr="00A44145">
        <w:rPr>
          <w:rFonts w:ascii="Arial" w:hAnsi="Arial" w:cs="Arial"/>
          <w:bCs/>
          <w:sz w:val="20"/>
          <w:szCs w:val="20"/>
          <w:lang w:val="en-US"/>
        </w:rPr>
        <w:t>(Figure</w:t>
      </w:r>
      <w:r w:rsidR="00DB4750" w:rsidRPr="00A44145">
        <w:rPr>
          <w:rFonts w:ascii="Arial" w:hAnsi="Arial" w:cs="Arial"/>
          <w:bCs/>
          <w:sz w:val="20"/>
          <w:szCs w:val="20"/>
          <w:lang w:val="en-US"/>
        </w:rPr>
        <w:t xml:space="preserve"> 4). </w:t>
      </w:r>
      <w:r w:rsidR="00766ED2" w:rsidRPr="00A44145">
        <w:rPr>
          <w:rFonts w:ascii="Arial" w:hAnsi="Arial" w:cs="Arial"/>
          <w:bCs/>
          <w:sz w:val="20"/>
          <w:szCs w:val="20"/>
          <w:lang w:val="en-US"/>
        </w:rPr>
        <w:t>At</w:t>
      </w:r>
      <w:r w:rsidR="00DB4750" w:rsidRPr="00A44145">
        <w:rPr>
          <w:rFonts w:ascii="Arial" w:hAnsi="Arial" w:cs="Arial"/>
          <w:bCs/>
          <w:sz w:val="20"/>
          <w:szCs w:val="20"/>
          <w:lang w:val="en-US"/>
        </w:rPr>
        <w:t xml:space="preserve"> the fourth week, both Ca and Cr composts induced </w:t>
      </w:r>
      <w:r w:rsidRPr="00A44145">
        <w:rPr>
          <w:rFonts w:ascii="Arial" w:hAnsi="Arial" w:cs="Arial"/>
          <w:bCs/>
          <w:sz w:val="20"/>
          <w:szCs w:val="20"/>
          <w:lang w:val="en-US"/>
        </w:rPr>
        <w:t xml:space="preserve">a </w:t>
      </w:r>
      <w:r w:rsidR="00766ED2" w:rsidRPr="00A44145">
        <w:rPr>
          <w:rFonts w:ascii="Arial" w:hAnsi="Arial" w:cs="Arial"/>
          <w:bCs/>
          <w:sz w:val="20"/>
          <w:szCs w:val="20"/>
          <w:lang w:val="en-US"/>
        </w:rPr>
        <w:t>significant</w:t>
      </w:r>
      <w:r w:rsidR="00DB4750" w:rsidRPr="00A44145">
        <w:rPr>
          <w:rFonts w:ascii="Arial" w:hAnsi="Arial" w:cs="Arial"/>
          <w:bCs/>
          <w:sz w:val="20"/>
          <w:szCs w:val="20"/>
          <w:lang w:val="en-US"/>
        </w:rPr>
        <w:t xml:space="preserve"> </w:t>
      </w:r>
      <w:r w:rsidR="00766ED2" w:rsidRPr="00A44145">
        <w:rPr>
          <w:rFonts w:ascii="Arial" w:hAnsi="Arial" w:cs="Arial"/>
          <w:bCs/>
          <w:sz w:val="20"/>
          <w:szCs w:val="20"/>
          <w:lang w:val="en-US"/>
        </w:rPr>
        <w:t>increase</w:t>
      </w:r>
      <w:r w:rsidR="00DB4750" w:rsidRPr="00A44145">
        <w:rPr>
          <w:rFonts w:ascii="Arial" w:hAnsi="Arial" w:cs="Arial"/>
          <w:bCs/>
          <w:sz w:val="20"/>
          <w:szCs w:val="20"/>
          <w:lang w:val="en-US"/>
        </w:rPr>
        <w:t xml:space="preserve"> in </w:t>
      </w:r>
      <w:r w:rsidR="00766ED2" w:rsidRPr="00A44145">
        <w:rPr>
          <w:rFonts w:ascii="Arial" w:hAnsi="Arial" w:cs="Arial"/>
          <w:bCs/>
          <w:sz w:val="20"/>
          <w:szCs w:val="20"/>
          <w:lang w:val="en-US"/>
        </w:rPr>
        <w:t>plant</w:t>
      </w:r>
      <w:r w:rsidR="003D3587" w:rsidRPr="00A44145">
        <w:rPr>
          <w:rFonts w:ascii="Arial" w:hAnsi="Arial" w:cs="Arial"/>
          <w:bCs/>
          <w:sz w:val="20"/>
          <w:szCs w:val="20"/>
          <w:lang w:val="en-US"/>
        </w:rPr>
        <w:t xml:space="preserve"> height</w:t>
      </w:r>
      <w:r w:rsidR="00DB4750" w:rsidRPr="00A44145">
        <w:rPr>
          <w:rFonts w:ascii="Arial" w:hAnsi="Arial" w:cs="Arial"/>
          <w:bCs/>
          <w:sz w:val="20"/>
          <w:szCs w:val="20"/>
          <w:lang w:val="en-US"/>
        </w:rPr>
        <w:t xml:space="preserve"> and</w:t>
      </w:r>
      <w:r w:rsidR="003D3587" w:rsidRPr="00A44145">
        <w:rPr>
          <w:rFonts w:ascii="Arial" w:hAnsi="Arial" w:cs="Arial"/>
          <w:bCs/>
          <w:sz w:val="20"/>
          <w:szCs w:val="20"/>
          <w:lang w:val="en-US"/>
        </w:rPr>
        <w:t>, in some cases,</w:t>
      </w:r>
      <w:r w:rsidR="00DB4750"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 </w:t>
      </w:r>
      <w:r w:rsidR="00DB4750" w:rsidRPr="00A44145">
        <w:rPr>
          <w:rFonts w:ascii="Arial" w:hAnsi="Arial" w:cs="Arial"/>
          <w:bCs/>
          <w:sz w:val="20"/>
          <w:szCs w:val="20"/>
          <w:lang w:val="en-US"/>
        </w:rPr>
        <w:t>leaf number</w:t>
      </w:r>
      <w:r w:rsidR="003D3587" w:rsidRPr="00A44145">
        <w:rPr>
          <w:rFonts w:ascii="Arial" w:hAnsi="Arial" w:cs="Arial"/>
          <w:bCs/>
          <w:sz w:val="20"/>
          <w:szCs w:val="20"/>
          <w:lang w:val="en-US"/>
        </w:rPr>
        <w:t>,</w:t>
      </w:r>
      <w:r w:rsidR="00DB4750" w:rsidRPr="00A44145">
        <w:rPr>
          <w:rFonts w:ascii="Arial" w:hAnsi="Arial" w:cs="Arial"/>
          <w:bCs/>
          <w:sz w:val="20"/>
          <w:szCs w:val="20"/>
          <w:lang w:val="en-US"/>
        </w:rPr>
        <w:t xml:space="preserve"> compared </w:t>
      </w:r>
      <w:r w:rsidR="003D3587" w:rsidRPr="00A44145">
        <w:rPr>
          <w:rFonts w:ascii="Arial" w:hAnsi="Arial" w:cs="Arial"/>
          <w:bCs/>
          <w:sz w:val="20"/>
          <w:szCs w:val="20"/>
          <w:lang w:val="en-US"/>
        </w:rPr>
        <w:t>with</w:t>
      </w:r>
      <w:r w:rsidR="00DB4750" w:rsidRPr="00A44145">
        <w:rPr>
          <w:rFonts w:ascii="Arial" w:hAnsi="Arial" w:cs="Arial"/>
          <w:bCs/>
          <w:sz w:val="20"/>
          <w:szCs w:val="20"/>
          <w:lang w:val="en-US"/>
        </w:rPr>
        <w:t xml:space="preserve"> the control</w:t>
      </w:r>
      <w:r w:rsidR="00012E13" w:rsidRPr="00A44145">
        <w:rPr>
          <w:rFonts w:ascii="Arial" w:hAnsi="Arial" w:cs="Arial"/>
          <w:bCs/>
          <w:sz w:val="20"/>
          <w:szCs w:val="20"/>
          <w:lang w:val="en-US"/>
        </w:rPr>
        <w:t>,</w:t>
      </w:r>
      <w:r w:rsidR="00B432B2"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DD5512" w:rsidRPr="00A44145">
        <w:rPr>
          <w:rFonts w:ascii="Arial" w:hAnsi="Arial" w:cs="Arial"/>
          <w:bCs/>
          <w:sz w:val="20"/>
          <w:szCs w:val="20"/>
          <w:lang w:val="en-US"/>
        </w:rPr>
        <w:t>the concentrat</w:t>
      </w:r>
      <w:r w:rsidR="00012E13" w:rsidRPr="00A44145">
        <w:rPr>
          <w:rFonts w:ascii="Arial" w:hAnsi="Arial" w:cs="Arial"/>
          <w:bCs/>
          <w:sz w:val="20"/>
          <w:szCs w:val="20"/>
          <w:lang w:val="en-US"/>
        </w:rPr>
        <w:t>ions</w:t>
      </w:r>
      <w:r w:rsidR="00DB4750" w:rsidRPr="00A44145">
        <w:rPr>
          <w:rFonts w:ascii="Arial" w:hAnsi="Arial" w:cs="Arial"/>
          <w:bCs/>
          <w:sz w:val="20"/>
          <w:szCs w:val="20"/>
          <w:lang w:val="en-US"/>
        </w:rPr>
        <w:t>.</w:t>
      </w:r>
      <w:r w:rsidR="00625BDD" w:rsidRPr="00A44145">
        <w:rPr>
          <w:rFonts w:ascii="Arial" w:hAnsi="Arial" w:cs="Arial"/>
          <w:bCs/>
          <w:sz w:val="20"/>
          <w:szCs w:val="20"/>
          <w:lang w:val="en-US"/>
        </w:rPr>
        <w:t xml:space="preserve"> </w:t>
      </w:r>
      <w:r w:rsidR="00667815" w:rsidRPr="00A44145">
        <w:rPr>
          <w:rFonts w:ascii="Arial" w:hAnsi="Arial" w:cs="Arial"/>
          <w:bCs/>
          <w:sz w:val="20"/>
          <w:szCs w:val="20"/>
          <w:lang w:val="en-US"/>
        </w:rPr>
        <w:t>T</w:t>
      </w:r>
      <w:r w:rsidR="00625BDD" w:rsidRPr="00A44145">
        <w:rPr>
          <w:rFonts w:ascii="Arial" w:hAnsi="Arial" w:cs="Arial"/>
          <w:bCs/>
          <w:sz w:val="20"/>
          <w:szCs w:val="20"/>
          <w:lang w:val="en-US"/>
        </w:rPr>
        <w:t>hese composts showed equal effects on plant height at week 4</w:t>
      </w:r>
      <w:r w:rsidR="00CF4854" w:rsidRPr="00A44145">
        <w:rPr>
          <w:rFonts w:ascii="Arial" w:hAnsi="Arial" w:cs="Arial"/>
          <w:bCs/>
          <w:sz w:val="20"/>
          <w:szCs w:val="20"/>
          <w:lang w:val="en-US"/>
        </w:rPr>
        <w:t xml:space="preserve">. </w:t>
      </w:r>
      <w:r w:rsidR="00DB4750" w:rsidRPr="00A44145">
        <w:rPr>
          <w:rFonts w:ascii="Arial" w:hAnsi="Arial" w:cs="Arial"/>
          <w:bCs/>
          <w:sz w:val="20"/>
          <w:szCs w:val="20"/>
          <w:lang w:val="en-US"/>
        </w:rPr>
        <w:t xml:space="preserve">These findings </w:t>
      </w:r>
      <w:r w:rsidR="003D3587" w:rsidRPr="00A44145">
        <w:rPr>
          <w:rFonts w:ascii="Arial" w:hAnsi="Arial" w:cs="Arial"/>
          <w:bCs/>
          <w:sz w:val="20"/>
          <w:szCs w:val="20"/>
          <w:lang w:val="en-US"/>
        </w:rPr>
        <w:t>are consistent with th</w:t>
      </w:r>
      <w:r w:rsidR="00667815" w:rsidRPr="00A44145">
        <w:rPr>
          <w:rFonts w:ascii="Arial" w:hAnsi="Arial" w:cs="Arial"/>
          <w:bCs/>
          <w:sz w:val="20"/>
          <w:szCs w:val="20"/>
          <w:lang w:val="en-US"/>
        </w:rPr>
        <w:t>ose</w:t>
      </w:r>
      <w:r w:rsidR="003D3587" w:rsidRPr="00A44145">
        <w:rPr>
          <w:rFonts w:ascii="Arial" w:hAnsi="Arial" w:cs="Arial"/>
          <w:bCs/>
          <w:sz w:val="20"/>
          <w:szCs w:val="20"/>
          <w:lang w:val="en-US"/>
        </w:rPr>
        <w:t xml:space="preserve"> of </w:t>
      </w:r>
      <w:r w:rsidR="00605F8E"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w:t>
      </w:r>
      <w:r w:rsidR="00605F8E" w:rsidRPr="00A44145">
        <w:rPr>
          <w:rFonts w:ascii="Arial" w:hAnsi="Arial" w:cs="Arial"/>
          <w:bCs/>
          <w:sz w:val="20"/>
          <w:szCs w:val="20"/>
          <w:lang w:val="en-US"/>
        </w:rPr>
        <w:t>4</w:t>
      </w:r>
      <w:r w:rsidR="00DB4750" w:rsidRPr="00A44145">
        <w:rPr>
          <w:rFonts w:ascii="Arial" w:hAnsi="Arial" w:cs="Arial"/>
          <w:bCs/>
          <w:sz w:val="20"/>
          <w:szCs w:val="20"/>
          <w:lang w:val="en-US"/>
        </w:rPr>
        <w:t>)</w:t>
      </w:r>
      <w:r w:rsidR="00667815"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indicating that </w:t>
      </w:r>
      <w:r w:rsidR="00DB4750" w:rsidRPr="00A44145">
        <w:rPr>
          <w:rFonts w:ascii="Arial" w:hAnsi="Arial" w:cs="Arial"/>
          <w:bCs/>
          <w:sz w:val="20"/>
          <w:szCs w:val="20"/>
          <w:lang w:val="en-US"/>
        </w:rPr>
        <w:t xml:space="preserve">well-matured composts can support vegetative growth by providing a balanced supply of essential nutrients. Domene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(2025) further highlighted the critical role of compost mineral composition and maturity status in influencing </w:t>
      </w:r>
      <w:r w:rsidR="00DB4750" w:rsidRPr="00A44145">
        <w:rPr>
          <w:rFonts w:ascii="Arial" w:hAnsi="Arial" w:cs="Arial"/>
          <w:bCs/>
          <w:sz w:val="20"/>
          <w:szCs w:val="20"/>
          <w:lang w:val="en-US"/>
        </w:rPr>
        <w:lastRenderedPageBreak/>
        <w:t>plant development.</w:t>
      </w:r>
      <w:r w:rsidR="00302C95" w:rsidRPr="00A44145">
        <w:rPr>
          <w:rFonts w:ascii="Arial" w:hAnsi="Arial" w:cs="Arial"/>
          <w:bCs/>
          <w:sz w:val="20"/>
          <w:szCs w:val="20"/>
          <w:lang w:val="en-US"/>
        </w:rPr>
        <w:t xml:space="preserve"> </w:t>
      </w:r>
      <w:r w:rsidR="00DB4750" w:rsidRPr="00A44145">
        <w:rPr>
          <w:rFonts w:ascii="Arial" w:hAnsi="Arial" w:cs="Arial"/>
          <w:bCs/>
          <w:sz w:val="20"/>
          <w:szCs w:val="20"/>
          <w:lang w:val="en-US"/>
        </w:rPr>
        <w:t>Moreover, no external phytotoxic manifestations</w:t>
      </w:r>
      <w:r w:rsidR="00667815" w:rsidRPr="00A44145">
        <w:rPr>
          <w:rFonts w:ascii="Arial" w:hAnsi="Arial" w:cs="Arial"/>
          <w:bCs/>
          <w:sz w:val="20"/>
          <w:szCs w:val="20"/>
          <w:lang w:val="en-US"/>
        </w:rPr>
        <w:t>,</w:t>
      </w:r>
      <w:r w:rsidR="00C7478F" w:rsidRPr="00A44145">
        <w:rPr>
          <w:rFonts w:ascii="Arial" w:hAnsi="Arial" w:cs="Arial"/>
          <w:bCs/>
          <w:sz w:val="20"/>
          <w:szCs w:val="20"/>
          <w:lang w:val="en-US"/>
        </w:rPr>
        <w:t xml:space="preserve"> </w:t>
      </w:r>
      <w:r w:rsidR="00DB4750" w:rsidRPr="00A44145">
        <w:rPr>
          <w:rFonts w:ascii="Arial" w:hAnsi="Arial" w:cs="Arial"/>
          <w:bCs/>
          <w:sz w:val="20"/>
          <w:szCs w:val="20"/>
          <w:lang w:val="en-US"/>
        </w:rPr>
        <w:t>such as wilting or chlorosis</w:t>
      </w:r>
      <w:r w:rsidR="00667815" w:rsidRPr="00A44145">
        <w:rPr>
          <w:rFonts w:ascii="Arial" w:hAnsi="Arial" w:cs="Arial"/>
          <w:bCs/>
          <w:sz w:val="20"/>
          <w:szCs w:val="20"/>
          <w:lang w:val="en-US"/>
        </w:rPr>
        <w:t>,</w:t>
      </w:r>
      <w:r w:rsidR="00B721F8" w:rsidRPr="00A44145">
        <w:rPr>
          <w:rFonts w:ascii="Arial" w:hAnsi="Arial" w:cs="Arial"/>
          <w:bCs/>
          <w:sz w:val="20"/>
          <w:szCs w:val="20"/>
          <w:lang w:val="en-US"/>
        </w:rPr>
        <w:t xml:space="preserve"> </w:t>
      </w:r>
      <w:r w:rsidR="00DB4750" w:rsidRPr="00A44145">
        <w:rPr>
          <w:rFonts w:ascii="Arial" w:hAnsi="Arial" w:cs="Arial"/>
          <w:bCs/>
          <w:sz w:val="20"/>
          <w:szCs w:val="20"/>
          <w:lang w:val="en-US"/>
        </w:rPr>
        <w:t>were observed in any of the compost-amended trea</w:t>
      </w:r>
      <w:r w:rsidR="00667815" w:rsidRPr="00A44145">
        <w:rPr>
          <w:rFonts w:ascii="Arial" w:hAnsi="Arial" w:cs="Arial"/>
          <w:bCs/>
          <w:sz w:val="20"/>
          <w:szCs w:val="20"/>
          <w:lang w:val="en-US"/>
        </w:rPr>
        <w:t>tments. T</w:t>
      </w:r>
      <w:r w:rsidR="0009136B" w:rsidRPr="00A44145">
        <w:rPr>
          <w:rFonts w:ascii="Arial" w:hAnsi="Arial" w:cs="Arial"/>
          <w:bCs/>
          <w:sz w:val="20"/>
          <w:szCs w:val="20"/>
          <w:lang w:val="en-US"/>
        </w:rPr>
        <w:t>hese</w:t>
      </w:r>
      <w:r w:rsidR="00AD5896" w:rsidRPr="00A44145">
        <w:rPr>
          <w:rFonts w:ascii="Arial" w:hAnsi="Arial" w:cs="Arial"/>
          <w:bCs/>
          <w:sz w:val="20"/>
          <w:szCs w:val="20"/>
          <w:lang w:val="en-US"/>
        </w:rPr>
        <w:t xml:space="preserve"> </w:t>
      </w:r>
      <w:r w:rsidR="0009136B" w:rsidRPr="00A44145">
        <w:rPr>
          <w:rFonts w:ascii="Arial" w:hAnsi="Arial" w:cs="Arial"/>
          <w:bCs/>
          <w:sz w:val="20"/>
          <w:szCs w:val="20"/>
          <w:lang w:val="en-US"/>
        </w:rPr>
        <w:t>observation</w:t>
      </w:r>
      <w:r w:rsidR="00AD5896" w:rsidRPr="00A44145">
        <w:rPr>
          <w:rFonts w:ascii="Arial" w:hAnsi="Arial" w:cs="Arial"/>
          <w:bCs/>
          <w:sz w:val="20"/>
          <w:szCs w:val="20"/>
          <w:lang w:val="en-US"/>
        </w:rPr>
        <w:t>s indicated</w:t>
      </w:r>
      <w:r w:rsidR="00C7478F" w:rsidRPr="00A44145">
        <w:rPr>
          <w:rFonts w:ascii="Arial" w:hAnsi="Arial" w:cs="Arial"/>
          <w:bCs/>
          <w:sz w:val="20"/>
          <w:szCs w:val="20"/>
          <w:lang w:val="en-US"/>
        </w:rPr>
        <w:t xml:space="preserve"> the</w:t>
      </w:r>
      <w:r w:rsidR="00DB4750" w:rsidRPr="00A44145">
        <w:rPr>
          <w:rFonts w:ascii="Arial" w:hAnsi="Arial" w:cs="Arial"/>
          <w:bCs/>
          <w:sz w:val="20"/>
          <w:szCs w:val="20"/>
          <w:lang w:val="en-US"/>
        </w:rPr>
        <w:t xml:space="preserve"> absence of phytotoxicity during this growth </w:t>
      </w:r>
      <w:r w:rsidR="00C7478F" w:rsidRPr="00A44145">
        <w:rPr>
          <w:rFonts w:ascii="Arial" w:hAnsi="Arial" w:cs="Arial"/>
          <w:bCs/>
          <w:sz w:val="20"/>
          <w:szCs w:val="20"/>
          <w:lang w:val="en-US"/>
        </w:rPr>
        <w:t xml:space="preserve">stage </w:t>
      </w:r>
      <w:r w:rsidR="00DB4750"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2024)</w:t>
      </w:r>
      <w:r w:rsidR="00AD5896" w:rsidRPr="00A44145">
        <w:rPr>
          <w:rFonts w:ascii="Arial" w:hAnsi="Arial" w:cs="Arial"/>
          <w:bCs/>
          <w:sz w:val="20"/>
          <w:szCs w:val="20"/>
          <w:lang w:val="en-US"/>
        </w:rPr>
        <w:t xml:space="preserve"> and confirmed the results</w:t>
      </w:r>
      <w:r w:rsidR="00C7478F" w:rsidRPr="00A44145">
        <w:rPr>
          <w:rFonts w:ascii="Arial" w:hAnsi="Arial" w:cs="Arial"/>
          <w:bCs/>
          <w:sz w:val="20"/>
          <w:szCs w:val="20"/>
          <w:lang w:val="en-US"/>
        </w:rPr>
        <w:t xml:space="preserve"> </w:t>
      </w:r>
      <w:r w:rsidR="00AD5896" w:rsidRPr="00A44145">
        <w:rPr>
          <w:rFonts w:ascii="Arial" w:hAnsi="Arial" w:cs="Arial"/>
          <w:bCs/>
          <w:sz w:val="20"/>
          <w:szCs w:val="20"/>
          <w:lang w:val="en-US"/>
        </w:rPr>
        <w:t>of the</w:t>
      </w:r>
      <w:r w:rsidR="00C7478F" w:rsidRPr="00A44145">
        <w:rPr>
          <w:rFonts w:ascii="Arial" w:hAnsi="Arial" w:cs="Arial"/>
          <w:bCs/>
          <w:sz w:val="20"/>
          <w:szCs w:val="20"/>
          <w:lang w:val="en-US"/>
        </w:rPr>
        <w:t xml:space="preserve"> seed germination bioassay</w:t>
      </w:r>
      <w:r w:rsidR="00DB4750" w:rsidRPr="00A44145">
        <w:rPr>
          <w:rFonts w:ascii="Arial" w:hAnsi="Arial" w:cs="Arial"/>
          <w:bCs/>
          <w:sz w:val="20"/>
          <w:szCs w:val="20"/>
          <w:lang w:val="en-US"/>
        </w:rPr>
        <w:t>.</w:t>
      </w:r>
      <w:r w:rsidR="00C7478F" w:rsidRPr="00A44145">
        <w:rPr>
          <w:rFonts w:ascii="Arial" w:hAnsi="Arial" w:cs="Arial"/>
          <w:bCs/>
          <w:sz w:val="20"/>
          <w:szCs w:val="20"/>
          <w:lang w:val="en-US"/>
        </w:rPr>
        <w:t xml:space="preserve"> </w:t>
      </w:r>
    </w:p>
    <w:p w14:paraId="2EEEA363" w14:textId="77777777" w:rsidR="00B579AE" w:rsidRPr="00A44145" w:rsidRDefault="00B579AE" w:rsidP="00397C98">
      <w:pPr>
        <w:jc w:val="center"/>
        <w:rPr>
          <w:rFonts w:ascii="Arial" w:hAnsi="Arial" w:cs="Arial"/>
          <w:b/>
          <w:bCs/>
          <w:sz w:val="20"/>
          <w:szCs w:val="20"/>
          <w:lang w:val="en-US"/>
        </w:rPr>
      </w:pPr>
    </w:p>
    <w:p w14:paraId="6F2880EC" w14:textId="54F2EC56" w:rsidR="00C7478F" w:rsidRDefault="00397C98" w:rsidP="00397C98">
      <w:pPr>
        <w:jc w:val="center"/>
        <w:rPr>
          <w:rFonts w:ascii="Arial" w:hAnsi="Arial" w:cs="Arial"/>
          <w:lang w:val="en-US"/>
        </w:rPr>
      </w:pPr>
      <w:r w:rsidRPr="00A44145">
        <w:rPr>
          <w:rFonts w:ascii="Arial" w:hAnsi="Arial" w:cs="Arial"/>
          <w:noProof/>
          <w:sz w:val="20"/>
          <w:szCs w:val="20"/>
          <w:lang w:val="en-US"/>
        </w:rPr>
        <w:lastRenderedPageBreak/>
        <mc:AlternateContent>
          <mc:Choice Requires="wpg">
            <w:drawing>
              <wp:anchor distT="0" distB="0" distL="114300" distR="114300" simplePos="0" relativeHeight="251674624" behindDoc="0" locked="0" layoutInCell="1" allowOverlap="1" wp14:anchorId="0EBFE3E6" wp14:editId="2A53B145">
                <wp:simplePos x="0" y="0"/>
                <wp:positionH relativeFrom="column">
                  <wp:posOffset>409575</wp:posOffset>
                </wp:positionH>
                <wp:positionV relativeFrom="paragraph">
                  <wp:posOffset>0</wp:posOffset>
                </wp:positionV>
                <wp:extent cx="4631595" cy="8271198"/>
                <wp:effectExtent l="0" t="0" r="17145" b="15875"/>
                <wp:wrapTopAndBottom/>
                <wp:docPr id="1675982688" name="Group 7"/>
                <wp:cNvGraphicFramePr/>
                <a:graphic xmlns:a="http://schemas.openxmlformats.org/drawingml/2006/main">
                  <a:graphicData uri="http://schemas.microsoft.com/office/word/2010/wordprocessingGroup">
                    <wpg:wgp>
                      <wpg:cNvGrpSpPr/>
                      <wpg:grpSpPr>
                        <a:xfrm>
                          <a:off x="0" y="0"/>
                          <a:ext cx="4631595" cy="8271198"/>
                          <a:chOff x="75063" y="313899"/>
                          <a:chExt cx="4585647" cy="8251787"/>
                        </a:xfrm>
                      </wpg:grpSpPr>
                      <wpg:graphicFrame>
                        <wpg:cNvPr id="1236269730" name="Chart 2">
                          <a:extLst>
                            <a:ext uri="{FF2B5EF4-FFF2-40B4-BE49-F238E27FC236}">
                              <a16:creationId xmlns:a16="http://schemas.microsoft.com/office/drawing/2014/main" id="{815E5660-4C68-C0FD-37B4-B5C9B5891275}"/>
                            </a:ext>
                          </a:extLst>
                        </wpg:cNvPr>
                        <wpg:cNvFrPr/>
                        <wpg:xfrm>
                          <a:off x="109667" y="1608915"/>
                          <a:ext cx="2286000" cy="1284605"/>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594502590" name="Chart 3">
                          <a:extLst>
                            <a:ext uri="{FF2B5EF4-FFF2-40B4-BE49-F238E27FC236}">
                              <a16:creationId xmlns:a16="http://schemas.microsoft.com/office/drawing/2014/main" id="{894202CD-4A1A-C8A0-F05B-ECC4E85E9D6B}"/>
                            </a:ext>
                          </a:extLst>
                        </wpg:cNvPr>
                        <wpg:cNvFrPr/>
                        <wpg:xfrm>
                          <a:off x="2374710" y="1589964"/>
                          <a:ext cx="2286000" cy="128460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76975363" name="Chart 4">
                          <a:extLst>
                            <a:ext uri="{FF2B5EF4-FFF2-40B4-BE49-F238E27FC236}">
                              <a16:creationId xmlns:a16="http://schemas.microsoft.com/office/drawing/2014/main" id="{1AD92DB2-1CB0-F920-6765-465275796DE7}"/>
                            </a:ext>
                          </a:extLst>
                        </wpg:cNvPr>
                        <wpg:cNvFrPr/>
                        <wpg:xfrm>
                          <a:off x="88710" y="313899"/>
                          <a:ext cx="2286000" cy="1284605"/>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948594036" name="Chart 1">
                          <a:extLst>
                            <a:ext uri="{FF2B5EF4-FFF2-40B4-BE49-F238E27FC236}">
                              <a16:creationId xmlns:a16="http://schemas.microsoft.com/office/drawing/2014/main" id="{24E59C83-2407-A886-8C98-052757CC4360}"/>
                            </a:ext>
                          </a:extLst>
                        </wpg:cNvPr>
                        <wpg:cNvFrPr/>
                        <wpg:xfrm>
                          <a:off x="2374710" y="313899"/>
                          <a:ext cx="2286000" cy="1284605"/>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420319027" name="Chart 1">
                          <a:extLst>
                            <a:ext uri="{FF2B5EF4-FFF2-40B4-BE49-F238E27FC236}">
                              <a16:creationId xmlns:a16="http://schemas.microsoft.com/office/drawing/2014/main" id="{F001196E-DFE7-A692-A571-17E9F5770A1A}"/>
                            </a:ext>
                          </a:extLst>
                        </wpg:cNvPr>
                        <wpg:cNvFrPr/>
                        <wpg:xfrm>
                          <a:off x="75063" y="3132161"/>
                          <a:ext cx="2286000" cy="128460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207647412" name="Chart 2">
                          <a:extLst>
                            <a:ext uri="{FF2B5EF4-FFF2-40B4-BE49-F238E27FC236}">
                              <a16:creationId xmlns:a16="http://schemas.microsoft.com/office/drawing/2014/main" id="{61A7A3CE-2BD2-E968-1211-4A48A4779B59}"/>
                            </a:ext>
                          </a:extLst>
                        </wpg:cNvPr>
                        <wpg:cNvFrPr/>
                        <wpg:xfrm>
                          <a:off x="2361063" y="3132161"/>
                          <a:ext cx="2286000" cy="1284605"/>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033502428" name="Chart 3">
                          <a:extLst>
                            <a:ext uri="{FF2B5EF4-FFF2-40B4-BE49-F238E27FC236}">
                              <a16:creationId xmlns:a16="http://schemas.microsoft.com/office/drawing/2014/main" id="{487931A1-2CEA-427A-662C-ECF5327E960F}"/>
                            </a:ext>
                          </a:extLst>
                        </wpg:cNvPr>
                        <wpg:cNvFrPr/>
                        <wpg:xfrm>
                          <a:off x="75063" y="4415051"/>
                          <a:ext cx="2286000" cy="1284605"/>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1819317675" name="Chart 4">
                          <a:extLst>
                            <a:ext uri="{FF2B5EF4-FFF2-40B4-BE49-F238E27FC236}">
                              <a16:creationId xmlns:a16="http://schemas.microsoft.com/office/drawing/2014/main" id="{716B22F4-60E0-FBE6-38FC-7B50A2EF1013}"/>
                            </a:ext>
                          </a:extLst>
                        </wpg:cNvPr>
                        <wpg:cNvFrPr/>
                        <wpg:xfrm>
                          <a:off x="2361063" y="4415051"/>
                          <a:ext cx="2286000" cy="128460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367684546" name="Chart 1">
                          <a:extLst>
                            <a:ext uri="{FF2B5EF4-FFF2-40B4-BE49-F238E27FC236}">
                              <a16:creationId xmlns:a16="http://schemas.microsoft.com/office/drawing/2014/main" id="{8FF0A3AF-40FF-1EA5-9281-1B6B3B25DA05}"/>
                            </a:ext>
                          </a:extLst>
                        </wpg:cNvPr>
                        <wpg:cNvFrPr/>
                        <wpg:xfrm>
                          <a:off x="81887" y="7281081"/>
                          <a:ext cx="2274570" cy="1284605"/>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2005034213" name="Chart 3">
                          <a:extLst>
                            <a:ext uri="{FF2B5EF4-FFF2-40B4-BE49-F238E27FC236}">
                              <a16:creationId xmlns:a16="http://schemas.microsoft.com/office/drawing/2014/main" id="{BDDA96DA-55AD-38AA-55FF-24043A9943D2}"/>
                            </a:ext>
                          </a:extLst>
                        </wpg:cNvPr>
                        <wpg:cNvFrPr/>
                        <wpg:xfrm>
                          <a:off x="81887" y="5998191"/>
                          <a:ext cx="2286000" cy="1284605"/>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744496801" name="Chart 4">
                          <a:extLst>
                            <a:ext uri="{FF2B5EF4-FFF2-40B4-BE49-F238E27FC236}">
                              <a16:creationId xmlns:a16="http://schemas.microsoft.com/office/drawing/2014/main" id="{33DF09AF-889E-F848-3C9D-50DE5CB477B1}"/>
                            </a:ext>
                          </a:extLst>
                        </wpg:cNvPr>
                        <wpg:cNvFrPr/>
                        <wpg:xfrm>
                          <a:off x="2361063" y="7281081"/>
                          <a:ext cx="2286000" cy="128460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1448394519" name="Chart 2">
                          <a:extLst>
                            <a:ext uri="{FF2B5EF4-FFF2-40B4-BE49-F238E27FC236}">
                              <a16:creationId xmlns:a16="http://schemas.microsoft.com/office/drawing/2014/main" id="{D8AF2406-367A-0AA1-4A9E-B0648FCF43A2}"/>
                            </a:ext>
                          </a:extLst>
                        </wpg:cNvPr>
                        <wpg:cNvFrPr/>
                        <wpg:xfrm>
                          <a:off x="2361063" y="5998191"/>
                          <a:ext cx="2286000" cy="1284605"/>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CDC60A" id="Group 7" o:spid="_x0000_s1026" style="position:absolute;margin-left:32.25pt;margin-top:0;width:364.7pt;height:651.3pt;z-index:251674624;mso-width-relative:margin;mso-height-relative:margin" coordorigin="750,3138" coordsize="45856,82517" o:gfxdata="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1S0YMewEAADCJQAAFQAAAGRycy9jaGFy&#10;dHMvc3R5bGUx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AcFKeoAgEAAG4DAAAW&#10;AAAAZHJzL2NoYXJ0cy9jb2xvcnMy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MEFAAGAAgAAAAhABwUp6gC&#10;AQAAbgMAABYAAABkcnMvY2hhcnRzL2NvbG9yczU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cFKeoAgEAAG4DAAAWAAAA&#10;ZHJzL2NoYXJ0cy9jb2xvcnM2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wAAAGRycy9jaGFydHMvY29sb3JzMTA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AcFKeoAgEAAG4DAAAXAAAAZHJzL2NoYXJ0&#10;cy9jb2xvcnMxMi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1052;top:1603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">
                  <v:imagedata r:id="rId32" o:title=""/>
                  <o:lock v:ext="edit" aspectratio="f"/>
                </v:shape>
                <v:shape id="Chart 3" o:spid="_x0000_s1028" type="#_x0000_t75" style="position:absolute;left:23685;top:15849;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">
                  <v:imagedata r:id="rId33" o:title=""/>
                  <o:lock v:ext="edit" aspectratio="f"/>
                </v:shape>
                <v:shape id="Chart 4" o:spid="_x0000_s1029" type="#_x0000_t75" style="position:absolute;left:810;top:3078;width:22996;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">
                  <v:imagedata r:id="rId34" o:title=""/>
                  <o:lock v:ext="edit" aspectratio="f"/>
                </v:shape>
                <v:shape id="Chart 1" o:spid="_x0000_s1030" type="#_x0000_t75" style="position:absolute;left:23685;top:3078;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">
                  <v:imagedata r:id="rId35" o:title=""/>
                  <o:lock v:ext="edit" aspectratio="f"/>
                </v:shape>
                <v:shape id="Chart 1" o:spid="_x0000_s1031" type="#_x0000_t75" style="position:absolute;left:690;top:31236;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">
                  <v:imagedata r:id="rId36" o:title=""/>
                  <o:lock v:ext="edit" aspectratio="f"/>
                </v:shape>
                <v:shape id="Chart 2" o:spid="_x0000_s1032" type="#_x0000_t75" style="position:absolute;left:23564;top:31236;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">
                  <v:imagedata r:id="rId37" o:title=""/>
                  <o:lock v:ext="edit" aspectratio="f"/>
                </v:shape>
                <v:shape id="Chart 3" o:spid="_x0000_s1033" type="#_x0000_t75" style="position:absolute;left:690;top:44068;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">
                  <v:imagedata r:id="rId38" o:title=""/>
                  <o:lock v:ext="edit" aspectratio="f"/>
                </v:shape>
                <v:shape id="Chart 4" o:spid="_x0000_s1034" type="#_x0000_t75" style="position:absolute;left:23564;top:44068;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">
                  <v:imagedata r:id="rId39" o:title=""/>
                  <o:lock v:ext="edit" aspectratio="f"/>
                </v:shape>
                <v:shape id="Chart 1" o:spid="_x0000_s1035" type="#_x0000_t75" style="position:absolute;left:750;top:72774;width:2287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">
                  <v:imagedata r:id="rId40" o:title=""/>
                  <o:lock v:ext="edit" aspectratio="f"/>
                </v:shape>
                <v:shape id="Chart 3" o:spid="_x0000_s1036" type="#_x0000_t75" style="position:absolute;left:750;top:59942;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">
                  <v:imagedata r:id="rId41" o:title=""/>
                  <o:lock v:ext="edit" aspectratio="f"/>
                </v:shape>
                <v:shape id="Chart 4" o:spid="_x0000_s1037" type="#_x0000_t75" style="position:absolute;left:23564;top:72774;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">
                  <v:imagedata r:id="rId42" o:title=""/>
                  <o:lock v:ext="edit" aspectratio="f"/>
                </v:shape>
                <v:shape id="Chart 2" o:spid="_x0000_s1038" type="#_x0000_t75" style="position:absolute;left:23564;top:5994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">
                  <v:imagedata r:id="rId43" o:title=""/>
                  <o:lock v:ext="edit" aspectratio="f"/>
                </v:shape>
                <w10:wrap type="topAndBottom"/>
              </v:group>
            </w:pict>
          </mc:Fallback>
        </mc:AlternateContent>
      </w:r>
      <w:r w:rsidR="00DB4750" w:rsidRPr="00A44145">
        <w:rPr>
          <w:rFonts w:ascii="Arial" w:hAnsi="Arial" w:cs="Arial"/>
          <w:b/>
          <w:bCs/>
          <w:sz w:val="20"/>
          <w:szCs w:val="20"/>
          <w:lang w:val="en-US"/>
        </w:rPr>
        <w:t>Figure 4</w:t>
      </w:r>
      <w:r w:rsidR="00C7478F" w:rsidRPr="00A44145">
        <w:rPr>
          <w:rFonts w:ascii="Arial" w:hAnsi="Arial" w:cs="Arial"/>
          <w:b/>
          <w:sz w:val="20"/>
          <w:szCs w:val="20"/>
          <w:lang w:val="en-US"/>
        </w:rPr>
        <w:t>:</w:t>
      </w:r>
      <w:r w:rsidR="00C7478F" w:rsidRPr="00A44145">
        <w:rPr>
          <w:rFonts w:ascii="Arial" w:hAnsi="Arial" w:cs="Arial"/>
          <w:bCs/>
          <w:sz w:val="20"/>
          <w:szCs w:val="20"/>
          <w:lang w:val="en-US"/>
        </w:rPr>
        <w:t xml:space="preserve"> Tomato plant growth under different concentrations of </w:t>
      </w:r>
      <w:r w:rsidR="00C7478F" w:rsidRPr="00A44145">
        <w:rPr>
          <w:rFonts w:ascii="Arial" w:hAnsi="Arial" w:cs="Arial"/>
          <w:bCs/>
          <w:i/>
          <w:iCs/>
          <w:sz w:val="20"/>
          <w:szCs w:val="20"/>
          <w:lang w:val="en-US"/>
        </w:rPr>
        <w:t>Crateva adansonii</w:t>
      </w:r>
      <w:r w:rsidR="00C7478F" w:rsidRPr="00A44145">
        <w:rPr>
          <w:rFonts w:ascii="Arial" w:hAnsi="Arial" w:cs="Arial"/>
          <w:bCs/>
          <w:sz w:val="20"/>
          <w:szCs w:val="20"/>
          <w:lang w:val="en-US"/>
        </w:rPr>
        <w:t xml:space="preserve"> (Ca)</w:t>
      </w:r>
      <w:r w:rsidRPr="00A44145">
        <w:rPr>
          <w:rFonts w:ascii="Arial" w:hAnsi="Arial" w:cs="Arial"/>
          <w:bCs/>
          <w:sz w:val="20"/>
          <w:szCs w:val="20"/>
          <w:lang w:val="en-US"/>
        </w:rPr>
        <w:t xml:space="preserve"> </w:t>
      </w:r>
      <w:r w:rsidR="00C7478F" w:rsidRPr="00A44145">
        <w:rPr>
          <w:rFonts w:ascii="Arial" w:hAnsi="Arial" w:cs="Arial"/>
          <w:bCs/>
          <w:sz w:val="20"/>
          <w:szCs w:val="20"/>
          <w:lang w:val="en-US"/>
        </w:rPr>
        <w:t>and</w:t>
      </w:r>
      <w:r w:rsidRPr="00A44145">
        <w:rPr>
          <w:rFonts w:ascii="Arial" w:hAnsi="Arial" w:cs="Arial"/>
          <w:bCs/>
          <w:sz w:val="20"/>
          <w:szCs w:val="20"/>
          <w:lang w:val="en-US"/>
        </w:rPr>
        <w:t xml:space="preserve"> </w:t>
      </w:r>
      <w:r w:rsidR="00C7478F" w:rsidRPr="00A44145">
        <w:rPr>
          <w:rFonts w:ascii="Arial" w:hAnsi="Arial" w:cs="Arial"/>
          <w:bCs/>
          <w:i/>
          <w:iCs/>
          <w:sz w:val="20"/>
          <w:szCs w:val="20"/>
          <w:lang w:val="en-US"/>
        </w:rPr>
        <w:t>Crotalaria retusa</w:t>
      </w:r>
      <w:r w:rsidR="00C7478F" w:rsidRPr="00A44145">
        <w:rPr>
          <w:rFonts w:ascii="Arial" w:hAnsi="Arial" w:cs="Arial"/>
          <w:bCs/>
          <w:sz w:val="20"/>
          <w:szCs w:val="20"/>
          <w:lang w:val="en-US"/>
        </w:rPr>
        <w:t xml:space="preserve"> (Cr) composts during 4 weeks after transplanting</w:t>
      </w:r>
      <w:r w:rsidR="00C7478F" w:rsidRPr="00E11CD2">
        <w:rPr>
          <w:rFonts w:ascii="Arial" w:hAnsi="Arial" w:cs="Arial"/>
          <w:bCs/>
          <w:lang w:val="en-US"/>
        </w:rPr>
        <w:t>.</w:t>
      </w:r>
      <w:r w:rsidR="00C7478F" w:rsidRPr="00E11CD2">
        <w:rPr>
          <w:rFonts w:ascii="Arial" w:hAnsi="Arial" w:cs="Arial"/>
          <w:lang w:val="en-US"/>
        </w:rPr>
        <w:t xml:space="preserve"> </w:t>
      </w:r>
    </w:p>
    <w:p w14:paraId="5DE4D32E" w14:textId="77777777" w:rsidR="00A44145" w:rsidRPr="00E11CD2" w:rsidRDefault="00A44145" w:rsidP="00397C98">
      <w:pPr>
        <w:jc w:val="center"/>
        <w:rPr>
          <w:rFonts w:ascii="Arial" w:hAnsi="Arial" w:cs="Arial"/>
          <w:lang w:val="en-GB"/>
        </w:rPr>
      </w:pPr>
    </w:p>
    <w:p w14:paraId="1558DEE3" w14:textId="70053DE0" w:rsidR="00FF48C4" w:rsidRPr="00E11CD2" w:rsidRDefault="00E11CD2" w:rsidP="00643B66">
      <w:pPr>
        <w:spacing w:after="0" w:line="240" w:lineRule="auto"/>
        <w:rPr>
          <w:rFonts w:ascii="Arial" w:hAnsi="Arial" w:cs="Arial"/>
          <w:b/>
          <w:bCs/>
          <w:lang w:val="en-US"/>
        </w:rPr>
      </w:pPr>
      <w:r w:rsidRPr="00E11CD2">
        <w:rPr>
          <w:rFonts w:ascii="Arial" w:hAnsi="Arial" w:cs="Arial"/>
          <w:b/>
          <w:bCs/>
          <w:lang w:val="en-US"/>
        </w:rPr>
        <w:lastRenderedPageBreak/>
        <w:t>4. CONCLUSION</w:t>
      </w:r>
    </w:p>
    <w:p w14:paraId="206826C4" w14:textId="6D15341E" w:rsidR="00FA44B6" w:rsidRPr="00CE33ED" w:rsidRDefault="00C841AF" w:rsidP="00A5352F">
      <w:pPr>
        <w:spacing w:after="0" w:line="240" w:lineRule="auto"/>
        <w:jc w:val="both"/>
        <w:rPr>
          <w:rFonts w:ascii="Arial" w:hAnsi="Arial" w:cs="Arial"/>
          <w:sz w:val="20"/>
          <w:szCs w:val="20"/>
          <w:lang w:val="en-US"/>
        </w:rPr>
      </w:pPr>
      <w:bookmarkStart w:id="21" w:name="_GoBack"/>
      <w:r w:rsidRPr="00CE33ED">
        <w:rPr>
          <w:rFonts w:ascii="Arial" w:hAnsi="Arial" w:cs="Arial"/>
          <w:bCs/>
          <w:sz w:val="20"/>
          <w:szCs w:val="20"/>
          <w:lang w:val="en-US"/>
        </w:rPr>
        <w:t>Th</w:t>
      </w:r>
      <w:r w:rsidR="0006654C" w:rsidRPr="00CE33ED">
        <w:rPr>
          <w:rFonts w:ascii="Arial" w:hAnsi="Arial" w:cs="Arial"/>
          <w:bCs/>
          <w:sz w:val="20"/>
          <w:szCs w:val="20"/>
          <w:lang w:val="en-US"/>
        </w:rPr>
        <w:t>is</w:t>
      </w:r>
      <w:r w:rsidRPr="00CE33ED">
        <w:rPr>
          <w:rFonts w:ascii="Arial" w:hAnsi="Arial" w:cs="Arial"/>
          <w:bCs/>
          <w:sz w:val="20"/>
          <w:szCs w:val="20"/>
          <w:lang w:val="en-US"/>
        </w:rPr>
        <w:t xml:space="preserve"> study provides evidence that composts made from </w:t>
      </w:r>
      <w:r w:rsidRPr="00CE33ED">
        <w:rPr>
          <w:rFonts w:ascii="Arial" w:hAnsi="Arial" w:cs="Arial"/>
          <w:bCs/>
          <w:i/>
          <w:iCs/>
          <w:sz w:val="20"/>
          <w:szCs w:val="20"/>
          <w:lang w:val="en-US"/>
        </w:rPr>
        <w:t>Crateva adansonii</w:t>
      </w:r>
      <w:r w:rsidRPr="00CE33ED">
        <w:rPr>
          <w:rFonts w:ascii="Arial" w:hAnsi="Arial" w:cs="Arial"/>
          <w:bCs/>
          <w:sz w:val="20"/>
          <w:szCs w:val="20"/>
          <w:lang w:val="en-US"/>
        </w:rPr>
        <w:t xml:space="preserve"> and </w:t>
      </w:r>
      <w:r w:rsidRPr="00CE33ED">
        <w:rPr>
          <w:rFonts w:ascii="Arial" w:hAnsi="Arial" w:cs="Arial"/>
          <w:bCs/>
          <w:i/>
          <w:iCs/>
          <w:sz w:val="20"/>
          <w:szCs w:val="20"/>
          <w:lang w:val="en-US"/>
        </w:rPr>
        <w:t>Crotalaria</w:t>
      </w:r>
      <w:r w:rsidRPr="00CE33ED">
        <w:rPr>
          <w:rFonts w:ascii="Arial" w:hAnsi="Arial" w:cs="Arial"/>
          <w:bCs/>
          <w:sz w:val="20"/>
          <w:szCs w:val="20"/>
          <w:lang w:val="en-US"/>
        </w:rPr>
        <w:t xml:space="preserve"> </w:t>
      </w:r>
      <w:r w:rsidRPr="00CE33ED">
        <w:rPr>
          <w:rFonts w:ascii="Arial" w:hAnsi="Arial" w:cs="Arial"/>
          <w:bCs/>
          <w:i/>
          <w:iCs/>
          <w:sz w:val="20"/>
          <w:szCs w:val="20"/>
          <w:lang w:val="en-US"/>
        </w:rPr>
        <w:t>retusa</w:t>
      </w:r>
      <w:r w:rsidR="0006654C" w:rsidRPr="00CE33ED">
        <w:rPr>
          <w:rFonts w:ascii="Arial" w:hAnsi="Arial" w:cs="Arial"/>
          <w:bCs/>
          <w:i/>
          <w:iCs/>
          <w:sz w:val="20"/>
          <w:szCs w:val="20"/>
          <w:lang w:val="en-US"/>
        </w:rPr>
        <w:t xml:space="preserve"> </w:t>
      </w:r>
      <w:r w:rsidR="004412C4" w:rsidRPr="00CE33ED">
        <w:rPr>
          <w:rFonts w:ascii="Arial" w:hAnsi="Arial" w:cs="Arial"/>
          <w:bCs/>
          <w:sz w:val="20"/>
          <w:szCs w:val="20"/>
          <w:lang w:val="en-US"/>
        </w:rPr>
        <w:t>ha</w:t>
      </w:r>
      <w:r w:rsidR="0006654C" w:rsidRPr="00CE33ED">
        <w:rPr>
          <w:rFonts w:ascii="Arial" w:hAnsi="Arial" w:cs="Arial"/>
          <w:bCs/>
          <w:sz w:val="20"/>
          <w:szCs w:val="20"/>
          <w:lang w:val="en-US"/>
        </w:rPr>
        <w:t xml:space="preserve">ve </w:t>
      </w:r>
      <w:r w:rsidR="004412C4" w:rsidRPr="00CE33ED">
        <w:rPr>
          <w:rFonts w:ascii="Arial" w:hAnsi="Arial" w:cs="Arial"/>
          <w:bCs/>
          <w:sz w:val="20"/>
          <w:szCs w:val="20"/>
          <w:lang w:val="en-US"/>
        </w:rPr>
        <w:t>ovicid</w:t>
      </w:r>
      <w:r w:rsidR="0006654C" w:rsidRPr="00CE33ED">
        <w:rPr>
          <w:rFonts w:ascii="Arial" w:hAnsi="Arial" w:cs="Arial"/>
          <w:bCs/>
          <w:sz w:val="20"/>
          <w:szCs w:val="20"/>
          <w:lang w:val="en-US"/>
        </w:rPr>
        <w:t>al</w:t>
      </w:r>
      <w:r w:rsidR="004412C4" w:rsidRPr="00CE33ED">
        <w:rPr>
          <w:rFonts w:ascii="Arial" w:hAnsi="Arial" w:cs="Arial"/>
          <w:bCs/>
          <w:sz w:val="20"/>
          <w:szCs w:val="20"/>
          <w:lang w:val="en-US"/>
        </w:rPr>
        <w:t xml:space="preserve"> and larval effects on</w:t>
      </w:r>
      <w:r w:rsidR="0006654C" w:rsidRPr="00CE33ED">
        <w:rPr>
          <w:rFonts w:ascii="Arial" w:hAnsi="Arial" w:cs="Arial"/>
          <w:bCs/>
          <w:sz w:val="20"/>
          <w:szCs w:val="20"/>
          <w:lang w:val="en-US"/>
        </w:rPr>
        <w:t xml:space="preserve"> </w:t>
      </w:r>
      <w:r w:rsidR="004412C4" w:rsidRPr="00CE33ED">
        <w:rPr>
          <w:rFonts w:ascii="Arial" w:hAnsi="Arial" w:cs="Arial"/>
          <w:bCs/>
          <w:i/>
          <w:iCs/>
          <w:sz w:val="20"/>
          <w:szCs w:val="20"/>
          <w:lang w:val="en-US"/>
        </w:rPr>
        <w:t>M</w:t>
      </w:r>
      <w:r w:rsidR="0006654C" w:rsidRPr="00CE33ED">
        <w:rPr>
          <w:rFonts w:ascii="Arial" w:hAnsi="Arial" w:cs="Arial"/>
          <w:bCs/>
          <w:i/>
          <w:iCs/>
          <w:sz w:val="20"/>
          <w:szCs w:val="20"/>
          <w:lang w:val="en-US"/>
        </w:rPr>
        <w:t xml:space="preserve">. </w:t>
      </w:r>
      <w:r w:rsidR="004412C4" w:rsidRPr="00CE33ED">
        <w:rPr>
          <w:rFonts w:ascii="Arial" w:hAnsi="Arial" w:cs="Arial"/>
          <w:bCs/>
          <w:i/>
          <w:iCs/>
          <w:sz w:val="20"/>
          <w:szCs w:val="20"/>
          <w:lang w:val="en-US"/>
        </w:rPr>
        <w:t>enterolobii</w:t>
      </w:r>
      <w:r w:rsidR="004412C4" w:rsidRPr="00CE33ED">
        <w:rPr>
          <w:rFonts w:ascii="Arial" w:hAnsi="Arial" w:cs="Arial"/>
          <w:bCs/>
          <w:sz w:val="20"/>
          <w:szCs w:val="20"/>
          <w:lang w:val="en-US"/>
        </w:rPr>
        <w:t xml:space="preserve">. The interaction </w:t>
      </w:r>
      <w:r w:rsidR="004915D6" w:rsidRPr="00CE33ED">
        <w:rPr>
          <w:rFonts w:ascii="Arial" w:hAnsi="Arial" w:cs="Arial"/>
          <w:bCs/>
          <w:sz w:val="20"/>
          <w:szCs w:val="20"/>
          <w:lang w:val="en-US"/>
        </w:rPr>
        <w:t>between the type of compost, tea concentration and exposure time</w:t>
      </w:r>
      <w:r w:rsidR="0006654C" w:rsidRPr="00CE33ED">
        <w:rPr>
          <w:rFonts w:ascii="Arial" w:hAnsi="Arial" w:cs="Arial"/>
          <w:bCs/>
          <w:sz w:val="20"/>
          <w:szCs w:val="20"/>
          <w:lang w:val="en-US"/>
        </w:rPr>
        <w:t xml:space="preserve"> recorded in the </w:t>
      </w:r>
      <w:r w:rsidR="0006654C" w:rsidRPr="00CE33ED">
        <w:rPr>
          <w:rFonts w:ascii="Arial" w:hAnsi="Arial" w:cs="Arial"/>
          <w:bCs/>
          <w:i/>
          <w:sz w:val="20"/>
          <w:szCs w:val="20"/>
          <w:lang w:val="en-US"/>
        </w:rPr>
        <w:t>in vitro</w:t>
      </w:r>
      <w:r w:rsidR="0006654C" w:rsidRPr="00CE33ED">
        <w:rPr>
          <w:rFonts w:ascii="Arial" w:hAnsi="Arial" w:cs="Arial"/>
          <w:bCs/>
          <w:sz w:val="20"/>
          <w:szCs w:val="20"/>
          <w:lang w:val="en-US"/>
        </w:rPr>
        <w:t xml:space="preserve"> bioassays</w:t>
      </w:r>
      <w:r w:rsidR="004915D6" w:rsidRPr="00CE33ED">
        <w:rPr>
          <w:rFonts w:ascii="Arial" w:hAnsi="Arial" w:cs="Arial"/>
          <w:bCs/>
          <w:sz w:val="20"/>
          <w:szCs w:val="20"/>
          <w:lang w:val="en-US"/>
        </w:rPr>
        <w:t xml:space="preserve"> </w:t>
      </w:r>
      <w:r w:rsidR="002066ED" w:rsidRPr="00CE33ED">
        <w:rPr>
          <w:rFonts w:ascii="Arial" w:hAnsi="Arial" w:cs="Arial"/>
          <w:bCs/>
          <w:sz w:val="20"/>
          <w:szCs w:val="20"/>
          <w:lang w:val="en-US"/>
        </w:rPr>
        <w:t xml:space="preserve">offers the possibility of optimizing the nematicidal potential of these composts. Considering the resistance of </w:t>
      </w:r>
      <w:r w:rsidR="002066ED" w:rsidRPr="00CE33ED">
        <w:rPr>
          <w:rFonts w:ascii="Arial" w:hAnsi="Arial" w:cs="Arial"/>
          <w:bCs/>
          <w:i/>
          <w:iCs/>
          <w:sz w:val="20"/>
          <w:szCs w:val="20"/>
          <w:lang w:val="en-US"/>
        </w:rPr>
        <w:t>M</w:t>
      </w:r>
      <w:r w:rsidR="002066ED" w:rsidRPr="00CE33ED">
        <w:rPr>
          <w:rFonts w:ascii="Arial" w:hAnsi="Arial" w:cs="Arial"/>
          <w:bCs/>
          <w:sz w:val="20"/>
          <w:szCs w:val="20"/>
          <w:lang w:val="en-US"/>
        </w:rPr>
        <w:t>.</w:t>
      </w:r>
      <w:r w:rsidR="002066ED" w:rsidRPr="00CE33ED">
        <w:rPr>
          <w:rFonts w:ascii="Arial" w:hAnsi="Arial" w:cs="Arial"/>
          <w:bCs/>
          <w:i/>
          <w:iCs/>
          <w:sz w:val="20"/>
          <w:szCs w:val="20"/>
          <w:lang w:val="en-US"/>
        </w:rPr>
        <w:t xml:space="preserve"> enterolobii </w:t>
      </w:r>
      <w:r w:rsidR="002066ED" w:rsidRPr="00CE33ED">
        <w:rPr>
          <w:rFonts w:ascii="Arial" w:hAnsi="Arial" w:cs="Arial"/>
          <w:bCs/>
          <w:sz w:val="20"/>
          <w:szCs w:val="20"/>
          <w:lang w:val="en-US"/>
        </w:rPr>
        <w:t xml:space="preserve">to standard control methods, the results of </w:t>
      </w:r>
      <w:r w:rsidR="00E97170" w:rsidRPr="00CE33ED">
        <w:rPr>
          <w:rFonts w:ascii="Arial" w:hAnsi="Arial" w:cs="Arial"/>
          <w:bCs/>
          <w:sz w:val="20"/>
          <w:szCs w:val="20"/>
          <w:lang w:val="en-US"/>
        </w:rPr>
        <w:t>these studies</w:t>
      </w:r>
      <w:r w:rsidR="002066ED" w:rsidRPr="00CE33ED">
        <w:rPr>
          <w:rFonts w:ascii="Arial" w:hAnsi="Arial" w:cs="Arial"/>
          <w:bCs/>
          <w:sz w:val="20"/>
          <w:szCs w:val="20"/>
          <w:lang w:val="en-US"/>
        </w:rPr>
        <w:t xml:space="preserve"> are positive and encourage further field trials. The plant </w:t>
      </w:r>
      <w:r w:rsidR="002C0578" w:rsidRPr="00CE33ED">
        <w:rPr>
          <w:rFonts w:ascii="Arial" w:hAnsi="Arial" w:cs="Arial"/>
          <w:bCs/>
          <w:sz w:val="20"/>
          <w:szCs w:val="20"/>
          <w:lang w:val="en-US"/>
        </w:rPr>
        <w:t xml:space="preserve">growth stimulation and absence of phytotoxicity effects of the composts make </w:t>
      </w:r>
      <w:r w:rsidR="0006654C" w:rsidRPr="00CE33ED">
        <w:rPr>
          <w:rFonts w:ascii="Arial" w:hAnsi="Arial" w:cs="Arial"/>
          <w:bCs/>
          <w:sz w:val="20"/>
          <w:szCs w:val="20"/>
          <w:lang w:val="en-US"/>
        </w:rPr>
        <w:t xml:space="preserve">them </w:t>
      </w:r>
      <w:r w:rsidR="002C0578" w:rsidRPr="00CE33ED">
        <w:rPr>
          <w:rFonts w:ascii="Arial" w:hAnsi="Arial" w:cs="Arial"/>
          <w:bCs/>
          <w:sz w:val="20"/>
          <w:szCs w:val="20"/>
          <w:lang w:val="en-US"/>
        </w:rPr>
        <w:t xml:space="preserve">suitable for intensive vegetable production systems. </w:t>
      </w:r>
      <w:r w:rsidR="002066ED" w:rsidRPr="00CE33ED">
        <w:rPr>
          <w:rFonts w:ascii="Arial" w:hAnsi="Arial" w:cs="Arial"/>
          <w:bCs/>
          <w:sz w:val="20"/>
          <w:szCs w:val="20"/>
          <w:lang w:val="en-US"/>
        </w:rPr>
        <w:t xml:space="preserve"> </w:t>
      </w:r>
    </w:p>
    <w:bookmarkEnd w:id="21"/>
    <w:p w14:paraId="6499FBC8" w14:textId="77777777" w:rsidR="004915D6" w:rsidRPr="00E11CD2" w:rsidRDefault="004915D6" w:rsidP="00A5352F">
      <w:pPr>
        <w:spacing w:after="0" w:line="240" w:lineRule="auto"/>
        <w:jc w:val="both"/>
        <w:rPr>
          <w:rFonts w:ascii="Arial" w:hAnsi="Arial" w:cs="Arial"/>
          <w:bCs/>
          <w:lang w:val="en-US"/>
        </w:rPr>
      </w:pPr>
    </w:p>
    <w:p w14:paraId="539B0D03" w14:textId="7E940E7F" w:rsidR="00FA44B6" w:rsidRPr="00E11CD2" w:rsidRDefault="00CE33ED" w:rsidP="00643B66">
      <w:pPr>
        <w:spacing w:after="0" w:line="240" w:lineRule="auto"/>
        <w:rPr>
          <w:rFonts w:ascii="Arial" w:hAnsi="Arial" w:cs="Arial"/>
          <w:b/>
          <w:bCs/>
          <w:lang w:val="en-US"/>
        </w:rPr>
      </w:pPr>
      <w:r w:rsidRPr="00E11CD2">
        <w:rPr>
          <w:rFonts w:ascii="Arial" w:hAnsi="Arial" w:cs="Arial"/>
          <w:b/>
          <w:bCs/>
          <w:lang w:val="en-US"/>
        </w:rPr>
        <w:t>DISCLAIMER (ARTIFICIAL INTELLIGENCE)</w:t>
      </w:r>
    </w:p>
    <w:p w14:paraId="2E1F9DC3" w14:textId="50143F16" w:rsidR="007B5FC4" w:rsidRPr="00CE33ED" w:rsidRDefault="00FA44B6" w:rsidP="008223A1">
      <w:pPr>
        <w:spacing w:after="0" w:line="240" w:lineRule="auto"/>
        <w:jc w:val="both"/>
        <w:rPr>
          <w:rFonts w:ascii="Arial" w:hAnsi="Arial" w:cs="Arial"/>
          <w:sz w:val="20"/>
          <w:szCs w:val="20"/>
          <w:lang w:val="en-US"/>
        </w:rPr>
      </w:pPr>
      <w:r w:rsidRPr="00CE33ED">
        <w:rPr>
          <w:rFonts w:ascii="Arial" w:hAnsi="Arial" w:cs="Arial"/>
          <w:sz w:val="20"/>
          <w:szCs w:val="20"/>
          <w:lang w:val="en-US"/>
        </w:rPr>
        <w:t>Authors hereby declare that no generative AI technologies such as Large Language Models (ChatGPT, COPILOT, etc) and text-to-image generators have been used during writing or editing of this manuscript.</w:t>
      </w:r>
    </w:p>
    <w:p w14:paraId="326179E6" w14:textId="77777777" w:rsidR="004375A1" w:rsidRPr="00E11CD2" w:rsidRDefault="004375A1" w:rsidP="008223A1">
      <w:pPr>
        <w:spacing w:after="0" w:line="240" w:lineRule="auto"/>
        <w:jc w:val="both"/>
        <w:rPr>
          <w:rFonts w:ascii="Arial" w:hAnsi="Arial" w:cs="Arial"/>
          <w:lang w:val="en-US"/>
        </w:rPr>
      </w:pPr>
    </w:p>
    <w:p w14:paraId="25F25687" w14:textId="67890197" w:rsidR="00A75343" w:rsidRPr="008C1098" w:rsidRDefault="008223A1" w:rsidP="00A75343">
      <w:pPr>
        <w:spacing w:line="240" w:lineRule="auto"/>
        <w:jc w:val="both"/>
        <w:rPr>
          <w:rFonts w:ascii="Arial" w:hAnsi="Arial" w:cs="Arial"/>
          <w:b/>
          <w:bCs/>
          <w:sz w:val="24"/>
          <w:szCs w:val="24"/>
          <w:lang w:val="en-US"/>
        </w:rPr>
      </w:pPr>
      <w:r w:rsidRPr="00E11CD2">
        <w:rPr>
          <w:rFonts w:ascii="Arial" w:hAnsi="Arial" w:cs="Arial"/>
          <w:b/>
          <w:bCs/>
          <w:lang w:val="en-US"/>
        </w:rPr>
        <w:br w:type="page"/>
      </w:r>
      <w:r w:rsidR="008C1098" w:rsidRPr="008C1098">
        <w:rPr>
          <w:rFonts w:ascii="Arial" w:hAnsi="Arial" w:cs="Arial"/>
          <w:b/>
          <w:bCs/>
          <w:lang w:val="en-US"/>
        </w:rPr>
        <w:lastRenderedPageBreak/>
        <w:t>REFERENCES</w:t>
      </w:r>
    </w:p>
    <w:p w14:paraId="11559244"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Abdel-Bary, N., Hendy, H., Ashoub, A., Yassin, M., &amp; Abdel-Razek, G. (2014). Evaluation of compost and compost tea as promising method for Meloidogyne incognita management. </w:t>
      </w:r>
      <w:r w:rsidRPr="0043540D">
        <w:rPr>
          <w:rFonts w:ascii="Arial" w:hAnsi="Arial" w:cs="Arial"/>
          <w:i/>
          <w:iCs/>
          <w:sz w:val="20"/>
          <w:szCs w:val="20"/>
          <w:lang w:val="en-US"/>
        </w:rPr>
        <w:t>Egyptian Journal of Agronematology</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(2), 50-66.</w:t>
      </w:r>
    </w:p>
    <w:p w14:paraId="1AD8F899" w14:textId="77777777" w:rsidR="00786D0E" w:rsidRPr="0043540D" w:rsidRDefault="00786D0E" w:rsidP="008223A1">
      <w:pPr>
        <w:tabs>
          <w:tab w:val="left" w:pos="936"/>
        </w:tabs>
        <w:spacing w:line="240" w:lineRule="auto"/>
        <w:jc w:val="both"/>
        <w:rPr>
          <w:rFonts w:ascii="Arial" w:hAnsi="Arial" w:cs="Arial"/>
          <w:sz w:val="20"/>
          <w:szCs w:val="20"/>
        </w:rPr>
      </w:pPr>
      <w:r w:rsidRPr="0043540D">
        <w:rPr>
          <w:rFonts w:ascii="Arial" w:hAnsi="Arial" w:cs="Arial"/>
          <w:sz w:val="20"/>
          <w:szCs w:val="20"/>
          <w:lang w:val="en-US"/>
        </w:rPr>
        <w:t>Affokpon</w:t>
      </w:r>
      <w:r w:rsidRPr="0043540D">
        <w:rPr>
          <w:rFonts w:ascii="Arial" w:eastAsia="Times New Roman" w:hAnsi="Arial" w:cs="Arial"/>
          <w:sz w:val="20"/>
          <w:szCs w:val="20"/>
          <w:lang w:val="en-US" w:eastAsia="en-GB"/>
        </w:rPr>
        <w:t xml:space="preserve">, A., Coffi, D. N. E., Atchadé, J. M. C. O., Tossou, C., Coyne, D. L., Adoukonou-Sagbadja, H., &amp; Dansi, A. (2021). </w:t>
      </w:r>
      <w:r w:rsidRPr="0043540D">
        <w:rPr>
          <w:rFonts w:ascii="Arial" w:eastAsia="Times New Roman" w:hAnsi="Arial" w:cs="Arial"/>
          <w:sz w:val="20"/>
          <w:szCs w:val="20"/>
          <w:lang w:val="en-GB" w:eastAsia="en-GB"/>
        </w:rPr>
        <w:t xml:space="preserve">Population build-up and damage of </w:t>
      </w:r>
      <w:r w:rsidRPr="0043540D">
        <w:rPr>
          <w:rFonts w:ascii="Arial" w:eastAsia="Times New Roman" w:hAnsi="Arial" w:cs="Arial"/>
          <w:i/>
          <w:iCs/>
          <w:sz w:val="20"/>
          <w:szCs w:val="20"/>
          <w:lang w:val="en-GB" w:eastAsia="en-GB"/>
        </w:rPr>
        <w:t>Scutellonema bradys</w:t>
      </w:r>
      <w:r w:rsidRPr="0043540D">
        <w:rPr>
          <w:rFonts w:ascii="Arial" w:eastAsia="Times New Roman" w:hAnsi="Arial" w:cs="Arial"/>
          <w:sz w:val="20"/>
          <w:szCs w:val="20"/>
          <w:lang w:val="en-GB" w:eastAsia="en-GB"/>
        </w:rPr>
        <w:t xml:space="preserve"> and </w:t>
      </w:r>
      <w:r w:rsidRPr="0043540D">
        <w:rPr>
          <w:rFonts w:ascii="Arial" w:eastAsia="Times New Roman" w:hAnsi="Arial" w:cs="Arial"/>
          <w:i/>
          <w:iCs/>
          <w:sz w:val="20"/>
          <w:szCs w:val="20"/>
          <w:lang w:val="en-GB" w:eastAsia="en-GB"/>
        </w:rPr>
        <w:t>Meloidogyne</w:t>
      </w:r>
      <w:r w:rsidRPr="0043540D">
        <w:rPr>
          <w:rFonts w:ascii="Arial" w:eastAsia="Times New Roman" w:hAnsi="Arial" w:cs="Arial"/>
          <w:sz w:val="20"/>
          <w:szCs w:val="20"/>
          <w:lang w:val="en-GB" w:eastAsia="en-GB"/>
        </w:rPr>
        <w:t xml:space="preserve"> spp. on local yam cultivars under field and storage conditions in Benin. </w:t>
      </w:r>
      <w:r w:rsidRPr="0043540D">
        <w:rPr>
          <w:rFonts w:ascii="Arial" w:eastAsia="Times New Roman" w:hAnsi="Arial" w:cs="Arial"/>
          <w:i/>
          <w:iCs/>
          <w:sz w:val="20"/>
          <w:szCs w:val="20"/>
          <w:lang w:eastAsia="en-GB"/>
        </w:rPr>
        <w:t>Ruforum Working Document Series</w:t>
      </w:r>
      <w:r w:rsidRPr="0043540D">
        <w:rPr>
          <w:rFonts w:ascii="Arial" w:eastAsia="Times New Roman" w:hAnsi="Arial" w:cs="Arial"/>
          <w:sz w:val="20"/>
          <w:szCs w:val="20"/>
          <w:lang w:eastAsia="en-GB"/>
        </w:rPr>
        <w:t>, 19(1), 33–42. ISSN 1607-9345.</w:t>
      </w:r>
    </w:p>
    <w:p w14:paraId="10C5BA69" w14:textId="77777777" w:rsidR="00786D0E" w:rsidRPr="0043540D" w:rsidRDefault="00786D0E" w:rsidP="00026BA8">
      <w:pPr>
        <w:jc w:val="both"/>
        <w:rPr>
          <w:rFonts w:ascii="Arial" w:hAnsi="Arial" w:cs="Arial"/>
          <w:sz w:val="20"/>
          <w:szCs w:val="20"/>
          <w:lang w:val="nl-NL"/>
        </w:rPr>
      </w:pPr>
      <w:r w:rsidRPr="0043540D">
        <w:rPr>
          <w:rFonts w:ascii="Arial" w:hAnsi="Arial" w:cs="Arial"/>
          <w:sz w:val="20"/>
          <w:szCs w:val="20"/>
        </w:rPr>
        <w:t>AFNOR (2006). </w:t>
      </w:r>
      <w:r w:rsidRPr="0043540D">
        <w:rPr>
          <w:rFonts w:ascii="Arial" w:hAnsi="Arial" w:cs="Arial"/>
          <w:i/>
          <w:iCs/>
          <w:sz w:val="20"/>
          <w:szCs w:val="20"/>
        </w:rPr>
        <w:t>NF U44-051 - Amendements organiques – Dénominations, spécifications et marquage</w:t>
      </w:r>
      <w:r w:rsidRPr="0043540D">
        <w:rPr>
          <w:rFonts w:ascii="Arial" w:hAnsi="Arial" w:cs="Arial"/>
          <w:sz w:val="20"/>
          <w:szCs w:val="20"/>
        </w:rPr>
        <w:t>. </w:t>
      </w:r>
      <w:r w:rsidRPr="0043540D">
        <w:rPr>
          <w:rFonts w:ascii="Arial" w:hAnsi="Arial" w:cs="Arial"/>
          <w:sz w:val="20"/>
          <w:szCs w:val="20"/>
          <w:lang w:val="nl-NL"/>
        </w:rPr>
        <w:t>Paris : AFNOR.</w:t>
      </w:r>
    </w:p>
    <w:p w14:paraId="1958348C" w14:textId="5F3000B3" w:rsidR="00786D0E" w:rsidRPr="0043540D" w:rsidRDefault="00786D0E" w:rsidP="00D2344A">
      <w:pPr>
        <w:pStyle w:val="NormalWeb"/>
        <w:jc w:val="both"/>
        <w:rPr>
          <w:rFonts w:ascii="Arial" w:hAnsi="Arial" w:cs="Arial"/>
          <w:sz w:val="20"/>
          <w:szCs w:val="20"/>
          <w:lang w:val="en-US"/>
        </w:rPr>
      </w:pPr>
      <w:r w:rsidRPr="0043540D">
        <w:rPr>
          <w:rFonts w:ascii="Arial" w:hAnsi="Arial" w:cs="Arial"/>
          <w:sz w:val="20"/>
          <w:szCs w:val="20"/>
          <w:lang w:val="nl-NL"/>
        </w:rPr>
        <w:t>Amery, F., Vandaele, E., Körner, I., Loades, K., Viaene, J., Vandecasteele, B., &amp; Willekens, K. (2020).</w:t>
      </w:r>
      <w:r w:rsidRPr="0043540D">
        <w:rPr>
          <w:rFonts w:ascii="Arial" w:hAnsi="Arial" w:cs="Arial"/>
          <w:b/>
          <w:bCs/>
          <w:sz w:val="20"/>
          <w:szCs w:val="20"/>
          <w:lang w:val="nl-NL"/>
        </w:rPr>
        <w:t xml:space="preserve"> </w:t>
      </w:r>
      <w:r w:rsidRPr="0043540D">
        <w:rPr>
          <w:rFonts w:ascii="Arial" w:hAnsi="Arial" w:cs="Arial"/>
          <w:sz w:val="20"/>
          <w:szCs w:val="20"/>
          <w:lang w:val="en-US"/>
        </w:rPr>
        <w:t>Compost quality indicators. </w:t>
      </w:r>
      <w:r w:rsidRPr="0043540D">
        <w:rPr>
          <w:rFonts w:ascii="Arial" w:hAnsi="Arial" w:cs="Arial"/>
          <w:i/>
          <w:iCs/>
          <w:sz w:val="20"/>
          <w:szCs w:val="20"/>
          <w:lang w:val="en-US"/>
        </w:rPr>
        <w:t>SoilCom Aarslev Den.</w:t>
      </w:r>
      <w:r w:rsidRPr="0043540D">
        <w:rPr>
          <w:rFonts w:ascii="Arial" w:hAnsi="Arial" w:cs="Arial"/>
          <w:sz w:val="20"/>
          <w:szCs w:val="20"/>
          <w:lang w:val="en-US"/>
        </w:rPr>
        <w:t> </w:t>
      </w:r>
    </w:p>
    <w:p w14:paraId="35BECD7E" w14:textId="77777777" w:rsidR="00786D0E" w:rsidRPr="0043540D" w:rsidRDefault="00786D0E" w:rsidP="008223A1">
      <w:pPr>
        <w:tabs>
          <w:tab w:val="left" w:pos="936"/>
        </w:tabs>
        <w:spacing w:line="240" w:lineRule="auto"/>
        <w:jc w:val="both"/>
        <w:rPr>
          <w:rFonts w:ascii="Arial" w:hAnsi="Arial" w:cs="Arial"/>
          <w:sz w:val="20"/>
          <w:szCs w:val="20"/>
          <w:lang w:val="nl-NL"/>
        </w:rPr>
      </w:pPr>
      <w:r w:rsidRPr="0043540D">
        <w:rPr>
          <w:rFonts w:ascii="Arial" w:hAnsi="Arial" w:cs="Arial"/>
          <w:sz w:val="20"/>
          <w:szCs w:val="20"/>
          <w:lang w:val="en-US"/>
        </w:rPr>
        <w:t xml:space="preserve">Awad-Allah, S. F. A., &amp; Khalil, M. S. (2019). Effects of vermicompost, vermicompost tea and a bacterial bioagent against </w:t>
      </w:r>
      <w:r w:rsidRPr="0043540D">
        <w:rPr>
          <w:rFonts w:ascii="Arial" w:hAnsi="Arial" w:cs="Arial"/>
          <w:i/>
          <w:iCs/>
          <w:sz w:val="20"/>
          <w:szCs w:val="20"/>
          <w:lang w:val="en-US"/>
        </w:rPr>
        <w:t>Meloidogyne incognita</w:t>
      </w:r>
      <w:r w:rsidRPr="0043540D">
        <w:rPr>
          <w:rFonts w:ascii="Arial" w:hAnsi="Arial" w:cs="Arial"/>
          <w:sz w:val="20"/>
          <w:szCs w:val="20"/>
          <w:lang w:val="en-US"/>
        </w:rPr>
        <w:t xml:space="preserve"> on banana in Egypt. </w:t>
      </w:r>
      <w:r w:rsidRPr="0043540D">
        <w:rPr>
          <w:rFonts w:ascii="Arial" w:hAnsi="Arial" w:cs="Arial"/>
          <w:i/>
          <w:iCs/>
          <w:sz w:val="20"/>
          <w:szCs w:val="20"/>
          <w:lang w:val="nl-NL"/>
        </w:rPr>
        <w:t>Pakistan J Nematol</w:t>
      </w:r>
      <w:r w:rsidRPr="0043540D">
        <w:rPr>
          <w:rFonts w:ascii="Arial" w:hAnsi="Arial" w:cs="Arial"/>
          <w:sz w:val="20"/>
          <w:szCs w:val="20"/>
          <w:lang w:val="nl-NL"/>
        </w:rPr>
        <w:t>, </w:t>
      </w:r>
      <w:r w:rsidRPr="0043540D">
        <w:rPr>
          <w:rFonts w:ascii="Arial" w:hAnsi="Arial" w:cs="Arial"/>
          <w:i/>
          <w:iCs/>
          <w:sz w:val="20"/>
          <w:szCs w:val="20"/>
          <w:lang w:val="nl-NL"/>
        </w:rPr>
        <w:t>37</w:t>
      </w:r>
      <w:r w:rsidRPr="0043540D">
        <w:rPr>
          <w:rFonts w:ascii="Arial" w:hAnsi="Arial" w:cs="Arial"/>
          <w:sz w:val="20"/>
          <w:szCs w:val="20"/>
          <w:lang w:val="nl-NL"/>
        </w:rPr>
        <w:t xml:space="preserve">(1), 25-33. </w:t>
      </w:r>
      <w:hyperlink r:id="rId44" w:history="1">
        <w:r w:rsidRPr="0043540D">
          <w:rPr>
            <w:rStyle w:val="Hyperlink"/>
            <w:rFonts w:ascii="Arial" w:hAnsi="Arial" w:cs="Arial"/>
            <w:sz w:val="20"/>
            <w:szCs w:val="20"/>
            <w:lang w:val="nl-NL"/>
          </w:rPr>
          <w:t>http://dx.doi.org/10.18681/pjn.v37.i01.p25-331</w:t>
        </w:r>
      </w:hyperlink>
    </w:p>
    <w:p w14:paraId="73DE2540"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Bell, W., Roser, W. R., &amp; Thomas, G. (1964). Diffraction analysis of dislocation pairs for detecting order in solid solutions. </w:t>
      </w:r>
      <w:r w:rsidRPr="0043540D">
        <w:rPr>
          <w:rFonts w:ascii="Arial" w:hAnsi="Arial" w:cs="Arial"/>
          <w:i/>
          <w:iCs/>
          <w:sz w:val="20"/>
          <w:szCs w:val="20"/>
          <w:lang w:val="en-GB"/>
        </w:rPr>
        <w:t>Acta Metallurgica</w:t>
      </w:r>
      <w:r w:rsidRPr="0043540D">
        <w:rPr>
          <w:rFonts w:ascii="Arial" w:hAnsi="Arial" w:cs="Arial"/>
          <w:sz w:val="20"/>
          <w:szCs w:val="20"/>
          <w:lang w:val="en-GB"/>
        </w:rPr>
        <w:t>, </w:t>
      </w:r>
      <w:r w:rsidRPr="0043540D">
        <w:rPr>
          <w:rFonts w:ascii="Arial" w:hAnsi="Arial" w:cs="Arial"/>
          <w:i/>
          <w:iCs/>
          <w:sz w:val="20"/>
          <w:szCs w:val="20"/>
          <w:lang w:val="en-GB"/>
        </w:rPr>
        <w:t>12</w:t>
      </w:r>
      <w:r w:rsidRPr="0043540D">
        <w:rPr>
          <w:rFonts w:ascii="Arial" w:hAnsi="Arial" w:cs="Arial"/>
          <w:sz w:val="20"/>
          <w:szCs w:val="20"/>
          <w:lang w:val="en-GB"/>
        </w:rPr>
        <w:t>(11), 1247-1253.</w:t>
      </w:r>
    </w:p>
    <w:p w14:paraId="5FE3F9A1"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GB"/>
        </w:rPr>
        <w:t xml:space="preserve">Bouchtaoui, E. M., Fahr, M., Smouni, A., Azim, K., Lahlali, R., &amp; Mokrini, F. (2024). </w:t>
      </w:r>
      <w:r w:rsidRPr="0043540D">
        <w:rPr>
          <w:rFonts w:ascii="Arial" w:hAnsi="Arial" w:cs="Arial"/>
          <w:sz w:val="20"/>
          <w:szCs w:val="20"/>
          <w:lang w:val="en-US"/>
        </w:rPr>
        <w:t>Harnessing compost and vermicompost for sustainable and effective management of plant-parasitic nematodes in agricultural systems: A critical review. </w:t>
      </w:r>
      <w:r w:rsidRPr="0043540D">
        <w:rPr>
          <w:rFonts w:ascii="Arial" w:hAnsi="Arial" w:cs="Arial"/>
          <w:i/>
          <w:iCs/>
          <w:sz w:val="20"/>
          <w:szCs w:val="20"/>
          <w:lang w:val="en-US"/>
        </w:rPr>
        <w:t>Physiological and Molecular Plant Pathology</w:t>
      </w:r>
      <w:r w:rsidRPr="0043540D">
        <w:rPr>
          <w:rFonts w:ascii="Arial" w:hAnsi="Arial" w:cs="Arial"/>
          <w:sz w:val="20"/>
          <w:szCs w:val="20"/>
          <w:lang w:val="en-US"/>
        </w:rPr>
        <w:t>, </w:t>
      </w:r>
      <w:r w:rsidRPr="0043540D">
        <w:rPr>
          <w:rFonts w:ascii="Arial" w:hAnsi="Arial" w:cs="Arial"/>
          <w:i/>
          <w:iCs/>
          <w:sz w:val="20"/>
          <w:szCs w:val="20"/>
          <w:lang w:val="en-US"/>
        </w:rPr>
        <w:t>133</w:t>
      </w:r>
      <w:r w:rsidRPr="0043540D">
        <w:rPr>
          <w:rFonts w:ascii="Arial" w:hAnsi="Arial" w:cs="Arial"/>
          <w:sz w:val="20"/>
          <w:szCs w:val="20"/>
          <w:lang w:val="en-US"/>
        </w:rPr>
        <w:t xml:space="preserve">, 102363. </w:t>
      </w:r>
      <w:hyperlink r:id="rId45" w:history="1">
        <w:r w:rsidRPr="0043540D">
          <w:rPr>
            <w:rStyle w:val="Hyperlink"/>
            <w:rFonts w:ascii="Arial" w:hAnsi="Arial" w:cs="Arial"/>
            <w:sz w:val="20"/>
            <w:szCs w:val="20"/>
            <w:lang w:val="en-US"/>
          </w:rPr>
          <w:t>https://doi.org/10.1016/j.pmpp.2024.102363</w:t>
        </w:r>
      </w:hyperlink>
    </w:p>
    <w:p w14:paraId="47EC90F8" w14:textId="77777777" w:rsidR="00786D0E" w:rsidRPr="0043540D" w:rsidRDefault="00786D0E" w:rsidP="008223A1">
      <w:pPr>
        <w:spacing w:line="240" w:lineRule="auto"/>
        <w:jc w:val="both"/>
        <w:rPr>
          <w:rFonts w:ascii="Arial" w:hAnsi="Arial" w:cs="Arial"/>
          <w:sz w:val="20"/>
          <w:szCs w:val="20"/>
        </w:rPr>
      </w:pPr>
      <w:r w:rsidRPr="0043540D">
        <w:rPr>
          <w:rFonts w:ascii="Arial" w:hAnsi="Arial" w:cs="Arial"/>
          <w:sz w:val="20"/>
          <w:szCs w:val="20"/>
          <w:lang w:val="en-GB"/>
        </w:rPr>
        <w:t>Bray, R. H., &amp; Kurtz, L. T. (1945). Determination of total, organic, and available forms of phosphorus in soils. </w:t>
      </w:r>
      <w:r w:rsidRPr="0043540D">
        <w:rPr>
          <w:rFonts w:ascii="Arial" w:hAnsi="Arial" w:cs="Arial"/>
          <w:i/>
          <w:iCs/>
          <w:sz w:val="20"/>
          <w:szCs w:val="20"/>
        </w:rPr>
        <w:t>Soil science</w:t>
      </w:r>
      <w:r w:rsidRPr="0043540D">
        <w:rPr>
          <w:rFonts w:ascii="Arial" w:hAnsi="Arial" w:cs="Arial"/>
          <w:sz w:val="20"/>
          <w:szCs w:val="20"/>
        </w:rPr>
        <w:t>, </w:t>
      </w:r>
      <w:r w:rsidRPr="0043540D">
        <w:rPr>
          <w:rFonts w:ascii="Arial" w:hAnsi="Arial" w:cs="Arial"/>
          <w:i/>
          <w:iCs/>
          <w:sz w:val="20"/>
          <w:szCs w:val="20"/>
        </w:rPr>
        <w:t>59</w:t>
      </w:r>
      <w:r w:rsidRPr="0043540D">
        <w:rPr>
          <w:rFonts w:ascii="Arial" w:hAnsi="Arial" w:cs="Arial"/>
          <w:sz w:val="20"/>
          <w:szCs w:val="20"/>
        </w:rPr>
        <w:t>(1), 39-46.</w:t>
      </w:r>
    </w:p>
    <w:p w14:paraId="79D4B2BB" w14:textId="05E6FA58" w:rsidR="00786D0E" w:rsidRPr="0043540D" w:rsidRDefault="00786D0E" w:rsidP="00026BA8">
      <w:pPr>
        <w:jc w:val="both"/>
        <w:rPr>
          <w:rFonts w:ascii="Arial" w:hAnsi="Arial" w:cs="Arial"/>
          <w:sz w:val="20"/>
          <w:szCs w:val="20"/>
          <w:lang w:val="en-US"/>
        </w:rPr>
      </w:pPr>
      <w:r w:rsidRPr="0043540D">
        <w:rPr>
          <w:rFonts w:ascii="Arial" w:hAnsi="Arial" w:cs="Arial"/>
          <w:sz w:val="20"/>
          <w:szCs w:val="20"/>
        </w:rPr>
        <w:t xml:space="preserve">Campana, E., Ciriello, M., Lentini, M., Rouphael, Y., &amp; De Pascale, S. (2025). </w:t>
      </w:r>
      <w:r w:rsidRPr="0043540D">
        <w:rPr>
          <w:rFonts w:ascii="Arial" w:hAnsi="Arial" w:cs="Arial"/>
          <w:sz w:val="20"/>
          <w:szCs w:val="20"/>
          <w:lang w:val="en-US"/>
        </w:rPr>
        <w:t xml:space="preserve">Sustainable </w:t>
      </w:r>
      <w:r w:rsidR="00A001E6" w:rsidRPr="0043540D">
        <w:rPr>
          <w:rFonts w:ascii="Arial" w:hAnsi="Arial" w:cs="Arial"/>
          <w:sz w:val="20"/>
          <w:szCs w:val="20"/>
          <w:lang w:val="en-US"/>
        </w:rPr>
        <w:t>agriculture through compost tea: production, application, and impact on horticultural crops</w:t>
      </w:r>
      <w:r w:rsidRPr="0043540D">
        <w:rPr>
          <w:rFonts w:ascii="Arial" w:hAnsi="Arial" w:cs="Arial"/>
          <w:sz w:val="20"/>
          <w:szCs w:val="20"/>
          <w:lang w:val="en-US"/>
        </w:rPr>
        <w:t>. </w:t>
      </w:r>
      <w:r w:rsidRPr="0043540D">
        <w:rPr>
          <w:rFonts w:ascii="Arial" w:hAnsi="Arial" w:cs="Arial"/>
          <w:i/>
          <w:iCs/>
          <w:sz w:val="20"/>
          <w:szCs w:val="20"/>
          <w:lang w:val="en-US"/>
        </w:rPr>
        <w:t>Horticulturae</w:t>
      </w:r>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(4), 433. </w:t>
      </w:r>
      <w:hyperlink r:id="rId46" w:history="1">
        <w:r w:rsidRPr="0043540D">
          <w:rPr>
            <w:rStyle w:val="Hyperlink"/>
            <w:rFonts w:ascii="Arial" w:hAnsi="Arial" w:cs="Arial"/>
            <w:sz w:val="20"/>
            <w:szCs w:val="20"/>
            <w:lang w:val="en-US"/>
          </w:rPr>
          <w:t>https://doi.org/10.3390/horticulturae11040433</w:t>
        </w:r>
      </w:hyperlink>
    </w:p>
    <w:p w14:paraId="6FD9B348" w14:textId="77777777" w:rsidR="00786D0E" w:rsidRPr="0043540D" w:rsidRDefault="00786D0E" w:rsidP="00026BA8">
      <w:pPr>
        <w:jc w:val="both"/>
        <w:rPr>
          <w:rFonts w:ascii="Arial" w:hAnsi="Arial" w:cs="Arial"/>
          <w:sz w:val="20"/>
          <w:szCs w:val="20"/>
        </w:rPr>
      </w:pPr>
      <w:r w:rsidRPr="0043540D">
        <w:rPr>
          <w:rFonts w:ascii="Arial" w:hAnsi="Arial" w:cs="Arial"/>
          <w:sz w:val="20"/>
          <w:szCs w:val="20"/>
          <w:lang w:val="en-US"/>
        </w:rPr>
        <w:t xml:space="preserve">Christiana, O. A., Johnbull, O. E., Raphael, C. M., Joseph, O. O., Paul, M. O., &amp; Emmanuel, G. J. (2019, August). Gas chromatographic study of bio-active compounds in methanolic extract of leaf of </w:t>
      </w:r>
      <w:r w:rsidRPr="0043540D">
        <w:rPr>
          <w:rFonts w:ascii="Arial" w:hAnsi="Arial" w:cs="Arial"/>
          <w:i/>
          <w:iCs/>
          <w:sz w:val="20"/>
          <w:szCs w:val="20"/>
          <w:lang w:val="en-US"/>
        </w:rPr>
        <w:t>Crateva</w:t>
      </w:r>
      <w:r w:rsidRPr="0043540D">
        <w:rPr>
          <w:rFonts w:ascii="Arial" w:hAnsi="Arial" w:cs="Arial"/>
          <w:sz w:val="20"/>
          <w:szCs w:val="20"/>
          <w:lang w:val="en-US"/>
        </w:rPr>
        <w:t xml:space="preserve"> </w:t>
      </w:r>
      <w:r w:rsidRPr="0043540D">
        <w:rPr>
          <w:rFonts w:ascii="Arial" w:hAnsi="Arial" w:cs="Arial"/>
          <w:i/>
          <w:iCs/>
          <w:sz w:val="20"/>
          <w:szCs w:val="20"/>
          <w:lang w:val="en-US"/>
        </w:rPr>
        <w:t>adansonii</w:t>
      </w:r>
      <w:r w:rsidRPr="0043540D">
        <w:rPr>
          <w:rFonts w:ascii="Arial" w:hAnsi="Arial" w:cs="Arial"/>
          <w:sz w:val="20"/>
          <w:szCs w:val="20"/>
          <w:lang w:val="en-US"/>
        </w:rPr>
        <w:t xml:space="preserve"> DC. In </w:t>
      </w:r>
      <w:r w:rsidRPr="0043540D">
        <w:rPr>
          <w:rFonts w:ascii="Arial" w:hAnsi="Arial" w:cs="Arial"/>
          <w:i/>
          <w:iCs/>
          <w:sz w:val="20"/>
          <w:szCs w:val="20"/>
          <w:lang w:val="en-US"/>
        </w:rPr>
        <w:t>Journal of Physics: conference series</w:t>
      </w:r>
      <w:r w:rsidRPr="0043540D">
        <w:rPr>
          <w:rFonts w:ascii="Arial" w:hAnsi="Arial" w:cs="Arial"/>
          <w:sz w:val="20"/>
          <w:szCs w:val="20"/>
          <w:lang w:val="en-US"/>
        </w:rPr>
        <w:t xml:space="preserve"> (Vol. 1299, No. 1, p. 012014). IOP Publishing. </w:t>
      </w:r>
      <w:hyperlink r:id="rId47" w:history="1">
        <w:r w:rsidRPr="0043540D">
          <w:rPr>
            <w:rStyle w:val="Hyperlink"/>
            <w:rFonts w:ascii="Arial" w:hAnsi="Arial" w:cs="Arial"/>
            <w:sz w:val="20"/>
            <w:szCs w:val="20"/>
          </w:rPr>
          <w:t>https://doi.org/10.1088/1742-6596/1299/1/012014</w:t>
        </w:r>
      </w:hyperlink>
    </w:p>
    <w:p w14:paraId="0DBFBB09" w14:textId="77777777" w:rsidR="00786D0E" w:rsidRPr="0043540D" w:rsidRDefault="00786D0E" w:rsidP="008223A1">
      <w:pPr>
        <w:tabs>
          <w:tab w:val="left" w:pos="936"/>
        </w:tabs>
        <w:spacing w:line="240" w:lineRule="auto"/>
        <w:jc w:val="both"/>
        <w:rPr>
          <w:rFonts w:ascii="Arial" w:hAnsi="Arial" w:cs="Arial"/>
          <w:sz w:val="20"/>
          <w:szCs w:val="20"/>
        </w:rPr>
      </w:pPr>
      <w:bookmarkStart w:id="22" w:name="_Hlk198195885"/>
      <w:r w:rsidRPr="0043540D">
        <w:rPr>
          <w:rFonts w:ascii="Arial" w:hAnsi="Arial" w:cs="Arial"/>
          <w:sz w:val="20"/>
          <w:szCs w:val="20"/>
        </w:rPr>
        <w:t>da Silva</w:t>
      </w:r>
      <w:bookmarkEnd w:id="22"/>
      <w:r w:rsidRPr="0043540D">
        <w:rPr>
          <w:rFonts w:ascii="Arial" w:hAnsi="Arial" w:cs="Arial"/>
          <w:sz w:val="20"/>
          <w:szCs w:val="20"/>
        </w:rPr>
        <w:t xml:space="preserve">, J. C. P., Campos, V. P., Barros, A. F., Pedroso, L. A., de Freitas Silva, M., de Souza, J. T., ... </w:t>
      </w:r>
      <w:r w:rsidRPr="0043540D">
        <w:rPr>
          <w:rFonts w:ascii="Arial" w:hAnsi="Arial" w:cs="Arial"/>
          <w:sz w:val="20"/>
          <w:szCs w:val="20"/>
          <w:lang w:val="en-US"/>
        </w:rPr>
        <w:t>&amp; de Medeiros, F. H. V. (2019).</w:t>
      </w:r>
      <w:r w:rsidRPr="0043540D">
        <w:rPr>
          <w:rFonts w:ascii="Arial" w:hAnsi="Arial" w:cs="Arial"/>
          <w:b/>
          <w:bCs/>
          <w:sz w:val="20"/>
          <w:szCs w:val="20"/>
          <w:lang w:val="en-US"/>
        </w:rPr>
        <w:t xml:space="preserve"> </w:t>
      </w:r>
      <w:r w:rsidRPr="0043540D">
        <w:rPr>
          <w:rFonts w:ascii="Arial" w:hAnsi="Arial" w:cs="Arial"/>
          <w:sz w:val="20"/>
          <w:szCs w:val="20"/>
          <w:lang w:val="en-US"/>
        </w:rPr>
        <w:t xml:space="preserve">Performance of volatiles emitted from different plant species against juveniles and eggs of </w:t>
      </w:r>
      <w:r w:rsidRPr="0043540D">
        <w:rPr>
          <w:rFonts w:ascii="Arial" w:hAnsi="Arial" w:cs="Arial"/>
          <w:i/>
          <w:iCs/>
          <w:sz w:val="20"/>
          <w:szCs w:val="20"/>
          <w:lang w:val="en-US"/>
        </w:rPr>
        <w:t>Meloidogyne incognita</w:t>
      </w:r>
      <w:r w:rsidRPr="0043540D">
        <w:rPr>
          <w:rFonts w:ascii="Arial" w:hAnsi="Arial" w:cs="Arial"/>
          <w:sz w:val="20"/>
          <w:szCs w:val="20"/>
          <w:lang w:val="en-US"/>
        </w:rPr>
        <w:t>. </w:t>
      </w:r>
      <w:r w:rsidRPr="0043540D">
        <w:rPr>
          <w:rFonts w:ascii="Arial" w:hAnsi="Arial" w:cs="Arial"/>
          <w:i/>
          <w:iCs/>
          <w:sz w:val="20"/>
          <w:szCs w:val="20"/>
        </w:rPr>
        <w:t>Crop Protection</w:t>
      </w:r>
      <w:r w:rsidRPr="0043540D">
        <w:rPr>
          <w:rFonts w:ascii="Arial" w:hAnsi="Arial" w:cs="Arial"/>
          <w:sz w:val="20"/>
          <w:szCs w:val="20"/>
        </w:rPr>
        <w:t>, </w:t>
      </w:r>
      <w:r w:rsidRPr="0043540D">
        <w:rPr>
          <w:rFonts w:ascii="Arial" w:hAnsi="Arial" w:cs="Arial"/>
          <w:i/>
          <w:iCs/>
          <w:sz w:val="20"/>
          <w:szCs w:val="20"/>
        </w:rPr>
        <w:t>116</w:t>
      </w:r>
      <w:r w:rsidRPr="0043540D">
        <w:rPr>
          <w:rFonts w:ascii="Arial" w:hAnsi="Arial" w:cs="Arial"/>
          <w:sz w:val="20"/>
          <w:szCs w:val="20"/>
        </w:rPr>
        <w:t xml:space="preserve">, 196-203. </w:t>
      </w:r>
      <w:hyperlink r:id="rId48" w:history="1">
        <w:r w:rsidRPr="0043540D">
          <w:rPr>
            <w:rStyle w:val="Hyperlink"/>
            <w:rFonts w:ascii="Arial" w:hAnsi="Arial" w:cs="Arial"/>
            <w:sz w:val="20"/>
            <w:szCs w:val="20"/>
          </w:rPr>
          <w:t>https://doi.org/10.1016/j.cropro.2018.11.006</w:t>
        </w:r>
      </w:hyperlink>
    </w:p>
    <w:p w14:paraId="0F76EEB6" w14:textId="77777777" w:rsidR="00786D0E" w:rsidRPr="0043540D" w:rsidRDefault="00786D0E" w:rsidP="00026BA8">
      <w:pPr>
        <w:jc w:val="both"/>
        <w:rPr>
          <w:rFonts w:ascii="Arial" w:hAnsi="Arial" w:cs="Arial"/>
          <w:b/>
          <w:bCs/>
          <w:sz w:val="20"/>
          <w:szCs w:val="20"/>
          <w:lang w:val="nl-NL"/>
        </w:rPr>
      </w:pPr>
      <w:r w:rsidRPr="0043540D">
        <w:rPr>
          <w:rFonts w:ascii="Arial" w:hAnsi="Arial" w:cs="Arial"/>
          <w:sz w:val="20"/>
          <w:szCs w:val="20"/>
        </w:rPr>
        <w:t xml:space="preserve">Dabé, D. O. G. A., Ettienne, O. K., Noël, Z. G., &amp; Adolphe, Z. E. Z. E. (2022). Propriété nématicide de l’extrait aqueux de </w:t>
      </w:r>
      <w:r w:rsidRPr="0043540D">
        <w:rPr>
          <w:rFonts w:ascii="Arial" w:hAnsi="Arial" w:cs="Arial"/>
          <w:i/>
          <w:iCs/>
          <w:sz w:val="20"/>
          <w:szCs w:val="20"/>
        </w:rPr>
        <w:t>Crotolaria</w:t>
      </w:r>
      <w:r w:rsidRPr="0043540D">
        <w:rPr>
          <w:rFonts w:ascii="Arial" w:hAnsi="Arial" w:cs="Arial"/>
          <w:sz w:val="20"/>
          <w:szCs w:val="20"/>
        </w:rPr>
        <w:t xml:space="preserve"> </w:t>
      </w:r>
      <w:r w:rsidRPr="0043540D">
        <w:rPr>
          <w:rFonts w:ascii="Arial" w:hAnsi="Arial" w:cs="Arial"/>
          <w:i/>
          <w:iCs/>
          <w:sz w:val="20"/>
          <w:szCs w:val="20"/>
        </w:rPr>
        <w:t>retusa</w:t>
      </w:r>
      <w:r w:rsidRPr="0043540D">
        <w:rPr>
          <w:rFonts w:ascii="Arial" w:hAnsi="Arial" w:cs="Arial"/>
          <w:sz w:val="20"/>
          <w:szCs w:val="20"/>
        </w:rPr>
        <w:t xml:space="preserve"> L. sur </w:t>
      </w:r>
      <w:r w:rsidRPr="0043540D">
        <w:rPr>
          <w:rFonts w:ascii="Arial" w:hAnsi="Arial" w:cs="Arial"/>
          <w:i/>
          <w:iCs/>
          <w:sz w:val="20"/>
          <w:szCs w:val="20"/>
        </w:rPr>
        <w:t>Meloidogyne</w:t>
      </w:r>
      <w:r w:rsidRPr="0043540D">
        <w:rPr>
          <w:rFonts w:ascii="Arial" w:hAnsi="Arial" w:cs="Arial"/>
          <w:sz w:val="20"/>
          <w:szCs w:val="20"/>
        </w:rPr>
        <w:t xml:space="preserve"> spp in vitro. </w:t>
      </w:r>
      <w:hyperlink r:id="rId49" w:history="1">
        <w:r w:rsidRPr="0043540D">
          <w:rPr>
            <w:rStyle w:val="Hyperlink"/>
            <w:rFonts w:ascii="Arial" w:hAnsi="Arial" w:cs="Arial"/>
            <w:sz w:val="20"/>
            <w:szCs w:val="20"/>
            <w:lang w:val="nl-NL"/>
          </w:rPr>
          <w:t>https://doi.org/10.35759/JAnmPlSci.v54-3</w:t>
        </w:r>
      </w:hyperlink>
      <w:r w:rsidRPr="0043540D">
        <w:rPr>
          <w:rFonts w:ascii="Arial" w:hAnsi="Arial" w:cs="Arial"/>
          <w:sz w:val="20"/>
          <w:szCs w:val="20"/>
          <w:lang w:val="nl-NL"/>
        </w:rPr>
        <w:t>.</w:t>
      </w:r>
      <w:r w:rsidRPr="0043540D">
        <w:rPr>
          <w:rFonts w:ascii="Arial" w:hAnsi="Arial" w:cs="Arial"/>
          <w:b/>
          <w:bCs/>
          <w:sz w:val="20"/>
          <w:szCs w:val="20"/>
          <w:highlight w:val="yellow"/>
          <w:lang w:val="nl-NL"/>
        </w:rPr>
        <w:t xml:space="preserve"> </w:t>
      </w:r>
    </w:p>
    <w:p w14:paraId="60B0768F"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nl-NL"/>
        </w:rPr>
        <w:t xml:space="preserve">Das, S., Wadud, A., &amp; Khokon, M. A. R. (2021). </w:t>
      </w:r>
      <w:r w:rsidRPr="0043540D">
        <w:rPr>
          <w:rFonts w:ascii="Arial" w:hAnsi="Arial" w:cs="Arial"/>
          <w:sz w:val="20"/>
          <w:szCs w:val="20"/>
          <w:lang w:val="en-GB"/>
        </w:rPr>
        <w:t xml:space="preserve">Evaluation of the effect of different concentrations of organic amendments and botanical extracts on the mortality and hatching of </w:t>
      </w:r>
      <w:r w:rsidRPr="0043540D">
        <w:rPr>
          <w:rFonts w:ascii="Arial" w:hAnsi="Arial" w:cs="Arial"/>
          <w:i/>
          <w:iCs/>
          <w:sz w:val="20"/>
          <w:szCs w:val="20"/>
          <w:lang w:val="en-GB"/>
        </w:rPr>
        <w:t>Meloidogyne javanica</w:t>
      </w:r>
      <w:r w:rsidRPr="0043540D">
        <w:rPr>
          <w:rFonts w:ascii="Arial" w:hAnsi="Arial" w:cs="Arial"/>
          <w:sz w:val="20"/>
          <w:szCs w:val="20"/>
          <w:lang w:val="en-GB"/>
        </w:rPr>
        <w:t>. </w:t>
      </w:r>
      <w:r w:rsidRPr="0043540D">
        <w:rPr>
          <w:rFonts w:ascii="Arial" w:hAnsi="Arial" w:cs="Arial"/>
          <w:i/>
          <w:iCs/>
          <w:sz w:val="20"/>
          <w:szCs w:val="20"/>
          <w:lang w:val="en-GB"/>
        </w:rPr>
        <w:t>Saudi Journal of Biological Sciences</w:t>
      </w:r>
      <w:r w:rsidRPr="0043540D">
        <w:rPr>
          <w:rFonts w:ascii="Arial" w:hAnsi="Arial" w:cs="Arial"/>
          <w:sz w:val="20"/>
          <w:szCs w:val="20"/>
          <w:lang w:val="en-GB"/>
        </w:rPr>
        <w:t>, </w:t>
      </w:r>
      <w:r w:rsidRPr="0043540D">
        <w:rPr>
          <w:rFonts w:ascii="Arial" w:hAnsi="Arial" w:cs="Arial"/>
          <w:i/>
          <w:iCs/>
          <w:sz w:val="20"/>
          <w:szCs w:val="20"/>
          <w:lang w:val="en-GB"/>
        </w:rPr>
        <w:t>28</w:t>
      </w:r>
      <w:r w:rsidRPr="0043540D">
        <w:rPr>
          <w:rFonts w:ascii="Arial" w:hAnsi="Arial" w:cs="Arial"/>
          <w:sz w:val="20"/>
          <w:szCs w:val="20"/>
          <w:lang w:val="en-GB"/>
        </w:rPr>
        <w:t xml:space="preserve">(7), 3759-3767. </w:t>
      </w:r>
      <w:hyperlink r:id="rId50" w:history="1">
        <w:r w:rsidRPr="0043540D">
          <w:rPr>
            <w:rStyle w:val="Hyperlink"/>
            <w:rFonts w:ascii="Arial" w:hAnsi="Arial" w:cs="Arial"/>
            <w:sz w:val="20"/>
            <w:szCs w:val="20"/>
            <w:lang w:val="en-GB"/>
          </w:rPr>
          <w:t>https://doi.org/10.1016/j.sjbs.2021.03.041</w:t>
        </w:r>
      </w:hyperlink>
    </w:p>
    <w:p w14:paraId="6CC13FDC"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De Bertoldi, M. (Ed.). (2013). </w:t>
      </w:r>
      <w:r w:rsidRPr="0043540D">
        <w:rPr>
          <w:rFonts w:ascii="Arial" w:hAnsi="Arial" w:cs="Arial"/>
          <w:i/>
          <w:iCs/>
          <w:sz w:val="20"/>
          <w:szCs w:val="20"/>
          <w:lang w:val="en-US"/>
        </w:rPr>
        <w:t>The science of composting</w:t>
      </w:r>
      <w:r w:rsidRPr="0043540D">
        <w:rPr>
          <w:rFonts w:ascii="Arial" w:hAnsi="Arial" w:cs="Arial"/>
          <w:sz w:val="20"/>
          <w:szCs w:val="20"/>
          <w:lang w:val="en-US"/>
        </w:rPr>
        <w:t>. Springer Science &amp; Business Media.</w:t>
      </w:r>
    </w:p>
    <w:p w14:paraId="5DCF4C93" w14:textId="77777777" w:rsidR="00786D0E" w:rsidRPr="0043540D" w:rsidRDefault="00786D0E" w:rsidP="008223A1">
      <w:pPr>
        <w:spacing w:line="240" w:lineRule="auto"/>
        <w:jc w:val="both"/>
        <w:rPr>
          <w:rFonts w:ascii="Arial" w:hAnsi="Arial" w:cs="Arial"/>
          <w:sz w:val="20"/>
          <w:szCs w:val="20"/>
          <w:lang w:val="en-US"/>
        </w:rPr>
      </w:pPr>
      <w:r w:rsidRPr="00CB3DE9">
        <w:rPr>
          <w:rFonts w:ascii="Arial" w:hAnsi="Arial" w:cs="Arial"/>
          <w:sz w:val="20"/>
          <w:szCs w:val="20"/>
        </w:rPr>
        <w:t xml:space="preserve">Dieng, M., Diedhiou, A. S., &amp; Sambe, F. M. (2019). </w:t>
      </w:r>
      <w:r w:rsidRPr="0043540D">
        <w:rPr>
          <w:rFonts w:ascii="Arial" w:hAnsi="Arial" w:cs="Arial"/>
          <w:sz w:val="20"/>
          <w:szCs w:val="20"/>
        </w:rPr>
        <w:t xml:space="preserve">Valorisation par compostage des déchets solides fermentescibles collectés à l’Ecole Supérieure Polytechnique de l’Université Cheikh Anta Diop de Dakar: </w:t>
      </w:r>
      <w:r w:rsidRPr="0043540D">
        <w:rPr>
          <w:rFonts w:ascii="Arial" w:hAnsi="Arial" w:cs="Arial"/>
          <w:sz w:val="20"/>
          <w:szCs w:val="20"/>
        </w:rPr>
        <w:lastRenderedPageBreak/>
        <w:t>Etude de l’effet phytotoxique sur des plants de maïs et d’arachide. </w:t>
      </w:r>
      <w:r w:rsidRPr="0043540D">
        <w:rPr>
          <w:rFonts w:ascii="Arial" w:hAnsi="Arial" w:cs="Arial"/>
          <w:i/>
          <w:iCs/>
          <w:sz w:val="20"/>
          <w:szCs w:val="20"/>
          <w:lang w:val="en-US"/>
        </w:rPr>
        <w:t>International Journal of Biological and Chemical Sciences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(3), 1693-1704. https://dx.doi.org/10.4314/ijbcs.v13i3.39</w:t>
      </w:r>
    </w:p>
    <w:p w14:paraId="0DAA06CF" w14:textId="54C9C263" w:rsidR="00786D0E" w:rsidRPr="0043540D" w:rsidRDefault="00786D0E" w:rsidP="00786D0E">
      <w:pPr>
        <w:pStyle w:val="NormalWeb"/>
        <w:jc w:val="both"/>
        <w:rPr>
          <w:rFonts w:ascii="Arial" w:hAnsi="Arial" w:cs="Arial"/>
          <w:sz w:val="20"/>
          <w:szCs w:val="20"/>
        </w:rPr>
      </w:pPr>
      <w:r w:rsidRPr="0043540D">
        <w:rPr>
          <w:rFonts w:ascii="Arial" w:hAnsi="Arial" w:cs="Arial"/>
          <w:sz w:val="20"/>
          <w:szCs w:val="20"/>
        </w:rPr>
        <w:t xml:space="preserve">Domene, M. Á., Gómez, F., Soria, R., Villafuerte, A. B., Miralles, I., &amp; Ortega, R. (2025). </w:t>
      </w:r>
      <w:r w:rsidRPr="0043540D">
        <w:rPr>
          <w:rFonts w:ascii="Arial" w:hAnsi="Arial" w:cs="Arial"/>
          <w:sz w:val="20"/>
          <w:szCs w:val="20"/>
          <w:lang w:val="en-US"/>
        </w:rPr>
        <w:t xml:space="preserve">Comparative </w:t>
      </w:r>
      <w:r w:rsidR="00A001E6" w:rsidRPr="0043540D">
        <w:rPr>
          <w:rFonts w:ascii="Arial" w:hAnsi="Arial" w:cs="Arial"/>
          <w:sz w:val="20"/>
          <w:szCs w:val="20"/>
          <w:lang w:val="en-US"/>
        </w:rPr>
        <w:t>analysis of horticultural and animal waste compost: physicochemical properties and impact on plant growth</w:t>
      </w:r>
      <w:r w:rsidRPr="0043540D">
        <w:rPr>
          <w:rFonts w:ascii="Arial" w:hAnsi="Arial" w:cs="Arial"/>
          <w:sz w:val="20"/>
          <w:szCs w:val="20"/>
          <w:lang w:val="en-US"/>
        </w:rPr>
        <w:t>. </w:t>
      </w:r>
      <w:r w:rsidRPr="0043540D">
        <w:rPr>
          <w:rFonts w:ascii="Arial" w:hAnsi="Arial" w:cs="Arial"/>
          <w:i/>
          <w:iCs/>
          <w:sz w:val="20"/>
          <w:szCs w:val="20"/>
        </w:rPr>
        <w:t>Agronomy</w:t>
      </w:r>
      <w:r w:rsidRPr="0043540D">
        <w:rPr>
          <w:rFonts w:ascii="Arial" w:hAnsi="Arial" w:cs="Arial"/>
          <w:sz w:val="20"/>
          <w:szCs w:val="20"/>
        </w:rPr>
        <w:t>, </w:t>
      </w:r>
      <w:r w:rsidRPr="0043540D">
        <w:rPr>
          <w:rFonts w:ascii="Arial" w:hAnsi="Arial" w:cs="Arial"/>
          <w:i/>
          <w:iCs/>
          <w:sz w:val="20"/>
          <w:szCs w:val="20"/>
        </w:rPr>
        <w:t>15</w:t>
      </w:r>
      <w:r w:rsidRPr="0043540D">
        <w:rPr>
          <w:rFonts w:ascii="Arial" w:hAnsi="Arial" w:cs="Arial"/>
          <w:sz w:val="20"/>
          <w:szCs w:val="20"/>
        </w:rPr>
        <w:t xml:space="preserve">(3), 516. </w:t>
      </w:r>
      <w:hyperlink r:id="rId51" w:history="1">
        <w:r w:rsidRPr="0043540D">
          <w:rPr>
            <w:rStyle w:val="Hyperlink"/>
            <w:rFonts w:ascii="Arial" w:hAnsi="Arial" w:cs="Arial"/>
            <w:sz w:val="20"/>
            <w:szCs w:val="20"/>
          </w:rPr>
          <w:t>https://doi.org/10.3390/agronomy15030516</w:t>
        </w:r>
      </w:hyperlink>
    </w:p>
    <w:p w14:paraId="4ED3DCEF" w14:textId="77777777" w:rsidR="00786D0E" w:rsidRPr="0043540D" w:rsidRDefault="00786D0E" w:rsidP="00786D0E">
      <w:pPr>
        <w:pStyle w:val="NormalWeb"/>
        <w:jc w:val="both"/>
        <w:rPr>
          <w:rFonts w:ascii="Arial" w:hAnsi="Arial" w:cs="Arial"/>
          <w:sz w:val="20"/>
          <w:szCs w:val="20"/>
        </w:rPr>
      </w:pPr>
      <w:r w:rsidRPr="0043540D">
        <w:rPr>
          <w:rFonts w:ascii="Arial" w:hAnsi="Arial" w:cs="Arial"/>
          <w:sz w:val="20"/>
          <w:szCs w:val="20"/>
        </w:rPr>
        <w:t>Dutruc-Rosset, G. (2003). Techniques analytiques et de contrôle (Codex œnologique). </w:t>
      </w:r>
      <w:r w:rsidRPr="0043540D">
        <w:rPr>
          <w:rFonts w:ascii="Arial" w:hAnsi="Arial" w:cs="Arial"/>
          <w:i/>
          <w:iCs/>
          <w:sz w:val="20"/>
          <w:szCs w:val="20"/>
        </w:rPr>
        <w:t>Partie microbiologique. Office International de la Vigne et du Vin</w:t>
      </w:r>
      <w:r w:rsidRPr="0043540D">
        <w:rPr>
          <w:rFonts w:ascii="Arial" w:hAnsi="Arial" w:cs="Arial"/>
          <w:sz w:val="20"/>
          <w:szCs w:val="20"/>
        </w:rPr>
        <w:t>, </w:t>
      </w:r>
      <w:r w:rsidRPr="0043540D">
        <w:rPr>
          <w:rFonts w:ascii="Arial" w:hAnsi="Arial" w:cs="Arial"/>
          <w:i/>
          <w:iCs/>
          <w:sz w:val="20"/>
          <w:szCs w:val="20"/>
        </w:rPr>
        <w:t>23</w:t>
      </w:r>
      <w:r w:rsidRPr="0043540D">
        <w:rPr>
          <w:rFonts w:ascii="Arial" w:hAnsi="Arial" w:cs="Arial"/>
          <w:sz w:val="20"/>
          <w:szCs w:val="20"/>
        </w:rPr>
        <w:t>.</w:t>
      </w:r>
    </w:p>
    <w:p w14:paraId="7C5E2A9E"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Fleck, A. (1967). The determination of organic nitrogen. Proceedings of the Association of Clinical Biochemists. </w:t>
      </w:r>
      <w:hyperlink r:id="rId52" w:history="1">
        <w:r w:rsidRPr="0043540D">
          <w:rPr>
            <w:rStyle w:val="Hyperlink"/>
            <w:rFonts w:ascii="Arial" w:hAnsi="Arial" w:cs="Arial"/>
            <w:sz w:val="20"/>
            <w:szCs w:val="20"/>
            <w:lang w:val="en-GB"/>
          </w:rPr>
          <w:t>https://doi.org/10.1177/036985646700400708</w:t>
        </w:r>
      </w:hyperlink>
    </w:p>
    <w:p w14:paraId="4395DEF7" w14:textId="77777777" w:rsidR="00786D0E" w:rsidRPr="0043540D" w:rsidRDefault="00786D0E"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Forster, J. C., Zech, W., &amp; Würdinger, E. (1993). Comparison of chemical and microbiological methods for the characterization of the maturity of composts from contrasting sources. </w:t>
      </w:r>
      <w:r w:rsidRPr="0043540D">
        <w:rPr>
          <w:rFonts w:ascii="Arial" w:hAnsi="Arial" w:cs="Arial"/>
          <w:i/>
          <w:iCs/>
          <w:sz w:val="20"/>
          <w:szCs w:val="20"/>
          <w:lang w:val="en-US"/>
        </w:rPr>
        <w:t>Biology and Fertility of Soils</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(2), 93-99.</w:t>
      </w:r>
    </w:p>
    <w:p w14:paraId="67979566"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Gebrehana, Z. G., Gebremikael, M. T., Beyene, S., Wesemael, W. M., &amp; De Neve, S. (2025). Suppression potential of selected vermicomposts against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under in vitro, pot, and field conditions. </w:t>
      </w:r>
      <w:r w:rsidRPr="0043540D">
        <w:rPr>
          <w:rFonts w:ascii="Arial" w:hAnsi="Arial" w:cs="Arial"/>
          <w:i/>
          <w:iCs/>
          <w:sz w:val="20"/>
          <w:szCs w:val="20"/>
          <w:lang w:val="en-US"/>
        </w:rPr>
        <w:t>Frontiers in Plant Science</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 xml:space="preserve">, 1532800. </w:t>
      </w:r>
      <w:hyperlink r:id="rId53" w:history="1">
        <w:r w:rsidRPr="0043540D">
          <w:rPr>
            <w:rStyle w:val="Hyperlink"/>
            <w:rFonts w:ascii="Arial" w:hAnsi="Arial" w:cs="Arial"/>
            <w:sz w:val="20"/>
            <w:szCs w:val="20"/>
            <w:lang w:val="en-US"/>
          </w:rPr>
          <w:t>https://doi.org/10.3389/fpls.2025.1532800</w:t>
        </w:r>
      </w:hyperlink>
    </w:p>
    <w:p w14:paraId="2AEA9B06" w14:textId="4CAE67AC" w:rsidR="008A41AA" w:rsidRPr="0043540D" w:rsidRDefault="008A41AA" w:rsidP="00026BA8">
      <w:pPr>
        <w:jc w:val="both"/>
        <w:rPr>
          <w:rFonts w:ascii="Arial" w:hAnsi="Arial" w:cs="Arial"/>
          <w:sz w:val="20"/>
          <w:szCs w:val="20"/>
        </w:rPr>
      </w:pPr>
      <w:r w:rsidRPr="0043540D">
        <w:rPr>
          <w:rFonts w:ascii="Arial" w:hAnsi="Arial" w:cs="Arial"/>
          <w:sz w:val="20"/>
          <w:szCs w:val="20"/>
          <w:lang w:val="en-US"/>
        </w:rPr>
        <w:t>Vasantha-Srinivasan, P., Park, K. B., Kim, K. Y., Jung, W. J., &amp; Han, Y. S. (2025). The role of Bacillus species in the management of plant-parasitic nematodes. </w:t>
      </w:r>
      <w:r w:rsidRPr="0043540D">
        <w:rPr>
          <w:rFonts w:ascii="Arial" w:hAnsi="Arial" w:cs="Arial"/>
          <w:i/>
          <w:iCs/>
          <w:sz w:val="20"/>
          <w:szCs w:val="20"/>
        </w:rPr>
        <w:t>Frontiers in Microbiology</w:t>
      </w:r>
      <w:r w:rsidRPr="0043540D">
        <w:rPr>
          <w:rFonts w:ascii="Arial" w:hAnsi="Arial" w:cs="Arial"/>
          <w:sz w:val="20"/>
          <w:szCs w:val="20"/>
        </w:rPr>
        <w:t>, </w:t>
      </w:r>
      <w:r w:rsidRPr="0043540D">
        <w:rPr>
          <w:rFonts w:ascii="Arial" w:hAnsi="Arial" w:cs="Arial"/>
          <w:i/>
          <w:iCs/>
          <w:sz w:val="20"/>
          <w:szCs w:val="20"/>
        </w:rPr>
        <w:t>15</w:t>
      </w:r>
      <w:r w:rsidRPr="0043540D">
        <w:rPr>
          <w:rFonts w:ascii="Arial" w:hAnsi="Arial" w:cs="Arial"/>
          <w:sz w:val="20"/>
          <w:szCs w:val="20"/>
        </w:rPr>
        <w:t xml:space="preserve">, 1510036. </w:t>
      </w:r>
      <w:hyperlink r:id="rId54" w:history="1">
        <w:r w:rsidRPr="0043540D">
          <w:rPr>
            <w:rStyle w:val="Hyperlink"/>
            <w:rFonts w:ascii="Arial" w:hAnsi="Arial" w:cs="Arial"/>
            <w:sz w:val="20"/>
            <w:szCs w:val="20"/>
          </w:rPr>
          <w:t>https://doi.org/10.3389/fmicb.2024.1510036</w:t>
        </w:r>
      </w:hyperlink>
    </w:p>
    <w:p w14:paraId="1152167D"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rPr>
        <w:t xml:space="preserve">González-Hernández, A. I., Pérez-Sánchez, R., Plaza, J., &amp; Morales-Corts, M. R. (2022). </w:t>
      </w:r>
      <w:r w:rsidRPr="0043540D">
        <w:rPr>
          <w:rFonts w:ascii="Arial" w:hAnsi="Arial" w:cs="Arial"/>
          <w:sz w:val="20"/>
          <w:szCs w:val="20"/>
          <w:lang w:val="en-US"/>
        </w:rPr>
        <w:t xml:space="preserve">Compost tea as a sustainable alternative to promote plant growth and resistance against </w:t>
      </w:r>
      <w:r w:rsidRPr="0043540D">
        <w:rPr>
          <w:rFonts w:ascii="Arial" w:hAnsi="Arial" w:cs="Arial"/>
          <w:i/>
          <w:iCs/>
          <w:sz w:val="20"/>
          <w:szCs w:val="20"/>
          <w:lang w:val="en-US"/>
        </w:rPr>
        <w:t>Rhizoctonia solani</w:t>
      </w:r>
      <w:r w:rsidRPr="0043540D">
        <w:rPr>
          <w:rFonts w:ascii="Arial" w:hAnsi="Arial" w:cs="Arial"/>
          <w:sz w:val="20"/>
          <w:szCs w:val="20"/>
          <w:lang w:val="en-US"/>
        </w:rPr>
        <w:t xml:space="preserve"> in potato plants. </w:t>
      </w:r>
      <w:r w:rsidRPr="0043540D">
        <w:rPr>
          <w:rFonts w:ascii="Arial" w:hAnsi="Arial" w:cs="Arial"/>
          <w:i/>
          <w:iCs/>
          <w:sz w:val="20"/>
          <w:szCs w:val="20"/>
          <w:lang w:val="en-US"/>
        </w:rPr>
        <w:t>Scientia Horticulturae</w:t>
      </w:r>
      <w:r w:rsidRPr="0043540D">
        <w:rPr>
          <w:rFonts w:ascii="Arial" w:hAnsi="Arial" w:cs="Arial"/>
          <w:sz w:val="20"/>
          <w:szCs w:val="20"/>
          <w:lang w:val="en-US"/>
        </w:rPr>
        <w:t>, </w:t>
      </w:r>
      <w:r w:rsidRPr="0043540D">
        <w:rPr>
          <w:rFonts w:ascii="Arial" w:hAnsi="Arial" w:cs="Arial"/>
          <w:i/>
          <w:iCs/>
          <w:sz w:val="20"/>
          <w:szCs w:val="20"/>
          <w:lang w:val="en-US"/>
        </w:rPr>
        <w:t>300</w:t>
      </w:r>
      <w:r w:rsidRPr="0043540D">
        <w:rPr>
          <w:rFonts w:ascii="Arial" w:hAnsi="Arial" w:cs="Arial"/>
          <w:sz w:val="20"/>
          <w:szCs w:val="20"/>
          <w:lang w:val="en-US"/>
        </w:rPr>
        <w:t xml:space="preserve">, 111090. </w:t>
      </w:r>
      <w:hyperlink r:id="rId55" w:history="1">
        <w:r w:rsidRPr="0043540D">
          <w:rPr>
            <w:rStyle w:val="Hyperlink"/>
            <w:rFonts w:ascii="Arial" w:hAnsi="Arial" w:cs="Arial"/>
            <w:sz w:val="20"/>
            <w:szCs w:val="20"/>
            <w:lang w:val="en-US"/>
          </w:rPr>
          <w:t>https://doi.org/10.1016/j.scienta.2022.111090</w:t>
        </w:r>
      </w:hyperlink>
    </w:p>
    <w:p w14:paraId="578E2EE7"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Helmke, P. A., &amp; Sparks, D. L. (1996). Lithium, sodium, potassium, rubidium, and cesium. </w:t>
      </w:r>
      <w:r w:rsidRPr="0043540D">
        <w:rPr>
          <w:rFonts w:ascii="Arial" w:hAnsi="Arial" w:cs="Arial"/>
          <w:i/>
          <w:iCs/>
          <w:sz w:val="20"/>
          <w:szCs w:val="20"/>
          <w:lang w:val="en-US"/>
        </w:rPr>
        <w:t>Methods of soil analysis: Part 3 chemical methods</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 551-574. </w:t>
      </w:r>
      <w:hyperlink r:id="rId56" w:history="1">
        <w:r w:rsidRPr="0043540D">
          <w:rPr>
            <w:rStyle w:val="Hyperlink"/>
            <w:rFonts w:ascii="Arial" w:hAnsi="Arial" w:cs="Arial"/>
            <w:sz w:val="20"/>
            <w:szCs w:val="20"/>
            <w:lang w:val="en-US"/>
          </w:rPr>
          <w:t>https://doi.org/10.2136/sssabookser5.3.c19</w:t>
        </w:r>
      </w:hyperlink>
    </w:p>
    <w:p w14:paraId="04AA2645" w14:textId="77777777" w:rsidR="00786D0E" w:rsidRPr="0043540D" w:rsidRDefault="00786D0E" w:rsidP="00D62994">
      <w:pPr>
        <w:spacing w:line="240" w:lineRule="auto"/>
        <w:jc w:val="both"/>
        <w:rPr>
          <w:rFonts w:ascii="Arial" w:hAnsi="Arial" w:cs="Arial"/>
          <w:sz w:val="20"/>
          <w:szCs w:val="20"/>
          <w:lang w:val="en-US"/>
        </w:rPr>
      </w:pPr>
      <w:r w:rsidRPr="0043540D">
        <w:rPr>
          <w:rFonts w:ascii="Arial" w:hAnsi="Arial" w:cs="Arial"/>
          <w:sz w:val="20"/>
          <w:szCs w:val="20"/>
          <w:lang w:val="en-GB"/>
        </w:rPr>
        <w:t xml:space="preserve">Hernández-Rodríguez, A., Robles-Hernández, L., Ojeda-Barrios, D., Prieto-Luévano, J., González-Franco, A. C., &amp; Guerrero-Prieto, V. (2017). </w:t>
      </w:r>
      <w:r w:rsidRPr="0043540D">
        <w:rPr>
          <w:rFonts w:ascii="Arial" w:hAnsi="Arial" w:cs="Arial"/>
          <w:sz w:val="20"/>
          <w:szCs w:val="20"/>
          <w:lang w:val="en-US"/>
        </w:rPr>
        <w:t>Semicompost and vermicompost mixed with Peat moss enhance seed germination and development of lettuce and tomato seedlings. </w:t>
      </w:r>
      <w:r w:rsidRPr="0043540D">
        <w:rPr>
          <w:rFonts w:ascii="Arial" w:hAnsi="Arial" w:cs="Arial"/>
          <w:i/>
          <w:iCs/>
          <w:sz w:val="20"/>
          <w:szCs w:val="20"/>
          <w:lang w:val="en-US"/>
        </w:rPr>
        <w:t>Interciencia</w:t>
      </w:r>
      <w:r w:rsidRPr="0043540D">
        <w:rPr>
          <w:rFonts w:ascii="Arial" w:hAnsi="Arial" w:cs="Arial"/>
          <w:sz w:val="20"/>
          <w:szCs w:val="20"/>
          <w:lang w:val="en-US"/>
        </w:rPr>
        <w:t>, 42(11), 774-779.</w:t>
      </w:r>
    </w:p>
    <w:p w14:paraId="0E8ACA16" w14:textId="4AFF341F" w:rsidR="00786D0E" w:rsidRPr="0043540D" w:rsidRDefault="00786D0E" w:rsidP="00D62994">
      <w:pPr>
        <w:spacing w:line="240" w:lineRule="auto"/>
        <w:jc w:val="both"/>
        <w:rPr>
          <w:rFonts w:ascii="Arial" w:hAnsi="Arial" w:cs="Arial"/>
          <w:sz w:val="20"/>
          <w:szCs w:val="20"/>
          <w:lang w:val="en-GB"/>
        </w:rPr>
      </w:pPr>
      <w:r w:rsidRPr="0043540D">
        <w:rPr>
          <w:rFonts w:ascii="Arial" w:hAnsi="Arial" w:cs="Arial"/>
          <w:sz w:val="20"/>
          <w:szCs w:val="20"/>
          <w:lang w:val="en-US"/>
        </w:rPr>
        <w:t>Honório, A. P., Blank, D. E., Demuner, A. J., Souza, G. S., Buonicontro, D. S., Varejão, E. V., ...</w:t>
      </w:r>
      <w:r w:rsidRPr="0043540D">
        <w:rPr>
          <w:rFonts w:ascii="Arial" w:hAnsi="Arial" w:cs="Arial"/>
          <w:sz w:val="20"/>
          <w:szCs w:val="20"/>
          <w:lang w:val="en-GB"/>
        </w:rPr>
        <w:t xml:space="preserve"> &amp; Machado, F. J. (2025).</w:t>
      </w:r>
      <w:r w:rsidRPr="0043540D">
        <w:rPr>
          <w:rFonts w:ascii="Arial" w:hAnsi="Arial" w:cs="Arial"/>
          <w:b/>
          <w:bCs/>
          <w:sz w:val="20"/>
          <w:szCs w:val="20"/>
          <w:lang w:val="en-GB"/>
        </w:rPr>
        <w:t xml:space="preserve"> </w:t>
      </w:r>
      <w:r w:rsidRPr="0043540D">
        <w:rPr>
          <w:rFonts w:ascii="Arial" w:hAnsi="Arial" w:cs="Arial"/>
          <w:sz w:val="20"/>
          <w:szCs w:val="20"/>
          <w:lang w:val="en-GB"/>
        </w:rPr>
        <w:t xml:space="preserve">Extracts from tissue cultures of </w:t>
      </w:r>
      <w:r w:rsidRPr="0043540D">
        <w:rPr>
          <w:rFonts w:ascii="Arial" w:hAnsi="Arial" w:cs="Arial"/>
          <w:i/>
          <w:iCs/>
          <w:sz w:val="20"/>
          <w:szCs w:val="20"/>
          <w:lang w:val="en-GB"/>
        </w:rPr>
        <w:t>Crotalaria</w:t>
      </w:r>
      <w:r w:rsidRPr="0043540D">
        <w:rPr>
          <w:rFonts w:ascii="Arial" w:hAnsi="Arial" w:cs="Arial"/>
          <w:sz w:val="20"/>
          <w:szCs w:val="20"/>
          <w:lang w:val="en-GB"/>
        </w:rPr>
        <w:t xml:space="preserve"> spp. </w:t>
      </w:r>
      <w:r w:rsidR="00A001E6" w:rsidRPr="0043540D">
        <w:rPr>
          <w:rFonts w:ascii="Arial" w:hAnsi="Arial" w:cs="Arial"/>
          <w:sz w:val="20"/>
          <w:szCs w:val="20"/>
          <w:lang w:val="en-GB"/>
        </w:rPr>
        <w:t>a</w:t>
      </w:r>
      <w:r w:rsidRPr="0043540D">
        <w:rPr>
          <w:rFonts w:ascii="Arial" w:hAnsi="Arial" w:cs="Arial"/>
          <w:sz w:val="20"/>
          <w:szCs w:val="20"/>
          <w:lang w:val="en-GB"/>
        </w:rPr>
        <w:t>s potential natural alternative for controling root-knot nematodes. </w:t>
      </w:r>
      <w:r w:rsidRPr="0043540D">
        <w:rPr>
          <w:rFonts w:ascii="Arial" w:hAnsi="Arial" w:cs="Arial"/>
          <w:i/>
          <w:iCs/>
          <w:sz w:val="20"/>
          <w:szCs w:val="20"/>
          <w:lang w:val="en-GB"/>
        </w:rPr>
        <w:t>Journal of the Brazilian Chemical Society</w:t>
      </w:r>
      <w:r w:rsidRPr="0043540D">
        <w:rPr>
          <w:rFonts w:ascii="Arial" w:hAnsi="Arial" w:cs="Arial"/>
          <w:sz w:val="20"/>
          <w:szCs w:val="20"/>
          <w:lang w:val="en-GB"/>
        </w:rPr>
        <w:t>, </w:t>
      </w:r>
      <w:r w:rsidRPr="0043540D">
        <w:rPr>
          <w:rFonts w:ascii="Arial" w:hAnsi="Arial" w:cs="Arial"/>
          <w:i/>
          <w:iCs/>
          <w:sz w:val="20"/>
          <w:szCs w:val="20"/>
          <w:lang w:val="en-GB"/>
        </w:rPr>
        <w:t>36</w:t>
      </w:r>
      <w:r w:rsidRPr="0043540D">
        <w:rPr>
          <w:rFonts w:ascii="Arial" w:hAnsi="Arial" w:cs="Arial"/>
          <w:sz w:val="20"/>
          <w:szCs w:val="20"/>
          <w:lang w:val="en-GB"/>
        </w:rPr>
        <w:t xml:space="preserve">(5), e-20240227. </w:t>
      </w:r>
      <w:hyperlink r:id="rId57" w:history="1">
        <w:r w:rsidRPr="0043540D">
          <w:rPr>
            <w:rStyle w:val="Hyperlink"/>
            <w:rFonts w:ascii="Arial" w:hAnsi="Arial" w:cs="Arial"/>
            <w:sz w:val="20"/>
            <w:szCs w:val="20"/>
            <w:lang w:val="en-GB"/>
          </w:rPr>
          <w:t>https://doi.org/10.21577/0103-5053.20240227</w:t>
        </w:r>
      </w:hyperlink>
    </w:p>
    <w:p w14:paraId="7D775720" w14:textId="77777777" w:rsidR="00786D0E" w:rsidRPr="0043540D" w:rsidRDefault="00786D0E" w:rsidP="00D62994">
      <w:pPr>
        <w:pStyle w:val="NormalWeb"/>
        <w:jc w:val="both"/>
        <w:rPr>
          <w:rFonts w:ascii="Arial" w:hAnsi="Arial" w:cs="Arial"/>
          <w:sz w:val="20"/>
          <w:szCs w:val="20"/>
        </w:rPr>
      </w:pPr>
      <w:r w:rsidRPr="0043540D">
        <w:rPr>
          <w:rFonts w:ascii="Arial" w:hAnsi="Arial" w:cs="Arial"/>
          <w:sz w:val="20"/>
          <w:szCs w:val="20"/>
          <w:lang w:val="en-US"/>
        </w:rPr>
        <w:t>Jackson, M. L. (2005). </w:t>
      </w:r>
      <w:r w:rsidRPr="0043540D">
        <w:rPr>
          <w:rFonts w:ascii="Arial" w:hAnsi="Arial" w:cs="Arial"/>
          <w:i/>
          <w:iCs/>
          <w:sz w:val="20"/>
          <w:szCs w:val="20"/>
          <w:lang w:val="en-US"/>
        </w:rPr>
        <w:t>Soil chemical analysis: advanced course: a manual of methods useful for instruction and research in soil chemistry, physical chemistry of soils, soil fertility, and soil genesis</w:t>
      </w:r>
      <w:r w:rsidRPr="0043540D">
        <w:rPr>
          <w:rFonts w:ascii="Arial" w:hAnsi="Arial" w:cs="Arial"/>
          <w:sz w:val="20"/>
          <w:szCs w:val="20"/>
          <w:lang w:val="en-US"/>
        </w:rPr>
        <w:t xml:space="preserve">. </w:t>
      </w:r>
      <w:r w:rsidRPr="0043540D">
        <w:rPr>
          <w:rFonts w:ascii="Arial" w:hAnsi="Arial" w:cs="Arial"/>
          <w:sz w:val="20"/>
          <w:szCs w:val="20"/>
        </w:rPr>
        <w:t>UW-Madison Libraries parallel press.</w:t>
      </w:r>
    </w:p>
    <w:p w14:paraId="66565C1C" w14:textId="5637F2B3"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rPr>
        <w:t xml:space="preserve">Karapantzou, I., Mitropoulou, G., Prapa, I., Papanikolaou, D., Charovas, V., &amp; Kourkoutas, Y. (2023). </w:t>
      </w:r>
      <w:r w:rsidR="003F06C1" w:rsidRPr="0043540D">
        <w:rPr>
          <w:rFonts w:ascii="Arial" w:hAnsi="Arial" w:cs="Arial"/>
          <w:sz w:val="20"/>
          <w:szCs w:val="20"/>
          <w:lang w:val="en-US"/>
        </w:rPr>
        <w:t>Physicochemical changes and microbiome associations during vermicomposting of winery waste.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15</w:t>
      </w:r>
      <w:r w:rsidRPr="0043540D">
        <w:rPr>
          <w:rFonts w:ascii="Arial" w:hAnsi="Arial" w:cs="Arial"/>
          <w:sz w:val="20"/>
          <w:szCs w:val="20"/>
          <w:lang w:val="en-US"/>
        </w:rPr>
        <w:t xml:space="preserve">(9), 7484. </w:t>
      </w:r>
      <w:hyperlink r:id="rId58" w:history="1">
        <w:r w:rsidRPr="0043540D">
          <w:rPr>
            <w:rStyle w:val="Hyperlink"/>
            <w:rFonts w:ascii="Arial" w:hAnsi="Arial" w:cs="Arial"/>
            <w:sz w:val="20"/>
            <w:szCs w:val="20"/>
            <w:lang w:val="en-US"/>
          </w:rPr>
          <w:t>https://doi.org/10.3390/su15097484</w:t>
        </w:r>
      </w:hyperlink>
    </w:p>
    <w:p w14:paraId="1A18972F" w14:textId="50D0386C"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 xml:space="preserve">Kerkeni, A., Horrigue-Raouani, N., &amp; Khedher, M. B. (2007). </w:t>
      </w:r>
      <w:r w:rsidRPr="0043540D">
        <w:rPr>
          <w:rFonts w:ascii="Arial" w:hAnsi="Arial" w:cs="Arial"/>
          <w:sz w:val="20"/>
          <w:szCs w:val="20"/>
        </w:rPr>
        <w:t xml:space="preserve">Effet suppressif de cinq extraits de compost vis à vis du nematode a galles </w:t>
      </w:r>
      <w:r w:rsidRPr="0043540D">
        <w:rPr>
          <w:rFonts w:ascii="Arial" w:hAnsi="Arial" w:cs="Arial"/>
          <w:i/>
          <w:iCs/>
          <w:sz w:val="20"/>
          <w:szCs w:val="20"/>
        </w:rPr>
        <w:t>Meloidogyne incognita</w:t>
      </w:r>
      <w:r w:rsidR="003F06C1" w:rsidRPr="0043540D">
        <w:rPr>
          <w:rFonts w:ascii="Arial" w:hAnsi="Arial" w:cs="Arial"/>
          <w:sz w:val="20"/>
          <w:szCs w:val="20"/>
        </w:rPr>
        <w:t xml:space="preserve">. </w:t>
      </w:r>
      <w:r w:rsidR="0074505E" w:rsidRPr="0043540D">
        <w:rPr>
          <w:rFonts w:ascii="Arial" w:hAnsi="Arial" w:cs="Arial"/>
          <w:sz w:val="20"/>
          <w:szCs w:val="20"/>
          <w:lang w:val="en-US"/>
        </w:rPr>
        <w:t>S</w:t>
      </w:r>
      <w:r w:rsidRPr="0043540D">
        <w:rPr>
          <w:rFonts w:ascii="Arial" w:hAnsi="Arial" w:cs="Arial"/>
          <w:sz w:val="20"/>
          <w:szCs w:val="20"/>
          <w:lang w:val="en-US"/>
        </w:rPr>
        <w:t>uppressive effect of five compost extracts against the root-knot nematode Meloidogyne incognita. </w:t>
      </w:r>
      <w:r w:rsidRPr="0043540D">
        <w:rPr>
          <w:rFonts w:ascii="Arial" w:hAnsi="Arial" w:cs="Arial"/>
          <w:i/>
          <w:iCs/>
          <w:sz w:val="20"/>
          <w:szCs w:val="20"/>
          <w:lang w:val="en-US"/>
        </w:rPr>
        <w:t>Nematologia Mediterranea</w:t>
      </w:r>
      <w:r w:rsidRPr="0043540D">
        <w:rPr>
          <w:rFonts w:ascii="Arial" w:hAnsi="Arial" w:cs="Arial"/>
          <w:sz w:val="20"/>
          <w:szCs w:val="20"/>
          <w:lang w:val="en-US"/>
        </w:rPr>
        <w:t>. 35, 15-21</w:t>
      </w:r>
    </w:p>
    <w:p w14:paraId="3C6CA6F6" w14:textId="77777777" w:rsidR="00786D0E" w:rsidRPr="00CB3DE9" w:rsidRDefault="00786D0E" w:rsidP="00786D0E">
      <w:pPr>
        <w:pStyle w:val="NormalWeb"/>
        <w:rPr>
          <w:rFonts w:ascii="Arial" w:hAnsi="Arial" w:cs="Arial"/>
          <w:sz w:val="20"/>
          <w:szCs w:val="20"/>
          <w:lang w:val="en-US"/>
        </w:rPr>
      </w:pPr>
      <w:bookmarkStart w:id="23" w:name="_Hlk203016107"/>
      <w:r w:rsidRPr="00CB3DE9">
        <w:rPr>
          <w:rFonts w:ascii="Arial" w:hAnsi="Arial" w:cs="Arial"/>
          <w:sz w:val="20"/>
          <w:szCs w:val="20"/>
          <w:lang w:val="en-US"/>
        </w:rPr>
        <w:t>Khan</w:t>
      </w:r>
      <w:bookmarkEnd w:id="23"/>
      <w:r w:rsidRPr="00CB3DE9">
        <w:rPr>
          <w:rFonts w:ascii="Arial" w:hAnsi="Arial" w:cs="Arial"/>
          <w:sz w:val="20"/>
          <w:szCs w:val="20"/>
          <w:lang w:val="en-US"/>
        </w:rPr>
        <w:t>, A., Aiman, S. I., Baber, Y., Hassan, F., Usman, H. M., Sohail, M. A., &amp; Abbas, A. (2021).</w:t>
      </w:r>
      <w:r w:rsidRPr="00CB3DE9">
        <w:rPr>
          <w:rFonts w:ascii="Arial" w:hAnsi="Arial" w:cs="Arial"/>
          <w:b/>
          <w:bCs/>
          <w:sz w:val="20"/>
          <w:szCs w:val="20"/>
          <w:lang w:val="en-US"/>
        </w:rPr>
        <w:t xml:space="preserve"> </w:t>
      </w:r>
      <w:r w:rsidRPr="00CB3DE9">
        <w:rPr>
          <w:rFonts w:ascii="Arial" w:hAnsi="Arial" w:cs="Arial"/>
          <w:sz w:val="20"/>
          <w:szCs w:val="20"/>
          <w:lang w:val="en-US"/>
        </w:rPr>
        <w:t>An overview of root-knot nematodes and their management. </w:t>
      </w:r>
      <w:r w:rsidRPr="00CB3DE9">
        <w:rPr>
          <w:rFonts w:ascii="Arial" w:hAnsi="Arial" w:cs="Arial"/>
          <w:i/>
          <w:iCs/>
          <w:sz w:val="20"/>
          <w:szCs w:val="20"/>
          <w:lang w:val="en-US"/>
        </w:rPr>
        <w:t>J. Ento. Zool. Stud</w:t>
      </w:r>
      <w:r w:rsidRPr="00CB3DE9">
        <w:rPr>
          <w:rFonts w:ascii="Arial" w:hAnsi="Arial" w:cs="Arial"/>
          <w:sz w:val="20"/>
          <w:szCs w:val="20"/>
          <w:lang w:val="en-US"/>
        </w:rPr>
        <w:t>, </w:t>
      </w:r>
      <w:r w:rsidRPr="00CB3DE9">
        <w:rPr>
          <w:rFonts w:ascii="Arial" w:hAnsi="Arial" w:cs="Arial"/>
          <w:i/>
          <w:iCs/>
          <w:sz w:val="20"/>
          <w:szCs w:val="20"/>
          <w:lang w:val="en-US"/>
        </w:rPr>
        <w:t>9</w:t>
      </w:r>
      <w:r w:rsidRPr="00CB3DE9">
        <w:rPr>
          <w:rFonts w:ascii="Arial" w:hAnsi="Arial" w:cs="Arial"/>
          <w:sz w:val="20"/>
          <w:szCs w:val="20"/>
          <w:lang w:val="en-US"/>
        </w:rPr>
        <w:t xml:space="preserve">, 35-40. </w:t>
      </w:r>
      <w:hyperlink r:id="rId59" w:history="1">
        <w:r w:rsidRPr="00CB3DE9">
          <w:rPr>
            <w:rStyle w:val="Hyperlink"/>
            <w:rFonts w:ascii="Arial" w:hAnsi="Arial" w:cs="Arial"/>
            <w:sz w:val="20"/>
            <w:szCs w:val="20"/>
            <w:lang w:val="en-US"/>
          </w:rPr>
          <w:t>http://www.entomoljournal.com/</w:t>
        </w:r>
      </w:hyperlink>
    </w:p>
    <w:p w14:paraId="2F4E10BF" w14:textId="77777777" w:rsidR="00786D0E" w:rsidRPr="0043540D" w:rsidRDefault="00786D0E" w:rsidP="008223A1">
      <w:pPr>
        <w:spacing w:line="240" w:lineRule="auto"/>
        <w:jc w:val="both"/>
        <w:rPr>
          <w:rFonts w:ascii="Arial" w:hAnsi="Arial" w:cs="Arial"/>
          <w:sz w:val="20"/>
          <w:szCs w:val="20"/>
          <w:lang w:val="en-GB"/>
        </w:rPr>
      </w:pPr>
      <w:r w:rsidRPr="00CB3DE9">
        <w:rPr>
          <w:rFonts w:ascii="Arial" w:hAnsi="Arial" w:cs="Arial"/>
          <w:sz w:val="20"/>
          <w:szCs w:val="20"/>
          <w:lang w:val="en-US"/>
        </w:rPr>
        <w:lastRenderedPageBreak/>
        <w:t xml:space="preserve">Khder, O. M., El-Ashry, R. M., El-Deeb, A. M., Bouqellah, N. A., Ashkan, M. F., Dablool, A. S., ... </w:t>
      </w:r>
      <w:r w:rsidRPr="0043540D">
        <w:rPr>
          <w:rFonts w:ascii="Arial" w:hAnsi="Arial" w:cs="Arial"/>
          <w:sz w:val="20"/>
          <w:szCs w:val="20"/>
          <w:lang w:val="en-GB"/>
        </w:rPr>
        <w:t>&amp; El-Tarabily, K. A. (2025). The combination of composted animal manure and plant growth-promoting rhizobacteria is a sustainable biofertilizer and bionematicide for grapevine (</w:t>
      </w:r>
      <w:r w:rsidRPr="0043540D">
        <w:rPr>
          <w:rFonts w:ascii="Arial" w:hAnsi="Arial" w:cs="Arial"/>
          <w:i/>
          <w:iCs/>
          <w:sz w:val="20"/>
          <w:szCs w:val="20"/>
          <w:lang w:val="en-GB"/>
        </w:rPr>
        <w:t>Vitis</w:t>
      </w:r>
      <w:r w:rsidRPr="0043540D">
        <w:rPr>
          <w:rFonts w:ascii="Arial" w:hAnsi="Arial" w:cs="Arial"/>
          <w:sz w:val="20"/>
          <w:szCs w:val="20"/>
          <w:lang w:val="en-GB"/>
        </w:rPr>
        <w:t xml:space="preserve"> </w:t>
      </w:r>
      <w:r w:rsidRPr="0043540D">
        <w:rPr>
          <w:rFonts w:ascii="Arial" w:hAnsi="Arial" w:cs="Arial"/>
          <w:i/>
          <w:iCs/>
          <w:sz w:val="20"/>
          <w:szCs w:val="20"/>
          <w:lang w:val="en-GB"/>
        </w:rPr>
        <w:t>vinifera</w:t>
      </w:r>
      <w:r w:rsidRPr="0043540D">
        <w:rPr>
          <w:rFonts w:ascii="Arial" w:hAnsi="Arial" w:cs="Arial"/>
          <w:sz w:val="20"/>
          <w:szCs w:val="20"/>
          <w:lang w:val="en-GB"/>
        </w:rPr>
        <w:t xml:space="preserve"> L.) cultivars. </w:t>
      </w:r>
      <w:r w:rsidRPr="0043540D">
        <w:rPr>
          <w:rFonts w:ascii="Arial" w:hAnsi="Arial" w:cs="Arial"/>
          <w:i/>
          <w:iCs/>
          <w:sz w:val="20"/>
          <w:szCs w:val="20"/>
          <w:lang w:val="en-GB"/>
        </w:rPr>
        <w:t>European Journal of Plant Pathology</w:t>
      </w:r>
      <w:r w:rsidRPr="0043540D">
        <w:rPr>
          <w:rFonts w:ascii="Arial" w:hAnsi="Arial" w:cs="Arial"/>
          <w:sz w:val="20"/>
          <w:szCs w:val="20"/>
          <w:lang w:val="en-GB"/>
        </w:rPr>
        <w:t xml:space="preserve">, 1-21. </w:t>
      </w:r>
      <w:hyperlink r:id="rId60" w:history="1">
        <w:r w:rsidRPr="0043540D">
          <w:rPr>
            <w:rStyle w:val="Hyperlink"/>
            <w:rFonts w:ascii="Arial" w:hAnsi="Arial" w:cs="Arial"/>
            <w:sz w:val="20"/>
            <w:szCs w:val="20"/>
            <w:lang w:val="en-GB"/>
          </w:rPr>
          <w:t>https://doi.org/10.1007/s10658-024-02999-7</w:t>
        </w:r>
      </w:hyperlink>
    </w:p>
    <w:p w14:paraId="55D577A6" w14:textId="77777777" w:rsidR="00786D0E" w:rsidRPr="0043540D" w:rsidRDefault="00786D0E" w:rsidP="008223A1">
      <w:pPr>
        <w:spacing w:line="240" w:lineRule="auto"/>
        <w:jc w:val="both"/>
        <w:rPr>
          <w:rFonts w:ascii="Arial" w:hAnsi="Arial" w:cs="Arial"/>
          <w:sz w:val="20"/>
          <w:szCs w:val="20"/>
        </w:rPr>
      </w:pPr>
      <w:r w:rsidRPr="0043540D">
        <w:rPr>
          <w:rFonts w:ascii="Arial" w:hAnsi="Arial" w:cs="Arial"/>
          <w:sz w:val="20"/>
          <w:szCs w:val="20"/>
          <w:lang w:val="en-GB"/>
        </w:rPr>
        <w:t>Kjeldahl, C. (1883). A new method for the determination of nitrogen in organic matter. </w:t>
      </w:r>
      <w:r w:rsidRPr="0043540D">
        <w:rPr>
          <w:rFonts w:ascii="Arial" w:hAnsi="Arial" w:cs="Arial"/>
          <w:i/>
          <w:iCs/>
          <w:sz w:val="20"/>
          <w:szCs w:val="20"/>
        </w:rPr>
        <w:t>Z Anal Chem</w:t>
      </w:r>
      <w:r w:rsidRPr="0043540D">
        <w:rPr>
          <w:rFonts w:ascii="Arial" w:hAnsi="Arial" w:cs="Arial"/>
          <w:sz w:val="20"/>
          <w:szCs w:val="20"/>
        </w:rPr>
        <w:t>, </w:t>
      </w:r>
      <w:r w:rsidRPr="0043540D">
        <w:rPr>
          <w:rFonts w:ascii="Arial" w:hAnsi="Arial" w:cs="Arial"/>
          <w:i/>
          <w:iCs/>
          <w:sz w:val="20"/>
          <w:szCs w:val="20"/>
        </w:rPr>
        <w:t>22</w:t>
      </w:r>
      <w:r w:rsidRPr="0043540D">
        <w:rPr>
          <w:rFonts w:ascii="Arial" w:hAnsi="Arial" w:cs="Arial"/>
          <w:sz w:val="20"/>
          <w:szCs w:val="20"/>
        </w:rPr>
        <w:t>, 366.</w:t>
      </w:r>
    </w:p>
    <w:p w14:paraId="590070CB" w14:textId="21CBC0CD" w:rsidR="00786D0E" w:rsidRPr="0043540D" w:rsidRDefault="00786D0E" w:rsidP="00026BA8">
      <w:pPr>
        <w:jc w:val="both"/>
        <w:rPr>
          <w:rFonts w:ascii="Arial" w:hAnsi="Arial" w:cs="Arial"/>
          <w:sz w:val="20"/>
          <w:szCs w:val="20"/>
          <w:lang w:val="en-US"/>
        </w:rPr>
      </w:pPr>
      <w:r w:rsidRPr="0043540D">
        <w:rPr>
          <w:rFonts w:ascii="Arial" w:hAnsi="Arial" w:cs="Arial"/>
          <w:sz w:val="20"/>
          <w:szCs w:val="20"/>
        </w:rPr>
        <w:t xml:space="preserve">Liu, J., Cui, W., Qi, Z., Wu, L., &amp; Zhou, W. (2024). </w:t>
      </w:r>
      <w:r w:rsidRPr="0043540D">
        <w:rPr>
          <w:rFonts w:ascii="Arial" w:hAnsi="Arial" w:cs="Arial"/>
          <w:sz w:val="20"/>
          <w:szCs w:val="20"/>
          <w:lang w:val="en-US"/>
        </w:rPr>
        <w:t xml:space="preserve">Plant-Derived </w:t>
      </w:r>
      <w:r w:rsidR="00777841" w:rsidRPr="0043540D">
        <w:rPr>
          <w:rFonts w:ascii="Arial" w:hAnsi="Arial" w:cs="Arial"/>
          <w:sz w:val="20"/>
          <w:szCs w:val="20"/>
          <w:lang w:val="en-US"/>
        </w:rPr>
        <w:t>waste as a component of growing media: manifestations, assessments, and sources of their phytotoxicity. </w:t>
      </w:r>
      <w:r w:rsidRPr="0043540D">
        <w:rPr>
          <w:rFonts w:ascii="Arial" w:hAnsi="Arial" w:cs="Arial"/>
          <w:i/>
          <w:iCs/>
          <w:sz w:val="20"/>
          <w:szCs w:val="20"/>
          <w:lang w:val="en-US"/>
        </w:rPr>
        <w:t>Plants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(14), 2000. </w:t>
      </w:r>
      <w:hyperlink r:id="rId61" w:history="1">
        <w:r w:rsidRPr="0043540D">
          <w:rPr>
            <w:rStyle w:val="Hyperlink"/>
            <w:rFonts w:ascii="Arial" w:hAnsi="Arial" w:cs="Arial"/>
            <w:sz w:val="20"/>
            <w:szCs w:val="20"/>
            <w:lang w:val="en-US"/>
          </w:rPr>
          <w:t>https://doi.org/10.3390/plants13142000</w:t>
        </w:r>
      </w:hyperlink>
      <w:r w:rsidRPr="0043540D">
        <w:rPr>
          <w:rFonts w:ascii="Arial" w:hAnsi="Arial" w:cs="Arial"/>
          <w:sz w:val="20"/>
          <w:szCs w:val="20"/>
          <w:lang w:val="en-US"/>
        </w:rPr>
        <w:t xml:space="preserve"> </w:t>
      </w:r>
    </w:p>
    <w:p w14:paraId="08CE8994" w14:textId="77777777" w:rsidR="007F3B69" w:rsidRPr="0043540D" w:rsidRDefault="007F3B69" w:rsidP="00026BA8">
      <w:pPr>
        <w:jc w:val="both"/>
        <w:rPr>
          <w:rFonts w:ascii="Arial" w:hAnsi="Arial" w:cs="Arial"/>
          <w:sz w:val="20"/>
          <w:szCs w:val="20"/>
          <w:lang w:val="en-US"/>
        </w:rPr>
      </w:pPr>
      <w:bookmarkStart w:id="24" w:name="_Hlk206841061"/>
      <w:r w:rsidRPr="0043540D">
        <w:rPr>
          <w:rFonts w:ascii="Arial" w:hAnsi="Arial" w:cs="Arial"/>
          <w:sz w:val="20"/>
          <w:szCs w:val="20"/>
          <w:lang w:val="en-US"/>
        </w:rPr>
        <w:t>Machal</w:t>
      </w:r>
      <w:bookmarkEnd w:id="24"/>
      <w:r w:rsidRPr="0043540D">
        <w:rPr>
          <w:rFonts w:ascii="Arial" w:hAnsi="Arial" w:cs="Arial"/>
          <w:sz w:val="20"/>
          <w:szCs w:val="20"/>
          <w:lang w:val="en-US"/>
        </w:rPr>
        <w:t>, M., Rana, V. S., Shakil, D. N. A., Pervez, R., Singh, A. K., Kumar, R., ... &amp; Singh, P. (2025). Effect of botanicals, organic nutrient sources, and bio-control agents on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infecting tomato. </w:t>
      </w:r>
      <w:r w:rsidRPr="0043540D">
        <w:rPr>
          <w:rFonts w:ascii="Arial" w:hAnsi="Arial" w:cs="Arial"/>
          <w:i/>
          <w:iCs/>
          <w:sz w:val="20"/>
          <w:szCs w:val="20"/>
          <w:lang w:val="en-US"/>
        </w:rPr>
        <w:t>Frontiers in Plant Science</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 xml:space="preserve">, 1602326. </w:t>
      </w:r>
      <w:hyperlink r:id="rId62" w:history="1">
        <w:r w:rsidRPr="0043540D">
          <w:rPr>
            <w:rStyle w:val="Hyperlink"/>
            <w:rFonts w:ascii="Arial" w:hAnsi="Arial" w:cs="Arial"/>
            <w:sz w:val="20"/>
            <w:szCs w:val="20"/>
            <w:lang w:val="en-US"/>
          </w:rPr>
          <w:t>https://doi.org/10.3389/fpls.2025.1602326</w:t>
        </w:r>
      </w:hyperlink>
    </w:p>
    <w:p w14:paraId="7680A4E4" w14:textId="77777777" w:rsidR="007F3B69" w:rsidRPr="0043540D" w:rsidRDefault="007F3B69" w:rsidP="00026BA8">
      <w:pPr>
        <w:jc w:val="both"/>
        <w:rPr>
          <w:rFonts w:ascii="Arial" w:hAnsi="Arial" w:cs="Arial"/>
          <w:sz w:val="20"/>
          <w:szCs w:val="20"/>
          <w:lang w:val="en-US"/>
        </w:rPr>
      </w:pPr>
      <w:r w:rsidRPr="0043540D">
        <w:rPr>
          <w:rFonts w:ascii="Arial" w:hAnsi="Arial" w:cs="Arial"/>
          <w:sz w:val="20"/>
          <w:szCs w:val="20"/>
          <w:lang w:val="en-US"/>
        </w:rPr>
        <w:t xml:space="preserve">Mignanwandé, Z. F., Hounkpatin, A. S. Y., Johnson, R. C., Anato, D., Kpètèhoto, W. H., &amp; Amoussa, M. O. (2020). </w:t>
      </w:r>
      <w:r w:rsidRPr="0043540D">
        <w:rPr>
          <w:rFonts w:ascii="Arial" w:hAnsi="Arial" w:cs="Arial"/>
          <w:sz w:val="20"/>
          <w:szCs w:val="20"/>
        </w:rPr>
        <w:t xml:space="preserve">Etudes ethnomédicinale, phytochimie et activité antioxydante de </w:t>
      </w:r>
      <w:r w:rsidRPr="0043540D">
        <w:rPr>
          <w:rFonts w:ascii="Arial" w:hAnsi="Arial" w:cs="Arial"/>
          <w:i/>
          <w:iCs/>
          <w:sz w:val="20"/>
          <w:szCs w:val="20"/>
        </w:rPr>
        <w:t>Crateva adansonii</w:t>
      </w:r>
      <w:r w:rsidRPr="0043540D">
        <w:rPr>
          <w:rFonts w:ascii="Arial" w:hAnsi="Arial" w:cs="Arial"/>
          <w:sz w:val="20"/>
          <w:szCs w:val="20"/>
        </w:rPr>
        <w:t xml:space="preserve"> DC (Capparidaceae) dans les communes de Cotonou et de Dassa-Zoumè au Benin. </w:t>
      </w:r>
      <w:r w:rsidRPr="0043540D">
        <w:rPr>
          <w:rFonts w:ascii="Arial" w:hAnsi="Arial" w:cs="Arial"/>
          <w:i/>
          <w:iCs/>
          <w:sz w:val="20"/>
          <w:szCs w:val="20"/>
          <w:lang w:val="en-US"/>
        </w:rPr>
        <w:t>Journal of Animal and Plant Sciences</w:t>
      </w:r>
      <w:r w:rsidRPr="0043540D">
        <w:rPr>
          <w:rFonts w:ascii="Arial" w:hAnsi="Arial" w:cs="Arial"/>
          <w:sz w:val="20"/>
          <w:szCs w:val="20"/>
          <w:lang w:val="en-US"/>
        </w:rPr>
        <w:t>, </w:t>
      </w:r>
      <w:r w:rsidRPr="0043540D">
        <w:rPr>
          <w:rFonts w:ascii="Arial" w:hAnsi="Arial" w:cs="Arial"/>
          <w:i/>
          <w:iCs/>
          <w:sz w:val="20"/>
          <w:szCs w:val="20"/>
          <w:lang w:val="en-US"/>
        </w:rPr>
        <w:t>46</w:t>
      </w:r>
      <w:r w:rsidRPr="0043540D">
        <w:rPr>
          <w:rFonts w:ascii="Arial" w:hAnsi="Arial" w:cs="Arial"/>
          <w:sz w:val="20"/>
          <w:szCs w:val="20"/>
          <w:lang w:val="en-US"/>
        </w:rPr>
        <w:t xml:space="preserve">(1), 8071-8089. </w:t>
      </w:r>
      <w:hyperlink r:id="rId63" w:history="1">
        <w:r w:rsidRPr="0043540D">
          <w:rPr>
            <w:rStyle w:val="Hyperlink"/>
            <w:rFonts w:ascii="Arial" w:hAnsi="Arial" w:cs="Arial"/>
            <w:sz w:val="20"/>
            <w:szCs w:val="20"/>
            <w:lang w:val="en-US"/>
          </w:rPr>
          <w:t>https://doi.org/10.35759/JAnmPlSci.v46-1.2</w:t>
        </w:r>
      </w:hyperlink>
    </w:p>
    <w:p w14:paraId="4042AC86" w14:textId="2933CC3E" w:rsidR="007F3B69" w:rsidRPr="0043540D" w:rsidRDefault="007F3B69" w:rsidP="00026BA8">
      <w:pPr>
        <w:jc w:val="both"/>
        <w:rPr>
          <w:rFonts w:ascii="Arial" w:hAnsi="Arial" w:cs="Arial"/>
          <w:sz w:val="20"/>
          <w:szCs w:val="20"/>
          <w:lang w:val="en-US"/>
        </w:rPr>
      </w:pPr>
      <w:r w:rsidRPr="0043540D">
        <w:rPr>
          <w:rFonts w:ascii="Arial" w:hAnsi="Arial" w:cs="Arial"/>
          <w:sz w:val="20"/>
          <w:szCs w:val="20"/>
        </w:rPr>
        <w:t xml:space="preserve">Miguel, N., López, A., Jojoa-Sierra, S. D., Gómez, J., &amp; Ormad, M. P. (2025). </w:t>
      </w:r>
      <w:r w:rsidRPr="0043540D">
        <w:rPr>
          <w:rFonts w:ascii="Arial" w:hAnsi="Arial" w:cs="Arial"/>
          <w:sz w:val="20"/>
          <w:szCs w:val="20"/>
          <w:lang w:val="en-US"/>
        </w:rPr>
        <w:t>Sustainable management of the organic fraction of municipal solid waste: Microbiological quality control during composting and its application in agriculture on a pilot scale.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4169. </w:t>
      </w:r>
      <w:hyperlink r:id="rId64" w:history="1">
        <w:r w:rsidRPr="0043540D">
          <w:rPr>
            <w:rStyle w:val="Hyperlink"/>
            <w:rFonts w:ascii="Arial" w:hAnsi="Arial" w:cs="Arial"/>
            <w:sz w:val="20"/>
            <w:szCs w:val="20"/>
            <w:lang w:val="en-US"/>
          </w:rPr>
          <w:t>https://doi.org/10.3390/su17094169</w:t>
        </w:r>
      </w:hyperlink>
    </w:p>
    <w:p w14:paraId="58E16785" w14:textId="77777777" w:rsidR="007F3B69" w:rsidRPr="0043540D" w:rsidRDefault="007F3B69"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Mishra, S., Wang, K. H., Sipes, B. S., &amp; Tian, M. (2017). Suppression of root-knot nematode by vermicompost tea prepared from different curing ages of vermicompost. </w:t>
      </w:r>
      <w:r w:rsidRPr="0043540D">
        <w:rPr>
          <w:rFonts w:ascii="Arial" w:hAnsi="Arial" w:cs="Arial"/>
          <w:i/>
          <w:iCs/>
          <w:sz w:val="20"/>
          <w:szCs w:val="20"/>
          <w:lang w:val="en-US"/>
        </w:rPr>
        <w:t>Plant disease</w:t>
      </w:r>
      <w:r w:rsidRPr="0043540D">
        <w:rPr>
          <w:rFonts w:ascii="Arial" w:hAnsi="Arial" w:cs="Arial"/>
          <w:sz w:val="20"/>
          <w:szCs w:val="20"/>
          <w:lang w:val="en-US"/>
        </w:rPr>
        <w:t>, </w:t>
      </w:r>
      <w:r w:rsidRPr="0043540D">
        <w:rPr>
          <w:rFonts w:ascii="Arial" w:hAnsi="Arial" w:cs="Arial"/>
          <w:i/>
          <w:iCs/>
          <w:sz w:val="20"/>
          <w:szCs w:val="20"/>
          <w:lang w:val="en-US"/>
        </w:rPr>
        <w:t>101</w:t>
      </w:r>
      <w:r w:rsidRPr="0043540D">
        <w:rPr>
          <w:rFonts w:ascii="Arial" w:hAnsi="Arial" w:cs="Arial"/>
          <w:sz w:val="20"/>
          <w:szCs w:val="20"/>
          <w:lang w:val="en-US"/>
        </w:rPr>
        <w:t xml:space="preserve">(5), 734-737. </w:t>
      </w:r>
      <w:hyperlink r:id="rId65" w:history="1">
        <w:r w:rsidRPr="0043540D">
          <w:rPr>
            <w:rStyle w:val="Hyperlink"/>
            <w:rFonts w:ascii="Arial" w:hAnsi="Arial" w:cs="Arial"/>
            <w:sz w:val="20"/>
            <w:szCs w:val="20"/>
            <w:lang w:val="en-US"/>
          </w:rPr>
          <w:t>https://doi.org/10.1094/PDIS-07-16-1068-RE</w:t>
        </w:r>
      </w:hyperlink>
    </w:p>
    <w:p w14:paraId="681C5B53"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 xml:space="preserve">Misra, R. V., Roy, R. N., &amp; Hiraoka, H. (2005). </w:t>
      </w:r>
      <w:r w:rsidRPr="0043540D">
        <w:rPr>
          <w:rFonts w:ascii="Arial" w:hAnsi="Arial" w:cs="Arial"/>
          <w:sz w:val="20"/>
          <w:szCs w:val="20"/>
        </w:rPr>
        <w:t>Méthodes de compostage au niveau de l’exploitation agricole. </w:t>
      </w:r>
      <w:r w:rsidRPr="0043540D">
        <w:rPr>
          <w:rFonts w:ascii="Arial" w:hAnsi="Arial" w:cs="Arial"/>
          <w:i/>
          <w:iCs/>
          <w:sz w:val="20"/>
          <w:szCs w:val="20"/>
          <w:lang w:val="en-US"/>
        </w:rPr>
        <w:t>FAO. ed. Rome</w:t>
      </w:r>
      <w:r w:rsidRPr="0043540D">
        <w:rPr>
          <w:rFonts w:ascii="Arial" w:hAnsi="Arial" w:cs="Arial"/>
          <w:sz w:val="20"/>
          <w:szCs w:val="20"/>
          <w:lang w:val="en-US"/>
        </w:rPr>
        <w:t>.</w:t>
      </w:r>
    </w:p>
    <w:p w14:paraId="22E86C53"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Nagachandrabose, S., Rajendran, P., Ganeshan, S., Arunachalam, A., Somasundaram, P., Iyamperumal, M., &amp; KA, S. (2024). Resistance to </w:t>
      </w:r>
      <w:r w:rsidRPr="0043540D">
        <w:rPr>
          <w:rFonts w:ascii="Arial" w:hAnsi="Arial" w:cs="Arial"/>
          <w:i/>
          <w:iCs/>
          <w:sz w:val="20"/>
          <w:szCs w:val="20"/>
          <w:lang w:val="en-GB"/>
        </w:rPr>
        <w:t>Meloidogyne enterolobii</w:t>
      </w:r>
      <w:r w:rsidRPr="0043540D">
        <w:rPr>
          <w:rFonts w:ascii="Arial" w:hAnsi="Arial" w:cs="Arial"/>
          <w:sz w:val="20"/>
          <w:szCs w:val="20"/>
          <w:lang w:val="en-GB"/>
        </w:rPr>
        <w:t xml:space="preserve"> in guava: Screening of cultivated and wild types, resistance principles, and graft compatibility. </w:t>
      </w:r>
      <w:r w:rsidRPr="0043540D">
        <w:rPr>
          <w:rFonts w:ascii="Arial" w:hAnsi="Arial" w:cs="Arial"/>
          <w:i/>
          <w:iCs/>
          <w:sz w:val="20"/>
          <w:szCs w:val="20"/>
          <w:lang w:val="en-GB"/>
        </w:rPr>
        <w:t>Scientia Horticulturae</w:t>
      </w:r>
      <w:r w:rsidRPr="0043540D">
        <w:rPr>
          <w:rFonts w:ascii="Arial" w:hAnsi="Arial" w:cs="Arial"/>
          <w:sz w:val="20"/>
          <w:szCs w:val="20"/>
          <w:lang w:val="en-GB"/>
        </w:rPr>
        <w:t>, </w:t>
      </w:r>
      <w:r w:rsidRPr="0043540D">
        <w:rPr>
          <w:rFonts w:ascii="Arial" w:hAnsi="Arial" w:cs="Arial"/>
          <w:i/>
          <w:iCs/>
          <w:sz w:val="20"/>
          <w:szCs w:val="20"/>
          <w:lang w:val="en-GB"/>
        </w:rPr>
        <w:t>338</w:t>
      </w:r>
      <w:r w:rsidRPr="0043540D">
        <w:rPr>
          <w:rFonts w:ascii="Arial" w:hAnsi="Arial" w:cs="Arial"/>
          <w:sz w:val="20"/>
          <w:szCs w:val="20"/>
          <w:lang w:val="en-GB"/>
        </w:rPr>
        <w:t>, 113825. .</w:t>
      </w:r>
      <w:hyperlink r:id="rId66" w:history="1">
        <w:r w:rsidRPr="0043540D">
          <w:rPr>
            <w:rStyle w:val="Hyperlink"/>
            <w:rFonts w:ascii="Arial" w:hAnsi="Arial" w:cs="Arial"/>
            <w:sz w:val="20"/>
            <w:szCs w:val="20"/>
            <w:lang w:val="en-GB"/>
          </w:rPr>
          <w:t>https://doi.org/10.1016/j.scienta.2024.113825</w:t>
        </w:r>
      </w:hyperlink>
    </w:p>
    <w:p w14:paraId="49907894" w14:textId="77777777" w:rsidR="00786D0E" w:rsidRPr="0043540D" w:rsidRDefault="00786D0E" w:rsidP="00786D0E">
      <w:pPr>
        <w:spacing w:line="240" w:lineRule="auto"/>
        <w:jc w:val="both"/>
        <w:rPr>
          <w:rFonts w:ascii="Arial" w:hAnsi="Arial" w:cs="Arial"/>
          <w:sz w:val="20"/>
          <w:szCs w:val="20"/>
          <w:lang w:val="en-US"/>
        </w:rPr>
      </w:pPr>
      <w:bookmarkStart w:id="25" w:name="_Hlk208993885"/>
      <w:r w:rsidRPr="0043540D">
        <w:rPr>
          <w:rFonts w:ascii="Arial" w:hAnsi="Arial" w:cs="Arial"/>
          <w:sz w:val="20"/>
          <w:szCs w:val="20"/>
          <w:lang w:val="en-US"/>
        </w:rPr>
        <w:t>Nemet</w:t>
      </w:r>
      <w:bookmarkEnd w:id="25"/>
      <w:r w:rsidRPr="0043540D">
        <w:rPr>
          <w:rFonts w:ascii="Arial" w:hAnsi="Arial" w:cs="Arial"/>
          <w:sz w:val="20"/>
          <w:szCs w:val="20"/>
          <w:lang w:val="en-US"/>
        </w:rPr>
        <w:t>, F., Perić, K., &amp; Lončarić, Z. (2021). Microbiological activities in the composting process–A review. </w:t>
      </w:r>
      <w:r w:rsidRPr="0043540D">
        <w:rPr>
          <w:rFonts w:ascii="Arial" w:hAnsi="Arial" w:cs="Arial"/>
          <w:i/>
          <w:iCs/>
          <w:sz w:val="20"/>
          <w:szCs w:val="20"/>
          <w:lang w:val="en-US"/>
        </w:rPr>
        <w:t>COLUMELLA–Journal of Agricultural and Environmental Sciences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(2), 41-53. </w:t>
      </w:r>
      <w:hyperlink r:id="rId67" w:history="1">
        <w:r w:rsidRPr="0043540D">
          <w:rPr>
            <w:rStyle w:val="Hyperlink"/>
            <w:rFonts w:ascii="Arial" w:hAnsi="Arial" w:cs="Arial"/>
            <w:sz w:val="20"/>
            <w:szCs w:val="20"/>
            <w:lang w:val="en-US"/>
          </w:rPr>
          <w:t>https://doi.org/10.18380/SZIE.COLUM.2021.8.2.41</w:t>
        </w:r>
      </w:hyperlink>
    </w:p>
    <w:p w14:paraId="41844E04" w14:textId="77777777" w:rsidR="00786D0E" w:rsidRPr="0043540D" w:rsidRDefault="00786D0E" w:rsidP="00DA3489">
      <w:pPr>
        <w:jc w:val="both"/>
        <w:rPr>
          <w:rFonts w:ascii="Arial" w:hAnsi="Arial" w:cs="Arial"/>
          <w:sz w:val="20"/>
          <w:szCs w:val="20"/>
          <w:lang w:val="en-US"/>
        </w:rPr>
      </w:pPr>
      <w:r w:rsidRPr="0043540D">
        <w:rPr>
          <w:rFonts w:ascii="Arial" w:hAnsi="Arial" w:cs="Arial"/>
          <w:sz w:val="20"/>
          <w:szCs w:val="20"/>
          <w:lang w:val="en-US"/>
        </w:rPr>
        <w:t>Poudel, N., Torres, L., Davis, R. F., Jagdale, G. B., McAvoy, T., &amp; Chowdhury, I. A. (2025). Effect of Non-Fumigant Nematicides on Reproduction of Recently Detected </w:t>
      </w:r>
      <w:r w:rsidRPr="0043540D">
        <w:rPr>
          <w:rFonts w:ascii="Arial" w:hAnsi="Arial" w:cs="Arial"/>
          <w:i/>
          <w:iCs/>
          <w:sz w:val="20"/>
          <w:szCs w:val="20"/>
          <w:lang w:val="en-US"/>
        </w:rPr>
        <w:t>Meloidogyne</w:t>
      </w:r>
      <w:r w:rsidRPr="0043540D">
        <w:rPr>
          <w:rFonts w:ascii="Arial" w:hAnsi="Arial" w:cs="Arial"/>
          <w:sz w:val="20"/>
          <w:szCs w:val="20"/>
          <w:lang w:val="en-US"/>
        </w:rPr>
        <w:t> Species in Georgia Under Greenhouse Conditions in Tomato. </w:t>
      </w:r>
      <w:r w:rsidRPr="0043540D">
        <w:rPr>
          <w:rFonts w:ascii="Arial" w:hAnsi="Arial" w:cs="Arial"/>
          <w:i/>
          <w:iCs/>
          <w:sz w:val="20"/>
          <w:szCs w:val="20"/>
          <w:lang w:val="en-US"/>
        </w:rPr>
        <w:t>Horticulturae</w:t>
      </w:r>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(1), 36. </w:t>
      </w:r>
      <w:hyperlink r:id="rId68" w:history="1">
        <w:r w:rsidRPr="0043540D">
          <w:rPr>
            <w:rStyle w:val="Hyperlink"/>
            <w:rFonts w:ascii="Arial" w:hAnsi="Arial" w:cs="Arial"/>
            <w:sz w:val="20"/>
            <w:szCs w:val="20"/>
            <w:lang w:val="en-US"/>
          </w:rPr>
          <w:t>https://doi.org/10.3390/horticulturae11010036</w:t>
        </w:r>
      </w:hyperlink>
    </w:p>
    <w:p w14:paraId="3D422267"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Regmi, H., &amp; Desaeger, J. (2020). Integrated management of root-knot nematode (</w:t>
      </w:r>
      <w:r w:rsidRPr="0043540D">
        <w:rPr>
          <w:rFonts w:ascii="Arial" w:hAnsi="Arial" w:cs="Arial"/>
          <w:i/>
          <w:iCs/>
          <w:sz w:val="20"/>
          <w:szCs w:val="20"/>
          <w:lang w:val="en-US"/>
        </w:rPr>
        <w:t>Meloidogyne</w:t>
      </w:r>
      <w:r w:rsidRPr="0043540D">
        <w:rPr>
          <w:rFonts w:ascii="Arial" w:hAnsi="Arial" w:cs="Arial"/>
          <w:sz w:val="20"/>
          <w:szCs w:val="20"/>
          <w:lang w:val="en-US"/>
        </w:rPr>
        <w:t xml:space="preserve"> spp.) in Florida tomatoes combining host resistance and nematicides. </w:t>
      </w:r>
      <w:r w:rsidRPr="0043540D">
        <w:rPr>
          <w:rFonts w:ascii="Arial" w:hAnsi="Arial" w:cs="Arial"/>
          <w:i/>
          <w:iCs/>
          <w:sz w:val="20"/>
          <w:szCs w:val="20"/>
          <w:lang w:val="en-US"/>
        </w:rPr>
        <w:t>Crop Protection</w:t>
      </w:r>
      <w:r w:rsidRPr="0043540D">
        <w:rPr>
          <w:rFonts w:ascii="Arial" w:hAnsi="Arial" w:cs="Arial"/>
          <w:sz w:val="20"/>
          <w:szCs w:val="20"/>
          <w:lang w:val="en-US"/>
        </w:rPr>
        <w:t>, </w:t>
      </w:r>
      <w:r w:rsidRPr="0043540D">
        <w:rPr>
          <w:rFonts w:ascii="Arial" w:hAnsi="Arial" w:cs="Arial"/>
          <w:i/>
          <w:iCs/>
          <w:sz w:val="20"/>
          <w:szCs w:val="20"/>
          <w:lang w:val="en-US"/>
        </w:rPr>
        <w:t>134</w:t>
      </w:r>
      <w:r w:rsidRPr="0043540D">
        <w:rPr>
          <w:rFonts w:ascii="Arial" w:hAnsi="Arial" w:cs="Arial"/>
          <w:sz w:val="20"/>
          <w:szCs w:val="20"/>
          <w:lang w:val="en-US"/>
        </w:rPr>
        <w:t xml:space="preserve">, 105170. </w:t>
      </w:r>
      <w:hyperlink r:id="rId69" w:history="1">
        <w:r w:rsidRPr="0043540D">
          <w:rPr>
            <w:rStyle w:val="Hyperlink"/>
            <w:rFonts w:ascii="Arial" w:hAnsi="Arial" w:cs="Arial"/>
            <w:sz w:val="20"/>
            <w:szCs w:val="20"/>
            <w:lang w:val="en-US"/>
          </w:rPr>
          <w:t>https://doi.org/10.1016/j.cropro.2020.105170</w:t>
        </w:r>
      </w:hyperlink>
    </w:p>
    <w:p w14:paraId="2D2EA402"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Rehman, S. U., De Castro, F., Aprile, A., Benedetti, M., &amp; Fanizzi, F. P. (2023). Vermicompost: Enhancing plant growth and combating abiotic and biotic stress. </w:t>
      </w:r>
      <w:r w:rsidRPr="0043540D">
        <w:rPr>
          <w:rFonts w:ascii="Arial" w:hAnsi="Arial" w:cs="Arial"/>
          <w:i/>
          <w:iCs/>
          <w:sz w:val="20"/>
          <w:szCs w:val="20"/>
          <w:lang w:val="en-US"/>
        </w:rPr>
        <w:t>Agronomy</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(4), 1134. </w:t>
      </w:r>
      <w:hyperlink r:id="rId70" w:history="1">
        <w:r w:rsidRPr="0043540D">
          <w:rPr>
            <w:rStyle w:val="Hyperlink"/>
            <w:rFonts w:ascii="Arial" w:hAnsi="Arial" w:cs="Arial"/>
            <w:sz w:val="20"/>
            <w:szCs w:val="20"/>
            <w:lang w:val="en-US"/>
          </w:rPr>
          <w:t>https://doi.org/10.3390/agronomy13041134</w:t>
        </w:r>
      </w:hyperlink>
    </w:p>
    <w:p w14:paraId="24F8989A"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Rosskopf, E., Di Gioia, F., Hong, J. C., Pisani, C., &amp; Kokalis-Burelle, N. (2020). Organic amendments for pathogen and nematode control. </w:t>
      </w:r>
      <w:r w:rsidRPr="0043540D">
        <w:rPr>
          <w:rFonts w:ascii="Arial" w:hAnsi="Arial" w:cs="Arial"/>
          <w:i/>
          <w:iCs/>
          <w:sz w:val="20"/>
          <w:szCs w:val="20"/>
          <w:lang w:val="en-US"/>
        </w:rPr>
        <w:t>Annual Review of Phytopathology</w:t>
      </w:r>
      <w:r w:rsidRPr="0043540D">
        <w:rPr>
          <w:rFonts w:ascii="Arial" w:hAnsi="Arial" w:cs="Arial"/>
          <w:sz w:val="20"/>
          <w:szCs w:val="20"/>
          <w:lang w:val="en-US"/>
        </w:rPr>
        <w:t>, </w:t>
      </w:r>
      <w:r w:rsidRPr="0043540D">
        <w:rPr>
          <w:rFonts w:ascii="Arial" w:hAnsi="Arial" w:cs="Arial"/>
          <w:i/>
          <w:iCs/>
          <w:sz w:val="20"/>
          <w:szCs w:val="20"/>
          <w:lang w:val="en-US"/>
        </w:rPr>
        <w:t>58</w:t>
      </w:r>
      <w:r w:rsidRPr="0043540D">
        <w:rPr>
          <w:rFonts w:ascii="Arial" w:hAnsi="Arial" w:cs="Arial"/>
          <w:sz w:val="20"/>
          <w:szCs w:val="20"/>
          <w:lang w:val="en-US"/>
        </w:rPr>
        <w:t xml:space="preserve">(1), 277-311. </w:t>
      </w:r>
      <w:hyperlink r:id="rId71" w:history="1">
        <w:r w:rsidRPr="0043540D">
          <w:rPr>
            <w:rStyle w:val="Hyperlink"/>
            <w:rFonts w:ascii="Arial" w:hAnsi="Arial" w:cs="Arial"/>
            <w:sz w:val="20"/>
            <w:szCs w:val="20"/>
            <w:lang w:val="en-US"/>
          </w:rPr>
          <w:t>https://doi.org/10.1146/annurev-phyto-080516-035608</w:t>
        </w:r>
      </w:hyperlink>
    </w:p>
    <w:p w14:paraId="70031DFD" w14:textId="77777777" w:rsidR="00786D0E" w:rsidRPr="0043540D" w:rsidRDefault="00786D0E" w:rsidP="00026BA8">
      <w:pPr>
        <w:jc w:val="both"/>
        <w:rPr>
          <w:rFonts w:ascii="Arial" w:hAnsi="Arial" w:cs="Arial"/>
          <w:sz w:val="20"/>
          <w:szCs w:val="20"/>
          <w:lang w:val="en-US"/>
        </w:rPr>
      </w:pPr>
      <w:bookmarkStart w:id="26" w:name="_Hlk206922827"/>
      <w:r w:rsidRPr="0043540D">
        <w:rPr>
          <w:rFonts w:ascii="Arial" w:hAnsi="Arial" w:cs="Arial"/>
          <w:sz w:val="20"/>
          <w:szCs w:val="20"/>
          <w:lang w:val="en-US"/>
        </w:rPr>
        <w:lastRenderedPageBreak/>
        <w:t>Rostami</w:t>
      </w:r>
      <w:bookmarkEnd w:id="26"/>
      <w:r w:rsidRPr="0043540D">
        <w:rPr>
          <w:rFonts w:ascii="Arial" w:hAnsi="Arial" w:cs="Arial"/>
          <w:sz w:val="20"/>
          <w:szCs w:val="20"/>
          <w:lang w:val="en-US"/>
        </w:rPr>
        <w:t>, M., Karegar, A., Taghavi, S. M., Ghasemi-Fasaei, R., &amp; Ghorbani, A. (2023). Effective combination of arugula vermicompost, chitin and inhibitory bacteria for suppression of the root-knot nematode Meloidogyne javanica and explanation of their beneficial properties based on microbial analysis. </w:t>
      </w:r>
      <w:r w:rsidRPr="0043540D">
        <w:rPr>
          <w:rFonts w:ascii="Arial" w:hAnsi="Arial" w:cs="Arial"/>
          <w:i/>
          <w:iCs/>
          <w:sz w:val="20"/>
          <w:szCs w:val="20"/>
          <w:lang w:val="en-US"/>
        </w:rPr>
        <w:t>Plos one</w:t>
      </w:r>
      <w:r w:rsidRPr="0043540D">
        <w:rPr>
          <w:rFonts w:ascii="Arial" w:hAnsi="Arial" w:cs="Arial"/>
          <w:sz w:val="20"/>
          <w:szCs w:val="20"/>
          <w:lang w:val="en-US"/>
        </w:rPr>
        <w:t>, </w:t>
      </w:r>
      <w:r w:rsidRPr="0043540D">
        <w:rPr>
          <w:rFonts w:ascii="Arial" w:hAnsi="Arial" w:cs="Arial"/>
          <w:i/>
          <w:iCs/>
          <w:sz w:val="20"/>
          <w:szCs w:val="20"/>
          <w:lang w:val="en-US"/>
        </w:rPr>
        <w:t>18</w:t>
      </w:r>
      <w:r w:rsidRPr="0043540D">
        <w:rPr>
          <w:rFonts w:ascii="Arial" w:hAnsi="Arial" w:cs="Arial"/>
          <w:sz w:val="20"/>
          <w:szCs w:val="20"/>
          <w:lang w:val="en-US"/>
        </w:rPr>
        <w:t xml:space="preserve">(8), e0289935. </w:t>
      </w:r>
      <w:hyperlink r:id="rId72" w:history="1">
        <w:r w:rsidRPr="0043540D">
          <w:rPr>
            <w:rStyle w:val="Hyperlink"/>
            <w:rFonts w:ascii="Arial" w:hAnsi="Arial" w:cs="Arial"/>
            <w:sz w:val="20"/>
            <w:szCs w:val="20"/>
            <w:lang w:val="en-US"/>
          </w:rPr>
          <w:t>https://doi.org/10.1371/journal.pone.0289935</w:t>
        </w:r>
      </w:hyperlink>
    </w:p>
    <w:p w14:paraId="42A26F24"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 xml:space="preserve">Sanyaolu, N. O., Agboyinu, E. B., Yussuf, S. T., Sonde, O. I., Avoseh, O. N., &amp; Ibikunle, A. A. (2019). Chemical composition and insecticidal activity of the essential oils of </w:t>
      </w:r>
      <w:r w:rsidRPr="0043540D">
        <w:rPr>
          <w:rFonts w:ascii="Arial" w:hAnsi="Arial" w:cs="Arial"/>
          <w:i/>
          <w:iCs/>
          <w:sz w:val="20"/>
          <w:szCs w:val="20"/>
          <w:lang w:val="en-US"/>
        </w:rPr>
        <w:t>Crateva</w:t>
      </w:r>
      <w:r w:rsidRPr="0043540D">
        <w:rPr>
          <w:rFonts w:ascii="Arial" w:hAnsi="Arial" w:cs="Arial"/>
          <w:sz w:val="20"/>
          <w:szCs w:val="20"/>
          <w:lang w:val="en-US"/>
        </w:rPr>
        <w:t xml:space="preserve"> </w:t>
      </w:r>
      <w:r w:rsidRPr="0043540D">
        <w:rPr>
          <w:rFonts w:ascii="Arial" w:hAnsi="Arial" w:cs="Arial"/>
          <w:i/>
          <w:iCs/>
          <w:sz w:val="20"/>
          <w:szCs w:val="20"/>
          <w:lang w:val="en-US"/>
        </w:rPr>
        <w:t>adansonii</w:t>
      </w:r>
      <w:r w:rsidRPr="0043540D">
        <w:rPr>
          <w:rFonts w:ascii="Arial" w:hAnsi="Arial" w:cs="Arial"/>
          <w:sz w:val="20"/>
          <w:szCs w:val="20"/>
          <w:lang w:val="en-US"/>
        </w:rPr>
        <w:t xml:space="preserve"> DC. Leaf on </w:t>
      </w:r>
      <w:r w:rsidRPr="0043540D">
        <w:rPr>
          <w:rFonts w:ascii="Arial" w:hAnsi="Arial" w:cs="Arial"/>
          <w:i/>
          <w:iCs/>
          <w:sz w:val="20"/>
          <w:szCs w:val="20"/>
          <w:lang w:val="en-US"/>
        </w:rPr>
        <w:t>Sitophilus zeamais</w:t>
      </w:r>
      <w:r w:rsidRPr="0043540D">
        <w:rPr>
          <w:rFonts w:ascii="Arial" w:hAnsi="Arial" w:cs="Arial"/>
          <w:sz w:val="20"/>
          <w:szCs w:val="20"/>
          <w:lang w:val="en-US"/>
        </w:rPr>
        <w:t xml:space="preserve"> and </w:t>
      </w:r>
      <w:r w:rsidRPr="0043540D">
        <w:rPr>
          <w:rFonts w:ascii="Arial" w:hAnsi="Arial" w:cs="Arial"/>
          <w:i/>
          <w:iCs/>
          <w:sz w:val="20"/>
          <w:szCs w:val="20"/>
          <w:lang w:val="en-US"/>
        </w:rPr>
        <w:t>Callosobrunchus maculatus</w:t>
      </w:r>
      <w:r w:rsidRPr="0043540D">
        <w:rPr>
          <w:rFonts w:ascii="Arial" w:hAnsi="Arial" w:cs="Arial"/>
          <w:sz w:val="20"/>
          <w:szCs w:val="20"/>
          <w:lang w:val="en-US"/>
        </w:rPr>
        <w:t>. </w:t>
      </w:r>
      <w:r w:rsidRPr="0043540D">
        <w:rPr>
          <w:rFonts w:ascii="Arial" w:hAnsi="Arial" w:cs="Arial"/>
          <w:i/>
          <w:iCs/>
          <w:sz w:val="20"/>
          <w:szCs w:val="20"/>
          <w:lang w:val="en-US"/>
        </w:rPr>
        <w:t>Ife Journal of Science</w:t>
      </w:r>
      <w:r w:rsidRPr="0043540D">
        <w:rPr>
          <w:rFonts w:ascii="Arial" w:hAnsi="Arial" w:cs="Arial"/>
          <w:sz w:val="20"/>
          <w:szCs w:val="20"/>
          <w:lang w:val="en-US"/>
        </w:rPr>
        <w:t>, </w:t>
      </w:r>
      <w:r w:rsidRPr="0043540D">
        <w:rPr>
          <w:rFonts w:ascii="Arial" w:hAnsi="Arial" w:cs="Arial"/>
          <w:i/>
          <w:iCs/>
          <w:sz w:val="20"/>
          <w:szCs w:val="20"/>
          <w:lang w:val="en-US"/>
        </w:rPr>
        <w:t>21</w:t>
      </w:r>
      <w:r w:rsidRPr="0043540D">
        <w:rPr>
          <w:rFonts w:ascii="Arial" w:hAnsi="Arial" w:cs="Arial"/>
          <w:sz w:val="20"/>
          <w:szCs w:val="20"/>
          <w:lang w:val="en-US"/>
        </w:rPr>
        <w:t xml:space="preserve">(3), 129-137. </w:t>
      </w:r>
      <w:hyperlink r:id="rId73" w:history="1">
        <w:r w:rsidRPr="0043540D">
          <w:rPr>
            <w:rStyle w:val="Hyperlink"/>
            <w:rFonts w:ascii="Arial" w:hAnsi="Arial" w:cs="Arial"/>
            <w:sz w:val="20"/>
            <w:szCs w:val="20"/>
            <w:lang w:val="en-US"/>
          </w:rPr>
          <w:t>https://dx.doi.org/10.4314/ijs.v21i3.11</w:t>
        </w:r>
      </w:hyperlink>
    </w:p>
    <w:p w14:paraId="1591759D" w14:textId="0544EABF" w:rsidR="00155EDB" w:rsidRPr="0043540D" w:rsidRDefault="00155EDB" w:rsidP="00786D0E">
      <w:pPr>
        <w:pStyle w:val="NormalWeb"/>
        <w:rPr>
          <w:rFonts w:ascii="Arial" w:hAnsi="Arial" w:cs="Arial"/>
          <w:sz w:val="20"/>
          <w:szCs w:val="20"/>
          <w:lang w:val="en-US"/>
        </w:rPr>
      </w:pPr>
      <w:r w:rsidRPr="0043540D">
        <w:rPr>
          <w:rFonts w:ascii="Arial" w:hAnsi="Arial" w:cs="Arial"/>
          <w:sz w:val="20"/>
          <w:szCs w:val="20"/>
          <w:lang w:val="en-US"/>
        </w:rPr>
        <w:t>Seid, A., Fininsa, C., Mekete, T., Decraemer, W., &amp; Wesemael, W. M. (2015). Tomato (</w:t>
      </w:r>
      <w:r w:rsidRPr="0043540D">
        <w:rPr>
          <w:rFonts w:ascii="Arial" w:hAnsi="Arial" w:cs="Arial"/>
          <w:i/>
          <w:iCs/>
          <w:sz w:val="20"/>
          <w:szCs w:val="20"/>
          <w:lang w:val="en-US"/>
        </w:rPr>
        <w:t>Solanum lycopersicum</w:t>
      </w:r>
      <w:r w:rsidRPr="0043540D">
        <w:rPr>
          <w:rFonts w:ascii="Arial" w:hAnsi="Arial" w:cs="Arial"/>
          <w:sz w:val="20"/>
          <w:szCs w:val="20"/>
          <w:lang w:val="en-US"/>
        </w:rPr>
        <w:t>) and root-knot nematodes (</w:t>
      </w:r>
      <w:r w:rsidRPr="0043540D">
        <w:rPr>
          <w:rFonts w:ascii="Arial" w:hAnsi="Arial" w:cs="Arial"/>
          <w:i/>
          <w:iCs/>
          <w:sz w:val="20"/>
          <w:szCs w:val="20"/>
          <w:lang w:val="en-US"/>
        </w:rPr>
        <w:t>Meloidogyne</w:t>
      </w:r>
      <w:r w:rsidRPr="0043540D">
        <w:rPr>
          <w:rFonts w:ascii="Arial" w:hAnsi="Arial" w:cs="Arial"/>
          <w:sz w:val="20"/>
          <w:szCs w:val="20"/>
          <w:lang w:val="en-US"/>
        </w:rPr>
        <w:t xml:space="preserve"> spp.)–a century-old battle. </w:t>
      </w:r>
      <w:r w:rsidRPr="0043540D">
        <w:rPr>
          <w:rFonts w:ascii="Arial" w:hAnsi="Arial" w:cs="Arial"/>
          <w:i/>
          <w:iCs/>
          <w:sz w:val="20"/>
          <w:szCs w:val="20"/>
          <w:lang w:val="en-US"/>
        </w:rPr>
        <w:t>Nematology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995-1009. </w:t>
      </w:r>
    </w:p>
    <w:p w14:paraId="306C6748" w14:textId="77777777" w:rsidR="00786D0E" w:rsidRPr="0043540D" w:rsidRDefault="00786D0E" w:rsidP="00785FCC">
      <w:pPr>
        <w:jc w:val="both"/>
        <w:rPr>
          <w:rFonts w:ascii="Arial" w:hAnsi="Arial" w:cs="Arial"/>
          <w:bCs/>
          <w:sz w:val="20"/>
          <w:szCs w:val="20"/>
          <w:lang w:val="en-US"/>
        </w:rPr>
      </w:pPr>
      <w:r w:rsidRPr="0043540D">
        <w:rPr>
          <w:rFonts w:ascii="Arial" w:hAnsi="Arial" w:cs="Arial"/>
          <w:bCs/>
          <w:sz w:val="20"/>
          <w:szCs w:val="20"/>
          <w:lang w:val="en-US"/>
        </w:rPr>
        <w:t>Tamakloe, M., Koledzi, E. K., Aziable, E., Tcha-Thom, M., &amp; Krou, N. M. B. (2021). Impact of composts maturity on growth and agronomic parameters of maize (Zea mays). </w:t>
      </w:r>
      <w:r w:rsidRPr="0043540D">
        <w:rPr>
          <w:rFonts w:ascii="Arial" w:hAnsi="Arial" w:cs="Arial"/>
          <w:bCs/>
          <w:i/>
          <w:iCs/>
          <w:sz w:val="20"/>
          <w:szCs w:val="20"/>
          <w:lang w:val="en-US"/>
        </w:rPr>
        <w:t>American Journal of Analytical Chemistry</w:t>
      </w:r>
      <w:r w:rsidRPr="0043540D">
        <w:rPr>
          <w:rFonts w:ascii="Arial" w:hAnsi="Arial" w:cs="Arial"/>
          <w:bCs/>
          <w:sz w:val="20"/>
          <w:szCs w:val="20"/>
          <w:lang w:val="en-US"/>
        </w:rPr>
        <w:t>, </w:t>
      </w:r>
      <w:r w:rsidRPr="0043540D">
        <w:rPr>
          <w:rFonts w:ascii="Arial" w:hAnsi="Arial" w:cs="Arial"/>
          <w:bCs/>
          <w:i/>
          <w:iCs/>
          <w:sz w:val="20"/>
          <w:szCs w:val="20"/>
          <w:lang w:val="en-US"/>
        </w:rPr>
        <w:t>12</w:t>
      </w:r>
      <w:r w:rsidRPr="0043540D">
        <w:rPr>
          <w:rFonts w:ascii="Arial" w:hAnsi="Arial" w:cs="Arial"/>
          <w:bCs/>
          <w:sz w:val="20"/>
          <w:szCs w:val="20"/>
          <w:lang w:val="en-US"/>
        </w:rPr>
        <w:t xml:space="preserve">(02), 29. </w:t>
      </w:r>
      <w:hyperlink r:id="rId74" w:history="1">
        <w:r w:rsidRPr="0043540D">
          <w:rPr>
            <w:rStyle w:val="Hyperlink"/>
            <w:rFonts w:ascii="Arial" w:hAnsi="Arial" w:cs="Arial"/>
            <w:bCs/>
            <w:sz w:val="20"/>
            <w:szCs w:val="20"/>
            <w:lang w:val="en-US"/>
          </w:rPr>
          <w:t>http://www.scirp.org/journal/Paperabs.aspx?PaperID=107338</w:t>
        </w:r>
      </w:hyperlink>
    </w:p>
    <w:p w14:paraId="5BE3B5A4" w14:textId="77777777" w:rsidR="00786D0E" w:rsidRPr="0043540D" w:rsidRDefault="00D67DE8" w:rsidP="00786D0E">
      <w:pPr>
        <w:pStyle w:val="NormalWeb"/>
        <w:rPr>
          <w:rFonts w:ascii="Arial" w:hAnsi="Arial" w:cs="Arial"/>
          <w:sz w:val="20"/>
          <w:szCs w:val="20"/>
        </w:rPr>
      </w:pPr>
      <w:r w:rsidRPr="0043540D">
        <w:rPr>
          <w:rFonts w:ascii="Arial" w:hAnsi="Arial" w:cs="Arial"/>
          <w:sz w:val="20"/>
          <w:szCs w:val="20"/>
          <w:lang w:val="nl-NL"/>
        </w:rPr>
        <w:t xml:space="preserve">Thuriès, L., Houot, S., &amp; Viel, M. (2008). </w:t>
      </w:r>
      <w:r w:rsidRPr="0043540D">
        <w:rPr>
          <w:rFonts w:ascii="Arial" w:hAnsi="Arial" w:cs="Arial"/>
          <w:sz w:val="20"/>
          <w:szCs w:val="20"/>
        </w:rPr>
        <w:t>Réglementation-normalisation: cadre réglementaire de la valorisation de matière organique d'origine résiduaire.</w:t>
      </w:r>
    </w:p>
    <w:p w14:paraId="49BC4CC3" w14:textId="2556EF01"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nl-NL"/>
        </w:rPr>
        <w:t xml:space="preserve">Tikoria, R., Kaur, A., &amp; Ohri, P. (2022). </w:t>
      </w:r>
      <w:r w:rsidRPr="0043540D">
        <w:rPr>
          <w:rFonts w:ascii="Arial" w:hAnsi="Arial" w:cs="Arial"/>
          <w:sz w:val="20"/>
          <w:szCs w:val="20"/>
          <w:lang w:val="en-US"/>
        </w:rPr>
        <w:t xml:space="preserve">Potential of vermicompost extract in enhancing the biomass and bioactive components along with mitigation of </w:t>
      </w:r>
      <w:r w:rsidRPr="0043540D">
        <w:rPr>
          <w:rFonts w:ascii="Arial" w:hAnsi="Arial" w:cs="Arial"/>
          <w:i/>
          <w:iCs/>
          <w:sz w:val="20"/>
          <w:szCs w:val="20"/>
          <w:lang w:val="en-US"/>
        </w:rPr>
        <w:t>Meloidogyne incognita</w:t>
      </w:r>
      <w:r w:rsidRPr="0043540D">
        <w:rPr>
          <w:rFonts w:ascii="Arial" w:hAnsi="Arial" w:cs="Arial"/>
          <w:sz w:val="20"/>
          <w:szCs w:val="20"/>
          <w:lang w:val="en-US"/>
        </w:rPr>
        <w:t>-induced stress in tomato. </w:t>
      </w:r>
      <w:r w:rsidRPr="0043540D">
        <w:rPr>
          <w:rFonts w:ascii="Arial" w:hAnsi="Arial" w:cs="Arial"/>
          <w:i/>
          <w:iCs/>
          <w:sz w:val="20"/>
          <w:szCs w:val="20"/>
          <w:lang w:val="en-US"/>
        </w:rPr>
        <w:t>Environmental Science and Pollution Research</w:t>
      </w:r>
      <w:r w:rsidRPr="0043540D">
        <w:rPr>
          <w:rFonts w:ascii="Arial" w:hAnsi="Arial" w:cs="Arial"/>
          <w:sz w:val="20"/>
          <w:szCs w:val="20"/>
          <w:lang w:val="en-US"/>
        </w:rPr>
        <w:t>, </w:t>
      </w:r>
      <w:r w:rsidRPr="0043540D">
        <w:rPr>
          <w:rFonts w:ascii="Arial" w:hAnsi="Arial" w:cs="Arial"/>
          <w:i/>
          <w:iCs/>
          <w:sz w:val="20"/>
          <w:szCs w:val="20"/>
          <w:lang w:val="en-US"/>
        </w:rPr>
        <w:t>29</w:t>
      </w:r>
      <w:r w:rsidRPr="0043540D">
        <w:rPr>
          <w:rFonts w:ascii="Arial" w:hAnsi="Arial" w:cs="Arial"/>
          <w:sz w:val="20"/>
          <w:szCs w:val="20"/>
          <w:lang w:val="en-US"/>
        </w:rPr>
        <w:t xml:space="preserve">(37), 56023-56036. </w:t>
      </w:r>
      <w:hyperlink r:id="rId75" w:history="1">
        <w:r w:rsidRPr="0043540D">
          <w:rPr>
            <w:rStyle w:val="Hyperlink"/>
            <w:rFonts w:ascii="Arial" w:hAnsi="Arial" w:cs="Arial"/>
            <w:sz w:val="20"/>
            <w:szCs w:val="20"/>
            <w:lang w:val="en-US"/>
          </w:rPr>
          <w:t>https://doi.org/10.1007/s11356-022-19757-z</w:t>
        </w:r>
      </w:hyperlink>
    </w:p>
    <w:p w14:paraId="5714839A" w14:textId="77777777" w:rsidR="00786D0E" w:rsidRPr="0043540D" w:rsidRDefault="00786D0E" w:rsidP="00786D0E">
      <w:pPr>
        <w:pStyle w:val="NormalWeb"/>
        <w:jc w:val="both"/>
        <w:rPr>
          <w:rFonts w:ascii="Arial" w:hAnsi="Arial" w:cs="Arial"/>
          <w:sz w:val="20"/>
          <w:szCs w:val="20"/>
          <w:lang w:val="en-US"/>
        </w:rPr>
      </w:pPr>
      <w:r w:rsidRPr="0043540D">
        <w:rPr>
          <w:rFonts w:ascii="Arial" w:hAnsi="Arial" w:cs="Arial"/>
          <w:sz w:val="20"/>
          <w:szCs w:val="20"/>
          <w:lang w:val="en-US"/>
        </w:rPr>
        <w:t>Wang, Z., Xu, Y., Yang, T., Liu, Y., Zheng, T., &amp; Zheng, C. (2023). Effects of biochar carried microbial agent on compost quality, greenhouse gas emission and bacterial community during sheep manure composting. </w:t>
      </w:r>
      <w:r w:rsidRPr="0043540D">
        <w:rPr>
          <w:rFonts w:ascii="Arial" w:hAnsi="Arial" w:cs="Arial"/>
          <w:i/>
          <w:iCs/>
          <w:sz w:val="20"/>
          <w:szCs w:val="20"/>
          <w:lang w:val="en-US"/>
        </w:rPr>
        <w:t>Biochar</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(1), 3. </w:t>
      </w:r>
      <w:hyperlink r:id="rId76" w:history="1">
        <w:r w:rsidRPr="0043540D">
          <w:rPr>
            <w:rStyle w:val="Hyperlink"/>
            <w:rFonts w:ascii="Arial" w:hAnsi="Arial" w:cs="Arial"/>
            <w:sz w:val="20"/>
            <w:szCs w:val="20"/>
            <w:lang w:val="en-US"/>
          </w:rPr>
          <w:t>https://doi.org/10.1007/s42773-022-00202-w</w:t>
        </w:r>
      </w:hyperlink>
    </w:p>
    <w:p w14:paraId="10F7F980" w14:textId="77777777" w:rsidR="00786D0E" w:rsidRPr="0043540D" w:rsidRDefault="00786D0E" w:rsidP="00026BA8">
      <w:pPr>
        <w:jc w:val="both"/>
        <w:rPr>
          <w:rFonts w:ascii="Arial" w:hAnsi="Arial" w:cs="Arial"/>
          <w:sz w:val="20"/>
          <w:szCs w:val="20"/>
          <w:lang w:val="en-US"/>
        </w:rPr>
      </w:pPr>
      <w:r w:rsidRPr="0043540D">
        <w:rPr>
          <w:rFonts w:ascii="Arial" w:hAnsi="Arial" w:cs="Arial"/>
          <w:sz w:val="20"/>
          <w:szCs w:val="20"/>
          <w:lang w:val="en-US"/>
        </w:rPr>
        <w:t xml:space="preserve">Yaradua, S. S. (2018). A review of the genus </w:t>
      </w:r>
      <w:r w:rsidRPr="0043540D">
        <w:rPr>
          <w:rFonts w:ascii="Arial" w:hAnsi="Arial" w:cs="Arial"/>
          <w:i/>
          <w:iCs/>
          <w:sz w:val="20"/>
          <w:szCs w:val="20"/>
          <w:lang w:val="en-US"/>
        </w:rPr>
        <w:t>Crotalaria</w:t>
      </w:r>
      <w:r w:rsidRPr="0043540D">
        <w:rPr>
          <w:rFonts w:ascii="Arial" w:hAnsi="Arial" w:cs="Arial"/>
          <w:sz w:val="20"/>
          <w:szCs w:val="20"/>
          <w:lang w:val="en-US"/>
        </w:rPr>
        <w:t xml:space="preserve"> L. (Crotalarieae, Fabaceae). </w:t>
      </w:r>
      <w:r w:rsidRPr="0043540D">
        <w:rPr>
          <w:rFonts w:ascii="Arial" w:hAnsi="Arial" w:cs="Arial"/>
          <w:i/>
          <w:iCs/>
          <w:sz w:val="20"/>
          <w:szCs w:val="20"/>
          <w:lang w:val="en-US"/>
        </w:rPr>
        <w:t>International Journal of Scientific and Research Publications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(6), 316321. </w:t>
      </w:r>
      <w:hyperlink r:id="rId77" w:history="1">
        <w:r w:rsidRPr="0043540D">
          <w:rPr>
            <w:rStyle w:val="Hyperlink"/>
            <w:rFonts w:ascii="Arial" w:hAnsi="Arial" w:cs="Arial"/>
            <w:sz w:val="20"/>
            <w:szCs w:val="20"/>
            <w:lang w:val="en-US"/>
          </w:rPr>
          <w:t>http://dx.doi.org/10.29322/IJSRP.8.6.2018.p7841</w:t>
        </w:r>
      </w:hyperlink>
    </w:p>
    <w:p w14:paraId="142B5B2D" w14:textId="77777777" w:rsidR="00786D0E" w:rsidRPr="0043540D" w:rsidRDefault="00786D0E" w:rsidP="008223A1">
      <w:pPr>
        <w:spacing w:line="240" w:lineRule="auto"/>
        <w:jc w:val="both"/>
        <w:rPr>
          <w:rFonts w:ascii="Arial" w:hAnsi="Arial" w:cs="Arial"/>
          <w:sz w:val="20"/>
          <w:szCs w:val="20"/>
          <w:lang w:val="en-GB"/>
        </w:rPr>
      </w:pPr>
      <w:r w:rsidRPr="0043540D">
        <w:rPr>
          <w:rFonts w:ascii="Arial" w:hAnsi="Arial" w:cs="Arial"/>
          <w:sz w:val="20"/>
          <w:szCs w:val="20"/>
          <w:lang w:val="en-GB"/>
        </w:rPr>
        <w:t>Yatoo, A. M., Ali, M. N., Baba, Z. A., &amp; Hassan, B. (2021). Sustainable management of diseases and pests in crops by vermicompost and vermicompost tea. A review. </w:t>
      </w:r>
      <w:r w:rsidRPr="0043540D">
        <w:rPr>
          <w:rFonts w:ascii="Arial" w:hAnsi="Arial" w:cs="Arial"/>
          <w:i/>
          <w:iCs/>
          <w:sz w:val="20"/>
          <w:szCs w:val="20"/>
          <w:lang w:val="en-GB"/>
        </w:rPr>
        <w:t>Agronomy for Sustainable Development</w:t>
      </w:r>
      <w:r w:rsidRPr="0043540D">
        <w:rPr>
          <w:rFonts w:ascii="Arial" w:hAnsi="Arial" w:cs="Arial"/>
          <w:sz w:val="20"/>
          <w:szCs w:val="20"/>
          <w:lang w:val="en-GB"/>
        </w:rPr>
        <w:t>, </w:t>
      </w:r>
      <w:r w:rsidRPr="0043540D">
        <w:rPr>
          <w:rFonts w:ascii="Arial" w:hAnsi="Arial" w:cs="Arial"/>
          <w:i/>
          <w:iCs/>
          <w:sz w:val="20"/>
          <w:szCs w:val="20"/>
          <w:lang w:val="en-GB"/>
        </w:rPr>
        <w:t>41</w:t>
      </w:r>
      <w:r w:rsidRPr="0043540D">
        <w:rPr>
          <w:rFonts w:ascii="Arial" w:hAnsi="Arial" w:cs="Arial"/>
          <w:sz w:val="20"/>
          <w:szCs w:val="20"/>
          <w:lang w:val="en-GB"/>
        </w:rPr>
        <w:t xml:space="preserve">(1), 7. </w:t>
      </w:r>
      <w:hyperlink r:id="rId78" w:history="1">
        <w:r w:rsidRPr="0043540D">
          <w:rPr>
            <w:rStyle w:val="Hyperlink"/>
            <w:rFonts w:ascii="Arial" w:hAnsi="Arial" w:cs="Arial"/>
            <w:sz w:val="20"/>
            <w:szCs w:val="20"/>
            <w:lang w:val="en-GB"/>
          </w:rPr>
          <w:t>https://doi.org/10.1007/s13593-020-00657-w</w:t>
        </w:r>
      </w:hyperlink>
    </w:p>
    <w:p w14:paraId="0603A260" w14:textId="7EBB74DC" w:rsidR="00A84378" w:rsidRPr="0043540D" w:rsidRDefault="00786D0E" w:rsidP="00532E44">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nl-NL"/>
        </w:rPr>
        <w:t xml:space="preserve">Zhang, Y., Chen, M., Guo, J., Liu, N., Yi, W., Yuan, Z., &amp; Zeng, L. (2022). </w:t>
      </w:r>
      <w:r w:rsidRPr="0043540D">
        <w:rPr>
          <w:rFonts w:ascii="Arial" w:hAnsi="Arial" w:cs="Arial"/>
          <w:sz w:val="20"/>
          <w:szCs w:val="20"/>
          <w:lang w:val="en-US"/>
        </w:rPr>
        <w:t>Study on dynamic changes of microbial community and lignocellulose transformation mechanism during green waste composting. </w:t>
      </w:r>
      <w:r w:rsidRPr="0043540D">
        <w:rPr>
          <w:rFonts w:ascii="Arial" w:hAnsi="Arial" w:cs="Arial"/>
          <w:i/>
          <w:iCs/>
          <w:sz w:val="20"/>
          <w:szCs w:val="20"/>
          <w:lang w:val="en-US"/>
        </w:rPr>
        <w:t>Engineering in Life Sciences</w:t>
      </w:r>
      <w:r w:rsidRPr="0043540D">
        <w:rPr>
          <w:rFonts w:ascii="Arial" w:hAnsi="Arial" w:cs="Arial"/>
          <w:sz w:val="20"/>
          <w:szCs w:val="20"/>
          <w:lang w:val="en-US"/>
        </w:rPr>
        <w:t>, </w:t>
      </w:r>
      <w:r w:rsidRPr="0043540D">
        <w:rPr>
          <w:rFonts w:ascii="Arial" w:hAnsi="Arial" w:cs="Arial"/>
          <w:i/>
          <w:iCs/>
          <w:sz w:val="20"/>
          <w:szCs w:val="20"/>
          <w:lang w:val="en-US"/>
        </w:rPr>
        <w:t>22</w:t>
      </w:r>
      <w:r w:rsidRPr="0043540D">
        <w:rPr>
          <w:rFonts w:ascii="Arial" w:hAnsi="Arial" w:cs="Arial"/>
          <w:sz w:val="20"/>
          <w:szCs w:val="20"/>
          <w:lang w:val="en-US"/>
        </w:rPr>
        <w:t xml:space="preserve">(5), 376-390. </w:t>
      </w:r>
      <w:hyperlink r:id="rId79" w:history="1">
        <w:r w:rsidRPr="0043540D">
          <w:rPr>
            <w:rStyle w:val="Hyperlink"/>
            <w:rFonts w:ascii="Arial" w:hAnsi="Arial" w:cs="Arial"/>
            <w:sz w:val="20"/>
            <w:szCs w:val="20"/>
            <w:lang w:val="en-US"/>
          </w:rPr>
          <w:t>https://doi.org/10.1002/elsc.202100102</w:t>
        </w:r>
      </w:hyperlink>
    </w:p>
    <w:p w14:paraId="3EEE93D4" w14:textId="4636D82F" w:rsidR="004409C2" w:rsidRPr="0043540D" w:rsidRDefault="004409C2" w:rsidP="00532E44">
      <w:pPr>
        <w:tabs>
          <w:tab w:val="left" w:pos="936"/>
        </w:tabs>
        <w:spacing w:line="240" w:lineRule="auto"/>
        <w:jc w:val="both"/>
        <w:rPr>
          <w:rFonts w:ascii="Arial" w:hAnsi="Arial" w:cs="Arial"/>
          <w:sz w:val="20"/>
          <w:szCs w:val="20"/>
        </w:rPr>
      </w:pPr>
      <w:r w:rsidRPr="0043540D">
        <w:rPr>
          <w:rFonts w:ascii="Arial" w:hAnsi="Arial" w:cs="Arial"/>
          <w:sz w:val="20"/>
          <w:szCs w:val="20"/>
          <w:lang w:val="en-US"/>
        </w:rPr>
        <w:t>Yin, J., Wang, J., Zhao, L., Cui, Z., Yao, S., Li, G., &amp; Yuan, J. (2025). Compost tea: Preparation, utilization mechanisms, and agricultural applications potential–A comprehensive review. </w:t>
      </w:r>
      <w:r w:rsidRPr="0043540D">
        <w:rPr>
          <w:rFonts w:ascii="Arial" w:hAnsi="Arial" w:cs="Arial"/>
          <w:i/>
          <w:iCs/>
          <w:sz w:val="20"/>
          <w:szCs w:val="20"/>
        </w:rPr>
        <w:t>Environmental Technology &amp; Innovation</w:t>
      </w:r>
      <w:r w:rsidRPr="0043540D">
        <w:rPr>
          <w:rFonts w:ascii="Arial" w:hAnsi="Arial" w:cs="Arial"/>
          <w:sz w:val="20"/>
          <w:szCs w:val="20"/>
        </w:rPr>
        <w:t xml:space="preserve">, 104137. </w:t>
      </w:r>
      <w:hyperlink r:id="rId80" w:history="1">
        <w:r w:rsidRPr="0043540D">
          <w:rPr>
            <w:rStyle w:val="Hyperlink"/>
            <w:rFonts w:ascii="Arial" w:hAnsi="Arial" w:cs="Arial"/>
            <w:sz w:val="20"/>
            <w:szCs w:val="20"/>
          </w:rPr>
          <w:t>https://doi.org/10.1016/j.eti.2025.104137</w:t>
        </w:r>
      </w:hyperlink>
    </w:p>
    <w:p w14:paraId="571420D4" w14:textId="77777777" w:rsidR="004409C2" w:rsidRPr="0043540D" w:rsidRDefault="004409C2" w:rsidP="00532E44">
      <w:pPr>
        <w:tabs>
          <w:tab w:val="left" w:pos="936"/>
        </w:tabs>
        <w:spacing w:line="240" w:lineRule="auto"/>
        <w:jc w:val="both"/>
        <w:rPr>
          <w:rFonts w:ascii="Arial" w:hAnsi="Arial" w:cs="Arial"/>
          <w:sz w:val="20"/>
          <w:szCs w:val="20"/>
        </w:rPr>
      </w:pPr>
    </w:p>
    <w:sectPr w:rsidR="004409C2" w:rsidRPr="0043540D" w:rsidSect="00E62820">
      <w:headerReference w:type="even" r:id="rId81"/>
      <w:headerReference w:type="default" r:id="rId82"/>
      <w:footerReference w:type="even" r:id="rId83"/>
      <w:footerReference w:type="default" r:id="rId84"/>
      <w:headerReference w:type="first" r:id="rId85"/>
      <w:footerReference w:type="first" r:id="rId8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maa" w:date="2025-10-03T20:55:00Z" w:initials="A">
    <w:p w14:paraId="662BA727" w14:textId="1111694E" w:rsidR="00C0135E" w:rsidRDefault="00C0135E">
      <w:pPr>
        <w:pStyle w:val="CommentText"/>
      </w:pPr>
      <w:r>
        <w:rPr>
          <w:rStyle w:val="CommentReference"/>
        </w:rPr>
        <w:annotationRef/>
      </w:r>
      <w:r>
        <w:t>space</w:t>
      </w:r>
    </w:p>
  </w:comment>
  <w:comment w:id="1" w:author="Asmaa" w:date="2025-10-03T20:58:00Z" w:initials="A">
    <w:p w14:paraId="14766F54" w14:textId="59328204" w:rsidR="00C0135E" w:rsidRDefault="00C0135E">
      <w:pPr>
        <w:pStyle w:val="CommentText"/>
      </w:pPr>
      <w:r>
        <w:rPr>
          <w:rStyle w:val="CommentReference"/>
        </w:rPr>
        <w:annotationRef/>
      </w:r>
      <w:r>
        <w:t>space &amp; added RKN before the scientific name not after it</w:t>
      </w:r>
    </w:p>
  </w:comment>
  <w:comment w:id="2" w:author="Asmaa" w:date="2025-10-03T21:06:00Z" w:initials="A">
    <w:p w14:paraId="5F2AA984" w14:textId="46B9FFB6" w:rsidR="003B73F7" w:rsidRDefault="003B73F7">
      <w:pPr>
        <w:pStyle w:val="CommentText"/>
      </w:pPr>
      <w:r>
        <w:rPr>
          <w:rStyle w:val="CommentReference"/>
        </w:rPr>
        <w:annotationRef/>
      </w:r>
      <w:r>
        <w:t>space</w:t>
      </w:r>
    </w:p>
  </w:comment>
  <w:comment w:id="3" w:author="Asmaa" w:date="2025-10-03T21:10:00Z" w:initials="A">
    <w:p w14:paraId="399E9BC8" w14:textId="45D382F4" w:rsidR="005A3997" w:rsidRDefault="005A3997">
      <w:pPr>
        <w:pStyle w:val="CommentText"/>
      </w:pPr>
      <w:r>
        <w:rPr>
          <w:rStyle w:val="CommentReference"/>
        </w:rPr>
        <w:annotationRef/>
      </w:r>
      <w:r>
        <w:t xml:space="preserve">space </w:t>
      </w:r>
    </w:p>
  </w:comment>
  <w:comment w:id="4" w:author="Asmaa" w:date="2025-10-03T21:15:00Z" w:initials="A">
    <w:p w14:paraId="17901584" w14:textId="711DF759" w:rsidR="005A3997" w:rsidRDefault="005A3997">
      <w:pPr>
        <w:pStyle w:val="CommentText"/>
      </w:pPr>
      <w:r>
        <w:rPr>
          <w:rStyle w:val="CommentReference"/>
        </w:rPr>
        <w:annotationRef/>
      </w:r>
      <w:r>
        <w:t>space</w:t>
      </w:r>
    </w:p>
  </w:comment>
  <w:comment w:id="5" w:author="Asmaa" w:date="2025-10-03T21:20:00Z" w:initials="A">
    <w:p w14:paraId="3B769CE1" w14:textId="6F529028" w:rsidR="00D45C79" w:rsidRDefault="00D45C79">
      <w:pPr>
        <w:pStyle w:val="CommentText"/>
      </w:pPr>
      <w:r>
        <w:rPr>
          <w:rStyle w:val="CommentReference"/>
        </w:rPr>
        <w:annotationRef/>
      </w:r>
      <w:r>
        <w:t>space</w:t>
      </w:r>
    </w:p>
  </w:comment>
  <w:comment w:id="7" w:author="Asmaa" w:date="2025-10-03T22:44:00Z" w:initials="A">
    <w:p w14:paraId="0AAA6926" w14:textId="07D74761" w:rsidR="004604C9" w:rsidRDefault="004604C9">
      <w:pPr>
        <w:pStyle w:val="CommentText"/>
      </w:pPr>
      <w:r>
        <w:rPr>
          <w:rStyle w:val="CommentReference"/>
        </w:rPr>
        <w:annotationRef/>
      </w:r>
      <w:r>
        <w:t>space</w:t>
      </w:r>
    </w:p>
  </w:comment>
  <w:comment w:id="8" w:author="Asmaa" w:date="2025-10-03T22:48:00Z" w:initials="A">
    <w:p w14:paraId="68DFCC5F" w14:textId="519C39A9" w:rsidR="00064B66" w:rsidRDefault="00064B66">
      <w:pPr>
        <w:pStyle w:val="CommentText"/>
      </w:pPr>
      <w:r>
        <w:rPr>
          <w:rStyle w:val="CommentReference"/>
        </w:rPr>
        <w:annotationRef/>
      </w:r>
      <w:r>
        <w:t>space</w:t>
      </w:r>
    </w:p>
  </w:comment>
  <w:comment w:id="10" w:author="Asmaa" w:date="2025-10-03T22:50:00Z" w:initials="A">
    <w:p w14:paraId="4A93AEA0" w14:textId="552ADCF0" w:rsidR="00CF3F2E" w:rsidRDefault="00CF3F2E">
      <w:pPr>
        <w:pStyle w:val="CommentText"/>
      </w:pPr>
      <w:r>
        <w:rPr>
          <w:rStyle w:val="CommentReference"/>
        </w:rPr>
        <w:annotationRef/>
      </w:r>
      <w:r>
        <w:t>space</w:t>
      </w:r>
    </w:p>
  </w:comment>
  <w:comment w:id="12" w:author="Asmaa" w:date="2025-10-03T22:56:00Z" w:initials="A">
    <w:p w14:paraId="6E3ADEAD" w14:textId="672834E0" w:rsidR="00CF3F2E" w:rsidRDefault="00CF3F2E" w:rsidP="00804A20">
      <w:pPr>
        <w:pStyle w:val="CommentText"/>
      </w:pPr>
      <w:r>
        <w:rPr>
          <w:rStyle w:val="CommentReference"/>
        </w:rPr>
        <w:annotationRef/>
      </w:r>
      <w:r w:rsidR="00804A20">
        <w:t>mention</w:t>
      </w:r>
      <w:r>
        <w:t xml:space="preserve"> treatments</w:t>
      </w:r>
    </w:p>
  </w:comment>
  <w:comment w:id="13" w:author="Asmaa" w:date="2025-10-03T22:55:00Z" w:initials="A">
    <w:p w14:paraId="0A694223" w14:textId="4E99CFD0" w:rsidR="00CF3F2E" w:rsidRDefault="00CF3F2E">
      <w:pPr>
        <w:pStyle w:val="CommentText"/>
      </w:pPr>
      <w:r>
        <w:rPr>
          <w:rStyle w:val="CommentReference"/>
        </w:rPr>
        <w:annotationRef/>
      </w:r>
      <w:r>
        <w:t>space</w:t>
      </w:r>
    </w:p>
  </w:comment>
  <w:comment w:id="15" w:author="Asmaa" w:date="2025-10-03T23:05:00Z" w:initials="A">
    <w:p w14:paraId="2E612018" w14:textId="20A7233E" w:rsidR="001366BE" w:rsidRDefault="001366BE" w:rsidP="001366BE">
      <w:pPr>
        <w:pStyle w:val="CommentText"/>
      </w:pPr>
      <w:r>
        <w:rPr>
          <w:rStyle w:val="CommentReference"/>
        </w:rPr>
        <w:annotationRef/>
      </w:r>
      <w:r>
        <w:t xml:space="preserve">what meaning ,  </w:t>
      </w:r>
      <w:r w:rsidRPr="00E11CD2">
        <w:rPr>
          <w:rFonts w:ascii="Arial" w:hAnsi="Arial" w:cs="Arial"/>
          <w:lang w:val="en-GB"/>
        </w:rPr>
        <w:t>J2 mortality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BA727" w15:done="0"/>
  <w15:commentEx w15:paraId="14766F54" w15:done="0"/>
  <w15:commentEx w15:paraId="5F2AA984" w15:done="0"/>
  <w15:commentEx w15:paraId="399E9BC8" w15:done="0"/>
  <w15:commentEx w15:paraId="17901584" w15:done="0"/>
  <w15:commentEx w15:paraId="3B769CE1" w15:done="0"/>
  <w15:commentEx w15:paraId="0AAA6926" w15:done="0"/>
  <w15:commentEx w15:paraId="68DFCC5F" w15:done="0"/>
  <w15:commentEx w15:paraId="4A93AEA0" w15:done="0"/>
  <w15:commentEx w15:paraId="6E3ADEAD" w15:done="0"/>
  <w15:commentEx w15:paraId="0A694223" w15:done="0"/>
  <w15:commentEx w15:paraId="2E6120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8A9E" w14:textId="77777777" w:rsidR="00825709" w:rsidRDefault="00825709">
      <w:pPr>
        <w:spacing w:after="0" w:line="240" w:lineRule="auto"/>
      </w:pPr>
      <w:r>
        <w:separator/>
      </w:r>
    </w:p>
  </w:endnote>
  <w:endnote w:type="continuationSeparator" w:id="0">
    <w:p w14:paraId="66642D15" w14:textId="77777777" w:rsidR="00825709" w:rsidRDefault="0082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1"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D8C7" w14:textId="77777777" w:rsidR="00E62820" w:rsidRDefault="00E6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357791"/>
      <w:docPartObj>
        <w:docPartGallery w:val="Page Numbers (Bottom of Page)"/>
        <w:docPartUnique/>
      </w:docPartObj>
    </w:sdtPr>
    <w:sdtEndPr/>
    <w:sdtContent>
      <w:p w14:paraId="45018AEB" w14:textId="6F7540A6" w:rsidR="002C19EF" w:rsidRDefault="002C19EF">
        <w:pPr>
          <w:pStyle w:val="Footer"/>
          <w:jc w:val="right"/>
        </w:pPr>
        <w:r>
          <w:fldChar w:fldCharType="begin"/>
        </w:r>
        <w:r>
          <w:instrText>PAGE   \* MERGEFORMAT</w:instrText>
        </w:r>
        <w:r>
          <w:fldChar w:fldCharType="separate"/>
        </w:r>
        <w:r w:rsidR="001366BE">
          <w:rPr>
            <w:noProof/>
          </w:rPr>
          <w:t>15</w:t>
        </w:r>
        <w:r>
          <w:fldChar w:fldCharType="end"/>
        </w:r>
      </w:p>
    </w:sdtContent>
  </w:sdt>
  <w:p w14:paraId="6569CF6B" w14:textId="77777777" w:rsidR="002C19EF" w:rsidRDefault="002C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3972" w14:textId="77777777" w:rsidR="00E62820" w:rsidRDefault="00E6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63A5" w14:textId="77777777" w:rsidR="00825709" w:rsidRDefault="00825709">
      <w:pPr>
        <w:spacing w:after="0" w:line="240" w:lineRule="auto"/>
      </w:pPr>
      <w:r>
        <w:separator/>
      </w:r>
    </w:p>
  </w:footnote>
  <w:footnote w:type="continuationSeparator" w:id="0">
    <w:p w14:paraId="1AF330BA" w14:textId="77777777" w:rsidR="00825709" w:rsidRDefault="0082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6337B" w14:textId="22E7075A" w:rsidR="00E62820" w:rsidRDefault="00825709">
    <w:pPr>
      <w:pStyle w:val="Header"/>
    </w:pPr>
    <w:r>
      <w:rPr>
        <w:noProof/>
      </w:rPr>
      <w:pict w14:anchorId="50B74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2E0C" w14:textId="21E8FFB8" w:rsidR="00E62820" w:rsidRDefault="00825709">
    <w:pPr>
      <w:pStyle w:val="Header"/>
    </w:pPr>
    <w:r>
      <w:rPr>
        <w:noProof/>
      </w:rPr>
      <w:pict w14:anchorId="44FFB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AB07" w14:textId="5D0FEAB2" w:rsidR="00E62820" w:rsidRDefault="00825709">
    <w:pPr>
      <w:pStyle w:val="Header"/>
    </w:pPr>
    <w:r>
      <w:rPr>
        <w:noProof/>
      </w:rPr>
      <w:pict w14:anchorId="726D1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581B"/>
    <w:multiLevelType w:val="multilevel"/>
    <w:tmpl w:val="0653581B"/>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AB69CD"/>
    <w:multiLevelType w:val="hybridMultilevel"/>
    <w:tmpl w:val="E5C8B5E0"/>
    <w:lvl w:ilvl="0" w:tplc="C2282EB0">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60B8"/>
    <w:multiLevelType w:val="multilevel"/>
    <w:tmpl w:val="85D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B65FE"/>
    <w:multiLevelType w:val="multilevel"/>
    <w:tmpl w:val="268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maa">
    <w15:presenceInfo w15:providerId="None" w15:userId="Asm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A1"/>
    <w:rsid w:val="00000428"/>
    <w:rsid w:val="00001627"/>
    <w:rsid w:val="0000202E"/>
    <w:rsid w:val="0000271F"/>
    <w:rsid w:val="00002C78"/>
    <w:rsid w:val="000031A1"/>
    <w:rsid w:val="00004445"/>
    <w:rsid w:val="0000624D"/>
    <w:rsid w:val="00006B75"/>
    <w:rsid w:val="0000725C"/>
    <w:rsid w:val="00007EDA"/>
    <w:rsid w:val="000102CB"/>
    <w:rsid w:val="00010CA9"/>
    <w:rsid w:val="00011114"/>
    <w:rsid w:val="000119DC"/>
    <w:rsid w:val="00012E13"/>
    <w:rsid w:val="00013225"/>
    <w:rsid w:val="00014DD1"/>
    <w:rsid w:val="000161A0"/>
    <w:rsid w:val="000211A8"/>
    <w:rsid w:val="000218B1"/>
    <w:rsid w:val="00021C37"/>
    <w:rsid w:val="0002291F"/>
    <w:rsid w:val="00023905"/>
    <w:rsid w:val="00026BA8"/>
    <w:rsid w:val="00027191"/>
    <w:rsid w:val="000314B9"/>
    <w:rsid w:val="00033D17"/>
    <w:rsid w:val="00034466"/>
    <w:rsid w:val="00040FA2"/>
    <w:rsid w:val="000450B6"/>
    <w:rsid w:val="00053184"/>
    <w:rsid w:val="000542E7"/>
    <w:rsid w:val="0005587D"/>
    <w:rsid w:val="00055A7F"/>
    <w:rsid w:val="00060492"/>
    <w:rsid w:val="0006186A"/>
    <w:rsid w:val="00064B66"/>
    <w:rsid w:val="00064BED"/>
    <w:rsid w:val="0006654C"/>
    <w:rsid w:val="0007047F"/>
    <w:rsid w:val="000731F7"/>
    <w:rsid w:val="000751AB"/>
    <w:rsid w:val="00075669"/>
    <w:rsid w:val="00076580"/>
    <w:rsid w:val="00082481"/>
    <w:rsid w:val="000847BD"/>
    <w:rsid w:val="00085D86"/>
    <w:rsid w:val="000872EB"/>
    <w:rsid w:val="0009136B"/>
    <w:rsid w:val="00092115"/>
    <w:rsid w:val="0009243A"/>
    <w:rsid w:val="00092C70"/>
    <w:rsid w:val="000937C4"/>
    <w:rsid w:val="000A0473"/>
    <w:rsid w:val="000A2985"/>
    <w:rsid w:val="000A2DA9"/>
    <w:rsid w:val="000A3300"/>
    <w:rsid w:val="000A6B9A"/>
    <w:rsid w:val="000A6E19"/>
    <w:rsid w:val="000B0236"/>
    <w:rsid w:val="000B2307"/>
    <w:rsid w:val="000B3165"/>
    <w:rsid w:val="000B3D49"/>
    <w:rsid w:val="000B56E6"/>
    <w:rsid w:val="000B6934"/>
    <w:rsid w:val="000B6B92"/>
    <w:rsid w:val="000C03A6"/>
    <w:rsid w:val="000C54E1"/>
    <w:rsid w:val="000D68FE"/>
    <w:rsid w:val="000E1E18"/>
    <w:rsid w:val="000E3C3B"/>
    <w:rsid w:val="000F0E42"/>
    <w:rsid w:val="000F0F62"/>
    <w:rsid w:val="000F1358"/>
    <w:rsid w:val="000F607B"/>
    <w:rsid w:val="000F62AC"/>
    <w:rsid w:val="000F7143"/>
    <w:rsid w:val="000F7740"/>
    <w:rsid w:val="001003A6"/>
    <w:rsid w:val="001016D7"/>
    <w:rsid w:val="00101B10"/>
    <w:rsid w:val="001063EA"/>
    <w:rsid w:val="00107DD5"/>
    <w:rsid w:val="00110DD9"/>
    <w:rsid w:val="001116DA"/>
    <w:rsid w:val="00111D95"/>
    <w:rsid w:val="0011294F"/>
    <w:rsid w:val="0011368C"/>
    <w:rsid w:val="00114EA9"/>
    <w:rsid w:val="0011533D"/>
    <w:rsid w:val="00120407"/>
    <w:rsid w:val="00120E2D"/>
    <w:rsid w:val="0012231E"/>
    <w:rsid w:val="00125010"/>
    <w:rsid w:val="00125EB4"/>
    <w:rsid w:val="00126D22"/>
    <w:rsid w:val="001271FC"/>
    <w:rsid w:val="00127548"/>
    <w:rsid w:val="0013146A"/>
    <w:rsid w:val="001314F5"/>
    <w:rsid w:val="00135451"/>
    <w:rsid w:val="001366BE"/>
    <w:rsid w:val="0013680F"/>
    <w:rsid w:val="001406BF"/>
    <w:rsid w:val="00142B06"/>
    <w:rsid w:val="00142D74"/>
    <w:rsid w:val="001436C6"/>
    <w:rsid w:val="0014424D"/>
    <w:rsid w:val="00145B70"/>
    <w:rsid w:val="001503CE"/>
    <w:rsid w:val="00150827"/>
    <w:rsid w:val="0015112F"/>
    <w:rsid w:val="00153F8C"/>
    <w:rsid w:val="00155EDB"/>
    <w:rsid w:val="00156E9A"/>
    <w:rsid w:val="001639F4"/>
    <w:rsid w:val="00165020"/>
    <w:rsid w:val="001657F0"/>
    <w:rsid w:val="00165DCF"/>
    <w:rsid w:val="00166E1E"/>
    <w:rsid w:val="0016788D"/>
    <w:rsid w:val="00167DAA"/>
    <w:rsid w:val="00177BCA"/>
    <w:rsid w:val="00177F2B"/>
    <w:rsid w:val="001809D0"/>
    <w:rsid w:val="0018202D"/>
    <w:rsid w:val="001822A3"/>
    <w:rsid w:val="001840E5"/>
    <w:rsid w:val="00191417"/>
    <w:rsid w:val="0019333E"/>
    <w:rsid w:val="00194D77"/>
    <w:rsid w:val="0019772F"/>
    <w:rsid w:val="0019791C"/>
    <w:rsid w:val="001A5298"/>
    <w:rsid w:val="001A6844"/>
    <w:rsid w:val="001A7510"/>
    <w:rsid w:val="001A7BA3"/>
    <w:rsid w:val="001B6978"/>
    <w:rsid w:val="001B75CA"/>
    <w:rsid w:val="001B7FD2"/>
    <w:rsid w:val="001C172C"/>
    <w:rsid w:val="001C3A80"/>
    <w:rsid w:val="001C43CF"/>
    <w:rsid w:val="001C4636"/>
    <w:rsid w:val="001C4A71"/>
    <w:rsid w:val="001C639B"/>
    <w:rsid w:val="001C63D7"/>
    <w:rsid w:val="001D0C9D"/>
    <w:rsid w:val="001D1150"/>
    <w:rsid w:val="001D1DC5"/>
    <w:rsid w:val="001E24A1"/>
    <w:rsid w:val="001E2B7F"/>
    <w:rsid w:val="001E3AC2"/>
    <w:rsid w:val="001E4A73"/>
    <w:rsid w:val="001E6A01"/>
    <w:rsid w:val="001E6CD1"/>
    <w:rsid w:val="001F1BA9"/>
    <w:rsid w:val="001F1C33"/>
    <w:rsid w:val="001F3773"/>
    <w:rsid w:val="00202651"/>
    <w:rsid w:val="0020283B"/>
    <w:rsid w:val="00203213"/>
    <w:rsid w:val="002036A4"/>
    <w:rsid w:val="002066ED"/>
    <w:rsid w:val="002079FF"/>
    <w:rsid w:val="00207A3F"/>
    <w:rsid w:val="0021126F"/>
    <w:rsid w:val="002126BF"/>
    <w:rsid w:val="002134B1"/>
    <w:rsid w:val="00213DA4"/>
    <w:rsid w:val="0021463D"/>
    <w:rsid w:val="0021784F"/>
    <w:rsid w:val="00217A98"/>
    <w:rsid w:val="00225A82"/>
    <w:rsid w:val="00226B94"/>
    <w:rsid w:val="00227F16"/>
    <w:rsid w:val="00230ABA"/>
    <w:rsid w:val="00233E5B"/>
    <w:rsid w:val="00235D2F"/>
    <w:rsid w:val="00236B66"/>
    <w:rsid w:val="00237AAB"/>
    <w:rsid w:val="00240185"/>
    <w:rsid w:val="0024242B"/>
    <w:rsid w:val="00245C02"/>
    <w:rsid w:val="002509A2"/>
    <w:rsid w:val="00251A77"/>
    <w:rsid w:val="00252302"/>
    <w:rsid w:val="0025337A"/>
    <w:rsid w:val="00254D88"/>
    <w:rsid w:val="00256F6A"/>
    <w:rsid w:val="0026030C"/>
    <w:rsid w:val="002606AA"/>
    <w:rsid w:val="00264AAA"/>
    <w:rsid w:val="00265AC7"/>
    <w:rsid w:val="002662A7"/>
    <w:rsid w:val="00267C01"/>
    <w:rsid w:val="00270649"/>
    <w:rsid w:val="00274ACC"/>
    <w:rsid w:val="00275B65"/>
    <w:rsid w:val="00282854"/>
    <w:rsid w:val="002832F3"/>
    <w:rsid w:val="00283AC9"/>
    <w:rsid w:val="00285691"/>
    <w:rsid w:val="00287DE3"/>
    <w:rsid w:val="00291AF6"/>
    <w:rsid w:val="00292E82"/>
    <w:rsid w:val="0029423F"/>
    <w:rsid w:val="00294E3A"/>
    <w:rsid w:val="00294E92"/>
    <w:rsid w:val="00296B34"/>
    <w:rsid w:val="002A1AF0"/>
    <w:rsid w:val="002A33FE"/>
    <w:rsid w:val="002A40F9"/>
    <w:rsid w:val="002A530E"/>
    <w:rsid w:val="002A5E15"/>
    <w:rsid w:val="002A71B2"/>
    <w:rsid w:val="002B0A33"/>
    <w:rsid w:val="002B2B9A"/>
    <w:rsid w:val="002C0578"/>
    <w:rsid w:val="002C0CDC"/>
    <w:rsid w:val="002C19EF"/>
    <w:rsid w:val="002C2C97"/>
    <w:rsid w:val="002C40FA"/>
    <w:rsid w:val="002C41DC"/>
    <w:rsid w:val="002C45F0"/>
    <w:rsid w:val="002C47F9"/>
    <w:rsid w:val="002C600C"/>
    <w:rsid w:val="002C6631"/>
    <w:rsid w:val="002C7E52"/>
    <w:rsid w:val="002D3DA1"/>
    <w:rsid w:val="002D4686"/>
    <w:rsid w:val="002E0A17"/>
    <w:rsid w:val="002E0C10"/>
    <w:rsid w:val="002E45F1"/>
    <w:rsid w:val="002E467E"/>
    <w:rsid w:val="002E4999"/>
    <w:rsid w:val="002E5000"/>
    <w:rsid w:val="002F07D1"/>
    <w:rsid w:val="002F5AFD"/>
    <w:rsid w:val="002F5EE7"/>
    <w:rsid w:val="002F7996"/>
    <w:rsid w:val="002F7C01"/>
    <w:rsid w:val="00300993"/>
    <w:rsid w:val="00301AEB"/>
    <w:rsid w:val="00302C58"/>
    <w:rsid w:val="00302C95"/>
    <w:rsid w:val="003036C7"/>
    <w:rsid w:val="003064BE"/>
    <w:rsid w:val="00306AC5"/>
    <w:rsid w:val="00306F1A"/>
    <w:rsid w:val="003110C3"/>
    <w:rsid w:val="00312D88"/>
    <w:rsid w:val="00314DD5"/>
    <w:rsid w:val="00316757"/>
    <w:rsid w:val="0031725C"/>
    <w:rsid w:val="00317522"/>
    <w:rsid w:val="00325694"/>
    <w:rsid w:val="00325AD1"/>
    <w:rsid w:val="00326375"/>
    <w:rsid w:val="00326799"/>
    <w:rsid w:val="00327F78"/>
    <w:rsid w:val="003307D2"/>
    <w:rsid w:val="0033134A"/>
    <w:rsid w:val="0033740F"/>
    <w:rsid w:val="003408B6"/>
    <w:rsid w:val="0034092C"/>
    <w:rsid w:val="00340EC3"/>
    <w:rsid w:val="00342F71"/>
    <w:rsid w:val="0034370A"/>
    <w:rsid w:val="00344FDA"/>
    <w:rsid w:val="00346167"/>
    <w:rsid w:val="003476E0"/>
    <w:rsid w:val="003479AF"/>
    <w:rsid w:val="00355051"/>
    <w:rsid w:val="00356F45"/>
    <w:rsid w:val="00361EF2"/>
    <w:rsid w:val="00366E3A"/>
    <w:rsid w:val="003674CB"/>
    <w:rsid w:val="00367ACD"/>
    <w:rsid w:val="0037008B"/>
    <w:rsid w:val="00373018"/>
    <w:rsid w:val="003745AF"/>
    <w:rsid w:val="00375F0E"/>
    <w:rsid w:val="003779AF"/>
    <w:rsid w:val="00380A8F"/>
    <w:rsid w:val="0038526E"/>
    <w:rsid w:val="003867F6"/>
    <w:rsid w:val="003913E8"/>
    <w:rsid w:val="003915D3"/>
    <w:rsid w:val="003944A0"/>
    <w:rsid w:val="00394560"/>
    <w:rsid w:val="003951C4"/>
    <w:rsid w:val="00395E29"/>
    <w:rsid w:val="00397C98"/>
    <w:rsid w:val="003A1BC3"/>
    <w:rsid w:val="003A459C"/>
    <w:rsid w:val="003B2674"/>
    <w:rsid w:val="003B415C"/>
    <w:rsid w:val="003B4274"/>
    <w:rsid w:val="003B6FF5"/>
    <w:rsid w:val="003B73F7"/>
    <w:rsid w:val="003B76C4"/>
    <w:rsid w:val="003B7A08"/>
    <w:rsid w:val="003C3F3D"/>
    <w:rsid w:val="003C467D"/>
    <w:rsid w:val="003C47E2"/>
    <w:rsid w:val="003C5174"/>
    <w:rsid w:val="003D0FA0"/>
    <w:rsid w:val="003D12AB"/>
    <w:rsid w:val="003D1D01"/>
    <w:rsid w:val="003D3587"/>
    <w:rsid w:val="003D46B6"/>
    <w:rsid w:val="003D4FE4"/>
    <w:rsid w:val="003D5141"/>
    <w:rsid w:val="003E2308"/>
    <w:rsid w:val="003E311E"/>
    <w:rsid w:val="003E5873"/>
    <w:rsid w:val="003F049F"/>
    <w:rsid w:val="003F06C1"/>
    <w:rsid w:val="003F1964"/>
    <w:rsid w:val="003F1C0F"/>
    <w:rsid w:val="003F1EB8"/>
    <w:rsid w:val="003F2393"/>
    <w:rsid w:val="003F23AC"/>
    <w:rsid w:val="003F4B30"/>
    <w:rsid w:val="003F53F0"/>
    <w:rsid w:val="003F5A9D"/>
    <w:rsid w:val="003F6598"/>
    <w:rsid w:val="00403FF0"/>
    <w:rsid w:val="00406602"/>
    <w:rsid w:val="00407AFE"/>
    <w:rsid w:val="00407ECC"/>
    <w:rsid w:val="00412145"/>
    <w:rsid w:val="00414148"/>
    <w:rsid w:val="00415E9E"/>
    <w:rsid w:val="004163E1"/>
    <w:rsid w:val="00416BA2"/>
    <w:rsid w:val="00417CAC"/>
    <w:rsid w:val="00423ADE"/>
    <w:rsid w:val="00423F90"/>
    <w:rsid w:val="00425F22"/>
    <w:rsid w:val="004313F3"/>
    <w:rsid w:val="0043540D"/>
    <w:rsid w:val="00436C1E"/>
    <w:rsid w:val="004375A1"/>
    <w:rsid w:val="004376BA"/>
    <w:rsid w:val="00437736"/>
    <w:rsid w:val="004409C2"/>
    <w:rsid w:val="004412C4"/>
    <w:rsid w:val="004415E1"/>
    <w:rsid w:val="004451A1"/>
    <w:rsid w:val="00446552"/>
    <w:rsid w:val="00446D3A"/>
    <w:rsid w:val="0045067C"/>
    <w:rsid w:val="004509F2"/>
    <w:rsid w:val="0045146A"/>
    <w:rsid w:val="00451C4D"/>
    <w:rsid w:val="004522A3"/>
    <w:rsid w:val="0045233A"/>
    <w:rsid w:val="0045256D"/>
    <w:rsid w:val="00453055"/>
    <w:rsid w:val="00453098"/>
    <w:rsid w:val="004539FC"/>
    <w:rsid w:val="00454868"/>
    <w:rsid w:val="00456384"/>
    <w:rsid w:val="004604C9"/>
    <w:rsid w:val="00461461"/>
    <w:rsid w:val="00462AAB"/>
    <w:rsid w:val="0046325C"/>
    <w:rsid w:val="0046327D"/>
    <w:rsid w:val="00466604"/>
    <w:rsid w:val="004674B4"/>
    <w:rsid w:val="00471387"/>
    <w:rsid w:val="00473DA8"/>
    <w:rsid w:val="00474222"/>
    <w:rsid w:val="004766F0"/>
    <w:rsid w:val="00476EEC"/>
    <w:rsid w:val="00480AA3"/>
    <w:rsid w:val="00480C9F"/>
    <w:rsid w:val="0048542C"/>
    <w:rsid w:val="00485983"/>
    <w:rsid w:val="00487BA6"/>
    <w:rsid w:val="004900C4"/>
    <w:rsid w:val="00490884"/>
    <w:rsid w:val="00491321"/>
    <w:rsid w:val="004915D6"/>
    <w:rsid w:val="00491679"/>
    <w:rsid w:val="004936EB"/>
    <w:rsid w:val="0049600C"/>
    <w:rsid w:val="004979AF"/>
    <w:rsid w:val="004B55FA"/>
    <w:rsid w:val="004C2C54"/>
    <w:rsid w:val="004C4719"/>
    <w:rsid w:val="004E276E"/>
    <w:rsid w:val="004E35D5"/>
    <w:rsid w:val="004E47CD"/>
    <w:rsid w:val="004E4F23"/>
    <w:rsid w:val="004F0B1B"/>
    <w:rsid w:val="004F5C17"/>
    <w:rsid w:val="004F7D05"/>
    <w:rsid w:val="00500F1F"/>
    <w:rsid w:val="0050157F"/>
    <w:rsid w:val="00501D7D"/>
    <w:rsid w:val="0050349C"/>
    <w:rsid w:val="00504187"/>
    <w:rsid w:val="0051228C"/>
    <w:rsid w:val="005149CE"/>
    <w:rsid w:val="00517B50"/>
    <w:rsid w:val="0052144E"/>
    <w:rsid w:val="00521710"/>
    <w:rsid w:val="00522CA4"/>
    <w:rsid w:val="005233D3"/>
    <w:rsid w:val="0052426A"/>
    <w:rsid w:val="00524DA4"/>
    <w:rsid w:val="00530AA5"/>
    <w:rsid w:val="00532E44"/>
    <w:rsid w:val="00533E35"/>
    <w:rsid w:val="00534E18"/>
    <w:rsid w:val="005360F1"/>
    <w:rsid w:val="00536A99"/>
    <w:rsid w:val="00537B04"/>
    <w:rsid w:val="0054046F"/>
    <w:rsid w:val="005414FE"/>
    <w:rsid w:val="0054457D"/>
    <w:rsid w:val="00544DAE"/>
    <w:rsid w:val="00547D95"/>
    <w:rsid w:val="005534B3"/>
    <w:rsid w:val="00554C8E"/>
    <w:rsid w:val="005557FE"/>
    <w:rsid w:val="005623B9"/>
    <w:rsid w:val="00562820"/>
    <w:rsid w:val="00564172"/>
    <w:rsid w:val="005656BC"/>
    <w:rsid w:val="00566B8C"/>
    <w:rsid w:val="00567274"/>
    <w:rsid w:val="0056798E"/>
    <w:rsid w:val="00570EF4"/>
    <w:rsid w:val="00571025"/>
    <w:rsid w:val="0057106D"/>
    <w:rsid w:val="00571B82"/>
    <w:rsid w:val="00572336"/>
    <w:rsid w:val="00572818"/>
    <w:rsid w:val="005749D0"/>
    <w:rsid w:val="0057646A"/>
    <w:rsid w:val="00576CE4"/>
    <w:rsid w:val="0058220A"/>
    <w:rsid w:val="005831F6"/>
    <w:rsid w:val="005847DE"/>
    <w:rsid w:val="00587E94"/>
    <w:rsid w:val="00590AC1"/>
    <w:rsid w:val="00590D05"/>
    <w:rsid w:val="00591E4C"/>
    <w:rsid w:val="00592378"/>
    <w:rsid w:val="005925C8"/>
    <w:rsid w:val="00593F8E"/>
    <w:rsid w:val="0059413A"/>
    <w:rsid w:val="00595ED0"/>
    <w:rsid w:val="005A0861"/>
    <w:rsid w:val="005A2800"/>
    <w:rsid w:val="005A34F6"/>
    <w:rsid w:val="005A3997"/>
    <w:rsid w:val="005A4515"/>
    <w:rsid w:val="005A5988"/>
    <w:rsid w:val="005A69D6"/>
    <w:rsid w:val="005B2655"/>
    <w:rsid w:val="005B2C8F"/>
    <w:rsid w:val="005B30E0"/>
    <w:rsid w:val="005B40AC"/>
    <w:rsid w:val="005B555A"/>
    <w:rsid w:val="005B7072"/>
    <w:rsid w:val="005C15FF"/>
    <w:rsid w:val="005C17DE"/>
    <w:rsid w:val="005C4A10"/>
    <w:rsid w:val="005C53DC"/>
    <w:rsid w:val="005D09B8"/>
    <w:rsid w:val="005D0EB4"/>
    <w:rsid w:val="005D3646"/>
    <w:rsid w:val="005D4457"/>
    <w:rsid w:val="005D46C0"/>
    <w:rsid w:val="005D6014"/>
    <w:rsid w:val="005D6BB6"/>
    <w:rsid w:val="005E1364"/>
    <w:rsid w:val="005E2230"/>
    <w:rsid w:val="005E37A4"/>
    <w:rsid w:val="005E4E2C"/>
    <w:rsid w:val="005F33D9"/>
    <w:rsid w:val="005F4904"/>
    <w:rsid w:val="005F6028"/>
    <w:rsid w:val="005F71EB"/>
    <w:rsid w:val="005F761E"/>
    <w:rsid w:val="005F7CC8"/>
    <w:rsid w:val="00600336"/>
    <w:rsid w:val="00602D29"/>
    <w:rsid w:val="0060462C"/>
    <w:rsid w:val="00605286"/>
    <w:rsid w:val="00605F8E"/>
    <w:rsid w:val="00606989"/>
    <w:rsid w:val="00606C03"/>
    <w:rsid w:val="00607385"/>
    <w:rsid w:val="006078D9"/>
    <w:rsid w:val="00607F78"/>
    <w:rsid w:val="00610DA6"/>
    <w:rsid w:val="006122CA"/>
    <w:rsid w:val="0061337B"/>
    <w:rsid w:val="00613978"/>
    <w:rsid w:val="00613C42"/>
    <w:rsid w:val="00617F31"/>
    <w:rsid w:val="00617FA9"/>
    <w:rsid w:val="00620774"/>
    <w:rsid w:val="00620C9C"/>
    <w:rsid w:val="0062267F"/>
    <w:rsid w:val="00622DE1"/>
    <w:rsid w:val="00625BDD"/>
    <w:rsid w:val="00625F48"/>
    <w:rsid w:val="006304F8"/>
    <w:rsid w:val="0063066F"/>
    <w:rsid w:val="0063112E"/>
    <w:rsid w:val="00632F09"/>
    <w:rsid w:val="00634D76"/>
    <w:rsid w:val="00634FE8"/>
    <w:rsid w:val="00635E87"/>
    <w:rsid w:val="006372EC"/>
    <w:rsid w:val="006421C9"/>
    <w:rsid w:val="006428D7"/>
    <w:rsid w:val="00643B66"/>
    <w:rsid w:val="00643F0A"/>
    <w:rsid w:val="0064466C"/>
    <w:rsid w:val="006446BA"/>
    <w:rsid w:val="00647839"/>
    <w:rsid w:val="006505AF"/>
    <w:rsid w:val="00652B68"/>
    <w:rsid w:val="0065522B"/>
    <w:rsid w:val="00657380"/>
    <w:rsid w:val="00657823"/>
    <w:rsid w:val="006619D8"/>
    <w:rsid w:val="00662A77"/>
    <w:rsid w:val="00662FF2"/>
    <w:rsid w:val="00667815"/>
    <w:rsid w:val="00667CA1"/>
    <w:rsid w:val="00671541"/>
    <w:rsid w:val="00673B22"/>
    <w:rsid w:val="00674508"/>
    <w:rsid w:val="00674AF6"/>
    <w:rsid w:val="00675F2C"/>
    <w:rsid w:val="0068085F"/>
    <w:rsid w:val="006819C4"/>
    <w:rsid w:val="00681F40"/>
    <w:rsid w:val="006823D3"/>
    <w:rsid w:val="0068560A"/>
    <w:rsid w:val="0068562F"/>
    <w:rsid w:val="00690AFF"/>
    <w:rsid w:val="00691490"/>
    <w:rsid w:val="006928D8"/>
    <w:rsid w:val="00693A78"/>
    <w:rsid w:val="0069468F"/>
    <w:rsid w:val="00695090"/>
    <w:rsid w:val="0069779D"/>
    <w:rsid w:val="00697810"/>
    <w:rsid w:val="006A05F0"/>
    <w:rsid w:val="006A2475"/>
    <w:rsid w:val="006A76B2"/>
    <w:rsid w:val="006B1DCA"/>
    <w:rsid w:val="006B2C44"/>
    <w:rsid w:val="006B53FB"/>
    <w:rsid w:val="006C29AF"/>
    <w:rsid w:val="006C2B43"/>
    <w:rsid w:val="006C44A9"/>
    <w:rsid w:val="006C58A0"/>
    <w:rsid w:val="006D0B89"/>
    <w:rsid w:val="006D3F13"/>
    <w:rsid w:val="006D66C1"/>
    <w:rsid w:val="006D7CEA"/>
    <w:rsid w:val="006E740F"/>
    <w:rsid w:val="006E7AE5"/>
    <w:rsid w:val="006F3495"/>
    <w:rsid w:val="006F3B95"/>
    <w:rsid w:val="006F5AAB"/>
    <w:rsid w:val="007013F0"/>
    <w:rsid w:val="00701A7F"/>
    <w:rsid w:val="00702844"/>
    <w:rsid w:val="007032BB"/>
    <w:rsid w:val="007034EB"/>
    <w:rsid w:val="007036C0"/>
    <w:rsid w:val="0070471C"/>
    <w:rsid w:val="007145CA"/>
    <w:rsid w:val="0071478E"/>
    <w:rsid w:val="0071613B"/>
    <w:rsid w:val="007167E9"/>
    <w:rsid w:val="00720D07"/>
    <w:rsid w:val="007217BE"/>
    <w:rsid w:val="007223AF"/>
    <w:rsid w:val="0072511E"/>
    <w:rsid w:val="007275D2"/>
    <w:rsid w:val="00732389"/>
    <w:rsid w:val="007344A4"/>
    <w:rsid w:val="00734ABF"/>
    <w:rsid w:val="007374CE"/>
    <w:rsid w:val="007410A2"/>
    <w:rsid w:val="00741D8D"/>
    <w:rsid w:val="00744AEA"/>
    <w:rsid w:val="0074505E"/>
    <w:rsid w:val="00750DAB"/>
    <w:rsid w:val="00751812"/>
    <w:rsid w:val="0075673C"/>
    <w:rsid w:val="00756B1E"/>
    <w:rsid w:val="00761394"/>
    <w:rsid w:val="00762C0D"/>
    <w:rsid w:val="007637A0"/>
    <w:rsid w:val="0076425E"/>
    <w:rsid w:val="00764696"/>
    <w:rsid w:val="00764F7F"/>
    <w:rsid w:val="00765664"/>
    <w:rsid w:val="0076626B"/>
    <w:rsid w:val="00766ED2"/>
    <w:rsid w:val="007679EB"/>
    <w:rsid w:val="00772817"/>
    <w:rsid w:val="0077496C"/>
    <w:rsid w:val="00775002"/>
    <w:rsid w:val="00775B75"/>
    <w:rsid w:val="00776E71"/>
    <w:rsid w:val="0077716C"/>
    <w:rsid w:val="00777841"/>
    <w:rsid w:val="00780D16"/>
    <w:rsid w:val="007834E1"/>
    <w:rsid w:val="00785FCC"/>
    <w:rsid w:val="007867ED"/>
    <w:rsid w:val="00786838"/>
    <w:rsid w:val="00786D0E"/>
    <w:rsid w:val="00787555"/>
    <w:rsid w:val="00791F13"/>
    <w:rsid w:val="00792B4E"/>
    <w:rsid w:val="0079371C"/>
    <w:rsid w:val="007952D6"/>
    <w:rsid w:val="007960E3"/>
    <w:rsid w:val="007A0A1E"/>
    <w:rsid w:val="007A53EF"/>
    <w:rsid w:val="007B0A56"/>
    <w:rsid w:val="007B0D63"/>
    <w:rsid w:val="007B10A5"/>
    <w:rsid w:val="007B25D0"/>
    <w:rsid w:val="007B379B"/>
    <w:rsid w:val="007B37C2"/>
    <w:rsid w:val="007B5FC4"/>
    <w:rsid w:val="007C08B3"/>
    <w:rsid w:val="007C3525"/>
    <w:rsid w:val="007C3865"/>
    <w:rsid w:val="007C4789"/>
    <w:rsid w:val="007C5F49"/>
    <w:rsid w:val="007C6F57"/>
    <w:rsid w:val="007D0139"/>
    <w:rsid w:val="007D2B0D"/>
    <w:rsid w:val="007D2BDF"/>
    <w:rsid w:val="007D4D76"/>
    <w:rsid w:val="007D566D"/>
    <w:rsid w:val="007E03BC"/>
    <w:rsid w:val="007E2AD2"/>
    <w:rsid w:val="007E316E"/>
    <w:rsid w:val="007E3E09"/>
    <w:rsid w:val="007E45A4"/>
    <w:rsid w:val="007F3027"/>
    <w:rsid w:val="007F334F"/>
    <w:rsid w:val="007F3AD2"/>
    <w:rsid w:val="007F3B69"/>
    <w:rsid w:val="00800560"/>
    <w:rsid w:val="00802D78"/>
    <w:rsid w:val="00804A20"/>
    <w:rsid w:val="00810EB4"/>
    <w:rsid w:val="00811196"/>
    <w:rsid w:val="0081132D"/>
    <w:rsid w:val="00821237"/>
    <w:rsid w:val="00821876"/>
    <w:rsid w:val="008223A1"/>
    <w:rsid w:val="008248F4"/>
    <w:rsid w:val="00824DB4"/>
    <w:rsid w:val="00825709"/>
    <w:rsid w:val="00827088"/>
    <w:rsid w:val="00832187"/>
    <w:rsid w:val="00832F13"/>
    <w:rsid w:val="008351A7"/>
    <w:rsid w:val="008358D1"/>
    <w:rsid w:val="00845547"/>
    <w:rsid w:val="008455EC"/>
    <w:rsid w:val="008511DF"/>
    <w:rsid w:val="00852BE0"/>
    <w:rsid w:val="0085430E"/>
    <w:rsid w:val="0086189E"/>
    <w:rsid w:val="008663C7"/>
    <w:rsid w:val="008702F7"/>
    <w:rsid w:val="00871FC0"/>
    <w:rsid w:val="00872EE1"/>
    <w:rsid w:val="00874426"/>
    <w:rsid w:val="00874DF2"/>
    <w:rsid w:val="0087604F"/>
    <w:rsid w:val="00883252"/>
    <w:rsid w:val="00890F86"/>
    <w:rsid w:val="00891DDB"/>
    <w:rsid w:val="00892466"/>
    <w:rsid w:val="00894A84"/>
    <w:rsid w:val="00895A8C"/>
    <w:rsid w:val="0089631B"/>
    <w:rsid w:val="00896893"/>
    <w:rsid w:val="00896965"/>
    <w:rsid w:val="00896A5E"/>
    <w:rsid w:val="008A28C5"/>
    <w:rsid w:val="008A41AA"/>
    <w:rsid w:val="008B14A9"/>
    <w:rsid w:val="008B3293"/>
    <w:rsid w:val="008B4326"/>
    <w:rsid w:val="008B4F6E"/>
    <w:rsid w:val="008B68DF"/>
    <w:rsid w:val="008B6A53"/>
    <w:rsid w:val="008C1098"/>
    <w:rsid w:val="008C223C"/>
    <w:rsid w:val="008D069F"/>
    <w:rsid w:val="008D092D"/>
    <w:rsid w:val="008D1710"/>
    <w:rsid w:val="008D1E0A"/>
    <w:rsid w:val="008D3578"/>
    <w:rsid w:val="008D4952"/>
    <w:rsid w:val="008D4E92"/>
    <w:rsid w:val="008D5216"/>
    <w:rsid w:val="008D564D"/>
    <w:rsid w:val="008D58D9"/>
    <w:rsid w:val="008E12EF"/>
    <w:rsid w:val="008E1603"/>
    <w:rsid w:val="008E1659"/>
    <w:rsid w:val="008E4603"/>
    <w:rsid w:val="008E4C78"/>
    <w:rsid w:val="008E6C30"/>
    <w:rsid w:val="008F0337"/>
    <w:rsid w:val="008F1609"/>
    <w:rsid w:val="008F2878"/>
    <w:rsid w:val="008F3272"/>
    <w:rsid w:val="008F4274"/>
    <w:rsid w:val="008F4655"/>
    <w:rsid w:val="008F4CFE"/>
    <w:rsid w:val="008F6510"/>
    <w:rsid w:val="009055F7"/>
    <w:rsid w:val="00905E31"/>
    <w:rsid w:val="00907F0E"/>
    <w:rsid w:val="00910341"/>
    <w:rsid w:val="0091136F"/>
    <w:rsid w:val="00911872"/>
    <w:rsid w:val="00913528"/>
    <w:rsid w:val="00913866"/>
    <w:rsid w:val="00913BFD"/>
    <w:rsid w:val="009208C4"/>
    <w:rsid w:val="009231F8"/>
    <w:rsid w:val="0092336F"/>
    <w:rsid w:val="009302E6"/>
    <w:rsid w:val="00931A28"/>
    <w:rsid w:val="009334D4"/>
    <w:rsid w:val="0093533F"/>
    <w:rsid w:val="00937E2C"/>
    <w:rsid w:val="00940976"/>
    <w:rsid w:val="0094122B"/>
    <w:rsid w:val="0094199E"/>
    <w:rsid w:val="00942092"/>
    <w:rsid w:val="0095032A"/>
    <w:rsid w:val="00950755"/>
    <w:rsid w:val="00952E92"/>
    <w:rsid w:val="00953F59"/>
    <w:rsid w:val="00954493"/>
    <w:rsid w:val="00954647"/>
    <w:rsid w:val="009557CC"/>
    <w:rsid w:val="0095606D"/>
    <w:rsid w:val="0095738B"/>
    <w:rsid w:val="00960CCF"/>
    <w:rsid w:val="009622A6"/>
    <w:rsid w:val="00964682"/>
    <w:rsid w:val="00964E94"/>
    <w:rsid w:val="00965A4A"/>
    <w:rsid w:val="0096634D"/>
    <w:rsid w:val="0097229F"/>
    <w:rsid w:val="0097376E"/>
    <w:rsid w:val="00974C34"/>
    <w:rsid w:val="00984905"/>
    <w:rsid w:val="00986E1E"/>
    <w:rsid w:val="00993CC9"/>
    <w:rsid w:val="00995461"/>
    <w:rsid w:val="0099618E"/>
    <w:rsid w:val="00997235"/>
    <w:rsid w:val="009A1A42"/>
    <w:rsid w:val="009A2745"/>
    <w:rsid w:val="009A48E8"/>
    <w:rsid w:val="009A638E"/>
    <w:rsid w:val="009B0101"/>
    <w:rsid w:val="009B033C"/>
    <w:rsid w:val="009B3923"/>
    <w:rsid w:val="009B42E1"/>
    <w:rsid w:val="009B4319"/>
    <w:rsid w:val="009B4344"/>
    <w:rsid w:val="009B47B7"/>
    <w:rsid w:val="009B489A"/>
    <w:rsid w:val="009B5944"/>
    <w:rsid w:val="009C0FC8"/>
    <w:rsid w:val="009C1CD1"/>
    <w:rsid w:val="009C4F01"/>
    <w:rsid w:val="009C5F34"/>
    <w:rsid w:val="009C636D"/>
    <w:rsid w:val="009C6E0F"/>
    <w:rsid w:val="009C70A6"/>
    <w:rsid w:val="009D2792"/>
    <w:rsid w:val="009D35A3"/>
    <w:rsid w:val="009E0E38"/>
    <w:rsid w:val="009E2277"/>
    <w:rsid w:val="009E4D72"/>
    <w:rsid w:val="009E6148"/>
    <w:rsid w:val="009E6F40"/>
    <w:rsid w:val="009E7B88"/>
    <w:rsid w:val="009F109D"/>
    <w:rsid w:val="009F2BB2"/>
    <w:rsid w:val="009F3743"/>
    <w:rsid w:val="009F4FA5"/>
    <w:rsid w:val="009F7D00"/>
    <w:rsid w:val="009F7D8A"/>
    <w:rsid w:val="00A001E6"/>
    <w:rsid w:val="00A00CB2"/>
    <w:rsid w:val="00A01003"/>
    <w:rsid w:val="00A022F6"/>
    <w:rsid w:val="00A02733"/>
    <w:rsid w:val="00A03560"/>
    <w:rsid w:val="00A069B8"/>
    <w:rsid w:val="00A06ACB"/>
    <w:rsid w:val="00A06C05"/>
    <w:rsid w:val="00A13A4D"/>
    <w:rsid w:val="00A17C9B"/>
    <w:rsid w:val="00A17E50"/>
    <w:rsid w:val="00A22758"/>
    <w:rsid w:val="00A22A0C"/>
    <w:rsid w:val="00A27117"/>
    <w:rsid w:val="00A321C8"/>
    <w:rsid w:val="00A3671F"/>
    <w:rsid w:val="00A367C8"/>
    <w:rsid w:val="00A40212"/>
    <w:rsid w:val="00A43992"/>
    <w:rsid w:val="00A44145"/>
    <w:rsid w:val="00A449F2"/>
    <w:rsid w:val="00A46863"/>
    <w:rsid w:val="00A521F0"/>
    <w:rsid w:val="00A5352F"/>
    <w:rsid w:val="00A53877"/>
    <w:rsid w:val="00A53D23"/>
    <w:rsid w:val="00A541D5"/>
    <w:rsid w:val="00A56908"/>
    <w:rsid w:val="00A62D39"/>
    <w:rsid w:val="00A6362B"/>
    <w:rsid w:val="00A64598"/>
    <w:rsid w:val="00A64AD0"/>
    <w:rsid w:val="00A653BC"/>
    <w:rsid w:val="00A65570"/>
    <w:rsid w:val="00A67F57"/>
    <w:rsid w:val="00A72FB7"/>
    <w:rsid w:val="00A7423A"/>
    <w:rsid w:val="00A75343"/>
    <w:rsid w:val="00A76642"/>
    <w:rsid w:val="00A80423"/>
    <w:rsid w:val="00A80926"/>
    <w:rsid w:val="00A82BDF"/>
    <w:rsid w:val="00A84378"/>
    <w:rsid w:val="00A860BD"/>
    <w:rsid w:val="00A914D9"/>
    <w:rsid w:val="00A915A8"/>
    <w:rsid w:val="00A91A73"/>
    <w:rsid w:val="00A92801"/>
    <w:rsid w:val="00A93CD0"/>
    <w:rsid w:val="00A95BEE"/>
    <w:rsid w:val="00A97573"/>
    <w:rsid w:val="00A977C0"/>
    <w:rsid w:val="00AA245B"/>
    <w:rsid w:val="00AA581F"/>
    <w:rsid w:val="00AA5E66"/>
    <w:rsid w:val="00AA6192"/>
    <w:rsid w:val="00AA6E0B"/>
    <w:rsid w:val="00AB0388"/>
    <w:rsid w:val="00AB47B0"/>
    <w:rsid w:val="00AB5476"/>
    <w:rsid w:val="00AB6A4B"/>
    <w:rsid w:val="00AC0F7E"/>
    <w:rsid w:val="00AC2FA5"/>
    <w:rsid w:val="00AC3508"/>
    <w:rsid w:val="00AC39BB"/>
    <w:rsid w:val="00AC61B8"/>
    <w:rsid w:val="00AC6EA3"/>
    <w:rsid w:val="00AC7F4B"/>
    <w:rsid w:val="00AD0AA4"/>
    <w:rsid w:val="00AD2D7F"/>
    <w:rsid w:val="00AD338B"/>
    <w:rsid w:val="00AD4BFD"/>
    <w:rsid w:val="00AD5896"/>
    <w:rsid w:val="00AE0396"/>
    <w:rsid w:val="00AE2520"/>
    <w:rsid w:val="00AE299C"/>
    <w:rsid w:val="00AE6C1B"/>
    <w:rsid w:val="00AE7055"/>
    <w:rsid w:val="00AE7C1A"/>
    <w:rsid w:val="00AF0037"/>
    <w:rsid w:val="00AF0B99"/>
    <w:rsid w:val="00AF1651"/>
    <w:rsid w:val="00AF1A44"/>
    <w:rsid w:val="00AF2B6F"/>
    <w:rsid w:val="00AF3C93"/>
    <w:rsid w:val="00AF4689"/>
    <w:rsid w:val="00AF4F81"/>
    <w:rsid w:val="00AF7446"/>
    <w:rsid w:val="00AF7970"/>
    <w:rsid w:val="00B02E1A"/>
    <w:rsid w:val="00B03494"/>
    <w:rsid w:val="00B0370C"/>
    <w:rsid w:val="00B05B69"/>
    <w:rsid w:val="00B141C6"/>
    <w:rsid w:val="00B142E6"/>
    <w:rsid w:val="00B1491D"/>
    <w:rsid w:val="00B14ADA"/>
    <w:rsid w:val="00B14F3E"/>
    <w:rsid w:val="00B16002"/>
    <w:rsid w:val="00B1730A"/>
    <w:rsid w:val="00B20FD4"/>
    <w:rsid w:val="00B23E30"/>
    <w:rsid w:val="00B30E39"/>
    <w:rsid w:val="00B3144E"/>
    <w:rsid w:val="00B326FB"/>
    <w:rsid w:val="00B3465D"/>
    <w:rsid w:val="00B3489D"/>
    <w:rsid w:val="00B35901"/>
    <w:rsid w:val="00B422FD"/>
    <w:rsid w:val="00B424D5"/>
    <w:rsid w:val="00B432B2"/>
    <w:rsid w:val="00B44A00"/>
    <w:rsid w:val="00B44C81"/>
    <w:rsid w:val="00B50842"/>
    <w:rsid w:val="00B511D2"/>
    <w:rsid w:val="00B55C16"/>
    <w:rsid w:val="00B5701B"/>
    <w:rsid w:val="00B579AE"/>
    <w:rsid w:val="00B57E77"/>
    <w:rsid w:val="00B64C94"/>
    <w:rsid w:val="00B71276"/>
    <w:rsid w:val="00B7128C"/>
    <w:rsid w:val="00B71D7A"/>
    <w:rsid w:val="00B721F8"/>
    <w:rsid w:val="00B7673B"/>
    <w:rsid w:val="00B771F9"/>
    <w:rsid w:val="00B77B75"/>
    <w:rsid w:val="00B80B88"/>
    <w:rsid w:val="00B82A65"/>
    <w:rsid w:val="00B84F52"/>
    <w:rsid w:val="00B87449"/>
    <w:rsid w:val="00B877CD"/>
    <w:rsid w:val="00B916BA"/>
    <w:rsid w:val="00B91BB7"/>
    <w:rsid w:val="00B91C18"/>
    <w:rsid w:val="00B9295E"/>
    <w:rsid w:val="00B93BD4"/>
    <w:rsid w:val="00B942E7"/>
    <w:rsid w:val="00BA223A"/>
    <w:rsid w:val="00BA2B4E"/>
    <w:rsid w:val="00BB2DF3"/>
    <w:rsid w:val="00BB2F31"/>
    <w:rsid w:val="00BB3691"/>
    <w:rsid w:val="00BB68B7"/>
    <w:rsid w:val="00BB75D2"/>
    <w:rsid w:val="00BC0DD2"/>
    <w:rsid w:val="00BC1598"/>
    <w:rsid w:val="00BC187D"/>
    <w:rsid w:val="00BC2411"/>
    <w:rsid w:val="00BC3468"/>
    <w:rsid w:val="00BC42E5"/>
    <w:rsid w:val="00BC45F2"/>
    <w:rsid w:val="00BC6C50"/>
    <w:rsid w:val="00BC7ABA"/>
    <w:rsid w:val="00BD49E3"/>
    <w:rsid w:val="00BD6A5A"/>
    <w:rsid w:val="00BE0635"/>
    <w:rsid w:val="00BE107C"/>
    <w:rsid w:val="00BE2708"/>
    <w:rsid w:val="00BE497A"/>
    <w:rsid w:val="00BE715D"/>
    <w:rsid w:val="00BE74A9"/>
    <w:rsid w:val="00BF0F79"/>
    <w:rsid w:val="00BF266E"/>
    <w:rsid w:val="00BF3EBB"/>
    <w:rsid w:val="00BF6241"/>
    <w:rsid w:val="00BF75F1"/>
    <w:rsid w:val="00C01306"/>
    <w:rsid w:val="00C0135E"/>
    <w:rsid w:val="00C01506"/>
    <w:rsid w:val="00C01ABA"/>
    <w:rsid w:val="00C01E50"/>
    <w:rsid w:val="00C02FC6"/>
    <w:rsid w:val="00C040C7"/>
    <w:rsid w:val="00C05607"/>
    <w:rsid w:val="00C056B6"/>
    <w:rsid w:val="00C075E7"/>
    <w:rsid w:val="00C10207"/>
    <w:rsid w:val="00C1158A"/>
    <w:rsid w:val="00C12A4B"/>
    <w:rsid w:val="00C15AEC"/>
    <w:rsid w:val="00C17BEB"/>
    <w:rsid w:val="00C23534"/>
    <w:rsid w:val="00C23DD7"/>
    <w:rsid w:val="00C3069B"/>
    <w:rsid w:val="00C308BA"/>
    <w:rsid w:val="00C31211"/>
    <w:rsid w:val="00C319DE"/>
    <w:rsid w:val="00C31EDD"/>
    <w:rsid w:val="00C32783"/>
    <w:rsid w:val="00C34CBC"/>
    <w:rsid w:val="00C377BC"/>
    <w:rsid w:val="00C41766"/>
    <w:rsid w:val="00C41D28"/>
    <w:rsid w:val="00C42140"/>
    <w:rsid w:val="00C42613"/>
    <w:rsid w:val="00C4283D"/>
    <w:rsid w:val="00C44CB4"/>
    <w:rsid w:val="00C46E03"/>
    <w:rsid w:val="00C56BD5"/>
    <w:rsid w:val="00C636D8"/>
    <w:rsid w:val="00C65643"/>
    <w:rsid w:val="00C675E4"/>
    <w:rsid w:val="00C67818"/>
    <w:rsid w:val="00C70CA2"/>
    <w:rsid w:val="00C7220F"/>
    <w:rsid w:val="00C72215"/>
    <w:rsid w:val="00C72C76"/>
    <w:rsid w:val="00C746D2"/>
    <w:rsid w:val="00C7478F"/>
    <w:rsid w:val="00C7666F"/>
    <w:rsid w:val="00C81B3D"/>
    <w:rsid w:val="00C83741"/>
    <w:rsid w:val="00C841AF"/>
    <w:rsid w:val="00C84206"/>
    <w:rsid w:val="00C87982"/>
    <w:rsid w:val="00C906C3"/>
    <w:rsid w:val="00C9116D"/>
    <w:rsid w:val="00C91A59"/>
    <w:rsid w:val="00C92F26"/>
    <w:rsid w:val="00C93A4C"/>
    <w:rsid w:val="00C94C18"/>
    <w:rsid w:val="00C97738"/>
    <w:rsid w:val="00CA1280"/>
    <w:rsid w:val="00CA42C0"/>
    <w:rsid w:val="00CA760A"/>
    <w:rsid w:val="00CB3DE9"/>
    <w:rsid w:val="00CB7625"/>
    <w:rsid w:val="00CC03C5"/>
    <w:rsid w:val="00CC0440"/>
    <w:rsid w:val="00CC0B3A"/>
    <w:rsid w:val="00CC1B2B"/>
    <w:rsid w:val="00CC3666"/>
    <w:rsid w:val="00CC6D76"/>
    <w:rsid w:val="00CD41D4"/>
    <w:rsid w:val="00CD49A4"/>
    <w:rsid w:val="00CD592B"/>
    <w:rsid w:val="00CE0959"/>
    <w:rsid w:val="00CE33ED"/>
    <w:rsid w:val="00CE5EA8"/>
    <w:rsid w:val="00CE7E17"/>
    <w:rsid w:val="00CF0FAA"/>
    <w:rsid w:val="00CF1252"/>
    <w:rsid w:val="00CF3E9D"/>
    <w:rsid w:val="00CF3F2E"/>
    <w:rsid w:val="00CF4854"/>
    <w:rsid w:val="00CF5636"/>
    <w:rsid w:val="00D00AE1"/>
    <w:rsid w:val="00D00B1D"/>
    <w:rsid w:val="00D01E56"/>
    <w:rsid w:val="00D0244B"/>
    <w:rsid w:val="00D02D05"/>
    <w:rsid w:val="00D0668E"/>
    <w:rsid w:val="00D12A37"/>
    <w:rsid w:val="00D13C38"/>
    <w:rsid w:val="00D140F5"/>
    <w:rsid w:val="00D152A4"/>
    <w:rsid w:val="00D159E9"/>
    <w:rsid w:val="00D15BAA"/>
    <w:rsid w:val="00D21426"/>
    <w:rsid w:val="00D2238D"/>
    <w:rsid w:val="00D22F20"/>
    <w:rsid w:val="00D2344A"/>
    <w:rsid w:val="00D26EB8"/>
    <w:rsid w:val="00D32B0A"/>
    <w:rsid w:val="00D3333F"/>
    <w:rsid w:val="00D34F75"/>
    <w:rsid w:val="00D363A4"/>
    <w:rsid w:val="00D40F4E"/>
    <w:rsid w:val="00D437F2"/>
    <w:rsid w:val="00D45C79"/>
    <w:rsid w:val="00D460A5"/>
    <w:rsid w:val="00D50678"/>
    <w:rsid w:val="00D52926"/>
    <w:rsid w:val="00D550F1"/>
    <w:rsid w:val="00D57D12"/>
    <w:rsid w:val="00D60111"/>
    <w:rsid w:val="00D612CF"/>
    <w:rsid w:val="00D61756"/>
    <w:rsid w:val="00D61EC6"/>
    <w:rsid w:val="00D627C7"/>
    <w:rsid w:val="00D62994"/>
    <w:rsid w:val="00D6322C"/>
    <w:rsid w:val="00D66EDD"/>
    <w:rsid w:val="00D67DE8"/>
    <w:rsid w:val="00D7609F"/>
    <w:rsid w:val="00D76E37"/>
    <w:rsid w:val="00D84C10"/>
    <w:rsid w:val="00D86511"/>
    <w:rsid w:val="00D86FE2"/>
    <w:rsid w:val="00D873A7"/>
    <w:rsid w:val="00D9048D"/>
    <w:rsid w:val="00D941C6"/>
    <w:rsid w:val="00D94321"/>
    <w:rsid w:val="00D94B32"/>
    <w:rsid w:val="00D97B56"/>
    <w:rsid w:val="00DA0B7B"/>
    <w:rsid w:val="00DA233D"/>
    <w:rsid w:val="00DA2941"/>
    <w:rsid w:val="00DA3489"/>
    <w:rsid w:val="00DB0069"/>
    <w:rsid w:val="00DB05D7"/>
    <w:rsid w:val="00DB331C"/>
    <w:rsid w:val="00DB452B"/>
    <w:rsid w:val="00DB4750"/>
    <w:rsid w:val="00DB5C1C"/>
    <w:rsid w:val="00DB5C42"/>
    <w:rsid w:val="00DC0CA0"/>
    <w:rsid w:val="00DC351A"/>
    <w:rsid w:val="00DC4B80"/>
    <w:rsid w:val="00DC666A"/>
    <w:rsid w:val="00DC7639"/>
    <w:rsid w:val="00DD1A78"/>
    <w:rsid w:val="00DD2752"/>
    <w:rsid w:val="00DD35AC"/>
    <w:rsid w:val="00DD5512"/>
    <w:rsid w:val="00DD5CA0"/>
    <w:rsid w:val="00DD5CD9"/>
    <w:rsid w:val="00DE1802"/>
    <w:rsid w:val="00DE3530"/>
    <w:rsid w:val="00DF2367"/>
    <w:rsid w:val="00DF4D91"/>
    <w:rsid w:val="00DF635B"/>
    <w:rsid w:val="00DF648E"/>
    <w:rsid w:val="00DF7A70"/>
    <w:rsid w:val="00E00DB8"/>
    <w:rsid w:val="00E053FA"/>
    <w:rsid w:val="00E054C1"/>
    <w:rsid w:val="00E07A97"/>
    <w:rsid w:val="00E1152F"/>
    <w:rsid w:val="00E11CD2"/>
    <w:rsid w:val="00E14906"/>
    <w:rsid w:val="00E15B3F"/>
    <w:rsid w:val="00E20511"/>
    <w:rsid w:val="00E20EAD"/>
    <w:rsid w:val="00E219B4"/>
    <w:rsid w:val="00E2204C"/>
    <w:rsid w:val="00E23274"/>
    <w:rsid w:val="00E300A0"/>
    <w:rsid w:val="00E36345"/>
    <w:rsid w:val="00E40D0D"/>
    <w:rsid w:val="00E46095"/>
    <w:rsid w:val="00E46814"/>
    <w:rsid w:val="00E46CAF"/>
    <w:rsid w:val="00E4727C"/>
    <w:rsid w:val="00E62820"/>
    <w:rsid w:val="00E7013C"/>
    <w:rsid w:val="00E7080A"/>
    <w:rsid w:val="00E7251F"/>
    <w:rsid w:val="00E72B9C"/>
    <w:rsid w:val="00E76DDE"/>
    <w:rsid w:val="00E770ED"/>
    <w:rsid w:val="00E77838"/>
    <w:rsid w:val="00E8125D"/>
    <w:rsid w:val="00E840C0"/>
    <w:rsid w:val="00E86602"/>
    <w:rsid w:val="00E87F82"/>
    <w:rsid w:val="00E9083F"/>
    <w:rsid w:val="00E91324"/>
    <w:rsid w:val="00E91887"/>
    <w:rsid w:val="00E9366F"/>
    <w:rsid w:val="00E97170"/>
    <w:rsid w:val="00E971A2"/>
    <w:rsid w:val="00E97B5F"/>
    <w:rsid w:val="00EA00E4"/>
    <w:rsid w:val="00EA46ED"/>
    <w:rsid w:val="00EA58A9"/>
    <w:rsid w:val="00EB12DC"/>
    <w:rsid w:val="00EB19E6"/>
    <w:rsid w:val="00EB3316"/>
    <w:rsid w:val="00EB3CDF"/>
    <w:rsid w:val="00EB4762"/>
    <w:rsid w:val="00EB4C3F"/>
    <w:rsid w:val="00EB4D2E"/>
    <w:rsid w:val="00EB581B"/>
    <w:rsid w:val="00EB689C"/>
    <w:rsid w:val="00EB7574"/>
    <w:rsid w:val="00EC0BD3"/>
    <w:rsid w:val="00EC187F"/>
    <w:rsid w:val="00EC52B8"/>
    <w:rsid w:val="00EC6C68"/>
    <w:rsid w:val="00EC6D48"/>
    <w:rsid w:val="00EC7651"/>
    <w:rsid w:val="00EC79ED"/>
    <w:rsid w:val="00ED17D8"/>
    <w:rsid w:val="00ED2E33"/>
    <w:rsid w:val="00ED4431"/>
    <w:rsid w:val="00ED4DA1"/>
    <w:rsid w:val="00ED78A1"/>
    <w:rsid w:val="00EE0341"/>
    <w:rsid w:val="00EE038E"/>
    <w:rsid w:val="00EE0539"/>
    <w:rsid w:val="00EE10EC"/>
    <w:rsid w:val="00EE6E3D"/>
    <w:rsid w:val="00EE7A65"/>
    <w:rsid w:val="00EF1CD0"/>
    <w:rsid w:val="00EF2B1A"/>
    <w:rsid w:val="00EF3B68"/>
    <w:rsid w:val="00EF3E4D"/>
    <w:rsid w:val="00EF52AA"/>
    <w:rsid w:val="00EF59D9"/>
    <w:rsid w:val="00EF5BA4"/>
    <w:rsid w:val="00EF6CB2"/>
    <w:rsid w:val="00F00AEF"/>
    <w:rsid w:val="00F021EF"/>
    <w:rsid w:val="00F034A2"/>
    <w:rsid w:val="00F044CF"/>
    <w:rsid w:val="00F10D04"/>
    <w:rsid w:val="00F12628"/>
    <w:rsid w:val="00F15F04"/>
    <w:rsid w:val="00F16181"/>
    <w:rsid w:val="00F20CD3"/>
    <w:rsid w:val="00F2116B"/>
    <w:rsid w:val="00F2210D"/>
    <w:rsid w:val="00F23B42"/>
    <w:rsid w:val="00F2460D"/>
    <w:rsid w:val="00F26389"/>
    <w:rsid w:val="00F30CF9"/>
    <w:rsid w:val="00F31726"/>
    <w:rsid w:val="00F34016"/>
    <w:rsid w:val="00F344CA"/>
    <w:rsid w:val="00F34BF0"/>
    <w:rsid w:val="00F374A4"/>
    <w:rsid w:val="00F40522"/>
    <w:rsid w:val="00F42C60"/>
    <w:rsid w:val="00F42DDF"/>
    <w:rsid w:val="00F43868"/>
    <w:rsid w:val="00F43A5F"/>
    <w:rsid w:val="00F47551"/>
    <w:rsid w:val="00F4755B"/>
    <w:rsid w:val="00F47C8A"/>
    <w:rsid w:val="00F54374"/>
    <w:rsid w:val="00F5490F"/>
    <w:rsid w:val="00F554BE"/>
    <w:rsid w:val="00F57F0F"/>
    <w:rsid w:val="00F60329"/>
    <w:rsid w:val="00F6213E"/>
    <w:rsid w:val="00F62E2E"/>
    <w:rsid w:val="00F64B5B"/>
    <w:rsid w:val="00F66FCF"/>
    <w:rsid w:val="00F67E20"/>
    <w:rsid w:val="00F71068"/>
    <w:rsid w:val="00F75820"/>
    <w:rsid w:val="00F772E9"/>
    <w:rsid w:val="00F778BC"/>
    <w:rsid w:val="00F80B02"/>
    <w:rsid w:val="00F81688"/>
    <w:rsid w:val="00F82C75"/>
    <w:rsid w:val="00F831F3"/>
    <w:rsid w:val="00F8534E"/>
    <w:rsid w:val="00F86B39"/>
    <w:rsid w:val="00F91C32"/>
    <w:rsid w:val="00F96838"/>
    <w:rsid w:val="00F97E9D"/>
    <w:rsid w:val="00FA14C7"/>
    <w:rsid w:val="00FA2CE1"/>
    <w:rsid w:val="00FA44B6"/>
    <w:rsid w:val="00FB2445"/>
    <w:rsid w:val="00FC1A3E"/>
    <w:rsid w:val="00FC1CC1"/>
    <w:rsid w:val="00FC20F5"/>
    <w:rsid w:val="00FC4303"/>
    <w:rsid w:val="00FC4E37"/>
    <w:rsid w:val="00FC7D59"/>
    <w:rsid w:val="00FD1706"/>
    <w:rsid w:val="00FD1760"/>
    <w:rsid w:val="00FD2A16"/>
    <w:rsid w:val="00FD3837"/>
    <w:rsid w:val="00FD4872"/>
    <w:rsid w:val="00FD4AEF"/>
    <w:rsid w:val="00FD7BE4"/>
    <w:rsid w:val="00FE020E"/>
    <w:rsid w:val="00FE0464"/>
    <w:rsid w:val="00FE0CF0"/>
    <w:rsid w:val="00FE15BB"/>
    <w:rsid w:val="00FE626F"/>
    <w:rsid w:val="00FE73CB"/>
    <w:rsid w:val="00FF073F"/>
    <w:rsid w:val="00FF093E"/>
    <w:rsid w:val="00FF4683"/>
    <w:rsid w:val="00FF48C4"/>
    <w:rsid w:val="00FF73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D7502"/>
  <w15:chartTrackingRefBased/>
  <w15:docId w15:val="{3759C5F1-7E85-4B84-B790-097E5461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A1"/>
    <w:rPr>
      <w:lang w:val="fr-FR"/>
    </w:rPr>
  </w:style>
  <w:style w:type="paragraph" w:styleId="Heading1">
    <w:name w:val="heading 1"/>
    <w:basedOn w:val="Normal"/>
    <w:next w:val="Normal"/>
    <w:link w:val="Heading1Char"/>
    <w:uiPriority w:val="9"/>
    <w:qFormat/>
    <w:rsid w:val="008223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23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23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23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23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A1"/>
    <w:rPr>
      <w:rFonts w:asciiTheme="majorHAnsi" w:eastAsiaTheme="majorEastAsia" w:hAnsiTheme="majorHAnsi" w:cstheme="majorBidi"/>
      <w:color w:val="2E74B5" w:themeColor="accent1" w:themeShade="BF"/>
      <w:sz w:val="40"/>
      <w:szCs w:val="40"/>
      <w:lang w:val="fr-FR"/>
    </w:rPr>
  </w:style>
  <w:style w:type="character" w:customStyle="1" w:styleId="Heading2Char">
    <w:name w:val="Heading 2 Char"/>
    <w:basedOn w:val="DefaultParagraphFont"/>
    <w:link w:val="Heading2"/>
    <w:uiPriority w:val="9"/>
    <w:semiHidden/>
    <w:rsid w:val="008223A1"/>
    <w:rPr>
      <w:rFonts w:asciiTheme="majorHAnsi" w:eastAsiaTheme="majorEastAsia" w:hAnsiTheme="majorHAnsi" w:cstheme="majorBidi"/>
      <w:color w:val="2E74B5" w:themeColor="accent1" w:themeShade="BF"/>
      <w:sz w:val="32"/>
      <w:szCs w:val="32"/>
      <w:lang w:val="fr-FR"/>
    </w:rPr>
  </w:style>
  <w:style w:type="character" w:customStyle="1" w:styleId="Heading3Char">
    <w:name w:val="Heading 3 Char"/>
    <w:basedOn w:val="DefaultParagraphFont"/>
    <w:link w:val="Heading3"/>
    <w:uiPriority w:val="9"/>
    <w:semiHidden/>
    <w:rsid w:val="008223A1"/>
    <w:rPr>
      <w:rFonts w:eastAsiaTheme="majorEastAsia" w:cstheme="majorBidi"/>
      <w:color w:val="2E74B5" w:themeColor="accent1" w:themeShade="BF"/>
      <w:sz w:val="28"/>
      <w:szCs w:val="28"/>
      <w:lang w:val="fr-FR"/>
    </w:rPr>
  </w:style>
  <w:style w:type="character" w:customStyle="1" w:styleId="Heading4Char">
    <w:name w:val="Heading 4 Char"/>
    <w:basedOn w:val="DefaultParagraphFont"/>
    <w:link w:val="Heading4"/>
    <w:uiPriority w:val="9"/>
    <w:semiHidden/>
    <w:rsid w:val="008223A1"/>
    <w:rPr>
      <w:rFonts w:eastAsiaTheme="majorEastAsia" w:cstheme="majorBidi"/>
      <w:i/>
      <w:iCs/>
      <w:color w:val="2E74B5" w:themeColor="accent1" w:themeShade="BF"/>
      <w:lang w:val="fr-FR"/>
    </w:rPr>
  </w:style>
  <w:style w:type="character" w:customStyle="1" w:styleId="Heading5Char">
    <w:name w:val="Heading 5 Char"/>
    <w:basedOn w:val="DefaultParagraphFont"/>
    <w:link w:val="Heading5"/>
    <w:uiPriority w:val="9"/>
    <w:semiHidden/>
    <w:rsid w:val="008223A1"/>
    <w:rPr>
      <w:rFonts w:eastAsiaTheme="majorEastAsia" w:cstheme="majorBidi"/>
      <w:color w:val="2E74B5" w:themeColor="accent1" w:themeShade="BF"/>
      <w:lang w:val="fr-FR"/>
    </w:rPr>
  </w:style>
  <w:style w:type="character" w:customStyle="1" w:styleId="Heading6Char">
    <w:name w:val="Heading 6 Char"/>
    <w:basedOn w:val="DefaultParagraphFont"/>
    <w:link w:val="Heading6"/>
    <w:uiPriority w:val="9"/>
    <w:semiHidden/>
    <w:rsid w:val="008223A1"/>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223A1"/>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223A1"/>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223A1"/>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2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A1"/>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2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A1"/>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223A1"/>
    <w:pPr>
      <w:spacing w:before="160"/>
      <w:jc w:val="center"/>
    </w:pPr>
    <w:rPr>
      <w:i/>
      <w:iCs/>
      <w:color w:val="404040" w:themeColor="text1" w:themeTint="BF"/>
    </w:rPr>
  </w:style>
  <w:style w:type="character" w:customStyle="1" w:styleId="QuoteChar">
    <w:name w:val="Quote Char"/>
    <w:basedOn w:val="DefaultParagraphFont"/>
    <w:link w:val="Quote"/>
    <w:uiPriority w:val="29"/>
    <w:rsid w:val="008223A1"/>
    <w:rPr>
      <w:i/>
      <w:iCs/>
      <w:color w:val="404040" w:themeColor="text1" w:themeTint="BF"/>
      <w:lang w:val="fr-FR"/>
    </w:rPr>
  </w:style>
  <w:style w:type="paragraph" w:styleId="ListParagraph">
    <w:name w:val="List Paragraph"/>
    <w:basedOn w:val="Normal"/>
    <w:link w:val="ListParagraphChar"/>
    <w:uiPriority w:val="34"/>
    <w:qFormat/>
    <w:rsid w:val="008223A1"/>
    <w:pPr>
      <w:ind w:left="720"/>
      <w:contextualSpacing/>
    </w:pPr>
  </w:style>
  <w:style w:type="character" w:styleId="IntenseEmphasis">
    <w:name w:val="Intense Emphasis"/>
    <w:basedOn w:val="DefaultParagraphFont"/>
    <w:uiPriority w:val="21"/>
    <w:qFormat/>
    <w:rsid w:val="008223A1"/>
    <w:rPr>
      <w:i/>
      <w:iCs/>
      <w:color w:val="2E74B5" w:themeColor="accent1" w:themeShade="BF"/>
    </w:rPr>
  </w:style>
  <w:style w:type="paragraph" w:styleId="IntenseQuote">
    <w:name w:val="Intense Quote"/>
    <w:basedOn w:val="Normal"/>
    <w:next w:val="Normal"/>
    <w:link w:val="IntenseQuoteChar"/>
    <w:uiPriority w:val="30"/>
    <w:qFormat/>
    <w:rsid w:val="008223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23A1"/>
    <w:rPr>
      <w:i/>
      <w:iCs/>
      <w:color w:val="2E74B5" w:themeColor="accent1" w:themeShade="BF"/>
      <w:lang w:val="fr-FR"/>
    </w:rPr>
  </w:style>
  <w:style w:type="character" w:styleId="IntenseReference">
    <w:name w:val="Intense Reference"/>
    <w:basedOn w:val="DefaultParagraphFont"/>
    <w:uiPriority w:val="32"/>
    <w:qFormat/>
    <w:rsid w:val="008223A1"/>
    <w:rPr>
      <w:b/>
      <w:bCs/>
      <w:smallCaps/>
      <w:color w:val="2E74B5" w:themeColor="accent1" w:themeShade="BF"/>
      <w:spacing w:val="5"/>
    </w:rPr>
  </w:style>
  <w:style w:type="character" w:styleId="Hyperlink">
    <w:name w:val="Hyperlink"/>
    <w:basedOn w:val="DefaultParagraphFont"/>
    <w:uiPriority w:val="99"/>
    <w:unhideWhenUsed/>
    <w:rsid w:val="008223A1"/>
    <w:rPr>
      <w:color w:val="0563C1" w:themeColor="hyperlink"/>
      <w:u w:val="single"/>
    </w:rPr>
  </w:style>
  <w:style w:type="character" w:customStyle="1" w:styleId="Mentionnonrsolue1">
    <w:name w:val="Mention non résolue1"/>
    <w:basedOn w:val="DefaultParagraphFont"/>
    <w:uiPriority w:val="99"/>
    <w:semiHidden/>
    <w:unhideWhenUsed/>
    <w:rsid w:val="008223A1"/>
    <w:rPr>
      <w:color w:val="605E5C"/>
      <w:shd w:val="clear" w:color="auto" w:fill="E1DFDD"/>
    </w:rPr>
  </w:style>
  <w:style w:type="character" w:styleId="Emphasis">
    <w:name w:val="Emphasis"/>
    <w:basedOn w:val="DefaultParagraphFont"/>
    <w:uiPriority w:val="20"/>
    <w:qFormat/>
    <w:rsid w:val="008223A1"/>
    <w:rPr>
      <w:i/>
      <w:iCs/>
    </w:rPr>
  </w:style>
  <w:style w:type="paragraph" w:styleId="NormalWeb">
    <w:name w:val="Normal (Web)"/>
    <w:basedOn w:val="Normal"/>
    <w:uiPriority w:val="99"/>
    <w:unhideWhenUsed/>
    <w:qFormat/>
    <w:rsid w:val="008223A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qFormat/>
    <w:rsid w:val="008223A1"/>
    <w:pPr>
      <w:spacing w:after="0" w:line="240" w:lineRule="auto"/>
    </w:pPr>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23A1"/>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qFormat/>
    <w:rsid w:val="008223A1"/>
    <w:rPr>
      <w:lang w:val="fr-FR"/>
    </w:rPr>
  </w:style>
  <w:style w:type="paragraph" w:styleId="Revision">
    <w:name w:val="Revision"/>
    <w:hidden/>
    <w:uiPriority w:val="99"/>
    <w:semiHidden/>
    <w:rsid w:val="008223A1"/>
    <w:pPr>
      <w:spacing w:after="0" w:line="240" w:lineRule="auto"/>
    </w:pPr>
    <w:rPr>
      <w:lang w:val="fr-FR"/>
    </w:rPr>
  </w:style>
  <w:style w:type="character" w:styleId="CommentReference">
    <w:name w:val="annotation reference"/>
    <w:basedOn w:val="DefaultParagraphFont"/>
    <w:uiPriority w:val="99"/>
    <w:semiHidden/>
    <w:unhideWhenUsed/>
    <w:rsid w:val="008223A1"/>
    <w:rPr>
      <w:sz w:val="16"/>
      <w:szCs w:val="16"/>
    </w:rPr>
  </w:style>
  <w:style w:type="paragraph" w:styleId="CommentText">
    <w:name w:val="annotation text"/>
    <w:basedOn w:val="Normal"/>
    <w:link w:val="CommentTextChar"/>
    <w:uiPriority w:val="99"/>
    <w:unhideWhenUsed/>
    <w:rsid w:val="008223A1"/>
    <w:pPr>
      <w:spacing w:line="240" w:lineRule="auto"/>
    </w:pPr>
    <w:rPr>
      <w:sz w:val="20"/>
      <w:szCs w:val="20"/>
    </w:rPr>
  </w:style>
  <w:style w:type="character" w:customStyle="1" w:styleId="CommentTextChar">
    <w:name w:val="Comment Text Char"/>
    <w:basedOn w:val="DefaultParagraphFont"/>
    <w:link w:val="CommentText"/>
    <w:uiPriority w:val="99"/>
    <w:rsid w:val="008223A1"/>
    <w:rPr>
      <w:sz w:val="20"/>
      <w:szCs w:val="20"/>
      <w:lang w:val="fr-FR"/>
    </w:rPr>
  </w:style>
  <w:style w:type="paragraph" w:styleId="CommentSubject">
    <w:name w:val="annotation subject"/>
    <w:basedOn w:val="CommentText"/>
    <w:next w:val="CommentText"/>
    <w:link w:val="CommentSubjectChar"/>
    <w:uiPriority w:val="99"/>
    <w:semiHidden/>
    <w:unhideWhenUsed/>
    <w:rsid w:val="008223A1"/>
    <w:rPr>
      <w:b/>
      <w:bCs/>
    </w:rPr>
  </w:style>
  <w:style w:type="character" w:customStyle="1" w:styleId="CommentSubjectChar">
    <w:name w:val="Comment Subject Char"/>
    <w:basedOn w:val="CommentTextChar"/>
    <w:link w:val="CommentSubject"/>
    <w:uiPriority w:val="99"/>
    <w:semiHidden/>
    <w:rsid w:val="008223A1"/>
    <w:rPr>
      <w:b/>
      <w:bCs/>
      <w:sz w:val="20"/>
      <w:szCs w:val="20"/>
      <w:lang w:val="fr-FR"/>
    </w:rPr>
  </w:style>
  <w:style w:type="paragraph" w:styleId="Header">
    <w:name w:val="header"/>
    <w:basedOn w:val="Normal"/>
    <w:link w:val="HeaderChar"/>
    <w:uiPriority w:val="99"/>
    <w:unhideWhenUsed/>
    <w:rsid w:val="008223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23A1"/>
    <w:rPr>
      <w:lang w:val="fr-FR"/>
    </w:rPr>
  </w:style>
  <w:style w:type="paragraph" w:styleId="Footer">
    <w:name w:val="footer"/>
    <w:basedOn w:val="Normal"/>
    <w:link w:val="FooterChar"/>
    <w:uiPriority w:val="99"/>
    <w:unhideWhenUsed/>
    <w:rsid w:val="008223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23A1"/>
    <w:rPr>
      <w:lang w:val="fr-FR"/>
    </w:rPr>
  </w:style>
  <w:style w:type="paragraph" w:styleId="BalloonText">
    <w:name w:val="Balloon Text"/>
    <w:basedOn w:val="Normal"/>
    <w:link w:val="BalloonTextChar"/>
    <w:uiPriority w:val="99"/>
    <w:semiHidden/>
    <w:unhideWhenUsed/>
    <w:rsid w:val="00822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A1"/>
    <w:rPr>
      <w:rFonts w:ascii="Segoe UI" w:hAnsi="Segoe UI" w:cs="Segoe UI"/>
      <w:sz w:val="18"/>
      <w:szCs w:val="18"/>
      <w:lang w:val="fr-FR"/>
    </w:rPr>
  </w:style>
  <w:style w:type="character" w:customStyle="1" w:styleId="hgkelc">
    <w:name w:val="hgkelc"/>
    <w:basedOn w:val="DefaultParagraphFont"/>
    <w:rsid w:val="008223A1"/>
  </w:style>
  <w:style w:type="character" w:styleId="LineNumber">
    <w:name w:val="line number"/>
    <w:basedOn w:val="DefaultParagraphFont"/>
    <w:uiPriority w:val="99"/>
    <w:semiHidden/>
    <w:unhideWhenUsed/>
    <w:rsid w:val="008223A1"/>
  </w:style>
  <w:style w:type="character" w:customStyle="1" w:styleId="UnresolvedMention1">
    <w:name w:val="Unresolved Mention1"/>
    <w:basedOn w:val="DefaultParagraphFont"/>
    <w:uiPriority w:val="99"/>
    <w:semiHidden/>
    <w:unhideWhenUsed/>
    <w:rsid w:val="008223A1"/>
    <w:rPr>
      <w:color w:val="605E5C"/>
      <w:shd w:val="clear" w:color="auto" w:fill="E1DFDD"/>
    </w:rPr>
  </w:style>
  <w:style w:type="character" w:customStyle="1" w:styleId="m5tqyf">
    <w:name w:val="m5tqyf"/>
    <w:basedOn w:val="DefaultParagraphFont"/>
    <w:rsid w:val="00C44CB4"/>
  </w:style>
  <w:style w:type="character" w:styleId="FollowedHyperlink">
    <w:name w:val="FollowedHyperlink"/>
    <w:basedOn w:val="DefaultParagraphFont"/>
    <w:uiPriority w:val="99"/>
    <w:semiHidden/>
    <w:unhideWhenUsed/>
    <w:rsid w:val="007E03BC"/>
    <w:rPr>
      <w:color w:val="954F72" w:themeColor="followedHyperlink"/>
      <w:u w:val="single"/>
    </w:rPr>
  </w:style>
  <w:style w:type="character" w:customStyle="1" w:styleId="UnresolvedMention2">
    <w:name w:val="Unresolved Mention2"/>
    <w:basedOn w:val="DefaultParagraphFont"/>
    <w:uiPriority w:val="99"/>
    <w:semiHidden/>
    <w:unhideWhenUsed/>
    <w:rsid w:val="00501D7D"/>
    <w:rPr>
      <w:color w:val="605E5C"/>
      <w:shd w:val="clear" w:color="auto" w:fill="E1DFDD"/>
    </w:rPr>
  </w:style>
  <w:style w:type="character" w:customStyle="1" w:styleId="lrzxr">
    <w:name w:val="lrzxr"/>
    <w:basedOn w:val="DefaultParagraphFont"/>
    <w:rsid w:val="00B511D2"/>
  </w:style>
  <w:style w:type="paragraph" w:customStyle="1" w:styleId="Default">
    <w:name w:val="Default"/>
    <w:rsid w:val="00761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A17E50"/>
    <w:rPr>
      <w:color w:val="605E5C"/>
      <w:shd w:val="clear" w:color="auto" w:fill="E1DFDD"/>
    </w:rPr>
  </w:style>
  <w:style w:type="paragraph" w:styleId="HTMLPreformatted">
    <w:name w:val="HTML Preformatted"/>
    <w:basedOn w:val="Normal"/>
    <w:link w:val="HTMLPreformattedChar"/>
    <w:uiPriority w:val="99"/>
    <w:semiHidden/>
    <w:unhideWhenUsed/>
    <w:rsid w:val="009B03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33C"/>
    <w:rPr>
      <w:rFonts w:ascii="Consolas" w:hAnsi="Consola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image" Target="media/image11.png"/><Relationship Id="rId21" Type="http://schemas.openxmlformats.org/officeDocument/2006/relationships/chart" Target="charts/chart7.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hyperlink" Target="https://doi.org/10.1088/1742-6596/1299/1/012014" TargetMode="External"/><Relationship Id="rId50" Type="http://schemas.openxmlformats.org/officeDocument/2006/relationships/hyperlink" Target="https://doi.org/10.1016/j.sjbs.2021.03.041" TargetMode="External"/><Relationship Id="rId55" Type="http://schemas.openxmlformats.org/officeDocument/2006/relationships/hyperlink" Target="https://doi.org/10.1016/j.scienta.2022.111090" TargetMode="External"/><Relationship Id="rId63" Type="http://schemas.openxmlformats.org/officeDocument/2006/relationships/hyperlink" Target="https://doi.org/10.35759/JAnmPlSci.v46-1.2" TargetMode="External"/><Relationship Id="rId68" Type="http://schemas.openxmlformats.org/officeDocument/2006/relationships/hyperlink" Target="https://doi.org/10.3390/horticulturae11010036" TargetMode="External"/><Relationship Id="rId76" Type="http://schemas.openxmlformats.org/officeDocument/2006/relationships/hyperlink" Target="https://doi.org/10.1007/s42773-022-00202-w" TargetMode="External"/><Relationship Id="rId84" Type="http://schemas.openxmlformats.org/officeDocument/2006/relationships/footer" Target="footer2.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46/annurev-phyto-080516-035608" TargetMode="External"/><Relationship Id="rId2" Type="http://schemas.openxmlformats.org/officeDocument/2006/relationships/numbering" Target="numbering.xml"/><Relationship Id="rId16" Type="http://schemas.openxmlformats.org/officeDocument/2006/relationships/chart" Target="charts/chart2.xml"/><Relationship Id="rId11" Type="http://schemas.openxmlformats.org/officeDocument/2006/relationships/hyperlink" Target="https://www.google.com/search?sca_esv=61ea740a643f67c2&amp;cs=0&amp;sxsrf=AE3TifOy7S3CwLIPKsGG4WSpeuesLyXN_g:1755370878789&amp;q=Austrian+Standards+International+(ASI)&amp;sa=X&amp;ved=2ahUKEwjw0bWNgpCPAxWYT0EAHSZHOoAQxccNegQIAhAB" TargetMode="External"/><Relationship Id="rId24" Type="http://schemas.openxmlformats.org/officeDocument/2006/relationships/chart" Target="charts/chart10.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hyperlink" Target="https://doi.org/10.1016/j.pmpp.2024.102363" TargetMode="External"/><Relationship Id="rId53" Type="http://schemas.openxmlformats.org/officeDocument/2006/relationships/hyperlink" Target="https://doi.org/10.3389/fpls.2025.1532800" TargetMode="External"/><Relationship Id="rId58" Type="http://schemas.openxmlformats.org/officeDocument/2006/relationships/hyperlink" Target="https://doi.org/10.3390/su15097484" TargetMode="External"/><Relationship Id="rId66" Type="http://schemas.openxmlformats.org/officeDocument/2006/relationships/hyperlink" Target="https://doi.org/10.1016/j.scienta.2024.113825" TargetMode="External"/><Relationship Id="rId74" Type="http://schemas.openxmlformats.org/officeDocument/2006/relationships/hyperlink" Target="http://www.scirp.org/journal/Paperabs.aspx?PaperID=107338" TargetMode="External"/><Relationship Id="rId79" Type="http://schemas.openxmlformats.org/officeDocument/2006/relationships/hyperlink" Target="https://doi.org/10.1002/elsc.202100102"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390/plants13142000" TargetMode="External"/><Relationship Id="rId82" Type="http://schemas.openxmlformats.org/officeDocument/2006/relationships/header" Target="header2.xml"/><Relationship Id="rId10" Type="http://schemas.openxmlformats.org/officeDocument/2006/relationships/hyperlink" Target="https://en.wikipedia.org/wiki/Capparaceae" TargetMode="External"/><Relationship Id="rId19" Type="http://schemas.openxmlformats.org/officeDocument/2006/relationships/chart" Target="charts/chart5.xml"/><Relationship Id="rId44" Type="http://schemas.openxmlformats.org/officeDocument/2006/relationships/hyperlink" Target="http://dx.doi.org/10.18681/pjn.v37.i01.p25-331" TargetMode="External"/><Relationship Id="rId52" Type="http://schemas.openxmlformats.org/officeDocument/2006/relationships/hyperlink" Target="https://doi.org/10.1177/036985646700400708" TargetMode="External"/><Relationship Id="rId60" Type="http://schemas.openxmlformats.org/officeDocument/2006/relationships/hyperlink" Target="https://doi.org/10.1007/s10658-024-02999-7" TargetMode="External"/><Relationship Id="rId65" Type="http://schemas.openxmlformats.org/officeDocument/2006/relationships/hyperlink" Target="https://doi.org/10.1094/PDIS-07-16-1068-RE" TargetMode="External"/><Relationship Id="rId73" Type="http://schemas.openxmlformats.org/officeDocument/2006/relationships/hyperlink" Target="https://dx.doi.org/10.4314/ijs.v21i3.11" TargetMode="External"/><Relationship Id="rId78" Type="http://schemas.openxmlformats.org/officeDocument/2006/relationships/hyperlink" Target="https://doi.org/10.1007/s13593-020-00657-w"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chart" Target="charts/chart8.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yperlink" Target="https://doi.org/10.1016/j.cropro.2018.11.006" TargetMode="External"/><Relationship Id="rId56" Type="http://schemas.openxmlformats.org/officeDocument/2006/relationships/hyperlink" Target="https://doi.org/10.2136/sssabookser5.3.c19" TargetMode="External"/><Relationship Id="rId64" Type="http://schemas.openxmlformats.org/officeDocument/2006/relationships/hyperlink" Target="https://doi.org/10.3390/su17094169" TargetMode="External"/><Relationship Id="rId69" Type="http://schemas.openxmlformats.org/officeDocument/2006/relationships/hyperlink" Target="https://doi.org/10.1016/j.cropro.2020.105170" TargetMode="External"/><Relationship Id="rId77" Type="http://schemas.openxmlformats.org/officeDocument/2006/relationships/hyperlink" Target="http://dx.doi.org/10.29322/IJSRP.8.6.2018.p7841" TargetMode="External"/><Relationship Id="rId8" Type="http://schemas.openxmlformats.org/officeDocument/2006/relationships/comments" Target="comments.xml"/><Relationship Id="rId51" Type="http://schemas.openxmlformats.org/officeDocument/2006/relationships/hyperlink" Target="https://doi.org/10.3390/agronomy15030516" TargetMode="External"/><Relationship Id="rId72" Type="http://schemas.openxmlformats.org/officeDocument/2006/relationships/hyperlink" Target="https://doi.org/10.1371/journal.pone.0289935" TargetMode="External"/><Relationship Id="rId80" Type="http://schemas.openxmlformats.org/officeDocument/2006/relationships/hyperlink" Target="https://doi.org/10.1016/j.eti.2025.104137"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yperlink" Target="https://doi.org/10.3390/horticulturae11040433" TargetMode="External"/><Relationship Id="rId59" Type="http://schemas.openxmlformats.org/officeDocument/2006/relationships/hyperlink" Target="http://www.entomoljournal.com/" TargetMode="External"/><Relationship Id="rId67" Type="http://schemas.openxmlformats.org/officeDocument/2006/relationships/hyperlink" Target="https://doi.org/10.18380/SZIE.COLUM.2021.8.2.41" TargetMode="External"/><Relationship Id="rId20" Type="http://schemas.openxmlformats.org/officeDocument/2006/relationships/chart" Target="charts/chart6.xml"/><Relationship Id="rId41" Type="http://schemas.openxmlformats.org/officeDocument/2006/relationships/image" Target="media/image13.png"/><Relationship Id="rId54" Type="http://schemas.openxmlformats.org/officeDocument/2006/relationships/hyperlink" Target="https://doi.org/10.3389/fmicb.2024.1510036" TargetMode="External"/><Relationship Id="rId62" Type="http://schemas.openxmlformats.org/officeDocument/2006/relationships/hyperlink" Target="https://doi.org/10.3389/fpls.2025.1602326" TargetMode="External"/><Relationship Id="rId70" Type="http://schemas.openxmlformats.org/officeDocument/2006/relationships/hyperlink" Target="https://doi.org/10.3390/agronomy13041134" TargetMode="External"/><Relationship Id="rId75" Type="http://schemas.openxmlformats.org/officeDocument/2006/relationships/hyperlink" Target="https://doi.org/10.1007/s11356-022-19757-z" TargetMode="External"/><Relationship Id="rId83" Type="http://schemas.openxmlformats.org/officeDocument/2006/relationships/footer" Target="footer1.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36" Type="http://schemas.openxmlformats.org/officeDocument/2006/relationships/image" Target="media/image8.png"/><Relationship Id="rId49" Type="http://schemas.openxmlformats.org/officeDocument/2006/relationships/hyperlink" Target="https://doi.org/10.35759/JAnmPlSci.v54-3" TargetMode="External"/><Relationship Id="rId57" Type="http://schemas.openxmlformats.org/officeDocument/2006/relationships/hyperlink" Target="https://doi.org/10.21577/0103-5053.202402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41994750656166"/>
          <c:y val="5.5297932049151309E-2"/>
          <c:w val="0.72909405074365707"/>
          <c:h val="0.4108003092911762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2336-44EA-B930-34CF2D6332DD}"/>
              </c:ext>
            </c:extLst>
          </c:dPt>
          <c:dPt>
            <c:idx val="1"/>
            <c:invertIfNegative val="0"/>
            <c:bubble3D val="0"/>
            <c:spPr>
              <a:noFill/>
              <a:ln>
                <a:solidFill>
                  <a:schemeClr val="tx1"/>
                </a:solidFill>
              </a:ln>
              <a:effectLst/>
            </c:spPr>
            <c:extLst>
              <c:ext xmlns:c16="http://schemas.microsoft.com/office/drawing/2014/chart" uri="{C3380CC4-5D6E-409C-BE32-E72D297353CC}">
                <c16:uniqueId val="{00000003-2336-44EA-B930-34CF2D6332DD}"/>
              </c:ext>
            </c:extLst>
          </c:dPt>
          <c:dPt>
            <c:idx val="2"/>
            <c:invertIfNegative val="0"/>
            <c:bubble3D val="0"/>
            <c:spPr>
              <a:noFill/>
              <a:ln>
                <a:solidFill>
                  <a:schemeClr val="tx1"/>
                </a:solidFill>
              </a:ln>
              <a:effectLst/>
            </c:spPr>
            <c:extLst>
              <c:ext xmlns:c16="http://schemas.microsoft.com/office/drawing/2014/chart" uri="{C3380CC4-5D6E-409C-BE32-E72D297353CC}">
                <c16:uniqueId val="{00000005-2336-44EA-B930-34CF2D6332DD}"/>
              </c:ext>
            </c:extLst>
          </c:dPt>
          <c:dPt>
            <c:idx val="3"/>
            <c:invertIfNegative val="0"/>
            <c:bubble3D val="0"/>
            <c:spPr>
              <a:noFill/>
              <a:ln>
                <a:solidFill>
                  <a:schemeClr val="tx1"/>
                </a:solidFill>
              </a:ln>
              <a:effectLst/>
            </c:spPr>
            <c:extLst>
              <c:ext xmlns:c16="http://schemas.microsoft.com/office/drawing/2014/chart" uri="{C3380CC4-5D6E-409C-BE32-E72D297353CC}">
                <c16:uniqueId val="{00000007-2336-44EA-B930-34CF2D6332DD}"/>
              </c:ext>
            </c:extLst>
          </c:dPt>
          <c:dPt>
            <c:idx val="4"/>
            <c:invertIfNegative val="0"/>
            <c:bubble3D val="0"/>
            <c:spPr>
              <a:noFill/>
              <a:ln>
                <a:solidFill>
                  <a:schemeClr val="tx1"/>
                </a:solidFill>
              </a:ln>
              <a:effectLst/>
            </c:spPr>
            <c:extLst>
              <c:ext xmlns:c16="http://schemas.microsoft.com/office/drawing/2014/chart" uri="{C3380CC4-5D6E-409C-BE32-E72D297353CC}">
                <c16:uniqueId val="{00000009-2336-44EA-B930-34CF2D6332DD}"/>
              </c:ext>
            </c:extLst>
          </c:dPt>
          <c:dPt>
            <c:idx val="5"/>
            <c:invertIfNegative val="0"/>
            <c:bubble3D val="0"/>
            <c:spPr>
              <a:noFill/>
              <a:ln>
                <a:solidFill>
                  <a:schemeClr val="tx1"/>
                </a:solidFill>
              </a:ln>
              <a:effectLst/>
            </c:spPr>
            <c:extLst>
              <c:ext xmlns:c16="http://schemas.microsoft.com/office/drawing/2014/chart" uri="{C3380CC4-5D6E-409C-BE32-E72D297353CC}">
                <c16:uniqueId val="{0000000B-2336-44EA-B930-34CF2D6332DD}"/>
              </c:ext>
            </c:extLst>
          </c:dPt>
          <c:dPt>
            <c:idx val="6"/>
            <c:invertIfNegative val="0"/>
            <c:bubble3D val="0"/>
            <c:spPr>
              <a:noFill/>
              <a:ln>
                <a:solidFill>
                  <a:schemeClr val="tx1"/>
                </a:solidFill>
              </a:ln>
              <a:effectLst/>
            </c:spPr>
            <c:extLst>
              <c:ext xmlns:c16="http://schemas.microsoft.com/office/drawing/2014/chart" uri="{C3380CC4-5D6E-409C-BE32-E72D297353CC}">
                <c16:uniqueId val="{0000000D-2336-44EA-B930-34CF2D6332DD}"/>
              </c:ext>
            </c:extLst>
          </c:dPt>
          <c:dPt>
            <c:idx val="7"/>
            <c:invertIfNegative val="0"/>
            <c:bubble3D val="0"/>
            <c:spPr>
              <a:noFill/>
              <a:ln>
                <a:solidFill>
                  <a:schemeClr val="tx1"/>
                </a:solidFill>
              </a:ln>
              <a:effectLst/>
            </c:spPr>
            <c:extLst>
              <c:ext xmlns:c16="http://schemas.microsoft.com/office/drawing/2014/chart" uri="{C3380CC4-5D6E-409C-BE32-E72D297353CC}">
                <c16:uniqueId val="{0000000F-2336-44EA-B930-34CF2D6332DD}"/>
              </c:ext>
            </c:extLst>
          </c:dPt>
          <c:dPt>
            <c:idx val="8"/>
            <c:invertIfNegative val="0"/>
            <c:bubble3D val="0"/>
            <c:spPr>
              <a:noFill/>
              <a:ln>
                <a:solidFill>
                  <a:schemeClr val="tx1"/>
                </a:solidFill>
              </a:ln>
              <a:effectLst/>
            </c:spPr>
            <c:extLst>
              <c:ext xmlns:c16="http://schemas.microsoft.com/office/drawing/2014/chart" uri="{C3380CC4-5D6E-409C-BE32-E72D297353CC}">
                <c16:uniqueId val="{00000011-2336-44EA-B930-34CF2D6332DD}"/>
              </c:ext>
            </c:extLst>
          </c:dPt>
          <c:dLbls>
            <c:dLbl>
              <c:idx val="0"/>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36-44EA-B930-34CF2D6332DD}"/>
                </c:ext>
              </c:extLst>
            </c:dLbl>
            <c:dLbl>
              <c:idx val="1"/>
              <c:layout>
                <c:manualLayout>
                  <c:x val="-3.2598376407631836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36-44EA-B930-34CF2D6332DD}"/>
                </c:ext>
              </c:extLst>
            </c:dLbl>
            <c:dLbl>
              <c:idx val="2"/>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36-44EA-B930-34CF2D6332DD}"/>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36-44EA-B930-34CF2D6332DD}"/>
                </c:ext>
              </c:extLst>
            </c:dLbl>
            <c:dLbl>
              <c:idx val="4"/>
              <c:layout>
                <c:manualLayout>
                  <c:x val="-6.5196752815263673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36-44EA-B930-34CF2D6332DD}"/>
                </c:ext>
              </c:extLst>
            </c:dLbl>
            <c:dLbl>
              <c:idx val="5"/>
              <c:layout>
                <c:manualLayout>
                  <c:x val="0"/>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36-44EA-B930-34CF2D6332DD}"/>
                </c:ext>
              </c:extLst>
            </c:dLbl>
            <c:dLbl>
              <c:idx val="6"/>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36-44EA-B930-34CF2D6332DD}"/>
                </c:ext>
              </c:extLst>
            </c:dLbl>
            <c:dLbl>
              <c:idx val="7"/>
              <c:layout>
                <c:manualLayout>
                  <c:x val="0"/>
                  <c:y val="-3.24074074074074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36-44EA-B930-34CF2D6332DD}"/>
                </c:ext>
              </c:extLst>
            </c:dLbl>
            <c:dLbl>
              <c:idx val="8"/>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36-44EA-B930-34CF2D633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emmean!$U$2:$U$10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emmean!$V$2:$V$10</c:f>
              <c:numCache>
                <c:formatCode>General</c:formatCode>
                <c:ptCount val="9"/>
                <c:pt idx="0">
                  <c:v>3.0629999999999988</c:v>
                </c:pt>
                <c:pt idx="1">
                  <c:v>3.4384999999999981</c:v>
                </c:pt>
                <c:pt idx="2">
                  <c:v>3.3809999999999989</c:v>
                </c:pt>
                <c:pt idx="3">
                  <c:v>3.4399999999999982</c:v>
                </c:pt>
                <c:pt idx="4">
                  <c:v>3.1659999999999968</c:v>
                </c:pt>
                <c:pt idx="5">
                  <c:v>3.4949999999999979</c:v>
                </c:pt>
                <c:pt idx="6">
                  <c:v>3.3659999999999979</c:v>
                </c:pt>
                <c:pt idx="7">
                  <c:v>3.5479999999999992</c:v>
                </c:pt>
                <c:pt idx="8">
                  <c:v>3.525999999999998</c:v>
                </c:pt>
              </c:numCache>
            </c:numRef>
          </c:val>
          <c:extLst>
            <c:ext xmlns:c16="http://schemas.microsoft.com/office/drawing/2014/chart" uri="{C3380CC4-5D6E-409C-BE32-E72D297353CC}">
              <c16:uniqueId val="{00000012-2336-44EA-B930-34CF2D6332DD}"/>
            </c:ext>
          </c:extLst>
        </c:ser>
        <c:dLbls>
          <c:dLblPos val="outEnd"/>
          <c:showLegendKey val="0"/>
          <c:showVal val="1"/>
          <c:showCatName val="0"/>
          <c:showSerName val="0"/>
          <c:showPercent val="0"/>
          <c:showBubbleSize val="0"/>
        </c:dLbls>
        <c:gapWidth val="219"/>
        <c:overlap val="-27"/>
        <c:axId val="-493235472"/>
        <c:axId val="-493247440"/>
      </c:barChart>
      <c:catAx>
        <c:axId val="-4932354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7440"/>
        <c:crosses val="autoZero"/>
        <c:auto val="1"/>
        <c:lblAlgn val="ctr"/>
        <c:lblOffset val="100"/>
        <c:noMultiLvlLbl val="0"/>
      </c:catAx>
      <c:valAx>
        <c:axId val="-493247440"/>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936570428696413E-3"/>
              <c:y val="0.1083087797416326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038407699037623"/>
          <c:y val="0.13346515076618884"/>
          <c:w val="0.7585048118985126"/>
          <c:h val="0.4391007352454646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361C-4690-A580-AB204CB2E380}"/>
              </c:ext>
            </c:extLst>
          </c:dPt>
          <c:dPt>
            <c:idx val="1"/>
            <c:invertIfNegative val="0"/>
            <c:bubble3D val="0"/>
            <c:spPr>
              <a:noFill/>
              <a:ln>
                <a:solidFill>
                  <a:schemeClr val="tx1"/>
                </a:solidFill>
              </a:ln>
              <a:effectLst/>
            </c:spPr>
            <c:extLst>
              <c:ext xmlns:c16="http://schemas.microsoft.com/office/drawing/2014/chart" uri="{C3380CC4-5D6E-409C-BE32-E72D297353CC}">
                <c16:uniqueId val="{00000003-361C-4690-A580-AB204CB2E380}"/>
              </c:ext>
            </c:extLst>
          </c:dPt>
          <c:dPt>
            <c:idx val="5"/>
            <c:invertIfNegative val="0"/>
            <c:bubble3D val="0"/>
            <c:spPr>
              <a:noFill/>
              <a:ln>
                <a:solidFill>
                  <a:schemeClr val="tx1"/>
                </a:solidFill>
              </a:ln>
              <a:effectLst/>
            </c:spPr>
            <c:extLst>
              <c:ext xmlns:c16="http://schemas.microsoft.com/office/drawing/2014/chart" uri="{C3380CC4-5D6E-409C-BE32-E72D297353CC}">
                <c16:uniqueId val="{00000005-361C-4690-A580-AB204CB2E380}"/>
              </c:ext>
            </c:extLst>
          </c:dPt>
          <c:dPt>
            <c:idx val="6"/>
            <c:invertIfNegative val="0"/>
            <c:bubble3D val="0"/>
            <c:spPr>
              <a:noFill/>
              <a:ln>
                <a:solidFill>
                  <a:schemeClr val="tx1"/>
                </a:solidFill>
              </a:ln>
              <a:effectLst/>
            </c:spPr>
            <c:extLst>
              <c:ext xmlns:c16="http://schemas.microsoft.com/office/drawing/2014/chart" uri="{C3380CC4-5D6E-409C-BE32-E72D297353CC}">
                <c16:uniqueId val="{00000007-361C-4690-A580-AB204CB2E380}"/>
              </c:ext>
            </c:extLst>
          </c:dPt>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C-4690-A580-AB204CB2E380}"/>
                </c:ext>
              </c:extLst>
            </c:dLbl>
            <c:dLbl>
              <c:idx val="1"/>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1C-4690-A580-AB204CB2E380}"/>
                </c:ext>
              </c:extLst>
            </c:dLbl>
            <c:dLbl>
              <c:idx val="2"/>
              <c:layout>
                <c:manualLayout>
                  <c:x val="0"/>
                  <c:y val="-3.24074074074074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1C-4690-A580-AB204CB2E380}"/>
                </c:ext>
              </c:extLst>
            </c:dLbl>
            <c:dLbl>
              <c:idx val="3"/>
              <c:layout>
                <c:manualLayout>
                  <c:x val="-5.0925337632079971E-17"/>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1C-4690-A580-AB204CB2E380}"/>
                </c:ext>
              </c:extLst>
            </c:dLbl>
            <c:dLbl>
              <c:idx val="4"/>
              <c:layout>
                <c:manualLayout>
                  <c:x val="-1.0185067526415994E-16"/>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1C-4690-A580-AB204CB2E380}"/>
                </c:ext>
              </c:extLst>
            </c:dLbl>
            <c:dLbl>
              <c:idx val="5"/>
              <c:layout>
                <c:manualLayout>
                  <c:x val="0"/>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1C-4690-A580-AB204CB2E380}"/>
                </c:ext>
              </c:extLst>
            </c:dLbl>
            <c:dLbl>
              <c:idx val="6"/>
              <c:layout>
                <c:manualLayout>
                  <c:x val="-1.0185067526415994E-16"/>
                  <c:y val="-2.314814814814816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1C-4690-A580-AB204CB2E380}"/>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1C-4690-A580-AB204CB2E380}"/>
                </c:ext>
              </c:extLst>
            </c:dLbl>
            <c:dLbl>
              <c:idx val="8"/>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1C-4690-A580-AB204CB2E3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emmean!$K$14:$K$22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emmean!$L$14:$L$22</c:f>
              <c:numCache>
                <c:formatCode>General</c:formatCode>
                <c:ptCount val="9"/>
                <c:pt idx="0">
                  <c:v>9.3999999999999844</c:v>
                </c:pt>
                <c:pt idx="1">
                  <c:v>10.399999999999981</c:v>
                </c:pt>
                <c:pt idx="2">
                  <c:v>9.8999999999999844</c:v>
                </c:pt>
                <c:pt idx="3">
                  <c:v>10.09999999999998</c:v>
                </c:pt>
                <c:pt idx="4">
                  <c:v>9.9999999999999822</c:v>
                </c:pt>
                <c:pt idx="5">
                  <c:v>10.49999999999998</c:v>
                </c:pt>
                <c:pt idx="6">
                  <c:v>10.59999999999998</c:v>
                </c:pt>
                <c:pt idx="7">
                  <c:v>10.19999999999999</c:v>
                </c:pt>
                <c:pt idx="8">
                  <c:v>10.19999999999999</c:v>
                </c:pt>
              </c:numCache>
            </c:numRef>
          </c:val>
          <c:extLst>
            <c:ext xmlns:c16="http://schemas.microsoft.com/office/drawing/2014/chart" uri="{C3380CC4-5D6E-409C-BE32-E72D297353CC}">
              <c16:uniqueId val="{0000000D-361C-4690-A580-AB204CB2E380}"/>
            </c:ext>
          </c:extLst>
        </c:ser>
        <c:dLbls>
          <c:dLblPos val="outEnd"/>
          <c:showLegendKey val="0"/>
          <c:showVal val="1"/>
          <c:showCatName val="0"/>
          <c:showSerName val="0"/>
          <c:showPercent val="0"/>
          <c:showBubbleSize val="0"/>
        </c:dLbls>
        <c:gapWidth val="219"/>
        <c:overlap val="-27"/>
        <c:axId val="-426177216"/>
        <c:axId val="-426172864"/>
      </c:barChart>
      <c:catAx>
        <c:axId val="-4261772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036587926509187"/>
              <c:y val="0.8566485417696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72864"/>
        <c:crosses val="autoZero"/>
        <c:auto val="1"/>
        <c:lblAlgn val="ctr"/>
        <c:lblOffset val="100"/>
        <c:noMultiLvlLbl val="0"/>
      </c:catAx>
      <c:valAx>
        <c:axId val="-426172864"/>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5.5555555555555558E-3"/>
              <c:y val="7.4147305981216022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7721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84076990376203"/>
          <c:y val="0.13828686639083607"/>
          <c:w val="0.76877004536282689"/>
          <c:h val="0.4820220975404003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E51-4D45-ABA2-9CA08BFD8049}"/>
              </c:ext>
            </c:extLst>
          </c:dPt>
          <c:dPt>
            <c:idx val="1"/>
            <c:invertIfNegative val="0"/>
            <c:bubble3D val="0"/>
            <c:spPr>
              <a:noFill/>
              <a:ln>
                <a:solidFill>
                  <a:schemeClr val="tx1"/>
                </a:solidFill>
              </a:ln>
              <a:effectLst/>
            </c:spPr>
            <c:extLst>
              <c:ext xmlns:c16="http://schemas.microsoft.com/office/drawing/2014/chart" uri="{C3380CC4-5D6E-409C-BE32-E72D297353CC}">
                <c16:uniqueId val="{00000003-6E51-4D45-ABA2-9CA08BFD8049}"/>
              </c:ext>
            </c:extLst>
          </c:dPt>
          <c:dPt>
            <c:idx val="2"/>
            <c:invertIfNegative val="0"/>
            <c:bubble3D val="0"/>
            <c:spPr>
              <a:noFill/>
              <a:ln>
                <a:solidFill>
                  <a:schemeClr val="tx1"/>
                </a:solidFill>
              </a:ln>
              <a:effectLst/>
            </c:spPr>
            <c:extLst>
              <c:ext xmlns:c16="http://schemas.microsoft.com/office/drawing/2014/chart" uri="{C3380CC4-5D6E-409C-BE32-E72D297353CC}">
                <c16:uniqueId val="{00000005-6E51-4D45-ABA2-9CA08BFD8049}"/>
              </c:ext>
            </c:extLst>
          </c:dPt>
          <c:dPt>
            <c:idx val="5"/>
            <c:invertIfNegative val="0"/>
            <c:bubble3D val="0"/>
            <c:spPr>
              <a:noFill/>
              <a:ln>
                <a:solidFill>
                  <a:schemeClr val="tx1"/>
                </a:solidFill>
              </a:ln>
              <a:effectLst/>
            </c:spPr>
            <c:extLst>
              <c:ext xmlns:c16="http://schemas.microsoft.com/office/drawing/2014/chart" uri="{C3380CC4-5D6E-409C-BE32-E72D297353CC}">
                <c16:uniqueId val="{00000007-6E51-4D45-ABA2-9CA08BFD8049}"/>
              </c:ext>
            </c:extLst>
          </c:dPt>
          <c:dPt>
            <c:idx val="6"/>
            <c:invertIfNegative val="0"/>
            <c:bubble3D val="0"/>
            <c:spPr>
              <a:noFill/>
              <a:ln>
                <a:solidFill>
                  <a:schemeClr val="tx1"/>
                </a:solidFill>
              </a:ln>
              <a:effectLst/>
            </c:spPr>
            <c:extLst>
              <c:ext xmlns:c16="http://schemas.microsoft.com/office/drawing/2014/chart" uri="{C3380CC4-5D6E-409C-BE32-E72D297353CC}">
                <c16:uniqueId val="{00000009-6E51-4D45-ABA2-9CA08BFD8049}"/>
              </c:ext>
            </c:extLst>
          </c:dPt>
          <c:dLbls>
            <c:dLbl>
              <c:idx val="0"/>
              <c:layout>
                <c:manualLayout>
                  <c:x val="0"/>
                  <c:y val="-2.314814814814823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51-4D45-ABA2-9CA08BFD8049}"/>
                </c:ext>
              </c:extLst>
            </c:dLbl>
            <c:dLbl>
              <c:idx val="1"/>
              <c:layout>
                <c:manualLayout>
                  <c:x val="0"/>
                  <c:y val="-1.851851851851853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51-4D45-ABA2-9CA08BFD8049}"/>
                </c:ext>
              </c:extLst>
            </c:dLbl>
            <c:dLbl>
              <c:idx val="2"/>
              <c:layout>
                <c:manualLayout>
                  <c:x val="-5.0925337632079971E-17"/>
                  <c:y val="-2.77777777777778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51-4D45-ABA2-9CA08BFD8049}"/>
                </c:ext>
              </c:extLst>
            </c:dLbl>
            <c:dLbl>
              <c:idx val="3"/>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51-4D45-ABA2-9CA08BFD8049}"/>
                </c:ext>
              </c:extLst>
            </c:dLbl>
            <c:dLbl>
              <c:idx val="4"/>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51-4D45-ABA2-9CA08BFD8049}"/>
                </c:ext>
              </c:extLst>
            </c:dLbl>
            <c:dLbl>
              <c:idx val="5"/>
              <c:layout>
                <c:manualLayout>
                  <c:x val="-1.0185067526415994E-16"/>
                  <c:y val="-1.388888888888888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51-4D45-ABA2-9CA08BFD8049}"/>
                </c:ext>
              </c:extLst>
            </c:dLbl>
            <c:dLbl>
              <c:idx val="6"/>
              <c:layout>
                <c:manualLayout>
                  <c:x val="-1.0185067526415994E-16"/>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51-4D45-ABA2-9CA08BFD8049}"/>
                </c:ext>
              </c:extLst>
            </c:dLbl>
            <c:dLbl>
              <c:idx val="7"/>
              <c:layout>
                <c:manualLayout>
                  <c:x val="-1.0185067526415994E-16"/>
                  <c:y val="-2.314814814814819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51-4D45-ABA2-9CA08BFD8049}"/>
                </c:ext>
              </c:extLst>
            </c:dLbl>
            <c:dLbl>
              <c:idx val="8"/>
              <c:layout>
                <c:manualLayout>
                  <c:x val="-1.0185067526415994E-16"/>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51-4D45-ABA2-9CA08BFD80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emmean!$N$14:$N$22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emmean!$O$14:$O$22</c:f>
              <c:numCache>
                <c:formatCode>General</c:formatCode>
                <c:ptCount val="9"/>
                <c:pt idx="0">
                  <c:v>11.89999999999999</c:v>
                </c:pt>
                <c:pt idx="1">
                  <c:v>13.499999999999989</c:v>
                </c:pt>
                <c:pt idx="2">
                  <c:v>13.39999999999999</c:v>
                </c:pt>
                <c:pt idx="3">
                  <c:v>12.89999999999999</c:v>
                </c:pt>
                <c:pt idx="4">
                  <c:v>12.599999999999991</c:v>
                </c:pt>
                <c:pt idx="5">
                  <c:v>13.39999999999999</c:v>
                </c:pt>
                <c:pt idx="6">
                  <c:v>13.19999999999999</c:v>
                </c:pt>
                <c:pt idx="7">
                  <c:v>12.499999999999989</c:v>
                </c:pt>
                <c:pt idx="8">
                  <c:v>12.599999999999991</c:v>
                </c:pt>
              </c:numCache>
            </c:numRef>
          </c:val>
          <c:extLst>
            <c:ext xmlns:c16="http://schemas.microsoft.com/office/drawing/2014/chart" uri="{C3380CC4-5D6E-409C-BE32-E72D297353CC}">
              <c16:uniqueId val="{0000000E-6E51-4D45-ABA2-9CA08BFD8049}"/>
            </c:ext>
          </c:extLst>
        </c:ser>
        <c:dLbls>
          <c:dLblPos val="outEnd"/>
          <c:showLegendKey val="0"/>
          <c:showVal val="1"/>
          <c:showCatName val="0"/>
          <c:showSerName val="0"/>
          <c:showPercent val="0"/>
          <c:showBubbleSize val="0"/>
        </c:dLbls>
        <c:gapWidth val="219"/>
        <c:overlap val="-27"/>
        <c:axId val="-426181568"/>
        <c:axId val="-426185920"/>
      </c:barChart>
      <c:catAx>
        <c:axId val="-4261815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85920"/>
        <c:crosses val="autoZero"/>
        <c:auto val="1"/>
        <c:lblAlgn val="ctr"/>
        <c:lblOffset val="100"/>
        <c:noMultiLvlLbl val="0"/>
      </c:catAx>
      <c:valAx>
        <c:axId val="-426185920"/>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2.9011373578302717E-3"/>
              <c:y val="0.148173173854998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81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2.965892239248640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558136482939629"/>
          <c:y val="0.14179144561947057"/>
          <c:w val="0.75190682414698162"/>
          <c:h val="0.4469421487603305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EA9D-4396-9E7F-08D2255E4CAD}"/>
              </c:ext>
            </c:extLst>
          </c:dPt>
          <c:dPt>
            <c:idx val="1"/>
            <c:invertIfNegative val="0"/>
            <c:bubble3D val="0"/>
            <c:spPr>
              <a:noFill/>
              <a:ln>
                <a:solidFill>
                  <a:schemeClr val="tx1"/>
                </a:solidFill>
              </a:ln>
              <a:effectLst/>
            </c:spPr>
            <c:extLst>
              <c:ext xmlns:c16="http://schemas.microsoft.com/office/drawing/2014/chart" uri="{C3380CC4-5D6E-409C-BE32-E72D297353CC}">
                <c16:uniqueId val="{00000003-EA9D-4396-9E7F-08D2255E4CAD}"/>
              </c:ext>
            </c:extLst>
          </c:dPt>
          <c:dPt>
            <c:idx val="4"/>
            <c:invertIfNegative val="0"/>
            <c:bubble3D val="0"/>
            <c:spPr>
              <a:noFill/>
              <a:ln>
                <a:solidFill>
                  <a:schemeClr val="tx1"/>
                </a:solidFill>
              </a:ln>
              <a:effectLst/>
            </c:spPr>
            <c:extLst>
              <c:ext xmlns:c16="http://schemas.microsoft.com/office/drawing/2014/chart" uri="{C3380CC4-5D6E-409C-BE32-E72D297353CC}">
                <c16:uniqueId val="{00000005-EA9D-4396-9E7F-08D2255E4CAD}"/>
              </c:ext>
            </c:extLst>
          </c:dPt>
          <c:dPt>
            <c:idx val="7"/>
            <c:invertIfNegative val="0"/>
            <c:bubble3D val="0"/>
            <c:spPr>
              <a:noFill/>
              <a:ln>
                <a:solidFill>
                  <a:schemeClr val="tx1"/>
                </a:solidFill>
              </a:ln>
              <a:effectLst/>
            </c:spPr>
            <c:extLst>
              <c:ext xmlns:c16="http://schemas.microsoft.com/office/drawing/2014/chart" uri="{C3380CC4-5D6E-409C-BE32-E72D297353CC}">
                <c16:uniqueId val="{00000007-EA9D-4396-9E7F-08D2255E4CAD}"/>
              </c:ext>
            </c:extLst>
          </c:dPt>
          <c:dLbls>
            <c:dLbl>
              <c:idx val="0"/>
              <c:layout>
                <c:manualLayout>
                  <c:x val="0"/>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9D-4396-9E7F-08D2255E4CAD}"/>
                </c:ext>
              </c:extLst>
            </c:dLbl>
            <c:dLbl>
              <c:idx val="1"/>
              <c:layout>
                <c:manualLayout>
                  <c:x val="-3.7722472320059236E-17"/>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9D-4396-9E7F-08D2255E4CAD}"/>
                </c:ext>
              </c:extLst>
            </c:dLbl>
            <c:dLbl>
              <c:idx val="2"/>
              <c:layout>
                <c:manualLayout>
                  <c:x val="0"/>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9D-4396-9E7F-08D2255E4CAD}"/>
                </c:ext>
              </c:extLst>
            </c:dLbl>
            <c:dLbl>
              <c:idx val="3"/>
              <c:layout>
                <c:manualLayout>
                  <c:x val="-7.5444944640118471E-17"/>
                  <c:y val="-2.370370370370370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9D-4396-9E7F-08D2255E4CAD}"/>
                </c:ext>
              </c:extLst>
            </c:dLbl>
            <c:dLbl>
              <c:idx val="4"/>
              <c:layout>
                <c:manualLayout>
                  <c:x val="0"/>
                  <c:y val="-1.974303385087244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9D-4396-9E7F-08D2255E4CAD}"/>
                </c:ext>
              </c:extLst>
            </c:dLbl>
            <c:dLbl>
              <c:idx val="5"/>
              <c:layout>
                <c:manualLayout>
                  <c:x val="-7.5444944640118471E-17"/>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9D-4396-9E7F-08D2255E4CAD}"/>
                </c:ext>
              </c:extLst>
            </c:dLbl>
            <c:dLbl>
              <c:idx val="6"/>
              <c:layout>
                <c:manualLayout>
                  <c:x val="-1.5088988928023694E-16"/>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9D-4396-9E7F-08D2255E4CAD}"/>
                </c:ext>
              </c:extLst>
            </c:dLbl>
            <c:dLbl>
              <c:idx val="7"/>
              <c:layout>
                <c:manualLayout>
                  <c:x val="0"/>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9D-4396-9E7F-08D2255E4CAD}"/>
                </c:ext>
              </c:extLst>
            </c:dLbl>
            <c:dLbl>
              <c:idx val="8"/>
              <c:layout>
                <c:manualLayout>
                  <c:x val="-1.5088988928023694E-16"/>
                  <c:y val="-1.77777777777777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A9D-4396-9E7F-08D2255E4C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emmean!$N$2:$N$10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emmean!$O$2:$O$10</c:f>
              <c:numCache>
                <c:formatCode>General</c:formatCode>
                <c:ptCount val="9"/>
                <c:pt idx="0">
                  <c:v>7.6999999999999664</c:v>
                </c:pt>
                <c:pt idx="1">
                  <c:v>8.0999999999999837</c:v>
                </c:pt>
                <c:pt idx="2">
                  <c:v>8.0999999999999837</c:v>
                </c:pt>
                <c:pt idx="3">
                  <c:v>7.8999999999999826</c:v>
                </c:pt>
                <c:pt idx="4">
                  <c:v>7.8999999999999817</c:v>
                </c:pt>
                <c:pt idx="5">
                  <c:v>8.6999999999999833</c:v>
                </c:pt>
                <c:pt idx="6">
                  <c:v>8.899999999999979</c:v>
                </c:pt>
                <c:pt idx="7">
                  <c:v>7.999999999999984</c:v>
                </c:pt>
                <c:pt idx="8">
                  <c:v>8.2999999999999829</c:v>
                </c:pt>
              </c:numCache>
            </c:numRef>
          </c:val>
          <c:extLst>
            <c:ext xmlns:c16="http://schemas.microsoft.com/office/drawing/2014/chart" uri="{C3380CC4-5D6E-409C-BE32-E72D297353CC}">
              <c16:uniqueId val="{0000000D-EA9D-4396-9E7F-08D2255E4CAD}"/>
            </c:ext>
          </c:extLst>
        </c:ser>
        <c:dLbls>
          <c:dLblPos val="outEnd"/>
          <c:showLegendKey val="0"/>
          <c:showVal val="1"/>
          <c:showCatName val="0"/>
          <c:showSerName val="0"/>
          <c:showPercent val="0"/>
          <c:showBubbleSize val="0"/>
        </c:dLbls>
        <c:gapWidth val="219"/>
        <c:overlap val="-27"/>
        <c:axId val="-426176672"/>
        <c:axId val="-426187008"/>
      </c:barChart>
      <c:catAx>
        <c:axId val="-4261766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5498864011909473"/>
              <c:y val="0.892230103468471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87008"/>
        <c:crosses val="autoZero"/>
        <c:auto val="1"/>
        <c:lblAlgn val="ctr"/>
        <c:lblOffset val="100"/>
        <c:noMultiLvlLbl val="0"/>
      </c:catAx>
      <c:valAx>
        <c:axId val="-426187008"/>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17667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1000" b="1">
                <a:latin typeface="Times New Roman" panose="02020603050405020304" pitchFamily="18" charset="0"/>
                <a:cs typeface="Times New Roman" panose="02020603050405020304" pitchFamily="18" charset="0"/>
              </a:rPr>
              <a:t> 4</a:t>
            </a:r>
          </a:p>
        </c:rich>
      </c:tx>
      <c:layout>
        <c:manualLayout>
          <c:xMode val="edge"/>
          <c:yMode val="edge"/>
          <c:x val="0.4399238845144357"/>
          <c:y val="1.045691087921968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178915135608044"/>
          <c:y val="6.0859174610094151E-2"/>
          <c:w val="0.74321084864391951"/>
          <c:h val="0.54231393186404464"/>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D886-40AB-9E66-94E22735EA62}"/>
              </c:ext>
            </c:extLst>
          </c:dPt>
          <c:dPt>
            <c:idx val="1"/>
            <c:invertIfNegative val="0"/>
            <c:bubble3D val="0"/>
            <c:spPr>
              <a:noFill/>
              <a:ln>
                <a:solidFill>
                  <a:schemeClr val="tx1"/>
                </a:solidFill>
              </a:ln>
              <a:effectLst/>
            </c:spPr>
            <c:extLst>
              <c:ext xmlns:c16="http://schemas.microsoft.com/office/drawing/2014/chart" uri="{C3380CC4-5D6E-409C-BE32-E72D297353CC}">
                <c16:uniqueId val="{00000003-D886-40AB-9E66-94E22735EA62}"/>
              </c:ext>
            </c:extLst>
          </c:dPt>
          <c:dPt>
            <c:idx val="2"/>
            <c:invertIfNegative val="0"/>
            <c:bubble3D val="0"/>
            <c:spPr>
              <a:noFill/>
              <a:ln>
                <a:solidFill>
                  <a:schemeClr val="tx1"/>
                </a:solidFill>
              </a:ln>
              <a:effectLst/>
            </c:spPr>
            <c:extLst>
              <c:ext xmlns:c16="http://schemas.microsoft.com/office/drawing/2014/chart" uri="{C3380CC4-5D6E-409C-BE32-E72D297353CC}">
                <c16:uniqueId val="{00000005-D886-40AB-9E66-94E22735EA62}"/>
              </c:ext>
            </c:extLst>
          </c:dPt>
          <c:dPt>
            <c:idx val="3"/>
            <c:invertIfNegative val="0"/>
            <c:bubble3D val="0"/>
            <c:spPr>
              <a:noFill/>
              <a:ln>
                <a:solidFill>
                  <a:schemeClr val="tx1"/>
                </a:solidFill>
              </a:ln>
              <a:effectLst/>
            </c:spPr>
            <c:extLst>
              <c:ext xmlns:c16="http://schemas.microsoft.com/office/drawing/2014/chart" uri="{C3380CC4-5D6E-409C-BE32-E72D297353CC}">
                <c16:uniqueId val="{00000007-D886-40AB-9E66-94E22735EA62}"/>
              </c:ext>
            </c:extLst>
          </c:dPt>
          <c:dPt>
            <c:idx val="4"/>
            <c:invertIfNegative val="0"/>
            <c:bubble3D val="0"/>
            <c:spPr>
              <a:noFill/>
              <a:ln>
                <a:solidFill>
                  <a:schemeClr val="tx1"/>
                </a:solidFill>
              </a:ln>
              <a:effectLst/>
            </c:spPr>
            <c:extLst>
              <c:ext xmlns:c16="http://schemas.microsoft.com/office/drawing/2014/chart" uri="{C3380CC4-5D6E-409C-BE32-E72D297353CC}">
                <c16:uniqueId val="{00000009-D886-40AB-9E66-94E22735EA62}"/>
              </c:ext>
            </c:extLst>
          </c:dPt>
          <c:dPt>
            <c:idx val="5"/>
            <c:invertIfNegative val="0"/>
            <c:bubble3D val="0"/>
            <c:spPr>
              <a:noFill/>
              <a:ln>
                <a:solidFill>
                  <a:schemeClr val="tx1"/>
                </a:solidFill>
              </a:ln>
              <a:effectLst/>
            </c:spPr>
            <c:extLst>
              <c:ext xmlns:c16="http://schemas.microsoft.com/office/drawing/2014/chart" uri="{C3380CC4-5D6E-409C-BE32-E72D297353CC}">
                <c16:uniqueId val="{0000000B-D886-40AB-9E66-94E22735EA62}"/>
              </c:ext>
            </c:extLst>
          </c:dPt>
          <c:dPt>
            <c:idx val="6"/>
            <c:invertIfNegative val="0"/>
            <c:bubble3D val="0"/>
            <c:spPr>
              <a:noFill/>
              <a:ln>
                <a:solidFill>
                  <a:schemeClr val="tx1"/>
                </a:solidFill>
              </a:ln>
              <a:effectLst/>
            </c:spPr>
            <c:extLst>
              <c:ext xmlns:c16="http://schemas.microsoft.com/office/drawing/2014/chart" uri="{C3380CC4-5D6E-409C-BE32-E72D297353CC}">
                <c16:uniqueId val="{0000000D-D886-40AB-9E66-94E22735EA62}"/>
              </c:ext>
            </c:extLst>
          </c:dPt>
          <c:dPt>
            <c:idx val="7"/>
            <c:invertIfNegative val="0"/>
            <c:bubble3D val="0"/>
            <c:spPr>
              <a:noFill/>
              <a:ln>
                <a:solidFill>
                  <a:schemeClr val="tx1"/>
                </a:solidFill>
              </a:ln>
              <a:effectLst/>
            </c:spPr>
            <c:extLst>
              <c:ext xmlns:c16="http://schemas.microsoft.com/office/drawing/2014/chart" uri="{C3380CC4-5D6E-409C-BE32-E72D297353CC}">
                <c16:uniqueId val="{0000000F-D886-40AB-9E66-94E22735EA62}"/>
              </c:ext>
            </c:extLst>
          </c:dPt>
          <c:dPt>
            <c:idx val="8"/>
            <c:invertIfNegative val="0"/>
            <c:bubble3D val="0"/>
            <c:spPr>
              <a:noFill/>
              <a:ln>
                <a:solidFill>
                  <a:schemeClr val="tx1"/>
                </a:solidFill>
              </a:ln>
              <a:effectLst/>
            </c:spPr>
            <c:extLst>
              <c:ext xmlns:c16="http://schemas.microsoft.com/office/drawing/2014/chart" uri="{C3380CC4-5D6E-409C-BE32-E72D297353CC}">
                <c16:uniqueId val="{00000011-D886-40AB-9E66-94E22735EA62}"/>
              </c:ext>
            </c:extLst>
          </c:dPt>
          <c:dLbls>
            <c:dLbl>
              <c:idx val="0"/>
              <c:layout>
                <c:manualLayout>
                  <c:x val="0"/>
                  <c:y val="-3.70370370370371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86-40AB-9E66-94E22735EA62}"/>
                </c:ext>
              </c:extLst>
            </c:dLbl>
            <c:dLbl>
              <c:idx val="1"/>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86-40AB-9E66-94E22735EA62}"/>
                </c:ext>
              </c:extLst>
            </c:dLbl>
            <c:dLbl>
              <c:idx val="2"/>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86-40AB-9E66-94E22735EA62}"/>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86-40AB-9E66-94E22735EA62}"/>
                </c:ext>
              </c:extLst>
            </c:dLbl>
            <c:dLbl>
              <c:idx val="4"/>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86-40AB-9E66-94E22735EA62}"/>
                </c:ext>
              </c:extLst>
            </c:dLbl>
            <c:dLbl>
              <c:idx val="5"/>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886-40AB-9E66-94E22735EA62}"/>
                </c:ext>
              </c:extLst>
            </c:dLbl>
            <c:dLbl>
              <c:idx val="6"/>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886-40AB-9E66-94E22735EA62}"/>
                </c:ext>
              </c:extLst>
            </c:dLbl>
            <c:dLbl>
              <c:idx val="7"/>
              <c:layout>
                <c:manualLayout>
                  <c:x val="0"/>
                  <c:y val="-2.7777777777777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886-40AB-9E66-94E22735EA62}"/>
                </c:ext>
              </c:extLst>
            </c:dLbl>
            <c:dLbl>
              <c:idx val="8"/>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886-40AB-9E66-94E22735EA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emmean!$X$2:$X$10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emmean!$Y$2:$Y$10</c:f>
              <c:numCache>
                <c:formatCode>General</c:formatCode>
                <c:ptCount val="9"/>
                <c:pt idx="0">
                  <c:v>3.3459999999999961</c:v>
                </c:pt>
                <c:pt idx="1">
                  <c:v>3.6729999999999952</c:v>
                </c:pt>
                <c:pt idx="2">
                  <c:v>3.6729999999999969</c:v>
                </c:pt>
                <c:pt idx="3">
                  <c:v>3.737999999999996</c:v>
                </c:pt>
                <c:pt idx="4">
                  <c:v>3.4789999999999952</c:v>
                </c:pt>
                <c:pt idx="5">
                  <c:v>3.8029999999999959</c:v>
                </c:pt>
                <c:pt idx="6">
                  <c:v>3.693999999999996</c:v>
                </c:pt>
                <c:pt idx="7">
                  <c:v>3.7719999999999958</c:v>
                </c:pt>
                <c:pt idx="8">
                  <c:v>3.7229999999999959</c:v>
                </c:pt>
              </c:numCache>
            </c:numRef>
          </c:val>
          <c:extLst>
            <c:ext xmlns:c16="http://schemas.microsoft.com/office/drawing/2014/chart" uri="{C3380CC4-5D6E-409C-BE32-E72D297353CC}">
              <c16:uniqueId val="{00000012-D886-40AB-9E66-94E22735EA62}"/>
            </c:ext>
          </c:extLst>
        </c:ser>
        <c:dLbls>
          <c:dLblPos val="outEnd"/>
          <c:showLegendKey val="0"/>
          <c:showVal val="1"/>
          <c:showCatName val="0"/>
          <c:showSerName val="0"/>
          <c:showPercent val="0"/>
          <c:showBubbleSize val="0"/>
        </c:dLbls>
        <c:gapWidth val="219"/>
        <c:overlap val="-27"/>
        <c:axId val="-493234384"/>
        <c:axId val="-493234928"/>
      </c:barChart>
      <c:catAx>
        <c:axId val="-493234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34928"/>
        <c:crosses val="autoZero"/>
        <c:auto val="1"/>
        <c:lblAlgn val="ctr"/>
        <c:lblOffset val="100"/>
        <c:noMultiLvlLbl val="0"/>
      </c:catAx>
      <c:valAx>
        <c:axId val="-493234928"/>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0100612423447074E-3"/>
              <c:y val="5.457475255039486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1</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9617672790901132"/>
          <c:y val="8.8346223158091326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655555555555554"/>
          <c:y val="5.4300738359262184E-2"/>
          <c:w val="0.76375109361329829"/>
          <c:h val="0.5780508405307468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FC7-434B-940E-924EFBE4C251}"/>
              </c:ext>
            </c:extLst>
          </c:dPt>
          <c:dPt>
            <c:idx val="1"/>
            <c:invertIfNegative val="0"/>
            <c:bubble3D val="0"/>
            <c:spPr>
              <a:noFill/>
              <a:ln>
                <a:solidFill>
                  <a:schemeClr val="tx1"/>
                </a:solidFill>
              </a:ln>
              <a:effectLst/>
            </c:spPr>
            <c:extLst>
              <c:ext xmlns:c16="http://schemas.microsoft.com/office/drawing/2014/chart" uri="{C3380CC4-5D6E-409C-BE32-E72D297353CC}">
                <c16:uniqueId val="{00000003-6FC7-434B-940E-924EFBE4C251}"/>
              </c:ext>
            </c:extLst>
          </c:dPt>
          <c:dPt>
            <c:idx val="2"/>
            <c:invertIfNegative val="0"/>
            <c:bubble3D val="0"/>
            <c:spPr>
              <a:noFill/>
              <a:ln>
                <a:solidFill>
                  <a:schemeClr val="tx1"/>
                </a:solidFill>
              </a:ln>
              <a:effectLst/>
            </c:spPr>
            <c:extLst>
              <c:ext xmlns:c16="http://schemas.microsoft.com/office/drawing/2014/chart" uri="{C3380CC4-5D6E-409C-BE32-E72D297353CC}">
                <c16:uniqueId val="{00000005-6FC7-434B-940E-924EFBE4C251}"/>
              </c:ext>
            </c:extLst>
          </c:dPt>
          <c:dPt>
            <c:idx val="3"/>
            <c:invertIfNegative val="0"/>
            <c:bubble3D val="0"/>
            <c:spPr>
              <a:noFill/>
              <a:ln>
                <a:solidFill>
                  <a:schemeClr val="tx1"/>
                </a:solidFill>
              </a:ln>
              <a:effectLst/>
            </c:spPr>
            <c:extLst>
              <c:ext xmlns:c16="http://schemas.microsoft.com/office/drawing/2014/chart" uri="{C3380CC4-5D6E-409C-BE32-E72D297353CC}">
                <c16:uniqueId val="{00000007-6FC7-434B-940E-924EFBE4C251}"/>
              </c:ext>
            </c:extLst>
          </c:dPt>
          <c:dPt>
            <c:idx val="4"/>
            <c:invertIfNegative val="0"/>
            <c:bubble3D val="0"/>
            <c:spPr>
              <a:noFill/>
              <a:ln>
                <a:solidFill>
                  <a:schemeClr val="tx1"/>
                </a:solidFill>
              </a:ln>
              <a:effectLst/>
            </c:spPr>
            <c:extLst>
              <c:ext xmlns:c16="http://schemas.microsoft.com/office/drawing/2014/chart" uri="{C3380CC4-5D6E-409C-BE32-E72D297353CC}">
                <c16:uniqueId val="{00000009-6FC7-434B-940E-924EFBE4C251}"/>
              </c:ext>
            </c:extLst>
          </c:dPt>
          <c:dPt>
            <c:idx val="5"/>
            <c:invertIfNegative val="0"/>
            <c:bubble3D val="0"/>
            <c:spPr>
              <a:noFill/>
              <a:ln>
                <a:solidFill>
                  <a:schemeClr val="tx1"/>
                </a:solidFill>
              </a:ln>
              <a:effectLst/>
            </c:spPr>
            <c:extLst>
              <c:ext xmlns:c16="http://schemas.microsoft.com/office/drawing/2014/chart" uri="{C3380CC4-5D6E-409C-BE32-E72D297353CC}">
                <c16:uniqueId val="{0000000B-6FC7-434B-940E-924EFBE4C251}"/>
              </c:ext>
            </c:extLst>
          </c:dPt>
          <c:dPt>
            <c:idx val="6"/>
            <c:invertIfNegative val="0"/>
            <c:bubble3D val="0"/>
            <c:spPr>
              <a:noFill/>
              <a:ln>
                <a:solidFill>
                  <a:schemeClr val="tx1"/>
                </a:solidFill>
              </a:ln>
              <a:effectLst/>
            </c:spPr>
            <c:extLst>
              <c:ext xmlns:c16="http://schemas.microsoft.com/office/drawing/2014/chart" uri="{C3380CC4-5D6E-409C-BE32-E72D297353CC}">
                <c16:uniqueId val="{0000000D-6FC7-434B-940E-924EFBE4C251}"/>
              </c:ext>
            </c:extLst>
          </c:dPt>
          <c:dPt>
            <c:idx val="7"/>
            <c:invertIfNegative val="0"/>
            <c:bubble3D val="0"/>
            <c:spPr>
              <a:noFill/>
              <a:ln>
                <a:solidFill>
                  <a:schemeClr val="tx1"/>
                </a:solidFill>
              </a:ln>
              <a:effectLst/>
            </c:spPr>
            <c:extLst>
              <c:ext xmlns:c16="http://schemas.microsoft.com/office/drawing/2014/chart" uri="{C3380CC4-5D6E-409C-BE32-E72D297353CC}">
                <c16:uniqueId val="{0000000F-6FC7-434B-940E-924EFBE4C251}"/>
              </c:ext>
            </c:extLst>
          </c:dPt>
          <c:dPt>
            <c:idx val="8"/>
            <c:invertIfNegative val="0"/>
            <c:bubble3D val="0"/>
            <c:spPr>
              <a:noFill/>
              <a:ln>
                <a:solidFill>
                  <a:schemeClr val="tx1"/>
                </a:solidFill>
              </a:ln>
              <a:effectLst/>
            </c:spPr>
            <c:extLst>
              <c:ext xmlns:c16="http://schemas.microsoft.com/office/drawing/2014/chart" uri="{C3380CC4-5D6E-409C-BE32-E72D297353CC}">
                <c16:uniqueId val="{00000011-6FC7-434B-940E-924EFBE4C251}"/>
              </c:ext>
            </c:extLst>
          </c:dPt>
          <c:dLbls>
            <c:dLbl>
              <c:idx val="0"/>
              <c:layout>
                <c:manualLayout>
                  <c:x val="0"/>
                  <c:y val="-1.30399247586073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7-434B-940E-924EFBE4C251}"/>
                </c:ext>
              </c:extLst>
            </c:dLbl>
            <c:dLbl>
              <c:idx val="1"/>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7-434B-940E-924EFBE4C251}"/>
                </c:ext>
              </c:extLst>
            </c:dLbl>
            <c:dLbl>
              <c:idx val="2"/>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7-434B-940E-924EFBE4C251}"/>
                </c:ext>
              </c:extLst>
            </c:dLbl>
            <c:dLbl>
              <c:idx val="3"/>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C7-434B-940E-924EFBE4C251}"/>
                </c:ext>
              </c:extLst>
            </c:dLbl>
            <c:dLbl>
              <c:idx val="4"/>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C7-434B-940E-924EFBE4C251}"/>
                </c:ext>
              </c:extLst>
            </c:dLbl>
            <c:dLbl>
              <c:idx val="5"/>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C7-434B-940E-924EFBE4C251}"/>
                </c:ext>
              </c:extLst>
            </c:dLbl>
            <c:dLbl>
              <c:idx val="6"/>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C7-434B-940E-924EFBE4C251}"/>
                </c:ext>
              </c:extLst>
            </c:dLbl>
            <c:dLbl>
              <c:idx val="7"/>
              <c:layout>
                <c:manualLayout>
                  <c:x val="0"/>
                  <c:y val="-2.988281569630498E-17"/>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C7-434B-940E-924EFBE4C251}"/>
                </c:ext>
              </c:extLst>
            </c:dLbl>
            <c:dLbl>
              <c:idx val="8"/>
              <c:layout>
                <c:manualLayout>
                  <c:x val="-1.4859663503162186E-16"/>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C7-434B-940E-924EFBE4C25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emmean!$O$2:$O$10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emmean!$P$2:$P$10</c:f>
              <c:numCache>
                <c:formatCode>General</c:formatCode>
                <c:ptCount val="9"/>
                <c:pt idx="0">
                  <c:v>2.054999999999978</c:v>
                </c:pt>
                <c:pt idx="1">
                  <c:v>2.2499999999999938</c:v>
                </c:pt>
                <c:pt idx="2">
                  <c:v>2.301999999999996</c:v>
                </c:pt>
                <c:pt idx="3">
                  <c:v>2.3449999999999922</c:v>
                </c:pt>
                <c:pt idx="4">
                  <c:v>2.3989999999999911</c:v>
                </c:pt>
                <c:pt idx="5">
                  <c:v>2.245999999999992</c:v>
                </c:pt>
                <c:pt idx="6">
                  <c:v>2.1799999999999931</c:v>
                </c:pt>
                <c:pt idx="7">
                  <c:v>2.2579999999999929</c:v>
                </c:pt>
                <c:pt idx="8">
                  <c:v>2.330999999999992</c:v>
                </c:pt>
              </c:numCache>
            </c:numRef>
          </c:val>
          <c:extLst>
            <c:ext xmlns:c16="http://schemas.microsoft.com/office/drawing/2014/chart" uri="{C3380CC4-5D6E-409C-BE32-E72D297353CC}">
              <c16:uniqueId val="{00000012-6FC7-434B-940E-924EFBE4C251}"/>
            </c:ext>
          </c:extLst>
        </c:ser>
        <c:dLbls>
          <c:dLblPos val="outEnd"/>
          <c:showLegendKey val="0"/>
          <c:showVal val="1"/>
          <c:showCatName val="0"/>
          <c:showSerName val="0"/>
          <c:showPercent val="0"/>
          <c:showBubbleSize val="0"/>
        </c:dLbls>
        <c:gapWidth val="219"/>
        <c:overlap val="-27"/>
        <c:axId val="-493232752"/>
        <c:axId val="-493244176"/>
      </c:barChart>
      <c:catAx>
        <c:axId val="-49323275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4176"/>
        <c:crosses val="autoZero"/>
        <c:auto val="1"/>
        <c:lblAlgn val="ctr"/>
        <c:lblOffset val="100"/>
        <c:noMultiLvlLbl val="0"/>
      </c:catAx>
      <c:valAx>
        <c:axId val="-493244176"/>
        <c:scaling>
          <c:orientation val="minMax"/>
          <c:max val="2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4.0526849037487338E-3"/>
              <c:y val="0.1070306462751823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275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2</a:t>
            </a:r>
            <a:endParaRPr lang="en-US" sz="900" b="1">
              <a:latin typeface="Times New Roman" panose="02020603050405020304" pitchFamily="18" charset="0"/>
              <a:cs typeface="Times New Roman" panose="02020603050405020304" pitchFamily="18" charset="0"/>
            </a:endParaRPr>
          </a:p>
        </c:rich>
      </c:tx>
      <c:layout>
        <c:manualLayout>
          <c:xMode val="edge"/>
          <c:yMode val="edge"/>
          <c:x val="0.44160892388451439"/>
          <c:y val="2.446977864791122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066885389326335"/>
          <c:y val="0.18181229773462787"/>
          <c:w val="0.73335433070866141"/>
          <c:h val="0.40854368932038831"/>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93F8-40CC-99D8-D27758660EA5}"/>
              </c:ext>
            </c:extLst>
          </c:dPt>
          <c:dPt>
            <c:idx val="1"/>
            <c:invertIfNegative val="0"/>
            <c:bubble3D val="0"/>
            <c:spPr>
              <a:noFill/>
              <a:ln>
                <a:solidFill>
                  <a:schemeClr val="tx1"/>
                </a:solidFill>
              </a:ln>
              <a:effectLst/>
            </c:spPr>
            <c:extLst>
              <c:ext xmlns:c16="http://schemas.microsoft.com/office/drawing/2014/chart" uri="{C3380CC4-5D6E-409C-BE32-E72D297353CC}">
                <c16:uniqueId val="{00000003-93F8-40CC-99D8-D27758660EA5}"/>
              </c:ext>
            </c:extLst>
          </c:dPt>
          <c:dPt>
            <c:idx val="2"/>
            <c:invertIfNegative val="0"/>
            <c:bubble3D val="0"/>
            <c:spPr>
              <a:noFill/>
              <a:ln>
                <a:solidFill>
                  <a:schemeClr val="tx1"/>
                </a:solidFill>
              </a:ln>
              <a:effectLst/>
            </c:spPr>
            <c:extLst>
              <c:ext xmlns:c16="http://schemas.microsoft.com/office/drawing/2014/chart" uri="{C3380CC4-5D6E-409C-BE32-E72D297353CC}">
                <c16:uniqueId val="{00000005-93F8-40CC-99D8-D27758660EA5}"/>
              </c:ext>
            </c:extLst>
          </c:dPt>
          <c:dPt>
            <c:idx val="3"/>
            <c:invertIfNegative val="0"/>
            <c:bubble3D val="0"/>
            <c:spPr>
              <a:noFill/>
              <a:ln>
                <a:solidFill>
                  <a:schemeClr val="tx1"/>
                </a:solidFill>
              </a:ln>
              <a:effectLst/>
            </c:spPr>
            <c:extLst>
              <c:ext xmlns:c16="http://schemas.microsoft.com/office/drawing/2014/chart" uri="{C3380CC4-5D6E-409C-BE32-E72D297353CC}">
                <c16:uniqueId val="{00000007-93F8-40CC-99D8-D27758660EA5}"/>
              </c:ext>
            </c:extLst>
          </c:dPt>
          <c:dPt>
            <c:idx val="4"/>
            <c:invertIfNegative val="0"/>
            <c:bubble3D val="0"/>
            <c:spPr>
              <a:noFill/>
              <a:ln>
                <a:solidFill>
                  <a:schemeClr val="tx1"/>
                </a:solidFill>
              </a:ln>
              <a:effectLst/>
            </c:spPr>
            <c:extLst>
              <c:ext xmlns:c16="http://schemas.microsoft.com/office/drawing/2014/chart" uri="{C3380CC4-5D6E-409C-BE32-E72D297353CC}">
                <c16:uniqueId val="{00000009-93F8-40CC-99D8-D27758660EA5}"/>
              </c:ext>
            </c:extLst>
          </c:dPt>
          <c:dPt>
            <c:idx val="5"/>
            <c:invertIfNegative val="0"/>
            <c:bubble3D val="0"/>
            <c:spPr>
              <a:noFill/>
              <a:ln>
                <a:solidFill>
                  <a:schemeClr val="tx1"/>
                </a:solidFill>
              </a:ln>
              <a:effectLst/>
            </c:spPr>
            <c:extLst>
              <c:ext xmlns:c16="http://schemas.microsoft.com/office/drawing/2014/chart" uri="{C3380CC4-5D6E-409C-BE32-E72D297353CC}">
                <c16:uniqueId val="{0000000B-93F8-40CC-99D8-D27758660EA5}"/>
              </c:ext>
            </c:extLst>
          </c:dPt>
          <c:dPt>
            <c:idx val="6"/>
            <c:invertIfNegative val="0"/>
            <c:bubble3D val="0"/>
            <c:spPr>
              <a:noFill/>
              <a:ln>
                <a:solidFill>
                  <a:schemeClr val="tx1"/>
                </a:solidFill>
              </a:ln>
              <a:effectLst/>
            </c:spPr>
            <c:extLst>
              <c:ext xmlns:c16="http://schemas.microsoft.com/office/drawing/2014/chart" uri="{C3380CC4-5D6E-409C-BE32-E72D297353CC}">
                <c16:uniqueId val="{0000000D-93F8-40CC-99D8-D27758660EA5}"/>
              </c:ext>
            </c:extLst>
          </c:dPt>
          <c:dPt>
            <c:idx val="7"/>
            <c:invertIfNegative val="0"/>
            <c:bubble3D val="0"/>
            <c:spPr>
              <a:noFill/>
              <a:ln>
                <a:solidFill>
                  <a:schemeClr val="tx1"/>
                </a:solidFill>
              </a:ln>
              <a:effectLst/>
            </c:spPr>
            <c:extLst>
              <c:ext xmlns:c16="http://schemas.microsoft.com/office/drawing/2014/chart" uri="{C3380CC4-5D6E-409C-BE32-E72D297353CC}">
                <c16:uniqueId val="{0000000F-93F8-40CC-99D8-D27758660EA5}"/>
              </c:ext>
            </c:extLst>
          </c:dPt>
          <c:dPt>
            <c:idx val="8"/>
            <c:invertIfNegative val="0"/>
            <c:bubble3D val="0"/>
            <c:spPr>
              <a:noFill/>
              <a:ln>
                <a:solidFill>
                  <a:schemeClr val="tx1"/>
                </a:solidFill>
              </a:ln>
              <a:effectLst/>
            </c:spPr>
            <c:extLst>
              <c:ext xmlns:c16="http://schemas.microsoft.com/office/drawing/2014/chart" uri="{C3380CC4-5D6E-409C-BE32-E72D297353CC}">
                <c16:uniqueId val="{00000011-93F8-40CC-99D8-D27758660EA5}"/>
              </c:ext>
            </c:extLst>
          </c:dPt>
          <c:dLbls>
            <c:dLbl>
              <c:idx val="0"/>
              <c:layout>
                <c:manualLayout>
                  <c:x val="0"/>
                  <c:y val="-2.31929261269525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8-40CC-99D8-D27758660EA5}"/>
                </c:ext>
              </c:extLst>
            </c:dLbl>
            <c:dLbl>
              <c:idx val="1"/>
              <c:layout>
                <c:manualLayout>
                  <c:x val="0"/>
                  <c:y val="-3.88798002191473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F8-40CC-99D8-D27758660EA5}"/>
                </c:ext>
              </c:extLst>
            </c:dLbl>
            <c:dLbl>
              <c:idx val="2"/>
              <c:layout>
                <c:manualLayout>
                  <c:x val="-7.6627467283380521E-17"/>
                  <c:y val="-2.782254159977575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F8-40CC-99D8-D27758660EA5}"/>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F8-40CC-99D8-D27758660EA5}"/>
                </c:ext>
              </c:extLst>
            </c:dLbl>
            <c:dLbl>
              <c:idx val="4"/>
              <c:layout>
                <c:manualLayout>
                  <c:x val="-2.7777777777778798E-3"/>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F8-40CC-99D8-D27758660EA5}"/>
                </c:ext>
              </c:extLst>
            </c:dLbl>
            <c:dLbl>
              <c:idx val="5"/>
              <c:layout>
                <c:manualLayout>
                  <c:x val="1.4018545487455936E-3"/>
                  <c:y val="-7.910710190352419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2.6374085684430507E-2"/>
                      <c:h val="0.1228805137221925"/>
                    </c:manualLayout>
                  </c15:layout>
                </c:ext>
                <c:ext xmlns:c16="http://schemas.microsoft.com/office/drawing/2014/chart" uri="{C3380CC4-5D6E-409C-BE32-E72D297353CC}">
                  <c16:uniqueId val="{0000000B-93F8-40CC-99D8-D27758660EA5}"/>
                </c:ext>
              </c:extLst>
            </c:dLbl>
            <c:dLbl>
              <c:idx val="6"/>
              <c:layout>
                <c:manualLayout>
                  <c:x val="-4.1797283176595052E-3"/>
                  <c:y val="-3.5194047346023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F8-40CC-99D8-D27758660EA5}"/>
                </c:ext>
              </c:extLst>
            </c:dLbl>
            <c:dLbl>
              <c:idx val="7"/>
              <c:layout>
                <c:manualLayout>
                  <c:x val="-1.5325493456676104E-16"/>
                  <c:y val="-4.16665392554086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F8-40CC-99D8-D27758660EA5}"/>
                </c:ext>
              </c:extLst>
            </c:dLbl>
            <c:dLbl>
              <c:idx val="8"/>
              <c:layout>
                <c:manualLayout>
                  <c:x val="0"/>
                  <c:y val="-3.240730830976225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F8-40CC-99D8-D27758660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emmean!$R$2:$R$10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emmean!$S$2:$S$10</c:f>
              <c:numCache>
                <c:formatCode>General</c:formatCode>
                <c:ptCount val="9"/>
                <c:pt idx="0">
                  <c:v>2.8469999999999991</c:v>
                </c:pt>
                <c:pt idx="1">
                  <c:v>3.2089999999999939</c:v>
                </c:pt>
                <c:pt idx="2">
                  <c:v>3.062499999999996</c:v>
                </c:pt>
                <c:pt idx="3">
                  <c:v>3.097999999999995</c:v>
                </c:pt>
                <c:pt idx="4">
                  <c:v>2.9369999999999941</c:v>
                </c:pt>
                <c:pt idx="5">
                  <c:v>3.1969999999999952</c:v>
                </c:pt>
                <c:pt idx="6">
                  <c:v>3.0399999999999938</c:v>
                </c:pt>
                <c:pt idx="7">
                  <c:v>3.0359999999999951</c:v>
                </c:pt>
                <c:pt idx="8">
                  <c:v>3.0809999999999951</c:v>
                </c:pt>
              </c:numCache>
            </c:numRef>
          </c:val>
          <c:extLst>
            <c:ext xmlns:c16="http://schemas.microsoft.com/office/drawing/2014/chart" uri="{C3380CC4-5D6E-409C-BE32-E72D297353CC}">
              <c16:uniqueId val="{00000012-93F8-40CC-99D8-D27758660EA5}"/>
            </c:ext>
          </c:extLst>
        </c:ser>
        <c:dLbls>
          <c:dLblPos val="outEnd"/>
          <c:showLegendKey val="0"/>
          <c:showVal val="1"/>
          <c:showCatName val="0"/>
          <c:showSerName val="0"/>
          <c:showPercent val="0"/>
          <c:showBubbleSize val="0"/>
        </c:dLbls>
        <c:gapWidth val="219"/>
        <c:overlap val="-27"/>
        <c:axId val="-493243632"/>
        <c:axId val="-493241456"/>
      </c:barChart>
      <c:catAx>
        <c:axId val="-4932436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1456"/>
        <c:crosses val="autoZero"/>
        <c:auto val="1"/>
        <c:lblAlgn val="ctr"/>
        <c:lblOffset val="100"/>
        <c:noMultiLvlLbl val="0"/>
      </c:catAx>
      <c:valAx>
        <c:axId val="-493241456"/>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9.4313759369420488E-3"/>
              <c:y val="0.1008123741813826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4363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 </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50587097665422"/>
          <c:y val="0.16777470223212906"/>
          <c:w val="0.80289763779527556"/>
          <c:h val="0.3723525864525201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B11D-4A26-9370-6908FBBAFA0E}"/>
              </c:ext>
            </c:extLst>
          </c:dPt>
          <c:dPt>
            <c:idx val="1"/>
            <c:invertIfNegative val="0"/>
            <c:bubble3D val="0"/>
            <c:spPr>
              <a:noFill/>
              <a:ln>
                <a:solidFill>
                  <a:schemeClr val="tx1"/>
                </a:solidFill>
              </a:ln>
              <a:effectLst/>
            </c:spPr>
            <c:extLst>
              <c:ext xmlns:c16="http://schemas.microsoft.com/office/drawing/2014/chart" uri="{C3380CC4-5D6E-409C-BE32-E72D297353CC}">
                <c16:uniqueId val="{00000003-B11D-4A26-9370-6908FBBAFA0E}"/>
              </c:ext>
            </c:extLst>
          </c:dPt>
          <c:dPt>
            <c:idx val="2"/>
            <c:invertIfNegative val="0"/>
            <c:bubble3D val="0"/>
            <c:spPr>
              <a:noFill/>
              <a:ln>
                <a:solidFill>
                  <a:schemeClr val="tx1"/>
                </a:solidFill>
              </a:ln>
              <a:effectLst/>
            </c:spPr>
            <c:extLst>
              <c:ext xmlns:c16="http://schemas.microsoft.com/office/drawing/2014/chart" uri="{C3380CC4-5D6E-409C-BE32-E72D297353CC}">
                <c16:uniqueId val="{00000005-B11D-4A26-9370-6908FBBAFA0E}"/>
              </c:ext>
            </c:extLst>
          </c:dPt>
          <c:dPt>
            <c:idx val="3"/>
            <c:invertIfNegative val="0"/>
            <c:bubble3D val="0"/>
            <c:spPr>
              <a:noFill/>
              <a:ln>
                <a:solidFill>
                  <a:schemeClr val="tx1"/>
                </a:solidFill>
              </a:ln>
              <a:effectLst/>
            </c:spPr>
            <c:extLst>
              <c:ext xmlns:c16="http://schemas.microsoft.com/office/drawing/2014/chart" uri="{C3380CC4-5D6E-409C-BE32-E72D297353CC}">
                <c16:uniqueId val="{00000007-B11D-4A26-9370-6908FBBAFA0E}"/>
              </c:ext>
            </c:extLst>
          </c:dPt>
          <c:dPt>
            <c:idx val="4"/>
            <c:invertIfNegative val="0"/>
            <c:bubble3D val="0"/>
            <c:spPr>
              <a:noFill/>
              <a:ln>
                <a:solidFill>
                  <a:schemeClr val="tx1"/>
                </a:solidFill>
              </a:ln>
              <a:effectLst/>
            </c:spPr>
            <c:extLst>
              <c:ext xmlns:c16="http://schemas.microsoft.com/office/drawing/2014/chart" uri="{C3380CC4-5D6E-409C-BE32-E72D297353CC}">
                <c16:uniqueId val="{00000009-B11D-4A26-9370-6908FBBAFA0E}"/>
              </c:ext>
            </c:extLst>
          </c:dPt>
          <c:dPt>
            <c:idx val="5"/>
            <c:invertIfNegative val="0"/>
            <c:bubble3D val="0"/>
            <c:spPr>
              <a:noFill/>
              <a:ln>
                <a:solidFill>
                  <a:schemeClr val="tx1"/>
                </a:solidFill>
              </a:ln>
              <a:effectLst/>
            </c:spPr>
            <c:extLst>
              <c:ext xmlns:c16="http://schemas.microsoft.com/office/drawing/2014/chart" uri="{C3380CC4-5D6E-409C-BE32-E72D297353CC}">
                <c16:uniqueId val="{0000000B-B11D-4A26-9370-6908FBBAFA0E}"/>
              </c:ext>
            </c:extLst>
          </c:dPt>
          <c:dPt>
            <c:idx val="6"/>
            <c:invertIfNegative val="0"/>
            <c:bubble3D val="0"/>
            <c:spPr>
              <a:noFill/>
              <a:ln>
                <a:solidFill>
                  <a:schemeClr val="tx1"/>
                </a:solidFill>
              </a:ln>
              <a:effectLst/>
            </c:spPr>
            <c:extLst>
              <c:ext xmlns:c16="http://schemas.microsoft.com/office/drawing/2014/chart" uri="{C3380CC4-5D6E-409C-BE32-E72D297353CC}">
                <c16:uniqueId val="{0000000D-B11D-4A26-9370-6908FBBAFA0E}"/>
              </c:ext>
            </c:extLst>
          </c:dPt>
          <c:dPt>
            <c:idx val="7"/>
            <c:invertIfNegative val="0"/>
            <c:bubble3D val="0"/>
            <c:spPr>
              <a:noFill/>
              <a:ln>
                <a:solidFill>
                  <a:schemeClr val="tx1"/>
                </a:solidFill>
              </a:ln>
              <a:effectLst/>
            </c:spPr>
            <c:extLst>
              <c:ext xmlns:c16="http://schemas.microsoft.com/office/drawing/2014/chart" uri="{C3380CC4-5D6E-409C-BE32-E72D297353CC}">
                <c16:uniqueId val="{0000000F-B11D-4A26-9370-6908FBBAFA0E}"/>
              </c:ext>
            </c:extLst>
          </c:dPt>
          <c:dPt>
            <c:idx val="8"/>
            <c:invertIfNegative val="0"/>
            <c:bubble3D val="0"/>
            <c:spPr>
              <a:noFill/>
              <a:ln>
                <a:solidFill>
                  <a:schemeClr val="tx1"/>
                </a:solidFill>
              </a:ln>
              <a:effectLst/>
            </c:spPr>
            <c:extLst>
              <c:ext xmlns:c16="http://schemas.microsoft.com/office/drawing/2014/chart" uri="{C3380CC4-5D6E-409C-BE32-E72D297353CC}">
                <c16:uniqueId val="{00000011-B11D-4A26-9370-6908FBBAFA0E}"/>
              </c:ext>
            </c:extLst>
          </c:dPt>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1D-4A26-9370-6908FBBAFA0E}"/>
                </c:ext>
              </c:extLst>
            </c:dLbl>
            <c:dLbl>
              <c:idx val="1"/>
              <c:layout>
                <c:manualLayout>
                  <c:x val="2.7777777777777779E-3"/>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1D-4A26-9370-6908FBBAFA0E}"/>
                </c:ext>
              </c:extLst>
            </c:dLbl>
            <c:dLbl>
              <c:idx val="2"/>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1D-4A26-9370-6908FBBAFA0E}"/>
                </c:ext>
              </c:extLst>
            </c:dLbl>
            <c:dLbl>
              <c:idx val="3"/>
              <c:layout>
                <c:manualLayout>
                  <c:x val="-5.0925337632079971E-17"/>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1D-4A26-9370-6908FBBAFA0E}"/>
                </c:ext>
              </c:extLst>
            </c:dLbl>
            <c:dLbl>
              <c:idx val="4"/>
              <c:layout>
                <c:manualLayout>
                  <c:x val="-1.0185067526415994E-16"/>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1D-4A26-9370-6908FBBAFA0E}"/>
                </c:ext>
              </c:extLst>
            </c:dLbl>
            <c:dLbl>
              <c:idx val="5"/>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1D-4A26-9370-6908FBBAFA0E}"/>
                </c:ext>
              </c:extLst>
            </c:dLbl>
            <c:dLbl>
              <c:idx val="6"/>
              <c:layout>
                <c:manualLayout>
                  <c:x val="2.7777777777777779E-3"/>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1D-4A26-9370-6908FBBAFA0E}"/>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1D-4A26-9370-6908FBBAFA0E}"/>
                </c:ext>
              </c:extLst>
            </c:dLbl>
            <c:dLbl>
              <c:idx val="8"/>
              <c:layout>
                <c:manualLayout>
                  <c:x val="-1.0185067526415994E-16"/>
                  <c:y val="-1.85185185185185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1D-4A26-9370-6908FBBAFA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emmean!$J$1:$J$9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emmean!$K$1:$K$9</c:f>
              <c:numCache>
                <c:formatCode>General</c:formatCode>
                <c:ptCount val="9"/>
                <c:pt idx="0">
                  <c:v>13.349999999999699</c:v>
                </c:pt>
                <c:pt idx="1">
                  <c:v>14.609999999999889</c:v>
                </c:pt>
                <c:pt idx="2">
                  <c:v>13.644999999999911</c:v>
                </c:pt>
                <c:pt idx="3">
                  <c:v>14.011999999999899</c:v>
                </c:pt>
                <c:pt idx="4">
                  <c:v>14.1999999999999</c:v>
                </c:pt>
                <c:pt idx="5">
                  <c:v>14.80499999999989</c:v>
                </c:pt>
                <c:pt idx="6">
                  <c:v>14.15999999999991</c:v>
                </c:pt>
                <c:pt idx="7">
                  <c:v>14.524999999999929</c:v>
                </c:pt>
                <c:pt idx="8">
                  <c:v>14.99999999999989</c:v>
                </c:pt>
              </c:numCache>
            </c:numRef>
          </c:val>
          <c:extLst>
            <c:ext xmlns:c16="http://schemas.microsoft.com/office/drawing/2014/chart" uri="{C3380CC4-5D6E-409C-BE32-E72D297353CC}">
              <c16:uniqueId val="{00000012-B11D-4A26-9370-6908FBBAFA0E}"/>
            </c:ext>
          </c:extLst>
        </c:ser>
        <c:dLbls>
          <c:dLblPos val="outEnd"/>
          <c:showLegendKey val="0"/>
          <c:showVal val="1"/>
          <c:showCatName val="0"/>
          <c:showSerName val="0"/>
          <c:showPercent val="0"/>
          <c:showBubbleSize val="0"/>
        </c:dLbls>
        <c:gapWidth val="219"/>
        <c:overlap val="-27"/>
        <c:axId val="-493243088"/>
        <c:axId val="-493240912"/>
      </c:barChart>
      <c:catAx>
        <c:axId val="-49324308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Treatment</a:t>
                </a:r>
              </a:p>
            </c:rich>
          </c:tx>
          <c:layout>
            <c:manualLayout>
              <c:xMode val="edge"/>
              <c:yMode val="edge"/>
              <c:x val="0.42603923193811299"/>
              <c:y val="0.8786804040191368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3240912"/>
        <c:crosses val="autoZero"/>
        <c:auto val="1"/>
        <c:lblAlgn val="ctr"/>
        <c:lblOffset val="100"/>
        <c:noMultiLvlLbl val="0"/>
      </c:catAx>
      <c:valAx>
        <c:axId val="-493240912"/>
        <c:scaling>
          <c:orientation val="minMax"/>
          <c:max val="25"/>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5.2563429571303583E-3"/>
              <c:y val="7.4879048423445324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43088"/>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48B-41B5-83A1-FB9AFE184E30}"/>
              </c:ext>
            </c:extLst>
          </c:dPt>
          <c:dPt>
            <c:idx val="1"/>
            <c:invertIfNegative val="0"/>
            <c:bubble3D val="0"/>
            <c:spPr>
              <a:noFill/>
              <a:ln>
                <a:solidFill>
                  <a:schemeClr val="tx1"/>
                </a:solidFill>
              </a:ln>
              <a:effectLst/>
            </c:spPr>
            <c:extLst>
              <c:ext xmlns:c16="http://schemas.microsoft.com/office/drawing/2014/chart" uri="{C3380CC4-5D6E-409C-BE32-E72D297353CC}">
                <c16:uniqueId val="{00000003-448B-41B5-83A1-FB9AFE184E30}"/>
              </c:ext>
            </c:extLst>
          </c:dPt>
          <c:dPt>
            <c:idx val="5"/>
            <c:invertIfNegative val="0"/>
            <c:bubble3D val="0"/>
            <c:spPr>
              <a:noFill/>
              <a:ln>
                <a:solidFill>
                  <a:schemeClr val="tx1"/>
                </a:solidFill>
              </a:ln>
              <a:effectLst/>
            </c:spPr>
            <c:extLst>
              <c:ext xmlns:c16="http://schemas.microsoft.com/office/drawing/2014/chart" uri="{C3380CC4-5D6E-409C-BE32-E72D297353CC}">
                <c16:uniqueId val="{00000005-448B-41B5-83A1-FB9AFE184E30}"/>
              </c:ext>
            </c:extLst>
          </c:dPt>
          <c:dPt>
            <c:idx val="6"/>
            <c:invertIfNegative val="0"/>
            <c:bubble3D val="0"/>
            <c:spPr>
              <a:noFill/>
              <a:ln>
                <a:solidFill>
                  <a:schemeClr val="tx1"/>
                </a:solidFill>
              </a:ln>
              <a:effectLst/>
            </c:spPr>
            <c:extLst>
              <c:ext xmlns:c16="http://schemas.microsoft.com/office/drawing/2014/chart" uri="{C3380CC4-5D6E-409C-BE32-E72D297353CC}">
                <c16:uniqueId val="{00000007-448B-41B5-83A1-FB9AFE184E30}"/>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8B-41B5-83A1-FB9AFE184E3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B-41B5-83A1-FB9AFE184E30}"/>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8B-41B5-83A1-FB9AFE184E30}"/>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B-41B5-83A1-FB9AFE184E30}"/>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8B-41B5-83A1-FB9AFE184E30}"/>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8B-41B5-83A1-FB9AFE184E30}"/>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B-41B5-83A1-FB9AFE184E30}"/>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8B-41B5-83A1-FB9AFE184E30}"/>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8B-41B5-83A1-FB9AFE184E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emmean!$N$1:$N$9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emmean!$O$1:$O$9</c:f>
              <c:numCache>
                <c:formatCode>General</c:formatCode>
                <c:ptCount val="9"/>
                <c:pt idx="0">
                  <c:v>20.65000000000002</c:v>
                </c:pt>
                <c:pt idx="1">
                  <c:v>23.700000000000021</c:v>
                </c:pt>
                <c:pt idx="2">
                  <c:v>23.730000000000022</c:v>
                </c:pt>
                <c:pt idx="3">
                  <c:v>21.000000000000021</c:v>
                </c:pt>
                <c:pt idx="4">
                  <c:v>21.65000000000002</c:v>
                </c:pt>
                <c:pt idx="5">
                  <c:v>26.130000000000031</c:v>
                </c:pt>
                <c:pt idx="6">
                  <c:v>24.55</c:v>
                </c:pt>
                <c:pt idx="7">
                  <c:v>22.180000000000021</c:v>
                </c:pt>
                <c:pt idx="8">
                  <c:v>22.600000000000019</c:v>
                </c:pt>
              </c:numCache>
            </c:numRef>
          </c:val>
          <c:extLst>
            <c:ext xmlns:c16="http://schemas.microsoft.com/office/drawing/2014/chart" uri="{C3380CC4-5D6E-409C-BE32-E72D297353CC}">
              <c16:uniqueId val="{0000000D-448B-41B5-83A1-FB9AFE184E30}"/>
            </c:ext>
          </c:extLst>
        </c:ser>
        <c:dLbls>
          <c:dLblPos val="outEnd"/>
          <c:showLegendKey val="0"/>
          <c:showVal val="1"/>
          <c:showCatName val="0"/>
          <c:showSerName val="0"/>
          <c:showPercent val="0"/>
          <c:showBubbleSize val="0"/>
        </c:dLbls>
        <c:gapWidth val="219"/>
        <c:overlap val="-27"/>
        <c:axId val="-493239824"/>
        <c:axId val="-653725200"/>
      </c:barChart>
      <c:catAx>
        <c:axId val="-49323982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3725200"/>
        <c:crosses val="autoZero"/>
        <c:auto val="1"/>
        <c:lblAlgn val="ctr"/>
        <c:lblOffset val="100"/>
        <c:noMultiLvlLbl val="0"/>
      </c:catAx>
      <c:valAx>
        <c:axId val="-653725200"/>
        <c:scaling>
          <c:orientation val="minMax"/>
          <c:max val="4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1.4649168853893264E-2"/>
              <c:y val="5.786915043924007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323982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40671522309711289"/>
          <c:y val="8.0047952483448225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261-4E95-B0A2-BDB6F9A8A55F}"/>
              </c:ext>
            </c:extLst>
          </c:dPt>
          <c:dPt>
            <c:idx val="2"/>
            <c:invertIfNegative val="0"/>
            <c:bubble3D val="0"/>
            <c:spPr>
              <a:noFill/>
              <a:ln>
                <a:solidFill>
                  <a:schemeClr val="tx1"/>
                </a:solidFill>
              </a:ln>
              <a:effectLst/>
            </c:spPr>
            <c:extLst>
              <c:ext xmlns:c16="http://schemas.microsoft.com/office/drawing/2014/chart" uri="{C3380CC4-5D6E-409C-BE32-E72D297353CC}">
                <c16:uniqueId val="{00000003-4261-4E95-B0A2-BDB6F9A8A55F}"/>
              </c:ext>
            </c:extLst>
          </c:dPt>
          <c:dPt>
            <c:idx val="3"/>
            <c:invertIfNegative val="0"/>
            <c:bubble3D val="0"/>
            <c:spPr>
              <a:noFill/>
              <a:ln>
                <a:solidFill>
                  <a:schemeClr val="tx1"/>
                </a:solidFill>
              </a:ln>
              <a:effectLst/>
            </c:spPr>
            <c:extLst>
              <c:ext xmlns:c16="http://schemas.microsoft.com/office/drawing/2014/chart" uri="{C3380CC4-5D6E-409C-BE32-E72D297353CC}">
                <c16:uniqueId val="{00000005-4261-4E95-B0A2-BDB6F9A8A55F}"/>
              </c:ext>
            </c:extLst>
          </c:dPt>
          <c:dPt>
            <c:idx val="6"/>
            <c:invertIfNegative val="0"/>
            <c:bubble3D val="0"/>
            <c:spPr>
              <a:noFill/>
              <a:ln>
                <a:solidFill>
                  <a:schemeClr val="tx1"/>
                </a:solidFill>
              </a:ln>
              <a:effectLst/>
            </c:spPr>
            <c:extLst>
              <c:ext xmlns:c16="http://schemas.microsoft.com/office/drawing/2014/chart" uri="{C3380CC4-5D6E-409C-BE32-E72D297353CC}">
                <c16:uniqueId val="{00000007-4261-4E95-B0A2-BDB6F9A8A55F}"/>
              </c:ext>
            </c:extLst>
          </c:dPt>
          <c:dPt>
            <c:idx val="8"/>
            <c:invertIfNegative val="0"/>
            <c:bubble3D val="0"/>
            <c:spPr>
              <a:noFill/>
              <a:ln>
                <a:solidFill>
                  <a:schemeClr val="tx1"/>
                </a:solidFill>
              </a:ln>
              <a:effectLst/>
            </c:spPr>
            <c:extLst>
              <c:ext xmlns:c16="http://schemas.microsoft.com/office/drawing/2014/chart" uri="{C3380CC4-5D6E-409C-BE32-E72D297353CC}">
                <c16:uniqueId val="{00000009-4261-4E95-B0A2-BDB6F9A8A55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61-4E95-B0A2-BDB6F9A8A55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61-4E95-B0A2-BDB6F9A8A55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61-4E95-B0A2-BDB6F9A8A55F}"/>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61-4E95-B0A2-BDB6F9A8A55F}"/>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61-4E95-B0A2-BDB6F9A8A55F}"/>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61-4E95-B0A2-BDB6F9A8A55F}"/>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61-4E95-B0A2-BDB6F9A8A55F}"/>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61-4E95-B0A2-BDB6F9A8A55F}"/>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61-4E95-B0A2-BDB6F9A8A5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emmean!$J$14:$J$22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emmean!$K$14:$K$22</c:f>
              <c:numCache>
                <c:formatCode>General</c:formatCode>
                <c:ptCount val="9"/>
                <c:pt idx="0">
                  <c:v>37.434000000000083</c:v>
                </c:pt>
                <c:pt idx="1">
                  <c:v>41.800000000000082</c:v>
                </c:pt>
                <c:pt idx="2">
                  <c:v>39.950000000000081</c:v>
                </c:pt>
                <c:pt idx="3">
                  <c:v>39.000000000000092</c:v>
                </c:pt>
                <c:pt idx="4">
                  <c:v>39.650000000000077</c:v>
                </c:pt>
                <c:pt idx="5">
                  <c:v>42.985000000000078</c:v>
                </c:pt>
                <c:pt idx="6">
                  <c:v>43.67500000000009</c:v>
                </c:pt>
                <c:pt idx="7">
                  <c:v>41.175000000000082</c:v>
                </c:pt>
                <c:pt idx="8">
                  <c:v>42.500000000000092</c:v>
                </c:pt>
              </c:numCache>
            </c:numRef>
          </c:val>
          <c:extLst>
            <c:ext xmlns:c16="http://schemas.microsoft.com/office/drawing/2014/chart" uri="{C3380CC4-5D6E-409C-BE32-E72D297353CC}">
              <c16:uniqueId val="{0000000E-4261-4E95-B0A2-BDB6F9A8A55F}"/>
            </c:ext>
          </c:extLst>
        </c:ser>
        <c:dLbls>
          <c:dLblPos val="outEnd"/>
          <c:showLegendKey val="0"/>
          <c:showVal val="1"/>
          <c:showCatName val="0"/>
          <c:showSerName val="0"/>
          <c:showPercent val="0"/>
          <c:showBubbleSize val="0"/>
        </c:dLbls>
        <c:gapWidth val="219"/>
        <c:overlap val="-27"/>
        <c:axId val="-653722480"/>
        <c:axId val="-692728208"/>
      </c:barChart>
      <c:catAx>
        <c:axId val="-6537224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2728208"/>
        <c:crosses val="autoZero"/>
        <c:auto val="1"/>
        <c:lblAlgn val="ctr"/>
        <c:lblOffset val="100"/>
        <c:noMultiLvlLbl val="0"/>
      </c:catAx>
      <c:valAx>
        <c:axId val="-69272820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2.5153105861767277E-4"/>
              <c:y val="2.969473106519125E-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372248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40201635484281534"/>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11898512685"/>
          <c:y val="0.17053724685798358"/>
          <c:w val="0.77300114547537224"/>
          <c:h val="0.4172831337954211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08C9-432E-8691-CEC5E93D864F}"/>
              </c:ext>
            </c:extLst>
          </c:dPt>
          <c:dPt>
            <c:idx val="1"/>
            <c:invertIfNegative val="0"/>
            <c:bubble3D val="0"/>
            <c:spPr>
              <a:noFill/>
              <a:ln>
                <a:solidFill>
                  <a:schemeClr val="tx1"/>
                </a:solidFill>
              </a:ln>
              <a:effectLst/>
            </c:spPr>
            <c:extLst>
              <c:ext xmlns:c16="http://schemas.microsoft.com/office/drawing/2014/chart" uri="{C3380CC4-5D6E-409C-BE32-E72D297353CC}">
                <c16:uniqueId val="{00000003-08C9-432E-8691-CEC5E93D864F}"/>
              </c:ext>
            </c:extLst>
          </c:dPt>
          <c:dPt>
            <c:idx val="4"/>
            <c:invertIfNegative val="0"/>
            <c:bubble3D val="0"/>
            <c:spPr>
              <a:noFill/>
              <a:ln>
                <a:solidFill>
                  <a:schemeClr val="tx1"/>
                </a:solidFill>
              </a:ln>
              <a:effectLst/>
            </c:spPr>
            <c:extLst>
              <c:ext xmlns:c16="http://schemas.microsoft.com/office/drawing/2014/chart" uri="{C3380CC4-5D6E-409C-BE32-E72D297353CC}">
                <c16:uniqueId val="{00000005-08C9-432E-8691-CEC5E93D864F}"/>
              </c:ext>
            </c:extLst>
          </c:dPt>
          <c:dPt>
            <c:idx val="7"/>
            <c:invertIfNegative val="0"/>
            <c:bubble3D val="0"/>
            <c:spPr>
              <a:noFill/>
              <a:ln>
                <a:solidFill>
                  <a:schemeClr val="tx1"/>
                </a:solidFill>
              </a:ln>
              <a:effectLst/>
            </c:spPr>
            <c:extLst>
              <c:ext xmlns:c16="http://schemas.microsoft.com/office/drawing/2014/chart" uri="{C3380CC4-5D6E-409C-BE32-E72D297353CC}">
                <c16:uniqueId val="{00000007-08C9-432E-8691-CEC5E93D864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C9-432E-8691-CEC5E93D864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C9-432E-8691-CEC5E93D864F}"/>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C9-432E-8691-CEC5E93D864F}"/>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C9-432E-8691-CEC5E93D864F}"/>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C9-432E-8691-CEC5E93D864F}"/>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C9-432E-8691-CEC5E93D864F}"/>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C9-432E-8691-CEC5E93D864F}"/>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C9-432E-8691-CEC5E93D864F}"/>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C9-432E-8691-CEC5E93D8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emmean!$N$13:$N$21</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emmean!$O$13:$O$21</c:f>
              <c:numCache>
                <c:formatCode>General</c:formatCode>
                <c:ptCount val="9"/>
                <c:pt idx="0">
                  <c:v>55.200000000000017</c:v>
                </c:pt>
                <c:pt idx="1">
                  <c:v>62.40000000000002</c:v>
                </c:pt>
                <c:pt idx="2">
                  <c:v>65.950000000000017</c:v>
                </c:pt>
                <c:pt idx="3">
                  <c:v>63.600000000000009</c:v>
                </c:pt>
                <c:pt idx="4">
                  <c:v>67.925000000000011</c:v>
                </c:pt>
                <c:pt idx="5">
                  <c:v>63.950000000000017</c:v>
                </c:pt>
                <c:pt idx="6">
                  <c:v>64.300000000000011</c:v>
                </c:pt>
                <c:pt idx="7">
                  <c:v>66</c:v>
                </c:pt>
                <c:pt idx="8">
                  <c:v>64.250000000000028</c:v>
                </c:pt>
              </c:numCache>
            </c:numRef>
          </c:val>
          <c:extLst>
            <c:ext xmlns:c16="http://schemas.microsoft.com/office/drawing/2014/chart" uri="{C3380CC4-5D6E-409C-BE32-E72D297353CC}">
              <c16:uniqueId val="{0000000D-08C9-432E-8691-CEC5E93D864F}"/>
            </c:ext>
          </c:extLst>
        </c:ser>
        <c:dLbls>
          <c:dLblPos val="outEnd"/>
          <c:showLegendKey val="0"/>
          <c:showVal val="1"/>
          <c:showCatName val="0"/>
          <c:showSerName val="0"/>
          <c:showPercent val="0"/>
          <c:showBubbleSize val="0"/>
        </c:dLbls>
        <c:gapWidth val="219"/>
        <c:overlap val="-27"/>
        <c:axId val="-692727120"/>
        <c:axId val="-717660272"/>
      </c:barChart>
      <c:catAx>
        <c:axId val="-6927271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7660272"/>
        <c:crosses val="autoZero"/>
        <c:auto val="1"/>
        <c:lblAlgn val="ctr"/>
        <c:lblOffset val="100"/>
        <c:noMultiLvlLbl val="0"/>
      </c:catAx>
      <c:valAx>
        <c:axId val="-71766027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3.5380577427821525E-3"/>
              <c:y val="5.4651040592244307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92727120"/>
        <c:crosses val="autoZero"/>
        <c:crossBetween val="between"/>
        <c:majorUnit val="20"/>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a:t>
            </a:r>
          </a:p>
        </c:rich>
      </c:tx>
      <c:layout>
        <c:manualLayout>
          <c:xMode val="edge"/>
          <c:yMode val="edge"/>
          <c:x val="0.39408151870463426"/>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26289364583198"/>
          <c:y val="0.10805266988685236"/>
          <c:w val="0.78740377302083475"/>
          <c:h val="0.51738001705108738"/>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CE4-4BAF-958F-94EB753FDD9A}"/>
              </c:ext>
            </c:extLst>
          </c:dPt>
          <c:dPt>
            <c:idx val="3"/>
            <c:invertIfNegative val="0"/>
            <c:bubble3D val="0"/>
            <c:spPr>
              <a:noFill/>
              <a:ln>
                <a:solidFill>
                  <a:schemeClr val="tx1"/>
                </a:solidFill>
              </a:ln>
              <a:effectLst/>
            </c:spPr>
            <c:extLst>
              <c:ext xmlns:c16="http://schemas.microsoft.com/office/drawing/2014/chart" uri="{C3380CC4-5D6E-409C-BE32-E72D297353CC}">
                <c16:uniqueId val="{00000003-6CE4-4BAF-958F-94EB753FDD9A}"/>
              </c:ext>
            </c:extLst>
          </c:dPt>
          <c:dPt>
            <c:idx val="7"/>
            <c:invertIfNegative val="0"/>
            <c:bubble3D val="0"/>
            <c:spPr>
              <a:noFill/>
              <a:ln>
                <a:solidFill>
                  <a:schemeClr val="tx1"/>
                </a:solidFill>
              </a:ln>
              <a:effectLst/>
            </c:spPr>
            <c:extLst>
              <c:ext xmlns:c16="http://schemas.microsoft.com/office/drawing/2014/chart" uri="{C3380CC4-5D6E-409C-BE32-E72D297353CC}">
                <c16:uniqueId val="{00000005-6CE4-4BAF-958F-94EB753FDD9A}"/>
              </c:ext>
            </c:extLst>
          </c:dPt>
          <c:dLbls>
            <c:dLbl>
              <c:idx val="0"/>
              <c:layout>
                <c:manualLayout>
                  <c:x val="0"/>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4-4BAF-958F-94EB753FDD9A}"/>
                </c:ext>
              </c:extLst>
            </c:dLbl>
            <c:dLbl>
              <c:idx val="1"/>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E4-4BAF-958F-94EB753FDD9A}"/>
                </c:ext>
              </c:extLst>
            </c:dLbl>
            <c:dLbl>
              <c:idx val="2"/>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4-4BAF-958F-94EB753FDD9A}"/>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4-4BAF-958F-94EB753FDD9A}"/>
                </c:ext>
              </c:extLst>
            </c:dLbl>
            <c:dLbl>
              <c:idx val="4"/>
              <c:layout>
                <c:manualLayout>
                  <c:x val="-1.0185067526415994E-16"/>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E4-4BAF-958F-94EB753FDD9A}"/>
                </c:ext>
              </c:extLst>
            </c:dLbl>
            <c:dLbl>
              <c:idx val="5"/>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E4-4BAF-958F-94EB753FDD9A}"/>
                </c:ext>
              </c:extLst>
            </c:dLbl>
            <c:dLbl>
              <c:idx val="6"/>
              <c:layout>
                <c:manualLayout>
                  <c:x val="0"/>
                  <c:y val="-1.388888888888888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E4-4BAF-958F-94EB753FDD9A}"/>
                </c:ext>
              </c:extLst>
            </c:dLbl>
            <c:dLbl>
              <c:idx val="7"/>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4-4BAF-958F-94EB753FDD9A}"/>
                </c:ext>
              </c:extLst>
            </c:dLbl>
            <c:dLbl>
              <c:idx val="8"/>
              <c:layout>
                <c:manualLayout>
                  <c:x val="1.0185067526415994E-16"/>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E4-4BAF-958F-94EB753FD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emmean!$K$2:$K$10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emmean!$L$2:$L$10</c:f>
              <c:numCache>
                <c:formatCode>General</c:formatCode>
                <c:ptCount val="9"/>
                <c:pt idx="0">
                  <c:v>5.5999999999999286</c:v>
                </c:pt>
                <c:pt idx="1">
                  <c:v>5.7999999999999643</c:v>
                </c:pt>
                <c:pt idx="2">
                  <c:v>5.7999999999999687</c:v>
                </c:pt>
                <c:pt idx="3">
                  <c:v>5.8999999999999666</c:v>
                </c:pt>
                <c:pt idx="4">
                  <c:v>5.599999999999965</c:v>
                </c:pt>
                <c:pt idx="5">
                  <c:v>5.8999999999999639</c:v>
                </c:pt>
                <c:pt idx="6">
                  <c:v>5.599999999999965</c:v>
                </c:pt>
                <c:pt idx="7">
                  <c:v>6.1999999999999673</c:v>
                </c:pt>
                <c:pt idx="8">
                  <c:v>5.799999999999967</c:v>
                </c:pt>
              </c:numCache>
            </c:numRef>
          </c:val>
          <c:extLst>
            <c:ext xmlns:c16="http://schemas.microsoft.com/office/drawing/2014/chart" uri="{C3380CC4-5D6E-409C-BE32-E72D297353CC}">
              <c16:uniqueId val="{0000000C-6CE4-4BAF-958F-94EB753FDD9A}"/>
            </c:ext>
          </c:extLst>
        </c:ser>
        <c:dLbls>
          <c:dLblPos val="outEnd"/>
          <c:showLegendKey val="0"/>
          <c:showVal val="1"/>
          <c:showCatName val="0"/>
          <c:showSerName val="0"/>
          <c:showPercent val="0"/>
          <c:showBubbleSize val="0"/>
        </c:dLbls>
        <c:gapWidth val="219"/>
        <c:overlap val="-27"/>
        <c:axId val="-717656464"/>
        <c:axId val="-426179392"/>
      </c:barChart>
      <c:catAx>
        <c:axId val="-71765646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6179392"/>
        <c:crosses val="autoZero"/>
        <c:auto val="1"/>
        <c:lblAlgn val="ctr"/>
        <c:lblOffset val="100"/>
        <c:noMultiLvlLbl val="0"/>
      </c:catAx>
      <c:valAx>
        <c:axId val="-426179392"/>
        <c:scaling>
          <c:orientation val="minMax"/>
          <c:max val="2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656464"/>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81F9-DA82-402A-AE50-3D4EC54D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6652</Words>
  <Characters>37921</Characters>
  <Application>Microsoft Office Word</Application>
  <DocSecurity>0</DocSecurity>
  <Lines>316</Lines>
  <Paragraphs>88</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2.3 Microbial characterisation</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Asmaa</cp:lastModifiedBy>
  <cp:revision>24</cp:revision>
  <cp:lastPrinted>2025-09-28T11:33:00Z</cp:lastPrinted>
  <dcterms:created xsi:type="dcterms:W3CDTF">2025-10-03T17:34:00Z</dcterms:created>
  <dcterms:modified xsi:type="dcterms:W3CDTF">2025-10-03T20:11:00Z</dcterms:modified>
</cp:coreProperties>
</file>