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48718" w14:textId="77777777" w:rsidR="00ED6EFC" w:rsidRPr="00ED6EFC" w:rsidRDefault="00ED6EFC" w:rsidP="00ED6EFC">
      <w:pPr>
        <w:spacing w:after="0" w:line="360" w:lineRule="auto"/>
        <w:ind w:right="-46"/>
        <w:jc w:val="right"/>
        <w:rPr>
          <w:rFonts w:ascii="Times New Roman" w:hAnsi="Times New Roman" w:cs="Times New Roman"/>
          <w:b/>
          <w:bCs/>
          <w:i/>
          <w:sz w:val="36"/>
          <w:szCs w:val="28"/>
          <w:u w:val="single"/>
        </w:rPr>
      </w:pPr>
      <w:bookmarkStart w:id="0" w:name="_Hlk210048289"/>
      <w:bookmarkStart w:id="1" w:name="_GoBack"/>
      <w:bookmarkEnd w:id="1"/>
      <w:r w:rsidRPr="00ED6EFC">
        <w:rPr>
          <w:rFonts w:ascii="Times New Roman" w:hAnsi="Times New Roman" w:cs="Times New Roman"/>
          <w:b/>
          <w:bCs/>
          <w:i/>
          <w:sz w:val="36"/>
          <w:szCs w:val="28"/>
          <w:u w:val="single"/>
        </w:rPr>
        <w:t xml:space="preserve">Original Research Article </w:t>
      </w:r>
    </w:p>
    <w:p w14:paraId="65AEE829" w14:textId="243AEE4B" w:rsidR="00B27FD5" w:rsidRDefault="00B27FD5" w:rsidP="0084685A">
      <w:pPr>
        <w:spacing w:after="0" w:line="360" w:lineRule="auto"/>
        <w:ind w:right="-46"/>
        <w:jc w:val="center"/>
        <w:rPr>
          <w:rFonts w:ascii="Times New Roman" w:hAnsi="Times New Roman" w:cs="Times New Roman"/>
          <w:b/>
          <w:bCs/>
          <w:sz w:val="28"/>
          <w:szCs w:val="28"/>
        </w:rPr>
      </w:pPr>
      <w:r w:rsidRPr="00B27FD5">
        <w:rPr>
          <w:rFonts w:ascii="Times New Roman" w:hAnsi="Times New Roman" w:cs="Times New Roman"/>
          <w:b/>
          <w:bCs/>
          <w:sz w:val="28"/>
          <w:szCs w:val="28"/>
        </w:rPr>
        <w:t xml:space="preserve">CROSS-SPECIES SSR MARKER TRANSFERABILITY AND GENETIC DIVERSITY ASSESSMENT IN ASHWAGANDHA </w:t>
      </w:r>
    </w:p>
    <w:p w14:paraId="39103CA4" w14:textId="77777777" w:rsidR="007F40AD" w:rsidRDefault="007F40AD" w:rsidP="0084685A">
      <w:pPr>
        <w:jc w:val="center"/>
      </w:pPr>
    </w:p>
    <w:p w14:paraId="0AFC5330" w14:textId="77777777" w:rsidR="008B5373" w:rsidRPr="008D360C" w:rsidRDefault="008B5373" w:rsidP="008B5373">
      <w:pPr>
        <w:spacing w:after="0" w:line="360" w:lineRule="auto"/>
        <w:jc w:val="center"/>
        <w:rPr>
          <w:rFonts w:ascii="Times New Roman" w:hAnsi="Times New Roman" w:cs="Times New Roman"/>
          <w:b/>
          <w:bCs/>
          <w:sz w:val="24"/>
          <w:szCs w:val="24"/>
          <w:lang w:val="en-US"/>
        </w:rPr>
      </w:pPr>
      <w:r w:rsidRPr="008D360C">
        <w:rPr>
          <w:rFonts w:ascii="Times New Roman" w:hAnsi="Times New Roman" w:cs="Times New Roman"/>
          <w:b/>
          <w:bCs/>
          <w:sz w:val="24"/>
          <w:szCs w:val="24"/>
          <w:lang w:val="en-US"/>
        </w:rPr>
        <w:t>Abstract</w:t>
      </w:r>
    </w:p>
    <w:p w14:paraId="0D100253" w14:textId="02D659A8" w:rsidR="008B5373" w:rsidRDefault="008B5373" w:rsidP="00EE4D1A">
      <w:pPr>
        <w:spacing w:after="0" w:line="360" w:lineRule="auto"/>
        <w:ind w:firstLine="720"/>
        <w:jc w:val="both"/>
        <w:rPr>
          <w:rFonts w:ascii="Times New Roman" w:hAnsi="Times New Roman" w:cs="Times New Roman"/>
          <w:sz w:val="24"/>
          <w:szCs w:val="24"/>
        </w:rPr>
      </w:pPr>
      <w:r w:rsidRPr="008624AB">
        <w:rPr>
          <w:rFonts w:ascii="Times New Roman" w:hAnsi="Times New Roman" w:cs="Times New Roman"/>
          <w:sz w:val="24"/>
          <w:szCs w:val="24"/>
        </w:rPr>
        <w:t xml:space="preserve">Ashwagandha </w:t>
      </w:r>
      <w:r w:rsidR="00926E53">
        <w:rPr>
          <w:rFonts w:ascii="Times New Roman" w:hAnsi="Times New Roman" w:cs="Times New Roman"/>
          <w:sz w:val="24"/>
          <w:szCs w:val="24"/>
        </w:rPr>
        <w:t>(</w:t>
      </w:r>
      <w:proofErr w:type="spellStart"/>
      <w:r w:rsidRPr="008624AB">
        <w:rPr>
          <w:rFonts w:ascii="Times New Roman" w:hAnsi="Times New Roman" w:cs="Times New Roman"/>
          <w:i/>
          <w:iCs/>
          <w:sz w:val="24"/>
          <w:szCs w:val="24"/>
        </w:rPr>
        <w:t>Withania</w:t>
      </w:r>
      <w:proofErr w:type="spellEnd"/>
      <w:r w:rsidRPr="008624AB">
        <w:rPr>
          <w:rFonts w:ascii="Times New Roman" w:hAnsi="Times New Roman" w:cs="Times New Roman"/>
          <w:i/>
          <w:iCs/>
          <w:sz w:val="24"/>
          <w:szCs w:val="24"/>
        </w:rPr>
        <w:t xml:space="preserve">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L</w:t>
      </w:r>
      <w:r w:rsidR="00926E53">
        <w:rPr>
          <w:rFonts w:ascii="Times New Roman" w:hAnsi="Times New Roman" w:cs="Times New Roman"/>
          <w:sz w:val="24"/>
          <w:szCs w:val="24"/>
        </w:rPr>
        <w:t>.</w:t>
      </w:r>
      <w:r w:rsidRPr="008624AB">
        <w:rPr>
          <w:rFonts w:ascii="Times New Roman" w:hAnsi="Times New Roman" w:cs="Times New Roman"/>
          <w:sz w:val="24"/>
          <w:szCs w:val="24"/>
        </w:rPr>
        <w:t xml:space="preserve"> </w:t>
      </w:r>
      <w:proofErr w:type="spellStart"/>
      <w:r w:rsidRPr="008624AB">
        <w:rPr>
          <w:rFonts w:ascii="Times New Roman" w:hAnsi="Times New Roman" w:cs="Times New Roman"/>
          <w:sz w:val="24"/>
          <w:szCs w:val="24"/>
        </w:rPr>
        <w:t>Dunal</w:t>
      </w:r>
      <w:proofErr w:type="spellEnd"/>
      <w:r w:rsidR="00926E53">
        <w:rPr>
          <w:rFonts w:ascii="Times New Roman" w:hAnsi="Times New Roman" w:cs="Times New Roman"/>
          <w:sz w:val="24"/>
          <w:szCs w:val="24"/>
        </w:rPr>
        <w:t>)</w:t>
      </w:r>
      <w:r w:rsidRPr="008624AB">
        <w:rPr>
          <w:rFonts w:ascii="Times New Roman" w:hAnsi="Times New Roman" w:cs="Times New Roman"/>
          <w:sz w:val="24"/>
          <w:szCs w:val="24"/>
        </w:rPr>
        <w:t xml:space="preserve">, also known as “Indian Winter Cherry” or “Indian Ginseng,” is an important medicinal plant of the Solanaceae family. The present study evaluated genetic diversity among 24 </w:t>
      </w:r>
      <w:r w:rsidRPr="008624AB">
        <w:rPr>
          <w:rFonts w:ascii="Times New Roman" w:hAnsi="Times New Roman" w:cs="Times New Roman"/>
          <w:i/>
          <w:iCs/>
          <w:sz w:val="24"/>
          <w:szCs w:val="24"/>
        </w:rPr>
        <w:t xml:space="preserve">W.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genotypes using simple sequence repeat (SSR) markers. Of the 79 primer pairs screened, 20 successfully amplified target regions, and 15 displayed polymorphism with amplicon sizes ranging from 100 to 952 bp. Genetic diversity parameters including polymorphic information content (PIC), expected heterozygosity, effective multiplex ratio, mean heterozygosity, marker index, discriminating power, and resolving power averaged 0.33, 0.38, 1.07, 0.01, 0.01, 0.82, and 1.12, respectively. Cluster analysis grouped all genotypes into five major clusters with similarity coefficients between 0.43 and 1.00. Notably, primers SSR22, WS_SSR08, SSR20, CaES5301, WS_SSR06, and T-44 showed higher diversity indices and resolving ability. The observed polymorphism and cross-transferability of SSRs highlight their efficiency for genetic relationship studies and provide valuable resources for </w:t>
      </w:r>
      <w:r w:rsidRPr="008624AB">
        <w:rPr>
          <w:rFonts w:ascii="Times New Roman" w:hAnsi="Times New Roman" w:cs="Times New Roman"/>
          <w:i/>
          <w:iCs/>
          <w:sz w:val="24"/>
          <w:szCs w:val="24"/>
        </w:rPr>
        <w:t xml:space="preserve">W.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improvement and breeding programs.</w:t>
      </w:r>
    </w:p>
    <w:p w14:paraId="004EB5DF" w14:textId="77777777" w:rsidR="008B5373" w:rsidRDefault="008B5373" w:rsidP="008B5373">
      <w:pPr>
        <w:spacing w:after="0" w:line="360" w:lineRule="auto"/>
        <w:jc w:val="both"/>
        <w:rPr>
          <w:rFonts w:ascii="Times New Roman" w:hAnsi="Times New Roman" w:cs="Times New Roman"/>
          <w:sz w:val="24"/>
          <w:szCs w:val="24"/>
        </w:rPr>
      </w:pPr>
    </w:p>
    <w:p w14:paraId="356BBC78" w14:textId="72553DA0" w:rsidR="008B5373" w:rsidRDefault="008B5373" w:rsidP="008B5373">
      <w:pPr>
        <w:spacing w:after="0" w:line="360" w:lineRule="auto"/>
        <w:jc w:val="both"/>
        <w:rPr>
          <w:rFonts w:ascii="Times New Roman" w:hAnsi="Times New Roman" w:cs="Times New Roman"/>
          <w:sz w:val="24"/>
          <w:szCs w:val="24"/>
        </w:rPr>
      </w:pPr>
      <w:r w:rsidRPr="008624AB">
        <w:rPr>
          <w:rFonts w:ascii="Times New Roman" w:hAnsi="Times New Roman" w:cs="Times New Roman"/>
          <w:b/>
          <w:bCs/>
          <w:sz w:val="24"/>
          <w:szCs w:val="24"/>
          <w:lang w:val="en-US"/>
        </w:rPr>
        <w:t xml:space="preserve">Keywords: </w:t>
      </w:r>
      <w:r w:rsidRPr="008D360C">
        <w:rPr>
          <w:rFonts w:ascii="Times New Roman" w:hAnsi="Times New Roman" w:cs="Times New Roman"/>
          <w:sz w:val="24"/>
          <w:szCs w:val="24"/>
        </w:rPr>
        <w:t>Ashwagandha</w:t>
      </w:r>
      <w:r>
        <w:rPr>
          <w:rFonts w:ascii="Times New Roman" w:hAnsi="Times New Roman" w:cs="Times New Roman"/>
          <w:sz w:val="24"/>
          <w:szCs w:val="24"/>
        </w:rPr>
        <w:t>,</w:t>
      </w:r>
      <w:r w:rsidRPr="008D360C">
        <w:rPr>
          <w:rFonts w:ascii="Times New Roman" w:hAnsi="Times New Roman" w:cs="Times New Roman"/>
          <w:sz w:val="24"/>
          <w:szCs w:val="24"/>
        </w:rPr>
        <w:t xml:space="preserve"> Cross-genera transferability</w:t>
      </w:r>
      <w:r>
        <w:rPr>
          <w:rFonts w:ascii="Times New Roman" w:hAnsi="Times New Roman" w:cs="Times New Roman"/>
          <w:sz w:val="24"/>
          <w:szCs w:val="24"/>
        </w:rPr>
        <w:t>,</w:t>
      </w:r>
      <w:r w:rsidRPr="008D360C">
        <w:rPr>
          <w:rFonts w:ascii="Times New Roman" w:hAnsi="Times New Roman" w:cs="Times New Roman"/>
          <w:sz w:val="24"/>
          <w:szCs w:val="24"/>
        </w:rPr>
        <w:t xml:space="preserve"> Expres</w:t>
      </w:r>
      <w:r>
        <w:rPr>
          <w:rFonts w:ascii="Times New Roman" w:hAnsi="Times New Roman" w:cs="Times New Roman"/>
          <w:sz w:val="24"/>
          <w:szCs w:val="24"/>
        </w:rPr>
        <w:t xml:space="preserve">sed sequence tags, SSR, </w:t>
      </w:r>
      <w:proofErr w:type="spellStart"/>
      <w:r w:rsidRPr="008D360C">
        <w:rPr>
          <w:rFonts w:ascii="Times New Roman" w:hAnsi="Times New Roman" w:cs="Times New Roman"/>
          <w:i/>
          <w:iCs/>
          <w:sz w:val="24"/>
          <w:szCs w:val="24"/>
        </w:rPr>
        <w:t>Withania</w:t>
      </w:r>
      <w:proofErr w:type="spellEnd"/>
      <w:r w:rsidRPr="008D360C">
        <w:rPr>
          <w:rFonts w:ascii="Times New Roman" w:hAnsi="Times New Roman" w:cs="Times New Roman"/>
          <w:i/>
          <w:iCs/>
          <w:sz w:val="24"/>
          <w:szCs w:val="24"/>
        </w:rPr>
        <w:t xml:space="preserve"> </w:t>
      </w:r>
      <w:proofErr w:type="spellStart"/>
      <w:r w:rsidRPr="008D360C">
        <w:rPr>
          <w:rFonts w:ascii="Times New Roman" w:hAnsi="Times New Roman" w:cs="Times New Roman"/>
          <w:i/>
          <w:iCs/>
          <w:sz w:val="24"/>
          <w:szCs w:val="24"/>
        </w:rPr>
        <w:t>somnifera</w:t>
      </w:r>
      <w:proofErr w:type="spellEnd"/>
      <w:r>
        <w:rPr>
          <w:rFonts w:ascii="Times New Roman" w:hAnsi="Times New Roman" w:cs="Times New Roman"/>
          <w:sz w:val="24"/>
          <w:szCs w:val="24"/>
        </w:rPr>
        <w:t>.</w:t>
      </w:r>
    </w:p>
    <w:p w14:paraId="2B29D8CC" w14:textId="77777777" w:rsidR="008B5373" w:rsidRDefault="008B5373" w:rsidP="008B5373">
      <w:pPr>
        <w:spacing w:after="0" w:line="360" w:lineRule="auto"/>
        <w:jc w:val="both"/>
        <w:rPr>
          <w:rFonts w:ascii="Times New Roman" w:hAnsi="Times New Roman" w:cs="Times New Roman"/>
          <w:sz w:val="24"/>
          <w:szCs w:val="24"/>
        </w:rPr>
      </w:pPr>
    </w:p>
    <w:p w14:paraId="5B03A045" w14:textId="0A601BB1" w:rsidR="008B5373" w:rsidRDefault="00715ABA" w:rsidP="008B5373">
      <w:pPr>
        <w:spacing w:after="0" w:line="360" w:lineRule="auto"/>
        <w:jc w:val="both"/>
        <w:rPr>
          <w:rFonts w:ascii="Times New Roman" w:hAnsi="Times New Roman" w:cs="Times New Roman"/>
          <w:b/>
          <w:bCs/>
          <w:sz w:val="24"/>
          <w:szCs w:val="24"/>
        </w:rPr>
      </w:pPr>
      <w:r w:rsidRPr="008B5373">
        <w:rPr>
          <w:rFonts w:ascii="Times New Roman" w:hAnsi="Times New Roman" w:cs="Times New Roman"/>
          <w:b/>
          <w:bCs/>
          <w:sz w:val="24"/>
          <w:szCs w:val="24"/>
        </w:rPr>
        <w:t>INTRODUCTION</w:t>
      </w:r>
    </w:p>
    <w:p w14:paraId="08347AAE" w14:textId="21766028" w:rsidR="008B5373" w:rsidRPr="000B5AF0" w:rsidRDefault="008B5373" w:rsidP="008B5373">
      <w:pPr>
        <w:spacing w:after="0" w:line="360" w:lineRule="auto"/>
        <w:ind w:firstLine="720"/>
        <w:jc w:val="both"/>
        <w:rPr>
          <w:rFonts w:ascii="Times New Roman" w:hAnsi="Times New Roman" w:cs="Times New Roman"/>
          <w:sz w:val="24"/>
          <w:szCs w:val="24"/>
        </w:rPr>
      </w:pPr>
      <w:proofErr w:type="spellStart"/>
      <w:r w:rsidRPr="00FC0A74">
        <w:rPr>
          <w:rFonts w:ascii="Times New Roman" w:hAnsi="Times New Roman" w:cs="Times New Roman"/>
          <w:i/>
          <w:iCs/>
          <w:sz w:val="24"/>
          <w:szCs w:val="24"/>
        </w:rPr>
        <w:t>Withania</w:t>
      </w:r>
      <w:proofErr w:type="spellEnd"/>
      <w:r w:rsidRPr="00FC0A74">
        <w:rPr>
          <w:rFonts w:ascii="Times New Roman" w:hAnsi="Times New Roman" w:cs="Times New Roman"/>
          <w:i/>
          <w:iCs/>
          <w:sz w:val="24"/>
          <w:szCs w:val="24"/>
        </w:rPr>
        <w:t xml:space="preserve"> </w:t>
      </w:r>
      <w:proofErr w:type="spellStart"/>
      <w:r w:rsidRPr="00FC0A74">
        <w:rPr>
          <w:rFonts w:ascii="Times New Roman" w:hAnsi="Times New Roman" w:cs="Times New Roman"/>
          <w:i/>
          <w:iCs/>
          <w:sz w:val="24"/>
          <w:szCs w:val="24"/>
        </w:rPr>
        <w:t>somnifera</w:t>
      </w:r>
      <w:proofErr w:type="spellEnd"/>
      <w:r w:rsidRPr="00FC0A74">
        <w:rPr>
          <w:rFonts w:ascii="Times New Roman" w:hAnsi="Times New Roman" w:cs="Times New Roman"/>
          <w:sz w:val="24"/>
          <w:szCs w:val="24"/>
        </w:rPr>
        <w:t xml:space="preserve"> (L.) </w:t>
      </w:r>
      <w:proofErr w:type="spellStart"/>
      <w:r w:rsidRPr="00FC0A74">
        <w:rPr>
          <w:rFonts w:ascii="Times New Roman" w:hAnsi="Times New Roman" w:cs="Times New Roman"/>
          <w:sz w:val="24"/>
          <w:szCs w:val="24"/>
        </w:rPr>
        <w:t>Dunal</w:t>
      </w:r>
      <w:proofErr w:type="spellEnd"/>
      <w:r w:rsidRPr="00FC0A74">
        <w:rPr>
          <w:rFonts w:ascii="Times New Roman" w:hAnsi="Times New Roman" w:cs="Times New Roman"/>
          <w:sz w:val="24"/>
          <w:szCs w:val="24"/>
        </w:rPr>
        <w:t xml:space="preserve">, commonly known as Ashwagandha, “Indian Winter Cherry,” or “Indian Ginseng,” is one of the most significant medicinal plants in traditional Indian medicine. It belongs to the family Solanaceae and is a cross-pollinated diploid species (2n = 48). The crop is native to </w:t>
      </w:r>
      <w:proofErr w:type="spellStart"/>
      <w:r w:rsidRPr="00003668">
        <w:rPr>
          <w:rFonts w:ascii="Times New Roman" w:hAnsi="Times New Roman"/>
          <w:color w:val="FF0000"/>
          <w:sz w:val="24"/>
          <w:rPrChange w:id="2" w:author="hp" w:date="2025-10-06T19:00:00Z">
            <w:rPr>
              <w:rFonts w:ascii="Times New Roman" w:hAnsi="Times New Roman"/>
              <w:sz w:val="24"/>
            </w:rPr>
          </w:rPrChange>
        </w:rPr>
        <w:t>Northwestern</w:t>
      </w:r>
      <w:proofErr w:type="spellEnd"/>
      <w:r w:rsidRPr="00FC0A74">
        <w:rPr>
          <w:rFonts w:ascii="Times New Roman" w:hAnsi="Times New Roman" w:cs="Times New Roman"/>
          <w:sz w:val="24"/>
          <w:szCs w:val="24"/>
        </w:rPr>
        <w:t xml:space="preserve"> and Central India and also occurs in parts of the Mediterranean region and North Africa. It thrives in dry and subtropical climates, with major cultivation areas in Indian states such as Maharashtra, </w:t>
      </w:r>
      <w:r w:rsidRPr="000B5AF0">
        <w:rPr>
          <w:rFonts w:ascii="Times New Roman" w:hAnsi="Times New Roman" w:cs="Times New Roman"/>
          <w:sz w:val="24"/>
          <w:szCs w:val="24"/>
        </w:rPr>
        <w:t xml:space="preserve">Madhya Pradesh, Gujarat, Rajasthan, Uttar Pradesh, Haryana, Punjab, Odisha, Sikkim, and Assam (Chauhan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2018; Patel and Desai, 2017). In India, two species of </w:t>
      </w:r>
      <w:proofErr w:type="spellStart"/>
      <w:r w:rsidRPr="000B5AF0">
        <w:rPr>
          <w:rFonts w:ascii="Times New Roman" w:hAnsi="Times New Roman" w:cs="Times New Roman"/>
          <w:i/>
          <w:iCs/>
          <w:sz w:val="24"/>
          <w:szCs w:val="24"/>
        </w:rPr>
        <w:t>Withania</w:t>
      </w:r>
      <w:proofErr w:type="spellEnd"/>
      <w:r w:rsidRPr="000B5AF0">
        <w:rPr>
          <w:rFonts w:ascii="Times New Roman" w:hAnsi="Times New Roman" w:cs="Times New Roman"/>
          <w:sz w:val="24"/>
          <w:szCs w:val="24"/>
        </w:rPr>
        <w:t xml:space="preserve"> are commonly found</w:t>
      </w:r>
      <w:r>
        <w:rPr>
          <w:rFonts w:ascii="Times New Roman" w:hAnsi="Times New Roman" w:cs="Times New Roman"/>
          <w:sz w:val="24"/>
          <w:szCs w:val="24"/>
        </w:rPr>
        <w:t xml:space="preserve">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somnifera</w:t>
      </w:r>
      <w:proofErr w:type="spellEnd"/>
      <w:r w:rsidRPr="000B5AF0">
        <w:rPr>
          <w:rFonts w:ascii="Times New Roman" w:hAnsi="Times New Roman" w:cs="Times New Roman"/>
          <w:sz w:val="24"/>
          <w:szCs w:val="24"/>
        </w:rPr>
        <w:t xml:space="preserve"> and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coagulans</w:t>
      </w:r>
      <w:proofErr w:type="spellEnd"/>
      <w:r w:rsidRPr="000B5AF0">
        <w:rPr>
          <w:rFonts w:ascii="Times New Roman" w:hAnsi="Times New Roman" w:cs="Times New Roman"/>
          <w:sz w:val="24"/>
          <w:szCs w:val="24"/>
        </w:rPr>
        <w:t xml:space="preserve">. Among these,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somnifera</w:t>
      </w:r>
      <w:proofErr w:type="spellEnd"/>
      <w:r w:rsidRPr="000B5AF0">
        <w:rPr>
          <w:rFonts w:ascii="Times New Roman" w:hAnsi="Times New Roman" w:cs="Times New Roman"/>
          <w:sz w:val="24"/>
          <w:szCs w:val="24"/>
        </w:rPr>
        <w:t xml:space="preserve"> holds greater commercial and therapeutic significance. </w:t>
      </w:r>
    </w:p>
    <w:p w14:paraId="60530B7F"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Ashwagandha's medicinal properties are attributed to its bioactive compounds, primarily alkaloids and steroidal lactones, collectively referred to as </w:t>
      </w:r>
      <w:proofErr w:type="spellStart"/>
      <w:r w:rsidRPr="000B5AF0">
        <w:rPr>
          <w:rFonts w:ascii="Times New Roman" w:hAnsi="Times New Roman" w:cs="Times New Roman"/>
          <w:sz w:val="24"/>
          <w:szCs w:val="24"/>
        </w:rPr>
        <w:t>withanolides</w:t>
      </w:r>
      <w:proofErr w:type="spellEnd"/>
      <w:r w:rsidRPr="000B5AF0">
        <w:rPr>
          <w:rFonts w:ascii="Times New Roman" w:hAnsi="Times New Roman" w:cs="Times New Roman"/>
          <w:sz w:val="24"/>
          <w:szCs w:val="24"/>
        </w:rPr>
        <w:t xml:space="preserve">. The roots are rich in pharmacologically active constituents, including withaferin A, </w:t>
      </w:r>
      <w:proofErr w:type="spellStart"/>
      <w:r w:rsidRPr="000B5AF0">
        <w:rPr>
          <w:rFonts w:ascii="Times New Roman" w:hAnsi="Times New Roman" w:cs="Times New Roman"/>
          <w:sz w:val="24"/>
          <w:szCs w:val="24"/>
        </w:rPr>
        <w:t>withanolide</w:t>
      </w:r>
      <w:proofErr w:type="spellEnd"/>
      <w:r w:rsidRPr="000B5AF0">
        <w:rPr>
          <w:rFonts w:ascii="Times New Roman" w:hAnsi="Times New Roman" w:cs="Times New Roman"/>
          <w:sz w:val="24"/>
          <w:szCs w:val="24"/>
        </w:rPr>
        <w:t xml:space="preserve"> D, </w:t>
      </w:r>
      <w:proofErr w:type="spellStart"/>
      <w:r w:rsidRPr="000B5AF0">
        <w:rPr>
          <w:rFonts w:ascii="Times New Roman" w:hAnsi="Times New Roman" w:cs="Times New Roman"/>
          <w:sz w:val="24"/>
          <w:szCs w:val="24"/>
        </w:rPr>
        <w:t>somniferine</w:t>
      </w:r>
      <w:proofErr w:type="spellEnd"/>
      <w:r w:rsidRPr="000B5AF0">
        <w:rPr>
          <w:rFonts w:ascii="Times New Roman" w:hAnsi="Times New Roman" w:cs="Times New Roman"/>
          <w:sz w:val="24"/>
          <w:szCs w:val="24"/>
        </w:rPr>
        <w:t xml:space="preserve">, </w:t>
      </w:r>
      <w:proofErr w:type="spellStart"/>
      <w:r w:rsidRPr="000B5AF0">
        <w:rPr>
          <w:rFonts w:ascii="Times New Roman" w:hAnsi="Times New Roman" w:cs="Times New Roman"/>
          <w:sz w:val="24"/>
          <w:szCs w:val="24"/>
        </w:rPr>
        <w:t>withananine</w:t>
      </w:r>
      <w:proofErr w:type="spellEnd"/>
      <w:r w:rsidRPr="000B5AF0">
        <w:rPr>
          <w:rFonts w:ascii="Times New Roman" w:hAnsi="Times New Roman" w:cs="Times New Roman"/>
          <w:sz w:val="24"/>
          <w:szCs w:val="24"/>
        </w:rPr>
        <w:t xml:space="preserve">, and </w:t>
      </w:r>
      <w:proofErr w:type="spellStart"/>
      <w:r w:rsidRPr="000B5AF0">
        <w:rPr>
          <w:rFonts w:ascii="Times New Roman" w:hAnsi="Times New Roman" w:cs="Times New Roman"/>
          <w:sz w:val="24"/>
          <w:szCs w:val="24"/>
        </w:rPr>
        <w:t>withasomnine</w:t>
      </w:r>
      <w:proofErr w:type="spellEnd"/>
      <w:r w:rsidRPr="000B5AF0">
        <w:rPr>
          <w:rFonts w:ascii="Times New Roman" w:hAnsi="Times New Roman" w:cs="Times New Roman"/>
          <w:sz w:val="24"/>
          <w:szCs w:val="24"/>
        </w:rPr>
        <w:t xml:space="preserve">, with total alkaloid content ranging from 0.16% to 0.66% (Patel and Desai, 2017). These compounds exhibit a wide array of pharmacological activities such as anti-inflammatory, anti-stress, anti-ulcer, immunomodulatory, neuroprotective, aphrodisiac, and </w:t>
      </w:r>
      <w:proofErr w:type="spellStart"/>
      <w:r w:rsidRPr="000B5AF0">
        <w:rPr>
          <w:rFonts w:ascii="Times New Roman" w:hAnsi="Times New Roman" w:cs="Times New Roman"/>
          <w:sz w:val="24"/>
          <w:szCs w:val="24"/>
        </w:rPr>
        <w:t>adaptogenic</w:t>
      </w:r>
      <w:proofErr w:type="spellEnd"/>
      <w:r w:rsidRPr="000B5AF0">
        <w:rPr>
          <w:rFonts w:ascii="Times New Roman" w:hAnsi="Times New Roman" w:cs="Times New Roman"/>
          <w:sz w:val="24"/>
          <w:szCs w:val="24"/>
        </w:rPr>
        <w:t xml:space="preserve"> effects (Singh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2011).</w:t>
      </w:r>
    </w:p>
    <w:p w14:paraId="6CED005E"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Traditionally, Ashwagandha is processed into a powdered form (</w:t>
      </w:r>
      <w:proofErr w:type="spellStart"/>
      <w:r w:rsidRPr="000B5AF0">
        <w:rPr>
          <w:rFonts w:ascii="Times New Roman" w:hAnsi="Times New Roman" w:cs="Times New Roman"/>
          <w:i/>
          <w:iCs/>
          <w:sz w:val="24"/>
          <w:szCs w:val="24"/>
        </w:rPr>
        <w:t>churna</w:t>
      </w:r>
      <w:proofErr w:type="spellEnd"/>
      <w:r w:rsidRPr="000B5AF0">
        <w:rPr>
          <w:rFonts w:ascii="Times New Roman" w:hAnsi="Times New Roman" w:cs="Times New Roman"/>
          <w:sz w:val="24"/>
          <w:szCs w:val="24"/>
        </w:rPr>
        <w:t xml:space="preserve">), often consumed with water, ghee (clarified butter), or honey. It is considered a powerful </w:t>
      </w:r>
      <w:proofErr w:type="spellStart"/>
      <w:r w:rsidRPr="000B5AF0">
        <w:rPr>
          <w:rFonts w:ascii="Times New Roman" w:hAnsi="Times New Roman" w:cs="Times New Roman"/>
          <w:sz w:val="24"/>
          <w:szCs w:val="24"/>
        </w:rPr>
        <w:t>rasayana</w:t>
      </w:r>
      <w:proofErr w:type="spellEnd"/>
      <w:r w:rsidRPr="000B5AF0">
        <w:rPr>
          <w:rFonts w:ascii="Times New Roman" w:hAnsi="Times New Roman" w:cs="Times New Roman"/>
          <w:sz w:val="24"/>
          <w:szCs w:val="24"/>
        </w:rPr>
        <w:t xml:space="preserve"> in Ayurveda, believed to rejuvenate the body, enhance vitality, and improve cognitive and reproductive functions. It has been used to manage a wide range of conditions including rheumatism, insomnia, anxiety, hysteria, memory loss, nervous disorders, sexual dysfunction, and even envenomation (</w:t>
      </w:r>
      <w:proofErr w:type="spellStart"/>
      <w:r w:rsidRPr="000B5AF0">
        <w:rPr>
          <w:rFonts w:ascii="Times New Roman" w:hAnsi="Times New Roman" w:cs="Times New Roman"/>
          <w:sz w:val="24"/>
          <w:szCs w:val="24"/>
        </w:rPr>
        <w:t>Mandlik</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2021).</w:t>
      </w:r>
    </w:p>
    <w:p w14:paraId="5B34124E"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Recent research has also explored Ashwagandha's potential antiviral and immunomodulatory properties. Compounds such as </w:t>
      </w:r>
      <w:proofErr w:type="spellStart"/>
      <w:r w:rsidRPr="000B5AF0">
        <w:rPr>
          <w:rFonts w:ascii="Times New Roman" w:hAnsi="Times New Roman" w:cs="Times New Roman"/>
          <w:sz w:val="24"/>
          <w:szCs w:val="24"/>
        </w:rPr>
        <w:t>withanone</w:t>
      </w:r>
      <w:proofErr w:type="spellEnd"/>
      <w:r w:rsidRPr="000B5AF0">
        <w:rPr>
          <w:rFonts w:ascii="Times New Roman" w:hAnsi="Times New Roman" w:cs="Times New Roman"/>
          <w:sz w:val="24"/>
          <w:szCs w:val="24"/>
        </w:rPr>
        <w:t xml:space="preserve"> have been shown to interfere with viral replication, offering potential therapeutic avenues against viruses like COVID-19 (</w:t>
      </w:r>
      <w:proofErr w:type="spellStart"/>
      <w:r w:rsidRPr="000B5AF0">
        <w:rPr>
          <w:rFonts w:ascii="Times New Roman" w:hAnsi="Times New Roman" w:cs="Times New Roman"/>
          <w:sz w:val="24"/>
          <w:szCs w:val="24"/>
        </w:rPr>
        <w:t>Gayen</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2021). Its immuno-enhancing effects, low toxicity, cost-effectiveness, and antioxidant properties make it a promising candidate for both preventive and therapeutic health applications.</w:t>
      </w:r>
    </w:p>
    <w:p w14:paraId="77AF136C"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Despite its vast therapeutic potential and increasing global demand, genetic improvement of Ashwagandha remains limited. There is a lack of well-characterized and improved cultivars, hindering efforts to enhance yield, phytochemical content, and stress tolerance. Traditionally, breeding efforts have been hampered by inadequate genetic information and the reliance on phenotypic and phytochemical data, which are often influenced by environmental and edaphic factors. While studies have examined variability in </w:t>
      </w:r>
      <w:proofErr w:type="spellStart"/>
      <w:r w:rsidRPr="000B5AF0">
        <w:rPr>
          <w:rFonts w:ascii="Times New Roman" w:hAnsi="Times New Roman" w:cs="Times New Roman"/>
          <w:sz w:val="24"/>
          <w:szCs w:val="24"/>
        </w:rPr>
        <w:t>withanolide</w:t>
      </w:r>
      <w:proofErr w:type="spellEnd"/>
      <w:r w:rsidRPr="000B5AF0">
        <w:rPr>
          <w:rFonts w:ascii="Times New Roman" w:hAnsi="Times New Roman" w:cs="Times New Roman"/>
          <w:sz w:val="24"/>
          <w:szCs w:val="24"/>
        </w:rPr>
        <w:t xml:space="preserve"> content, such analyses are limited by the environmental dependency of metabolite expression.</w:t>
      </w:r>
    </w:p>
    <w:p w14:paraId="12891551" w14:textId="77777777" w:rsidR="008B5373" w:rsidRPr="000B5AF0" w:rsidRDefault="008B5373" w:rsidP="008B5373">
      <w:pPr>
        <w:spacing w:after="0" w:line="360" w:lineRule="auto"/>
        <w:jc w:val="both"/>
        <w:rPr>
          <w:rFonts w:ascii="Times New Roman" w:hAnsi="Times New Roman" w:cs="Times New Roman"/>
          <w:sz w:val="24"/>
          <w:szCs w:val="24"/>
        </w:rPr>
      </w:pPr>
      <w:r w:rsidRPr="000B5AF0">
        <w:rPr>
          <w:rFonts w:ascii="Times New Roman" w:hAnsi="Times New Roman" w:cs="Times New Roman"/>
          <w:sz w:val="24"/>
          <w:szCs w:val="24"/>
        </w:rPr>
        <w:t xml:space="preserve">Morphological traits have also been used to assess diversity, but like phytochemical markers, they are highly susceptible to environmental influence. Therefore, DNA-based molecular markers offer a more reliable alternative for genetic analysis, as they are stable, heritable, and unaffected by environmental conditions. These markers enable accurate evaluation of genetic diversity, population structure, and phylogenetic relationships and are indispensable tools for crop improvement and breeding programs (Parmar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2015).</w:t>
      </w:r>
    </w:p>
    <w:p w14:paraId="30037A4D" w14:textId="4442677B"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Molecular marker technologies have revolutionized plant breeding by enabling precise and efficient selection of desirable traits. Among the various marker systems available, such as RAPD, AFLP, and RFLP, Simple Sequence Repeats (SSRs) or microsatellites are particularly </w:t>
      </w:r>
      <w:proofErr w:type="spellStart"/>
      <w:r w:rsidRPr="000B5AF0">
        <w:rPr>
          <w:rFonts w:ascii="Times New Roman" w:hAnsi="Times New Roman" w:cs="Times New Roman"/>
          <w:sz w:val="24"/>
          <w:szCs w:val="24"/>
        </w:rPr>
        <w:t>favored</w:t>
      </w:r>
      <w:proofErr w:type="spellEnd"/>
      <w:r w:rsidRPr="000B5AF0">
        <w:rPr>
          <w:rFonts w:ascii="Times New Roman" w:hAnsi="Times New Roman" w:cs="Times New Roman"/>
          <w:sz w:val="24"/>
          <w:szCs w:val="24"/>
        </w:rPr>
        <w:t xml:space="preserve"> due to their high reproducibility, polymorphism, and co-dominant inheritance (</w:t>
      </w:r>
      <w:proofErr w:type="spellStart"/>
      <w:r w:rsidRPr="000B5AF0">
        <w:rPr>
          <w:rFonts w:ascii="Times New Roman" w:hAnsi="Times New Roman" w:cs="Times New Roman"/>
          <w:sz w:val="24"/>
          <w:szCs w:val="24"/>
        </w:rPr>
        <w:t>Mondini</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2009). SSRs are short tandemly repeated motifs (1</w:t>
      </w:r>
      <w:r>
        <w:rPr>
          <w:rFonts w:ascii="Times New Roman" w:hAnsi="Times New Roman" w:cs="Times New Roman"/>
          <w:sz w:val="24"/>
          <w:szCs w:val="24"/>
        </w:rPr>
        <w:t>-</w:t>
      </w:r>
      <w:r w:rsidRPr="000B5AF0">
        <w:rPr>
          <w:rFonts w:ascii="Times New Roman" w:hAnsi="Times New Roman" w:cs="Times New Roman"/>
          <w:sz w:val="24"/>
          <w:szCs w:val="24"/>
        </w:rPr>
        <w:t>6 base pairs) distributed throughout both coding and non-coding regions of the genome. Their high frequency, locus-specificity, and ease of detection make them ideal for genetic fingerprinting, diversity analysis, and marker-assisted selection.</w:t>
      </w:r>
    </w:p>
    <w:p w14:paraId="1077A674"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Microsatellites exhibit variation primarily in the number of repeat units at a given locus, resulting in length polymorphisms detectable via PCR (Kalia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2011). Their high mutation rate, random distribution across the genome, and multi-allelic nature make them especially useful for detecting genetic variability among closely related genotypes (Smith and </w:t>
      </w:r>
      <w:proofErr w:type="spellStart"/>
      <w:r w:rsidRPr="000B5AF0">
        <w:rPr>
          <w:rFonts w:ascii="Times New Roman" w:hAnsi="Times New Roman" w:cs="Times New Roman"/>
          <w:sz w:val="24"/>
          <w:szCs w:val="24"/>
        </w:rPr>
        <w:t>Devey</w:t>
      </w:r>
      <w:proofErr w:type="spellEnd"/>
      <w:r w:rsidRPr="000B5AF0">
        <w:rPr>
          <w:rFonts w:ascii="Times New Roman" w:hAnsi="Times New Roman" w:cs="Times New Roman"/>
          <w:sz w:val="24"/>
          <w:szCs w:val="24"/>
        </w:rPr>
        <w:t xml:space="preserve">, 1994; </w:t>
      </w:r>
      <w:proofErr w:type="spellStart"/>
      <w:r w:rsidRPr="000B5AF0">
        <w:rPr>
          <w:rFonts w:ascii="Times New Roman" w:hAnsi="Times New Roman" w:cs="Times New Roman"/>
          <w:sz w:val="24"/>
          <w:szCs w:val="24"/>
        </w:rPr>
        <w:t>Vosman</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1992). Furthermore, SSRs derived from expressed sequence tags (EST-SSRs) can provide insights into functional diversity, aiding in the identification of genes linked to adaptive or economically important traits (Russell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2004).</w:t>
      </w:r>
    </w:p>
    <w:p w14:paraId="0CDA119B" w14:textId="0930F26B" w:rsidR="008B5373"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Additionally, cross-transferability of SSR markers from related species in the Solanaceae family</w:t>
      </w:r>
      <w:r>
        <w:rPr>
          <w:rFonts w:ascii="Times New Roman" w:hAnsi="Times New Roman" w:cs="Times New Roman"/>
          <w:sz w:val="24"/>
          <w:szCs w:val="24"/>
        </w:rPr>
        <w:t xml:space="preserve"> </w:t>
      </w:r>
      <w:r w:rsidRPr="000B5AF0">
        <w:rPr>
          <w:rFonts w:ascii="Times New Roman" w:hAnsi="Times New Roman" w:cs="Times New Roman"/>
          <w:sz w:val="24"/>
          <w:szCs w:val="24"/>
        </w:rPr>
        <w:t>such as tomato, eggplant, chili, and tobacco</w:t>
      </w:r>
      <w:r>
        <w:rPr>
          <w:rFonts w:ascii="Times New Roman" w:hAnsi="Times New Roman" w:cs="Times New Roman"/>
          <w:sz w:val="24"/>
          <w:szCs w:val="24"/>
        </w:rPr>
        <w:t xml:space="preserve"> </w:t>
      </w:r>
      <w:r w:rsidRPr="000B5AF0">
        <w:rPr>
          <w:rFonts w:ascii="Times New Roman" w:hAnsi="Times New Roman" w:cs="Times New Roman"/>
          <w:sz w:val="24"/>
          <w:szCs w:val="24"/>
        </w:rPr>
        <w:t xml:space="preserve">has been demonstrated, providing a cost-effective means to expand marker availability in under-researched crops like Ashwagandha (Ashraf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2016). These cross-genera SSRs enhance the potential for comparative genomics and evolutionary studies, allowing researchers to bridge the gap between model and non-model species.</w:t>
      </w:r>
      <w:r>
        <w:rPr>
          <w:rFonts w:ascii="Times New Roman" w:hAnsi="Times New Roman" w:cs="Times New Roman"/>
          <w:sz w:val="24"/>
          <w:szCs w:val="24"/>
        </w:rPr>
        <w:t xml:space="preserve"> </w:t>
      </w:r>
      <w:r w:rsidRPr="000B5AF0">
        <w:rPr>
          <w:rFonts w:ascii="Times New Roman" w:hAnsi="Times New Roman" w:cs="Times New Roman"/>
          <w:sz w:val="24"/>
          <w:szCs w:val="24"/>
        </w:rPr>
        <w:t xml:space="preserve">Despite the demonstrated utility of SSR markers, very few molecular studies have been conducted on the genetic diversity of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somnifera</w:t>
      </w:r>
      <w:proofErr w:type="spellEnd"/>
      <w:r w:rsidRPr="000B5AF0">
        <w:rPr>
          <w:rFonts w:ascii="Times New Roman" w:hAnsi="Times New Roman" w:cs="Times New Roman"/>
          <w:sz w:val="24"/>
          <w:szCs w:val="24"/>
        </w:rPr>
        <w:t xml:space="preserve"> (Tripathi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2012; </w:t>
      </w:r>
      <w:proofErr w:type="spellStart"/>
      <w:r w:rsidRPr="000B5AF0">
        <w:rPr>
          <w:rFonts w:ascii="Times New Roman" w:hAnsi="Times New Roman" w:cs="Times New Roman"/>
          <w:sz w:val="24"/>
          <w:szCs w:val="24"/>
        </w:rPr>
        <w:t>Bamhania</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2013; Khanna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w:t>
      </w:r>
      <w:r w:rsidR="005542B2">
        <w:rPr>
          <w:rFonts w:ascii="Times New Roman" w:hAnsi="Times New Roman" w:cs="Times New Roman"/>
          <w:sz w:val="24"/>
          <w:szCs w:val="24"/>
        </w:rPr>
        <w:t>6</w:t>
      </w:r>
      <w:r w:rsidRPr="000B5AF0">
        <w:rPr>
          <w:rFonts w:ascii="Times New Roman" w:hAnsi="Times New Roman" w:cs="Times New Roman"/>
          <w:sz w:val="24"/>
          <w:szCs w:val="24"/>
        </w:rPr>
        <w:t xml:space="preserve">; Khan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2016). The limited genomic resources available for this species underscore the need for comprehensive molecular characterization using reliable and transferable SSR markers.</w:t>
      </w:r>
    </w:p>
    <w:p w14:paraId="057117E4" w14:textId="72A977BE" w:rsidR="0098173E" w:rsidRDefault="0098173E" w:rsidP="0098173E">
      <w:pPr>
        <w:spacing w:after="0" w:line="360" w:lineRule="auto"/>
        <w:ind w:firstLine="720"/>
        <w:jc w:val="both"/>
        <w:rPr>
          <w:rFonts w:ascii="Times New Roman" w:hAnsi="Times New Roman" w:cs="Times New Roman"/>
          <w:sz w:val="24"/>
          <w:szCs w:val="24"/>
        </w:rPr>
      </w:pPr>
      <w:r w:rsidRPr="0098173E">
        <w:rPr>
          <w:rFonts w:ascii="Times New Roman" w:hAnsi="Times New Roman" w:cs="Times New Roman"/>
          <w:sz w:val="24"/>
          <w:szCs w:val="24"/>
        </w:rPr>
        <w:t>The objective of this study was to identify and evaluate the cross-species transferability of different SSR markers in Ashwagandha (</w:t>
      </w:r>
      <w:proofErr w:type="spellStart"/>
      <w:r w:rsidRPr="0098173E">
        <w:rPr>
          <w:rFonts w:ascii="Times New Roman" w:hAnsi="Times New Roman" w:cs="Times New Roman"/>
          <w:i/>
          <w:iCs/>
          <w:sz w:val="24"/>
          <w:szCs w:val="24"/>
        </w:rPr>
        <w:t>Withania</w:t>
      </w:r>
      <w:proofErr w:type="spellEnd"/>
      <w:r w:rsidRPr="0098173E">
        <w:rPr>
          <w:rFonts w:ascii="Times New Roman" w:hAnsi="Times New Roman" w:cs="Times New Roman"/>
          <w:i/>
          <w:iCs/>
          <w:sz w:val="24"/>
          <w:szCs w:val="24"/>
        </w:rPr>
        <w:t xml:space="preserve"> </w:t>
      </w:r>
      <w:proofErr w:type="spellStart"/>
      <w:r w:rsidRPr="0098173E">
        <w:rPr>
          <w:rFonts w:ascii="Times New Roman" w:hAnsi="Times New Roman" w:cs="Times New Roman"/>
          <w:i/>
          <w:iCs/>
          <w:sz w:val="24"/>
          <w:szCs w:val="24"/>
        </w:rPr>
        <w:t>somnifera</w:t>
      </w:r>
      <w:proofErr w:type="spellEnd"/>
      <w:r w:rsidRPr="0098173E">
        <w:rPr>
          <w:rFonts w:ascii="Times New Roman" w:hAnsi="Times New Roman" w:cs="Times New Roman"/>
          <w:sz w:val="24"/>
          <w:szCs w:val="24"/>
        </w:rPr>
        <w:t>) genotypes. The study further aimed to assess genetic diversity and analyse phylogenetic relationships to generate useful insights for the genetic improvement and breeding of Ashwagandha</w:t>
      </w:r>
    </w:p>
    <w:p w14:paraId="497BC616" w14:textId="1EE9ABD0" w:rsidR="004C48CA" w:rsidRPr="00595833" w:rsidRDefault="00715ABA" w:rsidP="0098173E">
      <w:pPr>
        <w:spacing w:before="240"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MATERIALS AND METHODS</w:t>
      </w:r>
    </w:p>
    <w:p w14:paraId="2C6B0599" w14:textId="75311EE7"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rPr>
        <w:t xml:space="preserve">Plant </w:t>
      </w:r>
      <w:r w:rsidR="00715ABA">
        <w:rPr>
          <w:rFonts w:ascii="Times New Roman" w:hAnsi="Times New Roman" w:cs="Times New Roman"/>
          <w:b/>
          <w:bCs/>
          <w:color w:val="171717" w:themeColor="background2" w:themeShade="1A"/>
          <w:sz w:val="24"/>
          <w:szCs w:val="24"/>
        </w:rPr>
        <w:t>M</w:t>
      </w:r>
      <w:r w:rsidRPr="00595833">
        <w:rPr>
          <w:rFonts w:ascii="Times New Roman" w:hAnsi="Times New Roman" w:cs="Times New Roman"/>
          <w:b/>
          <w:bCs/>
          <w:color w:val="171717" w:themeColor="background2" w:themeShade="1A"/>
          <w:sz w:val="24"/>
          <w:szCs w:val="24"/>
        </w:rPr>
        <w:t xml:space="preserve">aterials and DNA </w:t>
      </w:r>
      <w:r w:rsidR="00715ABA">
        <w:rPr>
          <w:rFonts w:ascii="Times New Roman" w:hAnsi="Times New Roman" w:cs="Times New Roman"/>
          <w:b/>
          <w:bCs/>
          <w:color w:val="171717" w:themeColor="background2" w:themeShade="1A"/>
          <w:sz w:val="24"/>
          <w:szCs w:val="24"/>
        </w:rPr>
        <w:t>E</w:t>
      </w:r>
      <w:r w:rsidRPr="00595833">
        <w:rPr>
          <w:rFonts w:ascii="Times New Roman" w:hAnsi="Times New Roman" w:cs="Times New Roman"/>
          <w:b/>
          <w:bCs/>
          <w:color w:val="171717" w:themeColor="background2" w:themeShade="1A"/>
          <w:sz w:val="24"/>
          <w:szCs w:val="24"/>
        </w:rPr>
        <w:t>xtraction</w:t>
      </w:r>
    </w:p>
    <w:p w14:paraId="20C27CA0" w14:textId="77777777" w:rsidR="004C48CA" w:rsidRPr="00595833" w:rsidRDefault="004C48CA" w:rsidP="00715ABA">
      <w:pPr>
        <w:spacing w:after="0" w:line="360" w:lineRule="auto"/>
        <w:ind w:firstLine="720"/>
        <w:jc w:val="both"/>
        <w:rPr>
          <w:rFonts w:ascii="Times New Roman" w:hAnsi="Times New Roman" w:cs="Times New Roman"/>
          <w:color w:val="171717" w:themeColor="background2" w:themeShade="1A"/>
          <w:sz w:val="24"/>
          <w:szCs w:val="24"/>
          <w:lang w:val="en-US"/>
        </w:rPr>
      </w:pPr>
      <w:r w:rsidRPr="00595833">
        <w:rPr>
          <w:rFonts w:ascii="Times New Roman" w:hAnsi="Times New Roman" w:cs="Times New Roman"/>
          <w:color w:val="171717" w:themeColor="background2" w:themeShade="1A"/>
          <w:sz w:val="24"/>
          <w:szCs w:val="24"/>
          <w:lang w:val="en-US"/>
        </w:rPr>
        <w:t xml:space="preserve">A total of 24 genotypes of </w:t>
      </w:r>
      <w:r w:rsidRPr="00595833">
        <w:rPr>
          <w:rFonts w:ascii="Times New Roman" w:hAnsi="Times New Roman" w:cs="Times New Roman"/>
          <w:color w:val="171717" w:themeColor="background2" w:themeShade="1A"/>
          <w:sz w:val="24"/>
          <w:szCs w:val="24"/>
        </w:rPr>
        <w:t>Ashwagandha (</w:t>
      </w:r>
      <w:proofErr w:type="spellStart"/>
      <w:r w:rsidRPr="00595833">
        <w:rPr>
          <w:rFonts w:ascii="Times New Roman" w:hAnsi="Times New Roman" w:cs="Times New Roman"/>
          <w:i/>
          <w:color w:val="171717" w:themeColor="background2" w:themeShade="1A"/>
          <w:sz w:val="24"/>
          <w:szCs w:val="24"/>
        </w:rPr>
        <w:t>Withania</w:t>
      </w:r>
      <w:proofErr w:type="spellEnd"/>
      <w:r w:rsidRPr="00595833">
        <w:rPr>
          <w:rFonts w:ascii="Times New Roman" w:hAnsi="Times New Roman" w:cs="Times New Roman"/>
          <w:i/>
          <w:color w:val="171717" w:themeColor="background2" w:themeShade="1A"/>
          <w:sz w:val="24"/>
          <w:szCs w:val="24"/>
        </w:rPr>
        <w:t xml:space="preserve"> </w:t>
      </w:r>
      <w:proofErr w:type="spellStart"/>
      <w:r w:rsidRPr="00595833">
        <w:rPr>
          <w:rFonts w:ascii="Times New Roman" w:hAnsi="Times New Roman" w:cs="Times New Roman"/>
          <w:i/>
          <w:color w:val="171717" w:themeColor="background2" w:themeShade="1A"/>
          <w:sz w:val="24"/>
          <w:szCs w:val="24"/>
        </w:rPr>
        <w:t>somnifera</w:t>
      </w:r>
      <w:proofErr w:type="spellEnd"/>
      <w:r w:rsidRPr="00595833">
        <w:rPr>
          <w:rFonts w:ascii="Times New Roman" w:hAnsi="Times New Roman" w:cs="Times New Roman"/>
          <w:i/>
          <w:color w:val="171717" w:themeColor="background2" w:themeShade="1A"/>
          <w:sz w:val="24"/>
          <w:szCs w:val="24"/>
        </w:rPr>
        <w:t>)</w:t>
      </w:r>
      <w:r w:rsidRPr="00595833">
        <w:rPr>
          <w:rFonts w:ascii="Times New Roman" w:hAnsi="Times New Roman" w:cs="Times New Roman"/>
          <w:color w:val="171717" w:themeColor="background2" w:themeShade="1A"/>
          <w:sz w:val="24"/>
          <w:szCs w:val="24"/>
          <w:lang w:val="en-US"/>
        </w:rPr>
        <w:t xml:space="preserve"> were selected as part of breeding programme at Department of Genetics and Plant Breeding, C. P. College of Agriculture, </w:t>
      </w:r>
      <w:proofErr w:type="spellStart"/>
      <w:r w:rsidRPr="00595833">
        <w:rPr>
          <w:rFonts w:ascii="Times New Roman" w:hAnsi="Times New Roman" w:cs="Times New Roman"/>
          <w:color w:val="171717" w:themeColor="background2" w:themeShade="1A"/>
          <w:sz w:val="24"/>
          <w:szCs w:val="24"/>
          <w:lang w:val="en-US"/>
        </w:rPr>
        <w:t>Sardarkrushinagar</w:t>
      </w:r>
      <w:proofErr w:type="spellEnd"/>
      <w:r w:rsidRPr="00595833">
        <w:rPr>
          <w:rFonts w:ascii="Times New Roman" w:hAnsi="Times New Roman" w:cs="Times New Roman"/>
          <w:color w:val="171717" w:themeColor="background2" w:themeShade="1A"/>
          <w:sz w:val="24"/>
          <w:szCs w:val="24"/>
          <w:lang w:val="en-US"/>
        </w:rPr>
        <w:t xml:space="preserve"> </w:t>
      </w:r>
      <w:proofErr w:type="spellStart"/>
      <w:r w:rsidRPr="00595833">
        <w:rPr>
          <w:rFonts w:ascii="Times New Roman" w:hAnsi="Times New Roman" w:cs="Times New Roman"/>
          <w:color w:val="171717" w:themeColor="background2" w:themeShade="1A"/>
          <w:sz w:val="24"/>
          <w:szCs w:val="24"/>
          <w:lang w:val="en-US"/>
        </w:rPr>
        <w:t>Dantiwada</w:t>
      </w:r>
      <w:proofErr w:type="spellEnd"/>
      <w:r w:rsidRPr="00595833">
        <w:rPr>
          <w:rFonts w:ascii="Times New Roman" w:hAnsi="Times New Roman" w:cs="Times New Roman"/>
          <w:color w:val="171717" w:themeColor="background2" w:themeShade="1A"/>
          <w:sz w:val="24"/>
          <w:szCs w:val="24"/>
          <w:lang w:val="en-US"/>
        </w:rPr>
        <w:t xml:space="preserve"> Agricultural University, </w:t>
      </w:r>
      <w:proofErr w:type="spellStart"/>
      <w:r w:rsidRPr="00595833">
        <w:rPr>
          <w:rFonts w:ascii="Times New Roman" w:hAnsi="Times New Roman" w:cs="Times New Roman"/>
          <w:color w:val="171717" w:themeColor="background2" w:themeShade="1A"/>
          <w:sz w:val="24"/>
          <w:szCs w:val="24"/>
          <w:lang w:val="en-US"/>
        </w:rPr>
        <w:t>Sardarkrushinagar</w:t>
      </w:r>
      <w:proofErr w:type="spellEnd"/>
      <w:r>
        <w:rPr>
          <w:rFonts w:ascii="Times New Roman" w:hAnsi="Times New Roman" w:cs="Times New Roman"/>
          <w:color w:val="171717" w:themeColor="background2" w:themeShade="1A"/>
          <w:sz w:val="24"/>
          <w:szCs w:val="24"/>
          <w:lang w:val="en-US"/>
        </w:rPr>
        <w:t xml:space="preserve"> </w:t>
      </w:r>
      <w:r w:rsidRPr="006377A5">
        <w:rPr>
          <w:rFonts w:ascii="Times New Roman" w:hAnsi="Times New Roman" w:cs="Times New Roman"/>
          <w:color w:val="171717" w:themeColor="background2" w:themeShade="1A"/>
          <w:sz w:val="24"/>
          <w:szCs w:val="24"/>
          <w:highlight w:val="yellow"/>
          <w:lang w:val="en-US"/>
        </w:rPr>
        <w:t>(Table S1)</w:t>
      </w:r>
      <w:r w:rsidRPr="00595833">
        <w:rPr>
          <w:rFonts w:ascii="Times New Roman" w:hAnsi="Times New Roman" w:cs="Times New Roman"/>
          <w:color w:val="171717" w:themeColor="background2" w:themeShade="1A"/>
          <w:sz w:val="24"/>
          <w:szCs w:val="24"/>
          <w:lang w:val="en-US"/>
        </w:rPr>
        <w:t xml:space="preserve">. Genomic DNA was isolated from the newly emerged leaves using CTAB method </w:t>
      </w:r>
      <w:r w:rsidRPr="000B5AF0">
        <w:rPr>
          <w:rFonts w:ascii="Times New Roman" w:hAnsi="Times New Roman" w:cs="Times New Roman"/>
          <w:color w:val="171717" w:themeColor="background2" w:themeShade="1A"/>
          <w:sz w:val="24"/>
          <w:szCs w:val="24"/>
          <w:lang w:val="en-US"/>
        </w:rPr>
        <w:t>(Doyle and Doyle 1990)</w:t>
      </w:r>
      <w:r w:rsidRPr="00595833">
        <w:rPr>
          <w:rFonts w:ascii="Times New Roman" w:hAnsi="Times New Roman" w:cs="Times New Roman"/>
          <w:color w:val="171717" w:themeColor="background2" w:themeShade="1A"/>
          <w:sz w:val="24"/>
          <w:szCs w:val="24"/>
          <w:lang w:val="en-US"/>
        </w:rPr>
        <w:t xml:space="preserve"> with required modification. The quantity and quantity of genomic DNA were assessed using 0.8% agarose gel electrophoresis and Nanodrop UV- Spectrophotometer (Bio Tek instrument, USA), respectively.</w:t>
      </w:r>
    </w:p>
    <w:p w14:paraId="6033C8E2" w14:textId="7E13C532"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SSR and EST</w:t>
      </w:r>
      <w:r>
        <w:rPr>
          <w:rFonts w:ascii="Times New Roman" w:hAnsi="Times New Roman" w:cs="Times New Roman"/>
          <w:b/>
          <w:bCs/>
          <w:color w:val="171717" w:themeColor="background2" w:themeShade="1A"/>
          <w:sz w:val="24"/>
          <w:szCs w:val="24"/>
          <w:lang w:val="en-US"/>
        </w:rPr>
        <w:t>-SSR</w:t>
      </w:r>
      <w:r w:rsidRPr="00595833">
        <w:rPr>
          <w:rFonts w:ascii="Times New Roman" w:hAnsi="Times New Roman" w:cs="Times New Roman"/>
          <w:b/>
          <w:bCs/>
          <w:color w:val="171717" w:themeColor="background2" w:themeShade="1A"/>
          <w:sz w:val="24"/>
          <w:szCs w:val="24"/>
          <w:lang w:val="en-US"/>
        </w:rPr>
        <w:t xml:space="preserve"> </w:t>
      </w:r>
      <w:r w:rsidR="00715ABA">
        <w:rPr>
          <w:rFonts w:ascii="Times New Roman" w:hAnsi="Times New Roman" w:cs="Times New Roman"/>
          <w:b/>
          <w:bCs/>
          <w:color w:val="171717" w:themeColor="background2" w:themeShade="1A"/>
          <w:sz w:val="24"/>
          <w:szCs w:val="24"/>
          <w:lang w:val="en-US"/>
        </w:rPr>
        <w:t>M</w:t>
      </w:r>
      <w:r w:rsidRPr="00595833">
        <w:rPr>
          <w:rFonts w:ascii="Times New Roman" w:hAnsi="Times New Roman" w:cs="Times New Roman"/>
          <w:b/>
          <w:bCs/>
          <w:color w:val="171717" w:themeColor="background2" w:themeShade="1A"/>
          <w:sz w:val="24"/>
          <w:szCs w:val="24"/>
          <w:lang w:val="en-US"/>
        </w:rPr>
        <w:t xml:space="preserve">arkers </w:t>
      </w:r>
      <w:r w:rsidR="00715ABA">
        <w:rPr>
          <w:rFonts w:ascii="Times New Roman" w:hAnsi="Times New Roman" w:cs="Times New Roman"/>
          <w:b/>
          <w:bCs/>
          <w:color w:val="171717" w:themeColor="background2" w:themeShade="1A"/>
          <w:sz w:val="24"/>
          <w:szCs w:val="24"/>
          <w:lang w:val="en-US"/>
        </w:rPr>
        <w:t>A</w:t>
      </w:r>
      <w:r w:rsidRPr="00595833">
        <w:rPr>
          <w:rFonts w:ascii="Times New Roman" w:hAnsi="Times New Roman" w:cs="Times New Roman"/>
          <w:b/>
          <w:bCs/>
          <w:color w:val="171717" w:themeColor="background2" w:themeShade="1A"/>
          <w:sz w:val="24"/>
          <w:szCs w:val="24"/>
          <w:lang w:val="en-US"/>
        </w:rPr>
        <w:t>nalysis</w:t>
      </w:r>
    </w:p>
    <w:p w14:paraId="3DAE803C" w14:textId="0BA76209" w:rsidR="004C48CA" w:rsidRPr="006377A5" w:rsidRDefault="00715ABA" w:rsidP="004C48CA">
      <w:pPr>
        <w:tabs>
          <w:tab w:val="left" w:pos="720"/>
        </w:tabs>
        <w:spacing w:after="0" w:line="360" w:lineRule="auto"/>
        <w:jc w:val="both"/>
        <w:rPr>
          <w:rFonts w:ascii="Times New Roman" w:hAnsi="Times New Roman" w:cs="Times New Roman"/>
          <w:color w:val="171717" w:themeColor="background2" w:themeShade="1A"/>
          <w:sz w:val="24"/>
          <w:szCs w:val="24"/>
          <w:lang w:val="en-US"/>
        </w:rPr>
      </w:pPr>
      <w:r>
        <w:rPr>
          <w:rFonts w:ascii="Times New Roman" w:hAnsi="Times New Roman" w:cs="Times New Roman"/>
          <w:color w:val="171717" w:themeColor="background2" w:themeShade="1A"/>
          <w:sz w:val="24"/>
          <w:szCs w:val="24"/>
          <w:lang w:val="en-US"/>
        </w:rPr>
        <w:tab/>
      </w:r>
      <w:r w:rsidR="004C48CA" w:rsidRPr="009502C8">
        <w:rPr>
          <w:rFonts w:ascii="Times New Roman" w:hAnsi="Times New Roman" w:cs="Times New Roman"/>
          <w:color w:val="171717" w:themeColor="background2" w:themeShade="1A"/>
          <w:sz w:val="24"/>
          <w:szCs w:val="24"/>
          <w:lang w:val="en-US"/>
        </w:rPr>
        <w:t>A total of 79 SSR markers</w:t>
      </w:r>
      <w:r w:rsidR="004C48CA">
        <w:rPr>
          <w:rFonts w:ascii="Times New Roman" w:hAnsi="Times New Roman" w:cs="Times New Roman"/>
          <w:i/>
          <w:iCs/>
          <w:color w:val="171717" w:themeColor="background2" w:themeShade="1A"/>
          <w:sz w:val="24"/>
          <w:szCs w:val="24"/>
          <w:lang w:val="en-US"/>
        </w:rPr>
        <w:t xml:space="preserve"> </w:t>
      </w:r>
      <w:r w:rsidR="004C48CA">
        <w:rPr>
          <w:rFonts w:ascii="Times New Roman" w:hAnsi="Times New Roman" w:cs="Times New Roman"/>
          <w:color w:val="171717" w:themeColor="background2" w:themeShade="1A"/>
          <w:sz w:val="24"/>
          <w:szCs w:val="24"/>
          <w:lang w:val="en-US"/>
        </w:rPr>
        <w:t xml:space="preserve">(13 </w:t>
      </w:r>
      <w:r w:rsidR="004C48CA" w:rsidRPr="009502C8">
        <w:rPr>
          <w:rFonts w:ascii="Times New Roman" w:hAnsi="Times New Roman" w:cs="Times New Roman"/>
          <w:color w:val="171717" w:themeColor="background2" w:themeShade="1A"/>
          <w:sz w:val="24"/>
          <w:szCs w:val="24"/>
          <w:lang w:val="en-US"/>
        </w:rPr>
        <w:t xml:space="preserve">developed from </w:t>
      </w:r>
      <w:r w:rsidR="004C48CA">
        <w:rPr>
          <w:rFonts w:ascii="Times New Roman" w:hAnsi="Times New Roman" w:cs="Times New Roman"/>
          <w:i/>
          <w:iCs/>
          <w:color w:val="171717" w:themeColor="background2" w:themeShade="1A"/>
          <w:sz w:val="24"/>
          <w:szCs w:val="24"/>
          <w:lang w:val="en-US"/>
        </w:rPr>
        <w:t xml:space="preserve">W. </w:t>
      </w:r>
      <w:proofErr w:type="spellStart"/>
      <w:r w:rsidR="004C48CA">
        <w:rPr>
          <w:rFonts w:ascii="Times New Roman" w:hAnsi="Times New Roman" w:cs="Times New Roman"/>
          <w:i/>
          <w:iCs/>
          <w:color w:val="171717" w:themeColor="background2" w:themeShade="1A"/>
          <w:sz w:val="24"/>
          <w:szCs w:val="24"/>
          <w:lang w:val="en-US"/>
        </w:rPr>
        <w:t>somnifera</w:t>
      </w:r>
      <w:proofErr w:type="spellEnd"/>
      <w:r w:rsidR="004C48CA" w:rsidRPr="009502C8">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color w:val="171717" w:themeColor="background2" w:themeShade="1A"/>
          <w:sz w:val="24"/>
          <w:szCs w:val="24"/>
          <w:lang w:val="en-US"/>
        </w:rPr>
        <w:t>and other solanaceous crops</w:t>
      </w:r>
      <w:r w:rsidR="004C48CA">
        <w:rPr>
          <w:rFonts w:ascii="Times New Roman" w:hAnsi="Times New Roman" w:cs="Times New Roman"/>
          <w:color w:val="171717" w:themeColor="background2" w:themeShade="1A"/>
          <w:sz w:val="24"/>
          <w:szCs w:val="24"/>
          <w:lang w:val="en-US"/>
        </w:rPr>
        <w:t>,</w:t>
      </w:r>
      <w:r w:rsidR="004C48CA" w:rsidRPr="009502C8">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color w:val="171717" w:themeColor="background2" w:themeShade="1A"/>
          <w:sz w:val="24"/>
          <w:szCs w:val="24"/>
          <w:lang w:val="en-US"/>
        </w:rPr>
        <w:t>Tomato (16)</w:t>
      </w:r>
      <w:r w:rsidR="004C48CA">
        <w:rPr>
          <w:rFonts w:ascii="Times New Roman" w:hAnsi="Times New Roman" w:cs="Times New Roman"/>
          <w:color w:val="171717" w:themeColor="background2" w:themeShade="1A"/>
          <w:sz w:val="24"/>
          <w:szCs w:val="24"/>
          <w:lang w:val="en-US"/>
        </w:rPr>
        <w:t xml:space="preserve">, </w:t>
      </w:r>
      <w:proofErr w:type="spellStart"/>
      <w:r w:rsidR="004C48CA" w:rsidRPr="009502C8">
        <w:rPr>
          <w:rFonts w:ascii="Times New Roman" w:hAnsi="Times New Roman" w:cs="Times New Roman"/>
          <w:color w:val="171717" w:themeColor="background2" w:themeShade="1A"/>
          <w:sz w:val="24"/>
          <w:szCs w:val="24"/>
          <w:lang w:val="en-US"/>
        </w:rPr>
        <w:t>Chilli</w:t>
      </w:r>
      <w:proofErr w:type="spellEnd"/>
      <w:r w:rsidR="004C48CA" w:rsidRPr="009502C8">
        <w:rPr>
          <w:rFonts w:ascii="Times New Roman" w:hAnsi="Times New Roman" w:cs="Times New Roman"/>
          <w:color w:val="171717" w:themeColor="background2" w:themeShade="1A"/>
          <w:sz w:val="24"/>
          <w:szCs w:val="24"/>
          <w:lang w:val="en-US"/>
        </w:rPr>
        <w:t xml:space="preserve"> (14)</w:t>
      </w:r>
      <w:r w:rsidR="004C48CA">
        <w:rPr>
          <w:rFonts w:ascii="Times New Roman" w:hAnsi="Times New Roman" w:cs="Times New Roman"/>
          <w:color w:val="171717" w:themeColor="background2" w:themeShade="1A"/>
          <w:sz w:val="24"/>
          <w:szCs w:val="24"/>
          <w:lang w:val="en-US"/>
        </w:rPr>
        <w:t xml:space="preserve">, </w:t>
      </w:r>
      <w:r w:rsidR="004C48CA" w:rsidRPr="009502C8">
        <w:rPr>
          <w:rFonts w:ascii="Times New Roman" w:hAnsi="Times New Roman" w:cs="Times New Roman"/>
          <w:color w:val="171717" w:themeColor="background2" w:themeShade="1A"/>
          <w:sz w:val="24"/>
          <w:szCs w:val="24"/>
          <w:lang w:val="en-US"/>
        </w:rPr>
        <w:t>Tobacco (7)</w:t>
      </w:r>
      <w:r w:rsidR="004C48CA">
        <w:rPr>
          <w:rFonts w:ascii="Times New Roman" w:hAnsi="Times New Roman" w:cs="Times New Roman"/>
          <w:color w:val="171717" w:themeColor="background2" w:themeShade="1A"/>
          <w:sz w:val="24"/>
          <w:szCs w:val="24"/>
          <w:lang w:val="en-US"/>
        </w:rPr>
        <w:t xml:space="preserve">, </w:t>
      </w:r>
      <w:r w:rsidR="004C48CA" w:rsidRPr="009502C8">
        <w:rPr>
          <w:rFonts w:ascii="Times New Roman" w:hAnsi="Times New Roman" w:cs="Times New Roman"/>
          <w:color w:val="171717" w:themeColor="background2" w:themeShade="1A"/>
          <w:sz w:val="24"/>
          <w:szCs w:val="24"/>
          <w:lang w:val="en-US"/>
        </w:rPr>
        <w:t>Eggplant (8)</w:t>
      </w:r>
      <w:r w:rsidR="004C48CA">
        <w:rPr>
          <w:rFonts w:ascii="Times New Roman" w:hAnsi="Times New Roman" w:cs="Times New Roman"/>
          <w:color w:val="171717" w:themeColor="background2" w:themeShade="1A"/>
          <w:sz w:val="24"/>
          <w:szCs w:val="24"/>
          <w:lang w:val="en-US"/>
        </w:rPr>
        <w:t xml:space="preserve">, and </w:t>
      </w:r>
      <w:r w:rsidR="004C48CA" w:rsidRPr="009502C8">
        <w:rPr>
          <w:rFonts w:ascii="Times New Roman" w:hAnsi="Times New Roman" w:cs="Times New Roman"/>
          <w:color w:val="171717" w:themeColor="background2" w:themeShade="1A"/>
          <w:sz w:val="24"/>
          <w:szCs w:val="24"/>
          <w:lang w:val="en-US"/>
        </w:rPr>
        <w:t>Potato (21)</w:t>
      </w:r>
      <w:r w:rsidR="004C48CA">
        <w:rPr>
          <w:rFonts w:ascii="Times New Roman" w:hAnsi="Times New Roman" w:cs="Times New Roman"/>
          <w:color w:val="171717" w:themeColor="background2" w:themeShade="1A"/>
          <w:sz w:val="24"/>
          <w:szCs w:val="24"/>
          <w:lang w:val="en-US"/>
        </w:rPr>
        <w:t xml:space="preserve"> </w:t>
      </w:r>
      <w:r w:rsidR="004C48CA" w:rsidRPr="00CE72A9">
        <w:rPr>
          <w:rFonts w:ascii="Times New Roman" w:hAnsi="Times New Roman" w:cs="Times New Roman"/>
          <w:color w:val="171717" w:themeColor="background2" w:themeShade="1A"/>
          <w:sz w:val="24"/>
          <w:szCs w:val="24"/>
          <w:lang w:val="en-US"/>
        </w:rPr>
        <w:t>were used to amplify SSR loci in twenty-</w:t>
      </w:r>
      <w:r w:rsidR="004C48CA" w:rsidRPr="009502C8">
        <w:rPr>
          <w:rFonts w:ascii="Times New Roman" w:hAnsi="Times New Roman" w:cs="Times New Roman"/>
          <w:color w:val="171717" w:themeColor="background2" w:themeShade="1A"/>
          <w:sz w:val="24"/>
          <w:szCs w:val="24"/>
          <w:lang w:val="en-US"/>
        </w:rPr>
        <w:t>four genotypes of</w:t>
      </w:r>
      <w:r w:rsidR="004C48CA" w:rsidRPr="00595833">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i/>
          <w:iCs/>
          <w:color w:val="171717" w:themeColor="background2" w:themeShade="1A"/>
          <w:sz w:val="24"/>
          <w:szCs w:val="24"/>
          <w:lang w:val="en-US"/>
        </w:rPr>
        <w:t xml:space="preserve">W. </w:t>
      </w:r>
      <w:proofErr w:type="spellStart"/>
      <w:r w:rsidR="004C48CA" w:rsidRPr="009502C8">
        <w:rPr>
          <w:rFonts w:ascii="Times New Roman" w:hAnsi="Times New Roman" w:cs="Times New Roman"/>
          <w:i/>
          <w:iCs/>
          <w:color w:val="171717" w:themeColor="background2" w:themeShade="1A"/>
          <w:sz w:val="24"/>
          <w:szCs w:val="24"/>
          <w:lang w:val="en-US"/>
        </w:rPr>
        <w:t>somnifera</w:t>
      </w:r>
      <w:proofErr w:type="spellEnd"/>
      <w:r w:rsidR="004C48CA">
        <w:rPr>
          <w:rFonts w:ascii="Times New Roman" w:hAnsi="Times New Roman" w:cs="Times New Roman"/>
          <w:i/>
          <w:iCs/>
          <w:color w:val="171717" w:themeColor="background2" w:themeShade="1A"/>
          <w:sz w:val="24"/>
          <w:szCs w:val="24"/>
          <w:lang w:val="en-US"/>
        </w:rPr>
        <w:t xml:space="preserve"> </w:t>
      </w:r>
      <w:r w:rsidR="004C48CA" w:rsidRPr="006377A5">
        <w:rPr>
          <w:rFonts w:ascii="Times New Roman" w:hAnsi="Times New Roman" w:cs="Times New Roman"/>
          <w:color w:val="171717" w:themeColor="background2" w:themeShade="1A"/>
          <w:sz w:val="24"/>
          <w:szCs w:val="24"/>
          <w:highlight w:val="yellow"/>
          <w:lang w:val="en-US"/>
        </w:rPr>
        <w:t>(Table S</w:t>
      </w:r>
      <w:r w:rsidR="004C48CA">
        <w:rPr>
          <w:rFonts w:ascii="Times New Roman" w:hAnsi="Times New Roman" w:cs="Times New Roman"/>
          <w:color w:val="171717" w:themeColor="background2" w:themeShade="1A"/>
          <w:sz w:val="24"/>
          <w:szCs w:val="24"/>
          <w:highlight w:val="yellow"/>
          <w:lang w:val="en-US"/>
        </w:rPr>
        <w:t>2</w:t>
      </w:r>
      <w:r w:rsidR="004C48CA" w:rsidRPr="006377A5">
        <w:rPr>
          <w:rFonts w:ascii="Times New Roman" w:hAnsi="Times New Roman" w:cs="Times New Roman"/>
          <w:color w:val="171717" w:themeColor="background2" w:themeShade="1A"/>
          <w:sz w:val="24"/>
          <w:szCs w:val="24"/>
          <w:highlight w:val="yellow"/>
          <w:lang w:val="en-US"/>
        </w:rPr>
        <w:t>)</w:t>
      </w:r>
      <w:r w:rsidR="004C48CA">
        <w:rPr>
          <w:rFonts w:ascii="Times New Roman" w:hAnsi="Times New Roman" w:cs="Times New Roman"/>
          <w:color w:val="171717" w:themeColor="background2" w:themeShade="1A"/>
          <w:sz w:val="24"/>
          <w:szCs w:val="24"/>
          <w:lang w:val="en-US"/>
        </w:rPr>
        <w:t>.</w:t>
      </w:r>
      <w:r w:rsidR="004C48CA" w:rsidRPr="00F07373">
        <w:rPr>
          <w:rFonts w:ascii="Times New Roman" w:hAnsi="Times New Roman" w:cs="Times New Roman"/>
          <w:color w:val="171717" w:themeColor="background2" w:themeShade="1A"/>
          <w:sz w:val="24"/>
          <w:szCs w:val="24"/>
          <w:lang w:val="en-US"/>
        </w:rPr>
        <w:t xml:space="preserve"> PCR amplification reactions for both SSR and EST-SSR markers were carried out in a total volume of 15.0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comprising 7.5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of 2X </w:t>
      </w:r>
      <w:proofErr w:type="spellStart"/>
      <w:r w:rsidR="004C48CA" w:rsidRPr="00F07373">
        <w:rPr>
          <w:rFonts w:ascii="Times New Roman" w:hAnsi="Times New Roman" w:cs="Times New Roman"/>
          <w:color w:val="171717" w:themeColor="background2" w:themeShade="1A"/>
          <w:sz w:val="24"/>
          <w:szCs w:val="24"/>
          <w:lang w:val="en-US"/>
        </w:rPr>
        <w:t>TopTaq</w:t>
      </w:r>
      <w:proofErr w:type="spellEnd"/>
      <w:r w:rsidR="004C48CA" w:rsidRPr="00F07373">
        <w:rPr>
          <w:rFonts w:ascii="Times New Roman" w:hAnsi="Times New Roman" w:cs="Times New Roman"/>
          <w:color w:val="171717" w:themeColor="background2" w:themeShade="1A"/>
          <w:sz w:val="24"/>
          <w:szCs w:val="24"/>
          <w:lang w:val="en-US"/>
        </w:rPr>
        <w:t xml:space="preserve"> Master Mix (Qiagen), 0.5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each of forward and reverse primers (10 </w:t>
      </w:r>
      <w:proofErr w:type="spellStart"/>
      <w:r w:rsidR="004C48CA" w:rsidRPr="00F07373">
        <w:rPr>
          <w:rFonts w:ascii="Times New Roman" w:hAnsi="Times New Roman" w:cs="Times New Roman"/>
          <w:color w:val="171717" w:themeColor="background2" w:themeShade="1A"/>
          <w:sz w:val="24"/>
          <w:szCs w:val="24"/>
          <w:lang w:val="en-US"/>
        </w:rPr>
        <w:t>pmol</w:t>
      </w:r>
      <w:proofErr w:type="spellEnd"/>
      <w:r w:rsidR="004C48CA" w:rsidRPr="00F07373">
        <w:rPr>
          <w:rFonts w:ascii="Times New Roman" w:hAnsi="Times New Roman" w:cs="Times New Roman"/>
          <w:color w:val="171717" w:themeColor="background2" w:themeShade="1A"/>
          <w:sz w:val="24"/>
          <w:szCs w:val="24"/>
          <w:lang w:val="en-US"/>
        </w:rPr>
        <w:t>/</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2.5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of template DNA (20 ng/</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and 4.0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of nuclease-free water. For SSR primers, PCR amplification was carried out in a thermal cycler under the following conditions: an initial denaturation at 94°C for 5 minutes, followed by 35 cycles of denaturation at 94°C for 30 seconds, primer-specific annealing at 55</w:t>
      </w:r>
      <w:r w:rsidR="0098173E">
        <w:rPr>
          <w:rFonts w:ascii="Times New Roman" w:hAnsi="Times New Roman" w:cs="Times New Roman"/>
          <w:color w:val="171717" w:themeColor="background2" w:themeShade="1A"/>
          <w:sz w:val="24"/>
          <w:szCs w:val="24"/>
          <w:lang w:val="en-US"/>
        </w:rPr>
        <w:t>-</w:t>
      </w:r>
      <w:r w:rsidR="004C48CA" w:rsidRPr="00F07373">
        <w:rPr>
          <w:rFonts w:ascii="Times New Roman" w:hAnsi="Times New Roman" w:cs="Times New Roman"/>
          <w:color w:val="171717" w:themeColor="background2" w:themeShade="1A"/>
          <w:sz w:val="24"/>
          <w:szCs w:val="24"/>
          <w:lang w:val="en-US"/>
        </w:rPr>
        <w:t>58°C for 30 seconds, and extension at 72°C for 1 minute, with a final extension at 72°C for 7 minutes and a final hold at 4°C.</w:t>
      </w:r>
      <w:r w:rsidR="004C48CA">
        <w:rPr>
          <w:rFonts w:ascii="Times New Roman" w:hAnsi="Times New Roman" w:cs="Times New Roman"/>
          <w:color w:val="171717" w:themeColor="background2" w:themeShade="1A"/>
          <w:sz w:val="24"/>
          <w:szCs w:val="24"/>
          <w:lang w:val="en-US"/>
        </w:rPr>
        <w:t xml:space="preserve"> </w:t>
      </w:r>
      <w:r w:rsidR="004C48CA" w:rsidRPr="00595833">
        <w:rPr>
          <w:rFonts w:ascii="Times New Roman" w:hAnsi="Times New Roman" w:cs="Times New Roman"/>
          <w:color w:val="171717" w:themeColor="background2" w:themeShade="1A"/>
          <w:sz w:val="24"/>
          <w:szCs w:val="24"/>
        </w:rPr>
        <w:t>EST-SSR amplification followed a touch-down protocol, beginning with 5 cycles of annealing temperatures decreasing from 55°C to 45°C, followed by 33 cycles at a fixed annealing temperature of 50°C, and a final extension at 72°C for 5 minutes.</w:t>
      </w:r>
      <w:r>
        <w:rPr>
          <w:rFonts w:ascii="Times New Roman" w:hAnsi="Times New Roman" w:cs="Times New Roman"/>
          <w:color w:val="171717" w:themeColor="background2" w:themeShade="1A"/>
          <w:sz w:val="24"/>
          <w:szCs w:val="24"/>
        </w:rPr>
        <w:t xml:space="preserve"> </w:t>
      </w:r>
      <w:bookmarkStart w:id="3" w:name="_Hlk208759699"/>
      <w:r>
        <w:rPr>
          <w:rFonts w:ascii="Times New Roman" w:hAnsi="Times New Roman" w:cs="Times New Roman"/>
          <w:sz w:val="24"/>
          <w:szCs w:val="24"/>
        </w:rPr>
        <w:t>T</w:t>
      </w:r>
      <w:r w:rsidRPr="00022112">
        <w:rPr>
          <w:rFonts w:ascii="Times New Roman" w:hAnsi="Times New Roman" w:cs="Times New Roman"/>
          <w:bCs/>
          <w:color w:val="000000" w:themeColor="text1"/>
          <w:sz w:val="24"/>
          <w:szCs w:val="24"/>
        </w:rPr>
        <w:t xml:space="preserve">he PCR products were </w:t>
      </w:r>
      <w:r>
        <w:rPr>
          <w:rFonts w:ascii="Times New Roman" w:hAnsi="Times New Roman" w:cs="Times New Roman"/>
          <w:bCs/>
          <w:color w:val="000000" w:themeColor="text1"/>
          <w:sz w:val="24"/>
          <w:szCs w:val="24"/>
        </w:rPr>
        <w:t>electrophoresed</w:t>
      </w:r>
      <w:r w:rsidRPr="00022112">
        <w:rPr>
          <w:rFonts w:ascii="Times New Roman" w:hAnsi="Times New Roman" w:cs="Times New Roman"/>
          <w:bCs/>
          <w:color w:val="000000" w:themeColor="text1"/>
          <w:sz w:val="24"/>
          <w:szCs w:val="24"/>
        </w:rPr>
        <w:t xml:space="preserve"> on a </w:t>
      </w:r>
      <w:r>
        <w:rPr>
          <w:rFonts w:ascii="Times New Roman" w:hAnsi="Times New Roman" w:cs="Times New Roman"/>
          <w:bCs/>
          <w:color w:val="000000" w:themeColor="text1"/>
          <w:sz w:val="24"/>
          <w:szCs w:val="24"/>
        </w:rPr>
        <w:t>3</w:t>
      </w:r>
      <w:r w:rsidRPr="00022112">
        <w:rPr>
          <w:rFonts w:ascii="Times New Roman" w:hAnsi="Times New Roman" w:cs="Times New Roman"/>
          <w:bCs/>
          <w:color w:val="000000" w:themeColor="text1"/>
          <w:sz w:val="24"/>
          <w:szCs w:val="24"/>
        </w:rPr>
        <w:t>% agarose gel</w:t>
      </w:r>
      <w:r>
        <w:rPr>
          <w:rFonts w:ascii="Times New Roman" w:hAnsi="Times New Roman" w:cs="Times New Roman"/>
          <w:bCs/>
          <w:color w:val="000000" w:themeColor="text1"/>
          <w:sz w:val="24"/>
          <w:szCs w:val="24"/>
        </w:rPr>
        <w:t xml:space="preserve"> (stained with 1 mg/10 mL ethidium bromide solution)</w:t>
      </w:r>
      <w:r w:rsidRPr="00022112">
        <w:rPr>
          <w:rFonts w:ascii="Times New Roman" w:hAnsi="Times New Roman" w:cs="Times New Roman"/>
          <w:bCs/>
          <w:color w:val="000000" w:themeColor="text1"/>
          <w:sz w:val="24"/>
          <w:szCs w:val="24"/>
        </w:rPr>
        <w:t xml:space="preserve"> alongside a </w:t>
      </w:r>
      <w:r>
        <w:rPr>
          <w:rFonts w:ascii="Times New Roman" w:hAnsi="Times New Roman" w:cs="Times New Roman"/>
          <w:bCs/>
          <w:color w:val="000000" w:themeColor="text1"/>
          <w:sz w:val="24"/>
          <w:szCs w:val="24"/>
        </w:rPr>
        <w:t>100 bp or 50 bp</w:t>
      </w:r>
      <w:r w:rsidRPr="0002211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DNA </w:t>
      </w:r>
      <w:r w:rsidRPr="00022112">
        <w:rPr>
          <w:rFonts w:ascii="Times New Roman" w:hAnsi="Times New Roman" w:cs="Times New Roman"/>
          <w:bCs/>
          <w:color w:val="000000" w:themeColor="text1"/>
          <w:sz w:val="24"/>
          <w:szCs w:val="24"/>
        </w:rPr>
        <w:t>ladder</w:t>
      </w:r>
      <w:r>
        <w:rPr>
          <w:rFonts w:ascii="Times New Roman" w:hAnsi="Times New Roman" w:cs="Times New Roman"/>
          <w:bCs/>
          <w:color w:val="000000" w:themeColor="text1"/>
          <w:sz w:val="24"/>
          <w:szCs w:val="24"/>
        </w:rPr>
        <w:t>.</w:t>
      </w:r>
      <w:bookmarkEnd w:id="3"/>
    </w:p>
    <w:p w14:paraId="6A7A5A7B" w14:textId="36EC4531"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 xml:space="preserve">Data </w:t>
      </w:r>
      <w:r w:rsidR="00540E27">
        <w:rPr>
          <w:rFonts w:ascii="Times New Roman" w:hAnsi="Times New Roman" w:cs="Times New Roman"/>
          <w:b/>
          <w:bCs/>
          <w:color w:val="171717" w:themeColor="background2" w:themeShade="1A"/>
          <w:sz w:val="24"/>
          <w:szCs w:val="24"/>
          <w:lang w:val="en-US"/>
        </w:rPr>
        <w:t>S</w:t>
      </w:r>
      <w:r w:rsidRPr="00595833">
        <w:rPr>
          <w:rFonts w:ascii="Times New Roman" w:hAnsi="Times New Roman" w:cs="Times New Roman"/>
          <w:b/>
          <w:bCs/>
          <w:color w:val="171717" w:themeColor="background2" w:themeShade="1A"/>
          <w:sz w:val="24"/>
          <w:szCs w:val="24"/>
          <w:lang w:val="en-US"/>
        </w:rPr>
        <w:t xml:space="preserve">coring and </w:t>
      </w:r>
      <w:r w:rsidR="00540E27">
        <w:rPr>
          <w:rFonts w:ascii="Times New Roman" w:hAnsi="Times New Roman" w:cs="Times New Roman"/>
          <w:b/>
          <w:bCs/>
          <w:color w:val="171717" w:themeColor="background2" w:themeShade="1A"/>
          <w:sz w:val="24"/>
          <w:szCs w:val="24"/>
          <w:lang w:val="en-US"/>
        </w:rPr>
        <w:t>A</w:t>
      </w:r>
      <w:r w:rsidRPr="00595833">
        <w:rPr>
          <w:rFonts w:ascii="Times New Roman" w:hAnsi="Times New Roman" w:cs="Times New Roman"/>
          <w:b/>
          <w:bCs/>
          <w:color w:val="171717" w:themeColor="background2" w:themeShade="1A"/>
          <w:sz w:val="24"/>
          <w:szCs w:val="24"/>
          <w:lang w:val="en-US"/>
        </w:rPr>
        <w:t>nalysis</w:t>
      </w:r>
    </w:p>
    <w:p w14:paraId="32A76AB3" w14:textId="6A58C606" w:rsidR="004C48CA" w:rsidRPr="001B597A" w:rsidRDefault="004C48CA" w:rsidP="001B597A">
      <w:pPr>
        <w:spacing w:after="0" w:line="360" w:lineRule="auto"/>
        <w:ind w:firstLine="720"/>
        <w:jc w:val="both"/>
        <w:rPr>
          <w:rFonts w:ascii="Times New Roman" w:hAnsi="Times New Roman" w:cs="Times New Roman"/>
          <w:color w:val="171717" w:themeColor="background2" w:themeShade="1A"/>
          <w:sz w:val="24"/>
          <w:szCs w:val="24"/>
        </w:rPr>
      </w:pPr>
      <w:r w:rsidRPr="00CE72A9">
        <w:rPr>
          <w:rFonts w:ascii="Times New Roman" w:hAnsi="Times New Roman" w:cs="Times New Roman"/>
          <w:color w:val="171717" w:themeColor="background2" w:themeShade="1A"/>
          <w:sz w:val="24"/>
          <w:szCs w:val="24"/>
        </w:rPr>
        <w:t>The amplified bands were scored as</w:t>
      </w:r>
      <w:r>
        <w:rPr>
          <w:rFonts w:ascii="Times New Roman" w:hAnsi="Times New Roman" w:cs="Times New Roman"/>
          <w:color w:val="171717" w:themeColor="background2" w:themeShade="1A"/>
          <w:sz w:val="24"/>
          <w:szCs w:val="24"/>
        </w:rPr>
        <w:t xml:space="preserve"> </w:t>
      </w:r>
      <w:r w:rsidRPr="00CE72A9">
        <w:rPr>
          <w:rFonts w:ascii="Times New Roman" w:hAnsi="Times New Roman" w:cs="Times New Roman"/>
          <w:color w:val="171717" w:themeColor="background2" w:themeShade="1A"/>
          <w:sz w:val="24"/>
          <w:szCs w:val="24"/>
        </w:rPr>
        <w:t xml:space="preserve">presence (1) or absence (0). </w:t>
      </w:r>
      <w:proofErr w:type="spellStart"/>
      <w:r w:rsidRPr="00595833">
        <w:rPr>
          <w:rFonts w:ascii="Times New Roman" w:hAnsi="Times New Roman" w:cs="Times New Roman"/>
          <w:color w:val="171717" w:themeColor="background2" w:themeShade="1A"/>
          <w:sz w:val="24"/>
          <w:szCs w:val="24"/>
        </w:rPr>
        <w:t>NTSYSpc</w:t>
      </w:r>
      <w:proofErr w:type="spellEnd"/>
      <w:r w:rsidRPr="00595833">
        <w:rPr>
          <w:rFonts w:ascii="Times New Roman" w:hAnsi="Times New Roman" w:cs="Times New Roman"/>
          <w:color w:val="171717" w:themeColor="background2" w:themeShade="1A"/>
          <w:sz w:val="24"/>
          <w:szCs w:val="24"/>
        </w:rPr>
        <w:t xml:space="preserve"> version 2.02 was used to examine the data once it had been entered into a binary </w:t>
      </w:r>
      <w:r w:rsidRPr="000B5AF0">
        <w:rPr>
          <w:rFonts w:ascii="Times New Roman" w:hAnsi="Times New Roman" w:cs="Times New Roman"/>
          <w:color w:val="171717" w:themeColor="background2" w:themeShade="1A"/>
          <w:sz w:val="24"/>
          <w:szCs w:val="24"/>
        </w:rPr>
        <w:t>matrix (</w:t>
      </w:r>
      <w:proofErr w:type="spellStart"/>
      <w:r w:rsidRPr="000B5AF0">
        <w:rPr>
          <w:rFonts w:ascii="Times New Roman" w:hAnsi="Times New Roman" w:cs="Times New Roman"/>
          <w:color w:val="171717" w:themeColor="background2" w:themeShade="1A"/>
          <w:sz w:val="24"/>
          <w:szCs w:val="24"/>
        </w:rPr>
        <w:t>Rohlf</w:t>
      </w:r>
      <w:proofErr w:type="spellEnd"/>
      <w:r w:rsidRPr="000B5AF0">
        <w:rPr>
          <w:rFonts w:ascii="Times New Roman" w:hAnsi="Times New Roman" w:cs="Times New Roman"/>
          <w:color w:val="171717" w:themeColor="background2" w:themeShade="1A"/>
          <w:sz w:val="24"/>
          <w:szCs w:val="24"/>
        </w:rPr>
        <w:t xml:space="preserve">, 1994). The Polymorphic Information Content (PIC) was assessed using the Powell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(1996) method. The expected heterozygosity (H) for each marker was determined using the </w:t>
      </w:r>
      <w:proofErr w:type="spellStart"/>
      <w:r w:rsidRPr="000B5AF0">
        <w:rPr>
          <w:rFonts w:ascii="Times New Roman" w:hAnsi="Times New Roman" w:cs="Times New Roman"/>
          <w:color w:val="171717" w:themeColor="background2" w:themeShade="1A"/>
          <w:sz w:val="24"/>
          <w:szCs w:val="24"/>
        </w:rPr>
        <w:t>iMEC</w:t>
      </w:r>
      <w:proofErr w:type="spellEnd"/>
      <w:r w:rsidRPr="000B5AF0">
        <w:rPr>
          <w:rFonts w:ascii="Times New Roman" w:hAnsi="Times New Roman" w:cs="Times New Roman"/>
          <w:color w:val="171717" w:themeColor="background2" w:themeShade="1A"/>
          <w:sz w:val="24"/>
          <w:szCs w:val="24"/>
        </w:rPr>
        <w:t xml:space="preserve"> (Online Marker Efficiency Calculator) (Liu, 1998). Additional marker efficiency</w:t>
      </w:r>
      <w:r w:rsidRPr="00595833">
        <w:rPr>
          <w:rFonts w:ascii="Times New Roman" w:hAnsi="Times New Roman" w:cs="Times New Roman"/>
          <w:color w:val="171717" w:themeColor="background2" w:themeShade="1A"/>
          <w:sz w:val="24"/>
          <w:szCs w:val="24"/>
        </w:rPr>
        <w:t xml:space="preserve"> indicators were calculated, including the Effective Multiplex Ratio (E), Mean Heterozygosity, and Marker Index (MI</w:t>
      </w:r>
      <w:r w:rsidRPr="000B5AF0">
        <w:rPr>
          <w:rFonts w:ascii="Times New Roman" w:hAnsi="Times New Roman" w:cs="Times New Roman"/>
          <w:color w:val="171717" w:themeColor="background2" w:themeShade="1A"/>
          <w:sz w:val="24"/>
          <w:szCs w:val="24"/>
        </w:rPr>
        <w:t xml:space="preserve">) (Powell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1996). Furthermore, Discriminating Power (DP) was computed as stated by Tessier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(1999), while Resolving Power (RP) was measured according to the approach presented by Prevost and Wilkinson (1999).</w:t>
      </w:r>
    </w:p>
    <w:p w14:paraId="5BB53190" w14:textId="42ADE488" w:rsidR="004C48CA" w:rsidRPr="00595833" w:rsidRDefault="00540E27"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RESULTS AND DISCUSSION</w:t>
      </w:r>
    </w:p>
    <w:p w14:paraId="513B47AA" w14:textId="77777777" w:rsidR="004C48CA" w:rsidRPr="00595833" w:rsidRDefault="004C48CA" w:rsidP="00540E27">
      <w:pPr>
        <w:spacing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Genetic diversity characterization is crucial for conserving and utilizing plant resources. PCR-based molecular markers offer greater accuracy than morphological or biochemical </w:t>
      </w:r>
      <w:r w:rsidRPr="000B5AF0">
        <w:rPr>
          <w:rFonts w:ascii="Times New Roman" w:hAnsi="Times New Roman" w:cs="Times New Roman"/>
          <w:color w:val="171717" w:themeColor="background2" w:themeShade="1A"/>
          <w:sz w:val="24"/>
          <w:szCs w:val="24"/>
        </w:rPr>
        <w:t xml:space="preserve">methods (Sharma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2011), but their development remains costly and limited for </w:t>
      </w:r>
      <w:proofErr w:type="spellStart"/>
      <w:r w:rsidRPr="000B5AF0">
        <w:rPr>
          <w:rFonts w:ascii="Times New Roman" w:hAnsi="Times New Roman" w:cs="Times New Roman"/>
          <w:i/>
          <w:iCs/>
          <w:color w:val="171717" w:themeColor="background2" w:themeShade="1A"/>
          <w:sz w:val="24"/>
          <w:szCs w:val="24"/>
        </w:rPr>
        <w:t>Withania</w:t>
      </w:r>
      <w:proofErr w:type="spellEnd"/>
      <w:r w:rsidRPr="000B5AF0">
        <w:rPr>
          <w:rFonts w:ascii="Times New Roman" w:hAnsi="Times New Roman" w:cs="Times New Roman"/>
          <w:i/>
          <w:iCs/>
          <w:color w:val="171717" w:themeColor="background2" w:themeShade="1A"/>
          <w:sz w:val="24"/>
          <w:szCs w:val="24"/>
        </w:rPr>
        <w:t xml:space="preserve"> </w:t>
      </w:r>
      <w:proofErr w:type="spellStart"/>
      <w:r w:rsidRPr="000B5AF0">
        <w:rPr>
          <w:rFonts w:ascii="Times New Roman" w:hAnsi="Times New Roman" w:cs="Times New Roman"/>
          <w:i/>
          <w:iCs/>
          <w:color w:val="171717" w:themeColor="background2" w:themeShade="1A"/>
          <w:sz w:val="24"/>
          <w:szCs w:val="24"/>
        </w:rPr>
        <w:t>somnifera</w:t>
      </w:r>
      <w:proofErr w:type="spellEnd"/>
      <w:r w:rsidRPr="000B5AF0">
        <w:rPr>
          <w:rFonts w:ascii="Times New Roman" w:hAnsi="Times New Roman" w:cs="Times New Roman"/>
          <w:color w:val="171717" w:themeColor="background2" w:themeShade="1A"/>
          <w:sz w:val="24"/>
          <w:szCs w:val="24"/>
        </w:rPr>
        <w:t xml:space="preserve">. Assessing SSR marker transferability from related Solanaceous crops is therefore valuable (Mishra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2011; Kumar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2014).</w:t>
      </w:r>
      <w:r w:rsidRPr="006377A5">
        <w:rPr>
          <w:rFonts w:ascii="Times New Roman" w:hAnsi="Times New Roman" w:cs="Times New Roman"/>
          <w:color w:val="171717" w:themeColor="background2" w:themeShade="1A"/>
          <w:sz w:val="24"/>
          <w:szCs w:val="24"/>
        </w:rPr>
        <w:t xml:space="preserve"> In this study, 79 markers (55 SSRs and 24 EST-SSRs) were used to generate DNA profiles of 24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to evaluate polymorphism, genetic diversity, and phylogenetic relationships.</w:t>
      </w:r>
    </w:p>
    <w:p w14:paraId="6A39233D" w14:textId="30692392" w:rsidR="004C48CA" w:rsidRDefault="004C48CA" w:rsidP="004C48CA">
      <w:pPr>
        <w:spacing w:after="0" w:line="360" w:lineRule="auto"/>
        <w:jc w:val="both"/>
        <w:rPr>
          <w:rFonts w:ascii="Times New Roman" w:hAnsi="Times New Roman" w:cs="Times New Roman"/>
          <w:b/>
          <w:bCs/>
          <w:color w:val="171717" w:themeColor="background2" w:themeShade="1A"/>
          <w:sz w:val="24"/>
          <w:szCs w:val="24"/>
        </w:rPr>
      </w:pPr>
      <w:proofErr w:type="spellStart"/>
      <w:r w:rsidRPr="00970F2D">
        <w:rPr>
          <w:rFonts w:ascii="Times New Roman" w:hAnsi="Times New Roman" w:cs="Times New Roman"/>
          <w:b/>
          <w:bCs/>
          <w:i/>
          <w:iCs/>
          <w:color w:val="171717" w:themeColor="background2" w:themeShade="1A"/>
          <w:sz w:val="24"/>
          <w:szCs w:val="24"/>
        </w:rPr>
        <w:t>Withania</w:t>
      </w:r>
      <w:proofErr w:type="spellEnd"/>
      <w:r w:rsidRPr="00970F2D">
        <w:rPr>
          <w:rFonts w:ascii="Times New Roman" w:hAnsi="Times New Roman" w:cs="Times New Roman"/>
          <w:b/>
          <w:bCs/>
          <w:i/>
          <w:iCs/>
          <w:color w:val="171717" w:themeColor="background2" w:themeShade="1A"/>
          <w:sz w:val="24"/>
          <w:szCs w:val="24"/>
        </w:rPr>
        <w:t xml:space="preserve"> </w:t>
      </w:r>
      <w:proofErr w:type="spellStart"/>
      <w:r w:rsidRPr="00970F2D">
        <w:rPr>
          <w:rFonts w:ascii="Times New Roman" w:hAnsi="Times New Roman" w:cs="Times New Roman"/>
          <w:b/>
          <w:bCs/>
          <w:i/>
          <w:iCs/>
          <w:color w:val="171717" w:themeColor="background2" w:themeShade="1A"/>
          <w:sz w:val="24"/>
          <w:szCs w:val="24"/>
        </w:rPr>
        <w:t>somnifera</w:t>
      </w:r>
      <w:proofErr w:type="spellEnd"/>
      <w:r w:rsidRPr="00970F2D">
        <w:rPr>
          <w:rFonts w:ascii="Times New Roman" w:hAnsi="Times New Roman" w:cs="Times New Roman"/>
          <w:b/>
          <w:bCs/>
          <w:color w:val="171717" w:themeColor="background2" w:themeShade="1A"/>
          <w:sz w:val="24"/>
          <w:szCs w:val="24"/>
        </w:rPr>
        <w:t xml:space="preserve"> and </w:t>
      </w:r>
      <w:r w:rsidR="00540E27">
        <w:rPr>
          <w:rFonts w:ascii="Times New Roman" w:hAnsi="Times New Roman" w:cs="Times New Roman"/>
          <w:b/>
          <w:bCs/>
          <w:color w:val="171717" w:themeColor="background2" w:themeShade="1A"/>
          <w:sz w:val="24"/>
          <w:szCs w:val="24"/>
        </w:rPr>
        <w:t>C</w:t>
      </w:r>
      <w:r w:rsidRPr="00970F2D">
        <w:rPr>
          <w:rFonts w:ascii="Times New Roman" w:hAnsi="Times New Roman" w:cs="Times New Roman"/>
          <w:b/>
          <w:bCs/>
          <w:color w:val="171717" w:themeColor="background2" w:themeShade="1A"/>
          <w:sz w:val="24"/>
          <w:szCs w:val="24"/>
        </w:rPr>
        <w:t xml:space="preserve">ross-species </w:t>
      </w:r>
      <w:r w:rsidR="00540E27">
        <w:rPr>
          <w:rFonts w:ascii="Times New Roman" w:hAnsi="Times New Roman" w:cs="Times New Roman"/>
          <w:b/>
          <w:bCs/>
          <w:color w:val="171717" w:themeColor="background2" w:themeShade="1A"/>
          <w:sz w:val="24"/>
          <w:szCs w:val="24"/>
        </w:rPr>
        <w:t>A</w:t>
      </w:r>
      <w:r w:rsidRPr="00970F2D">
        <w:rPr>
          <w:rFonts w:ascii="Times New Roman" w:hAnsi="Times New Roman" w:cs="Times New Roman"/>
          <w:b/>
          <w:bCs/>
          <w:color w:val="171717" w:themeColor="background2" w:themeShade="1A"/>
          <w:sz w:val="24"/>
          <w:szCs w:val="24"/>
        </w:rPr>
        <w:t xml:space="preserve">mplification of SSR </w:t>
      </w:r>
      <w:r w:rsidR="00540E27">
        <w:rPr>
          <w:rFonts w:ascii="Times New Roman" w:hAnsi="Times New Roman" w:cs="Times New Roman"/>
          <w:b/>
          <w:bCs/>
          <w:color w:val="171717" w:themeColor="background2" w:themeShade="1A"/>
          <w:sz w:val="24"/>
          <w:szCs w:val="24"/>
        </w:rPr>
        <w:t>P</w:t>
      </w:r>
      <w:r w:rsidRPr="00970F2D">
        <w:rPr>
          <w:rFonts w:ascii="Times New Roman" w:hAnsi="Times New Roman" w:cs="Times New Roman"/>
          <w:b/>
          <w:bCs/>
          <w:color w:val="171717" w:themeColor="background2" w:themeShade="1A"/>
          <w:sz w:val="24"/>
          <w:szCs w:val="24"/>
        </w:rPr>
        <w:t>rimers</w:t>
      </w:r>
    </w:p>
    <w:p w14:paraId="793FF243" w14:textId="4E0A87F3" w:rsidR="00540E27" w:rsidRDefault="004C48CA" w:rsidP="00540E27">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A total of 79 SSR primer pairs including 13 from ashwagandha and 66 from allied Solanaceous crops (tomato, eggplant, chili, potato, and tobacco) were utilized to amplify SSR loci in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Total 20 SSR primers were amplified</w:t>
      </w:r>
      <w:r w:rsidR="00540E27">
        <w:rPr>
          <w:rFonts w:ascii="Times New Roman" w:hAnsi="Times New Roman" w:cs="Times New Roman"/>
          <w:color w:val="171717" w:themeColor="background2" w:themeShade="1A"/>
          <w:sz w:val="24"/>
          <w:szCs w:val="24"/>
        </w:rPr>
        <w:t>,</w:t>
      </w:r>
      <w:r w:rsidRPr="00970F2D">
        <w:rPr>
          <w:rFonts w:ascii="Times New Roman" w:hAnsi="Times New Roman" w:cs="Times New Roman"/>
          <w:color w:val="171717" w:themeColor="background2" w:themeShade="1A"/>
          <w:sz w:val="24"/>
          <w:szCs w:val="24"/>
        </w:rPr>
        <w:t xml:space="preserve"> out of which 15 primers gave</w:t>
      </w:r>
      <w:r>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 xml:space="preserve">polymorphism </w:t>
      </w:r>
      <w:r>
        <w:rPr>
          <w:rFonts w:ascii="Times New Roman" w:hAnsi="Times New Roman" w:cs="Times New Roman"/>
          <w:color w:val="171717" w:themeColor="background2" w:themeShade="1A"/>
          <w:sz w:val="24"/>
          <w:szCs w:val="24"/>
          <w:highlight w:val="yellow"/>
        </w:rPr>
        <w:t xml:space="preserve">(Table 1 and Table </w:t>
      </w:r>
      <w:r w:rsidRPr="00A9426C">
        <w:rPr>
          <w:rFonts w:ascii="Times New Roman" w:hAnsi="Times New Roman" w:cs="Times New Roman"/>
          <w:color w:val="171717" w:themeColor="background2" w:themeShade="1A"/>
          <w:sz w:val="24"/>
          <w:szCs w:val="24"/>
          <w:highlight w:val="yellow"/>
        </w:rPr>
        <w:t>2).</w:t>
      </w:r>
      <w:r>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 xml:space="preserve">Among 13 primers </w:t>
      </w:r>
      <w:r>
        <w:rPr>
          <w:rFonts w:ascii="Times New Roman" w:hAnsi="Times New Roman" w:cs="Times New Roman"/>
          <w:color w:val="171717" w:themeColor="background2" w:themeShade="1A"/>
          <w:sz w:val="24"/>
          <w:szCs w:val="24"/>
        </w:rPr>
        <w:t>of</w:t>
      </w:r>
      <w:r w:rsidRPr="00595833">
        <w:rPr>
          <w:rFonts w:ascii="Times New Roman" w:hAnsi="Times New Roman" w:cs="Times New Roman"/>
          <w:color w:val="171717" w:themeColor="background2" w:themeShade="1A"/>
          <w:sz w:val="24"/>
          <w:szCs w:val="24"/>
        </w:rPr>
        <w:t xml:space="preserve">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six did not consistently amplify, while seven generated steady amplification across all genotypes </w:t>
      </w:r>
      <w:r>
        <w:rPr>
          <w:rFonts w:ascii="Times New Roman" w:hAnsi="Times New Roman" w:cs="Times New Roman"/>
          <w:color w:val="171717" w:themeColor="background2" w:themeShade="1A"/>
          <w:sz w:val="24"/>
          <w:szCs w:val="24"/>
          <w:highlight w:val="yellow"/>
        </w:rPr>
        <w:t>(Table 1</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The size of the amplified products varied; the largest fragment was found in WS_SSR09 (885</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while the smallest was found in WS_SSR06 (147</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215 bp).</w:t>
      </w:r>
      <w:r w:rsidRPr="00595833">
        <w:rPr>
          <w:rFonts w:ascii="Times New Roman" w:eastAsia="Times New Roman" w:hAnsi="Times New Roman" w:cs="Times New Roman"/>
          <w:sz w:val="24"/>
          <w:szCs w:val="24"/>
          <w:lang w:eastAsia="en-IN" w:bidi="mr-IN"/>
        </w:rPr>
        <w:t xml:space="preserve"> </w:t>
      </w:r>
      <w:r w:rsidRPr="00595833">
        <w:rPr>
          <w:rFonts w:ascii="Times New Roman" w:hAnsi="Times New Roman" w:cs="Times New Roman"/>
          <w:color w:val="171717" w:themeColor="background2" w:themeShade="1A"/>
          <w:sz w:val="24"/>
          <w:szCs w:val="24"/>
        </w:rPr>
        <w:t>Primer quality was assessed based on band clarity (</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for strong, </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for weak) and specificity (+ for expected size, – for non-specific)</w:t>
      </w:r>
      <w:r w:rsidR="00414D7F">
        <w:rPr>
          <w:rFonts w:ascii="Times New Roman" w:hAnsi="Times New Roman" w:cs="Times New Roman"/>
          <w:color w:val="171717" w:themeColor="background2" w:themeShade="1A"/>
          <w:sz w:val="24"/>
          <w:szCs w:val="24"/>
        </w:rPr>
        <w:t xml:space="preserve"> (Table 1)</w:t>
      </w:r>
      <w:r w:rsidRPr="00595833">
        <w:rPr>
          <w:rFonts w:ascii="Times New Roman" w:hAnsi="Times New Roman" w:cs="Times New Roman"/>
          <w:color w:val="171717" w:themeColor="background2" w:themeShade="1A"/>
          <w:sz w:val="24"/>
          <w:szCs w:val="24"/>
        </w:rPr>
        <w:t xml:space="preserve">. Similar observations were made </w:t>
      </w:r>
      <w:r w:rsidRPr="000B5AF0">
        <w:rPr>
          <w:rFonts w:ascii="Times New Roman" w:hAnsi="Times New Roman" w:cs="Times New Roman"/>
          <w:color w:val="171717" w:themeColor="background2" w:themeShade="1A"/>
          <w:sz w:val="24"/>
          <w:szCs w:val="24"/>
        </w:rPr>
        <w:t xml:space="preserve">by </w:t>
      </w:r>
      <w:proofErr w:type="spellStart"/>
      <w:r w:rsidRPr="000B5AF0">
        <w:rPr>
          <w:rFonts w:ascii="Times New Roman" w:hAnsi="Times New Roman" w:cs="Times New Roman"/>
          <w:color w:val="171717" w:themeColor="background2" w:themeShade="1A"/>
          <w:sz w:val="24"/>
          <w:szCs w:val="24"/>
        </w:rPr>
        <w:t>Parita</w:t>
      </w:r>
      <w:proofErr w:type="spellEnd"/>
      <w:r w:rsidRPr="000B5AF0">
        <w:rPr>
          <w:rFonts w:ascii="Times New Roman" w:hAnsi="Times New Roman" w:cs="Times New Roman"/>
          <w:color w:val="171717" w:themeColor="background2" w:themeShade="1A"/>
          <w:sz w:val="24"/>
          <w:szCs w:val="24"/>
        </w:rPr>
        <w:t xml:space="preserve"> </w:t>
      </w:r>
      <w:r w:rsidRPr="00EF6704">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(2018),</w:t>
      </w:r>
      <w:r w:rsidRPr="00595833">
        <w:rPr>
          <w:rFonts w:ascii="Times New Roman" w:hAnsi="Times New Roman" w:cs="Times New Roman"/>
          <w:color w:val="171717" w:themeColor="background2" w:themeShade="1A"/>
          <w:sz w:val="24"/>
          <w:szCs w:val="24"/>
        </w:rPr>
        <w:t xml:space="preserve"> who explored the use of EST-SSR markers in Ashwagandha and found that only EMS-35 displayed polymorphism. The transferability of SSR markers from related Solanaceous species to </w:t>
      </w:r>
      <w:r w:rsidRPr="00595833">
        <w:rPr>
          <w:rFonts w:ascii="Times New Roman" w:hAnsi="Times New Roman" w:cs="Times New Roman"/>
          <w:i/>
          <w:iCs/>
          <w:color w:val="171717" w:themeColor="background2" w:themeShade="1A"/>
          <w:sz w:val="24"/>
          <w:szCs w:val="24"/>
        </w:rPr>
        <w:t>W</w:t>
      </w:r>
      <w:r>
        <w:rPr>
          <w:rFonts w:ascii="Times New Roman" w:hAnsi="Times New Roman" w:cs="Times New Roman"/>
          <w:i/>
          <w:iCs/>
          <w:color w:val="171717" w:themeColor="background2" w:themeShade="1A"/>
          <w:sz w:val="24"/>
          <w:szCs w:val="24"/>
        </w:rPr>
        <w:t>.</w:t>
      </w:r>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was systematically evaluated. Out of 66 primers tested, 13 (19.69%) produced successful amplification, including one from eggplant (12.5%), six from tomato (37.5%), five from chili (35.71%), and one from potato (4.76%) </w:t>
      </w:r>
      <w:r>
        <w:rPr>
          <w:rFonts w:ascii="Times New Roman" w:hAnsi="Times New Roman" w:cs="Times New Roman"/>
          <w:color w:val="171717" w:themeColor="background2" w:themeShade="1A"/>
          <w:sz w:val="24"/>
          <w:szCs w:val="24"/>
          <w:highlight w:val="yellow"/>
        </w:rPr>
        <w:t>(Table 1</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Among these, nine primers were polymorphic and four were monomorphic. These results are consistent with earlier findings by </w:t>
      </w:r>
      <w:r w:rsidRPr="000B5AF0">
        <w:rPr>
          <w:rFonts w:ascii="Times New Roman" w:hAnsi="Times New Roman" w:cs="Times New Roman"/>
          <w:color w:val="171717" w:themeColor="background2" w:themeShade="1A"/>
          <w:sz w:val="24"/>
          <w:szCs w:val="24"/>
        </w:rPr>
        <w:t xml:space="preserve">Parmar </w:t>
      </w:r>
      <w:r w:rsidRPr="00EF6704">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(2015), who</w:t>
      </w:r>
      <w:r w:rsidRPr="00595833">
        <w:rPr>
          <w:rFonts w:ascii="Times New Roman" w:hAnsi="Times New Roman" w:cs="Times New Roman"/>
          <w:color w:val="171717" w:themeColor="background2" w:themeShade="1A"/>
          <w:sz w:val="24"/>
          <w:szCs w:val="24"/>
        </w:rPr>
        <w:t xml:space="preserve"> reported a 21% transferability rate when screening 95 SSRs from Solanaceae against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ESTs, with varying amplification success across species. The slightly reduced transferability observed in the present study may be attributed to factors such as evolutionary divergence, mutations in flanking regions, differences in source species, and variation in SSR motif types and repeat numbers. Nonetheless, the comparable amplicon sizes between donor and target species reinforce the genetic affinity within Solanaceae and </w:t>
      </w:r>
      <w:r w:rsidRPr="006F37D0">
        <w:rPr>
          <w:rFonts w:ascii="Times New Roman" w:hAnsi="Times New Roman" w:cs="Times New Roman"/>
          <w:color w:val="171717" w:themeColor="background2" w:themeShade="1A"/>
          <w:sz w:val="24"/>
          <w:szCs w:val="24"/>
        </w:rPr>
        <w:t xml:space="preserve">underscore the potential utility of cross-species SSR markers in </w:t>
      </w:r>
      <w:r w:rsidRPr="006F37D0">
        <w:rPr>
          <w:rFonts w:ascii="Times New Roman" w:hAnsi="Times New Roman" w:cs="Times New Roman"/>
          <w:i/>
          <w:iCs/>
          <w:color w:val="171717" w:themeColor="background2" w:themeShade="1A"/>
          <w:sz w:val="24"/>
          <w:szCs w:val="24"/>
        </w:rPr>
        <w:t xml:space="preserve">W. </w:t>
      </w:r>
      <w:proofErr w:type="spellStart"/>
      <w:r w:rsidRPr="006F37D0">
        <w:rPr>
          <w:rFonts w:ascii="Times New Roman" w:hAnsi="Times New Roman" w:cs="Times New Roman"/>
          <w:i/>
          <w:iCs/>
          <w:color w:val="171717" w:themeColor="background2" w:themeShade="1A"/>
          <w:sz w:val="24"/>
          <w:szCs w:val="24"/>
        </w:rPr>
        <w:t>somnifera</w:t>
      </w:r>
      <w:proofErr w:type="spellEnd"/>
      <w:r w:rsidRPr="006F37D0">
        <w:rPr>
          <w:rFonts w:ascii="Times New Roman" w:hAnsi="Times New Roman" w:cs="Times New Roman"/>
          <w:color w:val="171717" w:themeColor="background2" w:themeShade="1A"/>
          <w:sz w:val="24"/>
          <w:szCs w:val="24"/>
        </w:rPr>
        <w:t>.</w:t>
      </w:r>
      <w:r w:rsidRPr="006F37D0">
        <w:rPr>
          <w:rFonts w:ascii="Times New Roman" w:hAnsi="Times New Roman" w:cs="Times New Roman"/>
          <w:sz w:val="24"/>
          <w:szCs w:val="24"/>
        </w:rPr>
        <w:t xml:space="preserve"> </w:t>
      </w:r>
      <w:r w:rsidRPr="006F37D0">
        <w:rPr>
          <w:rFonts w:ascii="Times New Roman" w:hAnsi="Times New Roman" w:cs="Times New Roman"/>
          <w:color w:val="171717" w:themeColor="background2" w:themeShade="1A"/>
          <w:sz w:val="24"/>
          <w:szCs w:val="24"/>
        </w:rPr>
        <w:t>The amplicon size for each primer observed in this study is almost similar to that reported in source species (Table 1).</w:t>
      </w:r>
    </w:p>
    <w:p w14:paraId="0CDAA1BF" w14:textId="385DA628" w:rsidR="00FD0678" w:rsidRPr="00595833" w:rsidRDefault="00FD0678" w:rsidP="00FD0678">
      <w:pPr>
        <w:spacing w:before="240"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 xml:space="preserve">Polymorphism in Ashwagandha </w:t>
      </w:r>
      <w:r>
        <w:rPr>
          <w:rFonts w:ascii="Times New Roman" w:hAnsi="Times New Roman" w:cs="Times New Roman"/>
          <w:b/>
          <w:bCs/>
          <w:color w:val="171717" w:themeColor="background2" w:themeShade="1A"/>
          <w:sz w:val="24"/>
          <w:szCs w:val="24"/>
        </w:rPr>
        <w:t>U</w:t>
      </w:r>
      <w:r w:rsidRPr="00595833">
        <w:rPr>
          <w:rFonts w:ascii="Times New Roman" w:hAnsi="Times New Roman" w:cs="Times New Roman"/>
          <w:b/>
          <w:bCs/>
          <w:color w:val="171717" w:themeColor="background2" w:themeShade="1A"/>
          <w:sz w:val="24"/>
          <w:szCs w:val="24"/>
        </w:rPr>
        <w:t xml:space="preserve">sing </w:t>
      </w:r>
      <w:r w:rsidRPr="00970F2D">
        <w:rPr>
          <w:rFonts w:ascii="Times New Roman" w:hAnsi="Times New Roman" w:cs="Times New Roman"/>
          <w:b/>
          <w:bCs/>
          <w:color w:val="171717" w:themeColor="background2" w:themeShade="1A"/>
          <w:sz w:val="24"/>
          <w:szCs w:val="24"/>
        </w:rPr>
        <w:t xml:space="preserve">SSR </w:t>
      </w:r>
      <w:r w:rsidRPr="00595833">
        <w:rPr>
          <w:rFonts w:ascii="Times New Roman" w:hAnsi="Times New Roman" w:cs="Times New Roman"/>
          <w:b/>
          <w:bCs/>
          <w:color w:val="171717" w:themeColor="background2" w:themeShade="1A"/>
          <w:sz w:val="24"/>
          <w:szCs w:val="24"/>
        </w:rPr>
        <w:t>markers</w:t>
      </w:r>
    </w:p>
    <w:p w14:paraId="3A7BD9C1" w14:textId="77777777" w:rsidR="00FD0678" w:rsidRPr="00595833" w:rsidRDefault="00FD0678" w:rsidP="00FD0678">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Out of the 79 SSR primers evaluated, 15 exhibited polymorphism</w:t>
      </w:r>
      <w:r>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 xml:space="preserve">comprising six from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four from tomato, two from chili, and one from potato. Detailed marker efficiency metrics, including polymorphic information content (PIC), expected heterozygosity (He), effective multiplex ratio (EMR), marker index (MI), discriminating power (DP), and resolving power (RP), are summarized in </w:t>
      </w:r>
      <w:r>
        <w:rPr>
          <w:rFonts w:ascii="Times New Roman" w:hAnsi="Times New Roman" w:cs="Times New Roman"/>
          <w:color w:val="171717" w:themeColor="background2" w:themeShade="1A"/>
          <w:sz w:val="24"/>
          <w:szCs w:val="24"/>
          <w:highlight w:val="yellow"/>
        </w:rPr>
        <w:t>Table 2</w:t>
      </w:r>
      <w:r w:rsidRPr="00595833">
        <w:rPr>
          <w:rFonts w:ascii="Times New Roman" w:hAnsi="Times New Roman" w:cs="Times New Roman"/>
          <w:color w:val="171717" w:themeColor="background2" w:themeShade="1A"/>
          <w:sz w:val="24"/>
          <w:szCs w:val="24"/>
          <w:highlight w:val="yellow"/>
        </w:rPr>
        <w:t>.</w:t>
      </w:r>
    </w:p>
    <w:p w14:paraId="3C5D91E3" w14:textId="4A87CD91" w:rsidR="00FD0678" w:rsidRPr="00595833" w:rsidRDefault="00FD0678" w:rsidP="00FD0678">
      <w:pPr>
        <w:spacing w:after="0" w:line="360" w:lineRule="auto"/>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              Among the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-specific primers, WS_SSR01 produced 25 bands with three alleles (501</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584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0.145,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0.2500), while WS_SSR02 yielded 24 bands (two alleles, 252</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262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0.275,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0.329,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0.7553,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0.8333). WS_SSR06 amplified 24 bands (147</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215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0.368,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0.486,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1.6667), and WS_SSR08 showed high efficiency with 29 bands (254</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310</w:t>
      </w:r>
      <w:r w:rsidR="00414D7F">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EMR</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1.2083, MI</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0.0081,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0.8412,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2.4167). WS_SSR09 generated 22 bands (885</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0.318,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1.1667), and EMS-35 amplified 19 bands (322</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872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0.230,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0.8484,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0.9167).</w:t>
      </w:r>
    </w:p>
    <w:p w14:paraId="6CB283F5" w14:textId="1C541476" w:rsidR="00FD0678" w:rsidRDefault="00FD0678" w:rsidP="00FD0678">
      <w:pPr>
        <w:spacing w:after="0" w:line="360" w:lineRule="auto"/>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              Among the cross-species primers, SSR20 produced 30 bands (100</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331 bp, PIC</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0.466, EMR</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1.2500, RP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1.5000), while SSR22 showed the highest efficiency with 38 bands (170</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892 bp, PIC</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0.637, He</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EMR</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1.5833, MI</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0.0079, DP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0.8458, RP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2.5000). T-44 and T-45 amplified 40 and 18 bands respectively, with moderate PIC and RP values. Additional transferable primers such as SSR43, STI0003, CaES4072, CaES5301, and LSS009 also contributed to the diversity assessment. Overall, WS_SSR08 and SSR22 demonstrated the highest polymorphism and resolving power, making them particularly effective for evaluating genetic variation and phylogenetic relationships in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w:t>
      </w:r>
      <w:r w:rsidR="0084685A">
        <w:rPr>
          <w:rFonts w:ascii="Times New Roman" w:hAnsi="Times New Roman" w:cs="Times New Roman"/>
          <w:color w:val="171717" w:themeColor="background2" w:themeShade="1A"/>
          <w:sz w:val="24"/>
          <w:szCs w:val="24"/>
        </w:rPr>
        <w:t xml:space="preserve"> </w:t>
      </w:r>
      <w:r w:rsidR="0084685A" w:rsidRPr="0084685A">
        <w:rPr>
          <w:rFonts w:ascii="Times New Roman" w:hAnsi="Times New Roman" w:cs="Times New Roman"/>
          <w:color w:val="171717" w:themeColor="background2" w:themeShade="1A"/>
          <w:sz w:val="24"/>
          <w:szCs w:val="24"/>
        </w:rPr>
        <w:t xml:space="preserve">The amplification of 20 out of 79 tested SSR primers (with 15 polymorphic) is broadly consistent with earlier reports of moderate SSR success rates in </w:t>
      </w:r>
      <w:r w:rsidR="0084685A" w:rsidRPr="0084685A">
        <w:rPr>
          <w:rFonts w:ascii="Times New Roman" w:hAnsi="Times New Roman" w:cs="Times New Roman"/>
          <w:i/>
          <w:iCs/>
          <w:color w:val="171717" w:themeColor="background2" w:themeShade="1A"/>
          <w:sz w:val="24"/>
          <w:szCs w:val="24"/>
        </w:rPr>
        <w:t xml:space="preserve">W. </w:t>
      </w:r>
      <w:proofErr w:type="spellStart"/>
      <w:r w:rsidR="0084685A" w:rsidRPr="0084685A">
        <w:rPr>
          <w:rFonts w:ascii="Times New Roman" w:hAnsi="Times New Roman" w:cs="Times New Roman"/>
          <w:i/>
          <w:iCs/>
          <w:color w:val="171717" w:themeColor="background2" w:themeShade="1A"/>
          <w:sz w:val="24"/>
          <w:szCs w:val="24"/>
        </w:rPr>
        <w:t>somnifera</w:t>
      </w:r>
      <w:proofErr w:type="spellEnd"/>
      <w:r w:rsidR="0084685A" w:rsidRPr="0084685A">
        <w:rPr>
          <w:rFonts w:ascii="Times New Roman" w:hAnsi="Times New Roman" w:cs="Times New Roman"/>
          <w:color w:val="171717" w:themeColor="background2" w:themeShade="1A"/>
          <w:sz w:val="24"/>
          <w:szCs w:val="24"/>
        </w:rPr>
        <w:t xml:space="preserve"> and related taxa (Parmar </w:t>
      </w:r>
      <w:r w:rsidR="0084685A" w:rsidRPr="0084685A">
        <w:rPr>
          <w:rFonts w:ascii="Times New Roman" w:hAnsi="Times New Roman" w:cs="Times New Roman"/>
          <w:i/>
          <w:iCs/>
          <w:color w:val="171717" w:themeColor="background2" w:themeShade="1A"/>
          <w:sz w:val="24"/>
          <w:szCs w:val="24"/>
        </w:rPr>
        <w:t>et al</w:t>
      </w:r>
      <w:r w:rsidR="0084685A" w:rsidRPr="0084685A">
        <w:rPr>
          <w:rFonts w:ascii="Times New Roman" w:hAnsi="Times New Roman" w:cs="Times New Roman"/>
          <w:color w:val="171717" w:themeColor="background2" w:themeShade="1A"/>
          <w:sz w:val="24"/>
          <w:szCs w:val="24"/>
        </w:rPr>
        <w:t xml:space="preserve">., 2015; </w:t>
      </w:r>
      <w:proofErr w:type="spellStart"/>
      <w:r w:rsidR="0084685A" w:rsidRPr="0084685A">
        <w:rPr>
          <w:rFonts w:ascii="Times New Roman" w:hAnsi="Times New Roman" w:cs="Times New Roman"/>
          <w:color w:val="171717" w:themeColor="background2" w:themeShade="1A"/>
          <w:sz w:val="24"/>
          <w:szCs w:val="24"/>
        </w:rPr>
        <w:t>Parita</w:t>
      </w:r>
      <w:proofErr w:type="spellEnd"/>
      <w:r w:rsidR="0084685A" w:rsidRPr="0084685A">
        <w:rPr>
          <w:rFonts w:ascii="Times New Roman" w:hAnsi="Times New Roman" w:cs="Times New Roman"/>
          <w:color w:val="171717" w:themeColor="background2" w:themeShade="1A"/>
          <w:sz w:val="24"/>
          <w:szCs w:val="24"/>
        </w:rPr>
        <w:t xml:space="preserve"> </w:t>
      </w:r>
      <w:r w:rsidR="0084685A" w:rsidRPr="0084685A">
        <w:rPr>
          <w:rFonts w:ascii="Times New Roman" w:hAnsi="Times New Roman" w:cs="Times New Roman"/>
          <w:i/>
          <w:iCs/>
          <w:color w:val="171717" w:themeColor="background2" w:themeShade="1A"/>
          <w:sz w:val="24"/>
          <w:szCs w:val="24"/>
        </w:rPr>
        <w:t>et al</w:t>
      </w:r>
      <w:r w:rsidR="0084685A" w:rsidRPr="0084685A">
        <w:rPr>
          <w:rFonts w:ascii="Times New Roman" w:hAnsi="Times New Roman" w:cs="Times New Roman"/>
          <w:color w:val="171717" w:themeColor="background2" w:themeShade="1A"/>
          <w:sz w:val="24"/>
          <w:szCs w:val="24"/>
        </w:rPr>
        <w:t>., 2018)</w:t>
      </w:r>
      <w:r w:rsidR="0084685A">
        <w:rPr>
          <w:rFonts w:ascii="Times New Roman" w:hAnsi="Times New Roman" w:cs="Times New Roman"/>
          <w:color w:val="171717" w:themeColor="background2" w:themeShade="1A"/>
          <w:sz w:val="24"/>
          <w:szCs w:val="24"/>
        </w:rPr>
        <w:t xml:space="preserve">. </w:t>
      </w:r>
    </w:p>
    <w:p w14:paraId="2E4ADB02" w14:textId="77777777" w:rsidR="001B597A" w:rsidRPr="00595833" w:rsidRDefault="001B597A" w:rsidP="001B597A">
      <w:pPr>
        <w:spacing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Pooled SSR data analysis</w:t>
      </w:r>
    </w:p>
    <w:p w14:paraId="6AF0720B" w14:textId="2F5D54F5" w:rsidR="001B597A" w:rsidRDefault="001B597A" w:rsidP="001B597A">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PCR amplification using 15 SSR primers across 24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resulted in 388 scorable bands, with an average of 25.87 bands per primer and approximately 2.5 alleles per locus. Fragment sizes ranged from 100 to 952 bp. Among the primers, SSR22 demonstrated the highest level of polymorphism, producing 38 bands and four alleles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0.637,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2.500), followed by WS_SSR08 (29 bands, three alleles,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2.417), SSR20, CaES5301, and T-44, all of which showed substantial polymorphic potential. Moderate polymorphism was observed with WS_SSR06, WS_SSR09, T-45, EMS-35, and LSS009, while SSR43, STI0003, and CaES4072 exhibited the lowest PIC and heterozygosity values. </w:t>
      </w:r>
    </w:p>
    <w:p w14:paraId="6E876FDA" w14:textId="042B5E51" w:rsidR="00FD0678" w:rsidRDefault="001B597A" w:rsidP="001B597A">
      <w:pPr>
        <w:spacing w:after="0" w:line="360" w:lineRule="auto"/>
        <w:ind w:firstLine="720"/>
        <w:jc w:val="both"/>
        <w:rPr>
          <w:rFonts w:ascii="Times New Roman" w:hAnsi="Times New Roman" w:cs="Times New Roman"/>
          <w:color w:val="171717" w:themeColor="background2" w:themeShade="1A"/>
          <w:sz w:val="24"/>
          <w:szCs w:val="24"/>
        </w:rPr>
        <w:sectPr w:rsidR="00FD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595833">
        <w:rPr>
          <w:rFonts w:ascii="Times New Roman" w:hAnsi="Times New Roman" w:cs="Times New Roman"/>
          <w:color w:val="171717" w:themeColor="background2" w:themeShade="1A"/>
          <w:sz w:val="24"/>
          <w:szCs w:val="24"/>
        </w:rPr>
        <w:t>The overall averages for PIC, expected heterozygosity, effective multiplex ratio, mean heterozygosity, marker index, discriminating power, and resolving power were 0.33, 0.38, 1.07, 0.01, 0.01, 0.82, and 1.12, respectiv</w:t>
      </w:r>
      <w:r>
        <w:rPr>
          <w:rFonts w:ascii="Times New Roman" w:hAnsi="Times New Roman" w:cs="Times New Roman"/>
          <w:color w:val="171717" w:themeColor="background2" w:themeShade="1A"/>
          <w:sz w:val="24"/>
          <w:szCs w:val="24"/>
        </w:rPr>
        <w:t xml:space="preserve">ely </w:t>
      </w:r>
      <w:r w:rsidRPr="000B5AF0">
        <w:rPr>
          <w:rFonts w:ascii="Times New Roman" w:hAnsi="Times New Roman" w:cs="Times New Roman"/>
          <w:color w:val="171717" w:themeColor="background2" w:themeShade="1A"/>
          <w:sz w:val="24"/>
          <w:szCs w:val="24"/>
          <w:highlight w:val="yellow"/>
        </w:rPr>
        <w:t>(Table 2).</w:t>
      </w:r>
      <w:r>
        <w:rPr>
          <w:rFonts w:ascii="Times New Roman" w:hAnsi="Times New Roman" w:cs="Times New Roman"/>
          <w:color w:val="171717" w:themeColor="background2" w:themeShade="1A"/>
          <w:sz w:val="24"/>
          <w:szCs w:val="24"/>
        </w:rPr>
        <w:t xml:space="preserve"> </w:t>
      </w:r>
      <w:r w:rsidRPr="0084685A">
        <w:rPr>
          <w:rFonts w:ascii="Times New Roman" w:hAnsi="Times New Roman" w:cs="Times New Roman"/>
          <w:color w:val="171717" w:themeColor="background2" w:themeShade="1A"/>
          <w:sz w:val="24"/>
          <w:szCs w:val="24"/>
        </w:rPr>
        <w:t>The observed fragment size ranges (100</w:t>
      </w:r>
      <w:r>
        <w:rPr>
          <w:rFonts w:ascii="Times New Roman" w:hAnsi="Times New Roman" w:cs="Times New Roman"/>
          <w:color w:val="171717" w:themeColor="background2" w:themeShade="1A"/>
          <w:sz w:val="24"/>
          <w:szCs w:val="24"/>
        </w:rPr>
        <w:t>-</w:t>
      </w:r>
      <w:r w:rsidRPr="0084685A">
        <w:rPr>
          <w:rFonts w:ascii="Times New Roman" w:hAnsi="Times New Roman" w:cs="Times New Roman"/>
          <w:color w:val="171717" w:themeColor="background2" w:themeShade="1A"/>
          <w:sz w:val="24"/>
          <w:szCs w:val="24"/>
        </w:rPr>
        <w:t>952 bp) and allele</w:t>
      </w:r>
      <w:r>
        <w:rPr>
          <w:rFonts w:ascii="Times New Roman" w:hAnsi="Times New Roman" w:cs="Times New Roman"/>
          <w:color w:val="171717" w:themeColor="background2" w:themeShade="1A"/>
          <w:sz w:val="24"/>
          <w:szCs w:val="24"/>
        </w:rPr>
        <w:t>s</w:t>
      </w:r>
      <w:r w:rsidRPr="0084685A">
        <w:rPr>
          <w:rFonts w:ascii="Times New Roman" w:hAnsi="Times New Roman" w:cs="Times New Roman"/>
          <w:color w:val="171717" w:themeColor="background2" w:themeShade="1A"/>
          <w:sz w:val="24"/>
          <w:szCs w:val="24"/>
        </w:rPr>
        <w:t xml:space="preserve"> count (average ~2.5 alleles per locus) indicate adequate resolution for diversity analyses in this species.</w:t>
      </w:r>
      <w:r>
        <w:rPr>
          <w:rFonts w:ascii="Times New Roman" w:hAnsi="Times New Roman" w:cs="Times New Roman"/>
          <w:color w:val="171717" w:themeColor="background2" w:themeShade="1A"/>
          <w:sz w:val="24"/>
          <w:szCs w:val="24"/>
        </w:rPr>
        <w:t xml:space="preserve"> </w:t>
      </w:r>
      <w:r w:rsidRPr="0084685A">
        <w:rPr>
          <w:rFonts w:ascii="Times New Roman" w:hAnsi="Times New Roman" w:cs="Times New Roman"/>
          <w:color w:val="171717" w:themeColor="background2" w:themeShade="1A"/>
          <w:sz w:val="24"/>
          <w:szCs w:val="24"/>
        </w:rPr>
        <w:t xml:space="preserve">That only ~19–25 % of SSRs from allied Solanaceous crops succeeded in amplification (and fewer in polymorphism) is consistent with the expectation that flanking-region divergence and mutational changes reduce cross-genera transferability (Singleton </w:t>
      </w:r>
      <w:r w:rsidRPr="0084685A">
        <w:rPr>
          <w:rFonts w:ascii="Times New Roman" w:hAnsi="Times New Roman" w:cs="Times New Roman"/>
          <w:i/>
          <w:iCs/>
          <w:color w:val="171717" w:themeColor="background2" w:themeShade="1A"/>
          <w:sz w:val="24"/>
          <w:szCs w:val="24"/>
        </w:rPr>
        <w:t>et al</w:t>
      </w:r>
      <w:r w:rsidRPr="0084685A">
        <w:rPr>
          <w:rFonts w:ascii="Times New Roman" w:hAnsi="Times New Roman" w:cs="Times New Roman"/>
          <w:color w:val="171717" w:themeColor="background2" w:themeShade="1A"/>
          <w:sz w:val="24"/>
          <w:szCs w:val="24"/>
        </w:rPr>
        <w:t xml:space="preserve">. 2020 on </w:t>
      </w:r>
      <w:r w:rsidRPr="0084685A">
        <w:rPr>
          <w:rFonts w:ascii="Times New Roman" w:hAnsi="Times New Roman" w:cs="Times New Roman"/>
          <w:i/>
          <w:iCs/>
          <w:color w:val="171717" w:themeColor="background2" w:themeShade="1A"/>
          <w:sz w:val="24"/>
          <w:szCs w:val="24"/>
        </w:rPr>
        <w:t>Solanum</w:t>
      </w:r>
      <w:r w:rsidRPr="0084685A">
        <w:rPr>
          <w:rFonts w:ascii="Times New Roman" w:hAnsi="Times New Roman" w:cs="Times New Roman"/>
          <w:color w:val="171717" w:themeColor="background2" w:themeShade="1A"/>
          <w:sz w:val="24"/>
          <w:szCs w:val="24"/>
        </w:rPr>
        <w:t xml:space="preserve">). The modest transferability in </w:t>
      </w:r>
      <w:r>
        <w:rPr>
          <w:rFonts w:ascii="Times New Roman" w:hAnsi="Times New Roman" w:cs="Times New Roman"/>
          <w:color w:val="171717" w:themeColor="background2" w:themeShade="1A"/>
          <w:sz w:val="24"/>
          <w:szCs w:val="24"/>
        </w:rPr>
        <w:t>this</w:t>
      </w:r>
      <w:r w:rsidRPr="0084685A">
        <w:rPr>
          <w:rFonts w:ascii="Times New Roman" w:hAnsi="Times New Roman" w:cs="Times New Roman"/>
          <w:color w:val="171717" w:themeColor="background2" w:themeShade="1A"/>
          <w:sz w:val="24"/>
          <w:szCs w:val="24"/>
        </w:rPr>
        <w:t xml:space="preserve"> study likely reflects evolutionary distance, insertion/deletion events in flanking sequences, and differences in repeat motif conservation. Still, the success of cross-species markers such as SSR22, SSR20, CaES5301, and T-44 strengthens the toolkit available for </w:t>
      </w:r>
      <w:r w:rsidRPr="0084685A">
        <w:rPr>
          <w:rFonts w:ascii="Times New Roman" w:hAnsi="Times New Roman" w:cs="Times New Roman"/>
          <w:i/>
          <w:iCs/>
          <w:color w:val="171717" w:themeColor="background2" w:themeShade="1A"/>
          <w:sz w:val="24"/>
          <w:szCs w:val="24"/>
        </w:rPr>
        <w:t xml:space="preserve">W. </w:t>
      </w:r>
      <w:proofErr w:type="spellStart"/>
      <w:r w:rsidRPr="0084685A">
        <w:rPr>
          <w:rFonts w:ascii="Times New Roman" w:hAnsi="Times New Roman" w:cs="Times New Roman"/>
          <w:i/>
          <w:iCs/>
          <w:color w:val="171717" w:themeColor="background2" w:themeShade="1A"/>
          <w:sz w:val="24"/>
          <w:szCs w:val="24"/>
        </w:rPr>
        <w:t>somnifera</w:t>
      </w:r>
      <w:proofErr w:type="spellEnd"/>
      <w:r w:rsidRPr="0084685A">
        <w:rPr>
          <w:rFonts w:ascii="Times New Roman" w:hAnsi="Times New Roman" w:cs="Times New Roman"/>
          <w:color w:val="171717" w:themeColor="background2" w:themeShade="1A"/>
          <w:sz w:val="24"/>
          <w:szCs w:val="24"/>
        </w:rPr>
        <w:t xml:space="preserve"> genomics and supports the phylogenetic affinity among Solanaceae members.</w:t>
      </w:r>
    </w:p>
    <w:p w14:paraId="5CDAE6A5" w14:textId="4C957F67" w:rsidR="00540E27" w:rsidRPr="00595833" w:rsidRDefault="00540E27" w:rsidP="00540E27">
      <w:pPr>
        <w:jc w:val="both"/>
        <w:rPr>
          <w:rFonts w:ascii="Times New Roman" w:hAnsi="Times New Roman" w:cs="Times New Roman"/>
          <w:b/>
          <w:bCs/>
          <w:sz w:val="24"/>
          <w:szCs w:val="24"/>
        </w:rPr>
      </w:pPr>
      <w:r>
        <w:rPr>
          <w:rFonts w:ascii="Times New Roman" w:hAnsi="Times New Roman" w:cs="Times New Roman"/>
          <w:b/>
          <w:bCs/>
          <w:sz w:val="24"/>
          <w:szCs w:val="24"/>
        </w:rPr>
        <w:t>Table</w:t>
      </w:r>
      <w:r w:rsidR="00E053E2">
        <w:rPr>
          <w:rFonts w:ascii="Times New Roman" w:hAnsi="Times New Roman" w:cs="Times New Roman"/>
          <w:b/>
          <w:bCs/>
          <w:sz w:val="24"/>
          <w:szCs w:val="24"/>
        </w:rPr>
        <w:t xml:space="preserve"> </w:t>
      </w:r>
      <w:r>
        <w:rPr>
          <w:rFonts w:ascii="Times New Roman" w:hAnsi="Times New Roman" w:cs="Times New Roman"/>
          <w:b/>
          <w:bCs/>
          <w:sz w:val="24"/>
          <w:szCs w:val="24"/>
        </w:rPr>
        <w:t>1</w:t>
      </w:r>
      <w:r w:rsidR="00E053E2">
        <w:rPr>
          <w:rFonts w:ascii="Times New Roman" w:hAnsi="Times New Roman" w:cs="Times New Roman"/>
          <w:b/>
          <w:bCs/>
          <w:sz w:val="24"/>
          <w:szCs w:val="24"/>
        </w:rPr>
        <w:t>.</w:t>
      </w:r>
      <w:r w:rsidRPr="00595833">
        <w:rPr>
          <w:rFonts w:ascii="Times New Roman" w:hAnsi="Times New Roman" w:cs="Times New Roman"/>
          <w:b/>
          <w:bCs/>
          <w:sz w:val="24"/>
          <w:szCs w:val="24"/>
        </w:rPr>
        <w:t xml:space="preserve"> Result of amplified </w:t>
      </w:r>
      <w:proofErr w:type="spellStart"/>
      <w:r w:rsidRPr="00595833">
        <w:rPr>
          <w:rFonts w:ascii="Times New Roman" w:hAnsi="Times New Roman" w:cs="Times New Roman"/>
          <w:b/>
          <w:bCs/>
          <w:i/>
          <w:iCs/>
          <w:sz w:val="24"/>
          <w:szCs w:val="24"/>
        </w:rPr>
        <w:t>Withania</w:t>
      </w:r>
      <w:proofErr w:type="spellEnd"/>
      <w:r w:rsidRPr="00595833">
        <w:rPr>
          <w:rFonts w:ascii="Times New Roman" w:hAnsi="Times New Roman" w:cs="Times New Roman"/>
          <w:b/>
          <w:bCs/>
          <w:i/>
          <w:iCs/>
          <w:sz w:val="24"/>
          <w:szCs w:val="24"/>
        </w:rPr>
        <w:t xml:space="preserve"> </w:t>
      </w:r>
      <w:proofErr w:type="spellStart"/>
      <w:r w:rsidRPr="00595833">
        <w:rPr>
          <w:rFonts w:ascii="Times New Roman" w:hAnsi="Times New Roman" w:cs="Times New Roman"/>
          <w:b/>
          <w:bCs/>
          <w:i/>
          <w:iCs/>
          <w:sz w:val="24"/>
          <w:szCs w:val="24"/>
        </w:rPr>
        <w:t>somnifera</w:t>
      </w:r>
      <w:proofErr w:type="spellEnd"/>
      <w:r w:rsidRPr="00595833">
        <w:rPr>
          <w:rFonts w:ascii="Times New Roman" w:hAnsi="Times New Roman" w:cs="Times New Roman"/>
          <w:b/>
          <w:bCs/>
          <w:i/>
          <w:iCs/>
          <w:sz w:val="24"/>
          <w:szCs w:val="24"/>
        </w:rPr>
        <w:t xml:space="preserve"> </w:t>
      </w:r>
      <w:r w:rsidRPr="00595833">
        <w:rPr>
          <w:rFonts w:ascii="Times New Roman" w:hAnsi="Times New Roman" w:cs="Times New Roman"/>
          <w:b/>
          <w:bCs/>
          <w:sz w:val="24"/>
          <w:szCs w:val="24"/>
        </w:rPr>
        <w:t>and cross-species transferred primers with their sequences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 w:author="hp" w:date="2025-10-06T19:0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70"/>
        <w:gridCol w:w="1609"/>
        <w:gridCol w:w="4455"/>
        <w:gridCol w:w="1050"/>
        <w:gridCol w:w="2083"/>
        <w:gridCol w:w="1803"/>
        <w:gridCol w:w="1169"/>
        <w:gridCol w:w="1436"/>
        <w:tblGridChange w:id="5">
          <w:tblGrid>
            <w:gridCol w:w="570"/>
            <w:gridCol w:w="1609"/>
            <w:gridCol w:w="4343"/>
            <w:gridCol w:w="1050"/>
            <w:gridCol w:w="2083"/>
            <w:gridCol w:w="1803"/>
            <w:gridCol w:w="1092"/>
            <w:gridCol w:w="1399"/>
          </w:tblGrid>
        </w:tblGridChange>
      </w:tblGrid>
      <w:tr w:rsidR="00540E27" w:rsidRPr="00540E27" w14:paraId="49D50593" w14:textId="77777777" w:rsidTr="00003668">
        <w:trPr>
          <w:trHeight w:val="467"/>
          <w:trPrChange w:id="6" w:author="hp" w:date="2025-10-06T19:00:00Z">
            <w:trPr>
              <w:trHeight w:val="467"/>
            </w:trPr>
          </w:trPrChange>
        </w:trPr>
        <w:tc>
          <w:tcPr>
            <w:tcW w:w="236" w:type="pct"/>
            <w:vAlign w:val="center"/>
            <w:tcPrChange w:id="7" w:author="hp" w:date="2025-10-06T19:00:00Z">
              <w:tcPr>
                <w:tcW w:w="236" w:type="pct"/>
                <w:vAlign w:val="center"/>
              </w:tcPr>
            </w:tcPrChange>
          </w:tcPr>
          <w:p w14:paraId="54CF29DF"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Sr. No.</w:t>
            </w:r>
          </w:p>
        </w:tc>
        <w:tc>
          <w:tcPr>
            <w:tcW w:w="565" w:type="pct"/>
            <w:noWrap/>
            <w:vAlign w:val="center"/>
            <w:hideMark/>
            <w:tcPrChange w:id="8" w:author="hp" w:date="2025-10-06T19:00:00Z">
              <w:tcPr>
                <w:tcW w:w="565" w:type="pct"/>
                <w:noWrap/>
                <w:vAlign w:val="center"/>
                <w:hideMark/>
              </w:tcPr>
            </w:tcPrChange>
          </w:tcPr>
          <w:p w14:paraId="2A86395D"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Primer Name</w:t>
            </w:r>
          </w:p>
        </w:tc>
        <w:tc>
          <w:tcPr>
            <w:tcW w:w="1609" w:type="pct"/>
            <w:noWrap/>
            <w:vAlign w:val="center"/>
            <w:hideMark/>
            <w:tcPrChange w:id="9" w:author="hp" w:date="2025-10-06T19:00:00Z">
              <w:tcPr>
                <w:tcW w:w="1609" w:type="pct"/>
                <w:noWrap/>
                <w:vAlign w:val="center"/>
                <w:hideMark/>
              </w:tcPr>
            </w:tcPrChange>
          </w:tcPr>
          <w:p w14:paraId="7A536718"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Primer Sequence</w:t>
            </w:r>
          </w:p>
        </w:tc>
        <w:tc>
          <w:tcPr>
            <w:tcW w:w="340" w:type="pct"/>
            <w:noWrap/>
            <w:vAlign w:val="center"/>
            <w:hideMark/>
            <w:tcPrChange w:id="10" w:author="hp" w:date="2025-10-06T19:00:00Z">
              <w:tcPr>
                <w:tcW w:w="340" w:type="pct"/>
                <w:noWrap/>
                <w:vAlign w:val="center"/>
                <w:hideMark/>
              </w:tcPr>
            </w:tcPrChange>
          </w:tcPr>
          <w:p w14:paraId="6CA6FA67"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Tm (</w:t>
            </w:r>
            <w:proofErr w:type="spellStart"/>
            <w:r w:rsidRPr="00540E27">
              <w:rPr>
                <w:rFonts w:ascii="Times New Roman" w:eastAsia="Times New Roman" w:hAnsi="Times New Roman" w:cs="Times New Roman"/>
                <w:b/>
                <w:bCs/>
                <w:color w:val="000000"/>
                <w:sz w:val="24"/>
                <w:szCs w:val="24"/>
                <w:vertAlign w:val="superscript"/>
              </w:rPr>
              <w:t>o</w:t>
            </w:r>
            <w:r w:rsidRPr="00540E27">
              <w:rPr>
                <w:rFonts w:ascii="Times New Roman" w:eastAsia="Times New Roman" w:hAnsi="Times New Roman" w:cs="Times New Roman"/>
                <w:b/>
                <w:bCs/>
                <w:color w:val="000000"/>
                <w:sz w:val="24"/>
                <w:szCs w:val="24"/>
              </w:rPr>
              <w:t>C</w:t>
            </w:r>
            <w:proofErr w:type="spellEnd"/>
            <w:r w:rsidRPr="00540E27">
              <w:rPr>
                <w:rFonts w:ascii="Times New Roman" w:eastAsia="Times New Roman" w:hAnsi="Times New Roman" w:cs="Times New Roman"/>
                <w:b/>
                <w:bCs/>
                <w:color w:val="000000"/>
                <w:sz w:val="24"/>
                <w:szCs w:val="24"/>
              </w:rPr>
              <w:t>)</w:t>
            </w:r>
          </w:p>
        </w:tc>
        <w:tc>
          <w:tcPr>
            <w:tcW w:w="586" w:type="pct"/>
            <w:noWrap/>
            <w:vAlign w:val="center"/>
            <w:hideMark/>
            <w:tcPrChange w:id="11" w:author="hp" w:date="2025-10-06T19:00:00Z">
              <w:tcPr>
                <w:tcW w:w="586" w:type="pct"/>
                <w:noWrap/>
                <w:vAlign w:val="center"/>
                <w:hideMark/>
              </w:tcPr>
            </w:tcPrChange>
          </w:tcPr>
          <w:p w14:paraId="5CE136D4"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Product Size (bp)</w:t>
            </w:r>
            <w:r w:rsidRPr="00540E27">
              <w:rPr>
                <w:rFonts w:ascii="Times New Roman" w:hAnsi="Times New Roman" w:cs="Times New Roman"/>
                <w:b/>
                <w:bCs/>
                <w:sz w:val="24"/>
                <w:szCs w:val="24"/>
                <w:vertAlign w:val="superscript"/>
              </w:rPr>
              <w:t>1</w:t>
            </w:r>
          </w:p>
        </w:tc>
        <w:tc>
          <w:tcPr>
            <w:tcW w:w="661" w:type="pct"/>
            <w:noWrap/>
            <w:vAlign w:val="center"/>
            <w:hideMark/>
            <w:tcPrChange w:id="12" w:author="hp" w:date="2025-10-06T19:00:00Z">
              <w:tcPr>
                <w:tcW w:w="661" w:type="pct"/>
                <w:noWrap/>
                <w:vAlign w:val="center"/>
                <w:hideMark/>
              </w:tcPr>
            </w:tcPrChange>
          </w:tcPr>
          <w:p w14:paraId="47015522"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Poly-morphism</w:t>
            </w:r>
          </w:p>
        </w:tc>
        <w:tc>
          <w:tcPr>
            <w:tcW w:w="460" w:type="pct"/>
            <w:noWrap/>
            <w:vAlign w:val="center"/>
            <w:hideMark/>
            <w:tcPrChange w:id="13" w:author="hp" w:date="2025-10-06T19:00:00Z">
              <w:tcPr>
                <w:tcW w:w="460" w:type="pct"/>
                <w:noWrap/>
                <w:vAlign w:val="center"/>
                <w:hideMark/>
              </w:tcPr>
            </w:tcPrChange>
          </w:tcPr>
          <w:p w14:paraId="192BC555"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Quality</w:t>
            </w:r>
            <w:r w:rsidRPr="00540E27">
              <w:rPr>
                <w:rFonts w:ascii="Times New Roman" w:eastAsia="Times New Roman" w:hAnsi="Times New Roman" w:cs="Times New Roman"/>
                <w:b/>
                <w:bCs/>
                <w:color w:val="000000"/>
                <w:sz w:val="24"/>
                <w:szCs w:val="24"/>
                <w:vertAlign w:val="superscript"/>
              </w:rPr>
              <w:t>2</w:t>
            </w:r>
          </w:p>
        </w:tc>
        <w:tc>
          <w:tcPr>
            <w:tcW w:w="543" w:type="pct"/>
            <w:noWrap/>
            <w:vAlign w:val="center"/>
            <w:hideMark/>
            <w:tcPrChange w:id="14" w:author="hp" w:date="2025-10-06T19:00:00Z">
              <w:tcPr>
                <w:tcW w:w="543" w:type="pct"/>
                <w:noWrap/>
                <w:vAlign w:val="center"/>
                <w:hideMark/>
              </w:tcPr>
            </w:tcPrChange>
          </w:tcPr>
          <w:p w14:paraId="3F3E0866"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Specificity</w:t>
            </w:r>
            <w:r w:rsidRPr="00540E27">
              <w:rPr>
                <w:rFonts w:ascii="Times New Roman" w:eastAsia="Times New Roman" w:hAnsi="Times New Roman" w:cs="Times New Roman"/>
                <w:b/>
                <w:bCs/>
                <w:color w:val="000000"/>
                <w:sz w:val="24"/>
                <w:szCs w:val="24"/>
                <w:vertAlign w:val="superscript"/>
              </w:rPr>
              <w:t>3</w:t>
            </w:r>
          </w:p>
        </w:tc>
      </w:tr>
      <w:tr w:rsidR="00540E27" w:rsidRPr="00540E27" w14:paraId="185FBC17" w14:textId="77777777" w:rsidTr="00003668">
        <w:trPr>
          <w:trHeight w:val="300"/>
          <w:trPrChange w:id="15" w:author="hp" w:date="2025-10-06T19:00:00Z">
            <w:trPr>
              <w:trHeight w:val="300"/>
            </w:trPr>
          </w:trPrChange>
        </w:trPr>
        <w:tc>
          <w:tcPr>
            <w:tcW w:w="236" w:type="pct"/>
            <w:vMerge w:val="restart"/>
            <w:vAlign w:val="center"/>
            <w:tcPrChange w:id="16" w:author="hp" w:date="2025-10-06T19:00:00Z">
              <w:tcPr>
                <w:tcW w:w="236" w:type="pct"/>
                <w:vMerge w:val="restart"/>
                <w:vAlign w:val="center"/>
              </w:tcPr>
            </w:tcPrChange>
          </w:tcPr>
          <w:p w14:paraId="0C43AE0D" w14:textId="4C7ECBFF"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w:t>
            </w:r>
          </w:p>
        </w:tc>
        <w:tc>
          <w:tcPr>
            <w:tcW w:w="565" w:type="pct"/>
            <w:vMerge w:val="restart"/>
            <w:noWrap/>
            <w:vAlign w:val="center"/>
            <w:hideMark/>
            <w:tcPrChange w:id="17" w:author="hp" w:date="2025-10-06T19:00:00Z">
              <w:tcPr>
                <w:tcW w:w="565" w:type="pct"/>
                <w:vMerge w:val="restart"/>
                <w:noWrap/>
                <w:vAlign w:val="center"/>
                <w:hideMark/>
              </w:tcPr>
            </w:tcPrChange>
          </w:tcPr>
          <w:p w14:paraId="1B78CD71"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WS_SSR01</w:t>
            </w:r>
            <w:r w:rsidRPr="00540E27">
              <w:rPr>
                <w:rFonts w:ascii="Times New Roman" w:eastAsia="Times New Roman" w:hAnsi="Times New Roman" w:cs="Times New Roman"/>
                <w:sz w:val="24"/>
                <w:szCs w:val="24"/>
                <w:vertAlign w:val="superscript"/>
              </w:rPr>
              <w:t>a</w:t>
            </w:r>
          </w:p>
        </w:tc>
        <w:tc>
          <w:tcPr>
            <w:tcW w:w="1609" w:type="pct"/>
            <w:noWrap/>
            <w:vAlign w:val="center"/>
            <w:hideMark/>
            <w:tcPrChange w:id="18" w:author="hp" w:date="2025-10-06T19:00:00Z">
              <w:tcPr>
                <w:tcW w:w="1609" w:type="pct"/>
                <w:noWrap/>
                <w:vAlign w:val="center"/>
                <w:hideMark/>
              </w:tcPr>
            </w:tcPrChange>
          </w:tcPr>
          <w:p w14:paraId="046E1BAE"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TCTGAATGACTCCCATCTTTTG</w:t>
            </w:r>
          </w:p>
        </w:tc>
        <w:tc>
          <w:tcPr>
            <w:tcW w:w="340" w:type="pct"/>
            <w:vMerge w:val="restart"/>
            <w:noWrap/>
            <w:vAlign w:val="center"/>
            <w:hideMark/>
            <w:tcPrChange w:id="19" w:author="hp" w:date="2025-10-06T19:00:00Z">
              <w:tcPr>
                <w:tcW w:w="340" w:type="pct"/>
                <w:vMerge w:val="restart"/>
                <w:noWrap/>
                <w:vAlign w:val="center"/>
                <w:hideMark/>
              </w:tcPr>
            </w:tcPrChange>
          </w:tcPr>
          <w:p w14:paraId="0F289B76"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56.2</w:t>
            </w:r>
          </w:p>
        </w:tc>
        <w:tc>
          <w:tcPr>
            <w:tcW w:w="586" w:type="pct"/>
            <w:vMerge w:val="restart"/>
            <w:noWrap/>
            <w:vAlign w:val="center"/>
            <w:hideMark/>
            <w:tcPrChange w:id="20" w:author="hp" w:date="2025-10-06T19:00:00Z">
              <w:tcPr>
                <w:tcW w:w="586" w:type="pct"/>
                <w:vMerge w:val="restart"/>
                <w:noWrap/>
                <w:vAlign w:val="center"/>
                <w:hideMark/>
              </w:tcPr>
            </w:tcPrChange>
          </w:tcPr>
          <w:p w14:paraId="23E0A8A7"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501-584</w:t>
            </w:r>
          </w:p>
          <w:p w14:paraId="7CB2DDA4"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(510-520)</w:t>
            </w:r>
          </w:p>
        </w:tc>
        <w:tc>
          <w:tcPr>
            <w:tcW w:w="661" w:type="pct"/>
            <w:vMerge w:val="restart"/>
            <w:noWrap/>
            <w:vAlign w:val="center"/>
            <w:hideMark/>
            <w:tcPrChange w:id="21" w:author="hp" w:date="2025-10-06T19:00:00Z">
              <w:tcPr>
                <w:tcW w:w="661" w:type="pct"/>
                <w:vMerge w:val="restart"/>
                <w:noWrap/>
                <w:vAlign w:val="center"/>
                <w:hideMark/>
              </w:tcPr>
            </w:tcPrChange>
          </w:tcPr>
          <w:p w14:paraId="74EDC7A6"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Change w:id="22" w:author="hp" w:date="2025-10-06T19:00:00Z">
              <w:tcPr>
                <w:tcW w:w="460" w:type="pct"/>
                <w:vMerge w:val="restart"/>
                <w:noWrap/>
                <w:vAlign w:val="center"/>
                <w:hideMark/>
              </w:tcPr>
            </w:tcPrChange>
          </w:tcPr>
          <w:p w14:paraId="61111ADF"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Change w:id="23" w:author="hp" w:date="2025-10-06T19:00:00Z">
              <w:tcPr>
                <w:tcW w:w="543" w:type="pct"/>
                <w:vMerge w:val="restart"/>
                <w:noWrap/>
                <w:vAlign w:val="center"/>
                <w:hideMark/>
              </w:tcPr>
            </w:tcPrChange>
          </w:tcPr>
          <w:p w14:paraId="6840C8AE"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2E57FA5D" w14:textId="77777777" w:rsidTr="00003668">
        <w:trPr>
          <w:trHeight w:val="300"/>
          <w:trPrChange w:id="24" w:author="hp" w:date="2025-10-06T19:00:00Z">
            <w:trPr>
              <w:trHeight w:val="300"/>
            </w:trPr>
          </w:trPrChange>
        </w:trPr>
        <w:tc>
          <w:tcPr>
            <w:tcW w:w="236" w:type="pct"/>
            <w:vMerge/>
            <w:vAlign w:val="center"/>
            <w:tcPrChange w:id="25" w:author="hp" w:date="2025-10-06T19:00:00Z">
              <w:tcPr>
                <w:tcW w:w="236" w:type="pct"/>
                <w:vMerge/>
                <w:vAlign w:val="center"/>
              </w:tcPr>
            </w:tcPrChange>
          </w:tcPr>
          <w:p w14:paraId="2BBF8204"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26" w:author="hp" w:date="2025-10-06T19:00:00Z">
              <w:tcPr>
                <w:tcW w:w="565" w:type="pct"/>
                <w:vMerge/>
                <w:noWrap/>
                <w:vAlign w:val="center"/>
                <w:hideMark/>
              </w:tcPr>
            </w:tcPrChange>
          </w:tcPr>
          <w:p w14:paraId="6CEBAE1D"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27" w:author="hp" w:date="2025-10-06T19:00:00Z">
              <w:tcPr>
                <w:tcW w:w="1609" w:type="pct"/>
                <w:noWrap/>
                <w:vAlign w:val="center"/>
                <w:hideMark/>
              </w:tcPr>
            </w:tcPrChange>
          </w:tcPr>
          <w:p w14:paraId="2883867F"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TGGTGATGGTGATGTTGATGT</w:t>
            </w:r>
          </w:p>
        </w:tc>
        <w:tc>
          <w:tcPr>
            <w:tcW w:w="340" w:type="pct"/>
            <w:vMerge/>
            <w:vAlign w:val="center"/>
            <w:hideMark/>
            <w:tcPrChange w:id="28" w:author="hp" w:date="2025-10-06T19:00:00Z">
              <w:tcPr>
                <w:tcW w:w="340" w:type="pct"/>
                <w:vMerge/>
                <w:vAlign w:val="center"/>
                <w:hideMark/>
              </w:tcPr>
            </w:tcPrChange>
          </w:tcPr>
          <w:p w14:paraId="58CB88A2"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29" w:author="hp" w:date="2025-10-06T19:00:00Z">
              <w:tcPr>
                <w:tcW w:w="586" w:type="pct"/>
                <w:vMerge/>
                <w:vAlign w:val="center"/>
                <w:hideMark/>
              </w:tcPr>
            </w:tcPrChange>
          </w:tcPr>
          <w:p w14:paraId="1345882B"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30" w:author="hp" w:date="2025-10-06T19:00:00Z">
              <w:tcPr>
                <w:tcW w:w="661" w:type="pct"/>
                <w:vMerge/>
                <w:vAlign w:val="center"/>
                <w:hideMark/>
              </w:tcPr>
            </w:tcPrChange>
          </w:tcPr>
          <w:p w14:paraId="6D85A0E0"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31" w:author="hp" w:date="2025-10-06T19:00:00Z">
              <w:tcPr>
                <w:tcW w:w="460" w:type="pct"/>
                <w:vMerge/>
                <w:vAlign w:val="center"/>
                <w:hideMark/>
              </w:tcPr>
            </w:tcPrChange>
          </w:tcPr>
          <w:p w14:paraId="3A79A79D"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32" w:author="hp" w:date="2025-10-06T19:00:00Z">
              <w:tcPr>
                <w:tcW w:w="543" w:type="pct"/>
                <w:vMerge/>
                <w:vAlign w:val="center"/>
                <w:hideMark/>
              </w:tcPr>
            </w:tcPrChange>
          </w:tcPr>
          <w:p w14:paraId="681FFDC9"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0AD990D0" w14:textId="77777777" w:rsidTr="00003668">
        <w:trPr>
          <w:trHeight w:val="300"/>
          <w:trPrChange w:id="33" w:author="hp" w:date="2025-10-06T19:00:00Z">
            <w:trPr>
              <w:trHeight w:val="300"/>
            </w:trPr>
          </w:trPrChange>
        </w:trPr>
        <w:tc>
          <w:tcPr>
            <w:tcW w:w="236" w:type="pct"/>
            <w:vMerge w:val="restart"/>
            <w:vAlign w:val="center"/>
            <w:tcPrChange w:id="34" w:author="hp" w:date="2025-10-06T19:00:00Z">
              <w:tcPr>
                <w:tcW w:w="236" w:type="pct"/>
                <w:vMerge w:val="restart"/>
                <w:vAlign w:val="center"/>
              </w:tcPr>
            </w:tcPrChange>
          </w:tcPr>
          <w:p w14:paraId="002C7C4F" w14:textId="62CC446C"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5" w:type="pct"/>
            <w:vMerge w:val="restart"/>
            <w:noWrap/>
            <w:vAlign w:val="center"/>
            <w:hideMark/>
            <w:tcPrChange w:id="35" w:author="hp" w:date="2025-10-06T19:00:00Z">
              <w:tcPr>
                <w:tcW w:w="565" w:type="pct"/>
                <w:vMerge w:val="restart"/>
                <w:noWrap/>
                <w:vAlign w:val="center"/>
                <w:hideMark/>
              </w:tcPr>
            </w:tcPrChange>
          </w:tcPr>
          <w:p w14:paraId="45A990DB"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WS_SSR02</w:t>
            </w:r>
            <w:r w:rsidRPr="00540E27">
              <w:rPr>
                <w:rFonts w:ascii="Times New Roman" w:eastAsia="Times New Roman" w:hAnsi="Times New Roman" w:cs="Times New Roman"/>
                <w:sz w:val="24"/>
                <w:szCs w:val="24"/>
                <w:vertAlign w:val="superscript"/>
              </w:rPr>
              <w:t>a</w:t>
            </w:r>
          </w:p>
        </w:tc>
        <w:tc>
          <w:tcPr>
            <w:tcW w:w="1609" w:type="pct"/>
            <w:noWrap/>
            <w:vAlign w:val="center"/>
            <w:hideMark/>
            <w:tcPrChange w:id="36" w:author="hp" w:date="2025-10-06T19:00:00Z">
              <w:tcPr>
                <w:tcW w:w="1609" w:type="pct"/>
                <w:noWrap/>
                <w:vAlign w:val="center"/>
                <w:hideMark/>
              </w:tcPr>
            </w:tcPrChange>
          </w:tcPr>
          <w:p w14:paraId="1526F735"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TGGGATGAACACAGACATCAA</w:t>
            </w:r>
          </w:p>
        </w:tc>
        <w:tc>
          <w:tcPr>
            <w:tcW w:w="340" w:type="pct"/>
            <w:vMerge w:val="restart"/>
            <w:noWrap/>
            <w:vAlign w:val="center"/>
            <w:hideMark/>
            <w:tcPrChange w:id="37" w:author="hp" w:date="2025-10-06T19:00:00Z">
              <w:tcPr>
                <w:tcW w:w="340" w:type="pct"/>
                <w:vMerge w:val="restart"/>
                <w:noWrap/>
                <w:vAlign w:val="center"/>
                <w:hideMark/>
              </w:tcPr>
            </w:tcPrChange>
          </w:tcPr>
          <w:p w14:paraId="12E65F5C"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57.1</w:t>
            </w:r>
          </w:p>
        </w:tc>
        <w:tc>
          <w:tcPr>
            <w:tcW w:w="586" w:type="pct"/>
            <w:vMerge w:val="restart"/>
            <w:noWrap/>
            <w:vAlign w:val="center"/>
            <w:hideMark/>
            <w:tcPrChange w:id="38" w:author="hp" w:date="2025-10-06T19:00:00Z">
              <w:tcPr>
                <w:tcW w:w="586" w:type="pct"/>
                <w:vMerge w:val="restart"/>
                <w:noWrap/>
                <w:vAlign w:val="center"/>
                <w:hideMark/>
              </w:tcPr>
            </w:tcPrChange>
          </w:tcPr>
          <w:p w14:paraId="2AE4FB41"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252-262</w:t>
            </w:r>
          </w:p>
          <w:p w14:paraId="2D87B43F"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(250-260)</w:t>
            </w:r>
          </w:p>
        </w:tc>
        <w:tc>
          <w:tcPr>
            <w:tcW w:w="661" w:type="pct"/>
            <w:vMerge w:val="restart"/>
            <w:noWrap/>
            <w:vAlign w:val="center"/>
            <w:hideMark/>
            <w:tcPrChange w:id="39" w:author="hp" w:date="2025-10-06T19:00:00Z">
              <w:tcPr>
                <w:tcW w:w="661" w:type="pct"/>
                <w:vMerge w:val="restart"/>
                <w:noWrap/>
                <w:vAlign w:val="center"/>
                <w:hideMark/>
              </w:tcPr>
            </w:tcPrChange>
          </w:tcPr>
          <w:p w14:paraId="4A1AA13D"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Change w:id="40" w:author="hp" w:date="2025-10-06T19:00:00Z">
              <w:tcPr>
                <w:tcW w:w="460" w:type="pct"/>
                <w:vMerge w:val="restart"/>
                <w:noWrap/>
                <w:vAlign w:val="center"/>
                <w:hideMark/>
              </w:tcPr>
            </w:tcPrChange>
          </w:tcPr>
          <w:p w14:paraId="7AA87E84"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Change w:id="41" w:author="hp" w:date="2025-10-06T19:00:00Z">
              <w:tcPr>
                <w:tcW w:w="543" w:type="pct"/>
                <w:vMerge w:val="restart"/>
                <w:noWrap/>
                <w:vAlign w:val="center"/>
                <w:hideMark/>
              </w:tcPr>
            </w:tcPrChange>
          </w:tcPr>
          <w:p w14:paraId="2D0A9A98"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58185E7F" w14:textId="77777777" w:rsidTr="00003668">
        <w:trPr>
          <w:trHeight w:val="300"/>
          <w:trPrChange w:id="42" w:author="hp" w:date="2025-10-06T19:00:00Z">
            <w:trPr>
              <w:trHeight w:val="300"/>
            </w:trPr>
          </w:trPrChange>
        </w:trPr>
        <w:tc>
          <w:tcPr>
            <w:tcW w:w="236" w:type="pct"/>
            <w:vMerge/>
            <w:vAlign w:val="center"/>
            <w:tcPrChange w:id="43" w:author="hp" w:date="2025-10-06T19:00:00Z">
              <w:tcPr>
                <w:tcW w:w="236" w:type="pct"/>
                <w:vMerge/>
                <w:vAlign w:val="center"/>
              </w:tcPr>
            </w:tcPrChange>
          </w:tcPr>
          <w:p w14:paraId="57953C00"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44" w:author="hp" w:date="2025-10-06T19:00:00Z">
              <w:tcPr>
                <w:tcW w:w="565" w:type="pct"/>
                <w:vMerge/>
                <w:noWrap/>
                <w:vAlign w:val="center"/>
                <w:hideMark/>
              </w:tcPr>
            </w:tcPrChange>
          </w:tcPr>
          <w:p w14:paraId="132BADEF"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45" w:author="hp" w:date="2025-10-06T19:00:00Z">
              <w:tcPr>
                <w:tcW w:w="1609" w:type="pct"/>
                <w:noWrap/>
                <w:vAlign w:val="center"/>
                <w:hideMark/>
              </w:tcPr>
            </w:tcPrChange>
          </w:tcPr>
          <w:p w14:paraId="0DBC6CD0"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CTTGGAGGTGAACTAGCAAGAA</w:t>
            </w:r>
          </w:p>
        </w:tc>
        <w:tc>
          <w:tcPr>
            <w:tcW w:w="340" w:type="pct"/>
            <w:vMerge/>
            <w:vAlign w:val="center"/>
            <w:hideMark/>
            <w:tcPrChange w:id="46" w:author="hp" w:date="2025-10-06T19:00:00Z">
              <w:tcPr>
                <w:tcW w:w="340" w:type="pct"/>
                <w:vMerge/>
                <w:vAlign w:val="center"/>
                <w:hideMark/>
              </w:tcPr>
            </w:tcPrChange>
          </w:tcPr>
          <w:p w14:paraId="10A729E1"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47" w:author="hp" w:date="2025-10-06T19:00:00Z">
              <w:tcPr>
                <w:tcW w:w="586" w:type="pct"/>
                <w:vMerge/>
                <w:vAlign w:val="center"/>
                <w:hideMark/>
              </w:tcPr>
            </w:tcPrChange>
          </w:tcPr>
          <w:p w14:paraId="77FE46B2"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48" w:author="hp" w:date="2025-10-06T19:00:00Z">
              <w:tcPr>
                <w:tcW w:w="661" w:type="pct"/>
                <w:vMerge/>
                <w:vAlign w:val="center"/>
                <w:hideMark/>
              </w:tcPr>
            </w:tcPrChange>
          </w:tcPr>
          <w:p w14:paraId="70EB1013"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49" w:author="hp" w:date="2025-10-06T19:00:00Z">
              <w:tcPr>
                <w:tcW w:w="460" w:type="pct"/>
                <w:vMerge/>
                <w:vAlign w:val="center"/>
                <w:hideMark/>
              </w:tcPr>
            </w:tcPrChange>
          </w:tcPr>
          <w:p w14:paraId="04D49B06"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50" w:author="hp" w:date="2025-10-06T19:00:00Z">
              <w:tcPr>
                <w:tcW w:w="543" w:type="pct"/>
                <w:vMerge/>
                <w:vAlign w:val="center"/>
                <w:hideMark/>
              </w:tcPr>
            </w:tcPrChange>
          </w:tcPr>
          <w:p w14:paraId="6B4BDADE"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082651D9" w14:textId="77777777" w:rsidTr="00003668">
        <w:trPr>
          <w:trHeight w:val="300"/>
          <w:trPrChange w:id="51" w:author="hp" w:date="2025-10-06T19:00:00Z">
            <w:trPr>
              <w:trHeight w:val="300"/>
            </w:trPr>
          </w:trPrChange>
        </w:trPr>
        <w:tc>
          <w:tcPr>
            <w:tcW w:w="236" w:type="pct"/>
            <w:vMerge w:val="restart"/>
            <w:vAlign w:val="center"/>
            <w:tcPrChange w:id="52" w:author="hp" w:date="2025-10-06T19:00:00Z">
              <w:tcPr>
                <w:tcW w:w="236" w:type="pct"/>
                <w:vMerge w:val="restart"/>
                <w:vAlign w:val="center"/>
              </w:tcPr>
            </w:tcPrChange>
          </w:tcPr>
          <w:p w14:paraId="39EE250C" w14:textId="5169D6A0" w:rsidR="00540E27" w:rsidRPr="00540E27" w:rsidRDefault="00540E27" w:rsidP="00540E27">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3</w:t>
            </w:r>
          </w:p>
        </w:tc>
        <w:tc>
          <w:tcPr>
            <w:tcW w:w="565" w:type="pct"/>
            <w:vMerge w:val="restart"/>
            <w:noWrap/>
            <w:vAlign w:val="center"/>
            <w:hideMark/>
            <w:tcPrChange w:id="53" w:author="hp" w:date="2025-10-06T19:00:00Z">
              <w:tcPr>
                <w:tcW w:w="565" w:type="pct"/>
                <w:vMerge w:val="restart"/>
                <w:noWrap/>
                <w:vAlign w:val="center"/>
                <w:hideMark/>
              </w:tcPr>
            </w:tcPrChange>
          </w:tcPr>
          <w:p w14:paraId="00102151"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WS_SSR04</w:t>
            </w:r>
            <w:r w:rsidRPr="00540E27">
              <w:rPr>
                <w:rFonts w:ascii="Times New Roman" w:eastAsia="Times New Roman" w:hAnsi="Times New Roman" w:cs="Times New Roman"/>
                <w:sz w:val="24"/>
                <w:szCs w:val="24"/>
                <w:vertAlign w:val="superscript"/>
              </w:rPr>
              <w:t>a</w:t>
            </w:r>
          </w:p>
        </w:tc>
        <w:tc>
          <w:tcPr>
            <w:tcW w:w="1609" w:type="pct"/>
            <w:noWrap/>
            <w:vAlign w:val="center"/>
            <w:hideMark/>
            <w:tcPrChange w:id="54" w:author="hp" w:date="2025-10-06T19:00:00Z">
              <w:tcPr>
                <w:tcW w:w="1609" w:type="pct"/>
                <w:noWrap/>
                <w:vAlign w:val="center"/>
                <w:hideMark/>
              </w:tcPr>
            </w:tcPrChange>
          </w:tcPr>
          <w:p w14:paraId="05DADFBE"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TATTTCCTGATCCGCTCAATC</w:t>
            </w:r>
          </w:p>
        </w:tc>
        <w:tc>
          <w:tcPr>
            <w:tcW w:w="340" w:type="pct"/>
            <w:vMerge w:val="restart"/>
            <w:noWrap/>
            <w:vAlign w:val="center"/>
            <w:hideMark/>
            <w:tcPrChange w:id="55" w:author="hp" w:date="2025-10-06T19:00:00Z">
              <w:tcPr>
                <w:tcW w:w="340" w:type="pct"/>
                <w:vMerge w:val="restart"/>
                <w:noWrap/>
                <w:vAlign w:val="center"/>
                <w:hideMark/>
              </w:tcPr>
            </w:tcPrChange>
          </w:tcPr>
          <w:p w14:paraId="38C64229"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56.2</w:t>
            </w:r>
          </w:p>
        </w:tc>
        <w:tc>
          <w:tcPr>
            <w:tcW w:w="586" w:type="pct"/>
            <w:vMerge w:val="restart"/>
            <w:noWrap/>
            <w:vAlign w:val="center"/>
            <w:hideMark/>
            <w:tcPrChange w:id="56" w:author="hp" w:date="2025-10-06T19:00:00Z">
              <w:tcPr>
                <w:tcW w:w="586" w:type="pct"/>
                <w:vMerge w:val="restart"/>
                <w:noWrap/>
                <w:vAlign w:val="center"/>
                <w:hideMark/>
              </w:tcPr>
            </w:tcPrChange>
          </w:tcPr>
          <w:p w14:paraId="28E4E0A1"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300-374</w:t>
            </w:r>
          </w:p>
          <w:p w14:paraId="6F8A378F"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(290-300)</w:t>
            </w:r>
          </w:p>
        </w:tc>
        <w:tc>
          <w:tcPr>
            <w:tcW w:w="661" w:type="pct"/>
            <w:vMerge w:val="restart"/>
            <w:noWrap/>
            <w:vAlign w:val="center"/>
            <w:hideMark/>
            <w:tcPrChange w:id="57" w:author="hp" w:date="2025-10-06T19:00:00Z">
              <w:tcPr>
                <w:tcW w:w="661" w:type="pct"/>
                <w:vMerge w:val="restart"/>
                <w:noWrap/>
                <w:vAlign w:val="center"/>
                <w:hideMark/>
              </w:tcPr>
            </w:tcPrChange>
          </w:tcPr>
          <w:p w14:paraId="24825632"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No</w:t>
            </w:r>
          </w:p>
        </w:tc>
        <w:tc>
          <w:tcPr>
            <w:tcW w:w="460" w:type="pct"/>
            <w:vMerge w:val="restart"/>
            <w:noWrap/>
            <w:vAlign w:val="center"/>
            <w:hideMark/>
            <w:tcPrChange w:id="58" w:author="hp" w:date="2025-10-06T19:00:00Z">
              <w:tcPr>
                <w:tcW w:w="460" w:type="pct"/>
                <w:vMerge w:val="restart"/>
                <w:noWrap/>
                <w:vAlign w:val="center"/>
                <w:hideMark/>
              </w:tcPr>
            </w:tcPrChange>
          </w:tcPr>
          <w:p w14:paraId="37318FB6" w14:textId="77777777" w:rsidR="00540E27" w:rsidRPr="00540E27" w:rsidRDefault="00540E27" w:rsidP="00003668">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Change w:id="59" w:author="hp" w:date="2025-10-06T19:00:00Z">
              <w:tcPr>
                <w:tcW w:w="543" w:type="pct"/>
                <w:vMerge w:val="restart"/>
                <w:noWrap/>
                <w:vAlign w:val="center"/>
                <w:hideMark/>
              </w:tcPr>
            </w:tcPrChange>
          </w:tcPr>
          <w:p w14:paraId="036300E7" w14:textId="77777777" w:rsidR="00540E27" w:rsidRPr="00540E27" w:rsidRDefault="00540E27" w:rsidP="00003668">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r>
      <w:tr w:rsidR="00540E27" w:rsidRPr="00540E27" w14:paraId="4865D5EB" w14:textId="77777777" w:rsidTr="00003668">
        <w:trPr>
          <w:trHeight w:val="300"/>
          <w:trPrChange w:id="60" w:author="hp" w:date="2025-10-06T19:00:00Z">
            <w:trPr>
              <w:trHeight w:val="300"/>
            </w:trPr>
          </w:trPrChange>
        </w:trPr>
        <w:tc>
          <w:tcPr>
            <w:tcW w:w="236" w:type="pct"/>
            <w:vMerge/>
            <w:vAlign w:val="center"/>
            <w:tcPrChange w:id="61" w:author="hp" w:date="2025-10-06T19:00:00Z">
              <w:tcPr>
                <w:tcW w:w="236" w:type="pct"/>
                <w:vMerge/>
                <w:vAlign w:val="center"/>
              </w:tcPr>
            </w:tcPrChange>
          </w:tcPr>
          <w:p w14:paraId="411EA096"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62" w:author="hp" w:date="2025-10-06T19:00:00Z">
              <w:tcPr>
                <w:tcW w:w="565" w:type="pct"/>
                <w:vMerge/>
                <w:noWrap/>
                <w:vAlign w:val="center"/>
                <w:hideMark/>
              </w:tcPr>
            </w:tcPrChange>
          </w:tcPr>
          <w:p w14:paraId="4F038185"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63" w:author="hp" w:date="2025-10-06T19:00:00Z">
              <w:tcPr>
                <w:tcW w:w="1609" w:type="pct"/>
                <w:noWrap/>
                <w:vAlign w:val="center"/>
                <w:hideMark/>
              </w:tcPr>
            </w:tcPrChange>
          </w:tcPr>
          <w:p w14:paraId="548C9BCA"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TTTCAGAGAACCAACAAGTCCA</w:t>
            </w:r>
          </w:p>
        </w:tc>
        <w:tc>
          <w:tcPr>
            <w:tcW w:w="340" w:type="pct"/>
            <w:vMerge/>
            <w:vAlign w:val="center"/>
            <w:hideMark/>
            <w:tcPrChange w:id="64" w:author="hp" w:date="2025-10-06T19:00:00Z">
              <w:tcPr>
                <w:tcW w:w="340" w:type="pct"/>
                <w:vMerge/>
                <w:vAlign w:val="center"/>
                <w:hideMark/>
              </w:tcPr>
            </w:tcPrChange>
          </w:tcPr>
          <w:p w14:paraId="3141715F"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65" w:author="hp" w:date="2025-10-06T19:00:00Z">
              <w:tcPr>
                <w:tcW w:w="586" w:type="pct"/>
                <w:vMerge/>
                <w:vAlign w:val="center"/>
                <w:hideMark/>
              </w:tcPr>
            </w:tcPrChange>
          </w:tcPr>
          <w:p w14:paraId="36A70CF3"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66" w:author="hp" w:date="2025-10-06T19:00:00Z">
              <w:tcPr>
                <w:tcW w:w="661" w:type="pct"/>
                <w:vMerge/>
                <w:vAlign w:val="center"/>
                <w:hideMark/>
              </w:tcPr>
            </w:tcPrChange>
          </w:tcPr>
          <w:p w14:paraId="41A88C09"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67" w:author="hp" w:date="2025-10-06T19:00:00Z">
              <w:tcPr>
                <w:tcW w:w="460" w:type="pct"/>
                <w:vMerge/>
                <w:vAlign w:val="center"/>
                <w:hideMark/>
              </w:tcPr>
            </w:tcPrChange>
          </w:tcPr>
          <w:p w14:paraId="7A11133A"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68" w:author="hp" w:date="2025-10-06T19:00:00Z">
              <w:tcPr>
                <w:tcW w:w="543" w:type="pct"/>
                <w:vMerge/>
                <w:vAlign w:val="center"/>
                <w:hideMark/>
              </w:tcPr>
            </w:tcPrChange>
          </w:tcPr>
          <w:p w14:paraId="7C1B8FBA"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775116DA" w14:textId="77777777" w:rsidTr="00003668">
        <w:trPr>
          <w:trHeight w:val="300"/>
          <w:trPrChange w:id="69" w:author="hp" w:date="2025-10-06T19:00:00Z">
            <w:trPr>
              <w:trHeight w:val="300"/>
            </w:trPr>
          </w:trPrChange>
        </w:trPr>
        <w:tc>
          <w:tcPr>
            <w:tcW w:w="236" w:type="pct"/>
            <w:vMerge w:val="restart"/>
            <w:vAlign w:val="center"/>
            <w:tcPrChange w:id="70" w:author="hp" w:date="2025-10-06T19:00:00Z">
              <w:tcPr>
                <w:tcW w:w="236" w:type="pct"/>
                <w:vMerge w:val="restart"/>
                <w:vAlign w:val="center"/>
              </w:tcPr>
            </w:tcPrChange>
          </w:tcPr>
          <w:p w14:paraId="05CC8240" w14:textId="645B8779"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4</w:t>
            </w:r>
          </w:p>
        </w:tc>
        <w:tc>
          <w:tcPr>
            <w:tcW w:w="565" w:type="pct"/>
            <w:vMerge w:val="restart"/>
            <w:noWrap/>
            <w:vAlign w:val="center"/>
            <w:hideMark/>
            <w:tcPrChange w:id="71" w:author="hp" w:date="2025-10-06T19:00:00Z">
              <w:tcPr>
                <w:tcW w:w="565" w:type="pct"/>
                <w:vMerge w:val="restart"/>
                <w:noWrap/>
                <w:vAlign w:val="center"/>
                <w:hideMark/>
              </w:tcPr>
            </w:tcPrChange>
          </w:tcPr>
          <w:p w14:paraId="11AD779E"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WS_SSR06</w:t>
            </w:r>
            <w:r w:rsidRPr="00540E27">
              <w:rPr>
                <w:rFonts w:ascii="Times New Roman" w:eastAsia="Times New Roman" w:hAnsi="Times New Roman" w:cs="Times New Roman"/>
                <w:sz w:val="24"/>
                <w:szCs w:val="24"/>
                <w:vertAlign w:val="superscript"/>
              </w:rPr>
              <w:t>a</w:t>
            </w:r>
          </w:p>
        </w:tc>
        <w:tc>
          <w:tcPr>
            <w:tcW w:w="1609" w:type="pct"/>
            <w:noWrap/>
            <w:vAlign w:val="center"/>
            <w:hideMark/>
            <w:tcPrChange w:id="72" w:author="hp" w:date="2025-10-06T19:00:00Z">
              <w:tcPr>
                <w:tcW w:w="1609" w:type="pct"/>
                <w:noWrap/>
                <w:vAlign w:val="center"/>
                <w:hideMark/>
              </w:tcPr>
            </w:tcPrChange>
          </w:tcPr>
          <w:p w14:paraId="46D29BE0"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TGTTAAGGGTGATGCAGGAGA</w:t>
            </w:r>
          </w:p>
        </w:tc>
        <w:tc>
          <w:tcPr>
            <w:tcW w:w="340" w:type="pct"/>
            <w:vMerge w:val="restart"/>
            <w:noWrap/>
            <w:vAlign w:val="center"/>
            <w:hideMark/>
            <w:tcPrChange w:id="73" w:author="hp" w:date="2025-10-06T19:00:00Z">
              <w:tcPr>
                <w:tcW w:w="340" w:type="pct"/>
                <w:vMerge w:val="restart"/>
                <w:noWrap/>
                <w:vAlign w:val="center"/>
                <w:hideMark/>
              </w:tcPr>
            </w:tcPrChange>
          </w:tcPr>
          <w:p w14:paraId="18B2B20D"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57.2</w:t>
            </w:r>
          </w:p>
        </w:tc>
        <w:tc>
          <w:tcPr>
            <w:tcW w:w="586" w:type="pct"/>
            <w:vMerge w:val="restart"/>
            <w:noWrap/>
            <w:vAlign w:val="center"/>
            <w:hideMark/>
            <w:tcPrChange w:id="74" w:author="hp" w:date="2025-10-06T19:00:00Z">
              <w:tcPr>
                <w:tcW w:w="586" w:type="pct"/>
                <w:vMerge w:val="restart"/>
                <w:noWrap/>
                <w:vAlign w:val="center"/>
                <w:hideMark/>
              </w:tcPr>
            </w:tcPrChange>
          </w:tcPr>
          <w:p w14:paraId="1A654FC0"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147-215</w:t>
            </w:r>
          </w:p>
          <w:p w14:paraId="3BB146FA"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(150-190)</w:t>
            </w:r>
          </w:p>
        </w:tc>
        <w:tc>
          <w:tcPr>
            <w:tcW w:w="661" w:type="pct"/>
            <w:vMerge w:val="restart"/>
            <w:noWrap/>
            <w:vAlign w:val="center"/>
            <w:hideMark/>
            <w:tcPrChange w:id="75" w:author="hp" w:date="2025-10-06T19:00:00Z">
              <w:tcPr>
                <w:tcW w:w="661" w:type="pct"/>
                <w:vMerge w:val="restart"/>
                <w:noWrap/>
                <w:vAlign w:val="center"/>
                <w:hideMark/>
              </w:tcPr>
            </w:tcPrChange>
          </w:tcPr>
          <w:p w14:paraId="1AFCB093"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Change w:id="76" w:author="hp" w:date="2025-10-06T19:00:00Z">
              <w:tcPr>
                <w:tcW w:w="460" w:type="pct"/>
                <w:vMerge w:val="restart"/>
                <w:noWrap/>
                <w:vAlign w:val="center"/>
                <w:hideMark/>
              </w:tcPr>
            </w:tcPrChange>
          </w:tcPr>
          <w:p w14:paraId="6B0EC361"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Change w:id="77" w:author="hp" w:date="2025-10-06T19:00:00Z">
              <w:tcPr>
                <w:tcW w:w="543" w:type="pct"/>
                <w:vMerge w:val="restart"/>
                <w:noWrap/>
                <w:vAlign w:val="center"/>
                <w:hideMark/>
              </w:tcPr>
            </w:tcPrChange>
          </w:tcPr>
          <w:p w14:paraId="306A411F"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4D85827F" w14:textId="77777777" w:rsidTr="00003668">
        <w:trPr>
          <w:trHeight w:val="300"/>
          <w:trPrChange w:id="78" w:author="hp" w:date="2025-10-06T19:00:00Z">
            <w:trPr>
              <w:trHeight w:val="300"/>
            </w:trPr>
          </w:trPrChange>
        </w:trPr>
        <w:tc>
          <w:tcPr>
            <w:tcW w:w="236" w:type="pct"/>
            <w:vMerge/>
            <w:vAlign w:val="center"/>
            <w:tcPrChange w:id="79" w:author="hp" w:date="2025-10-06T19:00:00Z">
              <w:tcPr>
                <w:tcW w:w="236" w:type="pct"/>
                <w:vMerge/>
                <w:vAlign w:val="center"/>
              </w:tcPr>
            </w:tcPrChange>
          </w:tcPr>
          <w:p w14:paraId="7CE6AC2B"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80" w:author="hp" w:date="2025-10-06T19:00:00Z">
              <w:tcPr>
                <w:tcW w:w="565" w:type="pct"/>
                <w:vMerge/>
                <w:noWrap/>
                <w:vAlign w:val="center"/>
                <w:hideMark/>
              </w:tcPr>
            </w:tcPrChange>
          </w:tcPr>
          <w:p w14:paraId="3867DAF1"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81" w:author="hp" w:date="2025-10-06T19:00:00Z">
              <w:tcPr>
                <w:tcW w:w="1609" w:type="pct"/>
                <w:noWrap/>
                <w:vAlign w:val="center"/>
                <w:hideMark/>
              </w:tcPr>
            </w:tcPrChange>
          </w:tcPr>
          <w:p w14:paraId="034729FE"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CATACACAAACCAAGCCCTAAA</w:t>
            </w:r>
          </w:p>
        </w:tc>
        <w:tc>
          <w:tcPr>
            <w:tcW w:w="340" w:type="pct"/>
            <w:vMerge/>
            <w:vAlign w:val="center"/>
            <w:hideMark/>
            <w:tcPrChange w:id="82" w:author="hp" w:date="2025-10-06T19:00:00Z">
              <w:tcPr>
                <w:tcW w:w="340" w:type="pct"/>
                <w:vMerge/>
                <w:vAlign w:val="center"/>
                <w:hideMark/>
              </w:tcPr>
            </w:tcPrChange>
          </w:tcPr>
          <w:p w14:paraId="5C22B1F7"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83" w:author="hp" w:date="2025-10-06T19:00:00Z">
              <w:tcPr>
                <w:tcW w:w="586" w:type="pct"/>
                <w:vMerge/>
                <w:vAlign w:val="center"/>
                <w:hideMark/>
              </w:tcPr>
            </w:tcPrChange>
          </w:tcPr>
          <w:p w14:paraId="3A122F85"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84" w:author="hp" w:date="2025-10-06T19:00:00Z">
              <w:tcPr>
                <w:tcW w:w="661" w:type="pct"/>
                <w:vMerge/>
                <w:vAlign w:val="center"/>
                <w:hideMark/>
              </w:tcPr>
            </w:tcPrChange>
          </w:tcPr>
          <w:p w14:paraId="66B5C32D"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85" w:author="hp" w:date="2025-10-06T19:00:00Z">
              <w:tcPr>
                <w:tcW w:w="460" w:type="pct"/>
                <w:vMerge/>
                <w:vAlign w:val="center"/>
                <w:hideMark/>
              </w:tcPr>
            </w:tcPrChange>
          </w:tcPr>
          <w:p w14:paraId="660D8896"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86" w:author="hp" w:date="2025-10-06T19:00:00Z">
              <w:tcPr>
                <w:tcW w:w="543" w:type="pct"/>
                <w:vMerge/>
                <w:vAlign w:val="center"/>
                <w:hideMark/>
              </w:tcPr>
            </w:tcPrChange>
          </w:tcPr>
          <w:p w14:paraId="303DCA45"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7BB19FA5" w14:textId="77777777" w:rsidTr="00003668">
        <w:trPr>
          <w:trHeight w:val="300"/>
          <w:trPrChange w:id="87" w:author="hp" w:date="2025-10-06T19:00:00Z">
            <w:trPr>
              <w:trHeight w:val="300"/>
            </w:trPr>
          </w:trPrChange>
        </w:trPr>
        <w:tc>
          <w:tcPr>
            <w:tcW w:w="236" w:type="pct"/>
            <w:vMerge w:val="restart"/>
            <w:vAlign w:val="center"/>
            <w:tcPrChange w:id="88" w:author="hp" w:date="2025-10-06T19:00:00Z">
              <w:tcPr>
                <w:tcW w:w="236" w:type="pct"/>
                <w:vMerge w:val="restart"/>
                <w:vAlign w:val="center"/>
              </w:tcPr>
            </w:tcPrChange>
          </w:tcPr>
          <w:p w14:paraId="15EC1C47" w14:textId="26691483"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5</w:t>
            </w:r>
          </w:p>
        </w:tc>
        <w:tc>
          <w:tcPr>
            <w:tcW w:w="565" w:type="pct"/>
            <w:vMerge w:val="restart"/>
            <w:noWrap/>
            <w:vAlign w:val="center"/>
            <w:hideMark/>
            <w:tcPrChange w:id="89" w:author="hp" w:date="2025-10-06T19:00:00Z">
              <w:tcPr>
                <w:tcW w:w="565" w:type="pct"/>
                <w:vMerge w:val="restart"/>
                <w:noWrap/>
                <w:vAlign w:val="center"/>
                <w:hideMark/>
              </w:tcPr>
            </w:tcPrChange>
          </w:tcPr>
          <w:p w14:paraId="1E0596FA"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WS_SSR08</w:t>
            </w:r>
            <w:r w:rsidRPr="00540E27">
              <w:rPr>
                <w:rFonts w:ascii="Times New Roman" w:eastAsia="Times New Roman" w:hAnsi="Times New Roman" w:cs="Times New Roman"/>
                <w:sz w:val="24"/>
                <w:szCs w:val="24"/>
                <w:vertAlign w:val="superscript"/>
              </w:rPr>
              <w:t>a</w:t>
            </w:r>
          </w:p>
        </w:tc>
        <w:tc>
          <w:tcPr>
            <w:tcW w:w="1609" w:type="pct"/>
            <w:noWrap/>
            <w:vAlign w:val="center"/>
            <w:hideMark/>
            <w:tcPrChange w:id="90" w:author="hp" w:date="2025-10-06T19:00:00Z">
              <w:tcPr>
                <w:tcW w:w="1609" w:type="pct"/>
                <w:noWrap/>
                <w:vAlign w:val="center"/>
                <w:hideMark/>
              </w:tcPr>
            </w:tcPrChange>
          </w:tcPr>
          <w:p w14:paraId="577DBDB9"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GTGATGTTGGATACGGTGGAG</w:t>
            </w:r>
          </w:p>
        </w:tc>
        <w:tc>
          <w:tcPr>
            <w:tcW w:w="340" w:type="pct"/>
            <w:vMerge w:val="restart"/>
            <w:noWrap/>
            <w:vAlign w:val="center"/>
            <w:hideMark/>
            <w:tcPrChange w:id="91" w:author="hp" w:date="2025-10-06T19:00:00Z">
              <w:tcPr>
                <w:tcW w:w="340" w:type="pct"/>
                <w:vMerge w:val="restart"/>
                <w:noWrap/>
                <w:vAlign w:val="center"/>
                <w:hideMark/>
              </w:tcPr>
            </w:tcPrChange>
          </w:tcPr>
          <w:p w14:paraId="0DE4584C"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58.1</w:t>
            </w:r>
          </w:p>
        </w:tc>
        <w:tc>
          <w:tcPr>
            <w:tcW w:w="586" w:type="pct"/>
            <w:vMerge w:val="restart"/>
            <w:noWrap/>
            <w:vAlign w:val="center"/>
            <w:hideMark/>
            <w:tcPrChange w:id="92" w:author="hp" w:date="2025-10-06T19:00:00Z">
              <w:tcPr>
                <w:tcW w:w="586" w:type="pct"/>
                <w:vMerge w:val="restart"/>
                <w:noWrap/>
                <w:vAlign w:val="center"/>
                <w:hideMark/>
              </w:tcPr>
            </w:tcPrChange>
          </w:tcPr>
          <w:p w14:paraId="0C1C1947"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254-310</w:t>
            </w:r>
          </w:p>
          <w:p w14:paraId="2D027F14"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(185-190)</w:t>
            </w:r>
          </w:p>
        </w:tc>
        <w:tc>
          <w:tcPr>
            <w:tcW w:w="661" w:type="pct"/>
            <w:vMerge w:val="restart"/>
            <w:noWrap/>
            <w:vAlign w:val="center"/>
            <w:hideMark/>
            <w:tcPrChange w:id="93" w:author="hp" w:date="2025-10-06T19:00:00Z">
              <w:tcPr>
                <w:tcW w:w="661" w:type="pct"/>
                <w:vMerge w:val="restart"/>
                <w:noWrap/>
                <w:vAlign w:val="center"/>
                <w:hideMark/>
              </w:tcPr>
            </w:tcPrChange>
          </w:tcPr>
          <w:p w14:paraId="53D1E447"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Change w:id="94" w:author="hp" w:date="2025-10-06T19:00:00Z">
              <w:tcPr>
                <w:tcW w:w="460" w:type="pct"/>
                <w:vMerge w:val="restart"/>
                <w:noWrap/>
                <w:vAlign w:val="center"/>
                <w:hideMark/>
              </w:tcPr>
            </w:tcPrChange>
          </w:tcPr>
          <w:p w14:paraId="362F529B"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Change w:id="95" w:author="hp" w:date="2025-10-06T19:00:00Z">
              <w:tcPr>
                <w:tcW w:w="543" w:type="pct"/>
                <w:vMerge w:val="restart"/>
                <w:noWrap/>
                <w:vAlign w:val="center"/>
                <w:hideMark/>
              </w:tcPr>
            </w:tcPrChange>
          </w:tcPr>
          <w:p w14:paraId="5080E3D7"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2180FDB5" w14:textId="77777777" w:rsidTr="00003668">
        <w:trPr>
          <w:trHeight w:val="300"/>
          <w:trPrChange w:id="96" w:author="hp" w:date="2025-10-06T19:00:00Z">
            <w:trPr>
              <w:trHeight w:val="300"/>
            </w:trPr>
          </w:trPrChange>
        </w:trPr>
        <w:tc>
          <w:tcPr>
            <w:tcW w:w="236" w:type="pct"/>
            <w:vMerge/>
            <w:vAlign w:val="center"/>
            <w:tcPrChange w:id="97" w:author="hp" w:date="2025-10-06T19:00:00Z">
              <w:tcPr>
                <w:tcW w:w="236" w:type="pct"/>
                <w:vMerge/>
                <w:vAlign w:val="center"/>
              </w:tcPr>
            </w:tcPrChange>
          </w:tcPr>
          <w:p w14:paraId="68467666"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98" w:author="hp" w:date="2025-10-06T19:00:00Z">
              <w:tcPr>
                <w:tcW w:w="565" w:type="pct"/>
                <w:vMerge/>
                <w:noWrap/>
                <w:vAlign w:val="center"/>
                <w:hideMark/>
              </w:tcPr>
            </w:tcPrChange>
          </w:tcPr>
          <w:p w14:paraId="723911D3"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99" w:author="hp" w:date="2025-10-06T19:00:00Z">
              <w:tcPr>
                <w:tcW w:w="1609" w:type="pct"/>
                <w:noWrap/>
                <w:vAlign w:val="center"/>
                <w:hideMark/>
              </w:tcPr>
            </w:tcPrChange>
          </w:tcPr>
          <w:p w14:paraId="126DC5A4"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CGGAACTTGAACAAAACTTGGA</w:t>
            </w:r>
          </w:p>
        </w:tc>
        <w:tc>
          <w:tcPr>
            <w:tcW w:w="340" w:type="pct"/>
            <w:vMerge/>
            <w:vAlign w:val="center"/>
            <w:hideMark/>
            <w:tcPrChange w:id="100" w:author="hp" w:date="2025-10-06T19:00:00Z">
              <w:tcPr>
                <w:tcW w:w="340" w:type="pct"/>
                <w:vMerge/>
                <w:vAlign w:val="center"/>
                <w:hideMark/>
              </w:tcPr>
            </w:tcPrChange>
          </w:tcPr>
          <w:p w14:paraId="1843CCF8"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101" w:author="hp" w:date="2025-10-06T19:00:00Z">
              <w:tcPr>
                <w:tcW w:w="586" w:type="pct"/>
                <w:vMerge/>
                <w:vAlign w:val="center"/>
                <w:hideMark/>
              </w:tcPr>
            </w:tcPrChange>
          </w:tcPr>
          <w:p w14:paraId="7C1AF5E5"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102" w:author="hp" w:date="2025-10-06T19:00:00Z">
              <w:tcPr>
                <w:tcW w:w="661" w:type="pct"/>
                <w:vMerge/>
                <w:vAlign w:val="center"/>
                <w:hideMark/>
              </w:tcPr>
            </w:tcPrChange>
          </w:tcPr>
          <w:p w14:paraId="31584E0D"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103" w:author="hp" w:date="2025-10-06T19:00:00Z">
              <w:tcPr>
                <w:tcW w:w="460" w:type="pct"/>
                <w:vMerge/>
                <w:vAlign w:val="center"/>
                <w:hideMark/>
              </w:tcPr>
            </w:tcPrChange>
          </w:tcPr>
          <w:p w14:paraId="23B705F1"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104" w:author="hp" w:date="2025-10-06T19:00:00Z">
              <w:tcPr>
                <w:tcW w:w="543" w:type="pct"/>
                <w:vMerge/>
                <w:vAlign w:val="center"/>
                <w:hideMark/>
              </w:tcPr>
            </w:tcPrChange>
          </w:tcPr>
          <w:p w14:paraId="3F6BB163"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428B0584" w14:textId="77777777" w:rsidTr="00003668">
        <w:trPr>
          <w:trHeight w:val="300"/>
          <w:trPrChange w:id="105" w:author="hp" w:date="2025-10-06T19:00:00Z">
            <w:trPr>
              <w:trHeight w:val="300"/>
            </w:trPr>
          </w:trPrChange>
        </w:trPr>
        <w:tc>
          <w:tcPr>
            <w:tcW w:w="236" w:type="pct"/>
            <w:vMerge w:val="restart"/>
            <w:vAlign w:val="center"/>
            <w:tcPrChange w:id="106" w:author="hp" w:date="2025-10-06T19:00:00Z">
              <w:tcPr>
                <w:tcW w:w="236" w:type="pct"/>
                <w:vMerge w:val="restart"/>
                <w:vAlign w:val="center"/>
              </w:tcPr>
            </w:tcPrChange>
          </w:tcPr>
          <w:p w14:paraId="6C91BAF4" w14:textId="28449A1E"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6</w:t>
            </w:r>
          </w:p>
        </w:tc>
        <w:tc>
          <w:tcPr>
            <w:tcW w:w="565" w:type="pct"/>
            <w:vMerge w:val="restart"/>
            <w:noWrap/>
            <w:vAlign w:val="center"/>
            <w:hideMark/>
            <w:tcPrChange w:id="107" w:author="hp" w:date="2025-10-06T19:00:00Z">
              <w:tcPr>
                <w:tcW w:w="565" w:type="pct"/>
                <w:vMerge w:val="restart"/>
                <w:noWrap/>
                <w:vAlign w:val="center"/>
                <w:hideMark/>
              </w:tcPr>
            </w:tcPrChange>
          </w:tcPr>
          <w:p w14:paraId="2DBE174E"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WS_SSR09</w:t>
            </w:r>
            <w:r w:rsidRPr="00540E27">
              <w:rPr>
                <w:rFonts w:ascii="Times New Roman" w:eastAsia="Times New Roman" w:hAnsi="Times New Roman" w:cs="Times New Roman"/>
                <w:sz w:val="24"/>
                <w:szCs w:val="24"/>
                <w:vertAlign w:val="superscript"/>
              </w:rPr>
              <w:t>a</w:t>
            </w:r>
          </w:p>
        </w:tc>
        <w:tc>
          <w:tcPr>
            <w:tcW w:w="1609" w:type="pct"/>
            <w:noWrap/>
            <w:vAlign w:val="center"/>
            <w:hideMark/>
            <w:tcPrChange w:id="108" w:author="hp" w:date="2025-10-06T19:00:00Z">
              <w:tcPr>
                <w:tcW w:w="1609" w:type="pct"/>
                <w:noWrap/>
                <w:vAlign w:val="center"/>
                <w:hideMark/>
              </w:tcPr>
            </w:tcPrChange>
          </w:tcPr>
          <w:p w14:paraId="7090DE21"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GCAATTTCCTCTGAGTTTGGT</w:t>
            </w:r>
          </w:p>
        </w:tc>
        <w:tc>
          <w:tcPr>
            <w:tcW w:w="340" w:type="pct"/>
            <w:vMerge w:val="restart"/>
            <w:noWrap/>
            <w:vAlign w:val="center"/>
            <w:hideMark/>
            <w:tcPrChange w:id="109" w:author="hp" w:date="2025-10-06T19:00:00Z">
              <w:tcPr>
                <w:tcW w:w="340" w:type="pct"/>
                <w:vMerge w:val="restart"/>
                <w:noWrap/>
                <w:vAlign w:val="center"/>
                <w:hideMark/>
              </w:tcPr>
            </w:tcPrChange>
          </w:tcPr>
          <w:p w14:paraId="00A68D2E"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57.3</w:t>
            </w:r>
          </w:p>
        </w:tc>
        <w:tc>
          <w:tcPr>
            <w:tcW w:w="586" w:type="pct"/>
            <w:vMerge w:val="restart"/>
            <w:noWrap/>
            <w:vAlign w:val="center"/>
            <w:hideMark/>
            <w:tcPrChange w:id="110" w:author="hp" w:date="2025-10-06T19:00:00Z">
              <w:tcPr>
                <w:tcW w:w="586" w:type="pct"/>
                <w:vMerge w:val="restart"/>
                <w:noWrap/>
                <w:vAlign w:val="center"/>
                <w:hideMark/>
              </w:tcPr>
            </w:tcPrChange>
          </w:tcPr>
          <w:p w14:paraId="1082D47D" w14:textId="77777777" w:rsidR="00540E27" w:rsidRPr="00540E27" w:rsidRDefault="00540E27" w:rsidP="00003668">
            <w:pPr>
              <w:spacing w:after="0" w:line="240" w:lineRule="auto"/>
              <w:contextualSpacing/>
              <w:jc w:val="center"/>
              <w:rPr>
                <w:rFonts w:ascii="Times New Roman" w:eastAsia="Times New Roman" w:hAnsi="Times New Roman" w:cs="Times New Roman"/>
                <w:bCs/>
                <w:color w:val="000000"/>
                <w:sz w:val="24"/>
                <w:szCs w:val="24"/>
              </w:rPr>
            </w:pPr>
            <w:r w:rsidRPr="00540E27">
              <w:rPr>
                <w:rFonts w:ascii="Times New Roman" w:eastAsia="Times New Roman" w:hAnsi="Times New Roman" w:cs="Times New Roman"/>
                <w:bCs/>
                <w:color w:val="000000"/>
                <w:sz w:val="24"/>
                <w:szCs w:val="24"/>
              </w:rPr>
              <w:t>885-952</w:t>
            </w:r>
          </w:p>
          <w:p w14:paraId="061E6A6D"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(770-800)</w:t>
            </w:r>
          </w:p>
        </w:tc>
        <w:tc>
          <w:tcPr>
            <w:tcW w:w="661" w:type="pct"/>
            <w:vMerge w:val="restart"/>
            <w:noWrap/>
            <w:vAlign w:val="center"/>
            <w:hideMark/>
            <w:tcPrChange w:id="111" w:author="hp" w:date="2025-10-06T19:00:00Z">
              <w:tcPr>
                <w:tcW w:w="661" w:type="pct"/>
                <w:vMerge w:val="restart"/>
                <w:noWrap/>
                <w:vAlign w:val="center"/>
                <w:hideMark/>
              </w:tcPr>
            </w:tcPrChange>
          </w:tcPr>
          <w:p w14:paraId="57E57A40"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Change w:id="112" w:author="hp" w:date="2025-10-06T19:00:00Z">
              <w:tcPr>
                <w:tcW w:w="460" w:type="pct"/>
                <w:vMerge w:val="restart"/>
                <w:noWrap/>
                <w:vAlign w:val="center"/>
                <w:hideMark/>
              </w:tcPr>
            </w:tcPrChange>
          </w:tcPr>
          <w:p w14:paraId="198FD69C"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Change w:id="113" w:author="hp" w:date="2025-10-06T19:00:00Z">
              <w:tcPr>
                <w:tcW w:w="543" w:type="pct"/>
                <w:vMerge w:val="restart"/>
                <w:noWrap/>
                <w:vAlign w:val="center"/>
                <w:hideMark/>
              </w:tcPr>
            </w:tcPrChange>
          </w:tcPr>
          <w:p w14:paraId="3E28E94D"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4AAC6736" w14:textId="77777777" w:rsidTr="00003668">
        <w:trPr>
          <w:trHeight w:val="300"/>
          <w:trPrChange w:id="114" w:author="hp" w:date="2025-10-06T19:00:00Z">
            <w:trPr>
              <w:trHeight w:val="300"/>
            </w:trPr>
          </w:trPrChange>
        </w:trPr>
        <w:tc>
          <w:tcPr>
            <w:tcW w:w="236" w:type="pct"/>
            <w:vMerge/>
            <w:vAlign w:val="center"/>
            <w:tcPrChange w:id="115" w:author="hp" w:date="2025-10-06T19:00:00Z">
              <w:tcPr>
                <w:tcW w:w="236" w:type="pct"/>
                <w:vMerge/>
                <w:vAlign w:val="center"/>
              </w:tcPr>
            </w:tcPrChange>
          </w:tcPr>
          <w:p w14:paraId="6A5F6AEC" w14:textId="77777777" w:rsidR="00540E27" w:rsidRPr="00540E27" w:rsidRDefault="00540E27" w:rsidP="00540E27">
            <w:pPr>
              <w:spacing w:after="0" w:line="240" w:lineRule="auto"/>
              <w:contextualSpacing/>
              <w:jc w:val="center"/>
              <w:rPr>
                <w:rFonts w:ascii="Times New Roman" w:eastAsia="Times New Roman" w:hAnsi="Times New Roman" w:cs="Times New Roman"/>
                <w:b/>
                <w:bCs/>
                <w:sz w:val="24"/>
                <w:szCs w:val="24"/>
              </w:rPr>
            </w:pPr>
          </w:p>
        </w:tc>
        <w:tc>
          <w:tcPr>
            <w:tcW w:w="565" w:type="pct"/>
            <w:vMerge/>
            <w:noWrap/>
            <w:vAlign w:val="center"/>
            <w:hideMark/>
            <w:tcPrChange w:id="116" w:author="hp" w:date="2025-10-06T19:00:00Z">
              <w:tcPr>
                <w:tcW w:w="565" w:type="pct"/>
                <w:vMerge/>
                <w:noWrap/>
                <w:vAlign w:val="center"/>
                <w:hideMark/>
              </w:tcPr>
            </w:tcPrChange>
          </w:tcPr>
          <w:p w14:paraId="6995D4FF" w14:textId="77777777" w:rsidR="00540E27" w:rsidRPr="00540E27" w:rsidRDefault="00540E27" w:rsidP="00003668">
            <w:pPr>
              <w:spacing w:after="0" w:line="240" w:lineRule="auto"/>
              <w:contextualSpacing/>
              <w:jc w:val="both"/>
              <w:rPr>
                <w:rFonts w:ascii="Times New Roman" w:eastAsia="Times New Roman" w:hAnsi="Times New Roman" w:cs="Times New Roman"/>
                <w:b/>
                <w:bCs/>
                <w:sz w:val="24"/>
                <w:szCs w:val="24"/>
              </w:rPr>
            </w:pPr>
          </w:p>
        </w:tc>
        <w:tc>
          <w:tcPr>
            <w:tcW w:w="1609" w:type="pct"/>
            <w:noWrap/>
            <w:vAlign w:val="center"/>
            <w:hideMark/>
            <w:tcPrChange w:id="117" w:author="hp" w:date="2025-10-06T19:00:00Z">
              <w:tcPr>
                <w:tcW w:w="1609" w:type="pct"/>
                <w:noWrap/>
                <w:vAlign w:val="center"/>
                <w:hideMark/>
              </w:tcPr>
            </w:tcPrChange>
          </w:tcPr>
          <w:p w14:paraId="34191EBE"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CCTCTGTTTTCTCTTCTTCCTTG</w:t>
            </w:r>
          </w:p>
        </w:tc>
        <w:tc>
          <w:tcPr>
            <w:tcW w:w="340" w:type="pct"/>
            <w:vMerge/>
            <w:vAlign w:val="center"/>
            <w:hideMark/>
            <w:tcPrChange w:id="118" w:author="hp" w:date="2025-10-06T19:00:00Z">
              <w:tcPr>
                <w:tcW w:w="340" w:type="pct"/>
                <w:vMerge/>
                <w:vAlign w:val="center"/>
                <w:hideMark/>
              </w:tcPr>
            </w:tcPrChange>
          </w:tcPr>
          <w:p w14:paraId="42BD2C46"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119" w:author="hp" w:date="2025-10-06T19:00:00Z">
              <w:tcPr>
                <w:tcW w:w="586" w:type="pct"/>
                <w:vMerge/>
                <w:vAlign w:val="center"/>
                <w:hideMark/>
              </w:tcPr>
            </w:tcPrChange>
          </w:tcPr>
          <w:p w14:paraId="6E585DAE"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120" w:author="hp" w:date="2025-10-06T19:00:00Z">
              <w:tcPr>
                <w:tcW w:w="661" w:type="pct"/>
                <w:vMerge/>
                <w:vAlign w:val="center"/>
                <w:hideMark/>
              </w:tcPr>
            </w:tcPrChange>
          </w:tcPr>
          <w:p w14:paraId="4F0EDDC3"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121" w:author="hp" w:date="2025-10-06T19:00:00Z">
              <w:tcPr>
                <w:tcW w:w="460" w:type="pct"/>
                <w:vMerge/>
                <w:vAlign w:val="center"/>
                <w:hideMark/>
              </w:tcPr>
            </w:tcPrChange>
          </w:tcPr>
          <w:p w14:paraId="085E5DEE"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122" w:author="hp" w:date="2025-10-06T19:00:00Z">
              <w:tcPr>
                <w:tcW w:w="543" w:type="pct"/>
                <w:vMerge/>
                <w:vAlign w:val="center"/>
                <w:hideMark/>
              </w:tcPr>
            </w:tcPrChange>
          </w:tcPr>
          <w:p w14:paraId="27463001"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16AFD34D" w14:textId="77777777" w:rsidTr="00003668">
        <w:trPr>
          <w:trHeight w:val="300"/>
          <w:trPrChange w:id="123" w:author="hp" w:date="2025-10-06T19:00:00Z">
            <w:trPr>
              <w:trHeight w:val="300"/>
            </w:trPr>
          </w:trPrChange>
        </w:trPr>
        <w:tc>
          <w:tcPr>
            <w:tcW w:w="236" w:type="pct"/>
            <w:vMerge w:val="restart"/>
            <w:vAlign w:val="center"/>
            <w:tcPrChange w:id="124" w:author="hp" w:date="2025-10-06T19:00:00Z">
              <w:tcPr>
                <w:tcW w:w="236" w:type="pct"/>
                <w:vMerge w:val="restart"/>
                <w:vAlign w:val="center"/>
              </w:tcPr>
            </w:tcPrChange>
          </w:tcPr>
          <w:p w14:paraId="53005C15" w14:textId="6AD93109"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7</w:t>
            </w:r>
          </w:p>
        </w:tc>
        <w:tc>
          <w:tcPr>
            <w:tcW w:w="565" w:type="pct"/>
            <w:vMerge w:val="restart"/>
            <w:noWrap/>
            <w:vAlign w:val="center"/>
            <w:hideMark/>
            <w:tcPrChange w:id="125" w:author="hp" w:date="2025-10-06T19:00:00Z">
              <w:tcPr>
                <w:tcW w:w="565" w:type="pct"/>
                <w:vMerge w:val="restart"/>
                <w:noWrap/>
                <w:vAlign w:val="center"/>
                <w:hideMark/>
              </w:tcPr>
            </w:tcPrChange>
          </w:tcPr>
          <w:p w14:paraId="4FD966D2"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EMS-35</w:t>
            </w:r>
            <w:r w:rsidRPr="00540E27">
              <w:rPr>
                <w:rFonts w:ascii="Times New Roman" w:eastAsia="Times New Roman" w:hAnsi="Times New Roman" w:cs="Times New Roman"/>
                <w:sz w:val="24"/>
                <w:szCs w:val="24"/>
                <w:vertAlign w:val="superscript"/>
              </w:rPr>
              <w:t>a</w:t>
            </w:r>
          </w:p>
        </w:tc>
        <w:tc>
          <w:tcPr>
            <w:tcW w:w="1609" w:type="pct"/>
            <w:noWrap/>
            <w:vAlign w:val="center"/>
            <w:hideMark/>
            <w:tcPrChange w:id="126" w:author="hp" w:date="2025-10-06T19:00:00Z">
              <w:tcPr>
                <w:tcW w:w="1609" w:type="pct"/>
                <w:noWrap/>
                <w:vAlign w:val="center"/>
                <w:hideMark/>
              </w:tcPr>
            </w:tcPrChange>
          </w:tcPr>
          <w:p w14:paraId="624A7448"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ACACAACAGGATCCTTCGAAAT</w:t>
            </w:r>
          </w:p>
        </w:tc>
        <w:tc>
          <w:tcPr>
            <w:tcW w:w="340" w:type="pct"/>
            <w:vMerge w:val="restart"/>
            <w:noWrap/>
            <w:vAlign w:val="center"/>
            <w:hideMark/>
            <w:tcPrChange w:id="127" w:author="hp" w:date="2025-10-06T19:00:00Z">
              <w:tcPr>
                <w:tcW w:w="340" w:type="pct"/>
                <w:vMerge w:val="restart"/>
                <w:noWrap/>
                <w:vAlign w:val="center"/>
                <w:hideMark/>
              </w:tcPr>
            </w:tcPrChange>
          </w:tcPr>
          <w:p w14:paraId="5D5BE0DF"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57.6</w:t>
            </w:r>
          </w:p>
        </w:tc>
        <w:tc>
          <w:tcPr>
            <w:tcW w:w="586" w:type="pct"/>
            <w:vMerge w:val="restart"/>
            <w:noWrap/>
            <w:vAlign w:val="center"/>
            <w:hideMark/>
            <w:tcPrChange w:id="128" w:author="hp" w:date="2025-10-06T19:00:00Z">
              <w:tcPr>
                <w:tcW w:w="586" w:type="pct"/>
                <w:vMerge w:val="restart"/>
                <w:noWrap/>
                <w:vAlign w:val="center"/>
                <w:hideMark/>
              </w:tcPr>
            </w:tcPrChange>
          </w:tcPr>
          <w:p w14:paraId="28CEA860"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322-872</w:t>
            </w:r>
          </w:p>
          <w:p w14:paraId="1B1E2ACB"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(207-805)</w:t>
            </w:r>
          </w:p>
        </w:tc>
        <w:tc>
          <w:tcPr>
            <w:tcW w:w="661" w:type="pct"/>
            <w:vMerge w:val="restart"/>
            <w:noWrap/>
            <w:vAlign w:val="center"/>
            <w:hideMark/>
            <w:tcPrChange w:id="129" w:author="hp" w:date="2025-10-06T19:00:00Z">
              <w:tcPr>
                <w:tcW w:w="661" w:type="pct"/>
                <w:vMerge w:val="restart"/>
                <w:noWrap/>
                <w:vAlign w:val="center"/>
                <w:hideMark/>
              </w:tcPr>
            </w:tcPrChange>
          </w:tcPr>
          <w:p w14:paraId="6F5C5EE6"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Change w:id="130" w:author="hp" w:date="2025-10-06T19:00:00Z">
              <w:tcPr>
                <w:tcW w:w="460" w:type="pct"/>
                <w:vMerge w:val="restart"/>
                <w:noWrap/>
                <w:vAlign w:val="center"/>
                <w:hideMark/>
              </w:tcPr>
            </w:tcPrChange>
          </w:tcPr>
          <w:p w14:paraId="45B17D63" w14:textId="77777777" w:rsidR="00540E27" w:rsidRPr="00540E27" w:rsidRDefault="00540E27" w:rsidP="00003668">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Change w:id="131" w:author="hp" w:date="2025-10-06T19:00:00Z">
              <w:tcPr>
                <w:tcW w:w="543" w:type="pct"/>
                <w:vMerge w:val="restart"/>
                <w:noWrap/>
                <w:vAlign w:val="center"/>
                <w:hideMark/>
              </w:tcPr>
            </w:tcPrChange>
          </w:tcPr>
          <w:p w14:paraId="45242518" w14:textId="77777777" w:rsidR="00540E27" w:rsidRPr="00540E27" w:rsidRDefault="00540E27" w:rsidP="00003668">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r>
      <w:tr w:rsidR="00540E27" w:rsidRPr="00540E27" w14:paraId="187E568B" w14:textId="77777777" w:rsidTr="00003668">
        <w:trPr>
          <w:trHeight w:val="300"/>
          <w:trPrChange w:id="132" w:author="hp" w:date="2025-10-06T19:00:00Z">
            <w:trPr>
              <w:trHeight w:val="300"/>
            </w:trPr>
          </w:trPrChange>
        </w:trPr>
        <w:tc>
          <w:tcPr>
            <w:tcW w:w="236" w:type="pct"/>
            <w:vMerge/>
            <w:vAlign w:val="center"/>
            <w:tcPrChange w:id="133" w:author="hp" w:date="2025-10-06T19:00:00Z">
              <w:tcPr>
                <w:tcW w:w="236" w:type="pct"/>
                <w:vMerge/>
                <w:vAlign w:val="center"/>
              </w:tcPr>
            </w:tcPrChange>
          </w:tcPr>
          <w:p w14:paraId="7249F2AF"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134" w:author="hp" w:date="2025-10-06T19:00:00Z">
              <w:tcPr>
                <w:tcW w:w="565" w:type="pct"/>
                <w:vMerge/>
                <w:noWrap/>
                <w:vAlign w:val="center"/>
                <w:hideMark/>
              </w:tcPr>
            </w:tcPrChange>
          </w:tcPr>
          <w:p w14:paraId="19F008E1"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135" w:author="hp" w:date="2025-10-06T19:00:00Z">
              <w:tcPr>
                <w:tcW w:w="1609" w:type="pct"/>
                <w:noWrap/>
                <w:vAlign w:val="center"/>
                <w:hideMark/>
              </w:tcPr>
            </w:tcPrChange>
          </w:tcPr>
          <w:p w14:paraId="28916965"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AAGCGAGGCTGCCAAGAAC</w:t>
            </w:r>
          </w:p>
        </w:tc>
        <w:tc>
          <w:tcPr>
            <w:tcW w:w="340" w:type="pct"/>
            <w:vMerge/>
            <w:vAlign w:val="center"/>
            <w:hideMark/>
            <w:tcPrChange w:id="136" w:author="hp" w:date="2025-10-06T19:00:00Z">
              <w:tcPr>
                <w:tcW w:w="340" w:type="pct"/>
                <w:vMerge/>
                <w:vAlign w:val="center"/>
                <w:hideMark/>
              </w:tcPr>
            </w:tcPrChange>
          </w:tcPr>
          <w:p w14:paraId="6D85105F"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137" w:author="hp" w:date="2025-10-06T19:00:00Z">
              <w:tcPr>
                <w:tcW w:w="586" w:type="pct"/>
                <w:vMerge/>
                <w:vAlign w:val="center"/>
                <w:hideMark/>
              </w:tcPr>
            </w:tcPrChange>
          </w:tcPr>
          <w:p w14:paraId="24D1EDB2"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138" w:author="hp" w:date="2025-10-06T19:00:00Z">
              <w:tcPr>
                <w:tcW w:w="661" w:type="pct"/>
                <w:vMerge/>
                <w:vAlign w:val="center"/>
                <w:hideMark/>
              </w:tcPr>
            </w:tcPrChange>
          </w:tcPr>
          <w:p w14:paraId="24988FC5"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139" w:author="hp" w:date="2025-10-06T19:00:00Z">
              <w:tcPr>
                <w:tcW w:w="460" w:type="pct"/>
                <w:vMerge/>
                <w:vAlign w:val="center"/>
                <w:hideMark/>
              </w:tcPr>
            </w:tcPrChange>
          </w:tcPr>
          <w:p w14:paraId="0BD044B2"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140" w:author="hp" w:date="2025-10-06T19:00:00Z">
              <w:tcPr>
                <w:tcW w:w="543" w:type="pct"/>
                <w:vMerge/>
                <w:vAlign w:val="center"/>
                <w:hideMark/>
              </w:tcPr>
            </w:tcPrChange>
          </w:tcPr>
          <w:p w14:paraId="4FE8291E"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2EB40918" w14:textId="77777777" w:rsidTr="00003668">
        <w:trPr>
          <w:trHeight w:val="300"/>
          <w:trPrChange w:id="141" w:author="hp" w:date="2025-10-06T19:00:00Z">
            <w:trPr>
              <w:trHeight w:val="300"/>
            </w:trPr>
          </w:trPrChange>
        </w:trPr>
        <w:tc>
          <w:tcPr>
            <w:tcW w:w="236" w:type="pct"/>
            <w:vMerge w:val="restart"/>
            <w:vAlign w:val="center"/>
            <w:tcPrChange w:id="142" w:author="hp" w:date="2025-10-06T19:00:00Z">
              <w:tcPr>
                <w:tcW w:w="236" w:type="pct"/>
                <w:vMerge w:val="restart"/>
                <w:vAlign w:val="center"/>
              </w:tcPr>
            </w:tcPrChange>
          </w:tcPr>
          <w:p w14:paraId="41CAC286" w14:textId="293B12B1"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8</w:t>
            </w:r>
          </w:p>
        </w:tc>
        <w:tc>
          <w:tcPr>
            <w:tcW w:w="565" w:type="pct"/>
            <w:vMerge w:val="restart"/>
            <w:noWrap/>
            <w:vAlign w:val="center"/>
            <w:hideMark/>
            <w:tcPrChange w:id="143" w:author="hp" w:date="2025-10-06T19:00:00Z">
              <w:tcPr>
                <w:tcW w:w="565" w:type="pct"/>
                <w:vMerge w:val="restart"/>
                <w:noWrap/>
                <w:vAlign w:val="center"/>
                <w:hideMark/>
              </w:tcPr>
            </w:tcPrChange>
          </w:tcPr>
          <w:p w14:paraId="1A957915"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SSR20</w:t>
            </w:r>
            <w:r w:rsidRPr="00540E27">
              <w:rPr>
                <w:rFonts w:ascii="Times New Roman" w:eastAsia="Times New Roman" w:hAnsi="Times New Roman" w:cs="Times New Roman"/>
                <w:sz w:val="24"/>
                <w:szCs w:val="24"/>
                <w:vertAlign w:val="superscript"/>
              </w:rPr>
              <w:t>b</w:t>
            </w:r>
          </w:p>
        </w:tc>
        <w:tc>
          <w:tcPr>
            <w:tcW w:w="1609" w:type="pct"/>
            <w:noWrap/>
            <w:vAlign w:val="center"/>
            <w:hideMark/>
            <w:tcPrChange w:id="144" w:author="hp" w:date="2025-10-06T19:00:00Z">
              <w:tcPr>
                <w:tcW w:w="1609" w:type="pct"/>
                <w:noWrap/>
                <w:vAlign w:val="center"/>
                <w:hideMark/>
              </w:tcPr>
            </w:tcPrChange>
          </w:tcPr>
          <w:p w14:paraId="7352CB68"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GAGGACGACAACAACAACGA</w:t>
            </w:r>
          </w:p>
        </w:tc>
        <w:tc>
          <w:tcPr>
            <w:tcW w:w="340" w:type="pct"/>
            <w:vMerge w:val="restart"/>
            <w:noWrap/>
            <w:vAlign w:val="center"/>
            <w:hideMark/>
            <w:tcPrChange w:id="145" w:author="hp" w:date="2025-10-06T19:00:00Z">
              <w:tcPr>
                <w:tcW w:w="340" w:type="pct"/>
                <w:vMerge w:val="restart"/>
                <w:noWrap/>
                <w:vAlign w:val="center"/>
                <w:hideMark/>
              </w:tcPr>
            </w:tcPrChange>
          </w:tcPr>
          <w:p w14:paraId="4A523823"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57.8</w:t>
            </w:r>
          </w:p>
        </w:tc>
        <w:tc>
          <w:tcPr>
            <w:tcW w:w="586" w:type="pct"/>
            <w:vMerge w:val="restart"/>
            <w:noWrap/>
            <w:vAlign w:val="center"/>
            <w:hideMark/>
            <w:tcPrChange w:id="146" w:author="hp" w:date="2025-10-06T19:00:00Z">
              <w:tcPr>
                <w:tcW w:w="586" w:type="pct"/>
                <w:vMerge w:val="restart"/>
                <w:noWrap/>
                <w:vAlign w:val="center"/>
                <w:hideMark/>
              </w:tcPr>
            </w:tcPrChange>
          </w:tcPr>
          <w:p w14:paraId="4F406B29"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100-331</w:t>
            </w:r>
          </w:p>
          <w:p w14:paraId="755BD291"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(120-140)</w:t>
            </w:r>
          </w:p>
        </w:tc>
        <w:tc>
          <w:tcPr>
            <w:tcW w:w="661" w:type="pct"/>
            <w:vMerge w:val="restart"/>
            <w:noWrap/>
            <w:vAlign w:val="center"/>
            <w:hideMark/>
            <w:tcPrChange w:id="147" w:author="hp" w:date="2025-10-06T19:00:00Z">
              <w:tcPr>
                <w:tcW w:w="661" w:type="pct"/>
                <w:vMerge w:val="restart"/>
                <w:noWrap/>
                <w:vAlign w:val="center"/>
                <w:hideMark/>
              </w:tcPr>
            </w:tcPrChange>
          </w:tcPr>
          <w:p w14:paraId="5EA9FA3D"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Change w:id="148" w:author="hp" w:date="2025-10-06T19:00:00Z">
              <w:tcPr>
                <w:tcW w:w="460" w:type="pct"/>
                <w:vMerge w:val="restart"/>
                <w:noWrap/>
                <w:vAlign w:val="center"/>
                <w:hideMark/>
              </w:tcPr>
            </w:tcPrChange>
          </w:tcPr>
          <w:p w14:paraId="39F1CFDA"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Change w:id="149" w:author="hp" w:date="2025-10-06T19:00:00Z">
              <w:tcPr>
                <w:tcW w:w="543" w:type="pct"/>
                <w:vMerge w:val="restart"/>
                <w:noWrap/>
                <w:vAlign w:val="center"/>
                <w:hideMark/>
              </w:tcPr>
            </w:tcPrChange>
          </w:tcPr>
          <w:p w14:paraId="0CBFA1EF"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1B22C0B8" w14:textId="77777777" w:rsidTr="00003668">
        <w:trPr>
          <w:trHeight w:val="300"/>
          <w:trPrChange w:id="150" w:author="hp" w:date="2025-10-06T19:00:00Z">
            <w:trPr>
              <w:trHeight w:val="300"/>
            </w:trPr>
          </w:trPrChange>
        </w:trPr>
        <w:tc>
          <w:tcPr>
            <w:tcW w:w="236" w:type="pct"/>
            <w:vMerge/>
            <w:vAlign w:val="center"/>
            <w:tcPrChange w:id="151" w:author="hp" w:date="2025-10-06T19:00:00Z">
              <w:tcPr>
                <w:tcW w:w="236" w:type="pct"/>
                <w:vMerge/>
                <w:vAlign w:val="center"/>
              </w:tcPr>
            </w:tcPrChange>
          </w:tcPr>
          <w:p w14:paraId="4BCDAB32"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152" w:author="hp" w:date="2025-10-06T19:00:00Z">
              <w:tcPr>
                <w:tcW w:w="565" w:type="pct"/>
                <w:vMerge/>
                <w:noWrap/>
                <w:vAlign w:val="center"/>
                <w:hideMark/>
              </w:tcPr>
            </w:tcPrChange>
          </w:tcPr>
          <w:p w14:paraId="2C2D6FF6"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153" w:author="hp" w:date="2025-10-06T19:00:00Z">
              <w:tcPr>
                <w:tcW w:w="1609" w:type="pct"/>
                <w:noWrap/>
                <w:vAlign w:val="center"/>
                <w:hideMark/>
              </w:tcPr>
            </w:tcPrChange>
          </w:tcPr>
          <w:p w14:paraId="662CFF31"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GACATGCCACTTAGATCCACAA</w:t>
            </w:r>
          </w:p>
        </w:tc>
        <w:tc>
          <w:tcPr>
            <w:tcW w:w="340" w:type="pct"/>
            <w:vMerge/>
            <w:vAlign w:val="center"/>
            <w:hideMark/>
            <w:tcPrChange w:id="154" w:author="hp" w:date="2025-10-06T19:00:00Z">
              <w:tcPr>
                <w:tcW w:w="340" w:type="pct"/>
                <w:vMerge/>
                <w:vAlign w:val="center"/>
                <w:hideMark/>
              </w:tcPr>
            </w:tcPrChange>
          </w:tcPr>
          <w:p w14:paraId="6746D7EF"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155" w:author="hp" w:date="2025-10-06T19:00:00Z">
              <w:tcPr>
                <w:tcW w:w="586" w:type="pct"/>
                <w:vMerge/>
                <w:vAlign w:val="center"/>
                <w:hideMark/>
              </w:tcPr>
            </w:tcPrChange>
          </w:tcPr>
          <w:p w14:paraId="23D6E390"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156" w:author="hp" w:date="2025-10-06T19:00:00Z">
              <w:tcPr>
                <w:tcW w:w="661" w:type="pct"/>
                <w:vMerge/>
                <w:vAlign w:val="center"/>
                <w:hideMark/>
              </w:tcPr>
            </w:tcPrChange>
          </w:tcPr>
          <w:p w14:paraId="05E4C8D5"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157" w:author="hp" w:date="2025-10-06T19:00:00Z">
              <w:tcPr>
                <w:tcW w:w="460" w:type="pct"/>
                <w:vMerge/>
                <w:vAlign w:val="center"/>
                <w:hideMark/>
              </w:tcPr>
            </w:tcPrChange>
          </w:tcPr>
          <w:p w14:paraId="34F94BBA"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158" w:author="hp" w:date="2025-10-06T19:00:00Z">
              <w:tcPr>
                <w:tcW w:w="543" w:type="pct"/>
                <w:vMerge/>
                <w:vAlign w:val="center"/>
                <w:hideMark/>
              </w:tcPr>
            </w:tcPrChange>
          </w:tcPr>
          <w:p w14:paraId="5ADAE8D3"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53A6BAE7" w14:textId="77777777" w:rsidTr="00003668">
        <w:trPr>
          <w:trHeight w:val="300"/>
          <w:trPrChange w:id="159" w:author="hp" w:date="2025-10-06T19:00:00Z">
            <w:trPr>
              <w:trHeight w:val="300"/>
            </w:trPr>
          </w:trPrChange>
        </w:trPr>
        <w:tc>
          <w:tcPr>
            <w:tcW w:w="236" w:type="pct"/>
            <w:vMerge w:val="restart"/>
            <w:vAlign w:val="center"/>
            <w:tcPrChange w:id="160" w:author="hp" w:date="2025-10-06T19:00:00Z">
              <w:tcPr>
                <w:tcW w:w="236" w:type="pct"/>
                <w:vMerge w:val="restart"/>
                <w:vAlign w:val="center"/>
              </w:tcPr>
            </w:tcPrChange>
          </w:tcPr>
          <w:p w14:paraId="1F48130F" w14:textId="5A48E3D8"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9</w:t>
            </w:r>
          </w:p>
        </w:tc>
        <w:tc>
          <w:tcPr>
            <w:tcW w:w="565" w:type="pct"/>
            <w:vMerge w:val="restart"/>
            <w:noWrap/>
            <w:vAlign w:val="center"/>
            <w:hideMark/>
            <w:tcPrChange w:id="161" w:author="hp" w:date="2025-10-06T19:00:00Z">
              <w:tcPr>
                <w:tcW w:w="565" w:type="pct"/>
                <w:vMerge w:val="restart"/>
                <w:noWrap/>
                <w:vAlign w:val="center"/>
                <w:hideMark/>
              </w:tcPr>
            </w:tcPrChange>
          </w:tcPr>
          <w:p w14:paraId="2B0FF37A"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SSR22</w:t>
            </w:r>
            <w:r w:rsidRPr="00540E27">
              <w:rPr>
                <w:rFonts w:ascii="Times New Roman" w:eastAsia="Times New Roman" w:hAnsi="Times New Roman" w:cs="Times New Roman"/>
                <w:sz w:val="24"/>
                <w:szCs w:val="24"/>
                <w:vertAlign w:val="superscript"/>
              </w:rPr>
              <w:t>b</w:t>
            </w:r>
          </w:p>
        </w:tc>
        <w:tc>
          <w:tcPr>
            <w:tcW w:w="1609" w:type="pct"/>
            <w:noWrap/>
            <w:vAlign w:val="center"/>
            <w:hideMark/>
            <w:tcPrChange w:id="162" w:author="hp" w:date="2025-10-06T19:00:00Z">
              <w:tcPr>
                <w:tcW w:w="1609" w:type="pct"/>
                <w:noWrap/>
                <w:vAlign w:val="center"/>
                <w:hideMark/>
              </w:tcPr>
            </w:tcPrChange>
          </w:tcPr>
          <w:p w14:paraId="1DFC5EAC"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GATCGGCAGTAGGTGCTCTC</w:t>
            </w:r>
          </w:p>
        </w:tc>
        <w:tc>
          <w:tcPr>
            <w:tcW w:w="340" w:type="pct"/>
            <w:vMerge w:val="restart"/>
            <w:noWrap/>
            <w:vAlign w:val="center"/>
            <w:hideMark/>
            <w:tcPrChange w:id="163" w:author="hp" w:date="2025-10-06T19:00:00Z">
              <w:tcPr>
                <w:tcW w:w="340" w:type="pct"/>
                <w:vMerge w:val="restart"/>
                <w:noWrap/>
                <w:vAlign w:val="center"/>
                <w:hideMark/>
              </w:tcPr>
            </w:tcPrChange>
          </w:tcPr>
          <w:p w14:paraId="75C8ADAB"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59.3</w:t>
            </w:r>
          </w:p>
        </w:tc>
        <w:tc>
          <w:tcPr>
            <w:tcW w:w="586" w:type="pct"/>
            <w:vMerge w:val="restart"/>
            <w:noWrap/>
            <w:vAlign w:val="center"/>
            <w:hideMark/>
            <w:tcPrChange w:id="164" w:author="hp" w:date="2025-10-06T19:00:00Z">
              <w:tcPr>
                <w:tcW w:w="586" w:type="pct"/>
                <w:vMerge w:val="restart"/>
                <w:noWrap/>
                <w:vAlign w:val="center"/>
                <w:hideMark/>
              </w:tcPr>
            </w:tcPrChange>
          </w:tcPr>
          <w:p w14:paraId="2EBB7A60" w14:textId="77777777" w:rsidR="00540E27" w:rsidRPr="00540E27" w:rsidRDefault="00540E27" w:rsidP="00003668">
            <w:pPr>
              <w:spacing w:after="0" w:line="240" w:lineRule="auto"/>
              <w:contextualSpacing/>
              <w:jc w:val="center"/>
              <w:rPr>
                <w:rFonts w:ascii="Times New Roman" w:eastAsia="Times New Roman" w:hAnsi="Times New Roman" w:cs="Times New Roman"/>
                <w:bCs/>
                <w:color w:val="000000"/>
                <w:sz w:val="24"/>
                <w:szCs w:val="24"/>
              </w:rPr>
            </w:pPr>
            <w:r w:rsidRPr="00540E27">
              <w:rPr>
                <w:rFonts w:ascii="Times New Roman" w:eastAsia="Times New Roman" w:hAnsi="Times New Roman" w:cs="Times New Roman"/>
                <w:bCs/>
                <w:color w:val="000000"/>
                <w:sz w:val="24"/>
                <w:szCs w:val="24"/>
              </w:rPr>
              <w:t>170-892</w:t>
            </w:r>
          </w:p>
          <w:p w14:paraId="69527516"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(185-200)</w:t>
            </w:r>
          </w:p>
        </w:tc>
        <w:tc>
          <w:tcPr>
            <w:tcW w:w="661" w:type="pct"/>
            <w:vMerge w:val="restart"/>
            <w:noWrap/>
            <w:vAlign w:val="center"/>
            <w:hideMark/>
            <w:tcPrChange w:id="165" w:author="hp" w:date="2025-10-06T19:00:00Z">
              <w:tcPr>
                <w:tcW w:w="661" w:type="pct"/>
                <w:vMerge w:val="restart"/>
                <w:noWrap/>
                <w:vAlign w:val="center"/>
                <w:hideMark/>
              </w:tcPr>
            </w:tcPrChange>
          </w:tcPr>
          <w:p w14:paraId="1B62C062"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Change w:id="166" w:author="hp" w:date="2025-10-06T19:00:00Z">
              <w:tcPr>
                <w:tcW w:w="460" w:type="pct"/>
                <w:vMerge w:val="restart"/>
                <w:noWrap/>
                <w:vAlign w:val="center"/>
                <w:hideMark/>
              </w:tcPr>
            </w:tcPrChange>
          </w:tcPr>
          <w:p w14:paraId="367B3EF4"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Change w:id="167" w:author="hp" w:date="2025-10-06T19:00:00Z">
              <w:tcPr>
                <w:tcW w:w="543" w:type="pct"/>
                <w:vMerge w:val="restart"/>
                <w:noWrap/>
                <w:vAlign w:val="center"/>
                <w:hideMark/>
              </w:tcPr>
            </w:tcPrChange>
          </w:tcPr>
          <w:p w14:paraId="312AD7D4"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1E8F4B44" w14:textId="77777777" w:rsidTr="00003668">
        <w:trPr>
          <w:trHeight w:val="300"/>
          <w:trPrChange w:id="168" w:author="hp" w:date="2025-10-06T19:00:00Z">
            <w:trPr>
              <w:trHeight w:val="300"/>
            </w:trPr>
          </w:trPrChange>
        </w:trPr>
        <w:tc>
          <w:tcPr>
            <w:tcW w:w="236" w:type="pct"/>
            <w:vMerge/>
            <w:vAlign w:val="center"/>
            <w:tcPrChange w:id="169" w:author="hp" w:date="2025-10-06T19:00:00Z">
              <w:tcPr>
                <w:tcW w:w="236" w:type="pct"/>
                <w:vMerge/>
                <w:vAlign w:val="center"/>
              </w:tcPr>
            </w:tcPrChange>
          </w:tcPr>
          <w:p w14:paraId="3E5D166C"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170" w:author="hp" w:date="2025-10-06T19:00:00Z">
              <w:tcPr>
                <w:tcW w:w="565" w:type="pct"/>
                <w:vMerge/>
                <w:noWrap/>
                <w:vAlign w:val="center"/>
                <w:hideMark/>
              </w:tcPr>
            </w:tcPrChange>
          </w:tcPr>
          <w:p w14:paraId="1431F34C"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171" w:author="hp" w:date="2025-10-06T19:00:00Z">
              <w:tcPr>
                <w:tcW w:w="1609" w:type="pct"/>
                <w:noWrap/>
                <w:vAlign w:val="center"/>
                <w:hideMark/>
              </w:tcPr>
            </w:tcPrChange>
          </w:tcPr>
          <w:p w14:paraId="5B4F57B7"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CAAGAAACACCCATATCCGC</w:t>
            </w:r>
          </w:p>
        </w:tc>
        <w:tc>
          <w:tcPr>
            <w:tcW w:w="340" w:type="pct"/>
            <w:vMerge/>
            <w:vAlign w:val="center"/>
            <w:hideMark/>
            <w:tcPrChange w:id="172" w:author="hp" w:date="2025-10-06T19:00:00Z">
              <w:tcPr>
                <w:tcW w:w="340" w:type="pct"/>
                <w:vMerge/>
                <w:vAlign w:val="center"/>
                <w:hideMark/>
              </w:tcPr>
            </w:tcPrChange>
          </w:tcPr>
          <w:p w14:paraId="0DE4EEA9"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173" w:author="hp" w:date="2025-10-06T19:00:00Z">
              <w:tcPr>
                <w:tcW w:w="586" w:type="pct"/>
                <w:vMerge/>
                <w:vAlign w:val="center"/>
                <w:hideMark/>
              </w:tcPr>
            </w:tcPrChange>
          </w:tcPr>
          <w:p w14:paraId="22A48171"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174" w:author="hp" w:date="2025-10-06T19:00:00Z">
              <w:tcPr>
                <w:tcW w:w="661" w:type="pct"/>
                <w:vMerge/>
                <w:vAlign w:val="center"/>
                <w:hideMark/>
              </w:tcPr>
            </w:tcPrChange>
          </w:tcPr>
          <w:p w14:paraId="1C06A0CC"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175" w:author="hp" w:date="2025-10-06T19:00:00Z">
              <w:tcPr>
                <w:tcW w:w="460" w:type="pct"/>
                <w:vMerge/>
                <w:vAlign w:val="center"/>
                <w:hideMark/>
              </w:tcPr>
            </w:tcPrChange>
          </w:tcPr>
          <w:p w14:paraId="4553764B"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176" w:author="hp" w:date="2025-10-06T19:00:00Z">
              <w:tcPr>
                <w:tcW w:w="543" w:type="pct"/>
                <w:vMerge/>
                <w:vAlign w:val="center"/>
                <w:hideMark/>
              </w:tcPr>
            </w:tcPrChange>
          </w:tcPr>
          <w:p w14:paraId="2DEE0053"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4D7208D4" w14:textId="77777777" w:rsidTr="00003668">
        <w:trPr>
          <w:trHeight w:val="300"/>
          <w:trPrChange w:id="177" w:author="hp" w:date="2025-10-06T19:00:00Z">
            <w:trPr>
              <w:trHeight w:val="300"/>
            </w:trPr>
          </w:trPrChange>
        </w:trPr>
        <w:tc>
          <w:tcPr>
            <w:tcW w:w="236" w:type="pct"/>
            <w:vMerge w:val="restart"/>
            <w:vAlign w:val="center"/>
            <w:tcPrChange w:id="178" w:author="hp" w:date="2025-10-06T19:00:00Z">
              <w:tcPr>
                <w:tcW w:w="236" w:type="pct"/>
                <w:vMerge w:val="restart"/>
                <w:vAlign w:val="center"/>
              </w:tcPr>
            </w:tcPrChange>
          </w:tcPr>
          <w:p w14:paraId="7A4744BE" w14:textId="27279D46"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565" w:type="pct"/>
            <w:vMerge w:val="restart"/>
            <w:noWrap/>
            <w:vAlign w:val="center"/>
            <w:hideMark/>
            <w:tcPrChange w:id="179" w:author="hp" w:date="2025-10-06T19:00:00Z">
              <w:tcPr>
                <w:tcW w:w="565" w:type="pct"/>
                <w:vMerge w:val="restart"/>
                <w:noWrap/>
                <w:vAlign w:val="center"/>
                <w:hideMark/>
              </w:tcPr>
            </w:tcPrChange>
          </w:tcPr>
          <w:p w14:paraId="1B253373"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T-44</w:t>
            </w:r>
            <w:r w:rsidRPr="00540E27">
              <w:rPr>
                <w:rFonts w:ascii="Times New Roman" w:eastAsia="Times New Roman" w:hAnsi="Times New Roman" w:cs="Times New Roman"/>
                <w:sz w:val="24"/>
                <w:szCs w:val="24"/>
                <w:vertAlign w:val="superscript"/>
              </w:rPr>
              <w:t>b</w:t>
            </w:r>
          </w:p>
        </w:tc>
        <w:tc>
          <w:tcPr>
            <w:tcW w:w="1609" w:type="pct"/>
            <w:noWrap/>
            <w:vAlign w:val="center"/>
            <w:hideMark/>
            <w:tcPrChange w:id="180" w:author="hp" w:date="2025-10-06T19:00:00Z">
              <w:tcPr>
                <w:tcW w:w="1609" w:type="pct"/>
                <w:noWrap/>
                <w:vAlign w:val="center"/>
                <w:hideMark/>
              </w:tcPr>
            </w:tcPrChange>
          </w:tcPr>
          <w:p w14:paraId="7D337128"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GCAACATTCCCAAGTCCAAAGA</w:t>
            </w:r>
          </w:p>
        </w:tc>
        <w:tc>
          <w:tcPr>
            <w:tcW w:w="340" w:type="pct"/>
            <w:vMerge w:val="restart"/>
            <w:noWrap/>
            <w:vAlign w:val="center"/>
            <w:hideMark/>
            <w:tcPrChange w:id="181" w:author="hp" w:date="2025-10-06T19:00:00Z">
              <w:tcPr>
                <w:tcW w:w="340" w:type="pct"/>
                <w:vMerge w:val="restart"/>
                <w:noWrap/>
                <w:vAlign w:val="center"/>
                <w:hideMark/>
              </w:tcPr>
            </w:tcPrChange>
          </w:tcPr>
          <w:p w14:paraId="3988F614"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57.8</w:t>
            </w:r>
          </w:p>
        </w:tc>
        <w:tc>
          <w:tcPr>
            <w:tcW w:w="586" w:type="pct"/>
            <w:vMerge w:val="restart"/>
            <w:noWrap/>
            <w:vAlign w:val="center"/>
            <w:hideMark/>
            <w:tcPrChange w:id="182" w:author="hp" w:date="2025-10-06T19:00:00Z">
              <w:tcPr>
                <w:tcW w:w="586" w:type="pct"/>
                <w:vMerge w:val="restart"/>
                <w:noWrap/>
                <w:vAlign w:val="center"/>
                <w:hideMark/>
              </w:tcPr>
            </w:tcPrChange>
          </w:tcPr>
          <w:p w14:paraId="5655427E"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139-207</w:t>
            </w:r>
          </w:p>
        </w:tc>
        <w:tc>
          <w:tcPr>
            <w:tcW w:w="661" w:type="pct"/>
            <w:vMerge w:val="restart"/>
            <w:noWrap/>
            <w:vAlign w:val="center"/>
            <w:hideMark/>
            <w:tcPrChange w:id="183" w:author="hp" w:date="2025-10-06T19:00:00Z">
              <w:tcPr>
                <w:tcW w:w="661" w:type="pct"/>
                <w:vMerge w:val="restart"/>
                <w:noWrap/>
                <w:vAlign w:val="center"/>
                <w:hideMark/>
              </w:tcPr>
            </w:tcPrChange>
          </w:tcPr>
          <w:p w14:paraId="1FE4C4D3"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Change w:id="184" w:author="hp" w:date="2025-10-06T19:00:00Z">
              <w:tcPr>
                <w:tcW w:w="460" w:type="pct"/>
                <w:vMerge w:val="restart"/>
                <w:noWrap/>
                <w:vAlign w:val="center"/>
                <w:hideMark/>
              </w:tcPr>
            </w:tcPrChange>
          </w:tcPr>
          <w:p w14:paraId="265F9F75" w14:textId="77777777" w:rsidR="00540E27" w:rsidRPr="00540E27" w:rsidRDefault="00540E27" w:rsidP="00003668">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Change w:id="185" w:author="hp" w:date="2025-10-06T19:00:00Z">
              <w:tcPr>
                <w:tcW w:w="543" w:type="pct"/>
                <w:vMerge w:val="restart"/>
                <w:noWrap/>
                <w:vAlign w:val="center"/>
                <w:hideMark/>
              </w:tcPr>
            </w:tcPrChange>
          </w:tcPr>
          <w:p w14:paraId="3D7505F3"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t>
            </w:r>
          </w:p>
        </w:tc>
      </w:tr>
      <w:tr w:rsidR="00540E27" w:rsidRPr="00540E27" w14:paraId="1DA0C01F" w14:textId="77777777" w:rsidTr="00003668">
        <w:trPr>
          <w:trHeight w:val="300"/>
          <w:trPrChange w:id="186" w:author="hp" w:date="2025-10-06T19:00:00Z">
            <w:trPr>
              <w:trHeight w:val="300"/>
            </w:trPr>
          </w:trPrChange>
        </w:trPr>
        <w:tc>
          <w:tcPr>
            <w:tcW w:w="236" w:type="pct"/>
            <w:vMerge/>
            <w:vAlign w:val="center"/>
            <w:tcPrChange w:id="187" w:author="hp" w:date="2025-10-06T19:00:00Z">
              <w:tcPr>
                <w:tcW w:w="236" w:type="pct"/>
                <w:vMerge/>
                <w:vAlign w:val="center"/>
              </w:tcPr>
            </w:tcPrChange>
          </w:tcPr>
          <w:p w14:paraId="2AC986C8"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188" w:author="hp" w:date="2025-10-06T19:00:00Z">
              <w:tcPr>
                <w:tcW w:w="565" w:type="pct"/>
                <w:vMerge/>
                <w:noWrap/>
                <w:vAlign w:val="center"/>
                <w:hideMark/>
              </w:tcPr>
            </w:tcPrChange>
          </w:tcPr>
          <w:p w14:paraId="1044715D"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189" w:author="hp" w:date="2025-10-06T19:00:00Z">
              <w:tcPr>
                <w:tcW w:w="1609" w:type="pct"/>
                <w:noWrap/>
                <w:vAlign w:val="center"/>
                <w:hideMark/>
              </w:tcPr>
            </w:tcPrChange>
          </w:tcPr>
          <w:p w14:paraId="2CBDB3EF"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TCGATGACCGCTAATAACCC</w:t>
            </w:r>
          </w:p>
        </w:tc>
        <w:tc>
          <w:tcPr>
            <w:tcW w:w="340" w:type="pct"/>
            <w:vMerge/>
            <w:vAlign w:val="center"/>
            <w:hideMark/>
            <w:tcPrChange w:id="190" w:author="hp" w:date="2025-10-06T19:00:00Z">
              <w:tcPr>
                <w:tcW w:w="340" w:type="pct"/>
                <w:vMerge/>
                <w:vAlign w:val="center"/>
                <w:hideMark/>
              </w:tcPr>
            </w:tcPrChange>
          </w:tcPr>
          <w:p w14:paraId="04ACA5AE"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Change w:id="191" w:author="hp" w:date="2025-10-06T19:00:00Z">
              <w:tcPr>
                <w:tcW w:w="586" w:type="pct"/>
                <w:vMerge/>
                <w:vAlign w:val="center"/>
                <w:hideMark/>
              </w:tcPr>
            </w:tcPrChange>
          </w:tcPr>
          <w:p w14:paraId="6E5CAD1F"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192" w:author="hp" w:date="2025-10-06T19:00:00Z">
              <w:tcPr>
                <w:tcW w:w="661" w:type="pct"/>
                <w:vMerge/>
                <w:vAlign w:val="center"/>
                <w:hideMark/>
              </w:tcPr>
            </w:tcPrChange>
          </w:tcPr>
          <w:p w14:paraId="746A5ED7"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Change w:id="193" w:author="hp" w:date="2025-10-06T19:00:00Z">
              <w:tcPr>
                <w:tcW w:w="460" w:type="pct"/>
                <w:vMerge/>
                <w:vAlign w:val="center"/>
                <w:hideMark/>
              </w:tcPr>
            </w:tcPrChange>
          </w:tcPr>
          <w:p w14:paraId="2FC5638E"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Change w:id="194" w:author="hp" w:date="2025-10-06T19:00:00Z">
              <w:tcPr>
                <w:tcW w:w="543" w:type="pct"/>
                <w:vMerge/>
                <w:vAlign w:val="center"/>
                <w:hideMark/>
              </w:tcPr>
            </w:tcPrChange>
          </w:tcPr>
          <w:p w14:paraId="42890565" w14:textId="77777777" w:rsidR="00540E27" w:rsidRPr="00540E27"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2C604AEB" w14:textId="77777777" w:rsidTr="00003668">
        <w:trPr>
          <w:trHeight w:val="300"/>
          <w:trPrChange w:id="195" w:author="hp" w:date="2025-10-06T19:00:00Z">
            <w:trPr>
              <w:trHeight w:val="300"/>
            </w:trPr>
          </w:trPrChange>
        </w:trPr>
        <w:tc>
          <w:tcPr>
            <w:tcW w:w="236" w:type="pct"/>
            <w:vMerge w:val="restart"/>
            <w:vAlign w:val="center"/>
            <w:tcPrChange w:id="196" w:author="hp" w:date="2025-10-06T19:00:00Z">
              <w:tcPr>
                <w:tcW w:w="236" w:type="pct"/>
                <w:vMerge w:val="restart"/>
                <w:vAlign w:val="center"/>
              </w:tcPr>
            </w:tcPrChange>
          </w:tcPr>
          <w:p w14:paraId="3AF7233A" w14:textId="35C94718"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11</w:t>
            </w:r>
          </w:p>
        </w:tc>
        <w:tc>
          <w:tcPr>
            <w:tcW w:w="565" w:type="pct"/>
            <w:vMerge w:val="restart"/>
            <w:noWrap/>
            <w:vAlign w:val="center"/>
            <w:hideMark/>
            <w:tcPrChange w:id="197" w:author="hp" w:date="2025-10-06T19:00:00Z">
              <w:tcPr>
                <w:tcW w:w="565" w:type="pct"/>
                <w:vMerge w:val="restart"/>
                <w:noWrap/>
                <w:vAlign w:val="center"/>
                <w:hideMark/>
              </w:tcPr>
            </w:tcPrChange>
          </w:tcPr>
          <w:p w14:paraId="360F4A3A"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T-45</w:t>
            </w:r>
            <w:r w:rsidRPr="00540E27">
              <w:rPr>
                <w:rFonts w:ascii="Times New Roman" w:eastAsia="Times New Roman" w:hAnsi="Times New Roman" w:cs="Times New Roman"/>
                <w:sz w:val="24"/>
                <w:szCs w:val="24"/>
                <w:vertAlign w:val="superscript"/>
              </w:rPr>
              <w:t>b</w:t>
            </w:r>
          </w:p>
        </w:tc>
        <w:tc>
          <w:tcPr>
            <w:tcW w:w="1609" w:type="pct"/>
            <w:noWrap/>
            <w:vAlign w:val="center"/>
            <w:hideMark/>
            <w:tcPrChange w:id="198" w:author="hp" w:date="2025-10-06T19:00:00Z">
              <w:tcPr>
                <w:tcW w:w="1609" w:type="pct"/>
                <w:noWrap/>
                <w:vAlign w:val="center"/>
                <w:hideMark/>
              </w:tcPr>
            </w:tcPrChange>
          </w:tcPr>
          <w:p w14:paraId="039F6AF7"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GTGAGGGAGTGGGATTCAAAT</w:t>
            </w:r>
          </w:p>
        </w:tc>
        <w:tc>
          <w:tcPr>
            <w:tcW w:w="340" w:type="pct"/>
            <w:vMerge w:val="restart"/>
            <w:noWrap/>
            <w:vAlign w:val="center"/>
            <w:hideMark/>
            <w:tcPrChange w:id="199" w:author="hp" w:date="2025-10-06T19:00:00Z">
              <w:tcPr>
                <w:tcW w:w="340" w:type="pct"/>
                <w:vMerge w:val="restart"/>
                <w:noWrap/>
                <w:vAlign w:val="center"/>
                <w:hideMark/>
              </w:tcPr>
            </w:tcPrChange>
          </w:tcPr>
          <w:p w14:paraId="15D73BAF"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57.5</w:t>
            </w:r>
          </w:p>
        </w:tc>
        <w:tc>
          <w:tcPr>
            <w:tcW w:w="586" w:type="pct"/>
            <w:vMerge w:val="restart"/>
            <w:noWrap/>
            <w:vAlign w:val="center"/>
            <w:hideMark/>
            <w:tcPrChange w:id="200" w:author="hp" w:date="2025-10-06T19:00:00Z">
              <w:tcPr>
                <w:tcW w:w="586" w:type="pct"/>
                <w:vMerge w:val="restart"/>
                <w:noWrap/>
                <w:vAlign w:val="center"/>
                <w:hideMark/>
              </w:tcPr>
            </w:tcPrChange>
          </w:tcPr>
          <w:p w14:paraId="7D1953A8" w14:textId="77777777" w:rsidR="00540E27" w:rsidRPr="00540E27" w:rsidRDefault="00540E27" w:rsidP="00003668">
            <w:pPr>
              <w:spacing w:after="0" w:line="240" w:lineRule="auto"/>
              <w:contextualSpacing/>
              <w:jc w:val="center"/>
              <w:rPr>
                <w:rFonts w:ascii="Times New Roman" w:eastAsia="Times New Roman" w:hAnsi="Times New Roman" w:cs="Times New Roman"/>
                <w:bCs/>
                <w:sz w:val="24"/>
                <w:szCs w:val="24"/>
              </w:rPr>
            </w:pPr>
            <w:r w:rsidRPr="00540E27">
              <w:rPr>
                <w:rFonts w:ascii="Times New Roman" w:eastAsia="Times New Roman" w:hAnsi="Times New Roman" w:cs="Times New Roman"/>
                <w:bCs/>
                <w:sz w:val="24"/>
                <w:szCs w:val="24"/>
              </w:rPr>
              <w:t>274-304</w:t>
            </w:r>
          </w:p>
        </w:tc>
        <w:tc>
          <w:tcPr>
            <w:tcW w:w="661" w:type="pct"/>
            <w:vMerge w:val="restart"/>
            <w:noWrap/>
            <w:vAlign w:val="center"/>
            <w:hideMark/>
            <w:tcPrChange w:id="201" w:author="hp" w:date="2025-10-06T19:00:00Z">
              <w:tcPr>
                <w:tcW w:w="661" w:type="pct"/>
                <w:vMerge w:val="restart"/>
                <w:noWrap/>
                <w:vAlign w:val="center"/>
                <w:hideMark/>
              </w:tcPr>
            </w:tcPrChange>
          </w:tcPr>
          <w:p w14:paraId="4FAB3EE1" w14:textId="77777777" w:rsidR="00540E27" w:rsidRPr="00540E27" w:rsidRDefault="00540E27" w:rsidP="00003668">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Change w:id="202" w:author="hp" w:date="2025-10-06T19:00:00Z">
              <w:tcPr>
                <w:tcW w:w="460" w:type="pct"/>
                <w:vMerge w:val="restart"/>
                <w:noWrap/>
                <w:vAlign w:val="center"/>
                <w:hideMark/>
              </w:tcPr>
            </w:tcPrChange>
          </w:tcPr>
          <w:p w14:paraId="77981879" w14:textId="77777777" w:rsidR="00540E27" w:rsidRPr="00540E27" w:rsidRDefault="00540E27" w:rsidP="00003668">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Change w:id="203" w:author="hp" w:date="2025-10-06T19:00:00Z">
              <w:tcPr>
                <w:tcW w:w="543" w:type="pct"/>
                <w:vMerge w:val="restart"/>
                <w:noWrap/>
                <w:vAlign w:val="center"/>
                <w:hideMark/>
              </w:tcPr>
            </w:tcPrChange>
          </w:tcPr>
          <w:p w14:paraId="20EFD8E3" w14:textId="77777777" w:rsidR="00540E27" w:rsidRPr="00540E27" w:rsidRDefault="00540E27" w:rsidP="00003668">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sz w:val="24"/>
                <w:szCs w:val="24"/>
              </w:rPr>
              <w:t>-</w:t>
            </w:r>
          </w:p>
        </w:tc>
      </w:tr>
      <w:tr w:rsidR="00540E27" w:rsidRPr="00540E27" w14:paraId="165800E8" w14:textId="77777777" w:rsidTr="00003668">
        <w:trPr>
          <w:trHeight w:val="300"/>
          <w:trPrChange w:id="204" w:author="hp" w:date="2025-10-06T19:00:00Z">
            <w:trPr>
              <w:trHeight w:val="300"/>
            </w:trPr>
          </w:trPrChange>
        </w:trPr>
        <w:tc>
          <w:tcPr>
            <w:tcW w:w="236" w:type="pct"/>
            <w:vMerge/>
            <w:tcPrChange w:id="205" w:author="hp" w:date="2025-10-06T19:00:00Z">
              <w:tcPr>
                <w:tcW w:w="236" w:type="pct"/>
                <w:vMerge/>
              </w:tcPr>
            </w:tcPrChange>
          </w:tcPr>
          <w:p w14:paraId="0526D3AB"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Change w:id="206" w:author="hp" w:date="2025-10-06T19:00:00Z">
              <w:tcPr>
                <w:tcW w:w="565" w:type="pct"/>
                <w:vMerge/>
                <w:noWrap/>
                <w:vAlign w:val="center"/>
                <w:hideMark/>
              </w:tcPr>
            </w:tcPrChange>
          </w:tcPr>
          <w:p w14:paraId="3D9306BC" w14:textId="77777777" w:rsidR="00540E27" w:rsidRPr="00540E27" w:rsidRDefault="00540E27" w:rsidP="00003668">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Change w:id="207" w:author="hp" w:date="2025-10-06T19:00:00Z">
              <w:tcPr>
                <w:tcW w:w="1609" w:type="pct"/>
                <w:noWrap/>
                <w:vAlign w:val="center"/>
                <w:hideMark/>
              </w:tcPr>
            </w:tcPrChange>
          </w:tcPr>
          <w:p w14:paraId="4C763C4D"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 xml:space="preserve">R: AATTAGGGGATACGGGATCG </w:t>
            </w:r>
          </w:p>
        </w:tc>
        <w:tc>
          <w:tcPr>
            <w:tcW w:w="340" w:type="pct"/>
            <w:vMerge/>
            <w:vAlign w:val="center"/>
            <w:hideMark/>
            <w:tcPrChange w:id="208" w:author="hp" w:date="2025-10-06T19:00:00Z">
              <w:tcPr>
                <w:tcW w:w="340" w:type="pct"/>
                <w:vMerge/>
                <w:vAlign w:val="center"/>
                <w:hideMark/>
              </w:tcPr>
            </w:tcPrChange>
          </w:tcPr>
          <w:p w14:paraId="6EF4464A"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p>
        </w:tc>
        <w:tc>
          <w:tcPr>
            <w:tcW w:w="586" w:type="pct"/>
            <w:vMerge/>
            <w:vAlign w:val="center"/>
            <w:hideMark/>
            <w:tcPrChange w:id="209" w:author="hp" w:date="2025-10-06T19:00:00Z">
              <w:tcPr>
                <w:tcW w:w="586" w:type="pct"/>
                <w:vMerge/>
                <w:vAlign w:val="center"/>
                <w:hideMark/>
              </w:tcPr>
            </w:tcPrChange>
          </w:tcPr>
          <w:p w14:paraId="2C396970" w14:textId="77777777" w:rsidR="00540E27" w:rsidRPr="00540E27"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Change w:id="210" w:author="hp" w:date="2025-10-06T19:00:00Z">
              <w:tcPr>
                <w:tcW w:w="661" w:type="pct"/>
                <w:vMerge/>
                <w:vAlign w:val="center"/>
                <w:hideMark/>
              </w:tcPr>
            </w:tcPrChange>
          </w:tcPr>
          <w:p w14:paraId="318EBE89"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p>
        </w:tc>
        <w:tc>
          <w:tcPr>
            <w:tcW w:w="460" w:type="pct"/>
            <w:vMerge/>
            <w:vAlign w:val="center"/>
            <w:hideMark/>
            <w:tcPrChange w:id="211" w:author="hp" w:date="2025-10-06T19:00:00Z">
              <w:tcPr>
                <w:tcW w:w="460" w:type="pct"/>
                <w:vMerge/>
                <w:vAlign w:val="center"/>
                <w:hideMark/>
              </w:tcPr>
            </w:tcPrChange>
          </w:tcPr>
          <w:p w14:paraId="4C30673C"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p>
        </w:tc>
        <w:tc>
          <w:tcPr>
            <w:tcW w:w="543" w:type="pct"/>
            <w:vMerge/>
            <w:vAlign w:val="center"/>
            <w:hideMark/>
            <w:tcPrChange w:id="212" w:author="hp" w:date="2025-10-06T19:00:00Z">
              <w:tcPr>
                <w:tcW w:w="543" w:type="pct"/>
                <w:vMerge/>
                <w:vAlign w:val="center"/>
                <w:hideMark/>
              </w:tcPr>
            </w:tcPrChange>
          </w:tcPr>
          <w:p w14:paraId="77F53DFD" w14:textId="77777777" w:rsidR="00540E27" w:rsidRPr="00540E27" w:rsidRDefault="00540E27" w:rsidP="00003668">
            <w:pPr>
              <w:spacing w:after="0" w:line="240" w:lineRule="auto"/>
              <w:contextualSpacing/>
              <w:jc w:val="both"/>
              <w:rPr>
                <w:rFonts w:ascii="Times New Roman" w:eastAsia="Times New Roman" w:hAnsi="Times New Roman" w:cs="Times New Roman"/>
                <w:color w:val="000000"/>
                <w:sz w:val="24"/>
                <w:szCs w:val="24"/>
              </w:rPr>
            </w:pPr>
          </w:p>
        </w:tc>
      </w:tr>
    </w:tbl>
    <w:p w14:paraId="492790A2" w14:textId="77777777" w:rsidR="00540E27" w:rsidRPr="00595833" w:rsidRDefault="00540E27" w:rsidP="00540E27">
      <w:pPr>
        <w:spacing w:after="0" w:line="240" w:lineRule="auto"/>
        <w:contextualSpacing/>
        <w:jc w:val="both"/>
        <w:rPr>
          <w:rFonts w:ascii="Times New Roman" w:eastAsia="Times New Roman" w:hAnsi="Times New Roman" w:cs="Times New Roman"/>
          <w:sz w:val="24"/>
          <w:szCs w:val="24"/>
        </w:rPr>
        <w:sectPr w:rsidR="00540E27" w:rsidRPr="00595833" w:rsidSect="00540E27">
          <w:headerReference w:type="even" r:id="rId14"/>
          <w:headerReference w:type="default" r:id="rId15"/>
          <w:footerReference w:type="default" r:id="rId16"/>
          <w:headerReference w:type="first" r:id="rId17"/>
          <w:pgSz w:w="16839" w:h="11907" w:orient="landscape" w:code="9"/>
          <w:pgMar w:top="1440" w:right="1440" w:bottom="1440" w:left="1440" w:header="720" w:footer="720" w:gutter="720"/>
          <w:lnNumType w:countBy="1" w:restart="continuous"/>
          <w:pgNumType w:start="1"/>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3" w:author="hp" w:date="2025-10-06T19:0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68"/>
        <w:gridCol w:w="1609"/>
        <w:gridCol w:w="4417"/>
        <w:gridCol w:w="882"/>
        <w:gridCol w:w="2083"/>
        <w:gridCol w:w="1803"/>
        <w:gridCol w:w="1157"/>
        <w:gridCol w:w="1455"/>
        <w:tblGridChange w:id="214">
          <w:tblGrid>
            <w:gridCol w:w="730"/>
            <w:gridCol w:w="1609"/>
            <w:gridCol w:w="4362"/>
            <w:gridCol w:w="842"/>
            <w:gridCol w:w="2083"/>
            <w:gridCol w:w="1803"/>
            <w:gridCol w:w="1113"/>
            <w:gridCol w:w="1406"/>
          </w:tblGrid>
        </w:tblGridChange>
      </w:tblGrid>
      <w:tr w:rsidR="00540E27" w:rsidRPr="00595833" w14:paraId="7447FD98" w14:textId="77777777" w:rsidTr="00003668">
        <w:trPr>
          <w:trHeight w:val="467"/>
          <w:trPrChange w:id="215" w:author="hp" w:date="2025-10-06T19:00:00Z">
            <w:trPr>
              <w:trHeight w:val="467"/>
            </w:trPr>
          </w:trPrChange>
        </w:trPr>
        <w:tc>
          <w:tcPr>
            <w:tcW w:w="287" w:type="pct"/>
            <w:vAlign w:val="center"/>
            <w:tcPrChange w:id="216" w:author="hp" w:date="2025-10-06T19:00:00Z">
              <w:tcPr>
                <w:tcW w:w="287" w:type="pct"/>
                <w:vAlign w:val="center"/>
              </w:tcPr>
            </w:tcPrChange>
          </w:tcPr>
          <w:p w14:paraId="0DE47437" w14:textId="77777777" w:rsidR="00540E27" w:rsidRPr="00595833" w:rsidRDefault="00540E27" w:rsidP="007A0370">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Sr. No.</w:t>
            </w:r>
          </w:p>
        </w:tc>
        <w:tc>
          <w:tcPr>
            <w:tcW w:w="569" w:type="pct"/>
            <w:noWrap/>
            <w:vAlign w:val="center"/>
            <w:hideMark/>
            <w:tcPrChange w:id="217" w:author="hp" w:date="2025-10-06T19:00:00Z">
              <w:tcPr>
                <w:tcW w:w="569" w:type="pct"/>
                <w:noWrap/>
                <w:vAlign w:val="center"/>
                <w:hideMark/>
              </w:tcPr>
            </w:tcPrChange>
          </w:tcPr>
          <w:p w14:paraId="104B21E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Primer Name</w:t>
            </w:r>
          </w:p>
        </w:tc>
        <w:tc>
          <w:tcPr>
            <w:tcW w:w="1589" w:type="pct"/>
            <w:noWrap/>
            <w:vAlign w:val="center"/>
            <w:hideMark/>
            <w:tcPrChange w:id="218" w:author="hp" w:date="2025-10-06T19:00:00Z">
              <w:tcPr>
                <w:tcW w:w="1589" w:type="pct"/>
                <w:noWrap/>
                <w:vAlign w:val="center"/>
                <w:hideMark/>
              </w:tcPr>
            </w:tcPrChange>
          </w:tcPr>
          <w:p w14:paraId="2D6025B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Primer Sequence</w:t>
            </w:r>
          </w:p>
        </w:tc>
        <w:tc>
          <w:tcPr>
            <w:tcW w:w="327" w:type="pct"/>
            <w:noWrap/>
            <w:vAlign w:val="center"/>
            <w:hideMark/>
            <w:tcPrChange w:id="219" w:author="hp" w:date="2025-10-06T19:00:00Z">
              <w:tcPr>
                <w:tcW w:w="327" w:type="pct"/>
                <w:noWrap/>
                <w:vAlign w:val="center"/>
                <w:hideMark/>
              </w:tcPr>
            </w:tcPrChange>
          </w:tcPr>
          <w:p w14:paraId="5C93709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Tm</w:t>
            </w:r>
          </w:p>
          <w:p w14:paraId="1F53108C"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roofErr w:type="spellStart"/>
            <w:r w:rsidRPr="00595833">
              <w:rPr>
                <w:rFonts w:ascii="Times New Roman" w:eastAsia="Times New Roman" w:hAnsi="Times New Roman" w:cs="Times New Roman"/>
                <w:b/>
                <w:bCs/>
                <w:color w:val="000000"/>
                <w:sz w:val="24"/>
                <w:szCs w:val="24"/>
                <w:vertAlign w:val="superscript"/>
              </w:rPr>
              <w:t>o</w:t>
            </w:r>
            <w:r w:rsidRPr="00595833">
              <w:rPr>
                <w:rFonts w:ascii="Times New Roman" w:eastAsia="Times New Roman" w:hAnsi="Times New Roman" w:cs="Times New Roman"/>
                <w:b/>
                <w:bCs/>
                <w:color w:val="000000"/>
                <w:sz w:val="24"/>
                <w:szCs w:val="24"/>
              </w:rPr>
              <w:t>C</w:t>
            </w:r>
            <w:proofErr w:type="spellEnd"/>
            <w:r w:rsidRPr="00595833">
              <w:rPr>
                <w:rFonts w:ascii="Times New Roman" w:eastAsia="Times New Roman" w:hAnsi="Times New Roman" w:cs="Times New Roman"/>
                <w:b/>
                <w:bCs/>
                <w:color w:val="000000"/>
                <w:sz w:val="24"/>
                <w:szCs w:val="24"/>
              </w:rPr>
              <w:t>)</w:t>
            </w:r>
          </w:p>
        </w:tc>
        <w:tc>
          <w:tcPr>
            <w:tcW w:w="667" w:type="pct"/>
            <w:noWrap/>
            <w:vAlign w:val="center"/>
            <w:hideMark/>
            <w:tcPrChange w:id="220" w:author="hp" w:date="2025-10-06T19:00:00Z">
              <w:tcPr>
                <w:tcW w:w="667" w:type="pct"/>
                <w:noWrap/>
                <w:vAlign w:val="center"/>
                <w:hideMark/>
              </w:tcPr>
            </w:tcPrChange>
          </w:tcPr>
          <w:p w14:paraId="50AE8D78"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Product Size (bp)</w:t>
            </w:r>
            <w:r w:rsidRPr="00595833">
              <w:rPr>
                <w:rFonts w:ascii="Times New Roman" w:hAnsi="Times New Roman" w:cs="Times New Roman"/>
                <w:b/>
                <w:bCs/>
                <w:sz w:val="24"/>
                <w:szCs w:val="24"/>
                <w:vertAlign w:val="superscript"/>
              </w:rPr>
              <w:t>1</w:t>
            </w:r>
          </w:p>
        </w:tc>
        <w:tc>
          <w:tcPr>
            <w:tcW w:w="608" w:type="pct"/>
            <w:noWrap/>
            <w:vAlign w:val="center"/>
            <w:hideMark/>
            <w:tcPrChange w:id="221" w:author="hp" w:date="2025-10-06T19:00:00Z">
              <w:tcPr>
                <w:tcW w:w="608" w:type="pct"/>
                <w:noWrap/>
                <w:vAlign w:val="center"/>
                <w:hideMark/>
              </w:tcPr>
            </w:tcPrChange>
          </w:tcPr>
          <w:p w14:paraId="537620CA"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Poly-morphism</w:t>
            </w:r>
          </w:p>
        </w:tc>
        <w:tc>
          <w:tcPr>
            <w:tcW w:w="424" w:type="pct"/>
            <w:noWrap/>
            <w:vAlign w:val="center"/>
            <w:hideMark/>
            <w:tcPrChange w:id="222" w:author="hp" w:date="2025-10-06T19:00:00Z">
              <w:tcPr>
                <w:tcW w:w="424" w:type="pct"/>
                <w:noWrap/>
                <w:vAlign w:val="center"/>
                <w:hideMark/>
              </w:tcPr>
            </w:tcPrChange>
          </w:tcPr>
          <w:p w14:paraId="75D4CA4F"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Quality</w:t>
            </w:r>
            <w:r w:rsidRPr="00595833">
              <w:rPr>
                <w:rFonts w:ascii="Times New Roman" w:eastAsia="Times New Roman" w:hAnsi="Times New Roman" w:cs="Times New Roman"/>
                <w:b/>
                <w:bCs/>
                <w:color w:val="000000"/>
                <w:sz w:val="24"/>
                <w:szCs w:val="24"/>
                <w:vertAlign w:val="superscript"/>
              </w:rPr>
              <w:t>2</w:t>
            </w:r>
          </w:p>
        </w:tc>
        <w:tc>
          <w:tcPr>
            <w:tcW w:w="529" w:type="pct"/>
            <w:noWrap/>
            <w:vAlign w:val="center"/>
            <w:hideMark/>
            <w:tcPrChange w:id="223" w:author="hp" w:date="2025-10-06T19:00:00Z">
              <w:tcPr>
                <w:tcW w:w="529" w:type="pct"/>
                <w:noWrap/>
                <w:vAlign w:val="center"/>
                <w:hideMark/>
              </w:tcPr>
            </w:tcPrChange>
          </w:tcPr>
          <w:p w14:paraId="7F622C3C"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Specificity</w:t>
            </w:r>
            <w:r w:rsidRPr="00595833">
              <w:rPr>
                <w:rFonts w:ascii="Times New Roman" w:eastAsia="Times New Roman" w:hAnsi="Times New Roman" w:cs="Times New Roman"/>
                <w:b/>
                <w:bCs/>
                <w:color w:val="000000"/>
                <w:sz w:val="24"/>
                <w:szCs w:val="24"/>
                <w:vertAlign w:val="superscript"/>
              </w:rPr>
              <w:t>3</w:t>
            </w:r>
          </w:p>
        </w:tc>
      </w:tr>
      <w:tr w:rsidR="00540E27" w:rsidRPr="00595833" w14:paraId="2B80D1FE" w14:textId="77777777" w:rsidTr="00003668">
        <w:trPr>
          <w:trHeight w:val="300"/>
          <w:trPrChange w:id="224" w:author="hp" w:date="2025-10-06T19:00:00Z">
            <w:trPr>
              <w:trHeight w:val="300"/>
            </w:trPr>
          </w:trPrChange>
        </w:trPr>
        <w:tc>
          <w:tcPr>
            <w:tcW w:w="287" w:type="pct"/>
            <w:vMerge w:val="restart"/>
            <w:vAlign w:val="center"/>
            <w:tcPrChange w:id="225" w:author="hp" w:date="2025-10-06T19:00:00Z">
              <w:tcPr>
                <w:tcW w:w="287" w:type="pct"/>
                <w:vMerge w:val="restart"/>
                <w:vAlign w:val="center"/>
              </w:tcPr>
            </w:tcPrChange>
          </w:tcPr>
          <w:p w14:paraId="08D89D8B" w14:textId="2D1418CA"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w:t>
            </w:r>
          </w:p>
        </w:tc>
        <w:tc>
          <w:tcPr>
            <w:tcW w:w="569" w:type="pct"/>
            <w:vMerge w:val="restart"/>
            <w:noWrap/>
            <w:vAlign w:val="center"/>
            <w:hideMark/>
            <w:tcPrChange w:id="226" w:author="hp" w:date="2025-10-06T19:00:00Z">
              <w:tcPr>
                <w:tcW w:w="569" w:type="pct"/>
                <w:vMerge w:val="restart"/>
                <w:noWrap/>
                <w:vAlign w:val="center"/>
                <w:hideMark/>
              </w:tcPr>
            </w:tcPrChange>
          </w:tcPr>
          <w:p w14:paraId="79209191"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SSR43</w:t>
            </w:r>
            <w:r w:rsidRPr="00595833">
              <w:rPr>
                <w:rFonts w:ascii="Times New Roman" w:eastAsia="Times New Roman" w:hAnsi="Times New Roman" w:cs="Times New Roman"/>
                <w:sz w:val="24"/>
                <w:szCs w:val="24"/>
                <w:vertAlign w:val="superscript"/>
              </w:rPr>
              <w:t>b</w:t>
            </w:r>
          </w:p>
        </w:tc>
        <w:tc>
          <w:tcPr>
            <w:tcW w:w="1589" w:type="pct"/>
            <w:noWrap/>
            <w:vAlign w:val="center"/>
            <w:hideMark/>
            <w:tcPrChange w:id="227" w:author="hp" w:date="2025-10-06T19:00:00Z">
              <w:tcPr>
                <w:tcW w:w="1589" w:type="pct"/>
                <w:noWrap/>
                <w:vAlign w:val="center"/>
                <w:hideMark/>
              </w:tcPr>
            </w:tcPrChange>
          </w:tcPr>
          <w:p w14:paraId="717D7117"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CTCCAAATTGGGCAATAACA</w:t>
            </w:r>
          </w:p>
        </w:tc>
        <w:tc>
          <w:tcPr>
            <w:tcW w:w="327" w:type="pct"/>
            <w:vMerge w:val="restart"/>
            <w:noWrap/>
            <w:vAlign w:val="center"/>
            <w:hideMark/>
            <w:tcPrChange w:id="228" w:author="hp" w:date="2025-10-06T19:00:00Z">
              <w:tcPr>
                <w:tcW w:w="327" w:type="pct"/>
                <w:vMerge w:val="restart"/>
                <w:noWrap/>
                <w:vAlign w:val="center"/>
                <w:hideMark/>
              </w:tcPr>
            </w:tcPrChange>
          </w:tcPr>
          <w:p w14:paraId="746884A6"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54.5</w:t>
            </w:r>
          </w:p>
        </w:tc>
        <w:tc>
          <w:tcPr>
            <w:tcW w:w="667" w:type="pct"/>
            <w:vMerge w:val="restart"/>
            <w:noWrap/>
            <w:vAlign w:val="center"/>
            <w:hideMark/>
            <w:tcPrChange w:id="229" w:author="hp" w:date="2025-10-06T19:00:00Z">
              <w:tcPr>
                <w:tcW w:w="667" w:type="pct"/>
                <w:vMerge w:val="restart"/>
                <w:noWrap/>
                <w:vAlign w:val="center"/>
                <w:hideMark/>
              </w:tcPr>
            </w:tcPrChange>
          </w:tcPr>
          <w:p w14:paraId="68B5D9E6"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176-188</w:t>
            </w:r>
          </w:p>
          <w:p w14:paraId="237547AA"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(100-200)</w:t>
            </w:r>
          </w:p>
        </w:tc>
        <w:tc>
          <w:tcPr>
            <w:tcW w:w="608" w:type="pct"/>
            <w:vMerge w:val="restart"/>
            <w:noWrap/>
            <w:vAlign w:val="center"/>
            <w:hideMark/>
            <w:tcPrChange w:id="230" w:author="hp" w:date="2025-10-06T19:00:00Z">
              <w:tcPr>
                <w:tcW w:w="608" w:type="pct"/>
                <w:vMerge w:val="restart"/>
                <w:noWrap/>
                <w:vAlign w:val="center"/>
                <w:hideMark/>
              </w:tcPr>
            </w:tcPrChange>
          </w:tcPr>
          <w:p w14:paraId="654B08F1"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Change w:id="231" w:author="hp" w:date="2025-10-06T19:00:00Z">
              <w:tcPr>
                <w:tcW w:w="424" w:type="pct"/>
                <w:vMerge w:val="restart"/>
                <w:noWrap/>
                <w:vAlign w:val="center"/>
                <w:hideMark/>
              </w:tcPr>
            </w:tcPrChange>
          </w:tcPr>
          <w:p w14:paraId="0AA2EAA2"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232" w:author="hp" w:date="2025-10-06T19:00:00Z">
              <w:tcPr>
                <w:tcW w:w="529" w:type="pct"/>
                <w:vMerge w:val="restart"/>
                <w:noWrap/>
                <w:vAlign w:val="center"/>
                <w:hideMark/>
              </w:tcPr>
            </w:tcPrChange>
          </w:tcPr>
          <w:p w14:paraId="270FFD9A"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0D9F45C4" w14:textId="77777777" w:rsidTr="00003668">
        <w:trPr>
          <w:trHeight w:val="300"/>
          <w:trPrChange w:id="233" w:author="hp" w:date="2025-10-06T19:00:00Z">
            <w:trPr>
              <w:trHeight w:val="300"/>
            </w:trPr>
          </w:trPrChange>
        </w:trPr>
        <w:tc>
          <w:tcPr>
            <w:tcW w:w="287" w:type="pct"/>
            <w:vMerge/>
            <w:vAlign w:val="center"/>
            <w:tcPrChange w:id="234" w:author="hp" w:date="2025-10-06T19:00:00Z">
              <w:tcPr>
                <w:tcW w:w="287" w:type="pct"/>
                <w:vMerge/>
                <w:vAlign w:val="center"/>
              </w:tcPr>
            </w:tcPrChange>
          </w:tcPr>
          <w:p w14:paraId="0804B6F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235" w:author="hp" w:date="2025-10-06T19:00:00Z">
              <w:tcPr>
                <w:tcW w:w="569" w:type="pct"/>
                <w:vMerge/>
                <w:noWrap/>
                <w:vAlign w:val="center"/>
                <w:hideMark/>
              </w:tcPr>
            </w:tcPrChange>
          </w:tcPr>
          <w:p w14:paraId="37EC1CB0"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236" w:author="hp" w:date="2025-10-06T19:00:00Z">
              <w:tcPr>
                <w:tcW w:w="1589" w:type="pct"/>
                <w:noWrap/>
                <w:vAlign w:val="center"/>
                <w:hideMark/>
              </w:tcPr>
            </w:tcPrChange>
          </w:tcPr>
          <w:p w14:paraId="7815688C"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 TTAGGAAGTTGCATTAGGCCA</w:t>
            </w:r>
          </w:p>
        </w:tc>
        <w:tc>
          <w:tcPr>
            <w:tcW w:w="327" w:type="pct"/>
            <w:vMerge/>
            <w:vAlign w:val="center"/>
            <w:hideMark/>
            <w:tcPrChange w:id="237" w:author="hp" w:date="2025-10-06T19:00:00Z">
              <w:tcPr>
                <w:tcW w:w="327" w:type="pct"/>
                <w:vMerge/>
                <w:vAlign w:val="center"/>
                <w:hideMark/>
              </w:tcPr>
            </w:tcPrChange>
          </w:tcPr>
          <w:p w14:paraId="6858B02D"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Change w:id="238" w:author="hp" w:date="2025-10-06T19:00:00Z">
              <w:tcPr>
                <w:tcW w:w="667" w:type="pct"/>
                <w:vMerge/>
                <w:vAlign w:val="center"/>
                <w:hideMark/>
              </w:tcPr>
            </w:tcPrChange>
          </w:tcPr>
          <w:p w14:paraId="2D6BAF27"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Change w:id="239" w:author="hp" w:date="2025-10-06T19:00:00Z">
              <w:tcPr>
                <w:tcW w:w="608" w:type="pct"/>
                <w:vMerge/>
                <w:vAlign w:val="center"/>
                <w:hideMark/>
              </w:tcPr>
            </w:tcPrChange>
          </w:tcPr>
          <w:p w14:paraId="172B27DD"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Change w:id="240" w:author="hp" w:date="2025-10-06T19:00:00Z">
              <w:tcPr>
                <w:tcW w:w="424" w:type="pct"/>
                <w:vMerge/>
                <w:vAlign w:val="center"/>
                <w:hideMark/>
              </w:tcPr>
            </w:tcPrChange>
          </w:tcPr>
          <w:p w14:paraId="6DA501B4"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Change w:id="241" w:author="hp" w:date="2025-10-06T19:00:00Z">
              <w:tcPr>
                <w:tcW w:w="529" w:type="pct"/>
                <w:vMerge/>
                <w:vAlign w:val="center"/>
                <w:hideMark/>
              </w:tcPr>
            </w:tcPrChange>
          </w:tcPr>
          <w:p w14:paraId="6E3F4DF9"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2224A75F" w14:textId="77777777" w:rsidTr="00003668">
        <w:trPr>
          <w:trHeight w:val="300"/>
          <w:trPrChange w:id="242" w:author="hp" w:date="2025-10-06T19:00:00Z">
            <w:trPr>
              <w:trHeight w:val="300"/>
            </w:trPr>
          </w:trPrChange>
        </w:trPr>
        <w:tc>
          <w:tcPr>
            <w:tcW w:w="287" w:type="pct"/>
            <w:vMerge w:val="restart"/>
            <w:vAlign w:val="center"/>
            <w:tcPrChange w:id="243" w:author="hp" w:date="2025-10-06T19:00:00Z">
              <w:tcPr>
                <w:tcW w:w="287" w:type="pct"/>
                <w:vMerge w:val="restart"/>
                <w:vAlign w:val="center"/>
              </w:tcPr>
            </w:tcPrChange>
          </w:tcPr>
          <w:p w14:paraId="324430DE" w14:textId="7707C0D1"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w:t>
            </w:r>
          </w:p>
        </w:tc>
        <w:tc>
          <w:tcPr>
            <w:tcW w:w="569" w:type="pct"/>
            <w:vMerge w:val="restart"/>
            <w:noWrap/>
            <w:vAlign w:val="center"/>
            <w:hideMark/>
            <w:tcPrChange w:id="244" w:author="hp" w:date="2025-10-06T19:00:00Z">
              <w:tcPr>
                <w:tcW w:w="569" w:type="pct"/>
                <w:vMerge w:val="restart"/>
                <w:noWrap/>
                <w:vAlign w:val="center"/>
                <w:hideMark/>
              </w:tcPr>
            </w:tcPrChange>
          </w:tcPr>
          <w:p w14:paraId="7D13851E"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STI0003</w:t>
            </w:r>
            <w:r w:rsidRPr="00595833">
              <w:rPr>
                <w:rFonts w:ascii="Times New Roman" w:eastAsia="Times New Roman" w:hAnsi="Times New Roman" w:cs="Times New Roman"/>
                <w:sz w:val="24"/>
                <w:szCs w:val="24"/>
                <w:vertAlign w:val="superscript"/>
              </w:rPr>
              <w:t>b</w:t>
            </w:r>
          </w:p>
        </w:tc>
        <w:tc>
          <w:tcPr>
            <w:tcW w:w="1589" w:type="pct"/>
            <w:noWrap/>
            <w:vAlign w:val="center"/>
            <w:hideMark/>
            <w:tcPrChange w:id="245" w:author="hp" w:date="2025-10-06T19:00:00Z">
              <w:tcPr>
                <w:tcW w:w="1589" w:type="pct"/>
                <w:noWrap/>
                <w:vAlign w:val="center"/>
                <w:hideMark/>
              </w:tcPr>
            </w:tcPrChange>
          </w:tcPr>
          <w:p w14:paraId="70E6D33F"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ACCAATCCACCATGTCAATGC</w:t>
            </w:r>
          </w:p>
        </w:tc>
        <w:tc>
          <w:tcPr>
            <w:tcW w:w="327" w:type="pct"/>
            <w:vMerge w:val="restart"/>
            <w:noWrap/>
            <w:vAlign w:val="center"/>
            <w:hideMark/>
            <w:tcPrChange w:id="246" w:author="hp" w:date="2025-10-06T19:00:00Z">
              <w:tcPr>
                <w:tcW w:w="327" w:type="pct"/>
                <w:vMerge w:val="restart"/>
                <w:noWrap/>
                <w:vAlign w:val="center"/>
                <w:hideMark/>
              </w:tcPr>
            </w:tcPrChange>
          </w:tcPr>
          <w:p w14:paraId="624301C2"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57.5</w:t>
            </w:r>
          </w:p>
        </w:tc>
        <w:tc>
          <w:tcPr>
            <w:tcW w:w="667" w:type="pct"/>
            <w:vMerge w:val="restart"/>
            <w:noWrap/>
            <w:vAlign w:val="center"/>
            <w:hideMark/>
            <w:tcPrChange w:id="247" w:author="hp" w:date="2025-10-06T19:00:00Z">
              <w:tcPr>
                <w:tcW w:w="667" w:type="pct"/>
                <w:vMerge w:val="restart"/>
                <w:noWrap/>
                <w:vAlign w:val="center"/>
                <w:hideMark/>
              </w:tcPr>
            </w:tcPrChange>
          </w:tcPr>
          <w:p w14:paraId="3FA762A4"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103-145</w:t>
            </w:r>
          </w:p>
          <w:p w14:paraId="13800E63"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(180)</w:t>
            </w:r>
          </w:p>
        </w:tc>
        <w:tc>
          <w:tcPr>
            <w:tcW w:w="608" w:type="pct"/>
            <w:vMerge w:val="restart"/>
            <w:noWrap/>
            <w:vAlign w:val="center"/>
            <w:hideMark/>
            <w:tcPrChange w:id="248" w:author="hp" w:date="2025-10-06T19:00:00Z">
              <w:tcPr>
                <w:tcW w:w="608" w:type="pct"/>
                <w:vMerge w:val="restart"/>
                <w:noWrap/>
                <w:vAlign w:val="center"/>
                <w:hideMark/>
              </w:tcPr>
            </w:tcPrChange>
          </w:tcPr>
          <w:p w14:paraId="32B4B984"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Change w:id="249" w:author="hp" w:date="2025-10-06T19:00:00Z">
              <w:tcPr>
                <w:tcW w:w="424" w:type="pct"/>
                <w:vMerge w:val="restart"/>
                <w:noWrap/>
                <w:vAlign w:val="center"/>
                <w:hideMark/>
              </w:tcPr>
            </w:tcPrChange>
          </w:tcPr>
          <w:p w14:paraId="5A3DD6B7"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250" w:author="hp" w:date="2025-10-06T19:00:00Z">
              <w:tcPr>
                <w:tcW w:w="529" w:type="pct"/>
                <w:vMerge w:val="restart"/>
                <w:noWrap/>
                <w:vAlign w:val="center"/>
                <w:hideMark/>
              </w:tcPr>
            </w:tcPrChange>
          </w:tcPr>
          <w:p w14:paraId="11631B8D"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0C77196" w14:textId="77777777" w:rsidTr="00003668">
        <w:trPr>
          <w:trHeight w:val="300"/>
          <w:trPrChange w:id="251" w:author="hp" w:date="2025-10-06T19:00:00Z">
            <w:trPr>
              <w:trHeight w:val="300"/>
            </w:trPr>
          </w:trPrChange>
        </w:trPr>
        <w:tc>
          <w:tcPr>
            <w:tcW w:w="287" w:type="pct"/>
            <w:vMerge/>
            <w:vAlign w:val="center"/>
            <w:tcPrChange w:id="252" w:author="hp" w:date="2025-10-06T19:00:00Z">
              <w:tcPr>
                <w:tcW w:w="287" w:type="pct"/>
                <w:vMerge/>
                <w:vAlign w:val="center"/>
              </w:tcPr>
            </w:tcPrChange>
          </w:tcPr>
          <w:p w14:paraId="7335B55C"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253" w:author="hp" w:date="2025-10-06T19:00:00Z">
              <w:tcPr>
                <w:tcW w:w="569" w:type="pct"/>
                <w:vMerge/>
                <w:noWrap/>
                <w:vAlign w:val="center"/>
                <w:hideMark/>
              </w:tcPr>
            </w:tcPrChange>
          </w:tcPr>
          <w:p w14:paraId="6E7B800F"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254" w:author="hp" w:date="2025-10-06T19:00:00Z">
              <w:tcPr>
                <w:tcW w:w="1589" w:type="pct"/>
                <w:noWrap/>
                <w:vAlign w:val="center"/>
                <w:hideMark/>
              </w:tcPr>
            </w:tcPrChange>
          </w:tcPr>
          <w:p w14:paraId="12ECA02F"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 CTCATGGATGGTGTCATTGG</w:t>
            </w:r>
          </w:p>
        </w:tc>
        <w:tc>
          <w:tcPr>
            <w:tcW w:w="327" w:type="pct"/>
            <w:vMerge/>
            <w:vAlign w:val="center"/>
            <w:hideMark/>
            <w:tcPrChange w:id="255" w:author="hp" w:date="2025-10-06T19:00:00Z">
              <w:tcPr>
                <w:tcW w:w="327" w:type="pct"/>
                <w:vMerge/>
                <w:vAlign w:val="center"/>
                <w:hideMark/>
              </w:tcPr>
            </w:tcPrChange>
          </w:tcPr>
          <w:p w14:paraId="1AC9F1BC"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Change w:id="256" w:author="hp" w:date="2025-10-06T19:00:00Z">
              <w:tcPr>
                <w:tcW w:w="667" w:type="pct"/>
                <w:vMerge/>
                <w:vAlign w:val="center"/>
                <w:hideMark/>
              </w:tcPr>
            </w:tcPrChange>
          </w:tcPr>
          <w:p w14:paraId="504B77C9"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Change w:id="257" w:author="hp" w:date="2025-10-06T19:00:00Z">
              <w:tcPr>
                <w:tcW w:w="608" w:type="pct"/>
                <w:vMerge/>
                <w:vAlign w:val="center"/>
                <w:hideMark/>
              </w:tcPr>
            </w:tcPrChange>
          </w:tcPr>
          <w:p w14:paraId="7A3F4696"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Change w:id="258" w:author="hp" w:date="2025-10-06T19:00:00Z">
              <w:tcPr>
                <w:tcW w:w="424" w:type="pct"/>
                <w:vMerge/>
                <w:vAlign w:val="center"/>
                <w:hideMark/>
              </w:tcPr>
            </w:tcPrChange>
          </w:tcPr>
          <w:p w14:paraId="6883F043"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Change w:id="259" w:author="hp" w:date="2025-10-06T19:00:00Z">
              <w:tcPr>
                <w:tcW w:w="529" w:type="pct"/>
                <w:vMerge/>
                <w:vAlign w:val="center"/>
                <w:hideMark/>
              </w:tcPr>
            </w:tcPrChange>
          </w:tcPr>
          <w:p w14:paraId="28A51947"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5569E193" w14:textId="77777777" w:rsidTr="00003668">
        <w:trPr>
          <w:trHeight w:val="300"/>
          <w:trPrChange w:id="260" w:author="hp" w:date="2025-10-06T19:00:00Z">
            <w:trPr>
              <w:trHeight w:val="300"/>
            </w:trPr>
          </w:trPrChange>
        </w:trPr>
        <w:tc>
          <w:tcPr>
            <w:tcW w:w="287" w:type="pct"/>
            <w:vMerge w:val="restart"/>
            <w:vAlign w:val="center"/>
            <w:tcPrChange w:id="261" w:author="hp" w:date="2025-10-06T19:00:00Z">
              <w:tcPr>
                <w:tcW w:w="287" w:type="pct"/>
                <w:vMerge w:val="restart"/>
                <w:vAlign w:val="center"/>
              </w:tcPr>
            </w:tcPrChange>
          </w:tcPr>
          <w:p w14:paraId="5E5D7B8E" w14:textId="7F7CFE0B"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14</w:t>
            </w:r>
          </w:p>
        </w:tc>
        <w:tc>
          <w:tcPr>
            <w:tcW w:w="569" w:type="pct"/>
            <w:vMerge w:val="restart"/>
            <w:noWrap/>
            <w:vAlign w:val="center"/>
            <w:hideMark/>
            <w:tcPrChange w:id="262" w:author="hp" w:date="2025-10-06T19:00:00Z">
              <w:tcPr>
                <w:tcW w:w="569" w:type="pct"/>
                <w:vMerge w:val="restart"/>
                <w:noWrap/>
                <w:vAlign w:val="center"/>
                <w:hideMark/>
              </w:tcPr>
            </w:tcPrChange>
          </w:tcPr>
          <w:p w14:paraId="4359DE49"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CaES4072</w:t>
            </w:r>
            <w:r w:rsidRPr="00595833">
              <w:rPr>
                <w:rFonts w:ascii="Times New Roman" w:eastAsia="Times New Roman" w:hAnsi="Times New Roman" w:cs="Times New Roman"/>
                <w:sz w:val="24"/>
                <w:szCs w:val="24"/>
                <w:vertAlign w:val="superscript"/>
              </w:rPr>
              <w:t>c</w:t>
            </w:r>
          </w:p>
        </w:tc>
        <w:tc>
          <w:tcPr>
            <w:tcW w:w="1589" w:type="pct"/>
            <w:noWrap/>
            <w:vAlign w:val="center"/>
            <w:hideMark/>
            <w:tcPrChange w:id="263" w:author="hp" w:date="2025-10-06T19:00:00Z">
              <w:tcPr>
                <w:tcW w:w="1589" w:type="pct"/>
                <w:noWrap/>
                <w:vAlign w:val="center"/>
                <w:hideMark/>
              </w:tcPr>
            </w:tcPrChange>
          </w:tcPr>
          <w:p w14:paraId="69B17F58"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CAGCACGCTTGCTAATTCAA</w:t>
            </w:r>
          </w:p>
        </w:tc>
        <w:tc>
          <w:tcPr>
            <w:tcW w:w="327" w:type="pct"/>
            <w:vMerge w:val="restart"/>
            <w:noWrap/>
            <w:vAlign w:val="center"/>
            <w:hideMark/>
            <w:tcPrChange w:id="264" w:author="hp" w:date="2025-10-06T19:00:00Z">
              <w:tcPr>
                <w:tcW w:w="327" w:type="pct"/>
                <w:vMerge w:val="restart"/>
                <w:noWrap/>
                <w:vAlign w:val="center"/>
                <w:hideMark/>
              </w:tcPr>
            </w:tcPrChange>
          </w:tcPr>
          <w:p w14:paraId="596F313A"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56.2</w:t>
            </w:r>
          </w:p>
        </w:tc>
        <w:tc>
          <w:tcPr>
            <w:tcW w:w="667" w:type="pct"/>
            <w:vMerge w:val="restart"/>
            <w:noWrap/>
            <w:vAlign w:val="center"/>
            <w:hideMark/>
            <w:tcPrChange w:id="265" w:author="hp" w:date="2025-10-06T19:00:00Z">
              <w:tcPr>
                <w:tcW w:w="667" w:type="pct"/>
                <w:vMerge w:val="restart"/>
                <w:noWrap/>
                <w:vAlign w:val="center"/>
                <w:hideMark/>
              </w:tcPr>
            </w:tcPrChange>
          </w:tcPr>
          <w:p w14:paraId="19C06B3E"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116-147</w:t>
            </w:r>
          </w:p>
          <w:p w14:paraId="05DEF5F4"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(125-130)</w:t>
            </w:r>
          </w:p>
        </w:tc>
        <w:tc>
          <w:tcPr>
            <w:tcW w:w="608" w:type="pct"/>
            <w:vMerge w:val="restart"/>
            <w:noWrap/>
            <w:vAlign w:val="center"/>
            <w:hideMark/>
            <w:tcPrChange w:id="266" w:author="hp" w:date="2025-10-06T19:00:00Z">
              <w:tcPr>
                <w:tcW w:w="608" w:type="pct"/>
                <w:vMerge w:val="restart"/>
                <w:noWrap/>
                <w:vAlign w:val="center"/>
                <w:hideMark/>
              </w:tcPr>
            </w:tcPrChange>
          </w:tcPr>
          <w:p w14:paraId="558E4F9B"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Change w:id="267" w:author="hp" w:date="2025-10-06T19:00:00Z">
              <w:tcPr>
                <w:tcW w:w="424" w:type="pct"/>
                <w:vMerge w:val="restart"/>
                <w:noWrap/>
                <w:vAlign w:val="center"/>
                <w:hideMark/>
              </w:tcPr>
            </w:tcPrChange>
          </w:tcPr>
          <w:p w14:paraId="4F90CF77"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268" w:author="hp" w:date="2025-10-06T19:00:00Z">
              <w:tcPr>
                <w:tcW w:w="529" w:type="pct"/>
                <w:vMerge w:val="restart"/>
                <w:noWrap/>
                <w:vAlign w:val="center"/>
                <w:hideMark/>
              </w:tcPr>
            </w:tcPrChange>
          </w:tcPr>
          <w:p w14:paraId="0173E020"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E9F2909" w14:textId="77777777" w:rsidTr="00003668">
        <w:trPr>
          <w:trHeight w:val="300"/>
          <w:trPrChange w:id="269" w:author="hp" w:date="2025-10-06T19:00:00Z">
            <w:trPr>
              <w:trHeight w:val="300"/>
            </w:trPr>
          </w:trPrChange>
        </w:trPr>
        <w:tc>
          <w:tcPr>
            <w:tcW w:w="287" w:type="pct"/>
            <w:vMerge/>
            <w:vAlign w:val="center"/>
            <w:tcPrChange w:id="270" w:author="hp" w:date="2025-10-06T19:00:00Z">
              <w:tcPr>
                <w:tcW w:w="287" w:type="pct"/>
                <w:vMerge/>
                <w:vAlign w:val="center"/>
              </w:tcPr>
            </w:tcPrChange>
          </w:tcPr>
          <w:p w14:paraId="59FF95D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271" w:author="hp" w:date="2025-10-06T19:00:00Z">
              <w:tcPr>
                <w:tcW w:w="569" w:type="pct"/>
                <w:vMerge/>
                <w:noWrap/>
                <w:vAlign w:val="center"/>
                <w:hideMark/>
              </w:tcPr>
            </w:tcPrChange>
          </w:tcPr>
          <w:p w14:paraId="3D249C25"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272" w:author="hp" w:date="2025-10-06T19:00:00Z">
              <w:tcPr>
                <w:tcW w:w="1589" w:type="pct"/>
                <w:noWrap/>
                <w:vAlign w:val="center"/>
                <w:hideMark/>
              </w:tcPr>
            </w:tcPrChange>
          </w:tcPr>
          <w:p w14:paraId="40870A03"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AGCAGGCTTGGAATCCACTA</w:t>
            </w:r>
          </w:p>
        </w:tc>
        <w:tc>
          <w:tcPr>
            <w:tcW w:w="327" w:type="pct"/>
            <w:vMerge/>
            <w:vAlign w:val="center"/>
            <w:hideMark/>
            <w:tcPrChange w:id="273" w:author="hp" w:date="2025-10-06T19:00:00Z">
              <w:tcPr>
                <w:tcW w:w="327" w:type="pct"/>
                <w:vMerge/>
                <w:vAlign w:val="center"/>
                <w:hideMark/>
              </w:tcPr>
            </w:tcPrChange>
          </w:tcPr>
          <w:p w14:paraId="1797F560"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Change w:id="274" w:author="hp" w:date="2025-10-06T19:00:00Z">
              <w:tcPr>
                <w:tcW w:w="667" w:type="pct"/>
                <w:vMerge/>
                <w:vAlign w:val="center"/>
                <w:hideMark/>
              </w:tcPr>
            </w:tcPrChange>
          </w:tcPr>
          <w:p w14:paraId="3BAD2703"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Change w:id="275" w:author="hp" w:date="2025-10-06T19:00:00Z">
              <w:tcPr>
                <w:tcW w:w="608" w:type="pct"/>
                <w:vMerge/>
                <w:vAlign w:val="center"/>
                <w:hideMark/>
              </w:tcPr>
            </w:tcPrChange>
          </w:tcPr>
          <w:p w14:paraId="7CBE6E56"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Change w:id="276" w:author="hp" w:date="2025-10-06T19:00:00Z">
              <w:tcPr>
                <w:tcW w:w="424" w:type="pct"/>
                <w:vMerge/>
                <w:vAlign w:val="center"/>
                <w:hideMark/>
              </w:tcPr>
            </w:tcPrChange>
          </w:tcPr>
          <w:p w14:paraId="309BC7B0"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Change w:id="277" w:author="hp" w:date="2025-10-06T19:00:00Z">
              <w:tcPr>
                <w:tcW w:w="529" w:type="pct"/>
                <w:vMerge/>
                <w:vAlign w:val="center"/>
                <w:hideMark/>
              </w:tcPr>
            </w:tcPrChange>
          </w:tcPr>
          <w:p w14:paraId="63487AE2"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4B24BE1C" w14:textId="77777777" w:rsidTr="00003668">
        <w:trPr>
          <w:trHeight w:val="300"/>
          <w:trPrChange w:id="278" w:author="hp" w:date="2025-10-06T19:00:00Z">
            <w:trPr>
              <w:trHeight w:val="300"/>
            </w:trPr>
          </w:trPrChange>
        </w:trPr>
        <w:tc>
          <w:tcPr>
            <w:tcW w:w="287" w:type="pct"/>
            <w:vMerge w:val="restart"/>
            <w:vAlign w:val="center"/>
            <w:tcPrChange w:id="279" w:author="hp" w:date="2025-10-06T19:00:00Z">
              <w:tcPr>
                <w:tcW w:w="287" w:type="pct"/>
                <w:vMerge w:val="restart"/>
                <w:vAlign w:val="center"/>
              </w:tcPr>
            </w:tcPrChange>
          </w:tcPr>
          <w:p w14:paraId="6AF61E8D" w14:textId="792AF064"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w:t>
            </w:r>
          </w:p>
        </w:tc>
        <w:tc>
          <w:tcPr>
            <w:tcW w:w="569" w:type="pct"/>
            <w:vMerge w:val="restart"/>
            <w:noWrap/>
            <w:vAlign w:val="center"/>
            <w:hideMark/>
            <w:tcPrChange w:id="280" w:author="hp" w:date="2025-10-06T19:00:00Z">
              <w:tcPr>
                <w:tcW w:w="569" w:type="pct"/>
                <w:vMerge w:val="restart"/>
                <w:noWrap/>
                <w:vAlign w:val="center"/>
                <w:hideMark/>
              </w:tcPr>
            </w:tcPrChange>
          </w:tcPr>
          <w:p w14:paraId="7EFEF0CB"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CaES5301</w:t>
            </w:r>
            <w:r w:rsidRPr="00595833">
              <w:rPr>
                <w:rFonts w:ascii="Times New Roman" w:eastAsia="Times New Roman" w:hAnsi="Times New Roman" w:cs="Times New Roman"/>
                <w:sz w:val="24"/>
                <w:szCs w:val="24"/>
                <w:vertAlign w:val="superscript"/>
              </w:rPr>
              <w:t>c</w:t>
            </w:r>
          </w:p>
        </w:tc>
        <w:tc>
          <w:tcPr>
            <w:tcW w:w="1589" w:type="pct"/>
            <w:noWrap/>
            <w:vAlign w:val="center"/>
            <w:hideMark/>
            <w:tcPrChange w:id="281" w:author="hp" w:date="2025-10-06T19:00:00Z">
              <w:tcPr>
                <w:tcW w:w="1589" w:type="pct"/>
                <w:noWrap/>
                <w:vAlign w:val="center"/>
                <w:hideMark/>
              </w:tcPr>
            </w:tcPrChange>
          </w:tcPr>
          <w:p w14:paraId="15689967"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TGTAAAATCCGGGTGGAAGA</w:t>
            </w:r>
          </w:p>
        </w:tc>
        <w:tc>
          <w:tcPr>
            <w:tcW w:w="327" w:type="pct"/>
            <w:vMerge w:val="restart"/>
            <w:noWrap/>
            <w:vAlign w:val="center"/>
            <w:hideMark/>
            <w:tcPrChange w:id="282" w:author="hp" w:date="2025-10-06T19:00:00Z">
              <w:tcPr>
                <w:tcW w:w="327" w:type="pct"/>
                <w:vMerge w:val="restart"/>
                <w:noWrap/>
                <w:vAlign w:val="center"/>
                <w:hideMark/>
              </w:tcPr>
            </w:tcPrChange>
          </w:tcPr>
          <w:p w14:paraId="68D1CF6B"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54.2</w:t>
            </w:r>
          </w:p>
        </w:tc>
        <w:tc>
          <w:tcPr>
            <w:tcW w:w="667" w:type="pct"/>
            <w:vMerge w:val="restart"/>
            <w:noWrap/>
            <w:vAlign w:val="center"/>
            <w:hideMark/>
            <w:tcPrChange w:id="283" w:author="hp" w:date="2025-10-06T19:00:00Z">
              <w:tcPr>
                <w:tcW w:w="667" w:type="pct"/>
                <w:vMerge w:val="restart"/>
                <w:noWrap/>
                <w:vAlign w:val="center"/>
                <w:hideMark/>
              </w:tcPr>
            </w:tcPrChange>
          </w:tcPr>
          <w:p w14:paraId="540F3541"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641-736</w:t>
            </w:r>
          </w:p>
          <w:p w14:paraId="667AE257"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(640-650)</w:t>
            </w:r>
          </w:p>
        </w:tc>
        <w:tc>
          <w:tcPr>
            <w:tcW w:w="608" w:type="pct"/>
            <w:vMerge w:val="restart"/>
            <w:noWrap/>
            <w:vAlign w:val="center"/>
            <w:hideMark/>
            <w:tcPrChange w:id="284" w:author="hp" w:date="2025-10-06T19:00:00Z">
              <w:tcPr>
                <w:tcW w:w="608" w:type="pct"/>
                <w:vMerge w:val="restart"/>
                <w:noWrap/>
                <w:vAlign w:val="center"/>
                <w:hideMark/>
              </w:tcPr>
            </w:tcPrChange>
          </w:tcPr>
          <w:p w14:paraId="134A1ABF"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Change w:id="285" w:author="hp" w:date="2025-10-06T19:00:00Z">
              <w:tcPr>
                <w:tcW w:w="424" w:type="pct"/>
                <w:vMerge w:val="restart"/>
                <w:noWrap/>
                <w:vAlign w:val="center"/>
                <w:hideMark/>
              </w:tcPr>
            </w:tcPrChange>
          </w:tcPr>
          <w:p w14:paraId="1CF0BD86"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286" w:author="hp" w:date="2025-10-06T19:00:00Z">
              <w:tcPr>
                <w:tcW w:w="529" w:type="pct"/>
                <w:vMerge w:val="restart"/>
                <w:noWrap/>
                <w:vAlign w:val="center"/>
                <w:hideMark/>
              </w:tcPr>
            </w:tcPrChange>
          </w:tcPr>
          <w:p w14:paraId="5AA370A1"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36E3D33" w14:textId="77777777" w:rsidTr="00003668">
        <w:trPr>
          <w:trHeight w:val="300"/>
          <w:trPrChange w:id="287" w:author="hp" w:date="2025-10-06T19:00:00Z">
            <w:trPr>
              <w:trHeight w:val="300"/>
            </w:trPr>
          </w:trPrChange>
        </w:trPr>
        <w:tc>
          <w:tcPr>
            <w:tcW w:w="287" w:type="pct"/>
            <w:vMerge/>
            <w:vAlign w:val="center"/>
            <w:tcPrChange w:id="288" w:author="hp" w:date="2025-10-06T19:00:00Z">
              <w:tcPr>
                <w:tcW w:w="287" w:type="pct"/>
                <w:vMerge/>
                <w:vAlign w:val="center"/>
              </w:tcPr>
            </w:tcPrChange>
          </w:tcPr>
          <w:p w14:paraId="5B9E080B"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289" w:author="hp" w:date="2025-10-06T19:00:00Z">
              <w:tcPr>
                <w:tcW w:w="569" w:type="pct"/>
                <w:vMerge/>
                <w:noWrap/>
                <w:vAlign w:val="center"/>
                <w:hideMark/>
              </w:tcPr>
            </w:tcPrChange>
          </w:tcPr>
          <w:p w14:paraId="58A77FF6"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290" w:author="hp" w:date="2025-10-06T19:00:00Z">
              <w:tcPr>
                <w:tcW w:w="1589" w:type="pct"/>
                <w:noWrap/>
                <w:vAlign w:val="center"/>
                <w:hideMark/>
              </w:tcPr>
            </w:tcPrChange>
          </w:tcPr>
          <w:p w14:paraId="2CE4E4C6"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TTTTCCATGGTTTCAAAGGC</w:t>
            </w:r>
          </w:p>
        </w:tc>
        <w:tc>
          <w:tcPr>
            <w:tcW w:w="327" w:type="pct"/>
            <w:vMerge/>
            <w:vAlign w:val="center"/>
            <w:hideMark/>
            <w:tcPrChange w:id="291" w:author="hp" w:date="2025-10-06T19:00:00Z">
              <w:tcPr>
                <w:tcW w:w="327" w:type="pct"/>
                <w:vMerge/>
                <w:vAlign w:val="center"/>
                <w:hideMark/>
              </w:tcPr>
            </w:tcPrChange>
          </w:tcPr>
          <w:p w14:paraId="642942B0"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Change w:id="292" w:author="hp" w:date="2025-10-06T19:00:00Z">
              <w:tcPr>
                <w:tcW w:w="667" w:type="pct"/>
                <w:vMerge/>
                <w:vAlign w:val="center"/>
                <w:hideMark/>
              </w:tcPr>
            </w:tcPrChange>
          </w:tcPr>
          <w:p w14:paraId="1DF05413"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Change w:id="293" w:author="hp" w:date="2025-10-06T19:00:00Z">
              <w:tcPr>
                <w:tcW w:w="608" w:type="pct"/>
                <w:vMerge/>
                <w:vAlign w:val="center"/>
                <w:hideMark/>
              </w:tcPr>
            </w:tcPrChange>
          </w:tcPr>
          <w:p w14:paraId="27D6133A"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Change w:id="294" w:author="hp" w:date="2025-10-06T19:00:00Z">
              <w:tcPr>
                <w:tcW w:w="424" w:type="pct"/>
                <w:vMerge/>
                <w:vAlign w:val="center"/>
                <w:hideMark/>
              </w:tcPr>
            </w:tcPrChange>
          </w:tcPr>
          <w:p w14:paraId="5AAC65FF"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Change w:id="295" w:author="hp" w:date="2025-10-06T19:00:00Z">
              <w:tcPr>
                <w:tcW w:w="529" w:type="pct"/>
                <w:vMerge/>
                <w:vAlign w:val="center"/>
                <w:hideMark/>
              </w:tcPr>
            </w:tcPrChange>
          </w:tcPr>
          <w:p w14:paraId="22D1BDE2"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4488067D" w14:textId="77777777" w:rsidTr="00003668">
        <w:trPr>
          <w:trHeight w:val="300"/>
          <w:trPrChange w:id="296" w:author="hp" w:date="2025-10-06T19:00:00Z">
            <w:trPr>
              <w:trHeight w:val="300"/>
            </w:trPr>
          </w:trPrChange>
        </w:trPr>
        <w:tc>
          <w:tcPr>
            <w:tcW w:w="287" w:type="pct"/>
            <w:vMerge w:val="restart"/>
            <w:vAlign w:val="center"/>
            <w:tcPrChange w:id="297" w:author="hp" w:date="2025-10-06T19:00:00Z">
              <w:tcPr>
                <w:tcW w:w="287" w:type="pct"/>
                <w:vMerge w:val="restart"/>
                <w:vAlign w:val="center"/>
              </w:tcPr>
            </w:tcPrChange>
          </w:tcPr>
          <w:p w14:paraId="172EACEA" w14:textId="7F552B07"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16</w:t>
            </w:r>
          </w:p>
        </w:tc>
        <w:tc>
          <w:tcPr>
            <w:tcW w:w="569" w:type="pct"/>
            <w:vMerge w:val="restart"/>
            <w:noWrap/>
            <w:vAlign w:val="center"/>
            <w:hideMark/>
            <w:tcPrChange w:id="298" w:author="hp" w:date="2025-10-06T19:00:00Z">
              <w:tcPr>
                <w:tcW w:w="569" w:type="pct"/>
                <w:vMerge w:val="restart"/>
                <w:noWrap/>
                <w:vAlign w:val="center"/>
                <w:hideMark/>
              </w:tcPr>
            </w:tcPrChange>
          </w:tcPr>
          <w:p w14:paraId="74AC493F"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CAMS 647</w:t>
            </w:r>
            <w:r w:rsidRPr="00595833">
              <w:rPr>
                <w:rFonts w:ascii="Times New Roman" w:eastAsia="Times New Roman" w:hAnsi="Times New Roman" w:cs="Times New Roman"/>
                <w:sz w:val="24"/>
                <w:szCs w:val="24"/>
                <w:vertAlign w:val="superscript"/>
              </w:rPr>
              <w:t>c</w:t>
            </w:r>
          </w:p>
        </w:tc>
        <w:tc>
          <w:tcPr>
            <w:tcW w:w="1589" w:type="pct"/>
            <w:noWrap/>
            <w:vAlign w:val="center"/>
            <w:hideMark/>
            <w:tcPrChange w:id="299" w:author="hp" w:date="2025-10-06T19:00:00Z">
              <w:tcPr>
                <w:tcW w:w="1589" w:type="pct"/>
                <w:noWrap/>
                <w:vAlign w:val="center"/>
                <w:hideMark/>
              </w:tcPr>
            </w:tcPrChange>
          </w:tcPr>
          <w:p w14:paraId="1082F797"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CGGATTCGGTTGAGTCGATA</w:t>
            </w:r>
          </w:p>
        </w:tc>
        <w:tc>
          <w:tcPr>
            <w:tcW w:w="327" w:type="pct"/>
            <w:vMerge w:val="restart"/>
            <w:noWrap/>
            <w:vAlign w:val="center"/>
            <w:hideMark/>
            <w:tcPrChange w:id="300" w:author="hp" w:date="2025-10-06T19:00:00Z">
              <w:tcPr>
                <w:tcW w:w="327" w:type="pct"/>
                <w:vMerge w:val="restart"/>
                <w:noWrap/>
                <w:vAlign w:val="center"/>
                <w:hideMark/>
              </w:tcPr>
            </w:tcPrChange>
          </w:tcPr>
          <w:p w14:paraId="0B611F85"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57.3</w:t>
            </w:r>
          </w:p>
        </w:tc>
        <w:tc>
          <w:tcPr>
            <w:tcW w:w="667" w:type="pct"/>
            <w:vMerge w:val="restart"/>
            <w:noWrap/>
            <w:vAlign w:val="center"/>
            <w:hideMark/>
            <w:tcPrChange w:id="301" w:author="hp" w:date="2025-10-06T19:00:00Z">
              <w:tcPr>
                <w:tcW w:w="667" w:type="pct"/>
                <w:vMerge w:val="restart"/>
                <w:noWrap/>
                <w:vAlign w:val="center"/>
                <w:hideMark/>
              </w:tcPr>
            </w:tcPrChange>
          </w:tcPr>
          <w:p w14:paraId="2802E59E"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169-450</w:t>
            </w:r>
          </w:p>
        </w:tc>
        <w:tc>
          <w:tcPr>
            <w:tcW w:w="608" w:type="pct"/>
            <w:vMerge w:val="restart"/>
            <w:noWrap/>
            <w:vAlign w:val="center"/>
            <w:hideMark/>
            <w:tcPrChange w:id="302" w:author="hp" w:date="2025-10-06T19:00:00Z">
              <w:tcPr>
                <w:tcW w:w="608" w:type="pct"/>
                <w:vMerge w:val="restart"/>
                <w:noWrap/>
                <w:vAlign w:val="center"/>
                <w:hideMark/>
              </w:tcPr>
            </w:tcPrChange>
          </w:tcPr>
          <w:p w14:paraId="122FB000"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Change w:id="303" w:author="hp" w:date="2025-10-06T19:00:00Z">
              <w:tcPr>
                <w:tcW w:w="424" w:type="pct"/>
                <w:vMerge w:val="restart"/>
                <w:noWrap/>
                <w:vAlign w:val="center"/>
                <w:hideMark/>
              </w:tcPr>
            </w:tcPrChange>
          </w:tcPr>
          <w:p w14:paraId="4A7F9C0F"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304" w:author="hp" w:date="2025-10-06T19:00:00Z">
              <w:tcPr>
                <w:tcW w:w="529" w:type="pct"/>
                <w:vMerge w:val="restart"/>
                <w:noWrap/>
                <w:vAlign w:val="center"/>
                <w:hideMark/>
              </w:tcPr>
            </w:tcPrChange>
          </w:tcPr>
          <w:p w14:paraId="1C92BDCC" w14:textId="77777777" w:rsidR="00540E27" w:rsidRPr="00595833" w:rsidRDefault="00540E27" w:rsidP="00003668">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1FFCAF94" w14:textId="77777777" w:rsidTr="00003668">
        <w:trPr>
          <w:trHeight w:val="300"/>
          <w:trPrChange w:id="305" w:author="hp" w:date="2025-10-06T19:00:00Z">
            <w:trPr>
              <w:trHeight w:val="300"/>
            </w:trPr>
          </w:trPrChange>
        </w:trPr>
        <w:tc>
          <w:tcPr>
            <w:tcW w:w="287" w:type="pct"/>
            <w:vMerge/>
            <w:vAlign w:val="center"/>
            <w:tcPrChange w:id="306" w:author="hp" w:date="2025-10-06T19:00:00Z">
              <w:tcPr>
                <w:tcW w:w="287" w:type="pct"/>
                <w:vMerge/>
                <w:vAlign w:val="center"/>
              </w:tcPr>
            </w:tcPrChange>
          </w:tcPr>
          <w:p w14:paraId="316DB8E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307" w:author="hp" w:date="2025-10-06T19:00:00Z">
              <w:tcPr>
                <w:tcW w:w="569" w:type="pct"/>
                <w:vMerge/>
                <w:noWrap/>
                <w:vAlign w:val="center"/>
                <w:hideMark/>
              </w:tcPr>
            </w:tcPrChange>
          </w:tcPr>
          <w:p w14:paraId="595B91C5"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308" w:author="hp" w:date="2025-10-06T19:00:00Z">
              <w:tcPr>
                <w:tcW w:w="1589" w:type="pct"/>
                <w:noWrap/>
                <w:vAlign w:val="center"/>
                <w:hideMark/>
              </w:tcPr>
            </w:tcPrChange>
          </w:tcPr>
          <w:p w14:paraId="28F40537"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GTGCTTTGGTTCGGTCTTTC</w:t>
            </w:r>
          </w:p>
        </w:tc>
        <w:tc>
          <w:tcPr>
            <w:tcW w:w="327" w:type="pct"/>
            <w:vMerge/>
            <w:vAlign w:val="center"/>
            <w:hideMark/>
            <w:tcPrChange w:id="309" w:author="hp" w:date="2025-10-06T19:00:00Z">
              <w:tcPr>
                <w:tcW w:w="327" w:type="pct"/>
                <w:vMerge/>
                <w:vAlign w:val="center"/>
                <w:hideMark/>
              </w:tcPr>
            </w:tcPrChange>
          </w:tcPr>
          <w:p w14:paraId="3478CFDF"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Change w:id="310" w:author="hp" w:date="2025-10-06T19:00:00Z">
              <w:tcPr>
                <w:tcW w:w="667" w:type="pct"/>
                <w:vMerge/>
                <w:vAlign w:val="center"/>
                <w:hideMark/>
              </w:tcPr>
            </w:tcPrChange>
          </w:tcPr>
          <w:p w14:paraId="19CB5D07"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Change w:id="311" w:author="hp" w:date="2025-10-06T19:00:00Z">
              <w:tcPr>
                <w:tcW w:w="608" w:type="pct"/>
                <w:vMerge/>
                <w:vAlign w:val="center"/>
                <w:hideMark/>
              </w:tcPr>
            </w:tcPrChange>
          </w:tcPr>
          <w:p w14:paraId="29BCA62B"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Change w:id="312" w:author="hp" w:date="2025-10-06T19:00:00Z">
              <w:tcPr>
                <w:tcW w:w="424" w:type="pct"/>
                <w:vMerge/>
                <w:vAlign w:val="center"/>
                <w:hideMark/>
              </w:tcPr>
            </w:tcPrChange>
          </w:tcPr>
          <w:p w14:paraId="453F842E"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Change w:id="313" w:author="hp" w:date="2025-10-06T19:00:00Z">
              <w:tcPr>
                <w:tcW w:w="529" w:type="pct"/>
                <w:vMerge/>
                <w:vAlign w:val="center"/>
                <w:hideMark/>
              </w:tcPr>
            </w:tcPrChange>
          </w:tcPr>
          <w:p w14:paraId="30BEBA45" w14:textId="77777777" w:rsidR="00540E27" w:rsidRPr="00595833" w:rsidRDefault="00540E27" w:rsidP="00003668">
            <w:pPr>
              <w:spacing w:after="0" w:line="240" w:lineRule="auto"/>
              <w:contextualSpacing/>
              <w:jc w:val="center"/>
              <w:rPr>
                <w:rFonts w:ascii="Times New Roman" w:eastAsia="Times New Roman" w:hAnsi="Times New Roman" w:cs="Times New Roman"/>
                <w:b/>
                <w:bCs/>
                <w:sz w:val="24"/>
                <w:szCs w:val="24"/>
              </w:rPr>
            </w:pPr>
          </w:p>
        </w:tc>
      </w:tr>
      <w:tr w:rsidR="00540E27" w:rsidRPr="00595833" w14:paraId="7854A047" w14:textId="77777777" w:rsidTr="00003668">
        <w:trPr>
          <w:trHeight w:val="300"/>
          <w:trPrChange w:id="314" w:author="hp" w:date="2025-10-06T19:00:00Z">
            <w:trPr>
              <w:trHeight w:val="300"/>
            </w:trPr>
          </w:trPrChange>
        </w:trPr>
        <w:tc>
          <w:tcPr>
            <w:tcW w:w="287" w:type="pct"/>
            <w:vMerge w:val="restart"/>
            <w:vAlign w:val="center"/>
            <w:tcPrChange w:id="315" w:author="hp" w:date="2025-10-06T19:00:00Z">
              <w:tcPr>
                <w:tcW w:w="287" w:type="pct"/>
                <w:vMerge w:val="restart"/>
                <w:vAlign w:val="center"/>
              </w:tcPr>
            </w:tcPrChange>
          </w:tcPr>
          <w:p w14:paraId="3BE87152" w14:textId="0160B1BE"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17</w:t>
            </w:r>
          </w:p>
        </w:tc>
        <w:tc>
          <w:tcPr>
            <w:tcW w:w="569" w:type="pct"/>
            <w:vMerge w:val="restart"/>
            <w:noWrap/>
            <w:vAlign w:val="center"/>
            <w:hideMark/>
            <w:tcPrChange w:id="316" w:author="hp" w:date="2025-10-06T19:00:00Z">
              <w:tcPr>
                <w:tcW w:w="569" w:type="pct"/>
                <w:vMerge w:val="restart"/>
                <w:noWrap/>
                <w:vAlign w:val="center"/>
                <w:hideMark/>
              </w:tcPr>
            </w:tcPrChange>
          </w:tcPr>
          <w:p w14:paraId="5F50253D"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Hpms1-173</w:t>
            </w:r>
            <w:r w:rsidRPr="00595833">
              <w:rPr>
                <w:rFonts w:ascii="Times New Roman" w:eastAsia="Times New Roman" w:hAnsi="Times New Roman" w:cs="Times New Roman"/>
                <w:sz w:val="24"/>
                <w:szCs w:val="24"/>
                <w:vertAlign w:val="superscript"/>
              </w:rPr>
              <w:t>c</w:t>
            </w:r>
          </w:p>
        </w:tc>
        <w:tc>
          <w:tcPr>
            <w:tcW w:w="1589" w:type="pct"/>
            <w:noWrap/>
            <w:vAlign w:val="center"/>
            <w:hideMark/>
            <w:tcPrChange w:id="317" w:author="hp" w:date="2025-10-06T19:00:00Z">
              <w:tcPr>
                <w:tcW w:w="1589" w:type="pct"/>
                <w:noWrap/>
                <w:vAlign w:val="center"/>
                <w:hideMark/>
              </w:tcPr>
            </w:tcPrChange>
          </w:tcPr>
          <w:p w14:paraId="20B175D2"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TGCTGGGAAAGATCTCAAAAGG</w:t>
            </w:r>
          </w:p>
        </w:tc>
        <w:tc>
          <w:tcPr>
            <w:tcW w:w="327" w:type="pct"/>
            <w:vMerge w:val="restart"/>
            <w:noWrap/>
            <w:vAlign w:val="center"/>
            <w:hideMark/>
            <w:tcPrChange w:id="318" w:author="hp" w:date="2025-10-06T19:00:00Z">
              <w:tcPr>
                <w:tcW w:w="327" w:type="pct"/>
                <w:vMerge w:val="restart"/>
                <w:noWrap/>
                <w:vAlign w:val="center"/>
                <w:hideMark/>
              </w:tcPr>
            </w:tcPrChange>
          </w:tcPr>
          <w:p w14:paraId="5301B8E7"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57.1</w:t>
            </w:r>
          </w:p>
        </w:tc>
        <w:tc>
          <w:tcPr>
            <w:tcW w:w="667" w:type="pct"/>
            <w:vMerge w:val="restart"/>
            <w:noWrap/>
            <w:vAlign w:val="center"/>
            <w:hideMark/>
            <w:tcPrChange w:id="319" w:author="hp" w:date="2025-10-06T19:00:00Z">
              <w:tcPr>
                <w:tcW w:w="667" w:type="pct"/>
                <w:vMerge w:val="restart"/>
                <w:noWrap/>
                <w:vAlign w:val="center"/>
                <w:hideMark/>
              </w:tcPr>
            </w:tcPrChange>
          </w:tcPr>
          <w:p w14:paraId="041F57EE"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146-186</w:t>
            </w:r>
          </w:p>
          <w:p w14:paraId="417CE90D" w14:textId="77777777" w:rsidR="00540E27" w:rsidRPr="00595833" w:rsidRDefault="00540E27" w:rsidP="00003668">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(163)</w:t>
            </w:r>
          </w:p>
        </w:tc>
        <w:tc>
          <w:tcPr>
            <w:tcW w:w="608" w:type="pct"/>
            <w:vMerge w:val="restart"/>
            <w:noWrap/>
            <w:vAlign w:val="center"/>
            <w:hideMark/>
            <w:tcPrChange w:id="320" w:author="hp" w:date="2025-10-06T19:00:00Z">
              <w:tcPr>
                <w:tcW w:w="608" w:type="pct"/>
                <w:vMerge w:val="restart"/>
                <w:noWrap/>
                <w:vAlign w:val="center"/>
                <w:hideMark/>
              </w:tcPr>
            </w:tcPrChange>
          </w:tcPr>
          <w:p w14:paraId="70057C46"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Change w:id="321" w:author="hp" w:date="2025-10-06T19:00:00Z">
              <w:tcPr>
                <w:tcW w:w="424" w:type="pct"/>
                <w:vMerge w:val="restart"/>
                <w:noWrap/>
                <w:vAlign w:val="center"/>
                <w:hideMark/>
              </w:tcPr>
            </w:tcPrChange>
          </w:tcPr>
          <w:p w14:paraId="1D7D807E"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322" w:author="hp" w:date="2025-10-06T19:00:00Z">
              <w:tcPr>
                <w:tcW w:w="529" w:type="pct"/>
                <w:vMerge w:val="restart"/>
                <w:noWrap/>
                <w:vAlign w:val="center"/>
                <w:hideMark/>
              </w:tcPr>
            </w:tcPrChange>
          </w:tcPr>
          <w:p w14:paraId="72B72D60" w14:textId="77777777" w:rsidR="00540E27" w:rsidRPr="00595833" w:rsidRDefault="00540E27" w:rsidP="00003668">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18D2CCE1" w14:textId="77777777" w:rsidTr="00003668">
        <w:trPr>
          <w:trHeight w:val="300"/>
          <w:trPrChange w:id="323" w:author="hp" w:date="2025-10-06T19:00:00Z">
            <w:trPr>
              <w:trHeight w:val="300"/>
            </w:trPr>
          </w:trPrChange>
        </w:trPr>
        <w:tc>
          <w:tcPr>
            <w:tcW w:w="287" w:type="pct"/>
            <w:vMerge/>
            <w:vAlign w:val="center"/>
            <w:tcPrChange w:id="324" w:author="hp" w:date="2025-10-06T19:00:00Z">
              <w:tcPr>
                <w:tcW w:w="287" w:type="pct"/>
                <w:vMerge/>
                <w:vAlign w:val="center"/>
              </w:tcPr>
            </w:tcPrChange>
          </w:tcPr>
          <w:p w14:paraId="6195ACEA"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325" w:author="hp" w:date="2025-10-06T19:00:00Z">
              <w:tcPr>
                <w:tcW w:w="569" w:type="pct"/>
                <w:vMerge/>
                <w:noWrap/>
                <w:vAlign w:val="center"/>
                <w:hideMark/>
              </w:tcPr>
            </w:tcPrChange>
          </w:tcPr>
          <w:p w14:paraId="46178737"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326" w:author="hp" w:date="2025-10-06T19:00:00Z">
              <w:tcPr>
                <w:tcW w:w="1589" w:type="pct"/>
                <w:noWrap/>
                <w:vAlign w:val="center"/>
                <w:hideMark/>
              </w:tcPr>
            </w:tcPrChange>
          </w:tcPr>
          <w:p w14:paraId="0FAB2CA3"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ATCAAGGAAGCAAACCAATGC</w:t>
            </w:r>
          </w:p>
        </w:tc>
        <w:tc>
          <w:tcPr>
            <w:tcW w:w="327" w:type="pct"/>
            <w:vMerge/>
            <w:vAlign w:val="center"/>
            <w:hideMark/>
            <w:tcPrChange w:id="327" w:author="hp" w:date="2025-10-06T19:00:00Z">
              <w:tcPr>
                <w:tcW w:w="327" w:type="pct"/>
                <w:vMerge/>
                <w:vAlign w:val="center"/>
                <w:hideMark/>
              </w:tcPr>
            </w:tcPrChange>
          </w:tcPr>
          <w:p w14:paraId="34DC3305"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Change w:id="328" w:author="hp" w:date="2025-10-06T19:00:00Z">
              <w:tcPr>
                <w:tcW w:w="667" w:type="pct"/>
                <w:vMerge/>
                <w:vAlign w:val="center"/>
                <w:hideMark/>
              </w:tcPr>
            </w:tcPrChange>
          </w:tcPr>
          <w:p w14:paraId="7E9E1D6E"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Change w:id="329" w:author="hp" w:date="2025-10-06T19:00:00Z">
              <w:tcPr>
                <w:tcW w:w="608" w:type="pct"/>
                <w:vMerge/>
                <w:vAlign w:val="center"/>
                <w:hideMark/>
              </w:tcPr>
            </w:tcPrChange>
          </w:tcPr>
          <w:p w14:paraId="12DC0444"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Change w:id="330" w:author="hp" w:date="2025-10-06T19:00:00Z">
              <w:tcPr>
                <w:tcW w:w="424" w:type="pct"/>
                <w:vMerge/>
                <w:vAlign w:val="center"/>
                <w:hideMark/>
              </w:tcPr>
            </w:tcPrChange>
          </w:tcPr>
          <w:p w14:paraId="1D9C6F8F"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Change w:id="331" w:author="hp" w:date="2025-10-06T19:00:00Z">
              <w:tcPr>
                <w:tcW w:w="529" w:type="pct"/>
                <w:vMerge/>
                <w:vAlign w:val="center"/>
                <w:hideMark/>
              </w:tcPr>
            </w:tcPrChange>
          </w:tcPr>
          <w:p w14:paraId="15708609" w14:textId="77777777" w:rsidR="00540E27" w:rsidRPr="00595833" w:rsidRDefault="00540E27" w:rsidP="00003668">
            <w:pPr>
              <w:spacing w:after="0" w:line="240" w:lineRule="auto"/>
              <w:contextualSpacing/>
              <w:jc w:val="center"/>
              <w:rPr>
                <w:rFonts w:ascii="Times New Roman" w:eastAsia="Times New Roman" w:hAnsi="Times New Roman" w:cs="Times New Roman"/>
                <w:b/>
                <w:bCs/>
                <w:sz w:val="24"/>
                <w:szCs w:val="24"/>
              </w:rPr>
            </w:pPr>
          </w:p>
        </w:tc>
      </w:tr>
      <w:tr w:rsidR="00540E27" w:rsidRPr="00595833" w14:paraId="53AD96A5" w14:textId="77777777" w:rsidTr="00003668">
        <w:trPr>
          <w:trHeight w:val="300"/>
          <w:trPrChange w:id="332" w:author="hp" w:date="2025-10-06T19:00:00Z">
            <w:trPr>
              <w:trHeight w:val="300"/>
            </w:trPr>
          </w:trPrChange>
        </w:trPr>
        <w:tc>
          <w:tcPr>
            <w:tcW w:w="287" w:type="pct"/>
            <w:vMerge w:val="restart"/>
            <w:vAlign w:val="center"/>
            <w:tcPrChange w:id="333" w:author="hp" w:date="2025-10-06T19:00:00Z">
              <w:tcPr>
                <w:tcW w:w="287" w:type="pct"/>
                <w:vMerge w:val="restart"/>
                <w:vAlign w:val="center"/>
              </w:tcPr>
            </w:tcPrChange>
          </w:tcPr>
          <w:p w14:paraId="6A0AA3C2" w14:textId="758F85C9"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w:t>
            </w:r>
          </w:p>
        </w:tc>
        <w:tc>
          <w:tcPr>
            <w:tcW w:w="569" w:type="pct"/>
            <w:vMerge w:val="restart"/>
            <w:noWrap/>
            <w:vAlign w:val="center"/>
            <w:hideMark/>
            <w:tcPrChange w:id="334" w:author="hp" w:date="2025-10-06T19:00:00Z">
              <w:tcPr>
                <w:tcW w:w="569" w:type="pct"/>
                <w:vMerge w:val="restart"/>
                <w:noWrap/>
                <w:vAlign w:val="center"/>
                <w:hideMark/>
              </w:tcPr>
            </w:tcPrChange>
          </w:tcPr>
          <w:p w14:paraId="35394961"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Hpms1-172</w:t>
            </w:r>
            <w:r w:rsidRPr="00595833">
              <w:rPr>
                <w:rFonts w:ascii="Times New Roman" w:eastAsia="Times New Roman" w:hAnsi="Times New Roman" w:cs="Times New Roman"/>
                <w:sz w:val="24"/>
                <w:szCs w:val="24"/>
                <w:vertAlign w:val="superscript"/>
              </w:rPr>
              <w:t>c</w:t>
            </w:r>
          </w:p>
        </w:tc>
        <w:tc>
          <w:tcPr>
            <w:tcW w:w="1589" w:type="pct"/>
            <w:noWrap/>
            <w:vAlign w:val="center"/>
            <w:hideMark/>
            <w:tcPrChange w:id="335" w:author="hp" w:date="2025-10-06T19:00:00Z">
              <w:tcPr>
                <w:tcW w:w="1589" w:type="pct"/>
                <w:noWrap/>
                <w:vAlign w:val="center"/>
                <w:hideMark/>
              </w:tcPr>
            </w:tcPrChange>
          </w:tcPr>
          <w:p w14:paraId="71C0EA66"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GGGTTTGCATGATCTAAGCATTTT</w:t>
            </w:r>
          </w:p>
        </w:tc>
        <w:tc>
          <w:tcPr>
            <w:tcW w:w="327" w:type="pct"/>
            <w:vMerge w:val="restart"/>
            <w:noWrap/>
            <w:vAlign w:val="center"/>
            <w:hideMark/>
            <w:tcPrChange w:id="336" w:author="hp" w:date="2025-10-06T19:00:00Z">
              <w:tcPr>
                <w:tcW w:w="327" w:type="pct"/>
                <w:vMerge w:val="restart"/>
                <w:noWrap/>
                <w:vAlign w:val="center"/>
                <w:hideMark/>
              </w:tcPr>
            </w:tcPrChange>
          </w:tcPr>
          <w:p w14:paraId="10ED34EE"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57.9</w:t>
            </w:r>
          </w:p>
        </w:tc>
        <w:tc>
          <w:tcPr>
            <w:tcW w:w="667" w:type="pct"/>
            <w:vMerge w:val="restart"/>
            <w:noWrap/>
            <w:vAlign w:val="center"/>
            <w:hideMark/>
            <w:tcPrChange w:id="337" w:author="hp" w:date="2025-10-06T19:00:00Z">
              <w:tcPr>
                <w:tcW w:w="667" w:type="pct"/>
                <w:vMerge w:val="restart"/>
                <w:noWrap/>
                <w:vAlign w:val="center"/>
                <w:hideMark/>
              </w:tcPr>
            </w:tcPrChange>
          </w:tcPr>
          <w:p w14:paraId="77145B42"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212-296</w:t>
            </w:r>
          </w:p>
          <w:p w14:paraId="62FDFA25" w14:textId="77777777" w:rsidR="00540E27" w:rsidRPr="00595833" w:rsidRDefault="00540E27" w:rsidP="00003668">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(344)</w:t>
            </w:r>
          </w:p>
        </w:tc>
        <w:tc>
          <w:tcPr>
            <w:tcW w:w="608" w:type="pct"/>
            <w:vMerge w:val="restart"/>
            <w:noWrap/>
            <w:vAlign w:val="center"/>
            <w:hideMark/>
            <w:tcPrChange w:id="338" w:author="hp" w:date="2025-10-06T19:00:00Z">
              <w:tcPr>
                <w:tcW w:w="608" w:type="pct"/>
                <w:vMerge w:val="restart"/>
                <w:noWrap/>
                <w:vAlign w:val="center"/>
                <w:hideMark/>
              </w:tcPr>
            </w:tcPrChange>
          </w:tcPr>
          <w:p w14:paraId="4472515B"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Change w:id="339" w:author="hp" w:date="2025-10-06T19:00:00Z">
              <w:tcPr>
                <w:tcW w:w="424" w:type="pct"/>
                <w:vMerge w:val="restart"/>
                <w:noWrap/>
                <w:vAlign w:val="center"/>
                <w:hideMark/>
              </w:tcPr>
            </w:tcPrChange>
          </w:tcPr>
          <w:p w14:paraId="70A7E9D2"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340" w:author="hp" w:date="2025-10-06T19:00:00Z">
              <w:tcPr>
                <w:tcW w:w="529" w:type="pct"/>
                <w:vMerge w:val="restart"/>
                <w:noWrap/>
                <w:vAlign w:val="center"/>
                <w:hideMark/>
              </w:tcPr>
            </w:tcPrChange>
          </w:tcPr>
          <w:p w14:paraId="74C20E5A" w14:textId="77777777" w:rsidR="00540E27" w:rsidRPr="00595833" w:rsidRDefault="00540E27" w:rsidP="00003668">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5948A2CC" w14:textId="77777777" w:rsidTr="00003668">
        <w:trPr>
          <w:trHeight w:val="300"/>
          <w:trPrChange w:id="341" w:author="hp" w:date="2025-10-06T19:00:00Z">
            <w:trPr>
              <w:trHeight w:val="300"/>
            </w:trPr>
          </w:trPrChange>
        </w:trPr>
        <w:tc>
          <w:tcPr>
            <w:tcW w:w="287" w:type="pct"/>
            <w:vMerge/>
            <w:vAlign w:val="center"/>
            <w:tcPrChange w:id="342" w:author="hp" w:date="2025-10-06T19:00:00Z">
              <w:tcPr>
                <w:tcW w:w="287" w:type="pct"/>
                <w:vMerge/>
                <w:vAlign w:val="center"/>
              </w:tcPr>
            </w:tcPrChange>
          </w:tcPr>
          <w:p w14:paraId="45790CD6"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343" w:author="hp" w:date="2025-10-06T19:00:00Z">
              <w:tcPr>
                <w:tcW w:w="569" w:type="pct"/>
                <w:vMerge/>
                <w:noWrap/>
                <w:vAlign w:val="center"/>
                <w:hideMark/>
              </w:tcPr>
            </w:tcPrChange>
          </w:tcPr>
          <w:p w14:paraId="4FEE3FDD"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344" w:author="hp" w:date="2025-10-06T19:00:00Z">
              <w:tcPr>
                <w:tcW w:w="1589" w:type="pct"/>
                <w:noWrap/>
                <w:vAlign w:val="center"/>
                <w:hideMark/>
              </w:tcPr>
            </w:tcPrChange>
          </w:tcPr>
          <w:p w14:paraId="0214DE20"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CGCTGGAATGCATTGTCAAAGA</w:t>
            </w:r>
          </w:p>
        </w:tc>
        <w:tc>
          <w:tcPr>
            <w:tcW w:w="327" w:type="pct"/>
            <w:vMerge/>
            <w:vAlign w:val="center"/>
            <w:hideMark/>
            <w:tcPrChange w:id="345" w:author="hp" w:date="2025-10-06T19:00:00Z">
              <w:tcPr>
                <w:tcW w:w="327" w:type="pct"/>
                <w:vMerge/>
                <w:vAlign w:val="center"/>
                <w:hideMark/>
              </w:tcPr>
            </w:tcPrChange>
          </w:tcPr>
          <w:p w14:paraId="759A271F"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Change w:id="346" w:author="hp" w:date="2025-10-06T19:00:00Z">
              <w:tcPr>
                <w:tcW w:w="667" w:type="pct"/>
                <w:vMerge/>
                <w:vAlign w:val="center"/>
                <w:hideMark/>
              </w:tcPr>
            </w:tcPrChange>
          </w:tcPr>
          <w:p w14:paraId="35DBC4A1"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Change w:id="347" w:author="hp" w:date="2025-10-06T19:00:00Z">
              <w:tcPr>
                <w:tcW w:w="608" w:type="pct"/>
                <w:vMerge/>
                <w:vAlign w:val="center"/>
                <w:hideMark/>
              </w:tcPr>
            </w:tcPrChange>
          </w:tcPr>
          <w:p w14:paraId="4B132257"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Change w:id="348" w:author="hp" w:date="2025-10-06T19:00:00Z">
              <w:tcPr>
                <w:tcW w:w="424" w:type="pct"/>
                <w:vMerge/>
                <w:vAlign w:val="center"/>
                <w:hideMark/>
              </w:tcPr>
            </w:tcPrChange>
          </w:tcPr>
          <w:p w14:paraId="381932E1"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Change w:id="349" w:author="hp" w:date="2025-10-06T19:00:00Z">
              <w:tcPr>
                <w:tcW w:w="529" w:type="pct"/>
                <w:vMerge/>
                <w:vAlign w:val="center"/>
                <w:hideMark/>
              </w:tcPr>
            </w:tcPrChange>
          </w:tcPr>
          <w:p w14:paraId="39C1C252"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287AC24C" w14:textId="77777777" w:rsidTr="00003668">
        <w:trPr>
          <w:trHeight w:val="300"/>
          <w:trPrChange w:id="350" w:author="hp" w:date="2025-10-06T19:00:00Z">
            <w:trPr>
              <w:trHeight w:val="300"/>
            </w:trPr>
          </w:trPrChange>
        </w:trPr>
        <w:tc>
          <w:tcPr>
            <w:tcW w:w="287" w:type="pct"/>
            <w:vMerge w:val="restart"/>
            <w:vAlign w:val="center"/>
            <w:tcPrChange w:id="351" w:author="hp" w:date="2025-10-06T19:00:00Z">
              <w:tcPr>
                <w:tcW w:w="287" w:type="pct"/>
                <w:vMerge w:val="restart"/>
                <w:vAlign w:val="center"/>
              </w:tcPr>
            </w:tcPrChange>
          </w:tcPr>
          <w:p w14:paraId="529A523C" w14:textId="1E0C5FF7"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19</w:t>
            </w:r>
          </w:p>
        </w:tc>
        <w:tc>
          <w:tcPr>
            <w:tcW w:w="569" w:type="pct"/>
            <w:vMerge w:val="restart"/>
            <w:noWrap/>
            <w:vAlign w:val="center"/>
            <w:hideMark/>
            <w:tcPrChange w:id="352" w:author="hp" w:date="2025-10-06T19:00:00Z">
              <w:tcPr>
                <w:tcW w:w="569" w:type="pct"/>
                <w:vMerge w:val="restart"/>
                <w:noWrap/>
                <w:vAlign w:val="center"/>
                <w:hideMark/>
              </w:tcPr>
            </w:tcPrChange>
          </w:tcPr>
          <w:p w14:paraId="0551B7BE"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EEMS28</w:t>
            </w:r>
            <w:r w:rsidRPr="00595833">
              <w:rPr>
                <w:rFonts w:ascii="Times New Roman" w:eastAsia="Times New Roman" w:hAnsi="Times New Roman" w:cs="Times New Roman"/>
                <w:color w:val="000000"/>
                <w:sz w:val="24"/>
                <w:szCs w:val="24"/>
                <w:vertAlign w:val="superscript"/>
              </w:rPr>
              <w:t>d</w:t>
            </w:r>
          </w:p>
        </w:tc>
        <w:tc>
          <w:tcPr>
            <w:tcW w:w="1589" w:type="pct"/>
            <w:noWrap/>
            <w:vAlign w:val="center"/>
            <w:hideMark/>
            <w:tcPrChange w:id="353" w:author="hp" w:date="2025-10-06T19:00:00Z">
              <w:tcPr>
                <w:tcW w:w="1589" w:type="pct"/>
                <w:noWrap/>
                <w:vAlign w:val="center"/>
                <w:hideMark/>
              </w:tcPr>
            </w:tcPrChange>
          </w:tcPr>
          <w:p w14:paraId="2B02B5BD"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GACGATGACGACGACGATAA</w:t>
            </w:r>
          </w:p>
        </w:tc>
        <w:tc>
          <w:tcPr>
            <w:tcW w:w="327" w:type="pct"/>
            <w:vMerge w:val="restart"/>
            <w:noWrap/>
            <w:vAlign w:val="center"/>
            <w:hideMark/>
            <w:tcPrChange w:id="354" w:author="hp" w:date="2025-10-06T19:00:00Z">
              <w:tcPr>
                <w:tcW w:w="327" w:type="pct"/>
                <w:vMerge w:val="restart"/>
                <w:noWrap/>
                <w:vAlign w:val="center"/>
                <w:hideMark/>
              </w:tcPr>
            </w:tcPrChange>
          </w:tcPr>
          <w:p w14:paraId="2202D29A"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58.3</w:t>
            </w:r>
          </w:p>
        </w:tc>
        <w:tc>
          <w:tcPr>
            <w:tcW w:w="667" w:type="pct"/>
            <w:vMerge w:val="restart"/>
            <w:noWrap/>
            <w:vAlign w:val="center"/>
            <w:hideMark/>
            <w:tcPrChange w:id="355" w:author="hp" w:date="2025-10-06T19:00:00Z">
              <w:tcPr>
                <w:tcW w:w="667" w:type="pct"/>
                <w:vMerge w:val="restart"/>
                <w:noWrap/>
                <w:vAlign w:val="center"/>
                <w:hideMark/>
              </w:tcPr>
            </w:tcPrChange>
          </w:tcPr>
          <w:p w14:paraId="61562799"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156-523</w:t>
            </w:r>
          </w:p>
          <w:p w14:paraId="413A07A0"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(180-236)</w:t>
            </w:r>
          </w:p>
        </w:tc>
        <w:tc>
          <w:tcPr>
            <w:tcW w:w="608" w:type="pct"/>
            <w:vMerge w:val="restart"/>
            <w:noWrap/>
            <w:vAlign w:val="center"/>
            <w:hideMark/>
            <w:tcPrChange w:id="356" w:author="hp" w:date="2025-10-06T19:00:00Z">
              <w:tcPr>
                <w:tcW w:w="608" w:type="pct"/>
                <w:vMerge w:val="restart"/>
                <w:noWrap/>
                <w:vAlign w:val="center"/>
                <w:hideMark/>
              </w:tcPr>
            </w:tcPrChange>
          </w:tcPr>
          <w:p w14:paraId="6A43664E"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Change w:id="357" w:author="hp" w:date="2025-10-06T19:00:00Z">
              <w:tcPr>
                <w:tcW w:w="424" w:type="pct"/>
                <w:vMerge w:val="restart"/>
                <w:noWrap/>
                <w:vAlign w:val="center"/>
                <w:hideMark/>
              </w:tcPr>
            </w:tcPrChange>
          </w:tcPr>
          <w:p w14:paraId="36B8AEBB"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358" w:author="hp" w:date="2025-10-06T19:00:00Z">
              <w:tcPr>
                <w:tcW w:w="529" w:type="pct"/>
                <w:vMerge w:val="restart"/>
                <w:noWrap/>
                <w:vAlign w:val="center"/>
                <w:hideMark/>
              </w:tcPr>
            </w:tcPrChange>
          </w:tcPr>
          <w:p w14:paraId="66140117"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7FBF3559" w14:textId="77777777" w:rsidTr="00003668">
        <w:trPr>
          <w:trHeight w:val="300"/>
          <w:trPrChange w:id="359" w:author="hp" w:date="2025-10-06T19:00:00Z">
            <w:trPr>
              <w:trHeight w:val="300"/>
            </w:trPr>
          </w:trPrChange>
        </w:trPr>
        <w:tc>
          <w:tcPr>
            <w:tcW w:w="287" w:type="pct"/>
            <w:vMerge/>
            <w:vAlign w:val="center"/>
            <w:tcPrChange w:id="360" w:author="hp" w:date="2025-10-06T19:00:00Z">
              <w:tcPr>
                <w:tcW w:w="287" w:type="pct"/>
                <w:vMerge/>
                <w:vAlign w:val="center"/>
              </w:tcPr>
            </w:tcPrChange>
          </w:tcPr>
          <w:p w14:paraId="087CA984"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361" w:author="hp" w:date="2025-10-06T19:00:00Z">
              <w:tcPr>
                <w:tcW w:w="569" w:type="pct"/>
                <w:vMerge/>
                <w:noWrap/>
                <w:vAlign w:val="center"/>
                <w:hideMark/>
              </w:tcPr>
            </w:tcPrChange>
          </w:tcPr>
          <w:p w14:paraId="317FE081"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362" w:author="hp" w:date="2025-10-06T19:00:00Z">
              <w:tcPr>
                <w:tcW w:w="1589" w:type="pct"/>
                <w:noWrap/>
                <w:vAlign w:val="center"/>
                <w:hideMark/>
              </w:tcPr>
            </w:tcPrChange>
          </w:tcPr>
          <w:p w14:paraId="11D48D82"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TGGACTCACAACTCAGCCAG</w:t>
            </w:r>
          </w:p>
        </w:tc>
        <w:tc>
          <w:tcPr>
            <w:tcW w:w="327" w:type="pct"/>
            <w:vMerge/>
            <w:vAlign w:val="center"/>
            <w:hideMark/>
            <w:tcPrChange w:id="363" w:author="hp" w:date="2025-10-06T19:00:00Z">
              <w:tcPr>
                <w:tcW w:w="327" w:type="pct"/>
                <w:vMerge/>
                <w:vAlign w:val="center"/>
                <w:hideMark/>
              </w:tcPr>
            </w:tcPrChange>
          </w:tcPr>
          <w:p w14:paraId="22456322"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Change w:id="364" w:author="hp" w:date="2025-10-06T19:00:00Z">
              <w:tcPr>
                <w:tcW w:w="667" w:type="pct"/>
                <w:vMerge/>
                <w:vAlign w:val="center"/>
                <w:hideMark/>
              </w:tcPr>
            </w:tcPrChange>
          </w:tcPr>
          <w:p w14:paraId="5AF8DDF3"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Change w:id="365" w:author="hp" w:date="2025-10-06T19:00:00Z">
              <w:tcPr>
                <w:tcW w:w="608" w:type="pct"/>
                <w:vMerge/>
                <w:vAlign w:val="center"/>
                <w:hideMark/>
              </w:tcPr>
            </w:tcPrChange>
          </w:tcPr>
          <w:p w14:paraId="1867A1E0"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Change w:id="366" w:author="hp" w:date="2025-10-06T19:00:00Z">
              <w:tcPr>
                <w:tcW w:w="424" w:type="pct"/>
                <w:vMerge/>
                <w:vAlign w:val="center"/>
                <w:hideMark/>
              </w:tcPr>
            </w:tcPrChange>
          </w:tcPr>
          <w:p w14:paraId="5AB9C5BF"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Change w:id="367" w:author="hp" w:date="2025-10-06T19:00:00Z">
              <w:tcPr>
                <w:tcW w:w="529" w:type="pct"/>
                <w:vMerge/>
                <w:vAlign w:val="center"/>
                <w:hideMark/>
              </w:tcPr>
            </w:tcPrChange>
          </w:tcPr>
          <w:p w14:paraId="23E41325"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1B6E5C46" w14:textId="77777777" w:rsidTr="00003668">
        <w:trPr>
          <w:trHeight w:val="300"/>
          <w:trPrChange w:id="368" w:author="hp" w:date="2025-10-06T19:00:00Z">
            <w:trPr>
              <w:trHeight w:val="300"/>
            </w:trPr>
          </w:trPrChange>
        </w:trPr>
        <w:tc>
          <w:tcPr>
            <w:tcW w:w="287" w:type="pct"/>
            <w:vMerge w:val="restart"/>
            <w:vAlign w:val="center"/>
            <w:tcPrChange w:id="369" w:author="hp" w:date="2025-10-06T19:00:00Z">
              <w:tcPr>
                <w:tcW w:w="287" w:type="pct"/>
                <w:vMerge w:val="restart"/>
                <w:vAlign w:val="center"/>
              </w:tcPr>
            </w:tcPrChange>
          </w:tcPr>
          <w:p w14:paraId="656E9F66" w14:textId="5BCA53FB"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20</w:t>
            </w:r>
          </w:p>
        </w:tc>
        <w:tc>
          <w:tcPr>
            <w:tcW w:w="569" w:type="pct"/>
            <w:vMerge w:val="restart"/>
            <w:noWrap/>
            <w:vAlign w:val="center"/>
            <w:hideMark/>
            <w:tcPrChange w:id="370" w:author="hp" w:date="2025-10-06T19:00:00Z">
              <w:tcPr>
                <w:tcW w:w="569" w:type="pct"/>
                <w:vMerge w:val="restart"/>
                <w:noWrap/>
                <w:vAlign w:val="center"/>
                <w:hideMark/>
              </w:tcPr>
            </w:tcPrChange>
          </w:tcPr>
          <w:p w14:paraId="5FE606DC"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LSS009</w:t>
            </w:r>
            <w:r w:rsidRPr="00595833">
              <w:rPr>
                <w:rFonts w:ascii="Times New Roman" w:eastAsia="Times New Roman" w:hAnsi="Times New Roman" w:cs="Times New Roman"/>
                <w:sz w:val="24"/>
                <w:szCs w:val="24"/>
                <w:vertAlign w:val="superscript"/>
              </w:rPr>
              <w:t>e</w:t>
            </w:r>
            <w:r w:rsidRPr="00595833">
              <w:rPr>
                <w:rFonts w:ascii="Times New Roman" w:eastAsia="Times New Roman" w:hAnsi="Times New Roman" w:cs="Times New Roman"/>
                <w:sz w:val="24"/>
                <w:szCs w:val="24"/>
              </w:rPr>
              <w:t> </w:t>
            </w:r>
          </w:p>
        </w:tc>
        <w:tc>
          <w:tcPr>
            <w:tcW w:w="1589" w:type="pct"/>
            <w:noWrap/>
            <w:vAlign w:val="center"/>
            <w:hideMark/>
            <w:tcPrChange w:id="371" w:author="hp" w:date="2025-10-06T19:00:00Z">
              <w:tcPr>
                <w:tcW w:w="1589" w:type="pct"/>
                <w:noWrap/>
                <w:vAlign w:val="center"/>
                <w:hideMark/>
              </w:tcPr>
            </w:tcPrChange>
          </w:tcPr>
          <w:p w14:paraId="16A21AF6"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GCTGCTAAACACTCAAGCAGAA</w:t>
            </w:r>
          </w:p>
        </w:tc>
        <w:tc>
          <w:tcPr>
            <w:tcW w:w="327" w:type="pct"/>
            <w:vMerge w:val="restart"/>
            <w:noWrap/>
            <w:vAlign w:val="center"/>
            <w:hideMark/>
            <w:tcPrChange w:id="372" w:author="hp" w:date="2025-10-06T19:00:00Z">
              <w:tcPr>
                <w:tcW w:w="327" w:type="pct"/>
                <w:vMerge w:val="restart"/>
                <w:noWrap/>
                <w:vAlign w:val="center"/>
                <w:hideMark/>
              </w:tcPr>
            </w:tcPrChange>
          </w:tcPr>
          <w:p w14:paraId="63F11E91"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58.3</w:t>
            </w:r>
          </w:p>
        </w:tc>
        <w:tc>
          <w:tcPr>
            <w:tcW w:w="667" w:type="pct"/>
            <w:vMerge w:val="restart"/>
            <w:noWrap/>
            <w:vAlign w:val="center"/>
            <w:hideMark/>
            <w:tcPrChange w:id="373" w:author="hp" w:date="2025-10-06T19:00:00Z">
              <w:tcPr>
                <w:tcW w:w="667" w:type="pct"/>
                <w:vMerge w:val="restart"/>
                <w:noWrap/>
                <w:vAlign w:val="center"/>
                <w:hideMark/>
              </w:tcPr>
            </w:tcPrChange>
          </w:tcPr>
          <w:p w14:paraId="342E7A4B" w14:textId="77777777" w:rsidR="00540E27" w:rsidRPr="00595833" w:rsidRDefault="00540E27" w:rsidP="00003668">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222-259</w:t>
            </w:r>
          </w:p>
          <w:p w14:paraId="76164C03"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(200-250)</w:t>
            </w:r>
          </w:p>
        </w:tc>
        <w:tc>
          <w:tcPr>
            <w:tcW w:w="608" w:type="pct"/>
            <w:vMerge w:val="restart"/>
            <w:noWrap/>
            <w:vAlign w:val="center"/>
            <w:hideMark/>
            <w:tcPrChange w:id="374" w:author="hp" w:date="2025-10-06T19:00:00Z">
              <w:tcPr>
                <w:tcW w:w="608" w:type="pct"/>
                <w:vMerge w:val="restart"/>
                <w:noWrap/>
                <w:vAlign w:val="center"/>
                <w:hideMark/>
              </w:tcPr>
            </w:tcPrChange>
          </w:tcPr>
          <w:p w14:paraId="506EF4D8" w14:textId="77777777" w:rsidR="00540E27" w:rsidRPr="00595833" w:rsidRDefault="00540E27" w:rsidP="00003668">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Change w:id="375" w:author="hp" w:date="2025-10-06T19:00:00Z">
              <w:tcPr>
                <w:tcW w:w="424" w:type="pct"/>
                <w:vMerge w:val="restart"/>
                <w:noWrap/>
                <w:vAlign w:val="center"/>
                <w:hideMark/>
              </w:tcPr>
            </w:tcPrChange>
          </w:tcPr>
          <w:p w14:paraId="4BB3CFB8" w14:textId="77777777" w:rsidR="00540E27" w:rsidRPr="00595833" w:rsidRDefault="00540E27" w:rsidP="00003668">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Change w:id="376" w:author="hp" w:date="2025-10-06T19:00:00Z">
              <w:tcPr>
                <w:tcW w:w="529" w:type="pct"/>
                <w:vMerge w:val="restart"/>
                <w:noWrap/>
                <w:vAlign w:val="center"/>
                <w:hideMark/>
              </w:tcPr>
            </w:tcPrChange>
          </w:tcPr>
          <w:p w14:paraId="4C34AA19" w14:textId="77777777" w:rsidR="00540E27" w:rsidRPr="00595833" w:rsidRDefault="00540E27" w:rsidP="00003668">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r>
      <w:tr w:rsidR="00540E27" w:rsidRPr="00595833" w14:paraId="3EACDA7E" w14:textId="77777777" w:rsidTr="00003668">
        <w:trPr>
          <w:trHeight w:val="300"/>
          <w:trPrChange w:id="377" w:author="hp" w:date="2025-10-06T19:00:00Z">
            <w:trPr>
              <w:trHeight w:val="300"/>
            </w:trPr>
          </w:trPrChange>
        </w:trPr>
        <w:tc>
          <w:tcPr>
            <w:tcW w:w="287" w:type="pct"/>
            <w:vMerge/>
            <w:tcPrChange w:id="378" w:author="hp" w:date="2025-10-06T19:00:00Z">
              <w:tcPr>
                <w:tcW w:w="287" w:type="pct"/>
                <w:vMerge/>
              </w:tcPr>
            </w:tcPrChange>
          </w:tcPr>
          <w:p w14:paraId="73D69F13"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Change w:id="379" w:author="hp" w:date="2025-10-06T19:00:00Z">
              <w:tcPr>
                <w:tcW w:w="569" w:type="pct"/>
                <w:vMerge/>
                <w:noWrap/>
                <w:vAlign w:val="center"/>
                <w:hideMark/>
              </w:tcPr>
            </w:tcPrChange>
          </w:tcPr>
          <w:p w14:paraId="0BA19E35" w14:textId="77777777" w:rsidR="00540E27" w:rsidRPr="00595833" w:rsidRDefault="00540E27" w:rsidP="00003668">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Change w:id="380" w:author="hp" w:date="2025-10-06T19:00:00Z">
              <w:tcPr>
                <w:tcW w:w="1589" w:type="pct"/>
                <w:noWrap/>
                <w:vAlign w:val="center"/>
                <w:hideMark/>
              </w:tcPr>
            </w:tcPrChange>
          </w:tcPr>
          <w:p w14:paraId="523F05EF"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GCTCAGCTTTCAGAAGAAACCA</w:t>
            </w:r>
          </w:p>
        </w:tc>
        <w:tc>
          <w:tcPr>
            <w:tcW w:w="327" w:type="pct"/>
            <w:vMerge/>
            <w:vAlign w:val="center"/>
            <w:hideMark/>
            <w:tcPrChange w:id="381" w:author="hp" w:date="2025-10-06T19:00:00Z">
              <w:tcPr>
                <w:tcW w:w="327" w:type="pct"/>
                <w:vMerge/>
                <w:vAlign w:val="center"/>
                <w:hideMark/>
              </w:tcPr>
            </w:tcPrChange>
          </w:tcPr>
          <w:p w14:paraId="56D381E2"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p>
        </w:tc>
        <w:tc>
          <w:tcPr>
            <w:tcW w:w="667" w:type="pct"/>
            <w:vMerge/>
            <w:vAlign w:val="center"/>
            <w:hideMark/>
            <w:tcPrChange w:id="382" w:author="hp" w:date="2025-10-06T19:00:00Z">
              <w:tcPr>
                <w:tcW w:w="667" w:type="pct"/>
                <w:vMerge/>
                <w:vAlign w:val="center"/>
                <w:hideMark/>
              </w:tcPr>
            </w:tcPrChange>
          </w:tcPr>
          <w:p w14:paraId="0B2A8FB3"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p>
        </w:tc>
        <w:tc>
          <w:tcPr>
            <w:tcW w:w="608" w:type="pct"/>
            <w:vMerge/>
            <w:vAlign w:val="center"/>
            <w:hideMark/>
            <w:tcPrChange w:id="383" w:author="hp" w:date="2025-10-06T19:00:00Z">
              <w:tcPr>
                <w:tcW w:w="608" w:type="pct"/>
                <w:vMerge/>
                <w:vAlign w:val="center"/>
                <w:hideMark/>
              </w:tcPr>
            </w:tcPrChange>
          </w:tcPr>
          <w:p w14:paraId="7AD77C46"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p>
        </w:tc>
        <w:tc>
          <w:tcPr>
            <w:tcW w:w="424" w:type="pct"/>
            <w:vMerge/>
            <w:vAlign w:val="center"/>
            <w:hideMark/>
            <w:tcPrChange w:id="384" w:author="hp" w:date="2025-10-06T19:00:00Z">
              <w:tcPr>
                <w:tcW w:w="424" w:type="pct"/>
                <w:vMerge/>
                <w:vAlign w:val="center"/>
                <w:hideMark/>
              </w:tcPr>
            </w:tcPrChange>
          </w:tcPr>
          <w:p w14:paraId="37C776C0"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p>
        </w:tc>
        <w:tc>
          <w:tcPr>
            <w:tcW w:w="529" w:type="pct"/>
            <w:vMerge/>
            <w:vAlign w:val="center"/>
            <w:hideMark/>
            <w:tcPrChange w:id="385" w:author="hp" w:date="2025-10-06T19:00:00Z">
              <w:tcPr>
                <w:tcW w:w="529" w:type="pct"/>
                <w:vMerge/>
                <w:vAlign w:val="center"/>
                <w:hideMark/>
              </w:tcPr>
            </w:tcPrChange>
          </w:tcPr>
          <w:p w14:paraId="7A237E2F" w14:textId="77777777" w:rsidR="00540E27" w:rsidRPr="00595833" w:rsidRDefault="00540E27" w:rsidP="00003668">
            <w:pPr>
              <w:spacing w:after="0" w:line="240" w:lineRule="auto"/>
              <w:contextualSpacing/>
              <w:jc w:val="both"/>
              <w:rPr>
                <w:rFonts w:ascii="Times New Roman" w:eastAsia="Times New Roman" w:hAnsi="Times New Roman" w:cs="Times New Roman"/>
                <w:color w:val="000000"/>
                <w:sz w:val="24"/>
                <w:szCs w:val="24"/>
              </w:rPr>
            </w:pPr>
          </w:p>
        </w:tc>
      </w:tr>
    </w:tbl>
    <w:p w14:paraId="0846F2B6" w14:textId="77777777" w:rsidR="00540E27" w:rsidRPr="007A0370" w:rsidRDefault="00540E27" w:rsidP="007A0370">
      <w:pPr>
        <w:spacing w:before="240" w:after="0" w:line="276" w:lineRule="auto"/>
        <w:jc w:val="both"/>
        <w:rPr>
          <w:rFonts w:ascii="Times New Roman" w:hAnsi="Times New Roman" w:cs="Times New Roman"/>
          <w:b/>
          <w:bCs/>
          <w:sz w:val="24"/>
          <w:szCs w:val="24"/>
          <w:vertAlign w:val="superscript"/>
        </w:rPr>
      </w:pPr>
      <w:r w:rsidRPr="007A0370">
        <w:rPr>
          <w:rFonts w:ascii="Times New Roman" w:hAnsi="Times New Roman" w:cs="Times New Roman"/>
          <w:b/>
          <w:bCs/>
          <w:sz w:val="24"/>
          <w:szCs w:val="24"/>
        </w:rPr>
        <w:t xml:space="preserve">Source species: </w:t>
      </w:r>
      <w:proofErr w:type="spellStart"/>
      <w:r w:rsidRPr="007A0370">
        <w:rPr>
          <w:rFonts w:ascii="Times New Roman" w:hAnsi="Times New Roman" w:cs="Times New Roman"/>
          <w:b/>
          <w:bCs/>
          <w:sz w:val="24"/>
          <w:szCs w:val="24"/>
          <w:vertAlign w:val="superscript"/>
        </w:rPr>
        <w:t>a</w:t>
      </w:r>
      <w:r w:rsidRPr="007A0370">
        <w:rPr>
          <w:rFonts w:ascii="Times New Roman" w:hAnsi="Times New Roman" w:cs="Times New Roman"/>
          <w:b/>
          <w:bCs/>
          <w:sz w:val="24"/>
          <w:szCs w:val="24"/>
        </w:rPr>
        <w:t>Ashwagandha</w:t>
      </w:r>
      <w:proofErr w:type="spellEnd"/>
      <w:r w:rsidRPr="007A0370">
        <w:rPr>
          <w:rFonts w:ascii="Times New Roman" w:hAnsi="Times New Roman" w:cs="Times New Roman"/>
          <w:b/>
          <w:bCs/>
          <w:sz w:val="24"/>
          <w:szCs w:val="24"/>
        </w:rPr>
        <w:t xml:space="preserve">, </w:t>
      </w:r>
      <w:r w:rsidRPr="007A0370">
        <w:rPr>
          <w:rFonts w:ascii="Times New Roman" w:hAnsi="Times New Roman" w:cs="Times New Roman"/>
          <w:b/>
          <w:bCs/>
          <w:sz w:val="24"/>
          <w:szCs w:val="24"/>
          <w:vertAlign w:val="superscript"/>
        </w:rPr>
        <w:t xml:space="preserve">b </w:t>
      </w:r>
      <w:r w:rsidRPr="007A0370">
        <w:rPr>
          <w:rFonts w:ascii="Times New Roman" w:hAnsi="Times New Roman" w:cs="Times New Roman"/>
          <w:b/>
          <w:bCs/>
          <w:sz w:val="24"/>
          <w:szCs w:val="24"/>
        </w:rPr>
        <w:t>Tomato,</w:t>
      </w:r>
      <w:r w:rsidRPr="007A0370">
        <w:rPr>
          <w:rFonts w:ascii="Times New Roman" w:hAnsi="Times New Roman" w:cs="Times New Roman"/>
          <w:b/>
          <w:bCs/>
          <w:sz w:val="24"/>
          <w:szCs w:val="24"/>
          <w:vertAlign w:val="superscript"/>
        </w:rPr>
        <w:t xml:space="preserve"> </w:t>
      </w:r>
      <w:proofErr w:type="spellStart"/>
      <w:r w:rsidRPr="007A0370">
        <w:rPr>
          <w:rFonts w:ascii="Times New Roman" w:hAnsi="Times New Roman" w:cs="Times New Roman"/>
          <w:b/>
          <w:bCs/>
          <w:sz w:val="24"/>
          <w:szCs w:val="24"/>
          <w:vertAlign w:val="superscript"/>
        </w:rPr>
        <w:t>c</w:t>
      </w:r>
      <w:r w:rsidRPr="007A0370">
        <w:rPr>
          <w:rFonts w:ascii="Times New Roman" w:hAnsi="Times New Roman" w:cs="Times New Roman"/>
          <w:b/>
          <w:bCs/>
          <w:sz w:val="24"/>
          <w:szCs w:val="24"/>
        </w:rPr>
        <w:t>Chilli</w:t>
      </w:r>
      <w:proofErr w:type="spellEnd"/>
      <w:r w:rsidRPr="007A0370">
        <w:rPr>
          <w:rFonts w:ascii="Times New Roman" w:hAnsi="Times New Roman" w:cs="Times New Roman"/>
          <w:b/>
          <w:bCs/>
          <w:sz w:val="24"/>
          <w:szCs w:val="24"/>
        </w:rPr>
        <w:t xml:space="preserve">, </w:t>
      </w:r>
      <w:r w:rsidRPr="007A0370">
        <w:rPr>
          <w:rFonts w:ascii="Times New Roman" w:hAnsi="Times New Roman" w:cs="Times New Roman"/>
          <w:b/>
          <w:bCs/>
          <w:sz w:val="24"/>
          <w:szCs w:val="24"/>
          <w:vertAlign w:val="superscript"/>
        </w:rPr>
        <w:t xml:space="preserve">d </w:t>
      </w:r>
      <w:r w:rsidRPr="007A0370">
        <w:rPr>
          <w:rFonts w:ascii="Times New Roman" w:hAnsi="Times New Roman" w:cs="Times New Roman"/>
          <w:b/>
          <w:bCs/>
          <w:sz w:val="24"/>
          <w:szCs w:val="24"/>
        </w:rPr>
        <w:t xml:space="preserve">Egg plant, </w:t>
      </w:r>
      <w:r w:rsidRPr="007A0370">
        <w:rPr>
          <w:rFonts w:ascii="Times New Roman" w:hAnsi="Times New Roman" w:cs="Times New Roman"/>
          <w:b/>
          <w:bCs/>
          <w:sz w:val="24"/>
          <w:szCs w:val="24"/>
          <w:vertAlign w:val="superscript"/>
        </w:rPr>
        <w:t xml:space="preserve">e </w:t>
      </w:r>
      <w:r w:rsidRPr="007A0370">
        <w:rPr>
          <w:rFonts w:ascii="Times New Roman" w:hAnsi="Times New Roman" w:cs="Times New Roman"/>
          <w:b/>
          <w:bCs/>
          <w:sz w:val="24"/>
          <w:szCs w:val="24"/>
        </w:rPr>
        <w:t>Potato</w:t>
      </w:r>
    </w:p>
    <w:p w14:paraId="24D9E8EA" w14:textId="77777777" w:rsidR="00540E27" w:rsidRPr="007A0370" w:rsidRDefault="00540E27" w:rsidP="007A0370">
      <w:pPr>
        <w:spacing w:after="0" w:line="276" w:lineRule="auto"/>
        <w:jc w:val="both"/>
        <w:rPr>
          <w:rFonts w:ascii="Times New Roman" w:hAnsi="Times New Roman" w:cs="Times New Roman"/>
          <w:b/>
          <w:bCs/>
          <w:sz w:val="24"/>
          <w:szCs w:val="24"/>
        </w:rPr>
      </w:pPr>
      <w:r w:rsidRPr="007A0370">
        <w:rPr>
          <w:rFonts w:ascii="Times New Roman" w:hAnsi="Times New Roman" w:cs="Times New Roman"/>
          <w:b/>
          <w:bCs/>
          <w:sz w:val="24"/>
          <w:szCs w:val="24"/>
          <w:vertAlign w:val="superscript"/>
        </w:rPr>
        <w:t xml:space="preserve">1 </w:t>
      </w:r>
      <w:r w:rsidRPr="007A0370">
        <w:rPr>
          <w:rFonts w:ascii="Times New Roman" w:hAnsi="Times New Roman" w:cs="Times New Roman"/>
          <w:b/>
          <w:bCs/>
          <w:sz w:val="24"/>
          <w:szCs w:val="24"/>
        </w:rPr>
        <w:t>Value in parenthesis is amplicon size in source species</w:t>
      </w:r>
    </w:p>
    <w:p w14:paraId="56C926B5" w14:textId="77777777" w:rsidR="00540E27" w:rsidRPr="007A0370" w:rsidRDefault="00540E27" w:rsidP="007A0370">
      <w:pPr>
        <w:spacing w:after="0" w:line="276" w:lineRule="auto"/>
        <w:jc w:val="both"/>
        <w:rPr>
          <w:rFonts w:ascii="Times New Roman" w:hAnsi="Times New Roman" w:cs="Times New Roman"/>
          <w:b/>
          <w:bCs/>
          <w:sz w:val="24"/>
          <w:szCs w:val="24"/>
        </w:rPr>
      </w:pPr>
      <w:r w:rsidRPr="007A0370">
        <w:rPr>
          <w:rFonts w:ascii="Times New Roman" w:hAnsi="Times New Roman" w:cs="Times New Roman"/>
          <w:b/>
          <w:bCs/>
          <w:sz w:val="24"/>
          <w:szCs w:val="24"/>
          <w:vertAlign w:val="superscript"/>
        </w:rPr>
        <w:t>2</w:t>
      </w:r>
      <w:r w:rsidRPr="007A0370">
        <w:rPr>
          <w:rFonts w:ascii="Times New Roman" w:hAnsi="Times New Roman" w:cs="Times New Roman"/>
          <w:b/>
          <w:bCs/>
          <w:sz w:val="24"/>
          <w:szCs w:val="24"/>
        </w:rPr>
        <w:t>++= Strong signal and easy to score; += Weaker signal able to score</w:t>
      </w:r>
    </w:p>
    <w:p w14:paraId="075FEB86" w14:textId="77777777" w:rsidR="00FD0678" w:rsidRDefault="00540E27" w:rsidP="007A0370">
      <w:pPr>
        <w:spacing w:line="276" w:lineRule="auto"/>
        <w:jc w:val="both"/>
        <w:rPr>
          <w:rFonts w:ascii="Times New Roman" w:hAnsi="Times New Roman" w:cs="Times New Roman"/>
          <w:b/>
          <w:bCs/>
          <w:sz w:val="24"/>
          <w:szCs w:val="24"/>
        </w:rPr>
        <w:sectPr w:rsidR="00FD0678" w:rsidSect="00540E27">
          <w:pgSz w:w="16838" w:h="11906" w:orient="landscape"/>
          <w:pgMar w:top="1440" w:right="1440" w:bottom="1440" w:left="1440" w:header="706" w:footer="706" w:gutter="0"/>
          <w:cols w:space="708"/>
          <w:docGrid w:linePitch="360"/>
        </w:sectPr>
      </w:pPr>
      <w:r w:rsidRPr="007A0370">
        <w:rPr>
          <w:rFonts w:ascii="Times New Roman" w:hAnsi="Times New Roman" w:cs="Times New Roman"/>
          <w:b/>
          <w:bCs/>
          <w:sz w:val="24"/>
          <w:szCs w:val="24"/>
          <w:vertAlign w:val="superscript"/>
        </w:rPr>
        <w:t xml:space="preserve">3 </w:t>
      </w:r>
      <w:r w:rsidRPr="007A0370">
        <w:rPr>
          <w:rFonts w:ascii="Times New Roman" w:hAnsi="Times New Roman" w:cs="Times New Roman"/>
          <w:b/>
          <w:bCs/>
          <w:sz w:val="24"/>
          <w:szCs w:val="24"/>
        </w:rPr>
        <w:t xml:space="preserve">+ = Amplified product of a similar size (within 100 bp) to that of source species; </w:t>
      </w:r>
      <w:r w:rsidRPr="007A0370">
        <w:rPr>
          <w:rFonts w:ascii="Times New Roman" w:hAnsi="Times New Roman" w:cs="Times New Roman"/>
          <w:b/>
          <w:bCs/>
          <w:sz w:val="24"/>
          <w:szCs w:val="24"/>
        </w:rPr>
        <w:softHyphen/>
      </w:r>
      <w:r w:rsidRPr="007A0370">
        <w:rPr>
          <w:rFonts w:ascii="Times New Roman" w:hAnsi="Times New Roman" w:cs="Times New Roman"/>
          <w:b/>
          <w:bCs/>
          <w:sz w:val="24"/>
          <w:szCs w:val="24"/>
        </w:rPr>
        <w:softHyphen/>
        <w:t>- =Amplified product not of similar size</w:t>
      </w:r>
    </w:p>
    <w:p w14:paraId="6442DE97" w14:textId="712BD20D" w:rsidR="00FD0678" w:rsidRPr="00595833" w:rsidRDefault="00FD0678" w:rsidP="00FD0678">
      <w:pPr>
        <w:jc w:val="both"/>
        <w:rPr>
          <w:rFonts w:ascii="Times New Roman" w:hAnsi="Times New Roman" w:cs="Times New Roman"/>
          <w:b/>
          <w:bCs/>
          <w:sz w:val="24"/>
          <w:szCs w:val="24"/>
        </w:rPr>
      </w:pPr>
      <w:r w:rsidRPr="00595833">
        <w:rPr>
          <w:rFonts w:ascii="Times New Roman" w:hAnsi="Times New Roman" w:cs="Times New Roman"/>
          <w:b/>
          <w:bCs/>
          <w:sz w:val="24"/>
          <w:szCs w:val="24"/>
        </w:rPr>
        <w:t xml:space="preserve">Table </w:t>
      </w:r>
      <w:r>
        <w:rPr>
          <w:rFonts w:ascii="Times New Roman" w:hAnsi="Times New Roman" w:cs="Times New Roman"/>
          <w:b/>
          <w:bCs/>
          <w:sz w:val="24"/>
          <w:szCs w:val="24"/>
        </w:rPr>
        <w:t>2</w:t>
      </w:r>
      <w:r w:rsidR="00E053E2">
        <w:rPr>
          <w:rFonts w:ascii="Times New Roman" w:hAnsi="Times New Roman" w:cs="Times New Roman"/>
          <w:b/>
          <w:bCs/>
          <w:sz w:val="24"/>
          <w:szCs w:val="24"/>
        </w:rPr>
        <w:t>.</w:t>
      </w:r>
      <w:r w:rsidRPr="00595833">
        <w:rPr>
          <w:rFonts w:ascii="Times New Roman" w:hAnsi="Times New Roman" w:cs="Times New Roman"/>
          <w:b/>
          <w:bCs/>
          <w:sz w:val="24"/>
          <w:szCs w:val="24"/>
        </w:rPr>
        <w:t xml:space="preserve"> Result of 15 SSR primers showing polymorphism among 24 Ashwagandha genotypes</w:t>
      </w:r>
    </w:p>
    <w:tbl>
      <w:tblPr>
        <w:tblStyle w:val="TableGrid"/>
        <w:tblW w:w="4951" w:type="pct"/>
        <w:tblLook w:val="04A0" w:firstRow="1" w:lastRow="0" w:firstColumn="1" w:lastColumn="0" w:noHBand="0" w:noVBand="1"/>
        <w:tblPrChange w:id="386" w:author="hp" w:date="2025-10-06T19:00:00Z">
          <w:tblPr>
            <w:tblStyle w:val="TableGrid"/>
            <w:tblW w:w="4951" w:type="pct"/>
            <w:tblLook w:val="04A0" w:firstRow="1" w:lastRow="0" w:firstColumn="1" w:lastColumn="0" w:noHBand="0" w:noVBand="1"/>
          </w:tblPr>
        </w:tblPrChange>
      </w:tblPr>
      <w:tblGrid>
        <w:gridCol w:w="1370"/>
        <w:gridCol w:w="1347"/>
        <w:gridCol w:w="1620"/>
        <w:gridCol w:w="1530"/>
        <w:gridCol w:w="1227"/>
        <w:gridCol w:w="1145"/>
        <w:gridCol w:w="1145"/>
        <w:gridCol w:w="1227"/>
        <w:gridCol w:w="1145"/>
        <w:gridCol w:w="1145"/>
        <w:gridCol w:w="1134"/>
        <w:tblGridChange w:id="387">
          <w:tblGrid>
            <w:gridCol w:w="1364"/>
            <w:gridCol w:w="1324"/>
            <w:gridCol w:w="1592"/>
            <w:gridCol w:w="1503"/>
            <w:gridCol w:w="1205"/>
            <w:gridCol w:w="1125"/>
            <w:gridCol w:w="1125"/>
            <w:gridCol w:w="1206"/>
            <w:gridCol w:w="1126"/>
            <w:gridCol w:w="1126"/>
            <w:gridCol w:w="1115"/>
          </w:tblGrid>
        </w:tblGridChange>
      </w:tblGrid>
      <w:tr w:rsidR="00FD0678" w:rsidRPr="00595833" w14:paraId="69C6AEE7" w14:textId="77777777" w:rsidTr="00003668">
        <w:tc>
          <w:tcPr>
            <w:tcW w:w="488" w:type="pct"/>
            <w:vAlign w:val="center"/>
            <w:tcPrChange w:id="388" w:author="hp" w:date="2025-10-06T19:00:00Z">
              <w:tcPr>
                <w:tcW w:w="488" w:type="pct"/>
                <w:vAlign w:val="center"/>
              </w:tcPr>
            </w:tcPrChange>
          </w:tcPr>
          <w:p w14:paraId="7462250A" w14:textId="77777777" w:rsidR="00FD0678" w:rsidRPr="00595833" w:rsidRDefault="00FD0678" w:rsidP="00003668">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Primer Name</w:t>
            </w:r>
          </w:p>
        </w:tc>
        <w:tc>
          <w:tcPr>
            <w:tcW w:w="480" w:type="pct"/>
            <w:vAlign w:val="center"/>
            <w:tcPrChange w:id="389" w:author="hp" w:date="2025-10-06T19:00:00Z">
              <w:tcPr>
                <w:tcW w:w="480" w:type="pct"/>
                <w:vAlign w:val="center"/>
              </w:tcPr>
            </w:tcPrChange>
          </w:tcPr>
          <w:p w14:paraId="7433D6D5" w14:textId="77777777" w:rsidR="00FD0678" w:rsidRPr="00595833" w:rsidRDefault="00FD0678" w:rsidP="00003668">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Amplified Product Size (bp)</w:t>
            </w:r>
          </w:p>
        </w:tc>
        <w:tc>
          <w:tcPr>
            <w:tcW w:w="577" w:type="pct"/>
            <w:vAlign w:val="center"/>
            <w:tcPrChange w:id="390" w:author="hp" w:date="2025-10-06T19:00:00Z">
              <w:tcPr>
                <w:tcW w:w="577" w:type="pct"/>
                <w:vAlign w:val="center"/>
              </w:tcPr>
            </w:tcPrChange>
          </w:tcPr>
          <w:p w14:paraId="03C5A04B" w14:textId="77777777" w:rsidR="00FD0678" w:rsidRPr="00595833" w:rsidRDefault="00FD0678" w:rsidP="00003668">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 Number of Bands</w:t>
            </w:r>
          </w:p>
        </w:tc>
        <w:tc>
          <w:tcPr>
            <w:tcW w:w="545" w:type="pct"/>
            <w:vAlign w:val="center"/>
            <w:tcPrChange w:id="391" w:author="hp" w:date="2025-10-06T19:00:00Z">
              <w:tcPr>
                <w:tcW w:w="545" w:type="pct"/>
                <w:vAlign w:val="center"/>
              </w:tcPr>
            </w:tcPrChange>
          </w:tcPr>
          <w:p w14:paraId="4FA31AE9" w14:textId="77777777" w:rsidR="00FD0678" w:rsidRPr="00595833" w:rsidRDefault="00FD0678" w:rsidP="00003668">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 Number of Alleles</w:t>
            </w:r>
          </w:p>
        </w:tc>
        <w:tc>
          <w:tcPr>
            <w:tcW w:w="437" w:type="pct"/>
            <w:vAlign w:val="center"/>
            <w:tcPrChange w:id="392" w:author="hp" w:date="2025-10-06T19:00:00Z">
              <w:tcPr>
                <w:tcW w:w="437" w:type="pct"/>
                <w:vAlign w:val="center"/>
              </w:tcPr>
            </w:tcPrChange>
          </w:tcPr>
          <w:p w14:paraId="3F4C494A" w14:textId="77777777" w:rsidR="00FD0678" w:rsidRPr="00595833" w:rsidRDefault="00FD0678" w:rsidP="00003668">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PIC</w:t>
            </w:r>
          </w:p>
          <w:p w14:paraId="6CA48441" w14:textId="77777777" w:rsidR="00FD0678" w:rsidRPr="00595833" w:rsidRDefault="00FD0678" w:rsidP="00003668">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Value</w:t>
            </w:r>
          </w:p>
        </w:tc>
        <w:tc>
          <w:tcPr>
            <w:tcW w:w="408" w:type="pct"/>
            <w:vAlign w:val="center"/>
            <w:tcPrChange w:id="393" w:author="hp" w:date="2025-10-06T19:00:00Z">
              <w:tcPr>
                <w:tcW w:w="408" w:type="pct"/>
                <w:vAlign w:val="center"/>
              </w:tcPr>
            </w:tcPrChange>
          </w:tcPr>
          <w:p w14:paraId="7E72B2C9" w14:textId="77777777" w:rsidR="00FD0678" w:rsidRPr="00595833" w:rsidRDefault="00FD0678" w:rsidP="00003668">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H</w:t>
            </w:r>
          </w:p>
        </w:tc>
        <w:tc>
          <w:tcPr>
            <w:tcW w:w="408" w:type="pct"/>
            <w:vAlign w:val="center"/>
            <w:tcPrChange w:id="394" w:author="hp" w:date="2025-10-06T19:00:00Z">
              <w:tcPr>
                <w:tcW w:w="408" w:type="pct"/>
                <w:vAlign w:val="center"/>
              </w:tcPr>
            </w:tcPrChange>
          </w:tcPr>
          <w:p w14:paraId="1141CEEB" w14:textId="77777777" w:rsidR="00FD0678" w:rsidRPr="00595833" w:rsidRDefault="00FD0678" w:rsidP="00003668">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E</w:t>
            </w:r>
          </w:p>
        </w:tc>
        <w:tc>
          <w:tcPr>
            <w:tcW w:w="437" w:type="pct"/>
            <w:vAlign w:val="center"/>
            <w:tcPrChange w:id="395" w:author="hp" w:date="2025-10-06T19:00:00Z">
              <w:tcPr>
                <w:tcW w:w="437" w:type="pct"/>
                <w:vAlign w:val="center"/>
              </w:tcPr>
            </w:tcPrChange>
          </w:tcPr>
          <w:p w14:paraId="24ABD7A1" w14:textId="77777777" w:rsidR="00FD0678" w:rsidRPr="00595833" w:rsidRDefault="00FD0678" w:rsidP="00003668">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H </w:t>
            </w:r>
            <w:proofErr w:type="spellStart"/>
            <w:r w:rsidRPr="00595833">
              <w:rPr>
                <w:rFonts w:ascii="Times New Roman" w:eastAsia="Times New Roman" w:hAnsi="Times New Roman" w:cs="Times New Roman"/>
                <w:b/>
                <w:bCs/>
                <w:i/>
                <w:iCs/>
                <w:color w:val="000000" w:themeColor="text1"/>
                <w:sz w:val="24"/>
                <w:szCs w:val="24"/>
              </w:rPr>
              <w:t>avp</w:t>
            </w:r>
            <w:proofErr w:type="spellEnd"/>
          </w:p>
        </w:tc>
        <w:tc>
          <w:tcPr>
            <w:tcW w:w="408" w:type="pct"/>
            <w:vAlign w:val="center"/>
            <w:tcPrChange w:id="396" w:author="hp" w:date="2025-10-06T19:00:00Z">
              <w:tcPr>
                <w:tcW w:w="408" w:type="pct"/>
                <w:vAlign w:val="center"/>
              </w:tcPr>
            </w:tcPrChange>
          </w:tcPr>
          <w:p w14:paraId="6F7BEF30" w14:textId="77777777" w:rsidR="00FD0678" w:rsidRPr="00595833" w:rsidRDefault="00FD0678" w:rsidP="00003668">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MI</w:t>
            </w:r>
          </w:p>
        </w:tc>
        <w:tc>
          <w:tcPr>
            <w:tcW w:w="408" w:type="pct"/>
            <w:vAlign w:val="center"/>
            <w:tcPrChange w:id="397" w:author="hp" w:date="2025-10-06T19:00:00Z">
              <w:tcPr>
                <w:tcW w:w="408" w:type="pct"/>
                <w:vAlign w:val="center"/>
              </w:tcPr>
            </w:tcPrChange>
          </w:tcPr>
          <w:p w14:paraId="0093EB05" w14:textId="77777777" w:rsidR="00FD0678" w:rsidRPr="00595833" w:rsidRDefault="00FD0678" w:rsidP="00003668">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D</w:t>
            </w:r>
          </w:p>
        </w:tc>
        <w:tc>
          <w:tcPr>
            <w:tcW w:w="404" w:type="pct"/>
            <w:vAlign w:val="center"/>
            <w:tcPrChange w:id="398" w:author="hp" w:date="2025-10-06T19:00:00Z">
              <w:tcPr>
                <w:tcW w:w="404" w:type="pct"/>
                <w:vAlign w:val="center"/>
              </w:tcPr>
            </w:tcPrChange>
          </w:tcPr>
          <w:p w14:paraId="45ABC58E" w14:textId="77777777" w:rsidR="00FD0678" w:rsidRPr="00595833" w:rsidRDefault="00FD0678" w:rsidP="00003668">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RP</w:t>
            </w:r>
          </w:p>
        </w:tc>
      </w:tr>
      <w:tr w:rsidR="00FD0678" w:rsidRPr="00595833" w14:paraId="02A5B8B2" w14:textId="77777777" w:rsidTr="00003668">
        <w:tc>
          <w:tcPr>
            <w:tcW w:w="488" w:type="pct"/>
            <w:vAlign w:val="bottom"/>
            <w:tcPrChange w:id="399" w:author="hp" w:date="2025-10-06T19:00:00Z">
              <w:tcPr>
                <w:tcW w:w="488" w:type="pct"/>
                <w:vAlign w:val="bottom"/>
              </w:tcPr>
            </w:tcPrChange>
          </w:tcPr>
          <w:p w14:paraId="0630C2D1"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WS_SSR01</w:t>
            </w:r>
          </w:p>
        </w:tc>
        <w:tc>
          <w:tcPr>
            <w:tcW w:w="480" w:type="pct"/>
            <w:vAlign w:val="bottom"/>
            <w:tcPrChange w:id="400" w:author="hp" w:date="2025-10-06T19:00:00Z">
              <w:tcPr>
                <w:tcW w:w="480" w:type="pct"/>
                <w:vAlign w:val="bottom"/>
              </w:tcPr>
            </w:tcPrChange>
          </w:tcPr>
          <w:p w14:paraId="17AE78D0"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501-584</w:t>
            </w:r>
          </w:p>
        </w:tc>
        <w:tc>
          <w:tcPr>
            <w:tcW w:w="577" w:type="pct"/>
            <w:vAlign w:val="bottom"/>
            <w:tcPrChange w:id="401" w:author="hp" w:date="2025-10-06T19:00:00Z">
              <w:tcPr>
                <w:tcW w:w="577" w:type="pct"/>
                <w:vAlign w:val="bottom"/>
              </w:tcPr>
            </w:tcPrChange>
          </w:tcPr>
          <w:p w14:paraId="1B5D6F7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w:t>
            </w:r>
          </w:p>
        </w:tc>
        <w:tc>
          <w:tcPr>
            <w:tcW w:w="545" w:type="pct"/>
            <w:vAlign w:val="bottom"/>
            <w:tcPrChange w:id="402" w:author="hp" w:date="2025-10-06T19:00:00Z">
              <w:tcPr>
                <w:tcW w:w="545" w:type="pct"/>
                <w:vAlign w:val="bottom"/>
              </w:tcPr>
            </w:tcPrChange>
          </w:tcPr>
          <w:p w14:paraId="6A8A395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Change w:id="403" w:author="hp" w:date="2025-10-06T19:00:00Z">
              <w:tcPr>
                <w:tcW w:w="437" w:type="pct"/>
                <w:vAlign w:val="bottom"/>
              </w:tcPr>
            </w:tcPrChange>
          </w:tcPr>
          <w:p w14:paraId="53C79EC4"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0.145</w:t>
            </w:r>
          </w:p>
        </w:tc>
        <w:tc>
          <w:tcPr>
            <w:tcW w:w="408" w:type="pct"/>
            <w:vAlign w:val="bottom"/>
            <w:tcPrChange w:id="404" w:author="hp" w:date="2025-10-06T19:00:00Z">
              <w:tcPr>
                <w:tcW w:w="408" w:type="pct"/>
                <w:vAlign w:val="bottom"/>
              </w:tcPr>
            </w:tcPrChange>
          </w:tcPr>
          <w:p w14:paraId="2C22BA5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0.150</w:t>
            </w:r>
          </w:p>
        </w:tc>
        <w:tc>
          <w:tcPr>
            <w:tcW w:w="408" w:type="pct"/>
            <w:vAlign w:val="bottom"/>
            <w:tcPrChange w:id="405" w:author="hp" w:date="2025-10-06T19:00:00Z">
              <w:tcPr>
                <w:tcW w:w="408" w:type="pct"/>
                <w:vAlign w:val="bottom"/>
              </w:tcPr>
            </w:tcPrChange>
          </w:tcPr>
          <w:p w14:paraId="4B528B98"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1.042</w:t>
            </w:r>
          </w:p>
        </w:tc>
        <w:tc>
          <w:tcPr>
            <w:tcW w:w="437" w:type="pct"/>
            <w:vAlign w:val="bottom"/>
            <w:tcPrChange w:id="406" w:author="hp" w:date="2025-10-06T19:00:00Z">
              <w:tcPr>
                <w:tcW w:w="437" w:type="pct"/>
                <w:vAlign w:val="bottom"/>
              </w:tcPr>
            </w:tcPrChange>
          </w:tcPr>
          <w:p w14:paraId="38C21BB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Change w:id="407" w:author="hp" w:date="2025-10-06T19:00:00Z">
              <w:tcPr>
                <w:tcW w:w="408" w:type="pct"/>
                <w:vAlign w:val="bottom"/>
              </w:tcPr>
            </w:tcPrChange>
          </w:tcPr>
          <w:p w14:paraId="09ADF8A0"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Change w:id="408" w:author="hp" w:date="2025-10-06T19:00:00Z">
              <w:tcPr>
                <w:tcW w:w="408" w:type="pct"/>
                <w:vAlign w:val="bottom"/>
              </w:tcPr>
            </w:tcPrChange>
          </w:tcPr>
          <w:p w14:paraId="7227CDF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0.883</w:t>
            </w:r>
          </w:p>
        </w:tc>
        <w:tc>
          <w:tcPr>
            <w:tcW w:w="404" w:type="pct"/>
            <w:vAlign w:val="bottom"/>
            <w:tcPrChange w:id="409" w:author="hp" w:date="2025-10-06T19:00:00Z">
              <w:tcPr>
                <w:tcW w:w="404" w:type="pct"/>
                <w:vAlign w:val="bottom"/>
              </w:tcPr>
            </w:tcPrChange>
          </w:tcPr>
          <w:p w14:paraId="7C16682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0.250</w:t>
            </w:r>
          </w:p>
        </w:tc>
      </w:tr>
      <w:tr w:rsidR="00FD0678" w:rsidRPr="00595833" w14:paraId="16292AF0" w14:textId="77777777" w:rsidTr="00003668">
        <w:tc>
          <w:tcPr>
            <w:tcW w:w="488" w:type="pct"/>
            <w:vAlign w:val="bottom"/>
            <w:tcPrChange w:id="410" w:author="hp" w:date="2025-10-06T19:00:00Z">
              <w:tcPr>
                <w:tcW w:w="488" w:type="pct"/>
                <w:vAlign w:val="bottom"/>
              </w:tcPr>
            </w:tcPrChange>
          </w:tcPr>
          <w:p w14:paraId="2AAB3E23"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WS_SSR02</w:t>
            </w:r>
          </w:p>
        </w:tc>
        <w:tc>
          <w:tcPr>
            <w:tcW w:w="480" w:type="pct"/>
            <w:vAlign w:val="bottom"/>
            <w:tcPrChange w:id="411" w:author="hp" w:date="2025-10-06T19:00:00Z">
              <w:tcPr>
                <w:tcW w:w="480" w:type="pct"/>
                <w:vAlign w:val="bottom"/>
              </w:tcPr>
            </w:tcPrChange>
          </w:tcPr>
          <w:p w14:paraId="067B846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252-262</w:t>
            </w:r>
          </w:p>
        </w:tc>
        <w:tc>
          <w:tcPr>
            <w:tcW w:w="577" w:type="pct"/>
            <w:vAlign w:val="bottom"/>
            <w:tcPrChange w:id="412" w:author="hp" w:date="2025-10-06T19:00:00Z">
              <w:tcPr>
                <w:tcW w:w="577" w:type="pct"/>
                <w:vAlign w:val="bottom"/>
              </w:tcPr>
            </w:tcPrChange>
          </w:tcPr>
          <w:p w14:paraId="4B936365"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Change w:id="413" w:author="hp" w:date="2025-10-06T19:00:00Z">
              <w:tcPr>
                <w:tcW w:w="545" w:type="pct"/>
                <w:vAlign w:val="bottom"/>
              </w:tcPr>
            </w:tcPrChange>
          </w:tcPr>
          <w:p w14:paraId="7058FCD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Change w:id="414" w:author="hp" w:date="2025-10-06T19:00:00Z">
              <w:tcPr>
                <w:tcW w:w="437" w:type="pct"/>
                <w:vAlign w:val="bottom"/>
              </w:tcPr>
            </w:tcPrChange>
          </w:tcPr>
          <w:p w14:paraId="20E7EA0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0.275</w:t>
            </w:r>
          </w:p>
        </w:tc>
        <w:tc>
          <w:tcPr>
            <w:tcW w:w="408" w:type="pct"/>
            <w:vAlign w:val="bottom"/>
            <w:tcPrChange w:id="415" w:author="hp" w:date="2025-10-06T19:00:00Z">
              <w:tcPr>
                <w:tcW w:w="408" w:type="pct"/>
                <w:vAlign w:val="bottom"/>
              </w:tcPr>
            </w:tcPrChange>
          </w:tcPr>
          <w:p w14:paraId="7C0A753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0.329</w:t>
            </w:r>
          </w:p>
        </w:tc>
        <w:tc>
          <w:tcPr>
            <w:tcW w:w="408" w:type="pct"/>
            <w:vAlign w:val="bottom"/>
            <w:tcPrChange w:id="416" w:author="hp" w:date="2025-10-06T19:00:00Z">
              <w:tcPr>
                <w:tcW w:w="408" w:type="pct"/>
                <w:vAlign w:val="bottom"/>
              </w:tcPr>
            </w:tcPrChange>
          </w:tcPr>
          <w:p w14:paraId="3840D624"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Change w:id="417" w:author="hp" w:date="2025-10-06T19:00:00Z">
              <w:tcPr>
                <w:tcW w:w="437" w:type="pct"/>
                <w:vAlign w:val="bottom"/>
              </w:tcPr>
            </w:tcPrChange>
          </w:tcPr>
          <w:p w14:paraId="2A63FE6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418" w:author="hp" w:date="2025-10-06T19:00:00Z">
              <w:tcPr>
                <w:tcW w:w="408" w:type="pct"/>
                <w:vAlign w:val="bottom"/>
              </w:tcPr>
            </w:tcPrChange>
          </w:tcPr>
          <w:p w14:paraId="59241275"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419" w:author="hp" w:date="2025-10-06T19:00:00Z">
              <w:tcPr>
                <w:tcW w:w="408" w:type="pct"/>
                <w:vAlign w:val="bottom"/>
              </w:tcPr>
            </w:tcPrChange>
          </w:tcPr>
          <w:p w14:paraId="57E4E63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Change w:id="420" w:author="hp" w:date="2025-10-06T19:00:00Z">
              <w:tcPr>
                <w:tcW w:w="404" w:type="pct"/>
                <w:vAlign w:val="bottom"/>
              </w:tcPr>
            </w:tcPrChange>
          </w:tcPr>
          <w:p w14:paraId="03600840"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0.833</w:t>
            </w:r>
          </w:p>
        </w:tc>
      </w:tr>
      <w:tr w:rsidR="00FD0678" w:rsidRPr="00595833" w14:paraId="5D03F2C1" w14:textId="77777777" w:rsidTr="00003668">
        <w:tc>
          <w:tcPr>
            <w:tcW w:w="488" w:type="pct"/>
            <w:vAlign w:val="bottom"/>
            <w:tcPrChange w:id="421" w:author="hp" w:date="2025-10-06T19:00:00Z">
              <w:tcPr>
                <w:tcW w:w="488" w:type="pct"/>
                <w:vAlign w:val="bottom"/>
              </w:tcPr>
            </w:tcPrChange>
          </w:tcPr>
          <w:p w14:paraId="4460E8B1"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WS_SSR06</w:t>
            </w:r>
          </w:p>
        </w:tc>
        <w:tc>
          <w:tcPr>
            <w:tcW w:w="480" w:type="pct"/>
            <w:vAlign w:val="bottom"/>
            <w:tcPrChange w:id="422" w:author="hp" w:date="2025-10-06T19:00:00Z">
              <w:tcPr>
                <w:tcW w:w="480" w:type="pct"/>
                <w:vAlign w:val="bottom"/>
              </w:tcPr>
            </w:tcPrChange>
          </w:tcPr>
          <w:p w14:paraId="54CBAE48"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147-215</w:t>
            </w:r>
          </w:p>
        </w:tc>
        <w:tc>
          <w:tcPr>
            <w:tcW w:w="577" w:type="pct"/>
            <w:vAlign w:val="bottom"/>
            <w:tcPrChange w:id="423" w:author="hp" w:date="2025-10-06T19:00:00Z">
              <w:tcPr>
                <w:tcW w:w="577" w:type="pct"/>
                <w:vAlign w:val="bottom"/>
              </w:tcPr>
            </w:tcPrChange>
          </w:tcPr>
          <w:p w14:paraId="24E9F42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Change w:id="424" w:author="hp" w:date="2025-10-06T19:00:00Z">
              <w:tcPr>
                <w:tcW w:w="545" w:type="pct"/>
                <w:vAlign w:val="bottom"/>
              </w:tcPr>
            </w:tcPrChange>
          </w:tcPr>
          <w:p w14:paraId="3E48102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Change w:id="425" w:author="hp" w:date="2025-10-06T19:00:00Z">
              <w:tcPr>
                <w:tcW w:w="437" w:type="pct"/>
                <w:vAlign w:val="bottom"/>
              </w:tcPr>
            </w:tcPrChange>
          </w:tcPr>
          <w:p w14:paraId="6DA154E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0.368</w:t>
            </w:r>
          </w:p>
        </w:tc>
        <w:tc>
          <w:tcPr>
            <w:tcW w:w="408" w:type="pct"/>
            <w:vAlign w:val="bottom"/>
            <w:tcPrChange w:id="426" w:author="hp" w:date="2025-10-06T19:00:00Z">
              <w:tcPr>
                <w:tcW w:w="408" w:type="pct"/>
                <w:vAlign w:val="bottom"/>
              </w:tcPr>
            </w:tcPrChange>
          </w:tcPr>
          <w:p w14:paraId="61440C58"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0.486</w:t>
            </w:r>
          </w:p>
        </w:tc>
        <w:tc>
          <w:tcPr>
            <w:tcW w:w="408" w:type="pct"/>
            <w:vAlign w:val="bottom"/>
            <w:tcPrChange w:id="427" w:author="hp" w:date="2025-10-06T19:00:00Z">
              <w:tcPr>
                <w:tcW w:w="408" w:type="pct"/>
                <w:vAlign w:val="bottom"/>
              </w:tcPr>
            </w:tcPrChange>
          </w:tcPr>
          <w:p w14:paraId="0A9A7CB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Change w:id="428" w:author="hp" w:date="2025-10-06T19:00:00Z">
              <w:tcPr>
                <w:tcW w:w="437" w:type="pct"/>
                <w:vAlign w:val="bottom"/>
              </w:tcPr>
            </w:tcPrChange>
          </w:tcPr>
          <w:p w14:paraId="63B0204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429" w:author="hp" w:date="2025-10-06T19:00:00Z">
              <w:tcPr>
                <w:tcW w:w="408" w:type="pct"/>
                <w:vAlign w:val="bottom"/>
              </w:tcPr>
            </w:tcPrChange>
          </w:tcPr>
          <w:p w14:paraId="76D3E1F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430" w:author="hp" w:date="2025-10-06T19:00:00Z">
              <w:tcPr>
                <w:tcW w:w="408" w:type="pct"/>
                <w:vAlign w:val="bottom"/>
              </w:tcPr>
            </w:tcPrChange>
          </w:tcPr>
          <w:p w14:paraId="398FCEB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Change w:id="431" w:author="hp" w:date="2025-10-06T19:00:00Z">
              <w:tcPr>
                <w:tcW w:w="404" w:type="pct"/>
                <w:vAlign w:val="bottom"/>
              </w:tcPr>
            </w:tcPrChange>
          </w:tcPr>
          <w:p w14:paraId="5CF924C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1.667</w:t>
            </w:r>
          </w:p>
        </w:tc>
      </w:tr>
      <w:tr w:rsidR="00FD0678" w:rsidRPr="00595833" w14:paraId="49D91EEF" w14:textId="77777777" w:rsidTr="00003668">
        <w:tc>
          <w:tcPr>
            <w:tcW w:w="488" w:type="pct"/>
            <w:vAlign w:val="bottom"/>
            <w:tcPrChange w:id="432" w:author="hp" w:date="2025-10-06T19:00:00Z">
              <w:tcPr>
                <w:tcW w:w="488" w:type="pct"/>
                <w:vAlign w:val="bottom"/>
              </w:tcPr>
            </w:tcPrChange>
          </w:tcPr>
          <w:p w14:paraId="7B84AC81"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WS_SSR08</w:t>
            </w:r>
          </w:p>
        </w:tc>
        <w:tc>
          <w:tcPr>
            <w:tcW w:w="480" w:type="pct"/>
            <w:vAlign w:val="bottom"/>
            <w:tcPrChange w:id="433" w:author="hp" w:date="2025-10-06T19:00:00Z">
              <w:tcPr>
                <w:tcW w:w="480" w:type="pct"/>
                <w:vAlign w:val="bottom"/>
              </w:tcPr>
            </w:tcPrChange>
          </w:tcPr>
          <w:p w14:paraId="2BDABB4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254-310</w:t>
            </w:r>
          </w:p>
        </w:tc>
        <w:tc>
          <w:tcPr>
            <w:tcW w:w="577" w:type="pct"/>
            <w:vAlign w:val="bottom"/>
            <w:tcPrChange w:id="434" w:author="hp" w:date="2025-10-06T19:00:00Z">
              <w:tcPr>
                <w:tcW w:w="577" w:type="pct"/>
                <w:vAlign w:val="bottom"/>
              </w:tcPr>
            </w:tcPrChange>
          </w:tcPr>
          <w:p w14:paraId="014ED07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29</w:t>
            </w:r>
          </w:p>
        </w:tc>
        <w:tc>
          <w:tcPr>
            <w:tcW w:w="545" w:type="pct"/>
            <w:vAlign w:val="bottom"/>
            <w:tcPrChange w:id="435" w:author="hp" w:date="2025-10-06T19:00:00Z">
              <w:tcPr>
                <w:tcW w:w="545" w:type="pct"/>
                <w:vAlign w:val="bottom"/>
              </w:tcPr>
            </w:tcPrChange>
          </w:tcPr>
          <w:p w14:paraId="47A0E20A"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Change w:id="436" w:author="hp" w:date="2025-10-06T19:00:00Z">
              <w:tcPr>
                <w:tcW w:w="437" w:type="pct"/>
                <w:vAlign w:val="bottom"/>
              </w:tcPr>
            </w:tcPrChange>
          </w:tcPr>
          <w:p w14:paraId="020C6DEF"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0.548</w:t>
            </w:r>
          </w:p>
        </w:tc>
        <w:tc>
          <w:tcPr>
            <w:tcW w:w="408" w:type="pct"/>
            <w:vAlign w:val="bottom"/>
            <w:tcPrChange w:id="437" w:author="hp" w:date="2025-10-06T19:00:00Z">
              <w:tcPr>
                <w:tcW w:w="408" w:type="pct"/>
                <w:vAlign w:val="bottom"/>
              </w:tcPr>
            </w:tcPrChange>
          </w:tcPr>
          <w:p w14:paraId="31E20FAA"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0.627</w:t>
            </w:r>
          </w:p>
        </w:tc>
        <w:tc>
          <w:tcPr>
            <w:tcW w:w="408" w:type="pct"/>
            <w:vAlign w:val="bottom"/>
            <w:tcPrChange w:id="438" w:author="hp" w:date="2025-10-06T19:00:00Z">
              <w:tcPr>
                <w:tcW w:w="408" w:type="pct"/>
                <w:vAlign w:val="bottom"/>
              </w:tcPr>
            </w:tcPrChange>
          </w:tcPr>
          <w:p w14:paraId="487FBC2F"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1.208</w:t>
            </w:r>
          </w:p>
        </w:tc>
        <w:tc>
          <w:tcPr>
            <w:tcW w:w="437" w:type="pct"/>
            <w:vAlign w:val="bottom"/>
            <w:tcPrChange w:id="439" w:author="hp" w:date="2025-10-06T19:00:00Z">
              <w:tcPr>
                <w:tcW w:w="437" w:type="pct"/>
                <w:vAlign w:val="bottom"/>
              </w:tcPr>
            </w:tcPrChange>
          </w:tcPr>
          <w:p w14:paraId="6763363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Change w:id="440" w:author="hp" w:date="2025-10-06T19:00:00Z">
              <w:tcPr>
                <w:tcW w:w="408" w:type="pct"/>
                <w:vAlign w:val="bottom"/>
              </w:tcPr>
            </w:tcPrChange>
          </w:tcPr>
          <w:p w14:paraId="6424697F"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Change w:id="441" w:author="hp" w:date="2025-10-06T19:00:00Z">
              <w:tcPr>
                <w:tcW w:w="408" w:type="pct"/>
                <w:vAlign w:val="bottom"/>
              </w:tcPr>
            </w:tcPrChange>
          </w:tcPr>
          <w:p w14:paraId="63F014D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0.841</w:t>
            </w:r>
          </w:p>
        </w:tc>
        <w:tc>
          <w:tcPr>
            <w:tcW w:w="404" w:type="pct"/>
            <w:vAlign w:val="bottom"/>
            <w:tcPrChange w:id="442" w:author="hp" w:date="2025-10-06T19:00:00Z">
              <w:tcPr>
                <w:tcW w:w="404" w:type="pct"/>
                <w:vAlign w:val="bottom"/>
              </w:tcPr>
            </w:tcPrChange>
          </w:tcPr>
          <w:p w14:paraId="0C5C3E9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2.417</w:t>
            </w:r>
          </w:p>
        </w:tc>
      </w:tr>
      <w:tr w:rsidR="00FD0678" w:rsidRPr="00595833" w14:paraId="76D62DC6" w14:textId="77777777" w:rsidTr="00003668">
        <w:tc>
          <w:tcPr>
            <w:tcW w:w="488" w:type="pct"/>
            <w:vAlign w:val="center"/>
            <w:tcPrChange w:id="443" w:author="hp" w:date="2025-10-06T19:00:00Z">
              <w:tcPr>
                <w:tcW w:w="488" w:type="pct"/>
                <w:vAlign w:val="center"/>
              </w:tcPr>
            </w:tcPrChange>
          </w:tcPr>
          <w:p w14:paraId="2984A3FF"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WS_SSR09</w:t>
            </w:r>
          </w:p>
        </w:tc>
        <w:tc>
          <w:tcPr>
            <w:tcW w:w="480" w:type="pct"/>
            <w:vAlign w:val="center"/>
            <w:tcPrChange w:id="444" w:author="hp" w:date="2025-10-06T19:00:00Z">
              <w:tcPr>
                <w:tcW w:w="480" w:type="pct"/>
                <w:vAlign w:val="center"/>
              </w:tcPr>
            </w:tcPrChange>
          </w:tcPr>
          <w:p w14:paraId="60943A10"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885-952</w:t>
            </w:r>
          </w:p>
        </w:tc>
        <w:tc>
          <w:tcPr>
            <w:tcW w:w="577" w:type="pct"/>
            <w:vAlign w:val="center"/>
            <w:tcPrChange w:id="445" w:author="hp" w:date="2025-10-06T19:00:00Z">
              <w:tcPr>
                <w:tcW w:w="577" w:type="pct"/>
                <w:vAlign w:val="center"/>
              </w:tcPr>
            </w:tcPrChange>
          </w:tcPr>
          <w:p w14:paraId="31845C25"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w:t>
            </w:r>
          </w:p>
        </w:tc>
        <w:tc>
          <w:tcPr>
            <w:tcW w:w="545" w:type="pct"/>
            <w:vAlign w:val="center"/>
            <w:tcPrChange w:id="446" w:author="hp" w:date="2025-10-06T19:00:00Z">
              <w:tcPr>
                <w:tcW w:w="545" w:type="pct"/>
                <w:vAlign w:val="center"/>
              </w:tcPr>
            </w:tcPrChange>
          </w:tcPr>
          <w:p w14:paraId="3DCFB33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center"/>
            <w:tcPrChange w:id="447" w:author="hp" w:date="2025-10-06T19:00:00Z">
              <w:tcPr>
                <w:tcW w:w="437" w:type="pct"/>
                <w:vAlign w:val="center"/>
              </w:tcPr>
            </w:tcPrChange>
          </w:tcPr>
          <w:p w14:paraId="641BDCB0"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0.318</w:t>
            </w:r>
          </w:p>
        </w:tc>
        <w:tc>
          <w:tcPr>
            <w:tcW w:w="408" w:type="pct"/>
            <w:vAlign w:val="center"/>
            <w:tcPrChange w:id="448" w:author="hp" w:date="2025-10-06T19:00:00Z">
              <w:tcPr>
                <w:tcW w:w="408" w:type="pct"/>
                <w:vAlign w:val="center"/>
              </w:tcPr>
            </w:tcPrChange>
          </w:tcPr>
          <w:p w14:paraId="1BEE2840"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0.396</w:t>
            </w:r>
          </w:p>
        </w:tc>
        <w:tc>
          <w:tcPr>
            <w:tcW w:w="408" w:type="pct"/>
            <w:vAlign w:val="bottom"/>
            <w:tcPrChange w:id="449" w:author="hp" w:date="2025-10-06T19:00:00Z">
              <w:tcPr>
                <w:tcW w:w="408" w:type="pct"/>
                <w:vAlign w:val="bottom"/>
              </w:tcPr>
            </w:tcPrChange>
          </w:tcPr>
          <w:p w14:paraId="1A8AF0B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c>
          <w:tcPr>
            <w:tcW w:w="437" w:type="pct"/>
            <w:vAlign w:val="bottom"/>
            <w:tcPrChange w:id="450" w:author="hp" w:date="2025-10-06T19:00:00Z">
              <w:tcPr>
                <w:tcW w:w="437" w:type="pct"/>
                <w:vAlign w:val="bottom"/>
              </w:tcPr>
            </w:tcPrChange>
          </w:tcPr>
          <w:p w14:paraId="5F40C78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451" w:author="hp" w:date="2025-10-06T19:00:00Z">
              <w:tcPr>
                <w:tcW w:w="408" w:type="pct"/>
                <w:vAlign w:val="bottom"/>
              </w:tcPr>
            </w:tcPrChange>
          </w:tcPr>
          <w:p w14:paraId="5332C72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0.009</w:t>
            </w:r>
          </w:p>
        </w:tc>
        <w:tc>
          <w:tcPr>
            <w:tcW w:w="408" w:type="pct"/>
            <w:vAlign w:val="bottom"/>
            <w:tcPrChange w:id="452" w:author="hp" w:date="2025-10-06T19:00:00Z">
              <w:tcPr>
                <w:tcW w:w="408" w:type="pct"/>
                <w:vAlign w:val="bottom"/>
              </w:tcPr>
            </w:tcPrChange>
          </w:tcPr>
          <w:p w14:paraId="5E0FFA57"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0.795</w:t>
            </w:r>
          </w:p>
        </w:tc>
        <w:tc>
          <w:tcPr>
            <w:tcW w:w="404" w:type="pct"/>
            <w:vAlign w:val="bottom"/>
            <w:tcPrChange w:id="453" w:author="hp" w:date="2025-10-06T19:00:00Z">
              <w:tcPr>
                <w:tcW w:w="404" w:type="pct"/>
                <w:vAlign w:val="bottom"/>
              </w:tcPr>
            </w:tcPrChange>
          </w:tcPr>
          <w:p w14:paraId="2603B22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1.167</w:t>
            </w:r>
          </w:p>
        </w:tc>
      </w:tr>
      <w:tr w:rsidR="00FD0678" w:rsidRPr="00595833" w14:paraId="5374C027" w14:textId="77777777" w:rsidTr="00003668">
        <w:tc>
          <w:tcPr>
            <w:tcW w:w="488" w:type="pct"/>
            <w:vAlign w:val="bottom"/>
            <w:tcPrChange w:id="454" w:author="hp" w:date="2025-10-06T19:00:00Z">
              <w:tcPr>
                <w:tcW w:w="488" w:type="pct"/>
                <w:vAlign w:val="bottom"/>
              </w:tcPr>
            </w:tcPrChange>
          </w:tcPr>
          <w:p w14:paraId="11A6FA32"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EMS-35</w:t>
            </w:r>
          </w:p>
        </w:tc>
        <w:tc>
          <w:tcPr>
            <w:tcW w:w="480" w:type="pct"/>
            <w:vAlign w:val="bottom"/>
            <w:tcPrChange w:id="455" w:author="hp" w:date="2025-10-06T19:00:00Z">
              <w:tcPr>
                <w:tcW w:w="480" w:type="pct"/>
                <w:vAlign w:val="bottom"/>
              </w:tcPr>
            </w:tcPrChange>
          </w:tcPr>
          <w:p w14:paraId="4DD90DF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322-872</w:t>
            </w:r>
          </w:p>
        </w:tc>
        <w:tc>
          <w:tcPr>
            <w:tcW w:w="577" w:type="pct"/>
            <w:vAlign w:val="bottom"/>
            <w:tcPrChange w:id="456" w:author="hp" w:date="2025-10-06T19:00:00Z">
              <w:tcPr>
                <w:tcW w:w="577" w:type="pct"/>
                <w:vAlign w:val="bottom"/>
              </w:tcPr>
            </w:tcPrChange>
          </w:tcPr>
          <w:p w14:paraId="1AFA2A68"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19</w:t>
            </w:r>
          </w:p>
        </w:tc>
        <w:tc>
          <w:tcPr>
            <w:tcW w:w="545" w:type="pct"/>
            <w:vAlign w:val="bottom"/>
            <w:tcPrChange w:id="457" w:author="hp" w:date="2025-10-06T19:00:00Z">
              <w:tcPr>
                <w:tcW w:w="545" w:type="pct"/>
                <w:vAlign w:val="bottom"/>
              </w:tcPr>
            </w:tcPrChange>
          </w:tcPr>
          <w:p w14:paraId="0A39918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Change w:id="458" w:author="hp" w:date="2025-10-06T19:00:00Z">
              <w:tcPr>
                <w:tcW w:w="437" w:type="pct"/>
                <w:vAlign w:val="bottom"/>
              </w:tcPr>
            </w:tcPrChange>
          </w:tcPr>
          <w:p w14:paraId="5D91A9C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0.230</w:t>
            </w:r>
          </w:p>
        </w:tc>
        <w:tc>
          <w:tcPr>
            <w:tcW w:w="408" w:type="pct"/>
            <w:vAlign w:val="bottom"/>
            <w:tcPrChange w:id="459" w:author="hp" w:date="2025-10-06T19:00:00Z">
              <w:tcPr>
                <w:tcW w:w="408" w:type="pct"/>
                <w:vAlign w:val="bottom"/>
              </w:tcPr>
            </w:tcPrChange>
          </w:tcPr>
          <w:p w14:paraId="382B5C8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0.265</w:t>
            </w:r>
          </w:p>
        </w:tc>
        <w:tc>
          <w:tcPr>
            <w:tcW w:w="408" w:type="pct"/>
            <w:vAlign w:val="bottom"/>
            <w:tcPrChange w:id="460" w:author="hp" w:date="2025-10-06T19:00:00Z">
              <w:tcPr>
                <w:tcW w:w="408" w:type="pct"/>
                <w:vAlign w:val="bottom"/>
              </w:tcPr>
            </w:tcPrChange>
          </w:tcPr>
          <w:p w14:paraId="7288D4E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0.792</w:t>
            </w:r>
          </w:p>
        </w:tc>
        <w:tc>
          <w:tcPr>
            <w:tcW w:w="437" w:type="pct"/>
            <w:vAlign w:val="bottom"/>
            <w:tcPrChange w:id="461" w:author="hp" w:date="2025-10-06T19:00:00Z">
              <w:tcPr>
                <w:tcW w:w="437" w:type="pct"/>
                <w:vAlign w:val="bottom"/>
              </w:tcPr>
            </w:tcPrChange>
          </w:tcPr>
          <w:p w14:paraId="065D3895"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462" w:author="hp" w:date="2025-10-06T19:00:00Z">
              <w:tcPr>
                <w:tcW w:w="408" w:type="pct"/>
                <w:vAlign w:val="bottom"/>
              </w:tcPr>
            </w:tcPrChange>
          </w:tcPr>
          <w:p w14:paraId="41504D5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Change w:id="463" w:author="hp" w:date="2025-10-06T19:00:00Z">
              <w:tcPr>
                <w:tcW w:w="408" w:type="pct"/>
                <w:vAlign w:val="bottom"/>
              </w:tcPr>
            </w:tcPrChange>
          </w:tcPr>
          <w:p w14:paraId="40B32E8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0.848</w:t>
            </w:r>
          </w:p>
        </w:tc>
        <w:tc>
          <w:tcPr>
            <w:tcW w:w="404" w:type="pct"/>
            <w:vAlign w:val="bottom"/>
            <w:tcPrChange w:id="464" w:author="hp" w:date="2025-10-06T19:00:00Z">
              <w:tcPr>
                <w:tcW w:w="404" w:type="pct"/>
                <w:vAlign w:val="bottom"/>
              </w:tcPr>
            </w:tcPrChange>
          </w:tcPr>
          <w:p w14:paraId="350D1F4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r>
      <w:tr w:rsidR="00FD0678" w:rsidRPr="00595833" w14:paraId="3F2B4016" w14:textId="77777777" w:rsidTr="00003668">
        <w:tc>
          <w:tcPr>
            <w:tcW w:w="488" w:type="pct"/>
            <w:vAlign w:val="bottom"/>
            <w:tcPrChange w:id="465" w:author="hp" w:date="2025-10-06T19:00:00Z">
              <w:tcPr>
                <w:tcW w:w="488" w:type="pct"/>
                <w:vAlign w:val="bottom"/>
              </w:tcPr>
            </w:tcPrChange>
          </w:tcPr>
          <w:p w14:paraId="40FC7335"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SSR20</w:t>
            </w:r>
          </w:p>
        </w:tc>
        <w:tc>
          <w:tcPr>
            <w:tcW w:w="480" w:type="pct"/>
            <w:vAlign w:val="bottom"/>
            <w:tcPrChange w:id="466" w:author="hp" w:date="2025-10-06T19:00:00Z">
              <w:tcPr>
                <w:tcW w:w="480" w:type="pct"/>
                <w:vAlign w:val="bottom"/>
              </w:tcPr>
            </w:tcPrChange>
          </w:tcPr>
          <w:p w14:paraId="2FDC8655"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100-331</w:t>
            </w:r>
          </w:p>
        </w:tc>
        <w:tc>
          <w:tcPr>
            <w:tcW w:w="577" w:type="pct"/>
            <w:vAlign w:val="bottom"/>
            <w:tcPrChange w:id="467" w:author="hp" w:date="2025-10-06T19:00:00Z">
              <w:tcPr>
                <w:tcW w:w="577" w:type="pct"/>
                <w:vAlign w:val="bottom"/>
              </w:tcPr>
            </w:tcPrChange>
          </w:tcPr>
          <w:p w14:paraId="3A1A28B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30</w:t>
            </w:r>
          </w:p>
        </w:tc>
        <w:tc>
          <w:tcPr>
            <w:tcW w:w="545" w:type="pct"/>
            <w:vAlign w:val="bottom"/>
            <w:tcPrChange w:id="468" w:author="hp" w:date="2025-10-06T19:00:00Z">
              <w:tcPr>
                <w:tcW w:w="545" w:type="pct"/>
                <w:vAlign w:val="bottom"/>
              </w:tcPr>
            </w:tcPrChange>
          </w:tcPr>
          <w:p w14:paraId="189808E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Change w:id="469" w:author="hp" w:date="2025-10-06T19:00:00Z">
              <w:tcPr>
                <w:tcW w:w="437" w:type="pct"/>
                <w:vAlign w:val="bottom"/>
              </w:tcPr>
            </w:tcPrChange>
          </w:tcPr>
          <w:p w14:paraId="1B99A63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0.466</w:t>
            </w:r>
          </w:p>
        </w:tc>
        <w:tc>
          <w:tcPr>
            <w:tcW w:w="408" w:type="pct"/>
            <w:vAlign w:val="bottom"/>
            <w:tcPrChange w:id="470" w:author="hp" w:date="2025-10-06T19:00:00Z">
              <w:tcPr>
                <w:tcW w:w="408" w:type="pct"/>
                <w:vAlign w:val="bottom"/>
              </w:tcPr>
            </w:tcPrChange>
          </w:tcPr>
          <w:p w14:paraId="708B275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0.540</w:t>
            </w:r>
          </w:p>
        </w:tc>
        <w:tc>
          <w:tcPr>
            <w:tcW w:w="408" w:type="pct"/>
            <w:vAlign w:val="bottom"/>
            <w:tcPrChange w:id="471" w:author="hp" w:date="2025-10-06T19:00:00Z">
              <w:tcPr>
                <w:tcW w:w="408" w:type="pct"/>
                <w:vAlign w:val="bottom"/>
              </w:tcPr>
            </w:tcPrChange>
          </w:tcPr>
          <w:p w14:paraId="2571CCEA"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1.250</w:t>
            </w:r>
          </w:p>
        </w:tc>
        <w:tc>
          <w:tcPr>
            <w:tcW w:w="437" w:type="pct"/>
            <w:vAlign w:val="bottom"/>
            <w:tcPrChange w:id="472" w:author="hp" w:date="2025-10-06T19:00:00Z">
              <w:tcPr>
                <w:tcW w:w="437" w:type="pct"/>
                <w:vAlign w:val="bottom"/>
              </w:tcPr>
            </w:tcPrChange>
          </w:tcPr>
          <w:p w14:paraId="19CEF46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Change w:id="473" w:author="hp" w:date="2025-10-06T19:00:00Z">
              <w:tcPr>
                <w:tcW w:w="408" w:type="pct"/>
                <w:vAlign w:val="bottom"/>
              </w:tcPr>
            </w:tcPrChange>
          </w:tcPr>
          <w:p w14:paraId="3383645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Change w:id="474" w:author="hp" w:date="2025-10-06T19:00:00Z">
              <w:tcPr>
                <w:tcW w:w="408" w:type="pct"/>
                <w:vAlign w:val="bottom"/>
              </w:tcPr>
            </w:tcPrChange>
          </w:tcPr>
          <w:p w14:paraId="52AC612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0.830</w:t>
            </w:r>
          </w:p>
        </w:tc>
        <w:tc>
          <w:tcPr>
            <w:tcW w:w="404" w:type="pct"/>
            <w:vAlign w:val="bottom"/>
            <w:tcPrChange w:id="475" w:author="hp" w:date="2025-10-06T19:00:00Z">
              <w:tcPr>
                <w:tcW w:w="404" w:type="pct"/>
                <w:vAlign w:val="bottom"/>
              </w:tcPr>
            </w:tcPrChange>
          </w:tcPr>
          <w:p w14:paraId="3A17D3F5"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1.500</w:t>
            </w:r>
          </w:p>
        </w:tc>
      </w:tr>
      <w:tr w:rsidR="00FD0678" w:rsidRPr="00595833" w14:paraId="6200D4F3" w14:textId="77777777" w:rsidTr="00003668">
        <w:tc>
          <w:tcPr>
            <w:tcW w:w="488" w:type="pct"/>
            <w:vAlign w:val="bottom"/>
            <w:tcPrChange w:id="476" w:author="hp" w:date="2025-10-06T19:00:00Z">
              <w:tcPr>
                <w:tcW w:w="488" w:type="pct"/>
                <w:vAlign w:val="bottom"/>
              </w:tcPr>
            </w:tcPrChange>
          </w:tcPr>
          <w:p w14:paraId="79465CE9"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SSR22</w:t>
            </w:r>
          </w:p>
        </w:tc>
        <w:tc>
          <w:tcPr>
            <w:tcW w:w="480" w:type="pct"/>
            <w:vAlign w:val="bottom"/>
            <w:tcPrChange w:id="477" w:author="hp" w:date="2025-10-06T19:00:00Z">
              <w:tcPr>
                <w:tcW w:w="480" w:type="pct"/>
                <w:vAlign w:val="bottom"/>
              </w:tcPr>
            </w:tcPrChange>
          </w:tcPr>
          <w:p w14:paraId="1B675D7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170-892</w:t>
            </w:r>
          </w:p>
        </w:tc>
        <w:tc>
          <w:tcPr>
            <w:tcW w:w="577" w:type="pct"/>
            <w:vAlign w:val="bottom"/>
            <w:tcPrChange w:id="478" w:author="hp" w:date="2025-10-06T19:00:00Z">
              <w:tcPr>
                <w:tcW w:w="577" w:type="pct"/>
                <w:vAlign w:val="bottom"/>
              </w:tcPr>
            </w:tcPrChange>
          </w:tcPr>
          <w:p w14:paraId="6778893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38</w:t>
            </w:r>
          </w:p>
        </w:tc>
        <w:tc>
          <w:tcPr>
            <w:tcW w:w="545" w:type="pct"/>
            <w:vAlign w:val="bottom"/>
            <w:tcPrChange w:id="479" w:author="hp" w:date="2025-10-06T19:00:00Z">
              <w:tcPr>
                <w:tcW w:w="545" w:type="pct"/>
                <w:vAlign w:val="bottom"/>
              </w:tcPr>
            </w:tcPrChange>
          </w:tcPr>
          <w:p w14:paraId="1634388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4</w:t>
            </w:r>
          </w:p>
        </w:tc>
        <w:tc>
          <w:tcPr>
            <w:tcW w:w="437" w:type="pct"/>
            <w:vAlign w:val="bottom"/>
            <w:tcPrChange w:id="480" w:author="hp" w:date="2025-10-06T19:00:00Z">
              <w:tcPr>
                <w:tcW w:w="437" w:type="pct"/>
                <w:vAlign w:val="bottom"/>
              </w:tcPr>
            </w:tcPrChange>
          </w:tcPr>
          <w:p w14:paraId="6C68719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0.637</w:t>
            </w:r>
          </w:p>
        </w:tc>
        <w:tc>
          <w:tcPr>
            <w:tcW w:w="408" w:type="pct"/>
            <w:vAlign w:val="bottom"/>
            <w:tcPrChange w:id="481" w:author="hp" w:date="2025-10-06T19:00:00Z">
              <w:tcPr>
                <w:tcW w:w="408" w:type="pct"/>
                <w:vAlign w:val="bottom"/>
              </w:tcPr>
            </w:tcPrChange>
          </w:tcPr>
          <w:p w14:paraId="7DD9DD87"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0.693</w:t>
            </w:r>
          </w:p>
        </w:tc>
        <w:tc>
          <w:tcPr>
            <w:tcW w:w="408" w:type="pct"/>
            <w:vAlign w:val="bottom"/>
            <w:tcPrChange w:id="482" w:author="hp" w:date="2025-10-06T19:00:00Z">
              <w:tcPr>
                <w:tcW w:w="408" w:type="pct"/>
                <w:vAlign w:val="bottom"/>
              </w:tcPr>
            </w:tcPrChange>
          </w:tcPr>
          <w:p w14:paraId="2A148F0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1.583</w:t>
            </w:r>
          </w:p>
        </w:tc>
        <w:tc>
          <w:tcPr>
            <w:tcW w:w="437" w:type="pct"/>
            <w:vAlign w:val="bottom"/>
            <w:tcPrChange w:id="483" w:author="hp" w:date="2025-10-06T19:00:00Z">
              <w:tcPr>
                <w:tcW w:w="437" w:type="pct"/>
                <w:vAlign w:val="bottom"/>
              </w:tcPr>
            </w:tcPrChange>
          </w:tcPr>
          <w:p w14:paraId="71C0240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0.005</w:t>
            </w:r>
          </w:p>
        </w:tc>
        <w:tc>
          <w:tcPr>
            <w:tcW w:w="408" w:type="pct"/>
            <w:vAlign w:val="bottom"/>
            <w:tcPrChange w:id="484" w:author="hp" w:date="2025-10-06T19:00:00Z">
              <w:tcPr>
                <w:tcW w:w="408" w:type="pct"/>
                <w:vAlign w:val="bottom"/>
              </w:tcPr>
            </w:tcPrChange>
          </w:tcPr>
          <w:p w14:paraId="7332557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Change w:id="485" w:author="hp" w:date="2025-10-06T19:00:00Z">
              <w:tcPr>
                <w:tcW w:w="408" w:type="pct"/>
                <w:vAlign w:val="bottom"/>
              </w:tcPr>
            </w:tcPrChange>
          </w:tcPr>
          <w:p w14:paraId="6D05901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0.846</w:t>
            </w:r>
          </w:p>
        </w:tc>
        <w:tc>
          <w:tcPr>
            <w:tcW w:w="404" w:type="pct"/>
            <w:vAlign w:val="bottom"/>
            <w:tcPrChange w:id="486" w:author="hp" w:date="2025-10-06T19:00:00Z">
              <w:tcPr>
                <w:tcW w:w="404" w:type="pct"/>
                <w:vAlign w:val="bottom"/>
              </w:tcPr>
            </w:tcPrChange>
          </w:tcPr>
          <w:p w14:paraId="0974D44A"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2.500</w:t>
            </w:r>
          </w:p>
        </w:tc>
      </w:tr>
      <w:tr w:rsidR="00FD0678" w:rsidRPr="00595833" w14:paraId="0E645DF7" w14:textId="77777777" w:rsidTr="00003668">
        <w:tc>
          <w:tcPr>
            <w:tcW w:w="488" w:type="pct"/>
            <w:vAlign w:val="bottom"/>
            <w:tcPrChange w:id="487" w:author="hp" w:date="2025-10-06T19:00:00Z">
              <w:tcPr>
                <w:tcW w:w="488" w:type="pct"/>
                <w:vAlign w:val="bottom"/>
              </w:tcPr>
            </w:tcPrChange>
          </w:tcPr>
          <w:p w14:paraId="54F665B6"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T-44</w:t>
            </w:r>
          </w:p>
        </w:tc>
        <w:tc>
          <w:tcPr>
            <w:tcW w:w="480" w:type="pct"/>
            <w:vAlign w:val="bottom"/>
            <w:tcPrChange w:id="488" w:author="hp" w:date="2025-10-06T19:00:00Z">
              <w:tcPr>
                <w:tcW w:w="480" w:type="pct"/>
                <w:vAlign w:val="bottom"/>
              </w:tcPr>
            </w:tcPrChange>
          </w:tcPr>
          <w:p w14:paraId="0BA8E57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139-207</w:t>
            </w:r>
          </w:p>
        </w:tc>
        <w:tc>
          <w:tcPr>
            <w:tcW w:w="577" w:type="pct"/>
            <w:vAlign w:val="bottom"/>
            <w:tcPrChange w:id="489" w:author="hp" w:date="2025-10-06T19:00:00Z">
              <w:tcPr>
                <w:tcW w:w="577" w:type="pct"/>
                <w:vAlign w:val="bottom"/>
              </w:tcPr>
            </w:tcPrChange>
          </w:tcPr>
          <w:p w14:paraId="6978B53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40</w:t>
            </w:r>
          </w:p>
        </w:tc>
        <w:tc>
          <w:tcPr>
            <w:tcW w:w="545" w:type="pct"/>
            <w:vAlign w:val="bottom"/>
            <w:tcPrChange w:id="490" w:author="hp" w:date="2025-10-06T19:00:00Z">
              <w:tcPr>
                <w:tcW w:w="545" w:type="pct"/>
                <w:vAlign w:val="bottom"/>
              </w:tcPr>
            </w:tcPrChange>
          </w:tcPr>
          <w:p w14:paraId="56CDD447"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Change w:id="491" w:author="hp" w:date="2025-10-06T19:00:00Z">
              <w:tcPr>
                <w:tcW w:w="437" w:type="pct"/>
                <w:vAlign w:val="bottom"/>
              </w:tcPr>
            </w:tcPrChange>
          </w:tcPr>
          <w:p w14:paraId="31558FF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0.410</w:t>
            </w:r>
          </w:p>
        </w:tc>
        <w:tc>
          <w:tcPr>
            <w:tcW w:w="408" w:type="pct"/>
            <w:vAlign w:val="bottom"/>
            <w:tcPrChange w:id="492" w:author="hp" w:date="2025-10-06T19:00:00Z">
              <w:tcPr>
                <w:tcW w:w="408" w:type="pct"/>
                <w:vAlign w:val="bottom"/>
              </w:tcPr>
            </w:tcPrChange>
          </w:tcPr>
          <w:p w14:paraId="3A7FFCD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0.523</w:t>
            </w:r>
          </w:p>
        </w:tc>
        <w:tc>
          <w:tcPr>
            <w:tcW w:w="408" w:type="pct"/>
            <w:vAlign w:val="bottom"/>
            <w:tcPrChange w:id="493" w:author="hp" w:date="2025-10-06T19:00:00Z">
              <w:tcPr>
                <w:tcW w:w="408" w:type="pct"/>
                <w:vAlign w:val="bottom"/>
              </w:tcPr>
            </w:tcPrChange>
          </w:tcPr>
          <w:p w14:paraId="5B12F02F"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1.667</w:t>
            </w:r>
          </w:p>
        </w:tc>
        <w:tc>
          <w:tcPr>
            <w:tcW w:w="437" w:type="pct"/>
            <w:vAlign w:val="bottom"/>
            <w:tcPrChange w:id="494" w:author="hp" w:date="2025-10-06T19:00:00Z">
              <w:tcPr>
                <w:tcW w:w="437" w:type="pct"/>
                <w:vAlign w:val="bottom"/>
              </w:tcPr>
            </w:tcPrChange>
          </w:tcPr>
          <w:p w14:paraId="00952A7F"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Change w:id="495" w:author="hp" w:date="2025-10-06T19:00:00Z">
              <w:tcPr>
                <w:tcW w:w="408" w:type="pct"/>
                <w:vAlign w:val="bottom"/>
              </w:tcPr>
            </w:tcPrChange>
          </w:tcPr>
          <w:p w14:paraId="758C016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0.011</w:t>
            </w:r>
          </w:p>
        </w:tc>
        <w:tc>
          <w:tcPr>
            <w:tcW w:w="408" w:type="pct"/>
            <w:vAlign w:val="bottom"/>
            <w:tcPrChange w:id="496" w:author="hp" w:date="2025-10-06T19:00:00Z">
              <w:tcPr>
                <w:tcW w:w="408" w:type="pct"/>
                <w:vAlign w:val="bottom"/>
              </w:tcPr>
            </w:tcPrChange>
          </w:tcPr>
          <w:p w14:paraId="171FDB1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0.695</w:t>
            </w:r>
          </w:p>
        </w:tc>
        <w:tc>
          <w:tcPr>
            <w:tcW w:w="404" w:type="pct"/>
            <w:vAlign w:val="bottom"/>
            <w:tcPrChange w:id="497" w:author="hp" w:date="2025-10-06T19:00:00Z">
              <w:tcPr>
                <w:tcW w:w="404" w:type="pct"/>
                <w:vAlign w:val="bottom"/>
              </w:tcPr>
            </w:tcPrChange>
          </w:tcPr>
          <w:p w14:paraId="3C25BA2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0.833</w:t>
            </w:r>
          </w:p>
        </w:tc>
      </w:tr>
      <w:tr w:rsidR="00FD0678" w:rsidRPr="00595833" w14:paraId="132F2507" w14:textId="77777777" w:rsidTr="00003668">
        <w:tc>
          <w:tcPr>
            <w:tcW w:w="488" w:type="pct"/>
            <w:vAlign w:val="bottom"/>
            <w:tcPrChange w:id="498" w:author="hp" w:date="2025-10-06T19:00:00Z">
              <w:tcPr>
                <w:tcW w:w="488" w:type="pct"/>
                <w:vAlign w:val="bottom"/>
              </w:tcPr>
            </w:tcPrChange>
          </w:tcPr>
          <w:p w14:paraId="3B758BBF"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T-45</w:t>
            </w:r>
          </w:p>
        </w:tc>
        <w:tc>
          <w:tcPr>
            <w:tcW w:w="480" w:type="pct"/>
            <w:vAlign w:val="bottom"/>
            <w:tcPrChange w:id="499" w:author="hp" w:date="2025-10-06T19:00:00Z">
              <w:tcPr>
                <w:tcW w:w="480" w:type="pct"/>
                <w:vAlign w:val="bottom"/>
              </w:tcPr>
            </w:tcPrChange>
          </w:tcPr>
          <w:p w14:paraId="277EEF0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274-304</w:t>
            </w:r>
          </w:p>
        </w:tc>
        <w:tc>
          <w:tcPr>
            <w:tcW w:w="577" w:type="pct"/>
            <w:vAlign w:val="bottom"/>
            <w:tcPrChange w:id="500" w:author="hp" w:date="2025-10-06T19:00:00Z">
              <w:tcPr>
                <w:tcW w:w="577" w:type="pct"/>
                <w:vAlign w:val="bottom"/>
              </w:tcPr>
            </w:tcPrChange>
          </w:tcPr>
          <w:p w14:paraId="4BA40AA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18</w:t>
            </w:r>
          </w:p>
        </w:tc>
        <w:tc>
          <w:tcPr>
            <w:tcW w:w="545" w:type="pct"/>
            <w:vAlign w:val="bottom"/>
            <w:tcPrChange w:id="501" w:author="hp" w:date="2025-10-06T19:00:00Z">
              <w:tcPr>
                <w:tcW w:w="545" w:type="pct"/>
                <w:vAlign w:val="bottom"/>
              </w:tcPr>
            </w:tcPrChange>
          </w:tcPr>
          <w:p w14:paraId="6F3963D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Change w:id="502" w:author="hp" w:date="2025-10-06T19:00:00Z">
              <w:tcPr>
                <w:tcW w:w="437" w:type="pct"/>
                <w:vAlign w:val="bottom"/>
              </w:tcPr>
            </w:tcPrChange>
          </w:tcPr>
          <w:p w14:paraId="07B8DBC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0.345</w:t>
            </w:r>
          </w:p>
        </w:tc>
        <w:tc>
          <w:tcPr>
            <w:tcW w:w="408" w:type="pct"/>
            <w:vAlign w:val="bottom"/>
            <w:tcPrChange w:id="503" w:author="hp" w:date="2025-10-06T19:00:00Z">
              <w:tcPr>
                <w:tcW w:w="408" w:type="pct"/>
                <w:vAlign w:val="bottom"/>
              </w:tcPr>
            </w:tcPrChange>
          </w:tcPr>
          <w:p w14:paraId="59D4D1B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0.444</w:t>
            </w:r>
          </w:p>
        </w:tc>
        <w:tc>
          <w:tcPr>
            <w:tcW w:w="408" w:type="pct"/>
            <w:vAlign w:val="bottom"/>
            <w:tcPrChange w:id="504" w:author="hp" w:date="2025-10-06T19:00:00Z">
              <w:tcPr>
                <w:tcW w:w="408" w:type="pct"/>
                <w:vAlign w:val="bottom"/>
              </w:tcPr>
            </w:tcPrChange>
          </w:tcPr>
          <w:p w14:paraId="547F1514"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0.750</w:t>
            </w:r>
          </w:p>
        </w:tc>
        <w:tc>
          <w:tcPr>
            <w:tcW w:w="437" w:type="pct"/>
            <w:vAlign w:val="bottom"/>
            <w:tcPrChange w:id="505" w:author="hp" w:date="2025-10-06T19:00:00Z">
              <w:tcPr>
                <w:tcW w:w="437" w:type="pct"/>
                <w:vAlign w:val="bottom"/>
              </w:tcPr>
            </w:tcPrChange>
          </w:tcPr>
          <w:p w14:paraId="2A587CC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506" w:author="hp" w:date="2025-10-06T19:00:00Z">
              <w:tcPr>
                <w:tcW w:w="408" w:type="pct"/>
                <w:vAlign w:val="bottom"/>
              </w:tcPr>
            </w:tcPrChange>
          </w:tcPr>
          <w:p w14:paraId="1FB8AAD4"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Change w:id="507" w:author="hp" w:date="2025-10-06T19:00:00Z">
              <w:tcPr>
                <w:tcW w:w="408" w:type="pct"/>
                <w:vAlign w:val="bottom"/>
              </w:tcPr>
            </w:tcPrChange>
          </w:tcPr>
          <w:p w14:paraId="0A7E3F24"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0.864</w:t>
            </w:r>
          </w:p>
        </w:tc>
        <w:tc>
          <w:tcPr>
            <w:tcW w:w="404" w:type="pct"/>
            <w:vAlign w:val="bottom"/>
            <w:tcPrChange w:id="508" w:author="hp" w:date="2025-10-06T19:00:00Z">
              <w:tcPr>
                <w:tcW w:w="404" w:type="pct"/>
                <w:vAlign w:val="bottom"/>
              </w:tcPr>
            </w:tcPrChange>
          </w:tcPr>
          <w:p w14:paraId="2848FD6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1.500</w:t>
            </w:r>
          </w:p>
        </w:tc>
      </w:tr>
      <w:tr w:rsidR="00FD0678" w:rsidRPr="00595833" w14:paraId="0491F441" w14:textId="77777777" w:rsidTr="00003668">
        <w:tc>
          <w:tcPr>
            <w:tcW w:w="488" w:type="pct"/>
            <w:vAlign w:val="bottom"/>
            <w:tcPrChange w:id="509" w:author="hp" w:date="2025-10-06T19:00:00Z">
              <w:tcPr>
                <w:tcW w:w="488" w:type="pct"/>
                <w:vAlign w:val="bottom"/>
              </w:tcPr>
            </w:tcPrChange>
          </w:tcPr>
          <w:p w14:paraId="12AC3CA3"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SSR43</w:t>
            </w:r>
          </w:p>
        </w:tc>
        <w:tc>
          <w:tcPr>
            <w:tcW w:w="480" w:type="pct"/>
            <w:vAlign w:val="bottom"/>
            <w:tcPrChange w:id="510" w:author="hp" w:date="2025-10-06T19:00:00Z">
              <w:tcPr>
                <w:tcW w:w="480" w:type="pct"/>
                <w:vAlign w:val="bottom"/>
              </w:tcPr>
            </w:tcPrChange>
          </w:tcPr>
          <w:p w14:paraId="749EEA7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176-188</w:t>
            </w:r>
          </w:p>
        </w:tc>
        <w:tc>
          <w:tcPr>
            <w:tcW w:w="577" w:type="pct"/>
            <w:vAlign w:val="bottom"/>
            <w:tcPrChange w:id="511" w:author="hp" w:date="2025-10-06T19:00:00Z">
              <w:tcPr>
                <w:tcW w:w="577" w:type="pct"/>
                <w:vAlign w:val="bottom"/>
              </w:tcPr>
            </w:tcPrChange>
          </w:tcPr>
          <w:p w14:paraId="0F94D7D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Change w:id="512" w:author="hp" w:date="2025-10-06T19:00:00Z">
              <w:tcPr>
                <w:tcW w:w="545" w:type="pct"/>
                <w:vAlign w:val="bottom"/>
              </w:tcPr>
            </w:tcPrChange>
          </w:tcPr>
          <w:p w14:paraId="5C29A820"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Change w:id="513" w:author="hp" w:date="2025-10-06T19:00:00Z">
              <w:tcPr>
                <w:tcW w:w="437" w:type="pct"/>
                <w:vAlign w:val="bottom"/>
              </w:tcPr>
            </w:tcPrChange>
          </w:tcPr>
          <w:p w14:paraId="4523BCF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0.076</w:t>
            </w:r>
          </w:p>
        </w:tc>
        <w:tc>
          <w:tcPr>
            <w:tcW w:w="408" w:type="pct"/>
            <w:vAlign w:val="bottom"/>
            <w:tcPrChange w:id="514" w:author="hp" w:date="2025-10-06T19:00:00Z">
              <w:tcPr>
                <w:tcW w:w="408" w:type="pct"/>
                <w:vAlign w:val="bottom"/>
              </w:tcPr>
            </w:tcPrChange>
          </w:tcPr>
          <w:p w14:paraId="0715852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0.079</w:t>
            </w:r>
          </w:p>
        </w:tc>
        <w:tc>
          <w:tcPr>
            <w:tcW w:w="408" w:type="pct"/>
            <w:vAlign w:val="bottom"/>
            <w:tcPrChange w:id="515" w:author="hp" w:date="2025-10-06T19:00:00Z">
              <w:tcPr>
                <w:tcW w:w="408" w:type="pct"/>
                <w:vAlign w:val="bottom"/>
              </w:tcPr>
            </w:tcPrChange>
          </w:tcPr>
          <w:p w14:paraId="5FA139A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Change w:id="516" w:author="hp" w:date="2025-10-06T19:00:00Z">
              <w:tcPr>
                <w:tcW w:w="437" w:type="pct"/>
                <w:vAlign w:val="bottom"/>
              </w:tcPr>
            </w:tcPrChange>
          </w:tcPr>
          <w:p w14:paraId="472E70E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517" w:author="hp" w:date="2025-10-06T19:00:00Z">
              <w:tcPr>
                <w:tcW w:w="408" w:type="pct"/>
                <w:vAlign w:val="bottom"/>
              </w:tcPr>
            </w:tcPrChange>
          </w:tcPr>
          <w:p w14:paraId="5BADF33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518" w:author="hp" w:date="2025-10-06T19:00:00Z">
              <w:tcPr>
                <w:tcW w:w="408" w:type="pct"/>
                <w:vAlign w:val="bottom"/>
              </w:tcPr>
            </w:tcPrChange>
          </w:tcPr>
          <w:p w14:paraId="3B5909C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Change w:id="519" w:author="hp" w:date="2025-10-06T19:00:00Z">
              <w:tcPr>
                <w:tcW w:w="404" w:type="pct"/>
                <w:vAlign w:val="bottom"/>
              </w:tcPr>
            </w:tcPrChange>
          </w:tcPr>
          <w:p w14:paraId="61DA08D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0.167</w:t>
            </w:r>
          </w:p>
        </w:tc>
      </w:tr>
      <w:tr w:rsidR="00FD0678" w:rsidRPr="00595833" w14:paraId="21F0E0C3" w14:textId="77777777" w:rsidTr="00003668">
        <w:tc>
          <w:tcPr>
            <w:tcW w:w="488" w:type="pct"/>
            <w:vAlign w:val="bottom"/>
            <w:tcPrChange w:id="520" w:author="hp" w:date="2025-10-06T19:00:00Z">
              <w:tcPr>
                <w:tcW w:w="488" w:type="pct"/>
                <w:vAlign w:val="bottom"/>
              </w:tcPr>
            </w:tcPrChange>
          </w:tcPr>
          <w:p w14:paraId="6E54146A"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STI0003</w:t>
            </w:r>
          </w:p>
        </w:tc>
        <w:tc>
          <w:tcPr>
            <w:tcW w:w="480" w:type="pct"/>
            <w:vAlign w:val="bottom"/>
            <w:tcPrChange w:id="521" w:author="hp" w:date="2025-10-06T19:00:00Z">
              <w:tcPr>
                <w:tcW w:w="480" w:type="pct"/>
                <w:vAlign w:val="bottom"/>
              </w:tcPr>
            </w:tcPrChange>
          </w:tcPr>
          <w:p w14:paraId="2AA0063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103-145</w:t>
            </w:r>
          </w:p>
        </w:tc>
        <w:tc>
          <w:tcPr>
            <w:tcW w:w="577" w:type="pct"/>
            <w:vAlign w:val="bottom"/>
            <w:tcPrChange w:id="522" w:author="hp" w:date="2025-10-06T19:00:00Z">
              <w:tcPr>
                <w:tcW w:w="577" w:type="pct"/>
                <w:vAlign w:val="bottom"/>
              </w:tcPr>
            </w:tcPrChange>
          </w:tcPr>
          <w:p w14:paraId="581A5DF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26</w:t>
            </w:r>
          </w:p>
        </w:tc>
        <w:tc>
          <w:tcPr>
            <w:tcW w:w="545" w:type="pct"/>
            <w:vAlign w:val="bottom"/>
            <w:tcPrChange w:id="523" w:author="hp" w:date="2025-10-06T19:00:00Z">
              <w:tcPr>
                <w:tcW w:w="545" w:type="pct"/>
                <w:vAlign w:val="bottom"/>
              </w:tcPr>
            </w:tcPrChange>
          </w:tcPr>
          <w:p w14:paraId="0694AB1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Change w:id="524" w:author="hp" w:date="2025-10-06T19:00:00Z">
              <w:tcPr>
                <w:tcW w:w="437" w:type="pct"/>
                <w:vAlign w:val="bottom"/>
              </w:tcPr>
            </w:tcPrChange>
          </w:tcPr>
          <w:p w14:paraId="10749F0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0.183</w:t>
            </w:r>
          </w:p>
        </w:tc>
        <w:tc>
          <w:tcPr>
            <w:tcW w:w="408" w:type="pct"/>
            <w:vAlign w:val="bottom"/>
            <w:tcPrChange w:id="525" w:author="hp" w:date="2025-10-06T19:00:00Z">
              <w:tcPr>
                <w:tcW w:w="408" w:type="pct"/>
                <w:vAlign w:val="bottom"/>
              </w:tcPr>
            </w:tcPrChange>
          </w:tcPr>
          <w:p w14:paraId="65065557"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0.204</w:t>
            </w:r>
          </w:p>
        </w:tc>
        <w:tc>
          <w:tcPr>
            <w:tcW w:w="408" w:type="pct"/>
            <w:vAlign w:val="bottom"/>
            <w:tcPrChange w:id="526" w:author="hp" w:date="2025-10-06T19:00:00Z">
              <w:tcPr>
                <w:tcW w:w="408" w:type="pct"/>
                <w:vAlign w:val="bottom"/>
              </w:tcPr>
            </w:tcPrChange>
          </w:tcPr>
          <w:p w14:paraId="3F04DD7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c>
          <w:tcPr>
            <w:tcW w:w="437" w:type="pct"/>
            <w:vAlign w:val="bottom"/>
            <w:tcPrChange w:id="527" w:author="hp" w:date="2025-10-06T19:00:00Z">
              <w:tcPr>
                <w:tcW w:w="437" w:type="pct"/>
                <w:vAlign w:val="bottom"/>
              </w:tcPr>
            </w:tcPrChange>
          </w:tcPr>
          <w:p w14:paraId="38B12FE4"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528" w:author="hp" w:date="2025-10-06T19:00:00Z">
              <w:tcPr>
                <w:tcW w:w="408" w:type="pct"/>
                <w:vAlign w:val="bottom"/>
              </w:tcPr>
            </w:tcPrChange>
          </w:tcPr>
          <w:p w14:paraId="00871BD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0.009</w:t>
            </w:r>
          </w:p>
        </w:tc>
        <w:tc>
          <w:tcPr>
            <w:tcW w:w="408" w:type="pct"/>
            <w:vAlign w:val="bottom"/>
            <w:tcPrChange w:id="529" w:author="hp" w:date="2025-10-06T19:00:00Z">
              <w:tcPr>
                <w:tcW w:w="408" w:type="pct"/>
                <w:vAlign w:val="bottom"/>
              </w:tcPr>
            </w:tcPrChange>
          </w:tcPr>
          <w:p w14:paraId="5A44C58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0.795</w:t>
            </w:r>
          </w:p>
        </w:tc>
        <w:tc>
          <w:tcPr>
            <w:tcW w:w="404" w:type="pct"/>
            <w:vAlign w:val="bottom"/>
            <w:tcPrChange w:id="530" w:author="hp" w:date="2025-10-06T19:00:00Z">
              <w:tcPr>
                <w:tcW w:w="404" w:type="pct"/>
                <w:vAlign w:val="bottom"/>
              </w:tcPr>
            </w:tcPrChange>
          </w:tcPr>
          <w:p w14:paraId="1B5B8B04"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0.333</w:t>
            </w:r>
          </w:p>
        </w:tc>
      </w:tr>
      <w:tr w:rsidR="00FD0678" w:rsidRPr="00595833" w14:paraId="14DB6A78" w14:textId="77777777" w:rsidTr="00003668">
        <w:tc>
          <w:tcPr>
            <w:tcW w:w="488" w:type="pct"/>
            <w:vAlign w:val="bottom"/>
            <w:tcPrChange w:id="531" w:author="hp" w:date="2025-10-06T19:00:00Z">
              <w:tcPr>
                <w:tcW w:w="488" w:type="pct"/>
                <w:vAlign w:val="bottom"/>
              </w:tcPr>
            </w:tcPrChange>
          </w:tcPr>
          <w:p w14:paraId="30EB572E"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CaES4072</w:t>
            </w:r>
          </w:p>
        </w:tc>
        <w:tc>
          <w:tcPr>
            <w:tcW w:w="480" w:type="pct"/>
            <w:vAlign w:val="bottom"/>
            <w:tcPrChange w:id="532" w:author="hp" w:date="2025-10-06T19:00:00Z">
              <w:tcPr>
                <w:tcW w:w="480" w:type="pct"/>
                <w:vAlign w:val="bottom"/>
              </w:tcPr>
            </w:tcPrChange>
          </w:tcPr>
          <w:p w14:paraId="4F7C5E58"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116-147</w:t>
            </w:r>
          </w:p>
        </w:tc>
        <w:tc>
          <w:tcPr>
            <w:tcW w:w="577" w:type="pct"/>
            <w:vAlign w:val="bottom"/>
            <w:tcPrChange w:id="533" w:author="hp" w:date="2025-10-06T19:00:00Z">
              <w:tcPr>
                <w:tcW w:w="577" w:type="pct"/>
                <w:vAlign w:val="bottom"/>
              </w:tcPr>
            </w:tcPrChange>
          </w:tcPr>
          <w:p w14:paraId="713C3F9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w:t>
            </w:r>
          </w:p>
        </w:tc>
        <w:tc>
          <w:tcPr>
            <w:tcW w:w="545" w:type="pct"/>
            <w:vAlign w:val="bottom"/>
            <w:tcPrChange w:id="534" w:author="hp" w:date="2025-10-06T19:00:00Z">
              <w:tcPr>
                <w:tcW w:w="545" w:type="pct"/>
                <w:vAlign w:val="bottom"/>
              </w:tcPr>
            </w:tcPrChange>
          </w:tcPr>
          <w:p w14:paraId="2F616E9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Change w:id="535" w:author="hp" w:date="2025-10-06T19:00:00Z">
              <w:tcPr>
                <w:tcW w:w="437" w:type="pct"/>
                <w:vAlign w:val="bottom"/>
              </w:tcPr>
            </w:tcPrChange>
          </w:tcPr>
          <w:p w14:paraId="47DC3068"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0.083</w:t>
            </w:r>
          </w:p>
        </w:tc>
        <w:tc>
          <w:tcPr>
            <w:tcW w:w="408" w:type="pct"/>
            <w:vAlign w:val="bottom"/>
            <w:tcPrChange w:id="536" w:author="hp" w:date="2025-10-06T19:00:00Z">
              <w:tcPr>
                <w:tcW w:w="408" w:type="pct"/>
                <w:vAlign w:val="bottom"/>
              </w:tcPr>
            </w:tcPrChange>
          </w:tcPr>
          <w:p w14:paraId="6539DD4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0.086</w:t>
            </w:r>
          </w:p>
        </w:tc>
        <w:tc>
          <w:tcPr>
            <w:tcW w:w="408" w:type="pct"/>
            <w:vAlign w:val="bottom"/>
            <w:tcPrChange w:id="537" w:author="hp" w:date="2025-10-06T19:00:00Z">
              <w:tcPr>
                <w:tcW w:w="408" w:type="pct"/>
                <w:vAlign w:val="bottom"/>
              </w:tcPr>
            </w:tcPrChange>
          </w:tcPr>
          <w:p w14:paraId="77EB8C7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Change w:id="538" w:author="hp" w:date="2025-10-06T19:00:00Z">
              <w:tcPr>
                <w:tcW w:w="437" w:type="pct"/>
                <w:vAlign w:val="bottom"/>
              </w:tcPr>
            </w:tcPrChange>
          </w:tcPr>
          <w:p w14:paraId="2277B11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539" w:author="hp" w:date="2025-10-06T19:00:00Z">
              <w:tcPr>
                <w:tcW w:w="408" w:type="pct"/>
                <w:vAlign w:val="bottom"/>
              </w:tcPr>
            </w:tcPrChange>
          </w:tcPr>
          <w:p w14:paraId="64D21B91"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Change w:id="540" w:author="hp" w:date="2025-10-06T19:00:00Z">
              <w:tcPr>
                <w:tcW w:w="408" w:type="pct"/>
                <w:vAlign w:val="bottom"/>
              </w:tcPr>
            </w:tcPrChange>
          </w:tcPr>
          <w:p w14:paraId="6B7883C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Change w:id="541" w:author="hp" w:date="2025-10-06T19:00:00Z">
              <w:tcPr>
                <w:tcW w:w="404" w:type="pct"/>
                <w:vAlign w:val="bottom"/>
              </w:tcPr>
            </w:tcPrChange>
          </w:tcPr>
          <w:p w14:paraId="096578E4"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0.333</w:t>
            </w:r>
          </w:p>
        </w:tc>
      </w:tr>
      <w:tr w:rsidR="00FD0678" w:rsidRPr="00595833" w14:paraId="531577D3" w14:textId="77777777" w:rsidTr="00003668">
        <w:tc>
          <w:tcPr>
            <w:tcW w:w="488" w:type="pct"/>
            <w:vAlign w:val="bottom"/>
            <w:tcPrChange w:id="542" w:author="hp" w:date="2025-10-06T19:00:00Z">
              <w:tcPr>
                <w:tcW w:w="488" w:type="pct"/>
                <w:vAlign w:val="bottom"/>
              </w:tcPr>
            </w:tcPrChange>
          </w:tcPr>
          <w:p w14:paraId="40903471"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CaES5301</w:t>
            </w:r>
          </w:p>
        </w:tc>
        <w:tc>
          <w:tcPr>
            <w:tcW w:w="480" w:type="pct"/>
            <w:vAlign w:val="bottom"/>
            <w:tcPrChange w:id="543" w:author="hp" w:date="2025-10-06T19:00:00Z">
              <w:tcPr>
                <w:tcW w:w="480" w:type="pct"/>
                <w:vAlign w:val="bottom"/>
              </w:tcPr>
            </w:tcPrChange>
          </w:tcPr>
          <w:p w14:paraId="7738AB6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641-736</w:t>
            </w:r>
          </w:p>
        </w:tc>
        <w:tc>
          <w:tcPr>
            <w:tcW w:w="577" w:type="pct"/>
            <w:vAlign w:val="bottom"/>
            <w:tcPrChange w:id="544" w:author="hp" w:date="2025-10-06T19:00:00Z">
              <w:tcPr>
                <w:tcW w:w="577" w:type="pct"/>
                <w:vAlign w:val="bottom"/>
              </w:tcPr>
            </w:tcPrChange>
          </w:tcPr>
          <w:p w14:paraId="5413FB1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Change w:id="545" w:author="hp" w:date="2025-10-06T19:00:00Z">
              <w:tcPr>
                <w:tcW w:w="545" w:type="pct"/>
                <w:vAlign w:val="bottom"/>
              </w:tcPr>
            </w:tcPrChange>
          </w:tcPr>
          <w:p w14:paraId="1D945A3A"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Change w:id="546" w:author="hp" w:date="2025-10-06T19:00:00Z">
              <w:tcPr>
                <w:tcW w:w="437" w:type="pct"/>
                <w:vAlign w:val="bottom"/>
              </w:tcPr>
            </w:tcPrChange>
          </w:tcPr>
          <w:p w14:paraId="5F5637B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0.423</w:t>
            </w:r>
          </w:p>
        </w:tc>
        <w:tc>
          <w:tcPr>
            <w:tcW w:w="408" w:type="pct"/>
            <w:vAlign w:val="bottom"/>
            <w:tcPrChange w:id="547" w:author="hp" w:date="2025-10-06T19:00:00Z">
              <w:tcPr>
                <w:tcW w:w="408" w:type="pct"/>
                <w:vAlign w:val="bottom"/>
              </w:tcPr>
            </w:tcPrChange>
          </w:tcPr>
          <w:p w14:paraId="09A5313E"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0.486</w:t>
            </w:r>
          </w:p>
        </w:tc>
        <w:tc>
          <w:tcPr>
            <w:tcW w:w="408" w:type="pct"/>
            <w:vAlign w:val="bottom"/>
            <w:tcPrChange w:id="548" w:author="hp" w:date="2025-10-06T19:00:00Z">
              <w:tcPr>
                <w:tcW w:w="408" w:type="pct"/>
                <w:vAlign w:val="bottom"/>
              </w:tcPr>
            </w:tcPrChange>
          </w:tcPr>
          <w:p w14:paraId="215EDA5D"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Change w:id="549" w:author="hp" w:date="2025-10-06T19:00:00Z">
              <w:tcPr>
                <w:tcW w:w="437" w:type="pct"/>
                <w:vAlign w:val="bottom"/>
              </w:tcPr>
            </w:tcPrChange>
          </w:tcPr>
          <w:p w14:paraId="4EEBD629"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Change w:id="550" w:author="hp" w:date="2025-10-06T19:00:00Z">
              <w:tcPr>
                <w:tcW w:w="408" w:type="pct"/>
                <w:vAlign w:val="bottom"/>
              </w:tcPr>
            </w:tcPrChange>
          </w:tcPr>
          <w:p w14:paraId="4883BB7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Change w:id="551" w:author="hp" w:date="2025-10-06T19:00:00Z">
              <w:tcPr>
                <w:tcW w:w="408" w:type="pct"/>
                <w:vAlign w:val="bottom"/>
              </w:tcPr>
            </w:tcPrChange>
          </w:tcPr>
          <w:p w14:paraId="00BB6C2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0.892</w:t>
            </w:r>
          </w:p>
        </w:tc>
        <w:tc>
          <w:tcPr>
            <w:tcW w:w="404" w:type="pct"/>
            <w:vAlign w:val="bottom"/>
            <w:tcPrChange w:id="552" w:author="hp" w:date="2025-10-06T19:00:00Z">
              <w:tcPr>
                <w:tcW w:w="404" w:type="pct"/>
                <w:vAlign w:val="bottom"/>
              </w:tcPr>
            </w:tcPrChange>
          </w:tcPr>
          <w:p w14:paraId="31318058"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1.333</w:t>
            </w:r>
          </w:p>
        </w:tc>
      </w:tr>
      <w:tr w:rsidR="00FD0678" w:rsidRPr="00595833" w14:paraId="512BCCC6" w14:textId="77777777" w:rsidTr="00003668">
        <w:tc>
          <w:tcPr>
            <w:tcW w:w="488" w:type="pct"/>
            <w:vAlign w:val="bottom"/>
            <w:tcPrChange w:id="553" w:author="hp" w:date="2025-10-06T19:00:00Z">
              <w:tcPr>
                <w:tcW w:w="488" w:type="pct"/>
                <w:vAlign w:val="bottom"/>
              </w:tcPr>
            </w:tcPrChange>
          </w:tcPr>
          <w:p w14:paraId="79A2C668" w14:textId="77777777" w:rsidR="00FD0678" w:rsidRPr="00595833" w:rsidRDefault="00FD0678" w:rsidP="00003668">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LSS009</w:t>
            </w:r>
          </w:p>
        </w:tc>
        <w:tc>
          <w:tcPr>
            <w:tcW w:w="480" w:type="pct"/>
            <w:vAlign w:val="bottom"/>
            <w:tcPrChange w:id="554" w:author="hp" w:date="2025-10-06T19:00:00Z">
              <w:tcPr>
                <w:tcW w:w="480" w:type="pct"/>
                <w:vAlign w:val="bottom"/>
              </w:tcPr>
            </w:tcPrChange>
          </w:tcPr>
          <w:p w14:paraId="74A289C0"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222-259</w:t>
            </w:r>
          </w:p>
        </w:tc>
        <w:tc>
          <w:tcPr>
            <w:tcW w:w="577" w:type="pct"/>
            <w:vAlign w:val="bottom"/>
            <w:tcPrChange w:id="555" w:author="hp" w:date="2025-10-06T19:00:00Z">
              <w:tcPr>
                <w:tcW w:w="577" w:type="pct"/>
                <w:vAlign w:val="bottom"/>
              </w:tcPr>
            </w:tcPrChange>
          </w:tcPr>
          <w:p w14:paraId="1A8B824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23</w:t>
            </w:r>
          </w:p>
        </w:tc>
        <w:tc>
          <w:tcPr>
            <w:tcW w:w="545" w:type="pct"/>
            <w:vAlign w:val="bottom"/>
            <w:tcPrChange w:id="556" w:author="hp" w:date="2025-10-06T19:00:00Z">
              <w:tcPr>
                <w:tcW w:w="545" w:type="pct"/>
                <w:vAlign w:val="bottom"/>
              </w:tcPr>
            </w:tcPrChange>
          </w:tcPr>
          <w:p w14:paraId="7511136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Change w:id="557" w:author="hp" w:date="2025-10-06T19:00:00Z">
              <w:tcPr>
                <w:tcW w:w="437" w:type="pct"/>
                <w:vAlign w:val="bottom"/>
              </w:tcPr>
            </w:tcPrChange>
          </w:tcPr>
          <w:p w14:paraId="2B21AF0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0.374</w:t>
            </w:r>
          </w:p>
        </w:tc>
        <w:tc>
          <w:tcPr>
            <w:tcW w:w="408" w:type="pct"/>
            <w:vAlign w:val="bottom"/>
            <w:tcPrChange w:id="558" w:author="hp" w:date="2025-10-06T19:00:00Z">
              <w:tcPr>
                <w:tcW w:w="408" w:type="pct"/>
                <w:vAlign w:val="bottom"/>
              </w:tcPr>
            </w:tcPrChange>
          </w:tcPr>
          <w:p w14:paraId="4643A4E3"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0.415</w:t>
            </w:r>
          </w:p>
        </w:tc>
        <w:tc>
          <w:tcPr>
            <w:tcW w:w="408" w:type="pct"/>
            <w:vAlign w:val="bottom"/>
            <w:tcPrChange w:id="559" w:author="hp" w:date="2025-10-06T19:00:00Z">
              <w:tcPr>
                <w:tcW w:w="408" w:type="pct"/>
                <w:vAlign w:val="bottom"/>
              </w:tcPr>
            </w:tcPrChange>
          </w:tcPr>
          <w:p w14:paraId="2C19650B"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0.958</w:t>
            </w:r>
          </w:p>
        </w:tc>
        <w:tc>
          <w:tcPr>
            <w:tcW w:w="437" w:type="pct"/>
            <w:vAlign w:val="bottom"/>
            <w:tcPrChange w:id="560" w:author="hp" w:date="2025-10-06T19:00:00Z">
              <w:tcPr>
                <w:tcW w:w="437" w:type="pct"/>
                <w:vAlign w:val="bottom"/>
              </w:tcPr>
            </w:tcPrChange>
          </w:tcPr>
          <w:p w14:paraId="654622E6"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Change w:id="561" w:author="hp" w:date="2025-10-06T19:00:00Z">
              <w:tcPr>
                <w:tcW w:w="408" w:type="pct"/>
                <w:vAlign w:val="bottom"/>
              </w:tcPr>
            </w:tcPrChange>
          </w:tcPr>
          <w:p w14:paraId="4EB5AB78"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Change w:id="562" w:author="hp" w:date="2025-10-06T19:00:00Z">
              <w:tcPr>
                <w:tcW w:w="408" w:type="pct"/>
                <w:vAlign w:val="bottom"/>
              </w:tcPr>
            </w:tcPrChange>
          </w:tcPr>
          <w:p w14:paraId="2A7FF33C"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0.901</w:t>
            </w:r>
          </w:p>
        </w:tc>
        <w:tc>
          <w:tcPr>
            <w:tcW w:w="404" w:type="pct"/>
            <w:vAlign w:val="bottom"/>
            <w:tcPrChange w:id="563" w:author="hp" w:date="2025-10-06T19:00:00Z">
              <w:tcPr>
                <w:tcW w:w="404" w:type="pct"/>
                <w:vAlign w:val="bottom"/>
              </w:tcPr>
            </w:tcPrChange>
          </w:tcPr>
          <w:p w14:paraId="09A31A12" w14:textId="77777777" w:rsidR="00FD0678" w:rsidRPr="00595833" w:rsidRDefault="00FD0678" w:rsidP="00003668">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1.083</w:t>
            </w:r>
          </w:p>
        </w:tc>
      </w:tr>
      <w:tr w:rsidR="00FD0678" w:rsidRPr="00595833" w14:paraId="57666DA1" w14:textId="77777777" w:rsidTr="00003668">
        <w:tc>
          <w:tcPr>
            <w:tcW w:w="488" w:type="pct"/>
            <w:vAlign w:val="bottom"/>
            <w:tcPrChange w:id="564" w:author="hp" w:date="2025-10-06T19:00:00Z">
              <w:tcPr>
                <w:tcW w:w="488" w:type="pct"/>
                <w:vAlign w:val="bottom"/>
              </w:tcPr>
            </w:tcPrChange>
          </w:tcPr>
          <w:p w14:paraId="185BB687" w14:textId="77777777" w:rsidR="00FD0678" w:rsidRPr="00595833" w:rsidRDefault="00FD0678" w:rsidP="00003668">
            <w:pPr>
              <w:spacing w:line="276" w:lineRule="auto"/>
              <w:contextualSpacing/>
              <w:jc w:val="both"/>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w:t>
            </w:r>
          </w:p>
        </w:tc>
        <w:tc>
          <w:tcPr>
            <w:tcW w:w="480" w:type="pct"/>
            <w:vAlign w:val="bottom"/>
            <w:tcPrChange w:id="565" w:author="hp" w:date="2025-10-06T19:00:00Z">
              <w:tcPr>
                <w:tcW w:w="480" w:type="pct"/>
                <w:vAlign w:val="bottom"/>
              </w:tcPr>
            </w:tcPrChange>
          </w:tcPr>
          <w:p w14:paraId="1176106B"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577" w:type="pct"/>
            <w:vAlign w:val="bottom"/>
            <w:tcPrChange w:id="566" w:author="hp" w:date="2025-10-06T19:00:00Z">
              <w:tcPr>
                <w:tcW w:w="577" w:type="pct"/>
                <w:vAlign w:val="bottom"/>
              </w:tcPr>
            </w:tcPrChange>
          </w:tcPr>
          <w:p w14:paraId="79609543"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388</w:t>
            </w:r>
          </w:p>
        </w:tc>
        <w:tc>
          <w:tcPr>
            <w:tcW w:w="545" w:type="pct"/>
            <w:vAlign w:val="bottom"/>
            <w:tcPrChange w:id="567" w:author="hp" w:date="2025-10-06T19:00:00Z">
              <w:tcPr>
                <w:tcW w:w="545" w:type="pct"/>
                <w:vAlign w:val="bottom"/>
              </w:tcPr>
            </w:tcPrChange>
          </w:tcPr>
          <w:p w14:paraId="094B149E"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38</w:t>
            </w:r>
          </w:p>
        </w:tc>
        <w:tc>
          <w:tcPr>
            <w:tcW w:w="437" w:type="pct"/>
            <w:vAlign w:val="bottom"/>
            <w:tcPrChange w:id="568" w:author="hp" w:date="2025-10-06T19:00:00Z">
              <w:tcPr>
                <w:tcW w:w="437" w:type="pct"/>
                <w:vAlign w:val="bottom"/>
              </w:tcPr>
            </w:tcPrChange>
          </w:tcPr>
          <w:p w14:paraId="2062ACD2"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Change w:id="569" w:author="hp" w:date="2025-10-06T19:00:00Z">
              <w:tcPr>
                <w:tcW w:w="408" w:type="pct"/>
                <w:vAlign w:val="bottom"/>
              </w:tcPr>
            </w:tcPrChange>
          </w:tcPr>
          <w:p w14:paraId="048CA958"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Change w:id="570" w:author="hp" w:date="2025-10-06T19:00:00Z">
              <w:tcPr>
                <w:tcW w:w="408" w:type="pct"/>
                <w:vAlign w:val="bottom"/>
              </w:tcPr>
            </w:tcPrChange>
          </w:tcPr>
          <w:p w14:paraId="23493929"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37" w:type="pct"/>
            <w:vAlign w:val="bottom"/>
            <w:tcPrChange w:id="571" w:author="hp" w:date="2025-10-06T19:00:00Z">
              <w:tcPr>
                <w:tcW w:w="437" w:type="pct"/>
                <w:vAlign w:val="bottom"/>
              </w:tcPr>
            </w:tcPrChange>
          </w:tcPr>
          <w:p w14:paraId="4B22A978"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Change w:id="572" w:author="hp" w:date="2025-10-06T19:00:00Z">
              <w:tcPr>
                <w:tcW w:w="408" w:type="pct"/>
                <w:vAlign w:val="bottom"/>
              </w:tcPr>
            </w:tcPrChange>
          </w:tcPr>
          <w:p w14:paraId="0BCC36B1"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Change w:id="573" w:author="hp" w:date="2025-10-06T19:00:00Z">
              <w:tcPr>
                <w:tcW w:w="408" w:type="pct"/>
                <w:vAlign w:val="bottom"/>
              </w:tcPr>
            </w:tcPrChange>
          </w:tcPr>
          <w:p w14:paraId="345ACC77"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4" w:type="pct"/>
            <w:vAlign w:val="bottom"/>
            <w:tcPrChange w:id="574" w:author="hp" w:date="2025-10-06T19:00:00Z">
              <w:tcPr>
                <w:tcW w:w="404" w:type="pct"/>
                <w:vAlign w:val="bottom"/>
              </w:tcPr>
            </w:tcPrChange>
          </w:tcPr>
          <w:p w14:paraId="1A62B27F"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r>
      <w:tr w:rsidR="00FD0678" w:rsidRPr="00595833" w14:paraId="219D7111" w14:textId="77777777" w:rsidTr="00003668">
        <w:tc>
          <w:tcPr>
            <w:tcW w:w="488" w:type="pct"/>
            <w:vAlign w:val="bottom"/>
            <w:tcPrChange w:id="575" w:author="hp" w:date="2025-10-06T19:00:00Z">
              <w:tcPr>
                <w:tcW w:w="488" w:type="pct"/>
                <w:vAlign w:val="bottom"/>
              </w:tcPr>
            </w:tcPrChange>
          </w:tcPr>
          <w:p w14:paraId="0F889BDF" w14:textId="77777777" w:rsidR="00FD0678" w:rsidRPr="00595833" w:rsidRDefault="00FD0678" w:rsidP="00003668">
            <w:pPr>
              <w:spacing w:line="276" w:lineRule="auto"/>
              <w:contextualSpacing/>
              <w:jc w:val="both"/>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Average</w:t>
            </w:r>
          </w:p>
        </w:tc>
        <w:tc>
          <w:tcPr>
            <w:tcW w:w="480" w:type="pct"/>
            <w:vAlign w:val="bottom"/>
            <w:tcPrChange w:id="576" w:author="hp" w:date="2025-10-06T19:00:00Z">
              <w:tcPr>
                <w:tcW w:w="480" w:type="pct"/>
                <w:vAlign w:val="bottom"/>
              </w:tcPr>
            </w:tcPrChange>
          </w:tcPr>
          <w:p w14:paraId="06D08073"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577" w:type="pct"/>
            <w:vAlign w:val="bottom"/>
            <w:tcPrChange w:id="577" w:author="hp" w:date="2025-10-06T19:00:00Z">
              <w:tcPr>
                <w:tcW w:w="577" w:type="pct"/>
                <w:vAlign w:val="bottom"/>
              </w:tcPr>
            </w:tcPrChange>
          </w:tcPr>
          <w:p w14:paraId="07DC655E"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25.87</w:t>
            </w:r>
          </w:p>
        </w:tc>
        <w:tc>
          <w:tcPr>
            <w:tcW w:w="545" w:type="pct"/>
            <w:vAlign w:val="bottom"/>
            <w:tcPrChange w:id="578" w:author="hp" w:date="2025-10-06T19:00:00Z">
              <w:tcPr>
                <w:tcW w:w="545" w:type="pct"/>
                <w:vAlign w:val="bottom"/>
              </w:tcPr>
            </w:tcPrChange>
          </w:tcPr>
          <w:p w14:paraId="2D29735C"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2.53</w:t>
            </w:r>
          </w:p>
        </w:tc>
        <w:tc>
          <w:tcPr>
            <w:tcW w:w="437" w:type="pct"/>
            <w:vAlign w:val="bottom"/>
            <w:tcPrChange w:id="579" w:author="hp" w:date="2025-10-06T19:00:00Z">
              <w:tcPr>
                <w:tcW w:w="437" w:type="pct"/>
                <w:vAlign w:val="bottom"/>
              </w:tcPr>
            </w:tcPrChange>
          </w:tcPr>
          <w:p w14:paraId="2A3B4A58"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0.325</w:t>
            </w:r>
          </w:p>
        </w:tc>
        <w:tc>
          <w:tcPr>
            <w:tcW w:w="408" w:type="pct"/>
            <w:vAlign w:val="bottom"/>
            <w:tcPrChange w:id="580" w:author="hp" w:date="2025-10-06T19:00:00Z">
              <w:tcPr>
                <w:tcW w:w="408" w:type="pct"/>
                <w:vAlign w:val="bottom"/>
              </w:tcPr>
            </w:tcPrChange>
          </w:tcPr>
          <w:p w14:paraId="3F9FD51B"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0.382</w:t>
            </w:r>
          </w:p>
        </w:tc>
        <w:tc>
          <w:tcPr>
            <w:tcW w:w="408" w:type="pct"/>
            <w:vAlign w:val="bottom"/>
            <w:tcPrChange w:id="581" w:author="hp" w:date="2025-10-06T19:00:00Z">
              <w:tcPr>
                <w:tcW w:w="408" w:type="pct"/>
                <w:vAlign w:val="bottom"/>
              </w:tcPr>
            </w:tcPrChange>
          </w:tcPr>
          <w:p w14:paraId="71BF3D0E"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1.067</w:t>
            </w:r>
          </w:p>
        </w:tc>
        <w:tc>
          <w:tcPr>
            <w:tcW w:w="437" w:type="pct"/>
            <w:vAlign w:val="bottom"/>
            <w:tcPrChange w:id="582" w:author="hp" w:date="2025-10-06T19:00:00Z">
              <w:tcPr>
                <w:tcW w:w="437" w:type="pct"/>
                <w:vAlign w:val="bottom"/>
              </w:tcPr>
            </w:tcPrChange>
          </w:tcPr>
          <w:p w14:paraId="50963088"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0.008</w:t>
            </w:r>
          </w:p>
        </w:tc>
        <w:tc>
          <w:tcPr>
            <w:tcW w:w="408" w:type="pct"/>
            <w:vAlign w:val="bottom"/>
            <w:tcPrChange w:id="583" w:author="hp" w:date="2025-10-06T19:00:00Z">
              <w:tcPr>
                <w:tcW w:w="408" w:type="pct"/>
                <w:vAlign w:val="bottom"/>
              </w:tcPr>
            </w:tcPrChange>
          </w:tcPr>
          <w:p w14:paraId="2CD0A15B"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0.009</w:t>
            </w:r>
          </w:p>
        </w:tc>
        <w:tc>
          <w:tcPr>
            <w:tcW w:w="408" w:type="pct"/>
            <w:vAlign w:val="bottom"/>
            <w:tcPrChange w:id="584" w:author="hp" w:date="2025-10-06T19:00:00Z">
              <w:tcPr>
                <w:tcW w:w="408" w:type="pct"/>
                <w:vAlign w:val="bottom"/>
              </w:tcPr>
            </w:tcPrChange>
          </w:tcPr>
          <w:p w14:paraId="5ACAF2A1"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0.817</w:t>
            </w:r>
          </w:p>
        </w:tc>
        <w:tc>
          <w:tcPr>
            <w:tcW w:w="404" w:type="pct"/>
            <w:vAlign w:val="bottom"/>
            <w:tcPrChange w:id="585" w:author="hp" w:date="2025-10-06T19:00:00Z">
              <w:tcPr>
                <w:tcW w:w="404" w:type="pct"/>
                <w:vAlign w:val="bottom"/>
              </w:tcPr>
            </w:tcPrChange>
          </w:tcPr>
          <w:p w14:paraId="36CAEAC6" w14:textId="77777777" w:rsidR="00FD0678" w:rsidRPr="00595833" w:rsidRDefault="00FD0678" w:rsidP="00003668">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1.122</w:t>
            </w:r>
          </w:p>
        </w:tc>
      </w:tr>
    </w:tbl>
    <w:p w14:paraId="3007696D" w14:textId="77777777" w:rsidR="00FD0678" w:rsidRPr="00FD0678" w:rsidRDefault="00FD0678" w:rsidP="00FD0678">
      <w:pPr>
        <w:spacing w:before="240" w:after="0" w:line="276" w:lineRule="auto"/>
        <w:jc w:val="both"/>
        <w:rPr>
          <w:rFonts w:ascii="Times New Roman" w:hAnsi="Times New Roman" w:cs="Times New Roman"/>
          <w:b/>
          <w:bCs/>
          <w:sz w:val="24"/>
          <w:szCs w:val="24"/>
        </w:rPr>
      </w:pPr>
      <w:r w:rsidRPr="00FD0678">
        <w:rPr>
          <w:rFonts w:ascii="Times New Roman" w:hAnsi="Times New Roman" w:cs="Times New Roman"/>
          <w:b/>
          <w:bCs/>
          <w:sz w:val="24"/>
          <w:szCs w:val="24"/>
        </w:rPr>
        <w:t>PIC = Polymorphism information content; H = Expected heterozygosity; E = Effective multiplex ratio; H </w:t>
      </w:r>
      <w:proofErr w:type="spellStart"/>
      <w:r w:rsidRPr="00FD0678">
        <w:rPr>
          <w:rFonts w:ascii="Times New Roman" w:hAnsi="Times New Roman" w:cs="Times New Roman"/>
          <w:b/>
          <w:bCs/>
          <w:i/>
          <w:iCs/>
          <w:sz w:val="24"/>
          <w:szCs w:val="24"/>
        </w:rPr>
        <w:t>avp</w:t>
      </w:r>
      <w:proofErr w:type="spellEnd"/>
      <w:r w:rsidRPr="00FD0678">
        <w:rPr>
          <w:rFonts w:ascii="Times New Roman" w:hAnsi="Times New Roman" w:cs="Times New Roman"/>
          <w:b/>
          <w:bCs/>
          <w:sz w:val="24"/>
          <w:szCs w:val="24"/>
        </w:rPr>
        <w:t> = Mean heterozygosity; MI = Marker index; D = Discriminating power; RP = Resolving power.</w:t>
      </w:r>
    </w:p>
    <w:p w14:paraId="7DDED574" w14:textId="77777777" w:rsidR="00540E27" w:rsidRPr="007A0370" w:rsidRDefault="00540E27" w:rsidP="007A0370">
      <w:pPr>
        <w:spacing w:line="276" w:lineRule="auto"/>
        <w:jc w:val="both"/>
        <w:rPr>
          <w:rFonts w:ascii="Times New Roman" w:hAnsi="Times New Roman" w:cs="Times New Roman"/>
          <w:b/>
          <w:bCs/>
          <w:sz w:val="24"/>
          <w:szCs w:val="24"/>
        </w:rPr>
      </w:pPr>
    </w:p>
    <w:p w14:paraId="665F5BBE" w14:textId="77777777" w:rsidR="00540E27" w:rsidRPr="00595833" w:rsidRDefault="00540E27" w:rsidP="00540E27">
      <w:pPr>
        <w:spacing w:after="0" w:line="360" w:lineRule="auto"/>
        <w:ind w:firstLine="720"/>
        <w:jc w:val="both"/>
        <w:rPr>
          <w:rFonts w:ascii="Times New Roman" w:hAnsi="Times New Roman" w:cs="Times New Roman"/>
          <w:color w:val="171717" w:themeColor="background2" w:themeShade="1A"/>
          <w:sz w:val="24"/>
          <w:szCs w:val="24"/>
        </w:rPr>
      </w:pPr>
    </w:p>
    <w:p w14:paraId="66E029E3" w14:textId="77777777" w:rsidR="00540E27" w:rsidRDefault="00540E27" w:rsidP="004C48CA">
      <w:pPr>
        <w:spacing w:after="0" w:line="360" w:lineRule="auto"/>
        <w:jc w:val="both"/>
        <w:rPr>
          <w:rFonts w:ascii="Times New Roman" w:hAnsi="Times New Roman" w:cs="Times New Roman"/>
          <w:b/>
          <w:bCs/>
          <w:color w:val="171717" w:themeColor="background2" w:themeShade="1A"/>
          <w:sz w:val="24"/>
          <w:szCs w:val="24"/>
        </w:rPr>
        <w:sectPr w:rsidR="00540E27" w:rsidSect="00FD0678">
          <w:pgSz w:w="16838" w:h="11906" w:orient="landscape"/>
          <w:pgMar w:top="1440" w:right="1440" w:bottom="1440" w:left="1440" w:header="706" w:footer="706" w:gutter="0"/>
          <w:cols w:space="708"/>
          <w:docGrid w:linePitch="360"/>
        </w:sectPr>
      </w:pPr>
    </w:p>
    <w:p w14:paraId="43E7E562" w14:textId="66F825B0" w:rsidR="001B597A" w:rsidRDefault="004C48CA" w:rsidP="006873E6">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Of the 15 SSR primers used, six were developed specifically for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generating 143 scorable bands (average 23.83 bands per primer, size range 147</w:t>
      </w:r>
      <w:r w:rsidR="00EE4D1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WS_SSR08 was the most polymorphic among these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while WS_SSR01 showed the least variability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0.145,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0.150). The remaining nine primers were cross-transferable SSRs sourced from Solanaceous crops, producing 245 scorable bands (average 27.22 bands per primer, size range 100</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892 bp). SSR22 emerged as the most informative among these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0.637,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whereas SSR43 showed minimal polymorphism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0.076,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0.079). These findings confirm the utility of both species-specific and cross-transferable SSR markers in assessing genetic diversity and phylogenetic relationships in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with SSR22, WS_SSR08, SSR20, CaES5301, WS_SSR06, and T-44 identified as particularly effective</w:t>
      </w:r>
      <w:r w:rsidR="00BE7A98">
        <w:rPr>
          <w:rFonts w:ascii="Times New Roman" w:hAnsi="Times New Roman" w:cs="Times New Roman"/>
          <w:color w:val="171717" w:themeColor="background2" w:themeShade="1A"/>
          <w:sz w:val="24"/>
          <w:szCs w:val="24"/>
        </w:rPr>
        <w:t xml:space="preserve"> (Fig. 1)</w:t>
      </w:r>
      <w:r w:rsidRPr="00595833">
        <w:rPr>
          <w:rFonts w:ascii="Times New Roman" w:hAnsi="Times New Roman" w:cs="Times New Roman"/>
          <w:color w:val="171717" w:themeColor="background2" w:themeShade="1A"/>
          <w:sz w:val="24"/>
          <w:szCs w:val="24"/>
        </w:rPr>
        <w:t>.</w:t>
      </w:r>
      <w:r w:rsidR="005C2F8F">
        <w:rPr>
          <w:rFonts w:ascii="Times New Roman" w:hAnsi="Times New Roman" w:cs="Times New Roman"/>
          <w:color w:val="171717" w:themeColor="background2" w:themeShade="1A"/>
          <w:sz w:val="24"/>
          <w:szCs w:val="24"/>
        </w:rPr>
        <w:t xml:space="preserve"> </w:t>
      </w:r>
    </w:p>
    <w:p w14:paraId="7CCF43C8" w14:textId="253D836E" w:rsidR="006873E6" w:rsidRDefault="005C2F8F" w:rsidP="006873E6">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t>Among the polymorphic markers, SSR22 and WS_SSR08 emerged as highly informative, exhibiting high PIC, heterozygosity, and resolving power. These loci are likely to be most effective for distinguishing closely related genotypes, constructing reliable</w:t>
      </w:r>
      <w:r w:rsidR="006873E6">
        <w:rPr>
          <w:rFonts w:ascii="Times New Roman" w:hAnsi="Times New Roman" w:cs="Times New Roman"/>
          <w:color w:val="171717" w:themeColor="background2" w:themeShade="1A"/>
          <w:sz w:val="24"/>
          <w:szCs w:val="24"/>
        </w:rPr>
        <w:t xml:space="preserve"> </w:t>
      </w:r>
      <w:bookmarkStart w:id="586" w:name="_Hlk210048367"/>
      <w:r w:rsidR="006873E6" w:rsidRPr="005C2F8F">
        <w:rPr>
          <w:rFonts w:ascii="Times New Roman" w:hAnsi="Times New Roman" w:cs="Times New Roman"/>
          <w:color w:val="171717" w:themeColor="background2" w:themeShade="1A"/>
          <w:sz w:val="24"/>
          <w:szCs w:val="24"/>
        </w:rPr>
        <w:t xml:space="preserve">fingerprint profiles, and anchoring future linkage or association studies. The moderate average PIC (0.33) and expected heterozygosity (0.38) suggest moderate diversity within the sampled germplasm. Compared to recent broader diversity surveys Chawla </w:t>
      </w:r>
      <w:r w:rsidR="006873E6" w:rsidRPr="005C2F8F">
        <w:rPr>
          <w:rFonts w:ascii="Times New Roman" w:hAnsi="Times New Roman" w:cs="Times New Roman"/>
          <w:i/>
          <w:iCs/>
          <w:color w:val="171717" w:themeColor="background2" w:themeShade="1A"/>
          <w:sz w:val="24"/>
          <w:szCs w:val="24"/>
        </w:rPr>
        <w:t>et al</w:t>
      </w:r>
      <w:r w:rsidR="006873E6" w:rsidRPr="005C2F8F">
        <w:rPr>
          <w:rFonts w:ascii="Times New Roman" w:hAnsi="Times New Roman" w:cs="Times New Roman"/>
          <w:color w:val="171717" w:themeColor="background2" w:themeShade="1A"/>
          <w:sz w:val="24"/>
          <w:szCs w:val="24"/>
        </w:rPr>
        <w:t xml:space="preserve">. </w:t>
      </w:r>
      <w:r w:rsidR="006873E6">
        <w:rPr>
          <w:rFonts w:ascii="Times New Roman" w:hAnsi="Times New Roman" w:cs="Times New Roman"/>
          <w:color w:val="171717" w:themeColor="background2" w:themeShade="1A"/>
          <w:sz w:val="24"/>
          <w:szCs w:val="24"/>
        </w:rPr>
        <w:t>(</w:t>
      </w:r>
      <w:r w:rsidR="006873E6" w:rsidRPr="005C2F8F">
        <w:rPr>
          <w:rFonts w:ascii="Times New Roman" w:hAnsi="Times New Roman" w:cs="Times New Roman"/>
          <w:color w:val="171717" w:themeColor="background2" w:themeShade="1A"/>
          <w:sz w:val="24"/>
          <w:szCs w:val="24"/>
        </w:rPr>
        <w:t>2024</w:t>
      </w:r>
      <w:r w:rsidR="006873E6">
        <w:rPr>
          <w:rFonts w:ascii="Times New Roman" w:hAnsi="Times New Roman" w:cs="Times New Roman"/>
          <w:color w:val="171717" w:themeColor="background2" w:themeShade="1A"/>
          <w:sz w:val="24"/>
          <w:szCs w:val="24"/>
        </w:rPr>
        <w:t>)</w:t>
      </w:r>
      <w:r w:rsidR="006873E6" w:rsidRPr="005C2F8F">
        <w:rPr>
          <w:rFonts w:ascii="Times New Roman" w:hAnsi="Times New Roman" w:cs="Times New Roman"/>
          <w:color w:val="171717" w:themeColor="background2" w:themeShade="1A"/>
          <w:sz w:val="24"/>
          <w:szCs w:val="24"/>
        </w:rPr>
        <w:t xml:space="preserve">, which employed EST-SSR and SSR to assess diversity in </w:t>
      </w:r>
      <w:r w:rsidR="006873E6" w:rsidRPr="005C2F8F">
        <w:rPr>
          <w:rFonts w:ascii="Times New Roman" w:hAnsi="Times New Roman" w:cs="Times New Roman"/>
          <w:i/>
          <w:iCs/>
          <w:color w:val="171717" w:themeColor="background2" w:themeShade="1A"/>
          <w:sz w:val="24"/>
          <w:szCs w:val="24"/>
        </w:rPr>
        <w:t xml:space="preserve">W. </w:t>
      </w:r>
      <w:proofErr w:type="spellStart"/>
      <w:r w:rsidR="006873E6" w:rsidRPr="005C2F8F">
        <w:rPr>
          <w:rFonts w:ascii="Times New Roman" w:hAnsi="Times New Roman" w:cs="Times New Roman"/>
          <w:i/>
          <w:iCs/>
          <w:color w:val="171717" w:themeColor="background2" w:themeShade="1A"/>
          <w:sz w:val="24"/>
          <w:szCs w:val="24"/>
        </w:rPr>
        <w:t>somnifera</w:t>
      </w:r>
      <w:proofErr w:type="spellEnd"/>
      <w:r w:rsidR="006873E6" w:rsidRPr="005C2F8F">
        <w:rPr>
          <w:rFonts w:ascii="Times New Roman" w:hAnsi="Times New Roman" w:cs="Times New Roman"/>
          <w:color w:val="171717" w:themeColor="background2" w:themeShade="1A"/>
          <w:sz w:val="24"/>
          <w:szCs w:val="24"/>
        </w:rPr>
        <w:t xml:space="preserve"> populations.</w:t>
      </w:r>
    </w:p>
    <w:bookmarkEnd w:id="586"/>
    <w:p w14:paraId="199F1A7C" w14:textId="36684093" w:rsidR="004E1BA3" w:rsidRDefault="005C2F8F" w:rsidP="00CF0714">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87" w:author="hp" w:date="2025-10-06T19:00: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242"/>
        <w:tblGridChange w:id="588">
          <w:tblGrid>
            <w:gridCol w:w="9026"/>
          </w:tblGrid>
        </w:tblGridChange>
      </w:tblGrid>
      <w:tr w:rsidR="00CF0714" w14:paraId="66435BEB" w14:textId="77777777" w:rsidTr="00D62EC4">
        <w:tc>
          <w:tcPr>
            <w:tcW w:w="9016" w:type="dxa"/>
            <w:tcPrChange w:id="589" w:author="hp" w:date="2025-10-06T19:00:00Z">
              <w:tcPr>
                <w:tcW w:w="9016" w:type="dxa"/>
              </w:tcPr>
            </w:tcPrChange>
          </w:tcPr>
          <w:p w14:paraId="786982CD" w14:textId="77777777" w:rsidR="00CF0714" w:rsidRDefault="00CF0714" w:rsidP="00003668">
            <w:pPr>
              <w:jc w:val="center"/>
              <w:rPr>
                <w:rFonts w:ascii="Times New Roman" w:hAnsi="Times New Roman" w:cs="Times New Roman"/>
                <w:b/>
                <w:bCs/>
                <w:color w:val="171717" w:themeColor="background2" w:themeShade="1A"/>
                <w:sz w:val="24"/>
                <w:szCs w:val="24"/>
              </w:rPr>
            </w:pPr>
            <w:bookmarkStart w:id="590" w:name="_Hlk210048350"/>
            <w:r w:rsidRPr="00946FDC">
              <w:rPr>
                <w:rFonts w:ascii="Times New Roman" w:hAnsi="Times New Roman"/>
                <w:sz w:val="24"/>
                <w:lang w:val="en-US"/>
                <w:rPrChange w:id="591" w:author="hp" w:date="2025-10-06T19:00:00Z">
                  <w:rPr>
                    <w:rFonts w:ascii="Times New Roman" w:hAnsi="Times New Roman"/>
                    <w:sz w:val="24"/>
                  </w:rPr>
                </w:rPrChange>
              </w:rPr>
              <w:drawing>
                <wp:inline distT="0" distB="0" distL="0" distR="0" wp14:anchorId="71A74B6E" wp14:editId="3A05B180">
                  <wp:extent cx="5678366" cy="1504788"/>
                  <wp:effectExtent l="0" t="0" r="0" b="635"/>
                  <wp:docPr id="103" name="Picture 12" descr="PRIMER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R 16.JPG"/>
                          <pic:cNvPicPr/>
                        </pic:nvPicPr>
                        <pic:blipFill>
                          <a:blip r:embed="rId18"/>
                          <a:srcRect l="4675" t="34541" r="4996" b="22603"/>
                          <a:stretch>
                            <a:fillRect/>
                          </a:stretch>
                        </pic:blipFill>
                        <pic:spPr>
                          <a:xfrm>
                            <a:off x="0" y="0"/>
                            <a:ext cx="5720420" cy="1515933"/>
                          </a:xfrm>
                          <a:prstGeom prst="rect">
                            <a:avLst/>
                          </a:prstGeom>
                        </pic:spPr>
                      </pic:pic>
                    </a:graphicData>
                  </a:graphic>
                </wp:inline>
              </w:drawing>
            </w:r>
            <w:r>
              <w:rPr>
                <w:rFonts w:ascii="Times New Roman" w:hAnsi="Times New Roman" w:cs="Times New Roman"/>
                <w:b/>
                <w:bCs/>
                <w:color w:val="171717" w:themeColor="background2" w:themeShade="1A"/>
                <w:sz w:val="24"/>
                <w:szCs w:val="24"/>
              </w:rPr>
              <w:t>(</w:t>
            </w:r>
            <w:r w:rsidRPr="004F3038">
              <w:rPr>
                <w:rFonts w:ascii="Times New Roman" w:hAnsi="Times New Roman" w:cs="Times New Roman"/>
                <w:b/>
                <w:bCs/>
                <w:color w:val="171717" w:themeColor="background2" w:themeShade="1A"/>
                <w:sz w:val="24"/>
                <w:szCs w:val="24"/>
              </w:rPr>
              <w:t>A)</w:t>
            </w:r>
          </w:p>
          <w:p w14:paraId="02CBFA06" w14:textId="77777777" w:rsidR="00CF0714" w:rsidRPr="004F3038" w:rsidRDefault="00CF0714" w:rsidP="00003668">
            <w:pPr>
              <w:jc w:val="center"/>
              <w:rPr>
                <w:rFonts w:ascii="Times New Roman" w:hAnsi="Times New Roman" w:cs="Times New Roman"/>
                <w:b/>
                <w:bCs/>
                <w:color w:val="171717" w:themeColor="background2" w:themeShade="1A"/>
                <w:sz w:val="24"/>
                <w:szCs w:val="24"/>
              </w:rPr>
            </w:pPr>
          </w:p>
        </w:tc>
      </w:tr>
      <w:tr w:rsidR="00CF0714" w14:paraId="0BD455BF" w14:textId="77777777" w:rsidTr="00D62EC4">
        <w:tc>
          <w:tcPr>
            <w:tcW w:w="9016" w:type="dxa"/>
            <w:tcPrChange w:id="592" w:author="hp" w:date="2025-10-06T19:00:00Z">
              <w:tcPr>
                <w:tcW w:w="9016" w:type="dxa"/>
              </w:tcPr>
            </w:tcPrChange>
          </w:tcPr>
          <w:p w14:paraId="412A38DD" w14:textId="77777777" w:rsidR="00CF0714" w:rsidRPr="004F3038" w:rsidRDefault="00CF0714" w:rsidP="00003668">
            <w:pPr>
              <w:jc w:val="center"/>
              <w:rPr>
                <w:rFonts w:ascii="Times New Roman" w:hAnsi="Times New Roman" w:cs="Times New Roman"/>
                <w:b/>
                <w:bCs/>
                <w:color w:val="171717" w:themeColor="background2" w:themeShade="1A"/>
                <w:sz w:val="24"/>
                <w:szCs w:val="24"/>
              </w:rPr>
            </w:pPr>
            <w:r w:rsidRPr="004F3038">
              <w:rPr>
                <w:rFonts w:ascii="Times New Roman" w:hAnsi="Times New Roman"/>
                <w:b/>
                <w:sz w:val="24"/>
                <w:lang w:val="en-US"/>
                <w:rPrChange w:id="593" w:author="hp" w:date="2025-10-06T19:00:00Z">
                  <w:rPr>
                    <w:rFonts w:ascii="Times New Roman" w:hAnsi="Times New Roman"/>
                    <w:b/>
                    <w:sz w:val="24"/>
                  </w:rPr>
                </w:rPrChange>
              </w:rPr>
              <w:drawing>
                <wp:anchor distT="0" distB="0" distL="114300" distR="114300" simplePos="0" relativeHeight="251659264" behindDoc="1" locked="0" layoutInCell="1" allowOverlap="1" wp14:anchorId="07773CC4" wp14:editId="0462E6B3">
                  <wp:simplePos x="0" y="0"/>
                  <wp:positionH relativeFrom="column">
                    <wp:posOffset>-7620</wp:posOffset>
                  </wp:positionH>
                  <wp:positionV relativeFrom="paragraph">
                    <wp:posOffset>0</wp:posOffset>
                  </wp:positionV>
                  <wp:extent cx="5652770" cy="1400810"/>
                  <wp:effectExtent l="0" t="0" r="5080" b="8890"/>
                  <wp:wrapTight wrapText="bothSides">
                    <wp:wrapPolygon edited="0">
                      <wp:start x="0" y="0"/>
                      <wp:lineTo x="0" y="21443"/>
                      <wp:lineTo x="21547" y="21443"/>
                      <wp:lineTo x="21547" y="0"/>
                      <wp:lineTo x="0" y="0"/>
                    </wp:wrapPolygon>
                  </wp:wrapTight>
                  <wp:docPr id="99" name="Picture 9" descr="PRIMER 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IMER 5.JPG"/>
                          <pic:cNvPicPr/>
                        </pic:nvPicPr>
                        <pic:blipFill rotWithShape="1">
                          <a:blip r:embed="rId19">
                            <a:extLst>
                              <a:ext uri="{BEBA8EAE-BF5A-486C-A8C5-ECC9F3942E4B}">
                                <a14:imgProps xmlns:a14="http://schemas.microsoft.com/office/drawing/2010/main">
                                  <a14:imgLayer r:embed="rId20">
                                    <a14:imgEffect>
                                      <a14:brightnessContrast bright="20000"/>
                                    </a14:imgEffect>
                                  </a14:imgLayer>
                                </a14:imgProps>
                              </a:ext>
                              <a:ext uri="{28A0092B-C50C-407E-A947-70E740481C1C}">
                                <a14:useLocalDpi xmlns:a14="http://schemas.microsoft.com/office/drawing/2010/main" val="0"/>
                              </a:ext>
                            </a:extLst>
                          </a:blip>
                          <a:srcRect l="4906" t="33594" r="5081" b="32940"/>
                          <a:stretch>
                            <a:fillRect/>
                          </a:stretch>
                        </pic:blipFill>
                        <pic:spPr bwMode="auto">
                          <a:xfrm>
                            <a:off x="0" y="0"/>
                            <a:ext cx="5652770" cy="14008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F3038">
              <w:rPr>
                <w:rFonts w:ascii="Times New Roman" w:hAnsi="Times New Roman" w:cs="Times New Roman"/>
                <w:b/>
                <w:bCs/>
                <w:color w:val="171717" w:themeColor="background2" w:themeShade="1A"/>
                <w:sz w:val="24"/>
                <w:szCs w:val="24"/>
              </w:rPr>
              <w:t>(B)</w:t>
            </w:r>
          </w:p>
        </w:tc>
      </w:tr>
      <w:tr w:rsidR="00CF0714" w14:paraId="15301BCD" w14:textId="77777777" w:rsidTr="00D62EC4">
        <w:tc>
          <w:tcPr>
            <w:tcW w:w="9016" w:type="dxa"/>
            <w:tcPrChange w:id="594" w:author="hp" w:date="2025-10-06T19:00:00Z">
              <w:tcPr>
                <w:tcW w:w="9016" w:type="dxa"/>
              </w:tcPr>
            </w:tcPrChange>
          </w:tcPr>
          <w:p w14:paraId="6BEA4398" w14:textId="77777777" w:rsidR="00CF0714" w:rsidRPr="00CF0714" w:rsidRDefault="00CF0714" w:rsidP="00003668">
            <w:pPr>
              <w:jc w:val="center"/>
              <w:rPr>
                <w:rFonts w:ascii="Times New Roman" w:hAnsi="Times New Roman" w:cs="Times New Roman"/>
                <w:b/>
                <w:bCs/>
                <w:color w:val="171717" w:themeColor="background2" w:themeShade="1A"/>
                <w:sz w:val="24"/>
                <w:szCs w:val="24"/>
              </w:rPr>
            </w:pPr>
            <w:r w:rsidRPr="00CF0714">
              <w:rPr>
                <w:rFonts w:ascii="Times New Roman" w:hAnsi="Times New Roman"/>
                <w:b/>
                <w:sz w:val="24"/>
                <w:lang w:val="en-US"/>
                <w:rPrChange w:id="595" w:author="hp" w:date="2025-10-06T19:00:00Z">
                  <w:rPr>
                    <w:rFonts w:ascii="Times New Roman" w:hAnsi="Times New Roman"/>
                    <w:b/>
                    <w:sz w:val="24"/>
                  </w:rPr>
                </w:rPrChange>
              </w:rPr>
              <w:drawing>
                <wp:anchor distT="0" distB="0" distL="114300" distR="114300" simplePos="0" relativeHeight="251660288" behindDoc="1" locked="0" layoutInCell="1" allowOverlap="1" wp14:anchorId="61391D0B" wp14:editId="671C1BCA">
                  <wp:simplePos x="0" y="0"/>
                  <wp:positionH relativeFrom="column">
                    <wp:posOffset>-65405</wp:posOffset>
                  </wp:positionH>
                  <wp:positionV relativeFrom="paragraph">
                    <wp:posOffset>0</wp:posOffset>
                  </wp:positionV>
                  <wp:extent cx="5726430" cy="1910715"/>
                  <wp:effectExtent l="0" t="0" r="7620" b="0"/>
                  <wp:wrapTight wrapText="bothSides">
                    <wp:wrapPolygon edited="0">
                      <wp:start x="0" y="0"/>
                      <wp:lineTo x="0" y="21320"/>
                      <wp:lineTo x="21557" y="21320"/>
                      <wp:lineTo x="21557" y="0"/>
                      <wp:lineTo x="0" y="0"/>
                    </wp:wrapPolygon>
                  </wp:wrapTight>
                  <wp:docPr id="53" name="Picture 16" descr="PRIMER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R 32.JPG"/>
                          <pic:cNvPicPr/>
                        </pic:nvPicPr>
                        <pic:blipFill>
                          <a:blip r:embed="rId21">
                            <a:extLst>
                              <a:ext uri="{28A0092B-C50C-407E-A947-70E740481C1C}">
                                <a14:useLocalDpi xmlns:a14="http://schemas.microsoft.com/office/drawing/2010/main" val="0"/>
                              </a:ext>
                            </a:extLst>
                          </a:blip>
                          <a:srcRect l="5075" t="35501" r="4996" b="24200"/>
                          <a:stretch>
                            <a:fillRect/>
                          </a:stretch>
                        </pic:blipFill>
                        <pic:spPr>
                          <a:xfrm>
                            <a:off x="0" y="0"/>
                            <a:ext cx="5726430" cy="1910715"/>
                          </a:xfrm>
                          <a:prstGeom prst="rect">
                            <a:avLst/>
                          </a:prstGeom>
                        </pic:spPr>
                      </pic:pic>
                    </a:graphicData>
                  </a:graphic>
                  <wp14:sizeRelH relativeFrom="margin">
                    <wp14:pctWidth>0</wp14:pctWidth>
                  </wp14:sizeRelH>
                  <wp14:sizeRelV relativeFrom="margin">
                    <wp14:pctHeight>0</wp14:pctHeight>
                  </wp14:sizeRelV>
                </wp:anchor>
              </w:drawing>
            </w:r>
            <w:r w:rsidRPr="00CF0714">
              <w:rPr>
                <w:rFonts w:ascii="Times New Roman" w:hAnsi="Times New Roman" w:cs="Times New Roman"/>
                <w:b/>
                <w:bCs/>
                <w:color w:val="171717" w:themeColor="background2" w:themeShade="1A"/>
                <w:sz w:val="24"/>
                <w:szCs w:val="24"/>
              </w:rPr>
              <w:t>(C)</w:t>
            </w:r>
          </w:p>
        </w:tc>
      </w:tr>
    </w:tbl>
    <w:p w14:paraId="201F5A12" w14:textId="00E4A95D" w:rsidR="00CF0714" w:rsidRDefault="00CF0714" w:rsidP="006873E6">
      <w:pPr>
        <w:spacing w:before="240" w:line="276" w:lineRule="auto"/>
        <w:jc w:val="both"/>
        <w:rPr>
          <w:rFonts w:ascii="Times New Roman" w:eastAsia="Times New Roman" w:hAnsi="Times New Roman" w:cs="Times New Roman"/>
          <w:color w:val="000000"/>
          <w:sz w:val="24"/>
          <w:szCs w:val="24"/>
        </w:rPr>
      </w:pPr>
      <w:bookmarkStart w:id="596" w:name="_Hlk210048400"/>
      <w:bookmarkEnd w:id="0"/>
      <w:bookmarkEnd w:id="590"/>
      <w:r w:rsidRPr="00CF0714">
        <w:rPr>
          <w:rFonts w:ascii="Times New Roman" w:hAnsi="Times New Roman" w:cs="Times New Roman"/>
          <w:b/>
          <w:bCs/>
          <w:color w:val="171717" w:themeColor="background2" w:themeShade="1A"/>
          <w:sz w:val="24"/>
          <w:szCs w:val="24"/>
        </w:rPr>
        <w:t>Fig 1.</w:t>
      </w:r>
      <w:r w:rsidR="00227F85">
        <w:rPr>
          <w:rFonts w:ascii="Times New Roman" w:hAnsi="Times New Roman" w:cs="Times New Roman"/>
          <w:b/>
          <w:bCs/>
          <w:color w:val="171717" w:themeColor="background2" w:themeShade="1A"/>
          <w:sz w:val="24"/>
          <w:szCs w:val="24"/>
        </w:rPr>
        <w:t xml:space="preserve"> Amplification profile of different SSR markers for 24 genotypes of Ashwagandha</w:t>
      </w:r>
      <w:r>
        <w:rPr>
          <w:rFonts w:ascii="Times New Roman" w:hAnsi="Times New Roman" w:cs="Times New Roman"/>
          <w:color w:val="171717" w:themeColor="background2" w:themeShade="1A"/>
          <w:sz w:val="24"/>
          <w:szCs w:val="24"/>
        </w:rPr>
        <w:t xml:space="preserve"> </w:t>
      </w:r>
      <w:r w:rsidRPr="00CF0714">
        <w:rPr>
          <w:rFonts w:ascii="Times New Roman" w:hAnsi="Times New Roman" w:cs="Times New Roman"/>
          <w:b/>
          <w:bCs/>
          <w:color w:val="171717" w:themeColor="background2" w:themeShade="1A"/>
          <w:sz w:val="24"/>
          <w:szCs w:val="24"/>
        </w:rPr>
        <w:t>(A)</w:t>
      </w:r>
      <w:r>
        <w:rPr>
          <w:rFonts w:ascii="Times New Roman" w:hAnsi="Times New Roman" w:cs="Times New Roman"/>
          <w:color w:val="171717" w:themeColor="background2" w:themeShade="1A"/>
          <w:sz w:val="24"/>
          <w:szCs w:val="24"/>
        </w:rPr>
        <w:t xml:space="preserve"> </w:t>
      </w:r>
      <w:r w:rsidRPr="00CF0714">
        <w:rPr>
          <w:rFonts w:ascii="Times New Roman" w:hAnsi="Times New Roman" w:cs="Times New Roman"/>
          <w:sz w:val="24"/>
          <w:szCs w:val="24"/>
        </w:rPr>
        <w:t xml:space="preserve">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SSR22,</w:t>
      </w:r>
      <w:r>
        <w:rPr>
          <w:rFonts w:ascii="Times New Roman" w:eastAsia="Times New Roman" w:hAnsi="Times New Roman" w:cs="Times New Roman"/>
          <w:b/>
          <w:bCs/>
          <w:color w:val="000000"/>
          <w:sz w:val="24"/>
          <w:szCs w:val="24"/>
        </w:rPr>
        <w:t xml:space="preserve"> (B) </w:t>
      </w:r>
      <w:r w:rsidRPr="00CF0714">
        <w:rPr>
          <w:rFonts w:ascii="Times New Roman" w:hAnsi="Times New Roman" w:cs="Times New Roman"/>
          <w:sz w:val="24"/>
          <w:szCs w:val="24"/>
        </w:rPr>
        <w:t xml:space="preserve">EST-SSR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WS_SSR08</w:t>
      </w:r>
      <w:r>
        <w:rPr>
          <w:rFonts w:ascii="Times New Roman" w:eastAsia="Times New Roman" w:hAnsi="Times New Roman" w:cs="Times New Roman"/>
          <w:b/>
          <w:bCs/>
          <w:color w:val="000000"/>
          <w:sz w:val="24"/>
          <w:szCs w:val="24"/>
        </w:rPr>
        <w:t xml:space="preserve"> </w:t>
      </w:r>
      <w:r w:rsidRPr="00CF0714">
        <w:rPr>
          <w:rFonts w:ascii="Times New Roman" w:eastAsia="Times New Roman" w:hAnsi="Times New Roman" w:cs="Times New Roman"/>
          <w:color w:val="000000"/>
          <w:sz w:val="24"/>
          <w:szCs w:val="24"/>
        </w:rPr>
        <w:t>and</w:t>
      </w:r>
      <w:r>
        <w:rPr>
          <w:rFonts w:ascii="Times New Roman" w:eastAsia="Times New Roman" w:hAnsi="Times New Roman" w:cs="Times New Roman"/>
          <w:b/>
          <w:bCs/>
          <w:color w:val="000000"/>
          <w:sz w:val="24"/>
          <w:szCs w:val="24"/>
        </w:rPr>
        <w:t xml:space="preserve"> (C) </w:t>
      </w:r>
      <w:r w:rsidRPr="00CF0714">
        <w:rPr>
          <w:rFonts w:ascii="Times New Roman" w:hAnsi="Times New Roman" w:cs="Times New Roman"/>
          <w:sz w:val="24"/>
          <w:szCs w:val="24"/>
        </w:rPr>
        <w:t xml:space="preserve">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caES5301</w:t>
      </w:r>
    </w:p>
    <w:p w14:paraId="5C707568" w14:textId="77777777" w:rsidR="00D62EC4" w:rsidRPr="00595833" w:rsidRDefault="00D62EC4" w:rsidP="00D62EC4">
      <w:pPr>
        <w:spacing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Clustering Pattern and Dendrogram</w:t>
      </w:r>
    </w:p>
    <w:p w14:paraId="26126772" w14:textId="2B1754A3" w:rsidR="00230348"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Genetic diversity among the 24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was further examined through a construction of dendrogram generated using UPGMA clustering (</w:t>
      </w:r>
      <w:r>
        <w:rPr>
          <w:rFonts w:ascii="Times New Roman" w:hAnsi="Times New Roman" w:cs="Times New Roman"/>
          <w:color w:val="171717" w:themeColor="background2" w:themeShade="1A"/>
          <w:sz w:val="24"/>
          <w:szCs w:val="24"/>
          <w:highlight w:val="yellow"/>
        </w:rPr>
        <w:t>Fig 2</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All the genotypes were clustered into five groups having similarity coefficient of 0.43 to 1.00 </w:t>
      </w:r>
      <w:r>
        <w:rPr>
          <w:rFonts w:ascii="Times New Roman" w:hAnsi="Times New Roman" w:cs="Times New Roman"/>
          <w:color w:val="171717" w:themeColor="background2" w:themeShade="1A"/>
          <w:sz w:val="24"/>
          <w:szCs w:val="24"/>
          <w:highlight w:val="yellow"/>
        </w:rPr>
        <w:t>(Table 3</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Cluster 1 (C1) comprised SKA-01, SKA-28, and three cultivars</w:t>
      </w:r>
      <w:r>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GAA-1, JA-20, and JA-134. Cluster 2 (C2) included SKA-03, SKA-04, and MWS-1, while Cluster 3 (C3) contained SKA-06 and SKA-10. Cluster 4 (C4) was the largest, consisting of twelve genotypes (SKA-11, SKA-12, SKA-17, SKA-19, SKA-21, SKA-23, SKA-25, SKA-26, SKA-27, SKA-34, SKA-35, SKA-36), and Cluster 5 (C5) grouped SKA-24 and SKA-31</w:t>
      </w:r>
      <w:r>
        <w:rPr>
          <w:rFonts w:ascii="Times New Roman" w:hAnsi="Times New Roman" w:cs="Times New Roman"/>
          <w:color w:val="171717" w:themeColor="background2" w:themeShade="1A"/>
          <w:sz w:val="24"/>
          <w:szCs w:val="24"/>
        </w:rPr>
        <w:t xml:space="preserve"> (Fig 2)</w:t>
      </w:r>
      <w:r w:rsidRPr="00595833">
        <w:rPr>
          <w:rFonts w:ascii="Times New Roman" w:hAnsi="Times New Roman" w:cs="Times New Roman"/>
          <w:color w:val="171717" w:themeColor="background2" w:themeShade="1A"/>
          <w:sz w:val="24"/>
          <w:szCs w:val="24"/>
        </w:rPr>
        <w:t>.</w:t>
      </w:r>
      <w:r w:rsidRPr="00D62EC4">
        <w:rPr>
          <w:rFonts w:ascii="Times New Roman" w:hAnsi="Times New Roman" w:cs="Times New Roman"/>
          <w:color w:val="171717" w:themeColor="background2" w:themeShade="1A"/>
          <w:sz w:val="24"/>
          <w:szCs w:val="24"/>
        </w:rPr>
        <w:t xml:space="preserve"> </w:t>
      </w:r>
    </w:p>
    <w:p w14:paraId="50AACF8D" w14:textId="0E10657F" w:rsidR="00D62EC4"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Jaccard’s similarity coefficients, calculated using data from 15 SSR primers, ranged from 0.20 (between SKA-03 and JA-134) to 1.00 (between SKA-23 and SKA-25, and SKA-23 and SKA-35), indicating a broad spectrum of genetic relationships among the genotypes. The observed polymorphism and successful cross-species amplification of SSR markers underscore their effectiveness in assessing genetic variation in Ashwagandha. Both native and transferable SSR loci proved to be valuable resources for genetic studies, breeding strategies, and phylogenetic investigations, offering meaningful insights into the diversity and structure of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germplasm.</w:t>
      </w:r>
    </w:p>
    <w:p w14:paraId="58B2C057" w14:textId="43E92A3E" w:rsidR="00D62EC4"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p>
    <w:bookmarkEnd w:id="596"/>
    <w:p w14:paraId="18284BDE" w14:textId="49643456" w:rsidR="004E1BA3" w:rsidRDefault="004E1BA3" w:rsidP="00EE4D1A">
      <w:pPr>
        <w:spacing w:after="0" w:line="360" w:lineRule="auto"/>
        <w:ind w:firstLine="720"/>
        <w:jc w:val="both"/>
        <w:rPr>
          <w:rFonts w:ascii="Times New Roman" w:hAnsi="Times New Roman" w:cs="Times New Roman"/>
          <w:color w:val="171717" w:themeColor="background2" w:themeShade="1A"/>
          <w:sz w:val="24"/>
          <w:szCs w:val="24"/>
        </w:rPr>
      </w:pPr>
    </w:p>
    <w:p w14:paraId="24389BD7" w14:textId="77777777" w:rsidR="004E1BA3" w:rsidRDefault="004E1BA3">
      <w:pPr>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br w:type="page"/>
      </w:r>
    </w:p>
    <w:p w14:paraId="54BBF2F3" w14:textId="77777777" w:rsidR="004E1BA3" w:rsidRDefault="004E1BA3" w:rsidP="00EE4D1A">
      <w:pPr>
        <w:spacing w:after="0" w:line="360" w:lineRule="auto"/>
        <w:ind w:firstLine="720"/>
        <w:jc w:val="both"/>
        <w:rPr>
          <w:rFonts w:ascii="Times New Roman" w:hAnsi="Times New Roman" w:cs="Times New Roman"/>
          <w:color w:val="171717" w:themeColor="background2" w:themeShade="1A"/>
          <w:sz w:val="24"/>
          <w:szCs w:val="24"/>
        </w:rPr>
        <w:sectPr w:rsidR="004E1BA3" w:rsidSect="00FD0678">
          <w:pgSz w:w="11906" w:h="16838"/>
          <w:pgMar w:top="1440" w:right="1440" w:bottom="1440" w:left="1440" w:header="706" w:footer="706" w:gutter="0"/>
          <w:cols w:space="708"/>
          <w:docGrid w:linePitch="360"/>
        </w:sectPr>
      </w:pPr>
    </w:p>
    <w:p w14:paraId="0BBA70DB" w14:textId="59084A87" w:rsidR="004C48CA" w:rsidRDefault="00227F85" w:rsidP="004E1BA3">
      <w:pPr>
        <w:spacing w:after="0" w:line="360" w:lineRule="auto"/>
        <w:jc w:val="both"/>
        <w:rPr>
          <w:rFonts w:ascii="Times New Roman" w:hAnsi="Times New Roman" w:cs="Times New Roman"/>
          <w:color w:val="171717" w:themeColor="background2" w:themeShade="1A"/>
          <w:sz w:val="24"/>
          <w:szCs w:val="24"/>
        </w:rPr>
      </w:pPr>
      <w:r w:rsidRPr="00227F85">
        <w:rPr>
          <w:rFonts w:ascii="Times New Roman" w:hAnsi="Times New Roman"/>
          <w:color w:val="171717" w:themeColor="background2" w:themeShade="1A"/>
          <w:sz w:val="24"/>
          <w:lang w:val="en-US"/>
          <w:rPrChange w:id="597" w:author="hp" w:date="2025-10-06T19:00:00Z">
            <w:rPr>
              <w:rFonts w:ascii="Times New Roman" w:hAnsi="Times New Roman"/>
              <w:color w:val="171717" w:themeColor="background2" w:themeShade="1A"/>
              <w:sz w:val="24"/>
            </w:rPr>
          </w:rPrChange>
        </w:rPr>
        <w:drawing>
          <wp:inline distT="0" distB="0" distL="0" distR="0" wp14:anchorId="2E200E1C" wp14:editId="45C5CFB5">
            <wp:extent cx="8863330" cy="5410200"/>
            <wp:effectExtent l="19050" t="19050" r="13970" b="19050"/>
            <wp:docPr id="1441975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5496" name=""/>
                    <pic:cNvPicPr/>
                  </pic:nvPicPr>
                  <pic:blipFill>
                    <a:blip r:embed="rId22"/>
                    <a:stretch>
                      <a:fillRect/>
                    </a:stretch>
                  </pic:blipFill>
                  <pic:spPr>
                    <a:xfrm>
                      <a:off x="0" y="0"/>
                      <a:ext cx="8879657" cy="5420166"/>
                    </a:xfrm>
                    <a:prstGeom prst="rect">
                      <a:avLst/>
                    </a:prstGeom>
                    <a:ln>
                      <a:solidFill>
                        <a:schemeClr val="tx1"/>
                      </a:solidFill>
                    </a:ln>
                  </pic:spPr>
                </pic:pic>
              </a:graphicData>
            </a:graphic>
          </wp:inline>
        </w:drawing>
      </w:r>
    </w:p>
    <w:p w14:paraId="19659239" w14:textId="6EC1AB4A" w:rsidR="004E1BA3" w:rsidRPr="00595833" w:rsidRDefault="004E1BA3" w:rsidP="004E1BA3">
      <w:pPr>
        <w:spacing w:after="0" w:line="360" w:lineRule="auto"/>
        <w:jc w:val="both"/>
        <w:rPr>
          <w:rFonts w:ascii="Times New Roman" w:hAnsi="Times New Roman" w:cs="Times New Roman"/>
          <w:color w:val="171717" w:themeColor="background2" w:themeShade="1A"/>
          <w:sz w:val="24"/>
          <w:szCs w:val="24"/>
        </w:rPr>
      </w:pPr>
      <w:r w:rsidRPr="00C128B7">
        <w:rPr>
          <w:rFonts w:ascii="Times New Roman" w:hAnsi="Times New Roman" w:cs="Times New Roman"/>
          <w:b/>
          <w:bCs/>
          <w:sz w:val="24"/>
          <w:szCs w:val="24"/>
        </w:rPr>
        <w:t xml:space="preserve">Fig </w:t>
      </w:r>
      <w:r w:rsidR="00BE7A98">
        <w:rPr>
          <w:rFonts w:ascii="Times New Roman" w:hAnsi="Times New Roman" w:cs="Times New Roman"/>
          <w:b/>
          <w:bCs/>
          <w:sz w:val="24"/>
          <w:szCs w:val="24"/>
        </w:rPr>
        <w:t>2</w:t>
      </w:r>
      <w:r>
        <w:rPr>
          <w:rFonts w:ascii="Times New Roman" w:hAnsi="Times New Roman" w:cs="Times New Roman"/>
          <w:b/>
          <w:bCs/>
          <w:sz w:val="24"/>
          <w:szCs w:val="24"/>
        </w:rPr>
        <w:t>.</w:t>
      </w:r>
      <w:r w:rsidRPr="00C128B7">
        <w:rPr>
          <w:rFonts w:ascii="Times New Roman" w:hAnsi="Times New Roman" w:cs="Times New Roman"/>
          <w:b/>
          <w:bCs/>
          <w:sz w:val="24"/>
          <w:szCs w:val="24"/>
        </w:rPr>
        <w:t xml:space="preserve"> Dendrogram depicting the genetic relationships among 24 Ashwagandha genotypes based on SSR markers</w:t>
      </w:r>
    </w:p>
    <w:p w14:paraId="2ABF3D5B" w14:textId="77777777" w:rsidR="004E1BA3" w:rsidRDefault="004E1BA3" w:rsidP="004C48CA">
      <w:pPr>
        <w:spacing w:after="0" w:line="360" w:lineRule="auto"/>
        <w:jc w:val="both"/>
        <w:rPr>
          <w:rFonts w:ascii="Times New Roman" w:hAnsi="Times New Roman" w:cs="Times New Roman"/>
          <w:b/>
          <w:bCs/>
          <w:color w:val="171717" w:themeColor="background2" w:themeShade="1A"/>
          <w:sz w:val="24"/>
          <w:szCs w:val="24"/>
        </w:rPr>
        <w:sectPr w:rsidR="004E1BA3" w:rsidSect="004E1BA3">
          <w:pgSz w:w="16838" w:h="11906" w:orient="landscape"/>
          <w:pgMar w:top="1440" w:right="1440" w:bottom="1440" w:left="1440" w:header="706" w:footer="706" w:gutter="0"/>
          <w:cols w:space="708"/>
          <w:docGrid w:linePitch="360"/>
        </w:sectPr>
      </w:pPr>
    </w:p>
    <w:p w14:paraId="2C4BEB1B" w14:textId="018A02CD" w:rsidR="005C2F8F" w:rsidRDefault="005C2F8F" w:rsidP="00EE4D1A">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t>The clustering of 24 genotypes into five groups (similarity coefficients 0.43</w:t>
      </w:r>
      <w:r>
        <w:rPr>
          <w:rFonts w:ascii="Times New Roman" w:hAnsi="Times New Roman" w:cs="Times New Roman"/>
          <w:color w:val="171717" w:themeColor="background2" w:themeShade="1A"/>
          <w:sz w:val="24"/>
          <w:szCs w:val="24"/>
        </w:rPr>
        <w:t>-</w:t>
      </w:r>
      <w:r w:rsidRPr="005C2F8F">
        <w:rPr>
          <w:rFonts w:ascii="Times New Roman" w:hAnsi="Times New Roman" w:cs="Times New Roman"/>
          <w:color w:val="171717" w:themeColor="background2" w:themeShade="1A"/>
          <w:sz w:val="24"/>
          <w:szCs w:val="24"/>
        </w:rPr>
        <w:t>1.00) demonstrates meaningful genetic structuring, which can reflect geographic origin, breeding history, or other sources of differentiation. The high similarity (1.00) observed among some genotype pairs suggests possible redundancy or close kinship, indicating that the fingerprinting database can help identify duplicates or near-identical accessions in germplasm collections. The lower similarity pairs reflect good discriminatory ability of the marker set.</w:t>
      </w:r>
    </w:p>
    <w:p w14:paraId="1DC27FFA" w14:textId="67CA94D2" w:rsidR="00AC4751" w:rsidRPr="00595833" w:rsidRDefault="00AC4751" w:rsidP="00EE4D1A">
      <w:pPr>
        <w:spacing w:after="0" w:line="360" w:lineRule="auto"/>
        <w:ind w:firstLine="720"/>
        <w:jc w:val="both"/>
        <w:rPr>
          <w:rFonts w:ascii="Times New Roman" w:hAnsi="Times New Roman" w:cs="Times New Roman"/>
          <w:color w:val="171717" w:themeColor="background2" w:themeShade="1A"/>
          <w:sz w:val="24"/>
          <w:szCs w:val="24"/>
        </w:rPr>
      </w:pPr>
      <w:r w:rsidRPr="00AC4751">
        <w:rPr>
          <w:rFonts w:ascii="Times New Roman" w:hAnsi="Times New Roman" w:cs="Times New Roman"/>
          <w:color w:val="171717" w:themeColor="background2" w:themeShade="1A"/>
          <w:sz w:val="24"/>
          <w:szCs w:val="24"/>
        </w:rPr>
        <w:t>From a breeding and conservation standpoint, the molecular insights can guide the selection of genetically distant parents for hybridization, help maintain broad allele representation in core collections, and inform strategies to avoid genetic bottlenecks. To strengthen future work, one could (i) expand the number of SSR/EST-SSR loci (perhaps via transcriptome or genome sequencing), (ii) complement SSR data with SNP (single nucleotide polymorphism) markers using high-throughput sequencing, and (iii) increase geographic and seasonal sampling to capture more allelic richness.</w:t>
      </w:r>
    </w:p>
    <w:p w14:paraId="76809B51" w14:textId="208700C2" w:rsidR="004C48CA" w:rsidRDefault="00F51404" w:rsidP="004C48CA">
      <w:pPr>
        <w:spacing w:after="0" w:line="360" w:lineRule="auto"/>
        <w:jc w:val="both"/>
        <w:rPr>
          <w:rFonts w:ascii="Times New Roman" w:hAnsi="Times New Roman" w:cs="Times New Roman"/>
          <w:b/>
          <w:bCs/>
          <w:noProof/>
          <w:color w:val="171717" w:themeColor="background2" w:themeShade="1A"/>
          <w:sz w:val="24"/>
          <w:szCs w:val="24"/>
        </w:rPr>
      </w:pPr>
      <w:r w:rsidRPr="00595833">
        <w:rPr>
          <w:rFonts w:ascii="Times New Roman" w:hAnsi="Times New Roman" w:cs="Times New Roman"/>
          <w:b/>
          <w:bCs/>
          <w:noProof/>
          <w:color w:val="171717" w:themeColor="background2" w:themeShade="1A"/>
          <w:sz w:val="24"/>
          <w:szCs w:val="24"/>
        </w:rPr>
        <w:t>CONCLUSION</w:t>
      </w:r>
    </w:p>
    <w:p w14:paraId="2B0EE35F" w14:textId="6688DA89" w:rsidR="0084685A" w:rsidRPr="00AC4751" w:rsidRDefault="0084685A" w:rsidP="00AC4751">
      <w:pPr>
        <w:spacing w:after="0" w:line="360" w:lineRule="auto"/>
        <w:ind w:firstLine="720"/>
        <w:jc w:val="both"/>
        <w:rPr>
          <w:rFonts w:ascii="Times New Roman" w:hAnsi="Times New Roman" w:cs="Times New Roman"/>
          <w:noProof/>
          <w:color w:val="171717" w:themeColor="background2" w:themeShade="1A"/>
          <w:sz w:val="24"/>
          <w:szCs w:val="24"/>
        </w:rPr>
        <w:sectPr w:rsidR="0084685A" w:rsidRPr="00AC4751" w:rsidSect="0084685A">
          <w:pgSz w:w="11906" w:h="16838"/>
          <w:pgMar w:top="1440" w:right="1440" w:bottom="1440" w:left="1440" w:header="706" w:footer="706" w:gutter="0"/>
          <w:cols w:space="708"/>
          <w:docGrid w:linePitch="360"/>
        </w:sectPr>
      </w:pPr>
      <w:r w:rsidRPr="0084685A">
        <w:rPr>
          <w:rFonts w:ascii="Times New Roman" w:hAnsi="Times New Roman" w:cs="Times New Roman"/>
          <w:noProof/>
          <w:color w:val="171717" w:themeColor="background2" w:themeShade="1A"/>
          <w:sz w:val="24"/>
          <w:szCs w:val="24"/>
        </w:rPr>
        <w:t xml:space="preserve">This study established a reliable DNA fingerprinting database for 24 </w:t>
      </w:r>
      <w:r w:rsidRPr="0084685A">
        <w:rPr>
          <w:rFonts w:ascii="Times New Roman" w:hAnsi="Times New Roman" w:cs="Times New Roman"/>
          <w:i/>
          <w:iCs/>
          <w:noProof/>
          <w:color w:val="171717" w:themeColor="background2" w:themeShade="1A"/>
          <w:sz w:val="24"/>
          <w:szCs w:val="24"/>
        </w:rPr>
        <w:t>Withania somnifera</w:t>
      </w:r>
      <w:r w:rsidRPr="0084685A">
        <w:rPr>
          <w:rFonts w:ascii="Times New Roman" w:hAnsi="Times New Roman" w:cs="Times New Roman"/>
          <w:noProof/>
          <w:color w:val="171717" w:themeColor="background2" w:themeShade="1A"/>
          <w:sz w:val="24"/>
          <w:szCs w:val="24"/>
        </w:rPr>
        <w:t xml:space="preserve"> genotypes using species-specific and cross-transferable SSR markers, demonstrating substantial genetic diversity and clear phylogenetic relationships. Among the 15 polymorphic primers, SSR22, WS_SSR08, SSR20, CaES5301, WS_SSR06, and T-44 exhibited superior efficiency, making them valuable for genetic characterization. The successful cross-genera transferability from solanaceous crops emphasizes the broader applicability of these markers, offering robust molecular tools for breeding, conservation, germplasm management, and future genomic studies in this medicinally important species</w:t>
      </w:r>
      <w:r w:rsidR="00F51404">
        <w:rPr>
          <w:rFonts w:ascii="Times New Roman" w:hAnsi="Times New Roman" w:cs="Times New Roman"/>
          <w:noProof/>
          <w:color w:val="171717" w:themeColor="background2" w:themeShade="1A"/>
          <w:sz w:val="24"/>
          <w:szCs w:val="24"/>
        </w:rPr>
        <w:t>.</w:t>
      </w:r>
    </w:p>
    <w:p w14:paraId="6FCBC38E" w14:textId="2889D225" w:rsidR="004E1BA3" w:rsidRDefault="004E1BA3" w:rsidP="004E1BA3">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E053E2">
        <w:rPr>
          <w:rFonts w:ascii="Times New Roman" w:hAnsi="Times New Roman" w:cs="Times New Roman"/>
          <w:b/>
          <w:bCs/>
          <w:sz w:val="24"/>
          <w:szCs w:val="24"/>
        </w:rPr>
        <w:t>3.</w:t>
      </w:r>
      <w:r w:rsidRPr="000C7935">
        <w:rPr>
          <w:rFonts w:ascii="Times New Roman" w:hAnsi="Times New Roman" w:cs="Times New Roman"/>
          <w:b/>
          <w:bCs/>
          <w:sz w:val="24"/>
          <w:szCs w:val="24"/>
        </w:rPr>
        <w:t xml:space="preserve"> Jaccard’s similarity coefficient of Ashwagandha genotypes based on SSR markers</w:t>
      </w:r>
    </w:p>
    <w:tbl>
      <w:tblPr>
        <w:tblW w:w="5065" w:type="pct"/>
        <w:tblInd w:w="-275" w:type="dxa"/>
        <w:tblLook w:val="04A0" w:firstRow="1" w:lastRow="0" w:firstColumn="1" w:lastColumn="0" w:noHBand="0" w:noVBand="1"/>
        <w:tblPrChange w:id="598" w:author="hp" w:date="2025-10-06T19:00:00Z">
          <w:tblPr>
            <w:tblW w:w="5065" w:type="pct"/>
            <w:tblInd w:w="-275" w:type="dxa"/>
            <w:tblLook w:val="04A0" w:firstRow="1" w:lastRow="0" w:firstColumn="1" w:lastColumn="0" w:noHBand="0" w:noVBand="1"/>
          </w:tblPr>
        </w:tblPrChange>
      </w:tblPr>
      <w:tblGrid>
        <w:gridCol w:w="556"/>
        <w:gridCol w:w="576"/>
        <w:gridCol w:w="576"/>
        <w:gridCol w:w="575"/>
        <w:gridCol w:w="575"/>
        <w:gridCol w:w="575"/>
        <w:gridCol w:w="575"/>
        <w:gridCol w:w="575"/>
        <w:gridCol w:w="575"/>
        <w:gridCol w:w="575"/>
        <w:gridCol w:w="575"/>
        <w:gridCol w:w="575"/>
        <w:gridCol w:w="575"/>
        <w:gridCol w:w="575"/>
        <w:gridCol w:w="575"/>
        <w:gridCol w:w="575"/>
        <w:gridCol w:w="575"/>
        <w:gridCol w:w="575"/>
        <w:gridCol w:w="575"/>
        <w:gridCol w:w="575"/>
        <w:gridCol w:w="575"/>
        <w:gridCol w:w="575"/>
        <w:gridCol w:w="575"/>
        <w:gridCol w:w="575"/>
        <w:gridCol w:w="575"/>
        <w:tblGridChange w:id="599">
          <w:tblGrid>
            <w:gridCol w:w="545"/>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tblGrid>
        </w:tblGridChange>
      </w:tblGrid>
      <w:tr w:rsidR="004E1BA3" w:rsidRPr="00CD4D67" w14:paraId="6479EEFE" w14:textId="77777777" w:rsidTr="00261821">
        <w:trPr>
          <w:trHeight w:val="144"/>
          <w:trPrChange w:id="600" w:author="hp" w:date="2025-10-06T19:00:00Z">
            <w:trPr>
              <w:trHeight w:val="144"/>
            </w:trPr>
          </w:trPrChange>
        </w:trPr>
        <w:tc>
          <w:tcPr>
            <w:tcW w:w="193" w:type="pct"/>
            <w:tcBorders>
              <w:top w:val="single" w:sz="4" w:space="0" w:color="auto"/>
              <w:left w:val="single" w:sz="4" w:space="0" w:color="auto"/>
              <w:bottom w:val="single" w:sz="4" w:space="0" w:color="auto"/>
              <w:right w:val="single" w:sz="4" w:space="0" w:color="auto"/>
            </w:tcBorders>
            <w:noWrap/>
            <w:vAlign w:val="center"/>
            <w:hideMark/>
            <w:tcPrChange w:id="601" w:author="hp" w:date="2025-10-06T19:00:00Z">
              <w:tcPr>
                <w:tcW w:w="193" w:type="pct"/>
                <w:tcBorders>
                  <w:top w:val="single" w:sz="4" w:space="0" w:color="auto"/>
                  <w:left w:val="single" w:sz="4" w:space="0" w:color="auto"/>
                  <w:bottom w:val="single" w:sz="4" w:space="0" w:color="auto"/>
                  <w:right w:val="single" w:sz="4" w:space="0" w:color="auto"/>
                </w:tcBorders>
                <w:noWrap/>
                <w:vAlign w:val="center"/>
                <w:hideMark/>
              </w:tcPr>
            </w:tcPrChange>
          </w:tcPr>
          <w:p w14:paraId="771A0C0E" w14:textId="77777777" w:rsidR="004E1BA3" w:rsidRPr="00CD4D67" w:rsidRDefault="004E1BA3" w:rsidP="00261821">
            <w:p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02"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3D4D5D7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03"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5C0752C1"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04"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1FFE9C9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05"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05CB1F7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06"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5C829EF9"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07"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1A199DA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08"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63C12E42"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09"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0518951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0"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1B1C312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1"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2397706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2"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03C0E0B7"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3"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19797B2A"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4"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6476B3F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5"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38E26C3C"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6"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615F1668"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7"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17EB811B"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8"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40C49CCF"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19"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51C08D49"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20"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62F90C6C"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21"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075E827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22"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4FBF28E1"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23"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739014E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24"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797FDC74"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Change w:id="625" w:author="hp" w:date="2025-10-06T19:00:00Z">
              <w:tcPr>
                <w:tcW w:w="200" w:type="pct"/>
                <w:tcBorders>
                  <w:top w:val="single" w:sz="4" w:space="0" w:color="auto"/>
                  <w:left w:val="nil"/>
                  <w:bottom w:val="single" w:sz="4" w:space="0" w:color="auto"/>
                  <w:right w:val="single" w:sz="4" w:space="0" w:color="auto"/>
                </w:tcBorders>
                <w:noWrap/>
                <w:vAlign w:val="center"/>
                <w:hideMark/>
              </w:tcPr>
            </w:tcPrChange>
          </w:tcPr>
          <w:p w14:paraId="393940DB"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r>
      <w:tr w:rsidR="004E1BA3" w:rsidRPr="00CD4D67" w14:paraId="1AD8D5E0" w14:textId="77777777" w:rsidTr="00261821">
        <w:trPr>
          <w:trHeight w:val="144"/>
          <w:trPrChange w:id="626"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627"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34D27385"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628" w:author="hp" w:date="2025-10-06T19:00:00Z">
              <w:tcPr>
                <w:tcW w:w="200" w:type="pct"/>
                <w:tcBorders>
                  <w:top w:val="nil"/>
                  <w:left w:val="nil"/>
                  <w:bottom w:val="single" w:sz="4" w:space="0" w:color="auto"/>
                  <w:right w:val="single" w:sz="4" w:space="0" w:color="auto"/>
                </w:tcBorders>
                <w:noWrap/>
                <w:vAlign w:val="center"/>
                <w:hideMark/>
              </w:tcPr>
            </w:tcPrChange>
          </w:tcPr>
          <w:p w14:paraId="08A688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629" w:author="hp" w:date="2025-10-06T19:00:00Z">
              <w:tcPr>
                <w:tcW w:w="200" w:type="pct"/>
                <w:tcBorders>
                  <w:top w:val="nil"/>
                  <w:left w:val="nil"/>
                  <w:bottom w:val="single" w:sz="4" w:space="0" w:color="auto"/>
                  <w:right w:val="single" w:sz="4" w:space="0" w:color="auto"/>
                </w:tcBorders>
                <w:noWrap/>
                <w:vAlign w:val="center"/>
                <w:hideMark/>
              </w:tcPr>
            </w:tcPrChange>
          </w:tcPr>
          <w:p w14:paraId="77D78E5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0" w:author="hp" w:date="2025-10-06T19:00:00Z">
              <w:tcPr>
                <w:tcW w:w="200" w:type="pct"/>
                <w:tcBorders>
                  <w:top w:val="nil"/>
                  <w:left w:val="nil"/>
                  <w:bottom w:val="single" w:sz="4" w:space="0" w:color="auto"/>
                  <w:right w:val="single" w:sz="4" w:space="0" w:color="auto"/>
                </w:tcBorders>
                <w:noWrap/>
                <w:vAlign w:val="center"/>
                <w:hideMark/>
              </w:tcPr>
            </w:tcPrChange>
          </w:tcPr>
          <w:p w14:paraId="237BE8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1" w:author="hp" w:date="2025-10-06T19:00:00Z">
              <w:tcPr>
                <w:tcW w:w="200" w:type="pct"/>
                <w:tcBorders>
                  <w:top w:val="nil"/>
                  <w:left w:val="nil"/>
                  <w:bottom w:val="single" w:sz="4" w:space="0" w:color="auto"/>
                  <w:right w:val="single" w:sz="4" w:space="0" w:color="auto"/>
                </w:tcBorders>
                <w:noWrap/>
                <w:vAlign w:val="center"/>
                <w:hideMark/>
              </w:tcPr>
            </w:tcPrChange>
          </w:tcPr>
          <w:p w14:paraId="639A56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2" w:author="hp" w:date="2025-10-06T19:00:00Z">
              <w:tcPr>
                <w:tcW w:w="200" w:type="pct"/>
                <w:tcBorders>
                  <w:top w:val="nil"/>
                  <w:left w:val="nil"/>
                  <w:bottom w:val="single" w:sz="4" w:space="0" w:color="auto"/>
                  <w:right w:val="single" w:sz="4" w:space="0" w:color="auto"/>
                </w:tcBorders>
                <w:noWrap/>
                <w:vAlign w:val="center"/>
                <w:hideMark/>
              </w:tcPr>
            </w:tcPrChange>
          </w:tcPr>
          <w:p w14:paraId="32E2CC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3" w:author="hp" w:date="2025-10-06T19:00:00Z">
              <w:tcPr>
                <w:tcW w:w="200" w:type="pct"/>
                <w:tcBorders>
                  <w:top w:val="nil"/>
                  <w:left w:val="nil"/>
                  <w:bottom w:val="single" w:sz="4" w:space="0" w:color="auto"/>
                  <w:right w:val="single" w:sz="4" w:space="0" w:color="auto"/>
                </w:tcBorders>
                <w:noWrap/>
                <w:vAlign w:val="center"/>
                <w:hideMark/>
              </w:tcPr>
            </w:tcPrChange>
          </w:tcPr>
          <w:p w14:paraId="41CBCC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4" w:author="hp" w:date="2025-10-06T19:00:00Z">
              <w:tcPr>
                <w:tcW w:w="200" w:type="pct"/>
                <w:tcBorders>
                  <w:top w:val="nil"/>
                  <w:left w:val="nil"/>
                  <w:bottom w:val="single" w:sz="4" w:space="0" w:color="auto"/>
                  <w:right w:val="single" w:sz="4" w:space="0" w:color="auto"/>
                </w:tcBorders>
                <w:noWrap/>
                <w:vAlign w:val="center"/>
                <w:hideMark/>
              </w:tcPr>
            </w:tcPrChange>
          </w:tcPr>
          <w:p w14:paraId="4283461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5" w:author="hp" w:date="2025-10-06T19:00:00Z">
              <w:tcPr>
                <w:tcW w:w="200" w:type="pct"/>
                <w:tcBorders>
                  <w:top w:val="nil"/>
                  <w:left w:val="nil"/>
                  <w:bottom w:val="single" w:sz="4" w:space="0" w:color="auto"/>
                  <w:right w:val="single" w:sz="4" w:space="0" w:color="auto"/>
                </w:tcBorders>
                <w:noWrap/>
                <w:vAlign w:val="center"/>
                <w:hideMark/>
              </w:tcPr>
            </w:tcPrChange>
          </w:tcPr>
          <w:p w14:paraId="412403A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6" w:author="hp" w:date="2025-10-06T19:00:00Z">
              <w:tcPr>
                <w:tcW w:w="200" w:type="pct"/>
                <w:tcBorders>
                  <w:top w:val="nil"/>
                  <w:left w:val="nil"/>
                  <w:bottom w:val="single" w:sz="4" w:space="0" w:color="auto"/>
                  <w:right w:val="single" w:sz="4" w:space="0" w:color="auto"/>
                </w:tcBorders>
                <w:noWrap/>
                <w:vAlign w:val="center"/>
                <w:hideMark/>
              </w:tcPr>
            </w:tcPrChange>
          </w:tcPr>
          <w:p w14:paraId="1DAD9C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7" w:author="hp" w:date="2025-10-06T19:00:00Z">
              <w:tcPr>
                <w:tcW w:w="200" w:type="pct"/>
                <w:tcBorders>
                  <w:top w:val="nil"/>
                  <w:left w:val="nil"/>
                  <w:bottom w:val="single" w:sz="4" w:space="0" w:color="auto"/>
                  <w:right w:val="single" w:sz="4" w:space="0" w:color="auto"/>
                </w:tcBorders>
                <w:noWrap/>
                <w:vAlign w:val="center"/>
                <w:hideMark/>
              </w:tcPr>
            </w:tcPrChange>
          </w:tcPr>
          <w:p w14:paraId="28680A7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8" w:author="hp" w:date="2025-10-06T19:00:00Z">
              <w:tcPr>
                <w:tcW w:w="200" w:type="pct"/>
                <w:tcBorders>
                  <w:top w:val="nil"/>
                  <w:left w:val="nil"/>
                  <w:bottom w:val="single" w:sz="4" w:space="0" w:color="auto"/>
                  <w:right w:val="single" w:sz="4" w:space="0" w:color="auto"/>
                </w:tcBorders>
                <w:noWrap/>
                <w:vAlign w:val="center"/>
                <w:hideMark/>
              </w:tcPr>
            </w:tcPrChange>
          </w:tcPr>
          <w:p w14:paraId="3A66C0A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39" w:author="hp" w:date="2025-10-06T19:00:00Z">
              <w:tcPr>
                <w:tcW w:w="200" w:type="pct"/>
                <w:tcBorders>
                  <w:top w:val="nil"/>
                  <w:left w:val="nil"/>
                  <w:bottom w:val="single" w:sz="4" w:space="0" w:color="auto"/>
                  <w:right w:val="single" w:sz="4" w:space="0" w:color="auto"/>
                </w:tcBorders>
                <w:noWrap/>
                <w:vAlign w:val="center"/>
                <w:hideMark/>
              </w:tcPr>
            </w:tcPrChange>
          </w:tcPr>
          <w:p w14:paraId="12F910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0" w:author="hp" w:date="2025-10-06T19:00:00Z">
              <w:tcPr>
                <w:tcW w:w="200" w:type="pct"/>
                <w:tcBorders>
                  <w:top w:val="nil"/>
                  <w:left w:val="nil"/>
                  <w:bottom w:val="single" w:sz="4" w:space="0" w:color="auto"/>
                  <w:right w:val="single" w:sz="4" w:space="0" w:color="auto"/>
                </w:tcBorders>
                <w:noWrap/>
                <w:vAlign w:val="center"/>
                <w:hideMark/>
              </w:tcPr>
            </w:tcPrChange>
          </w:tcPr>
          <w:p w14:paraId="7800653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1" w:author="hp" w:date="2025-10-06T19:00:00Z">
              <w:tcPr>
                <w:tcW w:w="200" w:type="pct"/>
                <w:tcBorders>
                  <w:top w:val="nil"/>
                  <w:left w:val="nil"/>
                  <w:bottom w:val="single" w:sz="4" w:space="0" w:color="auto"/>
                  <w:right w:val="single" w:sz="4" w:space="0" w:color="auto"/>
                </w:tcBorders>
                <w:noWrap/>
                <w:vAlign w:val="center"/>
                <w:hideMark/>
              </w:tcPr>
            </w:tcPrChange>
          </w:tcPr>
          <w:p w14:paraId="42375E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2" w:author="hp" w:date="2025-10-06T19:00:00Z">
              <w:tcPr>
                <w:tcW w:w="200" w:type="pct"/>
                <w:tcBorders>
                  <w:top w:val="nil"/>
                  <w:left w:val="nil"/>
                  <w:bottom w:val="single" w:sz="4" w:space="0" w:color="auto"/>
                  <w:right w:val="single" w:sz="4" w:space="0" w:color="auto"/>
                </w:tcBorders>
                <w:noWrap/>
                <w:vAlign w:val="center"/>
                <w:hideMark/>
              </w:tcPr>
            </w:tcPrChange>
          </w:tcPr>
          <w:p w14:paraId="613F68E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3" w:author="hp" w:date="2025-10-06T19:00:00Z">
              <w:tcPr>
                <w:tcW w:w="200" w:type="pct"/>
                <w:tcBorders>
                  <w:top w:val="nil"/>
                  <w:left w:val="nil"/>
                  <w:bottom w:val="single" w:sz="4" w:space="0" w:color="auto"/>
                  <w:right w:val="single" w:sz="4" w:space="0" w:color="auto"/>
                </w:tcBorders>
                <w:noWrap/>
                <w:vAlign w:val="center"/>
                <w:hideMark/>
              </w:tcPr>
            </w:tcPrChange>
          </w:tcPr>
          <w:p w14:paraId="58A8423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4" w:author="hp" w:date="2025-10-06T19:00:00Z">
              <w:tcPr>
                <w:tcW w:w="200" w:type="pct"/>
                <w:tcBorders>
                  <w:top w:val="nil"/>
                  <w:left w:val="nil"/>
                  <w:bottom w:val="single" w:sz="4" w:space="0" w:color="auto"/>
                  <w:right w:val="single" w:sz="4" w:space="0" w:color="auto"/>
                </w:tcBorders>
                <w:noWrap/>
                <w:vAlign w:val="center"/>
                <w:hideMark/>
              </w:tcPr>
            </w:tcPrChange>
          </w:tcPr>
          <w:p w14:paraId="4A01A2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5" w:author="hp" w:date="2025-10-06T19:00:00Z">
              <w:tcPr>
                <w:tcW w:w="200" w:type="pct"/>
                <w:tcBorders>
                  <w:top w:val="nil"/>
                  <w:left w:val="nil"/>
                  <w:bottom w:val="single" w:sz="4" w:space="0" w:color="auto"/>
                  <w:right w:val="single" w:sz="4" w:space="0" w:color="auto"/>
                </w:tcBorders>
                <w:noWrap/>
                <w:vAlign w:val="center"/>
                <w:hideMark/>
              </w:tcPr>
            </w:tcPrChange>
          </w:tcPr>
          <w:p w14:paraId="3BD27C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6" w:author="hp" w:date="2025-10-06T19:00:00Z">
              <w:tcPr>
                <w:tcW w:w="200" w:type="pct"/>
                <w:tcBorders>
                  <w:top w:val="nil"/>
                  <w:left w:val="nil"/>
                  <w:bottom w:val="single" w:sz="4" w:space="0" w:color="auto"/>
                  <w:right w:val="single" w:sz="4" w:space="0" w:color="auto"/>
                </w:tcBorders>
                <w:noWrap/>
                <w:vAlign w:val="center"/>
                <w:hideMark/>
              </w:tcPr>
            </w:tcPrChange>
          </w:tcPr>
          <w:p w14:paraId="1502611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7" w:author="hp" w:date="2025-10-06T19:00:00Z">
              <w:tcPr>
                <w:tcW w:w="200" w:type="pct"/>
                <w:tcBorders>
                  <w:top w:val="nil"/>
                  <w:left w:val="nil"/>
                  <w:bottom w:val="single" w:sz="4" w:space="0" w:color="auto"/>
                  <w:right w:val="single" w:sz="4" w:space="0" w:color="auto"/>
                </w:tcBorders>
                <w:noWrap/>
                <w:vAlign w:val="center"/>
                <w:hideMark/>
              </w:tcPr>
            </w:tcPrChange>
          </w:tcPr>
          <w:p w14:paraId="17532D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8" w:author="hp" w:date="2025-10-06T19:00:00Z">
              <w:tcPr>
                <w:tcW w:w="200" w:type="pct"/>
                <w:tcBorders>
                  <w:top w:val="nil"/>
                  <w:left w:val="nil"/>
                  <w:bottom w:val="single" w:sz="4" w:space="0" w:color="auto"/>
                  <w:right w:val="single" w:sz="4" w:space="0" w:color="auto"/>
                </w:tcBorders>
                <w:noWrap/>
                <w:vAlign w:val="center"/>
                <w:hideMark/>
              </w:tcPr>
            </w:tcPrChange>
          </w:tcPr>
          <w:p w14:paraId="6CFC138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49" w:author="hp" w:date="2025-10-06T19:00:00Z">
              <w:tcPr>
                <w:tcW w:w="200" w:type="pct"/>
                <w:tcBorders>
                  <w:top w:val="nil"/>
                  <w:left w:val="nil"/>
                  <w:bottom w:val="single" w:sz="4" w:space="0" w:color="auto"/>
                  <w:right w:val="single" w:sz="4" w:space="0" w:color="auto"/>
                </w:tcBorders>
                <w:noWrap/>
                <w:vAlign w:val="center"/>
                <w:hideMark/>
              </w:tcPr>
            </w:tcPrChange>
          </w:tcPr>
          <w:p w14:paraId="1D85A74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50" w:author="hp" w:date="2025-10-06T19:00:00Z">
              <w:tcPr>
                <w:tcW w:w="200" w:type="pct"/>
                <w:tcBorders>
                  <w:top w:val="nil"/>
                  <w:left w:val="nil"/>
                  <w:bottom w:val="single" w:sz="4" w:space="0" w:color="auto"/>
                  <w:right w:val="single" w:sz="4" w:space="0" w:color="auto"/>
                </w:tcBorders>
                <w:noWrap/>
                <w:vAlign w:val="center"/>
                <w:hideMark/>
              </w:tcPr>
            </w:tcPrChange>
          </w:tcPr>
          <w:p w14:paraId="2B6F90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51" w:author="hp" w:date="2025-10-06T19:00:00Z">
              <w:tcPr>
                <w:tcW w:w="200" w:type="pct"/>
                <w:tcBorders>
                  <w:top w:val="nil"/>
                  <w:left w:val="nil"/>
                  <w:bottom w:val="single" w:sz="4" w:space="0" w:color="auto"/>
                  <w:right w:val="single" w:sz="4" w:space="0" w:color="auto"/>
                </w:tcBorders>
                <w:noWrap/>
                <w:vAlign w:val="center"/>
                <w:hideMark/>
              </w:tcPr>
            </w:tcPrChange>
          </w:tcPr>
          <w:p w14:paraId="7217EC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32B858E" w14:textId="77777777" w:rsidTr="00261821">
        <w:trPr>
          <w:trHeight w:val="144"/>
          <w:trPrChange w:id="652"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653"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0B91B118"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654" w:author="hp" w:date="2025-10-06T19:00:00Z">
              <w:tcPr>
                <w:tcW w:w="200" w:type="pct"/>
                <w:tcBorders>
                  <w:top w:val="nil"/>
                  <w:left w:val="nil"/>
                  <w:bottom w:val="single" w:sz="4" w:space="0" w:color="auto"/>
                  <w:right w:val="single" w:sz="4" w:space="0" w:color="auto"/>
                </w:tcBorders>
                <w:noWrap/>
                <w:vAlign w:val="center"/>
                <w:hideMark/>
              </w:tcPr>
            </w:tcPrChange>
          </w:tcPr>
          <w:p w14:paraId="6F439A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Change w:id="655" w:author="hp" w:date="2025-10-06T19:00:00Z">
              <w:tcPr>
                <w:tcW w:w="200" w:type="pct"/>
                <w:tcBorders>
                  <w:top w:val="nil"/>
                  <w:left w:val="nil"/>
                  <w:bottom w:val="single" w:sz="4" w:space="0" w:color="auto"/>
                  <w:right w:val="single" w:sz="4" w:space="0" w:color="auto"/>
                </w:tcBorders>
                <w:noWrap/>
                <w:vAlign w:val="center"/>
                <w:hideMark/>
              </w:tcPr>
            </w:tcPrChange>
          </w:tcPr>
          <w:p w14:paraId="0F89C2A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656" w:author="hp" w:date="2025-10-06T19:00:00Z">
              <w:tcPr>
                <w:tcW w:w="200" w:type="pct"/>
                <w:tcBorders>
                  <w:top w:val="nil"/>
                  <w:left w:val="nil"/>
                  <w:bottom w:val="single" w:sz="4" w:space="0" w:color="auto"/>
                  <w:right w:val="single" w:sz="4" w:space="0" w:color="auto"/>
                </w:tcBorders>
                <w:noWrap/>
                <w:vAlign w:val="center"/>
                <w:hideMark/>
              </w:tcPr>
            </w:tcPrChange>
          </w:tcPr>
          <w:p w14:paraId="32FCC75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57" w:author="hp" w:date="2025-10-06T19:00:00Z">
              <w:tcPr>
                <w:tcW w:w="200" w:type="pct"/>
                <w:tcBorders>
                  <w:top w:val="nil"/>
                  <w:left w:val="nil"/>
                  <w:bottom w:val="single" w:sz="4" w:space="0" w:color="auto"/>
                  <w:right w:val="single" w:sz="4" w:space="0" w:color="auto"/>
                </w:tcBorders>
                <w:noWrap/>
                <w:vAlign w:val="center"/>
                <w:hideMark/>
              </w:tcPr>
            </w:tcPrChange>
          </w:tcPr>
          <w:p w14:paraId="26787C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58" w:author="hp" w:date="2025-10-06T19:00:00Z">
              <w:tcPr>
                <w:tcW w:w="200" w:type="pct"/>
                <w:tcBorders>
                  <w:top w:val="nil"/>
                  <w:left w:val="nil"/>
                  <w:bottom w:val="single" w:sz="4" w:space="0" w:color="auto"/>
                  <w:right w:val="single" w:sz="4" w:space="0" w:color="auto"/>
                </w:tcBorders>
                <w:noWrap/>
                <w:vAlign w:val="center"/>
                <w:hideMark/>
              </w:tcPr>
            </w:tcPrChange>
          </w:tcPr>
          <w:p w14:paraId="775C35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59" w:author="hp" w:date="2025-10-06T19:00:00Z">
              <w:tcPr>
                <w:tcW w:w="200" w:type="pct"/>
                <w:tcBorders>
                  <w:top w:val="nil"/>
                  <w:left w:val="nil"/>
                  <w:bottom w:val="single" w:sz="4" w:space="0" w:color="auto"/>
                  <w:right w:val="single" w:sz="4" w:space="0" w:color="auto"/>
                </w:tcBorders>
                <w:noWrap/>
                <w:vAlign w:val="center"/>
                <w:hideMark/>
              </w:tcPr>
            </w:tcPrChange>
          </w:tcPr>
          <w:p w14:paraId="278441E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0" w:author="hp" w:date="2025-10-06T19:00:00Z">
              <w:tcPr>
                <w:tcW w:w="200" w:type="pct"/>
                <w:tcBorders>
                  <w:top w:val="nil"/>
                  <w:left w:val="nil"/>
                  <w:bottom w:val="single" w:sz="4" w:space="0" w:color="auto"/>
                  <w:right w:val="single" w:sz="4" w:space="0" w:color="auto"/>
                </w:tcBorders>
                <w:noWrap/>
                <w:vAlign w:val="center"/>
                <w:hideMark/>
              </w:tcPr>
            </w:tcPrChange>
          </w:tcPr>
          <w:p w14:paraId="17E1382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1" w:author="hp" w:date="2025-10-06T19:00:00Z">
              <w:tcPr>
                <w:tcW w:w="200" w:type="pct"/>
                <w:tcBorders>
                  <w:top w:val="nil"/>
                  <w:left w:val="nil"/>
                  <w:bottom w:val="single" w:sz="4" w:space="0" w:color="auto"/>
                  <w:right w:val="single" w:sz="4" w:space="0" w:color="auto"/>
                </w:tcBorders>
                <w:noWrap/>
                <w:vAlign w:val="center"/>
                <w:hideMark/>
              </w:tcPr>
            </w:tcPrChange>
          </w:tcPr>
          <w:p w14:paraId="3632EB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2" w:author="hp" w:date="2025-10-06T19:00:00Z">
              <w:tcPr>
                <w:tcW w:w="200" w:type="pct"/>
                <w:tcBorders>
                  <w:top w:val="nil"/>
                  <w:left w:val="nil"/>
                  <w:bottom w:val="single" w:sz="4" w:space="0" w:color="auto"/>
                  <w:right w:val="single" w:sz="4" w:space="0" w:color="auto"/>
                </w:tcBorders>
                <w:noWrap/>
                <w:vAlign w:val="center"/>
                <w:hideMark/>
              </w:tcPr>
            </w:tcPrChange>
          </w:tcPr>
          <w:p w14:paraId="5A724F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3" w:author="hp" w:date="2025-10-06T19:00:00Z">
              <w:tcPr>
                <w:tcW w:w="200" w:type="pct"/>
                <w:tcBorders>
                  <w:top w:val="nil"/>
                  <w:left w:val="nil"/>
                  <w:bottom w:val="single" w:sz="4" w:space="0" w:color="auto"/>
                  <w:right w:val="single" w:sz="4" w:space="0" w:color="auto"/>
                </w:tcBorders>
                <w:noWrap/>
                <w:vAlign w:val="center"/>
                <w:hideMark/>
              </w:tcPr>
            </w:tcPrChange>
          </w:tcPr>
          <w:p w14:paraId="6E6413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4" w:author="hp" w:date="2025-10-06T19:00:00Z">
              <w:tcPr>
                <w:tcW w:w="200" w:type="pct"/>
                <w:tcBorders>
                  <w:top w:val="nil"/>
                  <w:left w:val="nil"/>
                  <w:bottom w:val="single" w:sz="4" w:space="0" w:color="auto"/>
                  <w:right w:val="single" w:sz="4" w:space="0" w:color="auto"/>
                </w:tcBorders>
                <w:noWrap/>
                <w:vAlign w:val="center"/>
                <w:hideMark/>
              </w:tcPr>
            </w:tcPrChange>
          </w:tcPr>
          <w:p w14:paraId="103D65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5" w:author="hp" w:date="2025-10-06T19:00:00Z">
              <w:tcPr>
                <w:tcW w:w="200" w:type="pct"/>
                <w:tcBorders>
                  <w:top w:val="nil"/>
                  <w:left w:val="nil"/>
                  <w:bottom w:val="single" w:sz="4" w:space="0" w:color="auto"/>
                  <w:right w:val="single" w:sz="4" w:space="0" w:color="auto"/>
                </w:tcBorders>
                <w:noWrap/>
                <w:vAlign w:val="center"/>
                <w:hideMark/>
              </w:tcPr>
            </w:tcPrChange>
          </w:tcPr>
          <w:p w14:paraId="1E6200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6" w:author="hp" w:date="2025-10-06T19:00:00Z">
              <w:tcPr>
                <w:tcW w:w="200" w:type="pct"/>
                <w:tcBorders>
                  <w:top w:val="nil"/>
                  <w:left w:val="nil"/>
                  <w:bottom w:val="single" w:sz="4" w:space="0" w:color="auto"/>
                  <w:right w:val="single" w:sz="4" w:space="0" w:color="auto"/>
                </w:tcBorders>
                <w:noWrap/>
                <w:vAlign w:val="center"/>
                <w:hideMark/>
              </w:tcPr>
            </w:tcPrChange>
          </w:tcPr>
          <w:p w14:paraId="30BAD7F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7" w:author="hp" w:date="2025-10-06T19:00:00Z">
              <w:tcPr>
                <w:tcW w:w="200" w:type="pct"/>
                <w:tcBorders>
                  <w:top w:val="nil"/>
                  <w:left w:val="nil"/>
                  <w:bottom w:val="single" w:sz="4" w:space="0" w:color="auto"/>
                  <w:right w:val="single" w:sz="4" w:space="0" w:color="auto"/>
                </w:tcBorders>
                <w:noWrap/>
                <w:vAlign w:val="center"/>
                <w:hideMark/>
              </w:tcPr>
            </w:tcPrChange>
          </w:tcPr>
          <w:p w14:paraId="0AFBFC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8" w:author="hp" w:date="2025-10-06T19:00:00Z">
              <w:tcPr>
                <w:tcW w:w="200" w:type="pct"/>
                <w:tcBorders>
                  <w:top w:val="nil"/>
                  <w:left w:val="nil"/>
                  <w:bottom w:val="single" w:sz="4" w:space="0" w:color="auto"/>
                  <w:right w:val="single" w:sz="4" w:space="0" w:color="auto"/>
                </w:tcBorders>
                <w:noWrap/>
                <w:vAlign w:val="center"/>
                <w:hideMark/>
              </w:tcPr>
            </w:tcPrChange>
          </w:tcPr>
          <w:p w14:paraId="0022833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69" w:author="hp" w:date="2025-10-06T19:00:00Z">
              <w:tcPr>
                <w:tcW w:w="200" w:type="pct"/>
                <w:tcBorders>
                  <w:top w:val="nil"/>
                  <w:left w:val="nil"/>
                  <w:bottom w:val="single" w:sz="4" w:space="0" w:color="auto"/>
                  <w:right w:val="single" w:sz="4" w:space="0" w:color="auto"/>
                </w:tcBorders>
                <w:noWrap/>
                <w:vAlign w:val="center"/>
                <w:hideMark/>
              </w:tcPr>
            </w:tcPrChange>
          </w:tcPr>
          <w:p w14:paraId="47107F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70" w:author="hp" w:date="2025-10-06T19:00:00Z">
              <w:tcPr>
                <w:tcW w:w="200" w:type="pct"/>
                <w:tcBorders>
                  <w:top w:val="nil"/>
                  <w:left w:val="nil"/>
                  <w:bottom w:val="single" w:sz="4" w:space="0" w:color="auto"/>
                  <w:right w:val="single" w:sz="4" w:space="0" w:color="auto"/>
                </w:tcBorders>
                <w:noWrap/>
                <w:vAlign w:val="center"/>
                <w:hideMark/>
              </w:tcPr>
            </w:tcPrChange>
          </w:tcPr>
          <w:p w14:paraId="5EEB523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71" w:author="hp" w:date="2025-10-06T19:00:00Z">
              <w:tcPr>
                <w:tcW w:w="200" w:type="pct"/>
                <w:tcBorders>
                  <w:top w:val="nil"/>
                  <w:left w:val="nil"/>
                  <w:bottom w:val="single" w:sz="4" w:space="0" w:color="auto"/>
                  <w:right w:val="single" w:sz="4" w:space="0" w:color="auto"/>
                </w:tcBorders>
                <w:noWrap/>
                <w:vAlign w:val="center"/>
                <w:hideMark/>
              </w:tcPr>
            </w:tcPrChange>
          </w:tcPr>
          <w:p w14:paraId="04BDD5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72" w:author="hp" w:date="2025-10-06T19:00:00Z">
              <w:tcPr>
                <w:tcW w:w="200" w:type="pct"/>
                <w:tcBorders>
                  <w:top w:val="nil"/>
                  <w:left w:val="nil"/>
                  <w:bottom w:val="single" w:sz="4" w:space="0" w:color="auto"/>
                  <w:right w:val="single" w:sz="4" w:space="0" w:color="auto"/>
                </w:tcBorders>
                <w:noWrap/>
                <w:vAlign w:val="center"/>
                <w:hideMark/>
              </w:tcPr>
            </w:tcPrChange>
          </w:tcPr>
          <w:p w14:paraId="01BB5B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73" w:author="hp" w:date="2025-10-06T19:00:00Z">
              <w:tcPr>
                <w:tcW w:w="200" w:type="pct"/>
                <w:tcBorders>
                  <w:top w:val="nil"/>
                  <w:left w:val="nil"/>
                  <w:bottom w:val="single" w:sz="4" w:space="0" w:color="auto"/>
                  <w:right w:val="single" w:sz="4" w:space="0" w:color="auto"/>
                </w:tcBorders>
                <w:noWrap/>
                <w:vAlign w:val="center"/>
                <w:hideMark/>
              </w:tcPr>
            </w:tcPrChange>
          </w:tcPr>
          <w:p w14:paraId="0BC1E2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74" w:author="hp" w:date="2025-10-06T19:00:00Z">
              <w:tcPr>
                <w:tcW w:w="200" w:type="pct"/>
                <w:tcBorders>
                  <w:top w:val="nil"/>
                  <w:left w:val="nil"/>
                  <w:bottom w:val="single" w:sz="4" w:space="0" w:color="auto"/>
                  <w:right w:val="single" w:sz="4" w:space="0" w:color="auto"/>
                </w:tcBorders>
                <w:noWrap/>
                <w:vAlign w:val="center"/>
                <w:hideMark/>
              </w:tcPr>
            </w:tcPrChange>
          </w:tcPr>
          <w:p w14:paraId="2819F3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75" w:author="hp" w:date="2025-10-06T19:00:00Z">
              <w:tcPr>
                <w:tcW w:w="200" w:type="pct"/>
                <w:tcBorders>
                  <w:top w:val="nil"/>
                  <w:left w:val="nil"/>
                  <w:bottom w:val="single" w:sz="4" w:space="0" w:color="auto"/>
                  <w:right w:val="single" w:sz="4" w:space="0" w:color="auto"/>
                </w:tcBorders>
                <w:noWrap/>
                <w:vAlign w:val="center"/>
                <w:hideMark/>
              </w:tcPr>
            </w:tcPrChange>
          </w:tcPr>
          <w:p w14:paraId="06ACF65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76" w:author="hp" w:date="2025-10-06T19:00:00Z">
              <w:tcPr>
                <w:tcW w:w="200" w:type="pct"/>
                <w:tcBorders>
                  <w:top w:val="nil"/>
                  <w:left w:val="nil"/>
                  <w:bottom w:val="single" w:sz="4" w:space="0" w:color="auto"/>
                  <w:right w:val="single" w:sz="4" w:space="0" w:color="auto"/>
                </w:tcBorders>
                <w:noWrap/>
                <w:vAlign w:val="center"/>
                <w:hideMark/>
              </w:tcPr>
            </w:tcPrChange>
          </w:tcPr>
          <w:p w14:paraId="347401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77" w:author="hp" w:date="2025-10-06T19:00:00Z">
              <w:tcPr>
                <w:tcW w:w="200" w:type="pct"/>
                <w:tcBorders>
                  <w:top w:val="nil"/>
                  <w:left w:val="nil"/>
                  <w:bottom w:val="single" w:sz="4" w:space="0" w:color="auto"/>
                  <w:right w:val="single" w:sz="4" w:space="0" w:color="auto"/>
                </w:tcBorders>
                <w:noWrap/>
                <w:vAlign w:val="center"/>
                <w:hideMark/>
              </w:tcPr>
            </w:tcPrChange>
          </w:tcPr>
          <w:p w14:paraId="6179A7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F12E28D" w14:textId="77777777" w:rsidTr="00261821">
        <w:trPr>
          <w:trHeight w:val="144"/>
          <w:trPrChange w:id="678"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679"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07AF4399"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680" w:author="hp" w:date="2025-10-06T19:00:00Z">
              <w:tcPr>
                <w:tcW w:w="200" w:type="pct"/>
                <w:tcBorders>
                  <w:top w:val="nil"/>
                  <w:left w:val="nil"/>
                  <w:bottom w:val="single" w:sz="4" w:space="0" w:color="auto"/>
                  <w:right w:val="single" w:sz="4" w:space="0" w:color="auto"/>
                </w:tcBorders>
                <w:noWrap/>
                <w:vAlign w:val="center"/>
                <w:hideMark/>
              </w:tcPr>
            </w:tcPrChange>
          </w:tcPr>
          <w:p w14:paraId="69C102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681" w:author="hp" w:date="2025-10-06T19:00:00Z">
              <w:tcPr>
                <w:tcW w:w="200" w:type="pct"/>
                <w:tcBorders>
                  <w:top w:val="nil"/>
                  <w:left w:val="nil"/>
                  <w:bottom w:val="single" w:sz="4" w:space="0" w:color="auto"/>
                  <w:right w:val="single" w:sz="4" w:space="0" w:color="auto"/>
                </w:tcBorders>
                <w:noWrap/>
                <w:vAlign w:val="center"/>
                <w:hideMark/>
              </w:tcPr>
            </w:tcPrChange>
          </w:tcPr>
          <w:p w14:paraId="2C7A57C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682" w:author="hp" w:date="2025-10-06T19:00:00Z">
              <w:tcPr>
                <w:tcW w:w="200" w:type="pct"/>
                <w:tcBorders>
                  <w:top w:val="nil"/>
                  <w:left w:val="nil"/>
                  <w:bottom w:val="single" w:sz="4" w:space="0" w:color="auto"/>
                  <w:right w:val="single" w:sz="4" w:space="0" w:color="auto"/>
                </w:tcBorders>
                <w:noWrap/>
                <w:vAlign w:val="center"/>
                <w:hideMark/>
              </w:tcPr>
            </w:tcPrChange>
          </w:tcPr>
          <w:p w14:paraId="6C86D0F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683" w:author="hp" w:date="2025-10-06T19:00:00Z">
              <w:tcPr>
                <w:tcW w:w="200" w:type="pct"/>
                <w:tcBorders>
                  <w:top w:val="nil"/>
                  <w:left w:val="nil"/>
                  <w:bottom w:val="single" w:sz="4" w:space="0" w:color="auto"/>
                  <w:right w:val="single" w:sz="4" w:space="0" w:color="auto"/>
                </w:tcBorders>
                <w:noWrap/>
                <w:vAlign w:val="center"/>
                <w:hideMark/>
              </w:tcPr>
            </w:tcPrChange>
          </w:tcPr>
          <w:p w14:paraId="0B0CC7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84" w:author="hp" w:date="2025-10-06T19:00:00Z">
              <w:tcPr>
                <w:tcW w:w="200" w:type="pct"/>
                <w:tcBorders>
                  <w:top w:val="nil"/>
                  <w:left w:val="nil"/>
                  <w:bottom w:val="single" w:sz="4" w:space="0" w:color="auto"/>
                  <w:right w:val="single" w:sz="4" w:space="0" w:color="auto"/>
                </w:tcBorders>
                <w:noWrap/>
                <w:vAlign w:val="center"/>
                <w:hideMark/>
              </w:tcPr>
            </w:tcPrChange>
          </w:tcPr>
          <w:p w14:paraId="043D97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85" w:author="hp" w:date="2025-10-06T19:00:00Z">
              <w:tcPr>
                <w:tcW w:w="200" w:type="pct"/>
                <w:tcBorders>
                  <w:top w:val="nil"/>
                  <w:left w:val="nil"/>
                  <w:bottom w:val="single" w:sz="4" w:space="0" w:color="auto"/>
                  <w:right w:val="single" w:sz="4" w:space="0" w:color="auto"/>
                </w:tcBorders>
                <w:noWrap/>
                <w:vAlign w:val="center"/>
                <w:hideMark/>
              </w:tcPr>
            </w:tcPrChange>
          </w:tcPr>
          <w:p w14:paraId="49EB64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86" w:author="hp" w:date="2025-10-06T19:00:00Z">
              <w:tcPr>
                <w:tcW w:w="200" w:type="pct"/>
                <w:tcBorders>
                  <w:top w:val="nil"/>
                  <w:left w:val="nil"/>
                  <w:bottom w:val="single" w:sz="4" w:space="0" w:color="auto"/>
                  <w:right w:val="single" w:sz="4" w:space="0" w:color="auto"/>
                </w:tcBorders>
                <w:noWrap/>
                <w:vAlign w:val="center"/>
                <w:hideMark/>
              </w:tcPr>
            </w:tcPrChange>
          </w:tcPr>
          <w:p w14:paraId="666BDA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87" w:author="hp" w:date="2025-10-06T19:00:00Z">
              <w:tcPr>
                <w:tcW w:w="200" w:type="pct"/>
                <w:tcBorders>
                  <w:top w:val="nil"/>
                  <w:left w:val="nil"/>
                  <w:bottom w:val="single" w:sz="4" w:space="0" w:color="auto"/>
                  <w:right w:val="single" w:sz="4" w:space="0" w:color="auto"/>
                </w:tcBorders>
                <w:noWrap/>
                <w:vAlign w:val="center"/>
                <w:hideMark/>
              </w:tcPr>
            </w:tcPrChange>
          </w:tcPr>
          <w:p w14:paraId="529E4B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88" w:author="hp" w:date="2025-10-06T19:00:00Z">
              <w:tcPr>
                <w:tcW w:w="200" w:type="pct"/>
                <w:tcBorders>
                  <w:top w:val="nil"/>
                  <w:left w:val="nil"/>
                  <w:bottom w:val="single" w:sz="4" w:space="0" w:color="auto"/>
                  <w:right w:val="single" w:sz="4" w:space="0" w:color="auto"/>
                </w:tcBorders>
                <w:noWrap/>
                <w:vAlign w:val="center"/>
                <w:hideMark/>
              </w:tcPr>
            </w:tcPrChange>
          </w:tcPr>
          <w:p w14:paraId="1DCC65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89" w:author="hp" w:date="2025-10-06T19:00:00Z">
              <w:tcPr>
                <w:tcW w:w="200" w:type="pct"/>
                <w:tcBorders>
                  <w:top w:val="nil"/>
                  <w:left w:val="nil"/>
                  <w:bottom w:val="single" w:sz="4" w:space="0" w:color="auto"/>
                  <w:right w:val="single" w:sz="4" w:space="0" w:color="auto"/>
                </w:tcBorders>
                <w:noWrap/>
                <w:vAlign w:val="center"/>
                <w:hideMark/>
              </w:tcPr>
            </w:tcPrChange>
          </w:tcPr>
          <w:p w14:paraId="455EE9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0" w:author="hp" w:date="2025-10-06T19:00:00Z">
              <w:tcPr>
                <w:tcW w:w="200" w:type="pct"/>
                <w:tcBorders>
                  <w:top w:val="nil"/>
                  <w:left w:val="nil"/>
                  <w:bottom w:val="single" w:sz="4" w:space="0" w:color="auto"/>
                  <w:right w:val="single" w:sz="4" w:space="0" w:color="auto"/>
                </w:tcBorders>
                <w:noWrap/>
                <w:vAlign w:val="center"/>
                <w:hideMark/>
              </w:tcPr>
            </w:tcPrChange>
          </w:tcPr>
          <w:p w14:paraId="65315D1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1" w:author="hp" w:date="2025-10-06T19:00:00Z">
              <w:tcPr>
                <w:tcW w:w="200" w:type="pct"/>
                <w:tcBorders>
                  <w:top w:val="nil"/>
                  <w:left w:val="nil"/>
                  <w:bottom w:val="single" w:sz="4" w:space="0" w:color="auto"/>
                  <w:right w:val="single" w:sz="4" w:space="0" w:color="auto"/>
                </w:tcBorders>
                <w:noWrap/>
                <w:vAlign w:val="center"/>
                <w:hideMark/>
              </w:tcPr>
            </w:tcPrChange>
          </w:tcPr>
          <w:p w14:paraId="31CE44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2" w:author="hp" w:date="2025-10-06T19:00:00Z">
              <w:tcPr>
                <w:tcW w:w="200" w:type="pct"/>
                <w:tcBorders>
                  <w:top w:val="nil"/>
                  <w:left w:val="nil"/>
                  <w:bottom w:val="single" w:sz="4" w:space="0" w:color="auto"/>
                  <w:right w:val="single" w:sz="4" w:space="0" w:color="auto"/>
                </w:tcBorders>
                <w:noWrap/>
                <w:vAlign w:val="center"/>
                <w:hideMark/>
              </w:tcPr>
            </w:tcPrChange>
          </w:tcPr>
          <w:p w14:paraId="513544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3" w:author="hp" w:date="2025-10-06T19:00:00Z">
              <w:tcPr>
                <w:tcW w:w="200" w:type="pct"/>
                <w:tcBorders>
                  <w:top w:val="nil"/>
                  <w:left w:val="nil"/>
                  <w:bottom w:val="single" w:sz="4" w:space="0" w:color="auto"/>
                  <w:right w:val="single" w:sz="4" w:space="0" w:color="auto"/>
                </w:tcBorders>
                <w:noWrap/>
                <w:vAlign w:val="center"/>
                <w:hideMark/>
              </w:tcPr>
            </w:tcPrChange>
          </w:tcPr>
          <w:p w14:paraId="039891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4" w:author="hp" w:date="2025-10-06T19:00:00Z">
              <w:tcPr>
                <w:tcW w:w="200" w:type="pct"/>
                <w:tcBorders>
                  <w:top w:val="nil"/>
                  <w:left w:val="nil"/>
                  <w:bottom w:val="single" w:sz="4" w:space="0" w:color="auto"/>
                  <w:right w:val="single" w:sz="4" w:space="0" w:color="auto"/>
                </w:tcBorders>
                <w:noWrap/>
                <w:vAlign w:val="center"/>
                <w:hideMark/>
              </w:tcPr>
            </w:tcPrChange>
          </w:tcPr>
          <w:p w14:paraId="0F257B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5" w:author="hp" w:date="2025-10-06T19:00:00Z">
              <w:tcPr>
                <w:tcW w:w="200" w:type="pct"/>
                <w:tcBorders>
                  <w:top w:val="nil"/>
                  <w:left w:val="nil"/>
                  <w:bottom w:val="single" w:sz="4" w:space="0" w:color="auto"/>
                  <w:right w:val="single" w:sz="4" w:space="0" w:color="auto"/>
                </w:tcBorders>
                <w:noWrap/>
                <w:vAlign w:val="center"/>
                <w:hideMark/>
              </w:tcPr>
            </w:tcPrChange>
          </w:tcPr>
          <w:p w14:paraId="2BFB750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6" w:author="hp" w:date="2025-10-06T19:00:00Z">
              <w:tcPr>
                <w:tcW w:w="200" w:type="pct"/>
                <w:tcBorders>
                  <w:top w:val="nil"/>
                  <w:left w:val="nil"/>
                  <w:bottom w:val="single" w:sz="4" w:space="0" w:color="auto"/>
                  <w:right w:val="single" w:sz="4" w:space="0" w:color="auto"/>
                </w:tcBorders>
                <w:noWrap/>
                <w:vAlign w:val="center"/>
                <w:hideMark/>
              </w:tcPr>
            </w:tcPrChange>
          </w:tcPr>
          <w:p w14:paraId="68C690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7" w:author="hp" w:date="2025-10-06T19:00:00Z">
              <w:tcPr>
                <w:tcW w:w="200" w:type="pct"/>
                <w:tcBorders>
                  <w:top w:val="nil"/>
                  <w:left w:val="nil"/>
                  <w:bottom w:val="single" w:sz="4" w:space="0" w:color="auto"/>
                  <w:right w:val="single" w:sz="4" w:space="0" w:color="auto"/>
                </w:tcBorders>
                <w:noWrap/>
                <w:vAlign w:val="center"/>
                <w:hideMark/>
              </w:tcPr>
            </w:tcPrChange>
          </w:tcPr>
          <w:p w14:paraId="2492EC2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8" w:author="hp" w:date="2025-10-06T19:00:00Z">
              <w:tcPr>
                <w:tcW w:w="200" w:type="pct"/>
                <w:tcBorders>
                  <w:top w:val="nil"/>
                  <w:left w:val="nil"/>
                  <w:bottom w:val="single" w:sz="4" w:space="0" w:color="auto"/>
                  <w:right w:val="single" w:sz="4" w:space="0" w:color="auto"/>
                </w:tcBorders>
                <w:noWrap/>
                <w:vAlign w:val="center"/>
                <w:hideMark/>
              </w:tcPr>
            </w:tcPrChange>
          </w:tcPr>
          <w:p w14:paraId="337A11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699" w:author="hp" w:date="2025-10-06T19:00:00Z">
              <w:tcPr>
                <w:tcW w:w="200" w:type="pct"/>
                <w:tcBorders>
                  <w:top w:val="nil"/>
                  <w:left w:val="nil"/>
                  <w:bottom w:val="single" w:sz="4" w:space="0" w:color="auto"/>
                  <w:right w:val="single" w:sz="4" w:space="0" w:color="auto"/>
                </w:tcBorders>
                <w:noWrap/>
                <w:vAlign w:val="center"/>
                <w:hideMark/>
              </w:tcPr>
            </w:tcPrChange>
          </w:tcPr>
          <w:p w14:paraId="6D0B73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00" w:author="hp" w:date="2025-10-06T19:00:00Z">
              <w:tcPr>
                <w:tcW w:w="200" w:type="pct"/>
                <w:tcBorders>
                  <w:top w:val="nil"/>
                  <w:left w:val="nil"/>
                  <w:bottom w:val="single" w:sz="4" w:space="0" w:color="auto"/>
                  <w:right w:val="single" w:sz="4" w:space="0" w:color="auto"/>
                </w:tcBorders>
                <w:noWrap/>
                <w:vAlign w:val="center"/>
                <w:hideMark/>
              </w:tcPr>
            </w:tcPrChange>
          </w:tcPr>
          <w:p w14:paraId="6B59A0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01" w:author="hp" w:date="2025-10-06T19:00:00Z">
              <w:tcPr>
                <w:tcW w:w="200" w:type="pct"/>
                <w:tcBorders>
                  <w:top w:val="nil"/>
                  <w:left w:val="nil"/>
                  <w:bottom w:val="single" w:sz="4" w:space="0" w:color="auto"/>
                  <w:right w:val="single" w:sz="4" w:space="0" w:color="auto"/>
                </w:tcBorders>
                <w:noWrap/>
                <w:vAlign w:val="center"/>
                <w:hideMark/>
              </w:tcPr>
            </w:tcPrChange>
          </w:tcPr>
          <w:p w14:paraId="687F98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02" w:author="hp" w:date="2025-10-06T19:00:00Z">
              <w:tcPr>
                <w:tcW w:w="200" w:type="pct"/>
                <w:tcBorders>
                  <w:top w:val="nil"/>
                  <w:left w:val="nil"/>
                  <w:bottom w:val="single" w:sz="4" w:space="0" w:color="auto"/>
                  <w:right w:val="single" w:sz="4" w:space="0" w:color="auto"/>
                </w:tcBorders>
                <w:noWrap/>
                <w:vAlign w:val="center"/>
                <w:hideMark/>
              </w:tcPr>
            </w:tcPrChange>
          </w:tcPr>
          <w:p w14:paraId="0203046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03" w:author="hp" w:date="2025-10-06T19:00:00Z">
              <w:tcPr>
                <w:tcW w:w="200" w:type="pct"/>
                <w:tcBorders>
                  <w:top w:val="nil"/>
                  <w:left w:val="nil"/>
                  <w:bottom w:val="single" w:sz="4" w:space="0" w:color="auto"/>
                  <w:right w:val="single" w:sz="4" w:space="0" w:color="auto"/>
                </w:tcBorders>
                <w:noWrap/>
                <w:vAlign w:val="center"/>
                <w:hideMark/>
              </w:tcPr>
            </w:tcPrChange>
          </w:tcPr>
          <w:p w14:paraId="48CD17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F4F6243" w14:textId="77777777" w:rsidTr="00261821">
        <w:trPr>
          <w:trHeight w:val="144"/>
          <w:trPrChange w:id="704"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705"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128A38BB"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706" w:author="hp" w:date="2025-10-06T19:00:00Z">
              <w:tcPr>
                <w:tcW w:w="200" w:type="pct"/>
                <w:tcBorders>
                  <w:top w:val="nil"/>
                  <w:left w:val="nil"/>
                  <w:bottom w:val="single" w:sz="4" w:space="0" w:color="auto"/>
                  <w:right w:val="single" w:sz="4" w:space="0" w:color="auto"/>
                </w:tcBorders>
                <w:noWrap/>
                <w:vAlign w:val="center"/>
                <w:hideMark/>
              </w:tcPr>
            </w:tcPrChange>
          </w:tcPr>
          <w:p w14:paraId="5BAF1B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707" w:author="hp" w:date="2025-10-06T19:00:00Z">
              <w:tcPr>
                <w:tcW w:w="200" w:type="pct"/>
                <w:tcBorders>
                  <w:top w:val="nil"/>
                  <w:left w:val="nil"/>
                  <w:bottom w:val="single" w:sz="4" w:space="0" w:color="auto"/>
                  <w:right w:val="single" w:sz="4" w:space="0" w:color="auto"/>
                </w:tcBorders>
                <w:noWrap/>
                <w:vAlign w:val="center"/>
                <w:hideMark/>
              </w:tcPr>
            </w:tcPrChange>
          </w:tcPr>
          <w:p w14:paraId="67ABAA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708" w:author="hp" w:date="2025-10-06T19:00:00Z">
              <w:tcPr>
                <w:tcW w:w="200" w:type="pct"/>
                <w:tcBorders>
                  <w:top w:val="nil"/>
                  <w:left w:val="nil"/>
                  <w:bottom w:val="single" w:sz="4" w:space="0" w:color="auto"/>
                  <w:right w:val="single" w:sz="4" w:space="0" w:color="auto"/>
                </w:tcBorders>
                <w:noWrap/>
                <w:vAlign w:val="center"/>
                <w:hideMark/>
              </w:tcPr>
            </w:tcPrChange>
          </w:tcPr>
          <w:p w14:paraId="3FAFAF5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709" w:author="hp" w:date="2025-10-06T19:00:00Z">
              <w:tcPr>
                <w:tcW w:w="200" w:type="pct"/>
                <w:tcBorders>
                  <w:top w:val="nil"/>
                  <w:left w:val="nil"/>
                  <w:bottom w:val="single" w:sz="4" w:space="0" w:color="auto"/>
                  <w:right w:val="single" w:sz="4" w:space="0" w:color="auto"/>
                </w:tcBorders>
                <w:noWrap/>
                <w:vAlign w:val="center"/>
                <w:hideMark/>
              </w:tcPr>
            </w:tcPrChange>
          </w:tcPr>
          <w:p w14:paraId="51E5B49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710" w:author="hp" w:date="2025-10-06T19:00:00Z">
              <w:tcPr>
                <w:tcW w:w="200" w:type="pct"/>
                <w:tcBorders>
                  <w:top w:val="nil"/>
                  <w:left w:val="nil"/>
                  <w:bottom w:val="single" w:sz="4" w:space="0" w:color="auto"/>
                  <w:right w:val="single" w:sz="4" w:space="0" w:color="auto"/>
                </w:tcBorders>
                <w:noWrap/>
                <w:vAlign w:val="center"/>
                <w:hideMark/>
              </w:tcPr>
            </w:tcPrChange>
          </w:tcPr>
          <w:p w14:paraId="744E73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1" w:author="hp" w:date="2025-10-06T19:00:00Z">
              <w:tcPr>
                <w:tcW w:w="200" w:type="pct"/>
                <w:tcBorders>
                  <w:top w:val="nil"/>
                  <w:left w:val="nil"/>
                  <w:bottom w:val="single" w:sz="4" w:space="0" w:color="auto"/>
                  <w:right w:val="single" w:sz="4" w:space="0" w:color="auto"/>
                </w:tcBorders>
                <w:noWrap/>
                <w:vAlign w:val="center"/>
                <w:hideMark/>
              </w:tcPr>
            </w:tcPrChange>
          </w:tcPr>
          <w:p w14:paraId="00B7A3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2" w:author="hp" w:date="2025-10-06T19:00:00Z">
              <w:tcPr>
                <w:tcW w:w="200" w:type="pct"/>
                <w:tcBorders>
                  <w:top w:val="nil"/>
                  <w:left w:val="nil"/>
                  <w:bottom w:val="single" w:sz="4" w:space="0" w:color="auto"/>
                  <w:right w:val="single" w:sz="4" w:space="0" w:color="auto"/>
                </w:tcBorders>
                <w:noWrap/>
                <w:vAlign w:val="center"/>
                <w:hideMark/>
              </w:tcPr>
            </w:tcPrChange>
          </w:tcPr>
          <w:p w14:paraId="1FFE1F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3" w:author="hp" w:date="2025-10-06T19:00:00Z">
              <w:tcPr>
                <w:tcW w:w="200" w:type="pct"/>
                <w:tcBorders>
                  <w:top w:val="nil"/>
                  <w:left w:val="nil"/>
                  <w:bottom w:val="single" w:sz="4" w:space="0" w:color="auto"/>
                  <w:right w:val="single" w:sz="4" w:space="0" w:color="auto"/>
                </w:tcBorders>
                <w:noWrap/>
                <w:vAlign w:val="center"/>
                <w:hideMark/>
              </w:tcPr>
            </w:tcPrChange>
          </w:tcPr>
          <w:p w14:paraId="730837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4" w:author="hp" w:date="2025-10-06T19:00:00Z">
              <w:tcPr>
                <w:tcW w:w="200" w:type="pct"/>
                <w:tcBorders>
                  <w:top w:val="nil"/>
                  <w:left w:val="nil"/>
                  <w:bottom w:val="single" w:sz="4" w:space="0" w:color="auto"/>
                  <w:right w:val="single" w:sz="4" w:space="0" w:color="auto"/>
                </w:tcBorders>
                <w:noWrap/>
                <w:vAlign w:val="center"/>
                <w:hideMark/>
              </w:tcPr>
            </w:tcPrChange>
          </w:tcPr>
          <w:p w14:paraId="1D5614D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5" w:author="hp" w:date="2025-10-06T19:00:00Z">
              <w:tcPr>
                <w:tcW w:w="200" w:type="pct"/>
                <w:tcBorders>
                  <w:top w:val="nil"/>
                  <w:left w:val="nil"/>
                  <w:bottom w:val="single" w:sz="4" w:space="0" w:color="auto"/>
                  <w:right w:val="single" w:sz="4" w:space="0" w:color="auto"/>
                </w:tcBorders>
                <w:noWrap/>
                <w:vAlign w:val="center"/>
                <w:hideMark/>
              </w:tcPr>
            </w:tcPrChange>
          </w:tcPr>
          <w:p w14:paraId="0A6B46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6" w:author="hp" w:date="2025-10-06T19:00:00Z">
              <w:tcPr>
                <w:tcW w:w="200" w:type="pct"/>
                <w:tcBorders>
                  <w:top w:val="nil"/>
                  <w:left w:val="nil"/>
                  <w:bottom w:val="single" w:sz="4" w:space="0" w:color="auto"/>
                  <w:right w:val="single" w:sz="4" w:space="0" w:color="auto"/>
                </w:tcBorders>
                <w:noWrap/>
                <w:vAlign w:val="center"/>
                <w:hideMark/>
              </w:tcPr>
            </w:tcPrChange>
          </w:tcPr>
          <w:p w14:paraId="507B17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7" w:author="hp" w:date="2025-10-06T19:00:00Z">
              <w:tcPr>
                <w:tcW w:w="200" w:type="pct"/>
                <w:tcBorders>
                  <w:top w:val="nil"/>
                  <w:left w:val="nil"/>
                  <w:bottom w:val="single" w:sz="4" w:space="0" w:color="auto"/>
                  <w:right w:val="single" w:sz="4" w:space="0" w:color="auto"/>
                </w:tcBorders>
                <w:noWrap/>
                <w:vAlign w:val="center"/>
                <w:hideMark/>
              </w:tcPr>
            </w:tcPrChange>
          </w:tcPr>
          <w:p w14:paraId="1D3F76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8" w:author="hp" w:date="2025-10-06T19:00:00Z">
              <w:tcPr>
                <w:tcW w:w="200" w:type="pct"/>
                <w:tcBorders>
                  <w:top w:val="nil"/>
                  <w:left w:val="nil"/>
                  <w:bottom w:val="single" w:sz="4" w:space="0" w:color="auto"/>
                  <w:right w:val="single" w:sz="4" w:space="0" w:color="auto"/>
                </w:tcBorders>
                <w:noWrap/>
                <w:vAlign w:val="center"/>
                <w:hideMark/>
              </w:tcPr>
            </w:tcPrChange>
          </w:tcPr>
          <w:p w14:paraId="26C1A4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19" w:author="hp" w:date="2025-10-06T19:00:00Z">
              <w:tcPr>
                <w:tcW w:w="200" w:type="pct"/>
                <w:tcBorders>
                  <w:top w:val="nil"/>
                  <w:left w:val="nil"/>
                  <w:bottom w:val="single" w:sz="4" w:space="0" w:color="auto"/>
                  <w:right w:val="single" w:sz="4" w:space="0" w:color="auto"/>
                </w:tcBorders>
                <w:noWrap/>
                <w:vAlign w:val="center"/>
                <w:hideMark/>
              </w:tcPr>
            </w:tcPrChange>
          </w:tcPr>
          <w:p w14:paraId="6DC55D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0" w:author="hp" w:date="2025-10-06T19:00:00Z">
              <w:tcPr>
                <w:tcW w:w="200" w:type="pct"/>
                <w:tcBorders>
                  <w:top w:val="nil"/>
                  <w:left w:val="nil"/>
                  <w:bottom w:val="single" w:sz="4" w:space="0" w:color="auto"/>
                  <w:right w:val="single" w:sz="4" w:space="0" w:color="auto"/>
                </w:tcBorders>
                <w:noWrap/>
                <w:vAlign w:val="center"/>
                <w:hideMark/>
              </w:tcPr>
            </w:tcPrChange>
          </w:tcPr>
          <w:p w14:paraId="47AA2FB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1" w:author="hp" w:date="2025-10-06T19:00:00Z">
              <w:tcPr>
                <w:tcW w:w="200" w:type="pct"/>
                <w:tcBorders>
                  <w:top w:val="nil"/>
                  <w:left w:val="nil"/>
                  <w:bottom w:val="single" w:sz="4" w:space="0" w:color="auto"/>
                  <w:right w:val="single" w:sz="4" w:space="0" w:color="auto"/>
                </w:tcBorders>
                <w:noWrap/>
                <w:vAlign w:val="center"/>
                <w:hideMark/>
              </w:tcPr>
            </w:tcPrChange>
          </w:tcPr>
          <w:p w14:paraId="66F57C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2" w:author="hp" w:date="2025-10-06T19:00:00Z">
              <w:tcPr>
                <w:tcW w:w="200" w:type="pct"/>
                <w:tcBorders>
                  <w:top w:val="nil"/>
                  <w:left w:val="nil"/>
                  <w:bottom w:val="single" w:sz="4" w:space="0" w:color="auto"/>
                  <w:right w:val="single" w:sz="4" w:space="0" w:color="auto"/>
                </w:tcBorders>
                <w:noWrap/>
                <w:vAlign w:val="center"/>
                <w:hideMark/>
              </w:tcPr>
            </w:tcPrChange>
          </w:tcPr>
          <w:p w14:paraId="72BD33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3" w:author="hp" w:date="2025-10-06T19:00:00Z">
              <w:tcPr>
                <w:tcW w:w="200" w:type="pct"/>
                <w:tcBorders>
                  <w:top w:val="nil"/>
                  <w:left w:val="nil"/>
                  <w:bottom w:val="single" w:sz="4" w:space="0" w:color="auto"/>
                  <w:right w:val="single" w:sz="4" w:space="0" w:color="auto"/>
                </w:tcBorders>
                <w:noWrap/>
                <w:vAlign w:val="center"/>
                <w:hideMark/>
              </w:tcPr>
            </w:tcPrChange>
          </w:tcPr>
          <w:p w14:paraId="5F6A74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4" w:author="hp" w:date="2025-10-06T19:00:00Z">
              <w:tcPr>
                <w:tcW w:w="200" w:type="pct"/>
                <w:tcBorders>
                  <w:top w:val="nil"/>
                  <w:left w:val="nil"/>
                  <w:bottom w:val="single" w:sz="4" w:space="0" w:color="auto"/>
                  <w:right w:val="single" w:sz="4" w:space="0" w:color="auto"/>
                </w:tcBorders>
                <w:noWrap/>
                <w:vAlign w:val="center"/>
                <w:hideMark/>
              </w:tcPr>
            </w:tcPrChange>
          </w:tcPr>
          <w:p w14:paraId="1209E9F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5" w:author="hp" w:date="2025-10-06T19:00:00Z">
              <w:tcPr>
                <w:tcW w:w="200" w:type="pct"/>
                <w:tcBorders>
                  <w:top w:val="nil"/>
                  <w:left w:val="nil"/>
                  <w:bottom w:val="single" w:sz="4" w:space="0" w:color="auto"/>
                  <w:right w:val="single" w:sz="4" w:space="0" w:color="auto"/>
                </w:tcBorders>
                <w:noWrap/>
                <w:vAlign w:val="center"/>
                <w:hideMark/>
              </w:tcPr>
            </w:tcPrChange>
          </w:tcPr>
          <w:p w14:paraId="21622E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6" w:author="hp" w:date="2025-10-06T19:00:00Z">
              <w:tcPr>
                <w:tcW w:w="200" w:type="pct"/>
                <w:tcBorders>
                  <w:top w:val="nil"/>
                  <w:left w:val="nil"/>
                  <w:bottom w:val="single" w:sz="4" w:space="0" w:color="auto"/>
                  <w:right w:val="single" w:sz="4" w:space="0" w:color="auto"/>
                </w:tcBorders>
                <w:noWrap/>
                <w:vAlign w:val="center"/>
                <w:hideMark/>
              </w:tcPr>
            </w:tcPrChange>
          </w:tcPr>
          <w:p w14:paraId="4EA5A3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7" w:author="hp" w:date="2025-10-06T19:00:00Z">
              <w:tcPr>
                <w:tcW w:w="200" w:type="pct"/>
                <w:tcBorders>
                  <w:top w:val="nil"/>
                  <w:left w:val="nil"/>
                  <w:bottom w:val="single" w:sz="4" w:space="0" w:color="auto"/>
                  <w:right w:val="single" w:sz="4" w:space="0" w:color="auto"/>
                </w:tcBorders>
                <w:noWrap/>
                <w:vAlign w:val="center"/>
                <w:hideMark/>
              </w:tcPr>
            </w:tcPrChange>
          </w:tcPr>
          <w:p w14:paraId="4383FA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8" w:author="hp" w:date="2025-10-06T19:00:00Z">
              <w:tcPr>
                <w:tcW w:w="200" w:type="pct"/>
                <w:tcBorders>
                  <w:top w:val="nil"/>
                  <w:left w:val="nil"/>
                  <w:bottom w:val="single" w:sz="4" w:space="0" w:color="auto"/>
                  <w:right w:val="single" w:sz="4" w:space="0" w:color="auto"/>
                </w:tcBorders>
                <w:noWrap/>
                <w:vAlign w:val="center"/>
                <w:hideMark/>
              </w:tcPr>
            </w:tcPrChange>
          </w:tcPr>
          <w:p w14:paraId="39287A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29" w:author="hp" w:date="2025-10-06T19:00:00Z">
              <w:tcPr>
                <w:tcW w:w="200" w:type="pct"/>
                <w:tcBorders>
                  <w:top w:val="nil"/>
                  <w:left w:val="nil"/>
                  <w:bottom w:val="single" w:sz="4" w:space="0" w:color="auto"/>
                  <w:right w:val="single" w:sz="4" w:space="0" w:color="auto"/>
                </w:tcBorders>
                <w:noWrap/>
                <w:vAlign w:val="center"/>
                <w:hideMark/>
              </w:tcPr>
            </w:tcPrChange>
          </w:tcPr>
          <w:p w14:paraId="60E514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021CD10" w14:textId="77777777" w:rsidTr="00261821">
        <w:trPr>
          <w:trHeight w:val="144"/>
          <w:trPrChange w:id="730"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731"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33798B4B"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732" w:author="hp" w:date="2025-10-06T19:00:00Z">
              <w:tcPr>
                <w:tcW w:w="200" w:type="pct"/>
                <w:tcBorders>
                  <w:top w:val="nil"/>
                  <w:left w:val="nil"/>
                  <w:bottom w:val="single" w:sz="4" w:space="0" w:color="auto"/>
                  <w:right w:val="single" w:sz="4" w:space="0" w:color="auto"/>
                </w:tcBorders>
                <w:noWrap/>
                <w:vAlign w:val="center"/>
                <w:hideMark/>
              </w:tcPr>
            </w:tcPrChange>
          </w:tcPr>
          <w:p w14:paraId="58E185C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733" w:author="hp" w:date="2025-10-06T19:00:00Z">
              <w:tcPr>
                <w:tcW w:w="200" w:type="pct"/>
                <w:tcBorders>
                  <w:top w:val="nil"/>
                  <w:left w:val="nil"/>
                  <w:bottom w:val="single" w:sz="4" w:space="0" w:color="auto"/>
                  <w:right w:val="single" w:sz="4" w:space="0" w:color="auto"/>
                </w:tcBorders>
                <w:noWrap/>
                <w:vAlign w:val="center"/>
                <w:hideMark/>
              </w:tcPr>
            </w:tcPrChange>
          </w:tcPr>
          <w:p w14:paraId="5ED4F7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734" w:author="hp" w:date="2025-10-06T19:00:00Z">
              <w:tcPr>
                <w:tcW w:w="200" w:type="pct"/>
                <w:tcBorders>
                  <w:top w:val="nil"/>
                  <w:left w:val="nil"/>
                  <w:bottom w:val="single" w:sz="4" w:space="0" w:color="auto"/>
                  <w:right w:val="single" w:sz="4" w:space="0" w:color="auto"/>
                </w:tcBorders>
                <w:noWrap/>
                <w:vAlign w:val="center"/>
                <w:hideMark/>
              </w:tcPr>
            </w:tcPrChange>
          </w:tcPr>
          <w:p w14:paraId="2B3575F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Change w:id="735" w:author="hp" w:date="2025-10-06T19:00:00Z">
              <w:tcPr>
                <w:tcW w:w="200" w:type="pct"/>
                <w:tcBorders>
                  <w:top w:val="nil"/>
                  <w:left w:val="nil"/>
                  <w:bottom w:val="single" w:sz="4" w:space="0" w:color="auto"/>
                  <w:right w:val="single" w:sz="4" w:space="0" w:color="auto"/>
                </w:tcBorders>
                <w:noWrap/>
                <w:vAlign w:val="center"/>
                <w:hideMark/>
              </w:tcPr>
            </w:tcPrChange>
          </w:tcPr>
          <w:p w14:paraId="3CFC0D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736" w:author="hp" w:date="2025-10-06T19:00:00Z">
              <w:tcPr>
                <w:tcW w:w="200" w:type="pct"/>
                <w:tcBorders>
                  <w:top w:val="nil"/>
                  <w:left w:val="nil"/>
                  <w:bottom w:val="single" w:sz="4" w:space="0" w:color="auto"/>
                  <w:right w:val="single" w:sz="4" w:space="0" w:color="auto"/>
                </w:tcBorders>
                <w:noWrap/>
                <w:vAlign w:val="center"/>
                <w:hideMark/>
              </w:tcPr>
            </w:tcPrChange>
          </w:tcPr>
          <w:p w14:paraId="2CAB4A3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737" w:author="hp" w:date="2025-10-06T19:00:00Z">
              <w:tcPr>
                <w:tcW w:w="200" w:type="pct"/>
                <w:tcBorders>
                  <w:top w:val="nil"/>
                  <w:left w:val="nil"/>
                  <w:bottom w:val="single" w:sz="4" w:space="0" w:color="auto"/>
                  <w:right w:val="single" w:sz="4" w:space="0" w:color="auto"/>
                </w:tcBorders>
                <w:noWrap/>
                <w:vAlign w:val="center"/>
                <w:hideMark/>
              </w:tcPr>
            </w:tcPrChange>
          </w:tcPr>
          <w:p w14:paraId="424B15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38" w:author="hp" w:date="2025-10-06T19:00:00Z">
              <w:tcPr>
                <w:tcW w:w="200" w:type="pct"/>
                <w:tcBorders>
                  <w:top w:val="nil"/>
                  <w:left w:val="nil"/>
                  <w:bottom w:val="single" w:sz="4" w:space="0" w:color="auto"/>
                  <w:right w:val="single" w:sz="4" w:space="0" w:color="auto"/>
                </w:tcBorders>
                <w:noWrap/>
                <w:vAlign w:val="center"/>
                <w:hideMark/>
              </w:tcPr>
            </w:tcPrChange>
          </w:tcPr>
          <w:p w14:paraId="558EEE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39" w:author="hp" w:date="2025-10-06T19:00:00Z">
              <w:tcPr>
                <w:tcW w:w="200" w:type="pct"/>
                <w:tcBorders>
                  <w:top w:val="nil"/>
                  <w:left w:val="nil"/>
                  <w:bottom w:val="single" w:sz="4" w:space="0" w:color="auto"/>
                  <w:right w:val="single" w:sz="4" w:space="0" w:color="auto"/>
                </w:tcBorders>
                <w:noWrap/>
                <w:vAlign w:val="center"/>
                <w:hideMark/>
              </w:tcPr>
            </w:tcPrChange>
          </w:tcPr>
          <w:p w14:paraId="676905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0" w:author="hp" w:date="2025-10-06T19:00:00Z">
              <w:tcPr>
                <w:tcW w:w="200" w:type="pct"/>
                <w:tcBorders>
                  <w:top w:val="nil"/>
                  <w:left w:val="nil"/>
                  <w:bottom w:val="single" w:sz="4" w:space="0" w:color="auto"/>
                  <w:right w:val="single" w:sz="4" w:space="0" w:color="auto"/>
                </w:tcBorders>
                <w:noWrap/>
                <w:vAlign w:val="center"/>
                <w:hideMark/>
              </w:tcPr>
            </w:tcPrChange>
          </w:tcPr>
          <w:p w14:paraId="4317085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1" w:author="hp" w:date="2025-10-06T19:00:00Z">
              <w:tcPr>
                <w:tcW w:w="200" w:type="pct"/>
                <w:tcBorders>
                  <w:top w:val="nil"/>
                  <w:left w:val="nil"/>
                  <w:bottom w:val="single" w:sz="4" w:space="0" w:color="auto"/>
                  <w:right w:val="single" w:sz="4" w:space="0" w:color="auto"/>
                </w:tcBorders>
                <w:noWrap/>
                <w:vAlign w:val="center"/>
                <w:hideMark/>
              </w:tcPr>
            </w:tcPrChange>
          </w:tcPr>
          <w:p w14:paraId="65A78DC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2" w:author="hp" w:date="2025-10-06T19:00:00Z">
              <w:tcPr>
                <w:tcW w:w="200" w:type="pct"/>
                <w:tcBorders>
                  <w:top w:val="nil"/>
                  <w:left w:val="nil"/>
                  <w:bottom w:val="single" w:sz="4" w:space="0" w:color="auto"/>
                  <w:right w:val="single" w:sz="4" w:space="0" w:color="auto"/>
                </w:tcBorders>
                <w:noWrap/>
                <w:vAlign w:val="center"/>
                <w:hideMark/>
              </w:tcPr>
            </w:tcPrChange>
          </w:tcPr>
          <w:p w14:paraId="67F6F0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3" w:author="hp" w:date="2025-10-06T19:00:00Z">
              <w:tcPr>
                <w:tcW w:w="200" w:type="pct"/>
                <w:tcBorders>
                  <w:top w:val="nil"/>
                  <w:left w:val="nil"/>
                  <w:bottom w:val="single" w:sz="4" w:space="0" w:color="auto"/>
                  <w:right w:val="single" w:sz="4" w:space="0" w:color="auto"/>
                </w:tcBorders>
                <w:noWrap/>
                <w:vAlign w:val="center"/>
                <w:hideMark/>
              </w:tcPr>
            </w:tcPrChange>
          </w:tcPr>
          <w:p w14:paraId="0776075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4" w:author="hp" w:date="2025-10-06T19:00:00Z">
              <w:tcPr>
                <w:tcW w:w="200" w:type="pct"/>
                <w:tcBorders>
                  <w:top w:val="nil"/>
                  <w:left w:val="nil"/>
                  <w:bottom w:val="single" w:sz="4" w:space="0" w:color="auto"/>
                  <w:right w:val="single" w:sz="4" w:space="0" w:color="auto"/>
                </w:tcBorders>
                <w:noWrap/>
                <w:vAlign w:val="center"/>
                <w:hideMark/>
              </w:tcPr>
            </w:tcPrChange>
          </w:tcPr>
          <w:p w14:paraId="56056DF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5" w:author="hp" w:date="2025-10-06T19:00:00Z">
              <w:tcPr>
                <w:tcW w:w="200" w:type="pct"/>
                <w:tcBorders>
                  <w:top w:val="nil"/>
                  <w:left w:val="nil"/>
                  <w:bottom w:val="single" w:sz="4" w:space="0" w:color="auto"/>
                  <w:right w:val="single" w:sz="4" w:space="0" w:color="auto"/>
                </w:tcBorders>
                <w:noWrap/>
                <w:vAlign w:val="center"/>
                <w:hideMark/>
              </w:tcPr>
            </w:tcPrChange>
          </w:tcPr>
          <w:p w14:paraId="2957E41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6" w:author="hp" w:date="2025-10-06T19:00:00Z">
              <w:tcPr>
                <w:tcW w:w="200" w:type="pct"/>
                <w:tcBorders>
                  <w:top w:val="nil"/>
                  <w:left w:val="nil"/>
                  <w:bottom w:val="single" w:sz="4" w:space="0" w:color="auto"/>
                  <w:right w:val="single" w:sz="4" w:space="0" w:color="auto"/>
                </w:tcBorders>
                <w:noWrap/>
                <w:vAlign w:val="center"/>
                <w:hideMark/>
              </w:tcPr>
            </w:tcPrChange>
          </w:tcPr>
          <w:p w14:paraId="2BD5ED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7" w:author="hp" w:date="2025-10-06T19:00:00Z">
              <w:tcPr>
                <w:tcW w:w="200" w:type="pct"/>
                <w:tcBorders>
                  <w:top w:val="nil"/>
                  <w:left w:val="nil"/>
                  <w:bottom w:val="single" w:sz="4" w:space="0" w:color="auto"/>
                  <w:right w:val="single" w:sz="4" w:space="0" w:color="auto"/>
                </w:tcBorders>
                <w:noWrap/>
                <w:vAlign w:val="center"/>
                <w:hideMark/>
              </w:tcPr>
            </w:tcPrChange>
          </w:tcPr>
          <w:p w14:paraId="4906C7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8" w:author="hp" w:date="2025-10-06T19:00:00Z">
              <w:tcPr>
                <w:tcW w:w="200" w:type="pct"/>
                <w:tcBorders>
                  <w:top w:val="nil"/>
                  <w:left w:val="nil"/>
                  <w:bottom w:val="single" w:sz="4" w:space="0" w:color="auto"/>
                  <w:right w:val="single" w:sz="4" w:space="0" w:color="auto"/>
                </w:tcBorders>
                <w:noWrap/>
                <w:vAlign w:val="center"/>
                <w:hideMark/>
              </w:tcPr>
            </w:tcPrChange>
          </w:tcPr>
          <w:p w14:paraId="241720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49" w:author="hp" w:date="2025-10-06T19:00:00Z">
              <w:tcPr>
                <w:tcW w:w="200" w:type="pct"/>
                <w:tcBorders>
                  <w:top w:val="nil"/>
                  <w:left w:val="nil"/>
                  <w:bottom w:val="single" w:sz="4" w:space="0" w:color="auto"/>
                  <w:right w:val="single" w:sz="4" w:space="0" w:color="auto"/>
                </w:tcBorders>
                <w:noWrap/>
                <w:vAlign w:val="center"/>
                <w:hideMark/>
              </w:tcPr>
            </w:tcPrChange>
          </w:tcPr>
          <w:p w14:paraId="263523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50" w:author="hp" w:date="2025-10-06T19:00:00Z">
              <w:tcPr>
                <w:tcW w:w="200" w:type="pct"/>
                <w:tcBorders>
                  <w:top w:val="nil"/>
                  <w:left w:val="nil"/>
                  <w:bottom w:val="single" w:sz="4" w:space="0" w:color="auto"/>
                  <w:right w:val="single" w:sz="4" w:space="0" w:color="auto"/>
                </w:tcBorders>
                <w:noWrap/>
                <w:vAlign w:val="center"/>
                <w:hideMark/>
              </w:tcPr>
            </w:tcPrChange>
          </w:tcPr>
          <w:p w14:paraId="5FA000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51" w:author="hp" w:date="2025-10-06T19:00:00Z">
              <w:tcPr>
                <w:tcW w:w="200" w:type="pct"/>
                <w:tcBorders>
                  <w:top w:val="nil"/>
                  <w:left w:val="nil"/>
                  <w:bottom w:val="single" w:sz="4" w:space="0" w:color="auto"/>
                  <w:right w:val="single" w:sz="4" w:space="0" w:color="auto"/>
                </w:tcBorders>
                <w:noWrap/>
                <w:vAlign w:val="center"/>
                <w:hideMark/>
              </w:tcPr>
            </w:tcPrChange>
          </w:tcPr>
          <w:p w14:paraId="182FCE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52" w:author="hp" w:date="2025-10-06T19:00:00Z">
              <w:tcPr>
                <w:tcW w:w="200" w:type="pct"/>
                <w:tcBorders>
                  <w:top w:val="nil"/>
                  <w:left w:val="nil"/>
                  <w:bottom w:val="single" w:sz="4" w:space="0" w:color="auto"/>
                  <w:right w:val="single" w:sz="4" w:space="0" w:color="auto"/>
                </w:tcBorders>
                <w:noWrap/>
                <w:vAlign w:val="center"/>
                <w:hideMark/>
              </w:tcPr>
            </w:tcPrChange>
          </w:tcPr>
          <w:p w14:paraId="7D1364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53" w:author="hp" w:date="2025-10-06T19:00:00Z">
              <w:tcPr>
                <w:tcW w:w="200" w:type="pct"/>
                <w:tcBorders>
                  <w:top w:val="nil"/>
                  <w:left w:val="nil"/>
                  <w:bottom w:val="single" w:sz="4" w:space="0" w:color="auto"/>
                  <w:right w:val="single" w:sz="4" w:space="0" w:color="auto"/>
                </w:tcBorders>
                <w:noWrap/>
                <w:vAlign w:val="center"/>
                <w:hideMark/>
              </w:tcPr>
            </w:tcPrChange>
          </w:tcPr>
          <w:p w14:paraId="6C0B9F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54" w:author="hp" w:date="2025-10-06T19:00:00Z">
              <w:tcPr>
                <w:tcW w:w="200" w:type="pct"/>
                <w:tcBorders>
                  <w:top w:val="nil"/>
                  <w:left w:val="nil"/>
                  <w:bottom w:val="single" w:sz="4" w:space="0" w:color="auto"/>
                  <w:right w:val="single" w:sz="4" w:space="0" w:color="auto"/>
                </w:tcBorders>
                <w:noWrap/>
                <w:vAlign w:val="center"/>
                <w:hideMark/>
              </w:tcPr>
            </w:tcPrChange>
          </w:tcPr>
          <w:p w14:paraId="14F264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55" w:author="hp" w:date="2025-10-06T19:00:00Z">
              <w:tcPr>
                <w:tcW w:w="200" w:type="pct"/>
                <w:tcBorders>
                  <w:top w:val="nil"/>
                  <w:left w:val="nil"/>
                  <w:bottom w:val="single" w:sz="4" w:space="0" w:color="auto"/>
                  <w:right w:val="single" w:sz="4" w:space="0" w:color="auto"/>
                </w:tcBorders>
                <w:noWrap/>
                <w:vAlign w:val="center"/>
                <w:hideMark/>
              </w:tcPr>
            </w:tcPrChange>
          </w:tcPr>
          <w:p w14:paraId="3207CB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A1CEDF8" w14:textId="77777777" w:rsidTr="00261821">
        <w:trPr>
          <w:trHeight w:val="144"/>
          <w:trPrChange w:id="756"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757"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5BC4BFFE"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758" w:author="hp" w:date="2025-10-06T19:00:00Z">
              <w:tcPr>
                <w:tcW w:w="200" w:type="pct"/>
                <w:tcBorders>
                  <w:top w:val="nil"/>
                  <w:left w:val="nil"/>
                  <w:bottom w:val="single" w:sz="4" w:space="0" w:color="auto"/>
                  <w:right w:val="single" w:sz="4" w:space="0" w:color="auto"/>
                </w:tcBorders>
                <w:noWrap/>
                <w:vAlign w:val="center"/>
                <w:hideMark/>
              </w:tcPr>
            </w:tcPrChange>
          </w:tcPr>
          <w:p w14:paraId="260663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759" w:author="hp" w:date="2025-10-06T19:00:00Z">
              <w:tcPr>
                <w:tcW w:w="200" w:type="pct"/>
                <w:tcBorders>
                  <w:top w:val="nil"/>
                  <w:left w:val="nil"/>
                  <w:bottom w:val="single" w:sz="4" w:space="0" w:color="auto"/>
                  <w:right w:val="single" w:sz="4" w:space="0" w:color="auto"/>
                </w:tcBorders>
                <w:noWrap/>
                <w:vAlign w:val="center"/>
                <w:hideMark/>
              </w:tcPr>
            </w:tcPrChange>
          </w:tcPr>
          <w:p w14:paraId="5E2D3C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760" w:author="hp" w:date="2025-10-06T19:00:00Z">
              <w:tcPr>
                <w:tcW w:w="200" w:type="pct"/>
                <w:tcBorders>
                  <w:top w:val="nil"/>
                  <w:left w:val="nil"/>
                  <w:bottom w:val="single" w:sz="4" w:space="0" w:color="auto"/>
                  <w:right w:val="single" w:sz="4" w:space="0" w:color="auto"/>
                </w:tcBorders>
                <w:noWrap/>
                <w:vAlign w:val="center"/>
                <w:hideMark/>
              </w:tcPr>
            </w:tcPrChange>
          </w:tcPr>
          <w:p w14:paraId="08696CA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761" w:author="hp" w:date="2025-10-06T19:00:00Z">
              <w:tcPr>
                <w:tcW w:w="200" w:type="pct"/>
                <w:tcBorders>
                  <w:top w:val="nil"/>
                  <w:left w:val="nil"/>
                  <w:bottom w:val="single" w:sz="4" w:space="0" w:color="auto"/>
                  <w:right w:val="single" w:sz="4" w:space="0" w:color="auto"/>
                </w:tcBorders>
                <w:noWrap/>
                <w:vAlign w:val="center"/>
                <w:hideMark/>
              </w:tcPr>
            </w:tcPrChange>
          </w:tcPr>
          <w:p w14:paraId="4F7902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762" w:author="hp" w:date="2025-10-06T19:00:00Z">
              <w:tcPr>
                <w:tcW w:w="200" w:type="pct"/>
                <w:tcBorders>
                  <w:top w:val="nil"/>
                  <w:left w:val="nil"/>
                  <w:bottom w:val="single" w:sz="4" w:space="0" w:color="auto"/>
                  <w:right w:val="single" w:sz="4" w:space="0" w:color="auto"/>
                </w:tcBorders>
                <w:noWrap/>
                <w:vAlign w:val="center"/>
                <w:hideMark/>
              </w:tcPr>
            </w:tcPrChange>
          </w:tcPr>
          <w:p w14:paraId="705DFFC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763" w:author="hp" w:date="2025-10-06T19:00:00Z">
              <w:tcPr>
                <w:tcW w:w="200" w:type="pct"/>
                <w:tcBorders>
                  <w:top w:val="nil"/>
                  <w:left w:val="nil"/>
                  <w:bottom w:val="single" w:sz="4" w:space="0" w:color="auto"/>
                  <w:right w:val="single" w:sz="4" w:space="0" w:color="auto"/>
                </w:tcBorders>
                <w:noWrap/>
                <w:vAlign w:val="center"/>
                <w:hideMark/>
              </w:tcPr>
            </w:tcPrChange>
          </w:tcPr>
          <w:p w14:paraId="612B929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764" w:author="hp" w:date="2025-10-06T19:00:00Z">
              <w:tcPr>
                <w:tcW w:w="200" w:type="pct"/>
                <w:tcBorders>
                  <w:top w:val="nil"/>
                  <w:left w:val="nil"/>
                  <w:bottom w:val="single" w:sz="4" w:space="0" w:color="auto"/>
                  <w:right w:val="single" w:sz="4" w:space="0" w:color="auto"/>
                </w:tcBorders>
                <w:noWrap/>
                <w:vAlign w:val="center"/>
                <w:hideMark/>
              </w:tcPr>
            </w:tcPrChange>
          </w:tcPr>
          <w:p w14:paraId="5FA3CE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65" w:author="hp" w:date="2025-10-06T19:00:00Z">
              <w:tcPr>
                <w:tcW w:w="200" w:type="pct"/>
                <w:tcBorders>
                  <w:top w:val="nil"/>
                  <w:left w:val="nil"/>
                  <w:bottom w:val="single" w:sz="4" w:space="0" w:color="auto"/>
                  <w:right w:val="single" w:sz="4" w:space="0" w:color="auto"/>
                </w:tcBorders>
                <w:noWrap/>
                <w:vAlign w:val="center"/>
                <w:hideMark/>
              </w:tcPr>
            </w:tcPrChange>
          </w:tcPr>
          <w:p w14:paraId="2A3E729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66" w:author="hp" w:date="2025-10-06T19:00:00Z">
              <w:tcPr>
                <w:tcW w:w="200" w:type="pct"/>
                <w:tcBorders>
                  <w:top w:val="nil"/>
                  <w:left w:val="nil"/>
                  <w:bottom w:val="single" w:sz="4" w:space="0" w:color="auto"/>
                  <w:right w:val="single" w:sz="4" w:space="0" w:color="auto"/>
                </w:tcBorders>
                <w:noWrap/>
                <w:vAlign w:val="center"/>
                <w:hideMark/>
              </w:tcPr>
            </w:tcPrChange>
          </w:tcPr>
          <w:p w14:paraId="38BDD29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67" w:author="hp" w:date="2025-10-06T19:00:00Z">
              <w:tcPr>
                <w:tcW w:w="200" w:type="pct"/>
                <w:tcBorders>
                  <w:top w:val="nil"/>
                  <w:left w:val="nil"/>
                  <w:bottom w:val="single" w:sz="4" w:space="0" w:color="auto"/>
                  <w:right w:val="single" w:sz="4" w:space="0" w:color="auto"/>
                </w:tcBorders>
                <w:noWrap/>
                <w:vAlign w:val="center"/>
                <w:hideMark/>
              </w:tcPr>
            </w:tcPrChange>
          </w:tcPr>
          <w:p w14:paraId="65456B6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68" w:author="hp" w:date="2025-10-06T19:00:00Z">
              <w:tcPr>
                <w:tcW w:w="200" w:type="pct"/>
                <w:tcBorders>
                  <w:top w:val="nil"/>
                  <w:left w:val="nil"/>
                  <w:bottom w:val="single" w:sz="4" w:space="0" w:color="auto"/>
                  <w:right w:val="single" w:sz="4" w:space="0" w:color="auto"/>
                </w:tcBorders>
                <w:noWrap/>
                <w:vAlign w:val="center"/>
                <w:hideMark/>
              </w:tcPr>
            </w:tcPrChange>
          </w:tcPr>
          <w:p w14:paraId="333672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69" w:author="hp" w:date="2025-10-06T19:00:00Z">
              <w:tcPr>
                <w:tcW w:w="200" w:type="pct"/>
                <w:tcBorders>
                  <w:top w:val="nil"/>
                  <w:left w:val="nil"/>
                  <w:bottom w:val="single" w:sz="4" w:space="0" w:color="auto"/>
                  <w:right w:val="single" w:sz="4" w:space="0" w:color="auto"/>
                </w:tcBorders>
                <w:noWrap/>
                <w:vAlign w:val="center"/>
                <w:hideMark/>
              </w:tcPr>
            </w:tcPrChange>
          </w:tcPr>
          <w:p w14:paraId="4AD6BD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0" w:author="hp" w:date="2025-10-06T19:00:00Z">
              <w:tcPr>
                <w:tcW w:w="200" w:type="pct"/>
                <w:tcBorders>
                  <w:top w:val="nil"/>
                  <w:left w:val="nil"/>
                  <w:bottom w:val="single" w:sz="4" w:space="0" w:color="auto"/>
                  <w:right w:val="single" w:sz="4" w:space="0" w:color="auto"/>
                </w:tcBorders>
                <w:noWrap/>
                <w:vAlign w:val="center"/>
                <w:hideMark/>
              </w:tcPr>
            </w:tcPrChange>
          </w:tcPr>
          <w:p w14:paraId="2B2B36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1" w:author="hp" w:date="2025-10-06T19:00:00Z">
              <w:tcPr>
                <w:tcW w:w="200" w:type="pct"/>
                <w:tcBorders>
                  <w:top w:val="nil"/>
                  <w:left w:val="nil"/>
                  <w:bottom w:val="single" w:sz="4" w:space="0" w:color="auto"/>
                  <w:right w:val="single" w:sz="4" w:space="0" w:color="auto"/>
                </w:tcBorders>
                <w:noWrap/>
                <w:vAlign w:val="center"/>
                <w:hideMark/>
              </w:tcPr>
            </w:tcPrChange>
          </w:tcPr>
          <w:p w14:paraId="33CC5E0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2" w:author="hp" w:date="2025-10-06T19:00:00Z">
              <w:tcPr>
                <w:tcW w:w="200" w:type="pct"/>
                <w:tcBorders>
                  <w:top w:val="nil"/>
                  <w:left w:val="nil"/>
                  <w:bottom w:val="single" w:sz="4" w:space="0" w:color="auto"/>
                  <w:right w:val="single" w:sz="4" w:space="0" w:color="auto"/>
                </w:tcBorders>
                <w:noWrap/>
                <w:vAlign w:val="center"/>
                <w:hideMark/>
              </w:tcPr>
            </w:tcPrChange>
          </w:tcPr>
          <w:p w14:paraId="424048A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3" w:author="hp" w:date="2025-10-06T19:00:00Z">
              <w:tcPr>
                <w:tcW w:w="200" w:type="pct"/>
                <w:tcBorders>
                  <w:top w:val="nil"/>
                  <w:left w:val="nil"/>
                  <w:bottom w:val="single" w:sz="4" w:space="0" w:color="auto"/>
                  <w:right w:val="single" w:sz="4" w:space="0" w:color="auto"/>
                </w:tcBorders>
                <w:noWrap/>
                <w:vAlign w:val="center"/>
                <w:hideMark/>
              </w:tcPr>
            </w:tcPrChange>
          </w:tcPr>
          <w:p w14:paraId="372EF5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4" w:author="hp" w:date="2025-10-06T19:00:00Z">
              <w:tcPr>
                <w:tcW w:w="200" w:type="pct"/>
                <w:tcBorders>
                  <w:top w:val="nil"/>
                  <w:left w:val="nil"/>
                  <w:bottom w:val="single" w:sz="4" w:space="0" w:color="auto"/>
                  <w:right w:val="single" w:sz="4" w:space="0" w:color="auto"/>
                </w:tcBorders>
                <w:noWrap/>
                <w:vAlign w:val="center"/>
                <w:hideMark/>
              </w:tcPr>
            </w:tcPrChange>
          </w:tcPr>
          <w:p w14:paraId="1F852F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5" w:author="hp" w:date="2025-10-06T19:00:00Z">
              <w:tcPr>
                <w:tcW w:w="200" w:type="pct"/>
                <w:tcBorders>
                  <w:top w:val="nil"/>
                  <w:left w:val="nil"/>
                  <w:bottom w:val="single" w:sz="4" w:space="0" w:color="auto"/>
                  <w:right w:val="single" w:sz="4" w:space="0" w:color="auto"/>
                </w:tcBorders>
                <w:noWrap/>
                <w:vAlign w:val="center"/>
                <w:hideMark/>
              </w:tcPr>
            </w:tcPrChange>
          </w:tcPr>
          <w:p w14:paraId="538BEC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6" w:author="hp" w:date="2025-10-06T19:00:00Z">
              <w:tcPr>
                <w:tcW w:w="200" w:type="pct"/>
                <w:tcBorders>
                  <w:top w:val="nil"/>
                  <w:left w:val="nil"/>
                  <w:bottom w:val="single" w:sz="4" w:space="0" w:color="auto"/>
                  <w:right w:val="single" w:sz="4" w:space="0" w:color="auto"/>
                </w:tcBorders>
                <w:noWrap/>
                <w:vAlign w:val="center"/>
                <w:hideMark/>
              </w:tcPr>
            </w:tcPrChange>
          </w:tcPr>
          <w:p w14:paraId="39FE3D6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7" w:author="hp" w:date="2025-10-06T19:00:00Z">
              <w:tcPr>
                <w:tcW w:w="200" w:type="pct"/>
                <w:tcBorders>
                  <w:top w:val="nil"/>
                  <w:left w:val="nil"/>
                  <w:bottom w:val="single" w:sz="4" w:space="0" w:color="auto"/>
                  <w:right w:val="single" w:sz="4" w:space="0" w:color="auto"/>
                </w:tcBorders>
                <w:noWrap/>
                <w:vAlign w:val="center"/>
                <w:hideMark/>
              </w:tcPr>
            </w:tcPrChange>
          </w:tcPr>
          <w:p w14:paraId="698584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8" w:author="hp" w:date="2025-10-06T19:00:00Z">
              <w:tcPr>
                <w:tcW w:w="200" w:type="pct"/>
                <w:tcBorders>
                  <w:top w:val="nil"/>
                  <w:left w:val="nil"/>
                  <w:bottom w:val="single" w:sz="4" w:space="0" w:color="auto"/>
                  <w:right w:val="single" w:sz="4" w:space="0" w:color="auto"/>
                </w:tcBorders>
                <w:noWrap/>
                <w:vAlign w:val="center"/>
                <w:hideMark/>
              </w:tcPr>
            </w:tcPrChange>
          </w:tcPr>
          <w:p w14:paraId="42395A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79" w:author="hp" w:date="2025-10-06T19:00:00Z">
              <w:tcPr>
                <w:tcW w:w="200" w:type="pct"/>
                <w:tcBorders>
                  <w:top w:val="nil"/>
                  <w:left w:val="nil"/>
                  <w:bottom w:val="single" w:sz="4" w:space="0" w:color="auto"/>
                  <w:right w:val="single" w:sz="4" w:space="0" w:color="auto"/>
                </w:tcBorders>
                <w:noWrap/>
                <w:vAlign w:val="center"/>
                <w:hideMark/>
              </w:tcPr>
            </w:tcPrChange>
          </w:tcPr>
          <w:p w14:paraId="2D3E85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80" w:author="hp" w:date="2025-10-06T19:00:00Z">
              <w:tcPr>
                <w:tcW w:w="200" w:type="pct"/>
                <w:tcBorders>
                  <w:top w:val="nil"/>
                  <w:left w:val="nil"/>
                  <w:bottom w:val="single" w:sz="4" w:space="0" w:color="auto"/>
                  <w:right w:val="single" w:sz="4" w:space="0" w:color="auto"/>
                </w:tcBorders>
                <w:noWrap/>
                <w:vAlign w:val="center"/>
                <w:hideMark/>
              </w:tcPr>
            </w:tcPrChange>
          </w:tcPr>
          <w:p w14:paraId="5298F3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81" w:author="hp" w:date="2025-10-06T19:00:00Z">
              <w:tcPr>
                <w:tcW w:w="200" w:type="pct"/>
                <w:tcBorders>
                  <w:top w:val="nil"/>
                  <w:left w:val="nil"/>
                  <w:bottom w:val="single" w:sz="4" w:space="0" w:color="auto"/>
                  <w:right w:val="single" w:sz="4" w:space="0" w:color="auto"/>
                </w:tcBorders>
                <w:noWrap/>
                <w:vAlign w:val="center"/>
                <w:hideMark/>
              </w:tcPr>
            </w:tcPrChange>
          </w:tcPr>
          <w:p w14:paraId="50C2BEC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80F4F31" w14:textId="77777777" w:rsidTr="00261821">
        <w:trPr>
          <w:trHeight w:val="144"/>
          <w:trPrChange w:id="782"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783"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22E2269A"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784" w:author="hp" w:date="2025-10-06T19:00:00Z">
              <w:tcPr>
                <w:tcW w:w="200" w:type="pct"/>
                <w:tcBorders>
                  <w:top w:val="nil"/>
                  <w:left w:val="nil"/>
                  <w:bottom w:val="single" w:sz="4" w:space="0" w:color="auto"/>
                  <w:right w:val="single" w:sz="4" w:space="0" w:color="auto"/>
                </w:tcBorders>
                <w:noWrap/>
                <w:vAlign w:val="center"/>
                <w:hideMark/>
              </w:tcPr>
            </w:tcPrChange>
          </w:tcPr>
          <w:p w14:paraId="58EF9D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785" w:author="hp" w:date="2025-10-06T19:00:00Z">
              <w:tcPr>
                <w:tcW w:w="200" w:type="pct"/>
                <w:tcBorders>
                  <w:top w:val="nil"/>
                  <w:left w:val="nil"/>
                  <w:bottom w:val="single" w:sz="4" w:space="0" w:color="auto"/>
                  <w:right w:val="single" w:sz="4" w:space="0" w:color="auto"/>
                </w:tcBorders>
                <w:noWrap/>
                <w:vAlign w:val="center"/>
                <w:hideMark/>
              </w:tcPr>
            </w:tcPrChange>
          </w:tcPr>
          <w:p w14:paraId="7B8613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Change w:id="786" w:author="hp" w:date="2025-10-06T19:00:00Z">
              <w:tcPr>
                <w:tcW w:w="200" w:type="pct"/>
                <w:tcBorders>
                  <w:top w:val="nil"/>
                  <w:left w:val="nil"/>
                  <w:bottom w:val="single" w:sz="4" w:space="0" w:color="auto"/>
                  <w:right w:val="single" w:sz="4" w:space="0" w:color="auto"/>
                </w:tcBorders>
                <w:noWrap/>
                <w:vAlign w:val="center"/>
                <w:hideMark/>
              </w:tcPr>
            </w:tcPrChange>
          </w:tcPr>
          <w:p w14:paraId="61A3EE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Change w:id="787" w:author="hp" w:date="2025-10-06T19:00:00Z">
              <w:tcPr>
                <w:tcW w:w="200" w:type="pct"/>
                <w:tcBorders>
                  <w:top w:val="nil"/>
                  <w:left w:val="nil"/>
                  <w:bottom w:val="single" w:sz="4" w:space="0" w:color="auto"/>
                  <w:right w:val="single" w:sz="4" w:space="0" w:color="auto"/>
                </w:tcBorders>
                <w:noWrap/>
                <w:vAlign w:val="center"/>
                <w:hideMark/>
              </w:tcPr>
            </w:tcPrChange>
          </w:tcPr>
          <w:p w14:paraId="68FE9D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788" w:author="hp" w:date="2025-10-06T19:00:00Z">
              <w:tcPr>
                <w:tcW w:w="200" w:type="pct"/>
                <w:tcBorders>
                  <w:top w:val="nil"/>
                  <w:left w:val="nil"/>
                  <w:bottom w:val="single" w:sz="4" w:space="0" w:color="auto"/>
                  <w:right w:val="single" w:sz="4" w:space="0" w:color="auto"/>
                </w:tcBorders>
                <w:noWrap/>
                <w:vAlign w:val="center"/>
                <w:hideMark/>
              </w:tcPr>
            </w:tcPrChange>
          </w:tcPr>
          <w:p w14:paraId="0AECD91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Change w:id="789" w:author="hp" w:date="2025-10-06T19:00:00Z">
              <w:tcPr>
                <w:tcW w:w="200" w:type="pct"/>
                <w:tcBorders>
                  <w:top w:val="nil"/>
                  <w:left w:val="nil"/>
                  <w:bottom w:val="single" w:sz="4" w:space="0" w:color="auto"/>
                  <w:right w:val="single" w:sz="4" w:space="0" w:color="auto"/>
                </w:tcBorders>
                <w:noWrap/>
                <w:vAlign w:val="center"/>
                <w:hideMark/>
              </w:tcPr>
            </w:tcPrChange>
          </w:tcPr>
          <w:p w14:paraId="3B5049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Change w:id="790" w:author="hp" w:date="2025-10-06T19:00:00Z">
              <w:tcPr>
                <w:tcW w:w="200" w:type="pct"/>
                <w:tcBorders>
                  <w:top w:val="nil"/>
                  <w:left w:val="nil"/>
                  <w:bottom w:val="single" w:sz="4" w:space="0" w:color="auto"/>
                  <w:right w:val="single" w:sz="4" w:space="0" w:color="auto"/>
                </w:tcBorders>
                <w:noWrap/>
                <w:vAlign w:val="center"/>
                <w:hideMark/>
              </w:tcPr>
            </w:tcPrChange>
          </w:tcPr>
          <w:p w14:paraId="121CC1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791" w:author="hp" w:date="2025-10-06T19:00:00Z">
              <w:tcPr>
                <w:tcW w:w="200" w:type="pct"/>
                <w:tcBorders>
                  <w:top w:val="nil"/>
                  <w:left w:val="nil"/>
                  <w:bottom w:val="single" w:sz="4" w:space="0" w:color="auto"/>
                  <w:right w:val="single" w:sz="4" w:space="0" w:color="auto"/>
                </w:tcBorders>
                <w:noWrap/>
                <w:vAlign w:val="center"/>
                <w:hideMark/>
              </w:tcPr>
            </w:tcPrChange>
          </w:tcPr>
          <w:p w14:paraId="7430420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92" w:author="hp" w:date="2025-10-06T19:00:00Z">
              <w:tcPr>
                <w:tcW w:w="200" w:type="pct"/>
                <w:tcBorders>
                  <w:top w:val="nil"/>
                  <w:left w:val="nil"/>
                  <w:bottom w:val="single" w:sz="4" w:space="0" w:color="auto"/>
                  <w:right w:val="single" w:sz="4" w:space="0" w:color="auto"/>
                </w:tcBorders>
                <w:noWrap/>
                <w:vAlign w:val="center"/>
                <w:hideMark/>
              </w:tcPr>
            </w:tcPrChange>
          </w:tcPr>
          <w:p w14:paraId="7A61A99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93" w:author="hp" w:date="2025-10-06T19:00:00Z">
              <w:tcPr>
                <w:tcW w:w="200" w:type="pct"/>
                <w:tcBorders>
                  <w:top w:val="nil"/>
                  <w:left w:val="nil"/>
                  <w:bottom w:val="single" w:sz="4" w:space="0" w:color="auto"/>
                  <w:right w:val="single" w:sz="4" w:space="0" w:color="auto"/>
                </w:tcBorders>
                <w:noWrap/>
                <w:vAlign w:val="center"/>
                <w:hideMark/>
              </w:tcPr>
            </w:tcPrChange>
          </w:tcPr>
          <w:p w14:paraId="0FB49F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94" w:author="hp" w:date="2025-10-06T19:00:00Z">
              <w:tcPr>
                <w:tcW w:w="200" w:type="pct"/>
                <w:tcBorders>
                  <w:top w:val="nil"/>
                  <w:left w:val="nil"/>
                  <w:bottom w:val="single" w:sz="4" w:space="0" w:color="auto"/>
                  <w:right w:val="single" w:sz="4" w:space="0" w:color="auto"/>
                </w:tcBorders>
                <w:noWrap/>
                <w:vAlign w:val="center"/>
                <w:hideMark/>
              </w:tcPr>
            </w:tcPrChange>
          </w:tcPr>
          <w:p w14:paraId="1F63B5D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95" w:author="hp" w:date="2025-10-06T19:00:00Z">
              <w:tcPr>
                <w:tcW w:w="200" w:type="pct"/>
                <w:tcBorders>
                  <w:top w:val="nil"/>
                  <w:left w:val="nil"/>
                  <w:bottom w:val="single" w:sz="4" w:space="0" w:color="auto"/>
                  <w:right w:val="single" w:sz="4" w:space="0" w:color="auto"/>
                </w:tcBorders>
                <w:noWrap/>
                <w:vAlign w:val="center"/>
                <w:hideMark/>
              </w:tcPr>
            </w:tcPrChange>
          </w:tcPr>
          <w:p w14:paraId="4F43092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96" w:author="hp" w:date="2025-10-06T19:00:00Z">
              <w:tcPr>
                <w:tcW w:w="200" w:type="pct"/>
                <w:tcBorders>
                  <w:top w:val="nil"/>
                  <w:left w:val="nil"/>
                  <w:bottom w:val="single" w:sz="4" w:space="0" w:color="auto"/>
                  <w:right w:val="single" w:sz="4" w:space="0" w:color="auto"/>
                </w:tcBorders>
                <w:noWrap/>
                <w:vAlign w:val="center"/>
                <w:hideMark/>
              </w:tcPr>
            </w:tcPrChange>
          </w:tcPr>
          <w:p w14:paraId="59C35B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97" w:author="hp" w:date="2025-10-06T19:00:00Z">
              <w:tcPr>
                <w:tcW w:w="200" w:type="pct"/>
                <w:tcBorders>
                  <w:top w:val="nil"/>
                  <w:left w:val="nil"/>
                  <w:bottom w:val="single" w:sz="4" w:space="0" w:color="auto"/>
                  <w:right w:val="single" w:sz="4" w:space="0" w:color="auto"/>
                </w:tcBorders>
                <w:noWrap/>
                <w:vAlign w:val="center"/>
                <w:hideMark/>
              </w:tcPr>
            </w:tcPrChange>
          </w:tcPr>
          <w:p w14:paraId="36A7EB5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98" w:author="hp" w:date="2025-10-06T19:00:00Z">
              <w:tcPr>
                <w:tcW w:w="200" w:type="pct"/>
                <w:tcBorders>
                  <w:top w:val="nil"/>
                  <w:left w:val="nil"/>
                  <w:bottom w:val="single" w:sz="4" w:space="0" w:color="auto"/>
                  <w:right w:val="single" w:sz="4" w:space="0" w:color="auto"/>
                </w:tcBorders>
                <w:noWrap/>
                <w:vAlign w:val="center"/>
                <w:hideMark/>
              </w:tcPr>
            </w:tcPrChange>
          </w:tcPr>
          <w:p w14:paraId="62FBB84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799" w:author="hp" w:date="2025-10-06T19:00:00Z">
              <w:tcPr>
                <w:tcW w:w="200" w:type="pct"/>
                <w:tcBorders>
                  <w:top w:val="nil"/>
                  <w:left w:val="nil"/>
                  <w:bottom w:val="single" w:sz="4" w:space="0" w:color="auto"/>
                  <w:right w:val="single" w:sz="4" w:space="0" w:color="auto"/>
                </w:tcBorders>
                <w:noWrap/>
                <w:vAlign w:val="center"/>
                <w:hideMark/>
              </w:tcPr>
            </w:tcPrChange>
          </w:tcPr>
          <w:p w14:paraId="6DD94F8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00" w:author="hp" w:date="2025-10-06T19:00:00Z">
              <w:tcPr>
                <w:tcW w:w="200" w:type="pct"/>
                <w:tcBorders>
                  <w:top w:val="nil"/>
                  <w:left w:val="nil"/>
                  <w:bottom w:val="single" w:sz="4" w:space="0" w:color="auto"/>
                  <w:right w:val="single" w:sz="4" w:space="0" w:color="auto"/>
                </w:tcBorders>
                <w:noWrap/>
                <w:vAlign w:val="center"/>
                <w:hideMark/>
              </w:tcPr>
            </w:tcPrChange>
          </w:tcPr>
          <w:p w14:paraId="44CE24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01" w:author="hp" w:date="2025-10-06T19:00:00Z">
              <w:tcPr>
                <w:tcW w:w="200" w:type="pct"/>
                <w:tcBorders>
                  <w:top w:val="nil"/>
                  <w:left w:val="nil"/>
                  <w:bottom w:val="single" w:sz="4" w:space="0" w:color="auto"/>
                  <w:right w:val="single" w:sz="4" w:space="0" w:color="auto"/>
                </w:tcBorders>
                <w:noWrap/>
                <w:vAlign w:val="center"/>
                <w:hideMark/>
              </w:tcPr>
            </w:tcPrChange>
          </w:tcPr>
          <w:p w14:paraId="3347E2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02" w:author="hp" w:date="2025-10-06T19:00:00Z">
              <w:tcPr>
                <w:tcW w:w="200" w:type="pct"/>
                <w:tcBorders>
                  <w:top w:val="nil"/>
                  <w:left w:val="nil"/>
                  <w:bottom w:val="single" w:sz="4" w:space="0" w:color="auto"/>
                  <w:right w:val="single" w:sz="4" w:space="0" w:color="auto"/>
                </w:tcBorders>
                <w:noWrap/>
                <w:vAlign w:val="center"/>
                <w:hideMark/>
              </w:tcPr>
            </w:tcPrChange>
          </w:tcPr>
          <w:p w14:paraId="67B5F7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03" w:author="hp" w:date="2025-10-06T19:00:00Z">
              <w:tcPr>
                <w:tcW w:w="200" w:type="pct"/>
                <w:tcBorders>
                  <w:top w:val="nil"/>
                  <w:left w:val="nil"/>
                  <w:bottom w:val="single" w:sz="4" w:space="0" w:color="auto"/>
                  <w:right w:val="single" w:sz="4" w:space="0" w:color="auto"/>
                </w:tcBorders>
                <w:noWrap/>
                <w:vAlign w:val="center"/>
                <w:hideMark/>
              </w:tcPr>
            </w:tcPrChange>
          </w:tcPr>
          <w:p w14:paraId="4AD9AAF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04" w:author="hp" w:date="2025-10-06T19:00:00Z">
              <w:tcPr>
                <w:tcW w:w="200" w:type="pct"/>
                <w:tcBorders>
                  <w:top w:val="nil"/>
                  <w:left w:val="nil"/>
                  <w:bottom w:val="single" w:sz="4" w:space="0" w:color="auto"/>
                  <w:right w:val="single" w:sz="4" w:space="0" w:color="auto"/>
                </w:tcBorders>
                <w:noWrap/>
                <w:vAlign w:val="center"/>
                <w:hideMark/>
              </w:tcPr>
            </w:tcPrChange>
          </w:tcPr>
          <w:p w14:paraId="1B8058C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05" w:author="hp" w:date="2025-10-06T19:00:00Z">
              <w:tcPr>
                <w:tcW w:w="200" w:type="pct"/>
                <w:tcBorders>
                  <w:top w:val="nil"/>
                  <w:left w:val="nil"/>
                  <w:bottom w:val="single" w:sz="4" w:space="0" w:color="auto"/>
                  <w:right w:val="single" w:sz="4" w:space="0" w:color="auto"/>
                </w:tcBorders>
                <w:noWrap/>
                <w:vAlign w:val="center"/>
                <w:hideMark/>
              </w:tcPr>
            </w:tcPrChange>
          </w:tcPr>
          <w:p w14:paraId="25DA0F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06" w:author="hp" w:date="2025-10-06T19:00:00Z">
              <w:tcPr>
                <w:tcW w:w="200" w:type="pct"/>
                <w:tcBorders>
                  <w:top w:val="nil"/>
                  <w:left w:val="nil"/>
                  <w:bottom w:val="single" w:sz="4" w:space="0" w:color="auto"/>
                  <w:right w:val="single" w:sz="4" w:space="0" w:color="auto"/>
                </w:tcBorders>
                <w:noWrap/>
                <w:vAlign w:val="center"/>
                <w:hideMark/>
              </w:tcPr>
            </w:tcPrChange>
          </w:tcPr>
          <w:p w14:paraId="39A1BD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07" w:author="hp" w:date="2025-10-06T19:00:00Z">
              <w:tcPr>
                <w:tcW w:w="200" w:type="pct"/>
                <w:tcBorders>
                  <w:top w:val="nil"/>
                  <w:left w:val="nil"/>
                  <w:bottom w:val="single" w:sz="4" w:space="0" w:color="auto"/>
                  <w:right w:val="single" w:sz="4" w:space="0" w:color="auto"/>
                </w:tcBorders>
                <w:noWrap/>
                <w:vAlign w:val="center"/>
                <w:hideMark/>
              </w:tcPr>
            </w:tcPrChange>
          </w:tcPr>
          <w:p w14:paraId="0CFC59D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4FF4068" w14:textId="77777777" w:rsidTr="00261821">
        <w:trPr>
          <w:trHeight w:val="144"/>
          <w:trPrChange w:id="808"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809"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0E5DEC96"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810" w:author="hp" w:date="2025-10-06T19:00:00Z">
              <w:tcPr>
                <w:tcW w:w="200" w:type="pct"/>
                <w:tcBorders>
                  <w:top w:val="nil"/>
                  <w:left w:val="nil"/>
                  <w:bottom w:val="single" w:sz="4" w:space="0" w:color="auto"/>
                  <w:right w:val="single" w:sz="4" w:space="0" w:color="auto"/>
                </w:tcBorders>
                <w:noWrap/>
                <w:vAlign w:val="center"/>
                <w:hideMark/>
              </w:tcPr>
            </w:tcPrChange>
          </w:tcPr>
          <w:p w14:paraId="4449EB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811" w:author="hp" w:date="2025-10-06T19:00:00Z">
              <w:tcPr>
                <w:tcW w:w="200" w:type="pct"/>
                <w:tcBorders>
                  <w:top w:val="nil"/>
                  <w:left w:val="nil"/>
                  <w:bottom w:val="single" w:sz="4" w:space="0" w:color="auto"/>
                  <w:right w:val="single" w:sz="4" w:space="0" w:color="auto"/>
                </w:tcBorders>
                <w:noWrap/>
                <w:vAlign w:val="center"/>
                <w:hideMark/>
              </w:tcPr>
            </w:tcPrChange>
          </w:tcPr>
          <w:p w14:paraId="62DDFE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0.53</w:t>
            </w:r>
          </w:p>
        </w:tc>
        <w:tc>
          <w:tcPr>
            <w:tcW w:w="200" w:type="pct"/>
            <w:tcBorders>
              <w:top w:val="nil"/>
              <w:left w:val="nil"/>
              <w:bottom w:val="single" w:sz="4" w:space="0" w:color="auto"/>
              <w:right w:val="single" w:sz="4" w:space="0" w:color="auto"/>
            </w:tcBorders>
            <w:noWrap/>
            <w:vAlign w:val="center"/>
            <w:hideMark/>
            <w:tcPrChange w:id="812" w:author="hp" w:date="2025-10-06T19:00:00Z">
              <w:tcPr>
                <w:tcW w:w="200" w:type="pct"/>
                <w:tcBorders>
                  <w:top w:val="nil"/>
                  <w:left w:val="nil"/>
                  <w:bottom w:val="single" w:sz="4" w:space="0" w:color="auto"/>
                  <w:right w:val="single" w:sz="4" w:space="0" w:color="auto"/>
                </w:tcBorders>
                <w:noWrap/>
                <w:vAlign w:val="center"/>
                <w:hideMark/>
              </w:tcPr>
            </w:tcPrChange>
          </w:tcPr>
          <w:p w14:paraId="7968084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Change w:id="813" w:author="hp" w:date="2025-10-06T19:00:00Z">
              <w:tcPr>
                <w:tcW w:w="200" w:type="pct"/>
                <w:tcBorders>
                  <w:top w:val="nil"/>
                  <w:left w:val="nil"/>
                  <w:bottom w:val="single" w:sz="4" w:space="0" w:color="auto"/>
                  <w:right w:val="single" w:sz="4" w:space="0" w:color="auto"/>
                </w:tcBorders>
                <w:noWrap/>
                <w:vAlign w:val="center"/>
                <w:hideMark/>
              </w:tcPr>
            </w:tcPrChange>
          </w:tcPr>
          <w:p w14:paraId="271321B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814" w:author="hp" w:date="2025-10-06T19:00:00Z">
              <w:tcPr>
                <w:tcW w:w="200" w:type="pct"/>
                <w:tcBorders>
                  <w:top w:val="nil"/>
                  <w:left w:val="nil"/>
                  <w:bottom w:val="single" w:sz="4" w:space="0" w:color="auto"/>
                  <w:right w:val="single" w:sz="4" w:space="0" w:color="auto"/>
                </w:tcBorders>
                <w:noWrap/>
                <w:vAlign w:val="center"/>
                <w:hideMark/>
              </w:tcPr>
            </w:tcPrChange>
          </w:tcPr>
          <w:p w14:paraId="2400C4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Change w:id="815" w:author="hp" w:date="2025-10-06T19:00:00Z">
              <w:tcPr>
                <w:tcW w:w="200" w:type="pct"/>
                <w:tcBorders>
                  <w:top w:val="nil"/>
                  <w:left w:val="nil"/>
                  <w:bottom w:val="single" w:sz="4" w:space="0" w:color="auto"/>
                  <w:right w:val="single" w:sz="4" w:space="0" w:color="auto"/>
                </w:tcBorders>
                <w:noWrap/>
                <w:vAlign w:val="center"/>
                <w:hideMark/>
              </w:tcPr>
            </w:tcPrChange>
          </w:tcPr>
          <w:p w14:paraId="4C920C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Change w:id="816" w:author="hp" w:date="2025-10-06T19:00:00Z">
              <w:tcPr>
                <w:tcW w:w="200" w:type="pct"/>
                <w:tcBorders>
                  <w:top w:val="nil"/>
                  <w:left w:val="nil"/>
                  <w:bottom w:val="single" w:sz="4" w:space="0" w:color="auto"/>
                  <w:right w:val="single" w:sz="4" w:space="0" w:color="auto"/>
                </w:tcBorders>
                <w:noWrap/>
                <w:vAlign w:val="center"/>
                <w:hideMark/>
              </w:tcPr>
            </w:tcPrChange>
          </w:tcPr>
          <w:p w14:paraId="19F68E9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Change w:id="817" w:author="hp" w:date="2025-10-06T19:00:00Z">
              <w:tcPr>
                <w:tcW w:w="200" w:type="pct"/>
                <w:tcBorders>
                  <w:top w:val="nil"/>
                  <w:left w:val="nil"/>
                  <w:bottom w:val="single" w:sz="4" w:space="0" w:color="auto"/>
                  <w:right w:val="single" w:sz="4" w:space="0" w:color="auto"/>
                </w:tcBorders>
                <w:noWrap/>
                <w:vAlign w:val="center"/>
                <w:hideMark/>
              </w:tcPr>
            </w:tcPrChange>
          </w:tcPr>
          <w:p w14:paraId="22C966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818" w:author="hp" w:date="2025-10-06T19:00:00Z">
              <w:tcPr>
                <w:tcW w:w="200" w:type="pct"/>
                <w:tcBorders>
                  <w:top w:val="nil"/>
                  <w:left w:val="nil"/>
                  <w:bottom w:val="single" w:sz="4" w:space="0" w:color="auto"/>
                  <w:right w:val="single" w:sz="4" w:space="0" w:color="auto"/>
                </w:tcBorders>
                <w:noWrap/>
                <w:vAlign w:val="center"/>
                <w:hideMark/>
              </w:tcPr>
            </w:tcPrChange>
          </w:tcPr>
          <w:p w14:paraId="2367DA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19" w:author="hp" w:date="2025-10-06T19:00:00Z">
              <w:tcPr>
                <w:tcW w:w="200" w:type="pct"/>
                <w:tcBorders>
                  <w:top w:val="nil"/>
                  <w:left w:val="nil"/>
                  <w:bottom w:val="single" w:sz="4" w:space="0" w:color="auto"/>
                  <w:right w:val="single" w:sz="4" w:space="0" w:color="auto"/>
                </w:tcBorders>
                <w:noWrap/>
                <w:vAlign w:val="center"/>
                <w:hideMark/>
              </w:tcPr>
            </w:tcPrChange>
          </w:tcPr>
          <w:p w14:paraId="6236DBA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0" w:author="hp" w:date="2025-10-06T19:00:00Z">
              <w:tcPr>
                <w:tcW w:w="200" w:type="pct"/>
                <w:tcBorders>
                  <w:top w:val="nil"/>
                  <w:left w:val="nil"/>
                  <w:bottom w:val="single" w:sz="4" w:space="0" w:color="auto"/>
                  <w:right w:val="single" w:sz="4" w:space="0" w:color="auto"/>
                </w:tcBorders>
                <w:noWrap/>
                <w:vAlign w:val="center"/>
                <w:hideMark/>
              </w:tcPr>
            </w:tcPrChange>
          </w:tcPr>
          <w:p w14:paraId="6D95B6D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1" w:author="hp" w:date="2025-10-06T19:00:00Z">
              <w:tcPr>
                <w:tcW w:w="200" w:type="pct"/>
                <w:tcBorders>
                  <w:top w:val="nil"/>
                  <w:left w:val="nil"/>
                  <w:bottom w:val="single" w:sz="4" w:space="0" w:color="auto"/>
                  <w:right w:val="single" w:sz="4" w:space="0" w:color="auto"/>
                </w:tcBorders>
                <w:noWrap/>
                <w:vAlign w:val="center"/>
                <w:hideMark/>
              </w:tcPr>
            </w:tcPrChange>
          </w:tcPr>
          <w:p w14:paraId="239424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2" w:author="hp" w:date="2025-10-06T19:00:00Z">
              <w:tcPr>
                <w:tcW w:w="200" w:type="pct"/>
                <w:tcBorders>
                  <w:top w:val="nil"/>
                  <w:left w:val="nil"/>
                  <w:bottom w:val="single" w:sz="4" w:space="0" w:color="auto"/>
                  <w:right w:val="single" w:sz="4" w:space="0" w:color="auto"/>
                </w:tcBorders>
                <w:noWrap/>
                <w:vAlign w:val="center"/>
                <w:hideMark/>
              </w:tcPr>
            </w:tcPrChange>
          </w:tcPr>
          <w:p w14:paraId="0553DC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3" w:author="hp" w:date="2025-10-06T19:00:00Z">
              <w:tcPr>
                <w:tcW w:w="200" w:type="pct"/>
                <w:tcBorders>
                  <w:top w:val="nil"/>
                  <w:left w:val="nil"/>
                  <w:bottom w:val="single" w:sz="4" w:space="0" w:color="auto"/>
                  <w:right w:val="single" w:sz="4" w:space="0" w:color="auto"/>
                </w:tcBorders>
                <w:noWrap/>
                <w:vAlign w:val="center"/>
                <w:hideMark/>
              </w:tcPr>
            </w:tcPrChange>
          </w:tcPr>
          <w:p w14:paraId="7D2BF9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4" w:author="hp" w:date="2025-10-06T19:00:00Z">
              <w:tcPr>
                <w:tcW w:w="200" w:type="pct"/>
                <w:tcBorders>
                  <w:top w:val="nil"/>
                  <w:left w:val="nil"/>
                  <w:bottom w:val="single" w:sz="4" w:space="0" w:color="auto"/>
                  <w:right w:val="single" w:sz="4" w:space="0" w:color="auto"/>
                </w:tcBorders>
                <w:noWrap/>
                <w:vAlign w:val="center"/>
                <w:hideMark/>
              </w:tcPr>
            </w:tcPrChange>
          </w:tcPr>
          <w:p w14:paraId="1B1F60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5" w:author="hp" w:date="2025-10-06T19:00:00Z">
              <w:tcPr>
                <w:tcW w:w="200" w:type="pct"/>
                <w:tcBorders>
                  <w:top w:val="nil"/>
                  <w:left w:val="nil"/>
                  <w:bottom w:val="single" w:sz="4" w:space="0" w:color="auto"/>
                  <w:right w:val="single" w:sz="4" w:space="0" w:color="auto"/>
                </w:tcBorders>
                <w:noWrap/>
                <w:vAlign w:val="center"/>
                <w:hideMark/>
              </w:tcPr>
            </w:tcPrChange>
          </w:tcPr>
          <w:p w14:paraId="1DD517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6" w:author="hp" w:date="2025-10-06T19:00:00Z">
              <w:tcPr>
                <w:tcW w:w="200" w:type="pct"/>
                <w:tcBorders>
                  <w:top w:val="nil"/>
                  <w:left w:val="nil"/>
                  <w:bottom w:val="single" w:sz="4" w:space="0" w:color="auto"/>
                  <w:right w:val="single" w:sz="4" w:space="0" w:color="auto"/>
                </w:tcBorders>
                <w:noWrap/>
                <w:vAlign w:val="center"/>
                <w:hideMark/>
              </w:tcPr>
            </w:tcPrChange>
          </w:tcPr>
          <w:p w14:paraId="12FDAD9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7" w:author="hp" w:date="2025-10-06T19:00:00Z">
              <w:tcPr>
                <w:tcW w:w="200" w:type="pct"/>
                <w:tcBorders>
                  <w:top w:val="nil"/>
                  <w:left w:val="nil"/>
                  <w:bottom w:val="single" w:sz="4" w:space="0" w:color="auto"/>
                  <w:right w:val="single" w:sz="4" w:space="0" w:color="auto"/>
                </w:tcBorders>
                <w:noWrap/>
                <w:vAlign w:val="center"/>
                <w:hideMark/>
              </w:tcPr>
            </w:tcPrChange>
          </w:tcPr>
          <w:p w14:paraId="28F96F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8" w:author="hp" w:date="2025-10-06T19:00:00Z">
              <w:tcPr>
                <w:tcW w:w="200" w:type="pct"/>
                <w:tcBorders>
                  <w:top w:val="nil"/>
                  <w:left w:val="nil"/>
                  <w:bottom w:val="single" w:sz="4" w:space="0" w:color="auto"/>
                  <w:right w:val="single" w:sz="4" w:space="0" w:color="auto"/>
                </w:tcBorders>
                <w:noWrap/>
                <w:vAlign w:val="center"/>
                <w:hideMark/>
              </w:tcPr>
            </w:tcPrChange>
          </w:tcPr>
          <w:p w14:paraId="0439F53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29" w:author="hp" w:date="2025-10-06T19:00:00Z">
              <w:tcPr>
                <w:tcW w:w="200" w:type="pct"/>
                <w:tcBorders>
                  <w:top w:val="nil"/>
                  <w:left w:val="nil"/>
                  <w:bottom w:val="single" w:sz="4" w:space="0" w:color="auto"/>
                  <w:right w:val="single" w:sz="4" w:space="0" w:color="auto"/>
                </w:tcBorders>
                <w:noWrap/>
                <w:vAlign w:val="center"/>
                <w:hideMark/>
              </w:tcPr>
            </w:tcPrChange>
          </w:tcPr>
          <w:p w14:paraId="3E818CF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30" w:author="hp" w:date="2025-10-06T19:00:00Z">
              <w:tcPr>
                <w:tcW w:w="200" w:type="pct"/>
                <w:tcBorders>
                  <w:top w:val="nil"/>
                  <w:left w:val="nil"/>
                  <w:bottom w:val="single" w:sz="4" w:space="0" w:color="auto"/>
                  <w:right w:val="single" w:sz="4" w:space="0" w:color="auto"/>
                </w:tcBorders>
                <w:noWrap/>
                <w:vAlign w:val="center"/>
                <w:hideMark/>
              </w:tcPr>
            </w:tcPrChange>
          </w:tcPr>
          <w:p w14:paraId="0B0979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31" w:author="hp" w:date="2025-10-06T19:00:00Z">
              <w:tcPr>
                <w:tcW w:w="200" w:type="pct"/>
                <w:tcBorders>
                  <w:top w:val="nil"/>
                  <w:left w:val="nil"/>
                  <w:bottom w:val="single" w:sz="4" w:space="0" w:color="auto"/>
                  <w:right w:val="single" w:sz="4" w:space="0" w:color="auto"/>
                </w:tcBorders>
                <w:noWrap/>
                <w:vAlign w:val="center"/>
                <w:hideMark/>
              </w:tcPr>
            </w:tcPrChange>
          </w:tcPr>
          <w:p w14:paraId="0587364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32" w:author="hp" w:date="2025-10-06T19:00:00Z">
              <w:tcPr>
                <w:tcW w:w="200" w:type="pct"/>
                <w:tcBorders>
                  <w:top w:val="nil"/>
                  <w:left w:val="nil"/>
                  <w:bottom w:val="single" w:sz="4" w:space="0" w:color="auto"/>
                  <w:right w:val="single" w:sz="4" w:space="0" w:color="auto"/>
                </w:tcBorders>
                <w:noWrap/>
                <w:vAlign w:val="center"/>
                <w:hideMark/>
              </w:tcPr>
            </w:tcPrChange>
          </w:tcPr>
          <w:p w14:paraId="2F3A61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33" w:author="hp" w:date="2025-10-06T19:00:00Z">
              <w:tcPr>
                <w:tcW w:w="200" w:type="pct"/>
                <w:tcBorders>
                  <w:top w:val="nil"/>
                  <w:left w:val="nil"/>
                  <w:bottom w:val="single" w:sz="4" w:space="0" w:color="auto"/>
                  <w:right w:val="single" w:sz="4" w:space="0" w:color="auto"/>
                </w:tcBorders>
                <w:noWrap/>
                <w:vAlign w:val="center"/>
                <w:hideMark/>
              </w:tcPr>
            </w:tcPrChange>
          </w:tcPr>
          <w:p w14:paraId="6DCE0E1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0329B1F" w14:textId="77777777" w:rsidTr="00261821">
        <w:trPr>
          <w:trHeight w:val="144"/>
          <w:trPrChange w:id="834"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835"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1F56842A"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836" w:author="hp" w:date="2025-10-06T19:00:00Z">
              <w:tcPr>
                <w:tcW w:w="200" w:type="pct"/>
                <w:tcBorders>
                  <w:top w:val="nil"/>
                  <w:left w:val="nil"/>
                  <w:bottom w:val="single" w:sz="4" w:space="0" w:color="auto"/>
                  <w:right w:val="single" w:sz="4" w:space="0" w:color="auto"/>
                </w:tcBorders>
                <w:noWrap/>
                <w:vAlign w:val="center"/>
                <w:hideMark/>
              </w:tcPr>
            </w:tcPrChange>
          </w:tcPr>
          <w:p w14:paraId="5519037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837" w:author="hp" w:date="2025-10-06T19:00:00Z">
              <w:tcPr>
                <w:tcW w:w="200" w:type="pct"/>
                <w:tcBorders>
                  <w:top w:val="nil"/>
                  <w:left w:val="nil"/>
                  <w:bottom w:val="single" w:sz="4" w:space="0" w:color="auto"/>
                  <w:right w:val="single" w:sz="4" w:space="0" w:color="auto"/>
                </w:tcBorders>
                <w:noWrap/>
                <w:vAlign w:val="center"/>
                <w:hideMark/>
              </w:tcPr>
            </w:tcPrChange>
          </w:tcPr>
          <w:p w14:paraId="3BA5EB2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838" w:author="hp" w:date="2025-10-06T19:00:00Z">
              <w:tcPr>
                <w:tcW w:w="200" w:type="pct"/>
                <w:tcBorders>
                  <w:top w:val="nil"/>
                  <w:left w:val="nil"/>
                  <w:bottom w:val="single" w:sz="4" w:space="0" w:color="auto"/>
                  <w:right w:val="single" w:sz="4" w:space="0" w:color="auto"/>
                </w:tcBorders>
                <w:noWrap/>
                <w:vAlign w:val="center"/>
                <w:hideMark/>
              </w:tcPr>
            </w:tcPrChange>
          </w:tcPr>
          <w:p w14:paraId="673A2C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839" w:author="hp" w:date="2025-10-06T19:00:00Z">
              <w:tcPr>
                <w:tcW w:w="200" w:type="pct"/>
                <w:tcBorders>
                  <w:top w:val="nil"/>
                  <w:left w:val="nil"/>
                  <w:bottom w:val="single" w:sz="4" w:space="0" w:color="auto"/>
                  <w:right w:val="single" w:sz="4" w:space="0" w:color="auto"/>
                </w:tcBorders>
                <w:noWrap/>
                <w:vAlign w:val="center"/>
                <w:hideMark/>
              </w:tcPr>
            </w:tcPrChange>
          </w:tcPr>
          <w:p w14:paraId="3DBAB6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840" w:author="hp" w:date="2025-10-06T19:00:00Z">
              <w:tcPr>
                <w:tcW w:w="200" w:type="pct"/>
                <w:tcBorders>
                  <w:top w:val="nil"/>
                  <w:left w:val="nil"/>
                  <w:bottom w:val="single" w:sz="4" w:space="0" w:color="auto"/>
                  <w:right w:val="single" w:sz="4" w:space="0" w:color="auto"/>
                </w:tcBorders>
                <w:noWrap/>
                <w:vAlign w:val="center"/>
                <w:hideMark/>
              </w:tcPr>
            </w:tcPrChange>
          </w:tcPr>
          <w:p w14:paraId="3EF7B9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841" w:author="hp" w:date="2025-10-06T19:00:00Z">
              <w:tcPr>
                <w:tcW w:w="200" w:type="pct"/>
                <w:tcBorders>
                  <w:top w:val="nil"/>
                  <w:left w:val="nil"/>
                  <w:bottom w:val="single" w:sz="4" w:space="0" w:color="auto"/>
                  <w:right w:val="single" w:sz="4" w:space="0" w:color="auto"/>
                </w:tcBorders>
                <w:noWrap/>
                <w:vAlign w:val="center"/>
                <w:hideMark/>
              </w:tcPr>
            </w:tcPrChange>
          </w:tcPr>
          <w:p w14:paraId="409305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842" w:author="hp" w:date="2025-10-06T19:00:00Z">
              <w:tcPr>
                <w:tcW w:w="200" w:type="pct"/>
                <w:tcBorders>
                  <w:top w:val="nil"/>
                  <w:left w:val="nil"/>
                  <w:bottom w:val="single" w:sz="4" w:space="0" w:color="auto"/>
                  <w:right w:val="single" w:sz="4" w:space="0" w:color="auto"/>
                </w:tcBorders>
                <w:noWrap/>
                <w:vAlign w:val="center"/>
                <w:hideMark/>
              </w:tcPr>
            </w:tcPrChange>
          </w:tcPr>
          <w:p w14:paraId="633ADF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Change w:id="843" w:author="hp" w:date="2025-10-06T19:00:00Z">
              <w:tcPr>
                <w:tcW w:w="200" w:type="pct"/>
                <w:tcBorders>
                  <w:top w:val="nil"/>
                  <w:left w:val="nil"/>
                  <w:bottom w:val="single" w:sz="4" w:space="0" w:color="auto"/>
                  <w:right w:val="single" w:sz="4" w:space="0" w:color="auto"/>
                </w:tcBorders>
                <w:noWrap/>
                <w:vAlign w:val="center"/>
                <w:hideMark/>
              </w:tcPr>
            </w:tcPrChange>
          </w:tcPr>
          <w:p w14:paraId="648BBC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Change w:id="844" w:author="hp" w:date="2025-10-06T19:00:00Z">
              <w:tcPr>
                <w:tcW w:w="200" w:type="pct"/>
                <w:tcBorders>
                  <w:top w:val="nil"/>
                  <w:left w:val="nil"/>
                  <w:bottom w:val="single" w:sz="4" w:space="0" w:color="auto"/>
                  <w:right w:val="single" w:sz="4" w:space="0" w:color="auto"/>
                </w:tcBorders>
                <w:noWrap/>
                <w:vAlign w:val="center"/>
                <w:hideMark/>
              </w:tcPr>
            </w:tcPrChange>
          </w:tcPr>
          <w:p w14:paraId="5FD2399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845" w:author="hp" w:date="2025-10-06T19:00:00Z">
              <w:tcPr>
                <w:tcW w:w="200" w:type="pct"/>
                <w:tcBorders>
                  <w:top w:val="nil"/>
                  <w:left w:val="nil"/>
                  <w:bottom w:val="single" w:sz="4" w:space="0" w:color="auto"/>
                  <w:right w:val="single" w:sz="4" w:space="0" w:color="auto"/>
                </w:tcBorders>
                <w:noWrap/>
                <w:vAlign w:val="center"/>
                <w:hideMark/>
              </w:tcPr>
            </w:tcPrChange>
          </w:tcPr>
          <w:p w14:paraId="1EF798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46" w:author="hp" w:date="2025-10-06T19:00:00Z">
              <w:tcPr>
                <w:tcW w:w="200" w:type="pct"/>
                <w:tcBorders>
                  <w:top w:val="nil"/>
                  <w:left w:val="nil"/>
                  <w:bottom w:val="single" w:sz="4" w:space="0" w:color="auto"/>
                  <w:right w:val="single" w:sz="4" w:space="0" w:color="auto"/>
                </w:tcBorders>
                <w:noWrap/>
                <w:vAlign w:val="center"/>
                <w:hideMark/>
              </w:tcPr>
            </w:tcPrChange>
          </w:tcPr>
          <w:p w14:paraId="1BA1D65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47" w:author="hp" w:date="2025-10-06T19:00:00Z">
              <w:tcPr>
                <w:tcW w:w="200" w:type="pct"/>
                <w:tcBorders>
                  <w:top w:val="nil"/>
                  <w:left w:val="nil"/>
                  <w:bottom w:val="single" w:sz="4" w:space="0" w:color="auto"/>
                  <w:right w:val="single" w:sz="4" w:space="0" w:color="auto"/>
                </w:tcBorders>
                <w:noWrap/>
                <w:vAlign w:val="center"/>
                <w:hideMark/>
              </w:tcPr>
            </w:tcPrChange>
          </w:tcPr>
          <w:p w14:paraId="2AA7B24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48" w:author="hp" w:date="2025-10-06T19:00:00Z">
              <w:tcPr>
                <w:tcW w:w="200" w:type="pct"/>
                <w:tcBorders>
                  <w:top w:val="nil"/>
                  <w:left w:val="nil"/>
                  <w:bottom w:val="single" w:sz="4" w:space="0" w:color="auto"/>
                  <w:right w:val="single" w:sz="4" w:space="0" w:color="auto"/>
                </w:tcBorders>
                <w:noWrap/>
                <w:vAlign w:val="center"/>
                <w:hideMark/>
              </w:tcPr>
            </w:tcPrChange>
          </w:tcPr>
          <w:p w14:paraId="7E6F00E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49" w:author="hp" w:date="2025-10-06T19:00:00Z">
              <w:tcPr>
                <w:tcW w:w="200" w:type="pct"/>
                <w:tcBorders>
                  <w:top w:val="nil"/>
                  <w:left w:val="nil"/>
                  <w:bottom w:val="single" w:sz="4" w:space="0" w:color="auto"/>
                  <w:right w:val="single" w:sz="4" w:space="0" w:color="auto"/>
                </w:tcBorders>
                <w:noWrap/>
                <w:vAlign w:val="center"/>
                <w:hideMark/>
              </w:tcPr>
            </w:tcPrChange>
          </w:tcPr>
          <w:p w14:paraId="038226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0" w:author="hp" w:date="2025-10-06T19:00:00Z">
              <w:tcPr>
                <w:tcW w:w="200" w:type="pct"/>
                <w:tcBorders>
                  <w:top w:val="nil"/>
                  <w:left w:val="nil"/>
                  <w:bottom w:val="single" w:sz="4" w:space="0" w:color="auto"/>
                  <w:right w:val="single" w:sz="4" w:space="0" w:color="auto"/>
                </w:tcBorders>
                <w:noWrap/>
                <w:vAlign w:val="center"/>
                <w:hideMark/>
              </w:tcPr>
            </w:tcPrChange>
          </w:tcPr>
          <w:p w14:paraId="33076B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1" w:author="hp" w:date="2025-10-06T19:00:00Z">
              <w:tcPr>
                <w:tcW w:w="200" w:type="pct"/>
                <w:tcBorders>
                  <w:top w:val="nil"/>
                  <w:left w:val="nil"/>
                  <w:bottom w:val="single" w:sz="4" w:space="0" w:color="auto"/>
                  <w:right w:val="single" w:sz="4" w:space="0" w:color="auto"/>
                </w:tcBorders>
                <w:noWrap/>
                <w:vAlign w:val="center"/>
                <w:hideMark/>
              </w:tcPr>
            </w:tcPrChange>
          </w:tcPr>
          <w:p w14:paraId="3EBA78C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2" w:author="hp" w:date="2025-10-06T19:00:00Z">
              <w:tcPr>
                <w:tcW w:w="200" w:type="pct"/>
                <w:tcBorders>
                  <w:top w:val="nil"/>
                  <w:left w:val="nil"/>
                  <w:bottom w:val="single" w:sz="4" w:space="0" w:color="auto"/>
                  <w:right w:val="single" w:sz="4" w:space="0" w:color="auto"/>
                </w:tcBorders>
                <w:noWrap/>
                <w:vAlign w:val="center"/>
                <w:hideMark/>
              </w:tcPr>
            </w:tcPrChange>
          </w:tcPr>
          <w:p w14:paraId="12B9501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3" w:author="hp" w:date="2025-10-06T19:00:00Z">
              <w:tcPr>
                <w:tcW w:w="200" w:type="pct"/>
                <w:tcBorders>
                  <w:top w:val="nil"/>
                  <w:left w:val="nil"/>
                  <w:bottom w:val="single" w:sz="4" w:space="0" w:color="auto"/>
                  <w:right w:val="single" w:sz="4" w:space="0" w:color="auto"/>
                </w:tcBorders>
                <w:noWrap/>
                <w:vAlign w:val="center"/>
                <w:hideMark/>
              </w:tcPr>
            </w:tcPrChange>
          </w:tcPr>
          <w:p w14:paraId="6A41CF8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4" w:author="hp" w:date="2025-10-06T19:00:00Z">
              <w:tcPr>
                <w:tcW w:w="200" w:type="pct"/>
                <w:tcBorders>
                  <w:top w:val="nil"/>
                  <w:left w:val="nil"/>
                  <w:bottom w:val="single" w:sz="4" w:space="0" w:color="auto"/>
                  <w:right w:val="single" w:sz="4" w:space="0" w:color="auto"/>
                </w:tcBorders>
                <w:noWrap/>
                <w:vAlign w:val="center"/>
                <w:hideMark/>
              </w:tcPr>
            </w:tcPrChange>
          </w:tcPr>
          <w:p w14:paraId="79C44E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5" w:author="hp" w:date="2025-10-06T19:00:00Z">
              <w:tcPr>
                <w:tcW w:w="200" w:type="pct"/>
                <w:tcBorders>
                  <w:top w:val="nil"/>
                  <w:left w:val="nil"/>
                  <w:bottom w:val="single" w:sz="4" w:space="0" w:color="auto"/>
                  <w:right w:val="single" w:sz="4" w:space="0" w:color="auto"/>
                </w:tcBorders>
                <w:noWrap/>
                <w:vAlign w:val="center"/>
                <w:hideMark/>
              </w:tcPr>
            </w:tcPrChange>
          </w:tcPr>
          <w:p w14:paraId="7B0775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6" w:author="hp" w:date="2025-10-06T19:00:00Z">
              <w:tcPr>
                <w:tcW w:w="200" w:type="pct"/>
                <w:tcBorders>
                  <w:top w:val="nil"/>
                  <w:left w:val="nil"/>
                  <w:bottom w:val="single" w:sz="4" w:space="0" w:color="auto"/>
                  <w:right w:val="single" w:sz="4" w:space="0" w:color="auto"/>
                </w:tcBorders>
                <w:noWrap/>
                <w:vAlign w:val="center"/>
                <w:hideMark/>
              </w:tcPr>
            </w:tcPrChange>
          </w:tcPr>
          <w:p w14:paraId="682E0B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7" w:author="hp" w:date="2025-10-06T19:00:00Z">
              <w:tcPr>
                <w:tcW w:w="200" w:type="pct"/>
                <w:tcBorders>
                  <w:top w:val="nil"/>
                  <w:left w:val="nil"/>
                  <w:bottom w:val="single" w:sz="4" w:space="0" w:color="auto"/>
                  <w:right w:val="single" w:sz="4" w:space="0" w:color="auto"/>
                </w:tcBorders>
                <w:noWrap/>
                <w:vAlign w:val="center"/>
                <w:hideMark/>
              </w:tcPr>
            </w:tcPrChange>
          </w:tcPr>
          <w:p w14:paraId="498E99F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8" w:author="hp" w:date="2025-10-06T19:00:00Z">
              <w:tcPr>
                <w:tcW w:w="200" w:type="pct"/>
                <w:tcBorders>
                  <w:top w:val="nil"/>
                  <w:left w:val="nil"/>
                  <w:bottom w:val="single" w:sz="4" w:space="0" w:color="auto"/>
                  <w:right w:val="single" w:sz="4" w:space="0" w:color="auto"/>
                </w:tcBorders>
                <w:noWrap/>
                <w:vAlign w:val="center"/>
                <w:hideMark/>
              </w:tcPr>
            </w:tcPrChange>
          </w:tcPr>
          <w:p w14:paraId="7EB657C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59" w:author="hp" w:date="2025-10-06T19:00:00Z">
              <w:tcPr>
                <w:tcW w:w="200" w:type="pct"/>
                <w:tcBorders>
                  <w:top w:val="nil"/>
                  <w:left w:val="nil"/>
                  <w:bottom w:val="single" w:sz="4" w:space="0" w:color="auto"/>
                  <w:right w:val="single" w:sz="4" w:space="0" w:color="auto"/>
                </w:tcBorders>
                <w:noWrap/>
                <w:vAlign w:val="center"/>
                <w:hideMark/>
              </w:tcPr>
            </w:tcPrChange>
          </w:tcPr>
          <w:p w14:paraId="345231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C62ADE4" w14:textId="77777777" w:rsidTr="00261821">
        <w:trPr>
          <w:trHeight w:val="144"/>
          <w:trPrChange w:id="860"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861"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4075C49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862" w:author="hp" w:date="2025-10-06T19:00:00Z">
              <w:tcPr>
                <w:tcW w:w="200" w:type="pct"/>
                <w:tcBorders>
                  <w:top w:val="nil"/>
                  <w:left w:val="nil"/>
                  <w:bottom w:val="single" w:sz="4" w:space="0" w:color="auto"/>
                  <w:right w:val="single" w:sz="4" w:space="0" w:color="auto"/>
                </w:tcBorders>
                <w:noWrap/>
                <w:vAlign w:val="center"/>
                <w:hideMark/>
              </w:tcPr>
            </w:tcPrChange>
          </w:tcPr>
          <w:p w14:paraId="01037D8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863" w:author="hp" w:date="2025-10-06T19:00:00Z">
              <w:tcPr>
                <w:tcW w:w="200" w:type="pct"/>
                <w:tcBorders>
                  <w:top w:val="nil"/>
                  <w:left w:val="nil"/>
                  <w:bottom w:val="single" w:sz="4" w:space="0" w:color="auto"/>
                  <w:right w:val="single" w:sz="4" w:space="0" w:color="auto"/>
                </w:tcBorders>
                <w:noWrap/>
                <w:vAlign w:val="center"/>
                <w:hideMark/>
              </w:tcPr>
            </w:tcPrChange>
          </w:tcPr>
          <w:p w14:paraId="7DF4092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0.62</w:t>
            </w:r>
          </w:p>
        </w:tc>
        <w:tc>
          <w:tcPr>
            <w:tcW w:w="200" w:type="pct"/>
            <w:tcBorders>
              <w:top w:val="nil"/>
              <w:left w:val="nil"/>
              <w:bottom w:val="single" w:sz="4" w:space="0" w:color="auto"/>
              <w:right w:val="single" w:sz="4" w:space="0" w:color="auto"/>
            </w:tcBorders>
            <w:noWrap/>
            <w:vAlign w:val="center"/>
            <w:hideMark/>
            <w:tcPrChange w:id="864" w:author="hp" w:date="2025-10-06T19:00:00Z">
              <w:tcPr>
                <w:tcW w:w="200" w:type="pct"/>
                <w:tcBorders>
                  <w:top w:val="nil"/>
                  <w:left w:val="nil"/>
                  <w:bottom w:val="single" w:sz="4" w:space="0" w:color="auto"/>
                  <w:right w:val="single" w:sz="4" w:space="0" w:color="auto"/>
                </w:tcBorders>
                <w:noWrap/>
                <w:vAlign w:val="center"/>
                <w:hideMark/>
              </w:tcPr>
            </w:tcPrChange>
          </w:tcPr>
          <w:p w14:paraId="1610C8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865" w:author="hp" w:date="2025-10-06T19:00:00Z">
              <w:tcPr>
                <w:tcW w:w="200" w:type="pct"/>
                <w:tcBorders>
                  <w:top w:val="nil"/>
                  <w:left w:val="nil"/>
                  <w:bottom w:val="single" w:sz="4" w:space="0" w:color="auto"/>
                  <w:right w:val="single" w:sz="4" w:space="0" w:color="auto"/>
                </w:tcBorders>
                <w:noWrap/>
                <w:vAlign w:val="center"/>
                <w:hideMark/>
              </w:tcPr>
            </w:tcPrChange>
          </w:tcPr>
          <w:p w14:paraId="1CE33B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866" w:author="hp" w:date="2025-10-06T19:00:00Z">
              <w:tcPr>
                <w:tcW w:w="200" w:type="pct"/>
                <w:tcBorders>
                  <w:top w:val="nil"/>
                  <w:left w:val="nil"/>
                  <w:bottom w:val="single" w:sz="4" w:space="0" w:color="auto"/>
                  <w:right w:val="single" w:sz="4" w:space="0" w:color="auto"/>
                </w:tcBorders>
                <w:noWrap/>
                <w:vAlign w:val="center"/>
                <w:hideMark/>
              </w:tcPr>
            </w:tcPrChange>
          </w:tcPr>
          <w:p w14:paraId="547535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867" w:author="hp" w:date="2025-10-06T19:00:00Z">
              <w:tcPr>
                <w:tcW w:w="200" w:type="pct"/>
                <w:tcBorders>
                  <w:top w:val="nil"/>
                  <w:left w:val="nil"/>
                  <w:bottom w:val="single" w:sz="4" w:space="0" w:color="auto"/>
                  <w:right w:val="single" w:sz="4" w:space="0" w:color="auto"/>
                </w:tcBorders>
                <w:noWrap/>
                <w:vAlign w:val="center"/>
                <w:hideMark/>
              </w:tcPr>
            </w:tcPrChange>
          </w:tcPr>
          <w:p w14:paraId="2FA2123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Change w:id="868" w:author="hp" w:date="2025-10-06T19:00:00Z">
              <w:tcPr>
                <w:tcW w:w="200" w:type="pct"/>
                <w:tcBorders>
                  <w:top w:val="nil"/>
                  <w:left w:val="nil"/>
                  <w:bottom w:val="single" w:sz="4" w:space="0" w:color="auto"/>
                  <w:right w:val="single" w:sz="4" w:space="0" w:color="auto"/>
                </w:tcBorders>
                <w:noWrap/>
                <w:vAlign w:val="center"/>
                <w:hideMark/>
              </w:tcPr>
            </w:tcPrChange>
          </w:tcPr>
          <w:p w14:paraId="77A1E1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Change w:id="869" w:author="hp" w:date="2025-10-06T19:00:00Z">
              <w:tcPr>
                <w:tcW w:w="200" w:type="pct"/>
                <w:tcBorders>
                  <w:top w:val="nil"/>
                  <w:left w:val="nil"/>
                  <w:bottom w:val="single" w:sz="4" w:space="0" w:color="auto"/>
                  <w:right w:val="single" w:sz="4" w:space="0" w:color="auto"/>
                </w:tcBorders>
                <w:noWrap/>
                <w:vAlign w:val="center"/>
                <w:hideMark/>
              </w:tcPr>
            </w:tcPrChange>
          </w:tcPr>
          <w:p w14:paraId="185DB8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Change w:id="870" w:author="hp" w:date="2025-10-06T19:00:00Z">
              <w:tcPr>
                <w:tcW w:w="200" w:type="pct"/>
                <w:tcBorders>
                  <w:top w:val="nil"/>
                  <w:left w:val="nil"/>
                  <w:bottom w:val="single" w:sz="4" w:space="0" w:color="auto"/>
                  <w:right w:val="single" w:sz="4" w:space="0" w:color="auto"/>
                </w:tcBorders>
                <w:noWrap/>
                <w:vAlign w:val="center"/>
                <w:hideMark/>
              </w:tcPr>
            </w:tcPrChange>
          </w:tcPr>
          <w:p w14:paraId="5E81799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Change w:id="871" w:author="hp" w:date="2025-10-06T19:00:00Z">
              <w:tcPr>
                <w:tcW w:w="200" w:type="pct"/>
                <w:tcBorders>
                  <w:top w:val="nil"/>
                  <w:left w:val="nil"/>
                  <w:bottom w:val="single" w:sz="4" w:space="0" w:color="auto"/>
                  <w:right w:val="single" w:sz="4" w:space="0" w:color="auto"/>
                </w:tcBorders>
                <w:noWrap/>
                <w:vAlign w:val="center"/>
                <w:hideMark/>
              </w:tcPr>
            </w:tcPrChange>
          </w:tcPr>
          <w:p w14:paraId="2821918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872" w:author="hp" w:date="2025-10-06T19:00:00Z">
              <w:tcPr>
                <w:tcW w:w="200" w:type="pct"/>
                <w:tcBorders>
                  <w:top w:val="nil"/>
                  <w:left w:val="nil"/>
                  <w:bottom w:val="single" w:sz="4" w:space="0" w:color="auto"/>
                  <w:right w:val="single" w:sz="4" w:space="0" w:color="auto"/>
                </w:tcBorders>
                <w:noWrap/>
                <w:vAlign w:val="center"/>
                <w:hideMark/>
              </w:tcPr>
            </w:tcPrChange>
          </w:tcPr>
          <w:p w14:paraId="2AD8F0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73" w:author="hp" w:date="2025-10-06T19:00:00Z">
              <w:tcPr>
                <w:tcW w:w="200" w:type="pct"/>
                <w:tcBorders>
                  <w:top w:val="nil"/>
                  <w:left w:val="nil"/>
                  <w:bottom w:val="single" w:sz="4" w:space="0" w:color="auto"/>
                  <w:right w:val="single" w:sz="4" w:space="0" w:color="auto"/>
                </w:tcBorders>
                <w:noWrap/>
                <w:vAlign w:val="center"/>
                <w:hideMark/>
              </w:tcPr>
            </w:tcPrChange>
          </w:tcPr>
          <w:p w14:paraId="5F9A3B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74" w:author="hp" w:date="2025-10-06T19:00:00Z">
              <w:tcPr>
                <w:tcW w:w="200" w:type="pct"/>
                <w:tcBorders>
                  <w:top w:val="nil"/>
                  <w:left w:val="nil"/>
                  <w:bottom w:val="single" w:sz="4" w:space="0" w:color="auto"/>
                  <w:right w:val="single" w:sz="4" w:space="0" w:color="auto"/>
                </w:tcBorders>
                <w:noWrap/>
                <w:vAlign w:val="center"/>
                <w:hideMark/>
              </w:tcPr>
            </w:tcPrChange>
          </w:tcPr>
          <w:p w14:paraId="3AF590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75" w:author="hp" w:date="2025-10-06T19:00:00Z">
              <w:tcPr>
                <w:tcW w:w="200" w:type="pct"/>
                <w:tcBorders>
                  <w:top w:val="nil"/>
                  <w:left w:val="nil"/>
                  <w:bottom w:val="single" w:sz="4" w:space="0" w:color="auto"/>
                  <w:right w:val="single" w:sz="4" w:space="0" w:color="auto"/>
                </w:tcBorders>
                <w:noWrap/>
                <w:vAlign w:val="center"/>
                <w:hideMark/>
              </w:tcPr>
            </w:tcPrChange>
          </w:tcPr>
          <w:p w14:paraId="79C3B3F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76" w:author="hp" w:date="2025-10-06T19:00:00Z">
              <w:tcPr>
                <w:tcW w:w="200" w:type="pct"/>
                <w:tcBorders>
                  <w:top w:val="nil"/>
                  <w:left w:val="nil"/>
                  <w:bottom w:val="single" w:sz="4" w:space="0" w:color="auto"/>
                  <w:right w:val="single" w:sz="4" w:space="0" w:color="auto"/>
                </w:tcBorders>
                <w:noWrap/>
                <w:vAlign w:val="center"/>
                <w:hideMark/>
              </w:tcPr>
            </w:tcPrChange>
          </w:tcPr>
          <w:p w14:paraId="63DB2B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77" w:author="hp" w:date="2025-10-06T19:00:00Z">
              <w:tcPr>
                <w:tcW w:w="200" w:type="pct"/>
                <w:tcBorders>
                  <w:top w:val="nil"/>
                  <w:left w:val="nil"/>
                  <w:bottom w:val="single" w:sz="4" w:space="0" w:color="auto"/>
                  <w:right w:val="single" w:sz="4" w:space="0" w:color="auto"/>
                </w:tcBorders>
                <w:noWrap/>
                <w:vAlign w:val="center"/>
                <w:hideMark/>
              </w:tcPr>
            </w:tcPrChange>
          </w:tcPr>
          <w:p w14:paraId="6A1506B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78" w:author="hp" w:date="2025-10-06T19:00:00Z">
              <w:tcPr>
                <w:tcW w:w="200" w:type="pct"/>
                <w:tcBorders>
                  <w:top w:val="nil"/>
                  <w:left w:val="nil"/>
                  <w:bottom w:val="single" w:sz="4" w:space="0" w:color="auto"/>
                  <w:right w:val="single" w:sz="4" w:space="0" w:color="auto"/>
                </w:tcBorders>
                <w:noWrap/>
                <w:vAlign w:val="center"/>
                <w:hideMark/>
              </w:tcPr>
            </w:tcPrChange>
          </w:tcPr>
          <w:p w14:paraId="43B057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79" w:author="hp" w:date="2025-10-06T19:00:00Z">
              <w:tcPr>
                <w:tcW w:w="200" w:type="pct"/>
                <w:tcBorders>
                  <w:top w:val="nil"/>
                  <w:left w:val="nil"/>
                  <w:bottom w:val="single" w:sz="4" w:space="0" w:color="auto"/>
                  <w:right w:val="single" w:sz="4" w:space="0" w:color="auto"/>
                </w:tcBorders>
                <w:noWrap/>
                <w:vAlign w:val="center"/>
                <w:hideMark/>
              </w:tcPr>
            </w:tcPrChange>
          </w:tcPr>
          <w:p w14:paraId="5F2816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80" w:author="hp" w:date="2025-10-06T19:00:00Z">
              <w:tcPr>
                <w:tcW w:w="200" w:type="pct"/>
                <w:tcBorders>
                  <w:top w:val="nil"/>
                  <w:left w:val="nil"/>
                  <w:bottom w:val="single" w:sz="4" w:space="0" w:color="auto"/>
                  <w:right w:val="single" w:sz="4" w:space="0" w:color="auto"/>
                </w:tcBorders>
                <w:noWrap/>
                <w:vAlign w:val="center"/>
                <w:hideMark/>
              </w:tcPr>
            </w:tcPrChange>
          </w:tcPr>
          <w:p w14:paraId="1FFBA13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81" w:author="hp" w:date="2025-10-06T19:00:00Z">
              <w:tcPr>
                <w:tcW w:w="200" w:type="pct"/>
                <w:tcBorders>
                  <w:top w:val="nil"/>
                  <w:left w:val="nil"/>
                  <w:bottom w:val="single" w:sz="4" w:space="0" w:color="auto"/>
                  <w:right w:val="single" w:sz="4" w:space="0" w:color="auto"/>
                </w:tcBorders>
                <w:noWrap/>
                <w:vAlign w:val="center"/>
                <w:hideMark/>
              </w:tcPr>
            </w:tcPrChange>
          </w:tcPr>
          <w:p w14:paraId="136409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82" w:author="hp" w:date="2025-10-06T19:00:00Z">
              <w:tcPr>
                <w:tcW w:w="200" w:type="pct"/>
                <w:tcBorders>
                  <w:top w:val="nil"/>
                  <w:left w:val="nil"/>
                  <w:bottom w:val="single" w:sz="4" w:space="0" w:color="auto"/>
                  <w:right w:val="single" w:sz="4" w:space="0" w:color="auto"/>
                </w:tcBorders>
                <w:noWrap/>
                <w:vAlign w:val="center"/>
                <w:hideMark/>
              </w:tcPr>
            </w:tcPrChange>
          </w:tcPr>
          <w:p w14:paraId="7FBA3F4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83" w:author="hp" w:date="2025-10-06T19:00:00Z">
              <w:tcPr>
                <w:tcW w:w="200" w:type="pct"/>
                <w:tcBorders>
                  <w:top w:val="nil"/>
                  <w:left w:val="nil"/>
                  <w:bottom w:val="single" w:sz="4" w:space="0" w:color="auto"/>
                  <w:right w:val="single" w:sz="4" w:space="0" w:color="auto"/>
                </w:tcBorders>
                <w:noWrap/>
                <w:vAlign w:val="center"/>
                <w:hideMark/>
              </w:tcPr>
            </w:tcPrChange>
          </w:tcPr>
          <w:p w14:paraId="271A97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84" w:author="hp" w:date="2025-10-06T19:00:00Z">
              <w:tcPr>
                <w:tcW w:w="200" w:type="pct"/>
                <w:tcBorders>
                  <w:top w:val="nil"/>
                  <w:left w:val="nil"/>
                  <w:bottom w:val="single" w:sz="4" w:space="0" w:color="auto"/>
                  <w:right w:val="single" w:sz="4" w:space="0" w:color="auto"/>
                </w:tcBorders>
                <w:noWrap/>
                <w:vAlign w:val="center"/>
                <w:hideMark/>
              </w:tcPr>
            </w:tcPrChange>
          </w:tcPr>
          <w:p w14:paraId="423D996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885" w:author="hp" w:date="2025-10-06T19:00:00Z">
              <w:tcPr>
                <w:tcW w:w="200" w:type="pct"/>
                <w:tcBorders>
                  <w:top w:val="nil"/>
                  <w:left w:val="nil"/>
                  <w:bottom w:val="single" w:sz="4" w:space="0" w:color="auto"/>
                  <w:right w:val="single" w:sz="4" w:space="0" w:color="auto"/>
                </w:tcBorders>
                <w:noWrap/>
                <w:vAlign w:val="center"/>
                <w:hideMark/>
              </w:tcPr>
            </w:tcPrChange>
          </w:tcPr>
          <w:p w14:paraId="503355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6FA968B5" w14:textId="77777777" w:rsidTr="00261821">
        <w:trPr>
          <w:trHeight w:val="144"/>
          <w:trPrChange w:id="886"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887"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50B5E0BD"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888" w:author="hp" w:date="2025-10-06T19:00:00Z">
              <w:tcPr>
                <w:tcW w:w="200" w:type="pct"/>
                <w:tcBorders>
                  <w:top w:val="nil"/>
                  <w:left w:val="nil"/>
                  <w:bottom w:val="single" w:sz="4" w:space="0" w:color="auto"/>
                  <w:right w:val="single" w:sz="4" w:space="0" w:color="auto"/>
                </w:tcBorders>
                <w:noWrap/>
                <w:vAlign w:val="center"/>
                <w:hideMark/>
              </w:tcPr>
            </w:tcPrChange>
          </w:tcPr>
          <w:p w14:paraId="6C7B95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Change w:id="889" w:author="hp" w:date="2025-10-06T19:00:00Z">
              <w:tcPr>
                <w:tcW w:w="200" w:type="pct"/>
                <w:tcBorders>
                  <w:top w:val="nil"/>
                  <w:left w:val="nil"/>
                  <w:bottom w:val="single" w:sz="4" w:space="0" w:color="auto"/>
                  <w:right w:val="single" w:sz="4" w:space="0" w:color="auto"/>
                </w:tcBorders>
                <w:noWrap/>
                <w:vAlign w:val="center"/>
                <w:hideMark/>
              </w:tcPr>
            </w:tcPrChange>
          </w:tcPr>
          <w:p w14:paraId="5C22CCA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890" w:author="hp" w:date="2025-10-06T19:00:00Z">
              <w:tcPr>
                <w:tcW w:w="200" w:type="pct"/>
                <w:tcBorders>
                  <w:top w:val="nil"/>
                  <w:left w:val="nil"/>
                  <w:bottom w:val="single" w:sz="4" w:space="0" w:color="auto"/>
                  <w:right w:val="single" w:sz="4" w:space="0" w:color="auto"/>
                </w:tcBorders>
                <w:noWrap/>
                <w:vAlign w:val="center"/>
                <w:hideMark/>
              </w:tcPr>
            </w:tcPrChange>
          </w:tcPr>
          <w:p w14:paraId="3E1200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Change w:id="891" w:author="hp" w:date="2025-10-06T19:00:00Z">
              <w:tcPr>
                <w:tcW w:w="200" w:type="pct"/>
                <w:tcBorders>
                  <w:top w:val="nil"/>
                  <w:left w:val="nil"/>
                  <w:bottom w:val="single" w:sz="4" w:space="0" w:color="auto"/>
                  <w:right w:val="single" w:sz="4" w:space="0" w:color="auto"/>
                </w:tcBorders>
                <w:noWrap/>
                <w:vAlign w:val="center"/>
                <w:hideMark/>
              </w:tcPr>
            </w:tcPrChange>
          </w:tcPr>
          <w:p w14:paraId="53A6522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0.53</w:t>
            </w:r>
          </w:p>
        </w:tc>
        <w:tc>
          <w:tcPr>
            <w:tcW w:w="200" w:type="pct"/>
            <w:tcBorders>
              <w:top w:val="nil"/>
              <w:left w:val="nil"/>
              <w:bottom w:val="single" w:sz="4" w:space="0" w:color="auto"/>
              <w:right w:val="single" w:sz="4" w:space="0" w:color="auto"/>
            </w:tcBorders>
            <w:noWrap/>
            <w:vAlign w:val="center"/>
            <w:hideMark/>
            <w:tcPrChange w:id="892" w:author="hp" w:date="2025-10-06T19:00:00Z">
              <w:tcPr>
                <w:tcW w:w="200" w:type="pct"/>
                <w:tcBorders>
                  <w:top w:val="nil"/>
                  <w:left w:val="nil"/>
                  <w:bottom w:val="single" w:sz="4" w:space="0" w:color="auto"/>
                  <w:right w:val="single" w:sz="4" w:space="0" w:color="auto"/>
                </w:tcBorders>
                <w:noWrap/>
                <w:vAlign w:val="center"/>
                <w:hideMark/>
              </w:tcPr>
            </w:tcPrChange>
          </w:tcPr>
          <w:p w14:paraId="2EAB4B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893" w:author="hp" w:date="2025-10-06T19:00:00Z">
              <w:tcPr>
                <w:tcW w:w="200" w:type="pct"/>
                <w:tcBorders>
                  <w:top w:val="nil"/>
                  <w:left w:val="nil"/>
                  <w:bottom w:val="single" w:sz="4" w:space="0" w:color="auto"/>
                  <w:right w:val="single" w:sz="4" w:space="0" w:color="auto"/>
                </w:tcBorders>
                <w:noWrap/>
                <w:vAlign w:val="center"/>
                <w:hideMark/>
              </w:tcPr>
            </w:tcPrChange>
          </w:tcPr>
          <w:p w14:paraId="7C7304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Change w:id="894" w:author="hp" w:date="2025-10-06T19:00:00Z">
              <w:tcPr>
                <w:tcW w:w="200" w:type="pct"/>
                <w:tcBorders>
                  <w:top w:val="nil"/>
                  <w:left w:val="nil"/>
                  <w:bottom w:val="single" w:sz="4" w:space="0" w:color="auto"/>
                  <w:right w:val="single" w:sz="4" w:space="0" w:color="auto"/>
                </w:tcBorders>
                <w:noWrap/>
                <w:vAlign w:val="center"/>
                <w:hideMark/>
              </w:tcPr>
            </w:tcPrChange>
          </w:tcPr>
          <w:p w14:paraId="638782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0.62</w:t>
            </w:r>
          </w:p>
        </w:tc>
        <w:tc>
          <w:tcPr>
            <w:tcW w:w="200" w:type="pct"/>
            <w:tcBorders>
              <w:top w:val="nil"/>
              <w:left w:val="nil"/>
              <w:bottom w:val="single" w:sz="4" w:space="0" w:color="auto"/>
              <w:right w:val="single" w:sz="4" w:space="0" w:color="auto"/>
            </w:tcBorders>
            <w:noWrap/>
            <w:vAlign w:val="center"/>
            <w:hideMark/>
            <w:tcPrChange w:id="895" w:author="hp" w:date="2025-10-06T19:00:00Z">
              <w:tcPr>
                <w:tcW w:w="200" w:type="pct"/>
                <w:tcBorders>
                  <w:top w:val="nil"/>
                  <w:left w:val="nil"/>
                  <w:bottom w:val="single" w:sz="4" w:space="0" w:color="auto"/>
                  <w:right w:val="single" w:sz="4" w:space="0" w:color="auto"/>
                </w:tcBorders>
                <w:noWrap/>
                <w:vAlign w:val="center"/>
                <w:hideMark/>
              </w:tcPr>
            </w:tcPrChange>
          </w:tcPr>
          <w:p w14:paraId="6093C89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896" w:author="hp" w:date="2025-10-06T19:00:00Z">
              <w:tcPr>
                <w:tcW w:w="200" w:type="pct"/>
                <w:tcBorders>
                  <w:top w:val="nil"/>
                  <w:left w:val="nil"/>
                  <w:bottom w:val="single" w:sz="4" w:space="0" w:color="auto"/>
                  <w:right w:val="single" w:sz="4" w:space="0" w:color="auto"/>
                </w:tcBorders>
                <w:noWrap/>
                <w:vAlign w:val="center"/>
                <w:hideMark/>
              </w:tcPr>
            </w:tcPrChange>
          </w:tcPr>
          <w:p w14:paraId="208238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Change w:id="897" w:author="hp" w:date="2025-10-06T19:00:00Z">
              <w:tcPr>
                <w:tcW w:w="200" w:type="pct"/>
                <w:tcBorders>
                  <w:top w:val="nil"/>
                  <w:left w:val="nil"/>
                  <w:bottom w:val="single" w:sz="4" w:space="0" w:color="auto"/>
                  <w:right w:val="single" w:sz="4" w:space="0" w:color="auto"/>
                </w:tcBorders>
                <w:noWrap/>
                <w:vAlign w:val="center"/>
                <w:hideMark/>
              </w:tcPr>
            </w:tcPrChange>
          </w:tcPr>
          <w:p w14:paraId="3ECB8BF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Change w:id="898" w:author="hp" w:date="2025-10-06T19:00:00Z">
              <w:tcPr>
                <w:tcW w:w="200" w:type="pct"/>
                <w:tcBorders>
                  <w:top w:val="nil"/>
                  <w:left w:val="nil"/>
                  <w:bottom w:val="single" w:sz="4" w:space="0" w:color="auto"/>
                  <w:right w:val="single" w:sz="4" w:space="0" w:color="auto"/>
                </w:tcBorders>
                <w:noWrap/>
                <w:vAlign w:val="center"/>
                <w:hideMark/>
              </w:tcPr>
            </w:tcPrChange>
          </w:tcPr>
          <w:p w14:paraId="21C53F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899" w:author="hp" w:date="2025-10-06T19:00:00Z">
              <w:tcPr>
                <w:tcW w:w="200" w:type="pct"/>
                <w:tcBorders>
                  <w:top w:val="nil"/>
                  <w:left w:val="nil"/>
                  <w:bottom w:val="single" w:sz="4" w:space="0" w:color="auto"/>
                  <w:right w:val="single" w:sz="4" w:space="0" w:color="auto"/>
                </w:tcBorders>
                <w:noWrap/>
                <w:vAlign w:val="center"/>
                <w:hideMark/>
              </w:tcPr>
            </w:tcPrChange>
          </w:tcPr>
          <w:p w14:paraId="273030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0" w:author="hp" w:date="2025-10-06T19:00:00Z">
              <w:tcPr>
                <w:tcW w:w="200" w:type="pct"/>
                <w:tcBorders>
                  <w:top w:val="nil"/>
                  <w:left w:val="nil"/>
                  <w:bottom w:val="single" w:sz="4" w:space="0" w:color="auto"/>
                  <w:right w:val="single" w:sz="4" w:space="0" w:color="auto"/>
                </w:tcBorders>
                <w:noWrap/>
                <w:vAlign w:val="center"/>
                <w:hideMark/>
              </w:tcPr>
            </w:tcPrChange>
          </w:tcPr>
          <w:p w14:paraId="7EB7996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1" w:author="hp" w:date="2025-10-06T19:00:00Z">
              <w:tcPr>
                <w:tcW w:w="200" w:type="pct"/>
                <w:tcBorders>
                  <w:top w:val="nil"/>
                  <w:left w:val="nil"/>
                  <w:bottom w:val="single" w:sz="4" w:space="0" w:color="auto"/>
                  <w:right w:val="single" w:sz="4" w:space="0" w:color="auto"/>
                </w:tcBorders>
                <w:noWrap/>
                <w:vAlign w:val="center"/>
                <w:hideMark/>
              </w:tcPr>
            </w:tcPrChange>
          </w:tcPr>
          <w:p w14:paraId="64841C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2" w:author="hp" w:date="2025-10-06T19:00:00Z">
              <w:tcPr>
                <w:tcW w:w="200" w:type="pct"/>
                <w:tcBorders>
                  <w:top w:val="nil"/>
                  <w:left w:val="nil"/>
                  <w:bottom w:val="single" w:sz="4" w:space="0" w:color="auto"/>
                  <w:right w:val="single" w:sz="4" w:space="0" w:color="auto"/>
                </w:tcBorders>
                <w:noWrap/>
                <w:vAlign w:val="center"/>
                <w:hideMark/>
              </w:tcPr>
            </w:tcPrChange>
          </w:tcPr>
          <w:p w14:paraId="3B5169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3" w:author="hp" w:date="2025-10-06T19:00:00Z">
              <w:tcPr>
                <w:tcW w:w="200" w:type="pct"/>
                <w:tcBorders>
                  <w:top w:val="nil"/>
                  <w:left w:val="nil"/>
                  <w:bottom w:val="single" w:sz="4" w:space="0" w:color="auto"/>
                  <w:right w:val="single" w:sz="4" w:space="0" w:color="auto"/>
                </w:tcBorders>
                <w:noWrap/>
                <w:vAlign w:val="center"/>
                <w:hideMark/>
              </w:tcPr>
            </w:tcPrChange>
          </w:tcPr>
          <w:p w14:paraId="3D4EA6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4" w:author="hp" w:date="2025-10-06T19:00:00Z">
              <w:tcPr>
                <w:tcW w:w="200" w:type="pct"/>
                <w:tcBorders>
                  <w:top w:val="nil"/>
                  <w:left w:val="nil"/>
                  <w:bottom w:val="single" w:sz="4" w:space="0" w:color="auto"/>
                  <w:right w:val="single" w:sz="4" w:space="0" w:color="auto"/>
                </w:tcBorders>
                <w:noWrap/>
                <w:vAlign w:val="center"/>
                <w:hideMark/>
              </w:tcPr>
            </w:tcPrChange>
          </w:tcPr>
          <w:p w14:paraId="0D64A1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5" w:author="hp" w:date="2025-10-06T19:00:00Z">
              <w:tcPr>
                <w:tcW w:w="200" w:type="pct"/>
                <w:tcBorders>
                  <w:top w:val="nil"/>
                  <w:left w:val="nil"/>
                  <w:bottom w:val="single" w:sz="4" w:space="0" w:color="auto"/>
                  <w:right w:val="single" w:sz="4" w:space="0" w:color="auto"/>
                </w:tcBorders>
                <w:noWrap/>
                <w:vAlign w:val="center"/>
                <w:hideMark/>
              </w:tcPr>
            </w:tcPrChange>
          </w:tcPr>
          <w:p w14:paraId="688A6E0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6" w:author="hp" w:date="2025-10-06T19:00:00Z">
              <w:tcPr>
                <w:tcW w:w="200" w:type="pct"/>
                <w:tcBorders>
                  <w:top w:val="nil"/>
                  <w:left w:val="nil"/>
                  <w:bottom w:val="single" w:sz="4" w:space="0" w:color="auto"/>
                  <w:right w:val="single" w:sz="4" w:space="0" w:color="auto"/>
                </w:tcBorders>
                <w:noWrap/>
                <w:vAlign w:val="center"/>
                <w:hideMark/>
              </w:tcPr>
            </w:tcPrChange>
          </w:tcPr>
          <w:p w14:paraId="21AC37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7" w:author="hp" w:date="2025-10-06T19:00:00Z">
              <w:tcPr>
                <w:tcW w:w="200" w:type="pct"/>
                <w:tcBorders>
                  <w:top w:val="nil"/>
                  <w:left w:val="nil"/>
                  <w:bottom w:val="single" w:sz="4" w:space="0" w:color="auto"/>
                  <w:right w:val="single" w:sz="4" w:space="0" w:color="auto"/>
                </w:tcBorders>
                <w:noWrap/>
                <w:vAlign w:val="center"/>
                <w:hideMark/>
              </w:tcPr>
            </w:tcPrChange>
          </w:tcPr>
          <w:p w14:paraId="66C890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8" w:author="hp" w:date="2025-10-06T19:00:00Z">
              <w:tcPr>
                <w:tcW w:w="200" w:type="pct"/>
                <w:tcBorders>
                  <w:top w:val="nil"/>
                  <w:left w:val="nil"/>
                  <w:bottom w:val="single" w:sz="4" w:space="0" w:color="auto"/>
                  <w:right w:val="single" w:sz="4" w:space="0" w:color="auto"/>
                </w:tcBorders>
                <w:noWrap/>
                <w:vAlign w:val="center"/>
                <w:hideMark/>
              </w:tcPr>
            </w:tcPrChange>
          </w:tcPr>
          <w:p w14:paraId="37676F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09" w:author="hp" w:date="2025-10-06T19:00:00Z">
              <w:tcPr>
                <w:tcW w:w="200" w:type="pct"/>
                <w:tcBorders>
                  <w:top w:val="nil"/>
                  <w:left w:val="nil"/>
                  <w:bottom w:val="single" w:sz="4" w:space="0" w:color="auto"/>
                  <w:right w:val="single" w:sz="4" w:space="0" w:color="auto"/>
                </w:tcBorders>
                <w:noWrap/>
                <w:vAlign w:val="center"/>
                <w:hideMark/>
              </w:tcPr>
            </w:tcPrChange>
          </w:tcPr>
          <w:p w14:paraId="162E2ED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10" w:author="hp" w:date="2025-10-06T19:00:00Z">
              <w:tcPr>
                <w:tcW w:w="200" w:type="pct"/>
                <w:tcBorders>
                  <w:top w:val="nil"/>
                  <w:left w:val="nil"/>
                  <w:bottom w:val="single" w:sz="4" w:space="0" w:color="auto"/>
                  <w:right w:val="single" w:sz="4" w:space="0" w:color="auto"/>
                </w:tcBorders>
                <w:noWrap/>
                <w:vAlign w:val="center"/>
                <w:hideMark/>
              </w:tcPr>
            </w:tcPrChange>
          </w:tcPr>
          <w:p w14:paraId="04C89D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11" w:author="hp" w:date="2025-10-06T19:00:00Z">
              <w:tcPr>
                <w:tcW w:w="200" w:type="pct"/>
                <w:tcBorders>
                  <w:top w:val="nil"/>
                  <w:left w:val="nil"/>
                  <w:bottom w:val="single" w:sz="4" w:space="0" w:color="auto"/>
                  <w:right w:val="single" w:sz="4" w:space="0" w:color="auto"/>
                </w:tcBorders>
                <w:noWrap/>
                <w:vAlign w:val="center"/>
                <w:hideMark/>
              </w:tcPr>
            </w:tcPrChange>
          </w:tcPr>
          <w:p w14:paraId="1F43308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043B1C5E" w14:textId="77777777" w:rsidTr="00261821">
        <w:trPr>
          <w:trHeight w:val="144"/>
          <w:trPrChange w:id="912"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913"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5122D46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914" w:author="hp" w:date="2025-10-06T19:00:00Z">
              <w:tcPr>
                <w:tcW w:w="200" w:type="pct"/>
                <w:tcBorders>
                  <w:top w:val="nil"/>
                  <w:left w:val="nil"/>
                  <w:bottom w:val="single" w:sz="4" w:space="0" w:color="auto"/>
                  <w:right w:val="single" w:sz="4" w:space="0" w:color="auto"/>
                </w:tcBorders>
                <w:noWrap/>
                <w:vAlign w:val="center"/>
                <w:hideMark/>
              </w:tcPr>
            </w:tcPrChange>
          </w:tcPr>
          <w:p w14:paraId="403B35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915" w:author="hp" w:date="2025-10-06T19:00:00Z">
              <w:tcPr>
                <w:tcW w:w="200" w:type="pct"/>
                <w:tcBorders>
                  <w:top w:val="nil"/>
                  <w:left w:val="nil"/>
                  <w:bottom w:val="single" w:sz="4" w:space="0" w:color="auto"/>
                  <w:right w:val="single" w:sz="4" w:space="0" w:color="auto"/>
                </w:tcBorders>
                <w:noWrap/>
                <w:vAlign w:val="center"/>
                <w:hideMark/>
              </w:tcPr>
            </w:tcPrChange>
          </w:tcPr>
          <w:p w14:paraId="3A83578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916" w:author="hp" w:date="2025-10-06T19:00:00Z">
              <w:tcPr>
                <w:tcW w:w="200" w:type="pct"/>
                <w:tcBorders>
                  <w:top w:val="nil"/>
                  <w:left w:val="nil"/>
                  <w:bottom w:val="single" w:sz="4" w:space="0" w:color="auto"/>
                  <w:right w:val="single" w:sz="4" w:space="0" w:color="auto"/>
                </w:tcBorders>
                <w:noWrap/>
                <w:vAlign w:val="center"/>
                <w:hideMark/>
              </w:tcPr>
            </w:tcPrChange>
          </w:tcPr>
          <w:p w14:paraId="5BC13A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Change w:id="917" w:author="hp" w:date="2025-10-06T19:00:00Z">
              <w:tcPr>
                <w:tcW w:w="200" w:type="pct"/>
                <w:tcBorders>
                  <w:top w:val="nil"/>
                  <w:left w:val="nil"/>
                  <w:bottom w:val="single" w:sz="4" w:space="0" w:color="auto"/>
                  <w:right w:val="single" w:sz="4" w:space="0" w:color="auto"/>
                </w:tcBorders>
                <w:noWrap/>
                <w:vAlign w:val="center"/>
                <w:hideMark/>
              </w:tcPr>
            </w:tcPrChange>
          </w:tcPr>
          <w:p w14:paraId="1EE44DD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Change w:id="918" w:author="hp" w:date="2025-10-06T19:00:00Z">
              <w:tcPr>
                <w:tcW w:w="200" w:type="pct"/>
                <w:tcBorders>
                  <w:top w:val="nil"/>
                  <w:left w:val="nil"/>
                  <w:bottom w:val="single" w:sz="4" w:space="0" w:color="auto"/>
                  <w:right w:val="single" w:sz="4" w:space="0" w:color="auto"/>
                </w:tcBorders>
                <w:noWrap/>
                <w:vAlign w:val="center"/>
                <w:hideMark/>
              </w:tcPr>
            </w:tcPrChange>
          </w:tcPr>
          <w:p w14:paraId="378A16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Change w:id="919" w:author="hp" w:date="2025-10-06T19:00:00Z">
              <w:tcPr>
                <w:tcW w:w="200" w:type="pct"/>
                <w:tcBorders>
                  <w:top w:val="nil"/>
                  <w:left w:val="nil"/>
                  <w:bottom w:val="single" w:sz="4" w:space="0" w:color="auto"/>
                  <w:right w:val="single" w:sz="4" w:space="0" w:color="auto"/>
                </w:tcBorders>
                <w:noWrap/>
                <w:vAlign w:val="center"/>
                <w:hideMark/>
              </w:tcPr>
            </w:tcPrChange>
          </w:tcPr>
          <w:p w14:paraId="47A05C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920" w:author="hp" w:date="2025-10-06T19:00:00Z">
              <w:tcPr>
                <w:tcW w:w="200" w:type="pct"/>
                <w:tcBorders>
                  <w:top w:val="nil"/>
                  <w:left w:val="nil"/>
                  <w:bottom w:val="single" w:sz="4" w:space="0" w:color="auto"/>
                  <w:right w:val="single" w:sz="4" w:space="0" w:color="auto"/>
                </w:tcBorders>
                <w:noWrap/>
                <w:vAlign w:val="center"/>
                <w:hideMark/>
              </w:tcPr>
            </w:tcPrChange>
          </w:tcPr>
          <w:p w14:paraId="6E1002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Change w:id="921" w:author="hp" w:date="2025-10-06T19:00:00Z">
              <w:tcPr>
                <w:tcW w:w="200" w:type="pct"/>
                <w:tcBorders>
                  <w:top w:val="nil"/>
                  <w:left w:val="nil"/>
                  <w:bottom w:val="single" w:sz="4" w:space="0" w:color="auto"/>
                  <w:right w:val="single" w:sz="4" w:space="0" w:color="auto"/>
                </w:tcBorders>
                <w:noWrap/>
                <w:vAlign w:val="center"/>
                <w:hideMark/>
              </w:tcPr>
            </w:tcPrChange>
          </w:tcPr>
          <w:p w14:paraId="774B6E1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922" w:author="hp" w:date="2025-10-06T19:00:00Z">
              <w:tcPr>
                <w:tcW w:w="200" w:type="pct"/>
                <w:tcBorders>
                  <w:top w:val="nil"/>
                  <w:left w:val="nil"/>
                  <w:bottom w:val="single" w:sz="4" w:space="0" w:color="auto"/>
                  <w:right w:val="single" w:sz="4" w:space="0" w:color="auto"/>
                </w:tcBorders>
                <w:noWrap/>
                <w:vAlign w:val="center"/>
                <w:hideMark/>
              </w:tcPr>
            </w:tcPrChange>
          </w:tcPr>
          <w:p w14:paraId="23CC62D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923" w:author="hp" w:date="2025-10-06T19:00:00Z">
              <w:tcPr>
                <w:tcW w:w="200" w:type="pct"/>
                <w:tcBorders>
                  <w:top w:val="nil"/>
                  <w:left w:val="nil"/>
                  <w:bottom w:val="single" w:sz="4" w:space="0" w:color="auto"/>
                  <w:right w:val="single" w:sz="4" w:space="0" w:color="auto"/>
                </w:tcBorders>
                <w:noWrap/>
                <w:vAlign w:val="center"/>
                <w:hideMark/>
              </w:tcPr>
            </w:tcPrChange>
          </w:tcPr>
          <w:p w14:paraId="72F7D7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924" w:author="hp" w:date="2025-10-06T19:00:00Z">
              <w:tcPr>
                <w:tcW w:w="200" w:type="pct"/>
                <w:tcBorders>
                  <w:top w:val="nil"/>
                  <w:left w:val="nil"/>
                  <w:bottom w:val="single" w:sz="4" w:space="0" w:color="auto"/>
                  <w:right w:val="single" w:sz="4" w:space="0" w:color="auto"/>
                </w:tcBorders>
                <w:noWrap/>
                <w:vAlign w:val="center"/>
                <w:hideMark/>
              </w:tcPr>
            </w:tcPrChange>
          </w:tcPr>
          <w:p w14:paraId="291CA2D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Change w:id="925" w:author="hp" w:date="2025-10-06T19:00:00Z">
              <w:tcPr>
                <w:tcW w:w="200" w:type="pct"/>
                <w:tcBorders>
                  <w:top w:val="nil"/>
                  <w:left w:val="nil"/>
                  <w:bottom w:val="single" w:sz="4" w:space="0" w:color="auto"/>
                  <w:right w:val="single" w:sz="4" w:space="0" w:color="auto"/>
                </w:tcBorders>
                <w:noWrap/>
                <w:vAlign w:val="center"/>
                <w:hideMark/>
              </w:tcPr>
            </w:tcPrChange>
          </w:tcPr>
          <w:p w14:paraId="4A9FCD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926" w:author="hp" w:date="2025-10-06T19:00:00Z">
              <w:tcPr>
                <w:tcW w:w="200" w:type="pct"/>
                <w:tcBorders>
                  <w:top w:val="nil"/>
                  <w:left w:val="nil"/>
                  <w:bottom w:val="single" w:sz="4" w:space="0" w:color="auto"/>
                  <w:right w:val="single" w:sz="4" w:space="0" w:color="auto"/>
                </w:tcBorders>
                <w:noWrap/>
                <w:vAlign w:val="center"/>
                <w:hideMark/>
              </w:tcPr>
            </w:tcPrChange>
          </w:tcPr>
          <w:p w14:paraId="6FA228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27" w:author="hp" w:date="2025-10-06T19:00:00Z">
              <w:tcPr>
                <w:tcW w:w="200" w:type="pct"/>
                <w:tcBorders>
                  <w:top w:val="nil"/>
                  <w:left w:val="nil"/>
                  <w:bottom w:val="single" w:sz="4" w:space="0" w:color="auto"/>
                  <w:right w:val="single" w:sz="4" w:space="0" w:color="auto"/>
                </w:tcBorders>
                <w:noWrap/>
                <w:vAlign w:val="center"/>
                <w:hideMark/>
              </w:tcPr>
            </w:tcPrChange>
          </w:tcPr>
          <w:p w14:paraId="3B055C0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28" w:author="hp" w:date="2025-10-06T19:00:00Z">
              <w:tcPr>
                <w:tcW w:w="200" w:type="pct"/>
                <w:tcBorders>
                  <w:top w:val="nil"/>
                  <w:left w:val="nil"/>
                  <w:bottom w:val="single" w:sz="4" w:space="0" w:color="auto"/>
                  <w:right w:val="single" w:sz="4" w:space="0" w:color="auto"/>
                </w:tcBorders>
                <w:noWrap/>
                <w:vAlign w:val="center"/>
                <w:hideMark/>
              </w:tcPr>
            </w:tcPrChange>
          </w:tcPr>
          <w:p w14:paraId="57A9557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29" w:author="hp" w:date="2025-10-06T19:00:00Z">
              <w:tcPr>
                <w:tcW w:w="200" w:type="pct"/>
                <w:tcBorders>
                  <w:top w:val="nil"/>
                  <w:left w:val="nil"/>
                  <w:bottom w:val="single" w:sz="4" w:space="0" w:color="auto"/>
                  <w:right w:val="single" w:sz="4" w:space="0" w:color="auto"/>
                </w:tcBorders>
                <w:noWrap/>
                <w:vAlign w:val="center"/>
                <w:hideMark/>
              </w:tcPr>
            </w:tcPrChange>
          </w:tcPr>
          <w:p w14:paraId="16414C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30" w:author="hp" w:date="2025-10-06T19:00:00Z">
              <w:tcPr>
                <w:tcW w:w="200" w:type="pct"/>
                <w:tcBorders>
                  <w:top w:val="nil"/>
                  <w:left w:val="nil"/>
                  <w:bottom w:val="single" w:sz="4" w:space="0" w:color="auto"/>
                  <w:right w:val="single" w:sz="4" w:space="0" w:color="auto"/>
                </w:tcBorders>
                <w:noWrap/>
                <w:vAlign w:val="center"/>
                <w:hideMark/>
              </w:tcPr>
            </w:tcPrChange>
          </w:tcPr>
          <w:p w14:paraId="620FEF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31" w:author="hp" w:date="2025-10-06T19:00:00Z">
              <w:tcPr>
                <w:tcW w:w="200" w:type="pct"/>
                <w:tcBorders>
                  <w:top w:val="nil"/>
                  <w:left w:val="nil"/>
                  <w:bottom w:val="single" w:sz="4" w:space="0" w:color="auto"/>
                  <w:right w:val="single" w:sz="4" w:space="0" w:color="auto"/>
                </w:tcBorders>
                <w:noWrap/>
                <w:vAlign w:val="center"/>
                <w:hideMark/>
              </w:tcPr>
            </w:tcPrChange>
          </w:tcPr>
          <w:p w14:paraId="186CC4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32" w:author="hp" w:date="2025-10-06T19:00:00Z">
              <w:tcPr>
                <w:tcW w:w="200" w:type="pct"/>
                <w:tcBorders>
                  <w:top w:val="nil"/>
                  <w:left w:val="nil"/>
                  <w:bottom w:val="single" w:sz="4" w:space="0" w:color="auto"/>
                  <w:right w:val="single" w:sz="4" w:space="0" w:color="auto"/>
                </w:tcBorders>
                <w:noWrap/>
                <w:vAlign w:val="center"/>
                <w:hideMark/>
              </w:tcPr>
            </w:tcPrChange>
          </w:tcPr>
          <w:p w14:paraId="1FC228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33" w:author="hp" w:date="2025-10-06T19:00:00Z">
              <w:tcPr>
                <w:tcW w:w="200" w:type="pct"/>
                <w:tcBorders>
                  <w:top w:val="nil"/>
                  <w:left w:val="nil"/>
                  <w:bottom w:val="single" w:sz="4" w:space="0" w:color="auto"/>
                  <w:right w:val="single" w:sz="4" w:space="0" w:color="auto"/>
                </w:tcBorders>
                <w:noWrap/>
                <w:vAlign w:val="center"/>
                <w:hideMark/>
              </w:tcPr>
            </w:tcPrChange>
          </w:tcPr>
          <w:p w14:paraId="769FF43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34" w:author="hp" w:date="2025-10-06T19:00:00Z">
              <w:tcPr>
                <w:tcW w:w="200" w:type="pct"/>
                <w:tcBorders>
                  <w:top w:val="nil"/>
                  <w:left w:val="nil"/>
                  <w:bottom w:val="single" w:sz="4" w:space="0" w:color="auto"/>
                  <w:right w:val="single" w:sz="4" w:space="0" w:color="auto"/>
                </w:tcBorders>
                <w:noWrap/>
                <w:vAlign w:val="center"/>
                <w:hideMark/>
              </w:tcPr>
            </w:tcPrChange>
          </w:tcPr>
          <w:p w14:paraId="716849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35" w:author="hp" w:date="2025-10-06T19:00:00Z">
              <w:tcPr>
                <w:tcW w:w="200" w:type="pct"/>
                <w:tcBorders>
                  <w:top w:val="nil"/>
                  <w:left w:val="nil"/>
                  <w:bottom w:val="single" w:sz="4" w:space="0" w:color="auto"/>
                  <w:right w:val="single" w:sz="4" w:space="0" w:color="auto"/>
                </w:tcBorders>
                <w:noWrap/>
                <w:vAlign w:val="center"/>
                <w:hideMark/>
              </w:tcPr>
            </w:tcPrChange>
          </w:tcPr>
          <w:p w14:paraId="48E8FD9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36" w:author="hp" w:date="2025-10-06T19:00:00Z">
              <w:tcPr>
                <w:tcW w:w="200" w:type="pct"/>
                <w:tcBorders>
                  <w:top w:val="nil"/>
                  <w:left w:val="nil"/>
                  <w:bottom w:val="single" w:sz="4" w:space="0" w:color="auto"/>
                  <w:right w:val="single" w:sz="4" w:space="0" w:color="auto"/>
                </w:tcBorders>
                <w:noWrap/>
                <w:vAlign w:val="center"/>
                <w:hideMark/>
              </w:tcPr>
            </w:tcPrChange>
          </w:tcPr>
          <w:p w14:paraId="2D5634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37" w:author="hp" w:date="2025-10-06T19:00:00Z">
              <w:tcPr>
                <w:tcW w:w="200" w:type="pct"/>
                <w:tcBorders>
                  <w:top w:val="nil"/>
                  <w:left w:val="nil"/>
                  <w:bottom w:val="single" w:sz="4" w:space="0" w:color="auto"/>
                  <w:right w:val="single" w:sz="4" w:space="0" w:color="auto"/>
                </w:tcBorders>
                <w:noWrap/>
                <w:vAlign w:val="center"/>
                <w:hideMark/>
              </w:tcPr>
            </w:tcPrChange>
          </w:tcPr>
          <w:p w14:paraId="5F380C4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FDF6540" w14:textId="77777777" w:rsidTr="00261821">
        <w:trPr>
          <w:trHeight w:val="144"/>
          <w:trPrChange w:id="938"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939"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6ABBF433"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940" w:author="hp" w:date="2025-10-06T19:00:00Z">
              <w:tcPr>
                <w:tcW w:w="200" w:type="pct"/>
                <w:tcBorders>
                  <w:top w:val="nil"/>
                  <w:left w:val="nil"/>
                  <w:bottom w:val="single" w:sz="4" w:space="0" w:color="auto"/>
                  <w:right w:val="single" w:sz="4" w:space="0" w:color="auto"/>
                </w:tcBorders>
                <w:noWrap/>
                <w:vAlign w:val="center"/>
                <w:hideMark/>
              </w:tcPr>
            </w:tcPrChange>
          </w:tcPr>
          <w:p w14:paraId="47942F4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941" w:author="hp" w:date="2025-10-06T19:00:00Z">
              <w:tcPr>
                <w:tcW w:w="200" w:type="pct"/>
                <w:tcBorders>
                  <w:top w:val="nil"/>
                  <w:left w:val="nil"/>
                  <w:bottom w:val="single" w:sz="4" w:space="0" w:color="auto"/>
                  <w:right w:val="single" w:sz="4" w:space="0" w:color="auto"/>
                </w:tcBorders>
                <w:noWrap/>
                <w:vAlign w:val="center"/>
                <w:hideMark/>
              </w:tcPr>
            </w:tcPrChange>
          </w:tcPr>
          <w:p w14:paraId="1AE5AB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942" w:author="hp" w:date="2025-10-06T19:00:00Z">
              <w:tcPr>
                <w:tcW w:w="200" w:type="pct"/>
                <w:tcBorders>
                  <w:top w:val="nil"/>
                  <w:left w:val="nil"/>
                  <w:bottom w:val="single" w:sz="4" w:space="0" w:color="auto"/>
                  <w:right w:val="single" w:sz="4" w:space="0" w:color="auto"/>
                </w:tcBorders>
                <w:noWrap/>
                <w:vAlign w:val="center"/>
                <w:hideMark/>
              </w:tcPr>
            </w:tcPrChange>
          </w:tcPr>
          <w:p w14:paraId="77F413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Change w:id="943" w:author="hp" w:date="2025-10-06T19:00:00Z">
              <w:tcPr>
                <w:tcW w:w="200" w:type="pct"/>
                <w:tcBorders>
                  <w:top w:val="nil"/>
                  <w:left w:val="nil"/>
                  <w:bottom w:val="single" w:sz="4" w:space="0" w:color="auto"/>
                  <w:right w:val="single" w:sz="4" w:space="0" w:color="auto"/>
                </w:tcBorders>
                <w:noWrap/>
                <w:vAlign w:val="center"/>
                <w:hideMark/>
              </w:tcPr>
            </w:tcPrChange>
          </w:tcPr>
          <w:p w14:paraId="69AB3A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944" w:author="hp" w:date="2025-10-06T19:00:00Z">
              <w:tcPr>
                <w:tcW w:w="200" w:type="pct"/>
                <w:tcBorders>
                  <w:top w:val="nil"/>
                  <w:left w:val="nil"/>
                  <w:bottom w:val="single" w:sz="4" w:space="0" w:color="auto"/>
                  <w:right w:val="single" w:sz="4" w:space="0" w:color="auto"/>
                </w:tcBorders>
                <w:noWrap/>
                <w:vAlign w:val="center"/>
                <w:hideMark/>
              </w:tcPr>
            </w:tcPrChange>
          </w:tcPr>
          <w:p w14:paraId="68E8E2E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945" w:author="hp" w:date="2025-10-06T19:00:00Z">
              <w:tcPr>
                <w:tcW w:w="200" w:type="pct"/>
                <w:tcBorders>
                  <w:top w:val="nil"/>
                  <w:left w:val="nil"/>
                  <w:bottom w:val="single" w:sz="4" w:space="0" w:color="auto"/>
                  <w:right w:val="single" w:sz="4" w:space="0" w:color="auto"/>
                </w:tcBorders>
                <w:noWrap/>
                <w:vAlign w:val="center"/>
                <w:hideMark/>
              </w:tcPr>
            </w:tcPrChange>
          </w:tcPr>
          <w:p w14:paraId="4955C1F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Change w:id="946" w:author="hp" w:date="2025-10-06T19:00:00Z">
              <w:tcPr>
                <w:tcW w:w="200" w:type="pct"/>
                <w:tcBorders>
                  <w:top w:val="nil"/>
                  <w:left w:val="nil"/>
                  <w:bottom w:val="single" w:sz="4" w:space="0" w:color="auto"/>
                  <w:right w:val="single" w:sz="4" w:space="0" w:color="auto"/>
                </w:tcBorders>
                <w:noWrap/>
                <w:vAlign w:val="center"/>
                <w:hideMark/>
              </w:tcPr>
            </w:tcPrChange>
          </w:tcPr>
          <w:p w14:paraId="79FDDDF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Change w:id="947" w:author="hp" w:date="2025-10-06T19:00:00Z">
              <w:tcPr>
                <w:tcW w:w="200" w:type="pct"/>
                <w:tcBorders>
                  <w:top w:val="nil"/>
                  <w:left w:val="nil"/>
                  <w:bottom w:val="single" w:sz="4" w:space="0" w:color="auto"/>
                  <w:right w:val="single" w:sz="4" w:space="0" w:color="auto"/>
                </w:tcBorders>
                <w:noWrap/>
                <w:vAlign w:val="center"/>
                <w:hideMark/>
              </w:tcPr>
            </w:tcPrChange>
          </w:tcPr>
          <w:p w14:paraId="1B3A2F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0.93</w:t>
            </w:r>
          </w:p>
        </w:tc>
        <w:tc>
          <w:tcPr>
            <w:tcW w:w="200" w:type="pct"/>
            <w:tcBorders>
              <w:top w:val="nil"/>
              <w:left w:val="nil"/>
              <w:bottom w:val="single" w:sz="4" w:space="0" w:color="auto"/>
              <w:right w:val="single" w:sz="4" w:space="0" w:color="auto"/>
            </w:tcBorders>
            <w:noWrap/>
            <w:vAlign w:val="center"/>
            <w:hideMark/>
            <w:tcPrChange w:id="948" w:author="hp" w:date="2025-10-06T19:00:00Z">
              <w:tcPr>
                <w:tcW w:w="200" w:type="pct"/>
                <w:tcBorders>
                  <w:top w:val="nil"/>
                  <w:left w:val="nil"/>
                  <w:bottom w:val="single" w:sz="4" w:space="0" w:color="auto"/>
                  <w:right w:val="single" w:sz="4" w:space="0" w:color="auto"/>
                </w:tcBorders>
                <w:noWrap/>
                <w:vAlign w:val="center"/>
                <w:hideMark/>
              </w:tcPr>
            </w:tcPrChange>
          </w:tcPr>
          <w:p w14:paraId="224C16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Change w:id="949" w:author="hp" w:date="2025-10-06T19:00:00Z">
              <w:tcPr>
                <w:tcW w:w="200" w:type="pct"/>
                <w:tcBorders>
                  <w:top w:val="nil"/>
                  <w:left w:val="nil"/>
                  <w:bottom w:val="single" w:sz="4" w:space="0" w:color="auto"/>
                  <w:right w:val="single" w:sz="4" w:space="0" w:color="auto"/>
                </w:tcBorders>
                <w:noWrap/>
                <w:vAlign w:val="center"/>
                <w:hideMark/>
              </w:tcPr>
            </w:tcPrChange>
          </w:tcPr>
          <w:p w14:paraId="5C124E5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Change w:id="950" w:author="hp" w:date="2025-10-06T19:00:00Z">
              <w:tcPr>
                <w:tcW w:w="200" w:type="pct"/>
                <w:tcBorders>
                  <w:top w:val="nil"/>
                  <w:left w:val="nil"/>
                  <w:bottom w:val="single" w:sz="4" w:space="0" w:color="auto"/>
                  <w:right w:val="single" w:sz="4" w:space="0" w:color="auto"/>
                </w:tcBorders>
                <w:noWrap/>
                <w:vAlign w:val="center"/>
                <w:hideMark/>
              </w:tcPr>
            </w:tcPrChange>
          </w:tcPr>
          <w:p w14:paraId="45546A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951" w:author="hp" w:date="2025-10-06T19:00:00Z">
              <w:tcPr>
                <w:tcW w:w="200" w:type="pct"/>
                <w:tcBorders>
                  <w:top w:val="nil"/>
                  <w:left w:val="nil"/>
                  <w:bottom w:val="single" w:sz="4" w:space="0" w:color="auto"/>
                  <w:right w:val="single" w:sz="4" w:space="0" w:color="auto"/>
                </w:tcBorders>
                <w:noWrap/>
                <w:vAlign w:val="center"/>
                <w:hideMark/>
              </w:tcPr>
            </w:tcPrChange>
          </w:tcPr>
          <w:p w14:paraId="528487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952" w:author="hp" w:date="2025-10-06T19:00:00Z">
              <w:tcPr>
                <w:tcW w:w="200" w:type="pct"/>
                <w:tcBorders>
                  <w:top w:val="nil"/>
                  <w:left w:val="nil"/>
                  <w:bottom w:val="single" w:sz="4" w:space="0" w:color="auto"/>
                  <w:right w:val="single" w:sz="4" w:space="0" w:color="auto"/>
                </w:tcBorders>
                <w:noWrap/>
                <w:vAlign w:val="center"/>
                <w:hideMark/>
              </w:tcPr>
            </w:tcPrChange>
          </w:tcPr>
          <w:p w14:paraId="414F55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953" w:author="hp" w:date="2025-10-06T19:00:00Z">
              <w:tcPr>
                <w:tcW w:w="200" w:type="pct"/>
                <w:tcBorders>
                  <w:top w:val="nil"/>
                  <w:left w:val="nil"/>
                  <w:bottom w:val="single" w:sz="4" w:space="0" w:color="auto"/>
                  <w:right w:val="single" w:sz="4" w:space="0" w:color="auto"/>
                </w:tcBorders>
                <w:noWrap/>
                <w:vAlign w:val="center"/>
                <w:hideMark/>
              </w:tcPr>
            </w:tcPrChange>
          </w:tcPr>
          <w:p w14:paraId="1B9E4F7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54" w:author="hp" w:date="2025-10-06T19:00:00Z">
              <w:tcPr>
                <w:tcW w:w="200" w:type="pct"/>
                <w:tcBorders>
                  <w:top w:val="nil"/>
                  <w:left w:val="nil"/>
                  <w:bottom w:val="single" w:sz="4" w:space="0" w:color="auto"/>
                  <w:right w:val="single" w:sz="4" w:space="0" w:color="auto"/>
                </w:tcBorders>
                <w:noWrap/>
                <w:vAlign w:val="center"/>
                <w:hideMark/>
              </w:tcPr>
            </w:tcPrChange>
          </w:tcPr>
          <w:p w14:paraId="235A46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55" w:author="hp" w:date="2025-10-06T19:00:00Z">
              <w:tcPr>
                <w:tcW w:w="200" w:type="pct"/>
                <w:tcBorders>
                  <w:top w:val="nil"/>
                  <w:left w:val="nil"/>
                  <w:bottom w:val="single" w:sz="4" w:space="0" w:color="auto"/>
                  <w:right w:val="single" w:sz="4" w:space="0" w:color="auto"/>
                </w:tcBorders>
                <w:noWrap/>
                <w:vAlign w:val="center"/>
                <w:hideMark/>
              </w:tcPr>
            </w:tcPrChange>
          </w:tcPr>
          <w:p w14:paraId="593FC8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56" w:author="hp" w:date="2025-10-06T19:00:00Z">
              <w:tcPr>
                <w:tcW w:w="200" w:type="pct"/>
                <w:tcBorders>
                  <w:top w:val="nil"/>
                  <w:left w:val="nil"/>
                  <w:bottom w:val="single" w:sz="4" w:space="0" w:color="auto"/>
                  <w:right w:val="single" w:sz="4" w:space="0" w:color="auto"/>
                </w:tcBorders>
                <w:noWrap/>
                <w:vAlign w:val="center"/>
                <w:hideMark/>
              </w:tcPr>
            </w:tcPrChange>
          </w:tcPr>
          <w:p w14:paraId="7EF629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57" w:author="hp" w:date="2025-10-06T19:00:00Z">
              <w:tcPr>
                <w:tcW w:w="200" w:type="pct"/>
                <w:tcBorders>
                  <w:top w:val="nil"/>
                  <w:left w:val="nil"/>
                  <w:bottom w:val="single" w:sz="4" w:space="0" w:color="auto"/>
                  <w:right w:val="single" w:sz="4" w:space="0" w:color="auto"/>
                </w:tcBorders>
                <w:noWrap/>
                <w:vAlign w:val="center"/>
                <w:hideMark/>
              </w:tcPr>
            </w:tcPrChange>
          </w:tcPr>
          <w:p w14:paraId="449ED5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58" w:author="hp" w:date="2025-10-06T19:00:00Z">
              <w:tcPr>
                <w:tcW w:w="200" w:type="pct"/>
                <w:tcBorders>
                  <w:top w:val="nil"/>
                  <w:left w:val="nil"/>
                  <w:bottom w:val="single" w:sz="4" w:space="0" w:color="auto"/>
                  <w:right w:val="single" w:sz="4" w:space="0" w:color="auto"/>
                </w:tcBorders>
                <w:noWrap/>
                <w:vAlign w:val="center"/>
                <w:hideMark/>
              </w:tcPr>
            </w:tcPrChange>
          </w:tcPr>
          <w:p w14:paraId="1C70250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59" w:author="hp" w:date="2025-10-06T19:00:00Z">
              <w:tcPr>
                <w:tcW w:w="200" w:type="pct"/>
                <w:tcBorders>
                  <w:top w:val="nil"/>
                  <w:left w:val="nil"/>
                  <w:bottom w:val="single" w:sz="4" w:space="0" w:color="auto"/>
                  <w:right w:val="single" w:sz="4" w:space="0" w:color="auto"/>
                </w:tcBorders>
                <w:noWrap/>
                <w:vAlign w:val="center"/>
                <w:hideMark/>
              </w:tcPr>
            </w:tcPrChange>
          </w:tcPr>
          <w:p w14:paraId="154A30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60" w:author="hp" w:date="2025-10-06T19:00:00Z">
              <w:tcPr>
                <w:tcW w:w="200" w:type="pct"/>
                <w:tcBorders>
                  <w:top w:val="nil"/>
                  <w:left w:val="nil"/>
                  <w:bottom w:val="single" w:sz="4" w:space="0" w:color="auto"/>
                  <w:right w:val="single" w:sz="4" w:space="0" w:color="auto"/>
                </w:tcBorders>
                <w:noWrap/>
                <w:vAlign w:val="center"/>
                <w:hideMark/>
              </w:tcPr>
            </w:tcPrChange>
          </w:tcPr>
          <w:p w14:paraId="5A2046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61" w:author="hp" w:date="2025-10-06T19:00:00Z">
              <w:tcPr>
                <w:tcW w:w="200" w:type="pct"/>
                <w:tcBorders>
                  <w:top w:val="nil"/>
                  <w:left w:val="nil"/>
                  <w:bottom w:val="single" w:sz="4" w:space="0" w:color="auto"/>
                  <w:right w:val="single" w:sz="4" w:space="0" w:color="auto"/>
                </w:tcBorders>
                <w:noWrap/>
                <w:vAlign w:val="center"/>
                <w:hideMark/>
              </w:tcPr>
            </w:tcPrChange>
          </w:tcPr>
          <w:p w14:paraId="233954B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62" w:author="hp" w:date="2025-10-06T19:00:00Z">
              <w:tcPr>
                <w:tcW w:w="200" w:type="pct"/>
                <w:tcBorders>
                  <w:top w:val="nil"/>
                  <w:left w:val="nil"/>
                  <w:bottom w:val="single" w:sz="4" w:space="0" w:color="auto"/>
                  <w:right w:val="single" w:sz="4" w:space="0" w:color="auto"/>
                </w:tcBorders>
                <w:noWrap/>
                <w:vAlign w:val="center"/>
                <w:hideMark/>
              </w:tcPr>
            </w:tcPrChange>
          </w:tcPr>
          <w:p w14:paraId="69743A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63" w:author="hp" w:date="2025-10-06T19:00:00Z">
              <w:tcPr>
                <w:tcW w:w="200" w:type="pct"/>
                <w:tcBorders>
                  <w:top w:val="nil"/>
                  <w:left w:val="nil"/>
                  <w:bottom w:val="single" w:sz="4" w:space="0" w:color="auto"/>
                  <w:right w:val="single" w:sz="4" w:space="0" w:color="auto"/>
                </w:tcBorders>
                <w:noWrap/>
                <w:vAlign w:val="center"/>
                <w:hideMark/>
              </w:tcPr>
            </w:tcPrChange>
          </w:tcPr>
          <w:p w14:paraId="2AFD3B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371D07F9" w14:textId="77777777" w:rsidTr="00261821">
        <w:trPr>
          <w:trHeight w:val="144"/>
          <w:trPrChange w:id="964"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965"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483C2F5A"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966" w:author="hp" w:date="2025-10-06T19:00:00Z">
              <w:tcPr>
                <w:tcW w:w="200" w:type="pct"/>
                <w:tcBorders>
                  <w:top w:val="nil"/>
                  <w:left w:val="nil"/>
                  <w:bottom w:val="single" w:sz="4" w:space="0" w:color="auto"/>
                  <w:right w:val="single" w:sz="4" w:space="0" w:color="auto"/>
                </w:tcBorders>
                <w:noWrap/>
                <w:vAlign w:val="center"/>
                <w:hideMark/>
              </w:tcPr>
            </w:tcPrChange>
          </w:tcPr>
          <w:p w14:paraId="47F1672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967" w:author="hp" w:date="2025-10-06T19:00:00Z">
              <w:tcPr>
                <w:tcW w:w="200" w:type="pct"/>
                <w:tcBorders>
                  <w:top w:val="nil"/>
                  <w:left w:val="nil"/>
                  <w:bottom w:val="single" w:sz="4" w:space="0" w:color="auto"/>
                  <w:right w:val="single" w:sz="4" w:space="0" w:color="auto"/>
                </w:tcBorders>
                <w:noWrap/>
                <w:vAlign w:val="center"/>
                <w:hideMark/>
              </w:tcPr>
            </w:tcPrChange>
          </w:tcPr>
          <w:p w14:paraId="130E829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968" w:author="hp" w:date="2025-10-06T19:00:00Z">
              <w:tcPr>
                <w:tcW w:w="200" w:type="pct"/>
                <w:tcBorders>
                  <w:top w:val="nil"/>
                  <w:left w:val="nil"/>
                  <w:bottom w:val="single" w:sz="4" w:space="0" w:color="auto"/>
                  <w:right w:val="single" w:sz="4" w:space="0" w:color="auto"/>
                </w:tcBorders>
                <w:noWrap/>
                <w:vAlign w:val="center"/>
                <w:hideMark/>
              </w:tcPr>
            </w:tcPrChange>
          </w:tcPr>
          <w:p w14:paraId="2EB451F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969" w:author="hp" w:date="2025-10-06T19:00:00Z">
              <w:tcPr>
                <w:tcW w:w="200" w:type="pct"/>
                <w:tcBorders>
                  <w:top w:val="nil"/>
                  <w:left w:val="nil"/>
                  <w:bottom w:val="single" w:sz="4" w:space="0" w:color="auto"/>
                  <w:right w:val="single" w:sz="4" w:space="0" w:color="auto"/>
                </w:tcBorders>
                <w:noWrap/>
                <w:vAlign w:val="center"/>
                <w:hideMark/>
              </w:tcPr>
            </w:tcPrChange>
          </w:tcPr>
          <w:p w14:paraId="56B84C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970" w:author="hp" w:date="2025-10-06T19:00:00Z">
              <w:tcPr>
                <w:tcW w:w="200" w:type="pct"/>
                <w:tcBorders>
                  <w:top w:val="nil"/>
                  <w:left w:val="nil"/>
                  <w:bottom w:val="single" w:sz="4" w:space="0" w:color="auto"/>
                  <w:right w:val="single" w:sz="4" w:space="0" w:color="auto"/>
                </w:tcBorders>
                <w:noWrap/>
                <w:vAlign w:val="center"/>
                <w:hideMark/>
              </w:tcPr>
            </w:tcPrChange>
          </w:tcPr>
          <w:p w14:paraId="7766AAB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971" w:author="hp" w:date="2025-10-06T19:00:00Z">
              <w:tcPr>
                <w:tcW w:w="200" w:type="pct"/>
                <w:tcBorders>
                  <w:top w:val="nil"/>
                  <w:left w:val="nil"/>
                  <w:bottom w:val="single" w:sz="4" w:space="0" w:color="auto"/>
                  <w:right w:val="single" w:sz="4" w:space="0" w:color="auto"/>
                </w:tcBorders>
                <w:noWrap/>
                <w:vAlign w:val="center"/>
                <w:hideMark/>
              </w:tcPr>
            </w:tcPrChange>
          </w:tcPr>
          <w:p w14:paraId="38B0E7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972" w:author="hp" w:date="2025-10-06T19:00:00Z">
              <w:tcPr>
                <w:tcW w:w="200" w:type="pct"/>
                <w:tcBorders>
                  <w:top w:val="nil"/>
                  <w:left w:val="nil"/>
                  <w:bottom w:val="single" w:sz="4" w:space="0" w:color="auto"/>
                  <w:right w:val="single" w:sz="4" w:space="0" w:color="auto"/>
                </w:tcBorders>
                <w:noWrap/>
                <w:vAlign w:val="center"/>
                <w:hideMark/>
              </w:tcPr>
            </w:tcPrChange>
          </w:tcPr>
          <w:p w14:paraId="75BAA1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Change w:id="973" w:author="hp" w:date="2025-10-06T19:00:00Z">
              <w:tcPr>
                <w:tcW w:w="200" w:type="pct"/>
                <w:tcBorders>
                  <w:top w:val="nil"/>
                  <w:left w:val="nil"/>
                  <w:bottom w:val="single" w:sz="4" w:space="0" w:color="auto"/>
                  <w:right w:val="single" w:sz="4" w:space="0" w:color="auto"/>
                </w:tcBorders>
                <w:noWrap/>
                <w:vAlign w:val="center"/>
                <w:hideMark/>
              </w:tcPr>
            </w:tcPrChange>
          </w:tcPr>
          <w:p w14:paraId="13DF3E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974" w:author="hp" w:date="2025-10-06T19:00:00Z">
              <w:tcPr>
                <w:tcW w:w="200" w:type="pct"/>
                <w:tcBorders>
                  <w:top w:val="nil"/>
                  <w:left w:val="nil"/>
                  <w:bottom w:val="single" w:sz="4" w:space="0" w:color="auto"/>
                  <w:right w:val="single" w:sz="4" w:space="0" w:color="auto"/>
                </w:tcBorders>
                <w:noWrap/>
                <w:vAlign w:val="center"/>
                <w:hideMark/>
              </w:tcPr>
            </w:tcPrChange>
          </w:tcPr>
          <w:p w14:paraId="767AD5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975" w:author="hp" w:date="2025-10-06T19:00:00Z">
              <w:tcPr>
                <w:tcW w:w="200" w:type="pct"/>
                <w:tcBorders>
                  <w:top w:val="nil"/>
                  <w:left w:val="nil"/>
                  <w:bottom w:val="single" w:sz="4" w:space="0" w:color="auto"/>
                  <w:right w:val="single" w:sz="4" w:space="0" w:color="auto"/>
                </w:tcBorders>
                <w:noWrap/>
                <w:vAlign w:val="center"/>
                <w:hideMark/>
              </w:tcPr>
            </w:tcPrChange>
          </w:tcPr>
          <w:p w14:paraId="617005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976" w:author="hp" w:date="2025-10-06T19:00:00Z">
              <w:tcPr>
                <w:tcW w:w="200" w:type="pct"/>
                <w:tcBorders>
                  <w:top w:val="nil"/>
                  <w:left w:val="nil"/>
                  <w:bottom w:val="single" w:sz="4" w:space="0" w:color="auto"/>
                  <w:right w:val="single" w:sz="4" w:space="0" w:color="auto"/>
                </w:tcBorders>
                <w:noWrap/>
                <w:vAlign w:val="center"/>
                <w:hideMark/>
              </w:tcPr>
            </w:tcPrChange>
          </w:tcPr>
          <w:p w14:paraId="219001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Change w:id="977" w:author="hp" w:date="2025-10-06T19:00:00Z">
              <w:tcPr>
                <w:tcW w:w="200" w:type="pct"/>
                <w:tcBorders>
                  <w:top w:val="nil"/>
                  <w:left w:val="nil"/>
                  <w:bottom w:val="single" w:sz="4" w:space="0" w:color="auto"/>
                  <w:right w:val="single" w:sz="4" w:space="0" w:color="auto"/>
                </w:tcBorders>
                <w:noWrap/>
                <w:vAlign w:val="center"/>
                <w:hideMark/>
              </w:tcPr>
            </w:tcPrChange>
          </w:tcPr>
          <w:p w14:paraId="2C966AF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Change w:id="978" w:author="hp" w:date="2025-10-06T19:00:00Z">
              <w:tcPr>
                <w:tcW w:w="200" w:type="pct"/>
                <w:tcBorders>
                  <w:top w:val="nil"/>
                  <w:left w:val="nil"/>
                  <w:bottom w:val="single" w:sz="4" w:space="0" w:color="auto"/>
                  <w:right w:val="single" w:sz="4" w:space="0" w:color="auto"/>
                </w:tcBorders>
                <w:noWrap/>
                <w:vAlign w:val="center"/>
                <w:hideMark/>
              </w:tcPr>
            </w:tcPrChange>
          </w:tcPr>
          <w:p w14:paraId="219222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979" w:author="hp" w:date="2025-10-06T19:00:00Z">
              <w:tcPr>
                <w:tcW w:w="200" w:type="pct"/>
                <w:tcBorders>
                  <w:top w:val="nil"/>
                  <w:left w:val="nil"/>
                  <w:bottom w:val="single" w:sz="4" w:space="0" w:color="auto"/>
                  <w:right w:val="single" w:sz="4" w:space="0" w:color="auto"/>
                </w:tcBorders>
                <w:noWrap/>
                <w:vAlign w:val="center"/>
                <w:hideMark/>
              </w:tcPr>
            </w:tcPrChange>
          </w:tcPr>
          <w:p w14:paraId="7E455E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980" w:author="hp" w:date="2025-10-06T19:00:00Z">
              <w:tcPr>
                <w:tcW w:w="200" w:type="pct"/>
                <w:tcBorders>
                  <w:top w:val="nil"/>
                  <w:left w:val="nil"/>
                  <w:bottom w:val="single" w:sz="4" w:space="0" w:color="auto"/>
                  <w:right w:val="single" w:sz="4" w:space="0" w:color="auto"/>
                </w:tcBorders>
                <w:noWrap/>
                <w:vAlign w:val="center"/>
                <w:hideMark/>
              </w:tcPr>
            </w:tcPrChange>
          </w:tcPr>
          <w:p w14:paraId="4659AD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1" w:author="hp" w:date="2025-10-06T19:00:00Z">
              <w:tcPr>
                <w:tcW w:w="200" w:type="pct"/>
                <w:tcBorders>
                  <w:top w:val="nil"/>
                  <w:left w:val="nil"/>
                  <w:bottom w:val="single" w:sz="4" w:space="0" w:color="auto"/>
                  <w:right w:val="single" w:sz="4" w:space="0" w:color="auto"/>
                </w:tcBorders>
                <w:noWrap/>
                <w:vAlign w:val="center"/>
                <w:hideMark/>
              </w:tcPr>
            </w:tcPrChange>
          </w:tcPr>
          <w:p w14:paraId="796224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2" w:author="hp" w:date="2025-10-06T19:00:00Z">
              <w:tcPr>
                <w:tcW w:w="200" w:type="pct"/>
                <w:tcBorders>
                  <w:top w:val="nil"/>
                  <w:left w:val="nil"/>
                  <w:bottom w:val="single" w:sz="4" w:space="0" w:color="auto"/>
                  <w:right w:val="single" w:sz="4" w:space="0" w:color="auto"/>
                </w:tcBorders>
                <w:noWrap/>
                <w:vAlign w:val="center"/>
                <w:hideMark/>
              </w:tcPr>
            </w:tcPrChange>
          </w:tcPr>
          <w:p w14:paraId="451E24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3" w:author="hp" w:date="2025-10-06T19:00:00Z">
              <w:tcPr>
                <w:tcW w:w="200" w:type="pct"/>
                <w:tcBorders>
                  <w:top w:val="nil"/>
                  <w:left w:val="nil"/>
                  <w:bottom w:val="single" w:sz="4" w:space="0" w:color="auto"/>
                  <w:right w:val="single" w:sz="4" w:space="0" w:color="auto"/>
                </w:tcBorders>
                <w:noWrap/>
                <w:vAlign w:val="center"/>
                <w:hideMark/>
              </w:tcPr>
            </w:tcPrChange>
          </w:tcPr>
          <w:p w14:paraId="3067535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4" w:author="hp" w:date="2025-10-06T19:00:00Z">
              <w:tcPr>
                <w:tcW w:w="200" w:type="pct"/>
                <w:tcBorders>
                  <w:top w:val="nil"/>
                  <w:left w:val="nil"/>
                  <w:bottom w:val="single" w:sz="4" w:space="0" w:color="auto"/>
                  <w:right w:val="single" w:sz="4" w:space="0" w:color="auto"/>
                </w:tcBorders>
                <w:noWrap/>
                <w:vAlign w:val="center"/>
                <w:hideMark/>
              </w:tcPr>
            </w:tcPrChange>
          </w:tcPr>
          <w:p w14:paraId="06F60F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5" w:author="hp" w:date="2025-10-06T19:00:00Z">
              <w:tcPr>
                <w:tcW w:w="200" w:type="pct"/>
                <w:tcBorders>
                  <w:top w:val="nil"/>
                  <w:left w:val="nil"/>
                  <w:bottom w:val="single" w:sz="4" w:space="0" w:color="auto"/>
                  <w:right w:val="single" w:sz="4" w:space="0" w:color="auto"/>
                </w:tcBorders>
                <w:noWrap/>
                <w:vAlign w:val="center"/>
                <w:hideMark/>
              </w:tcPr>
            </w:tcPrChange>
          </w:tcPr>
          <w:p w14:paraId="28C5E62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6" w:author="hp" w:date="2025-10-06T19:00:00Z">
              <w:tcPr>
                <w:tcW w:w="200" w:type="pct"/>
                <w:tcBorders>
                  <w:top w:val="nil"/>
                  <w:left w:val="nil"/>
                  <w:bottom w:val="single" w:sz="4" w:space="0" w:color="auto"/>
                  <w:right w:val="single" w:sz="4" w:space="0" w:color="auto"/>
                </w:tcBorders>
                <w:noWrap/>
                <w:vAlign w:val="center"/>
                <w:hideMark/>
              </w:tcPr>
            </w:tcPrChange>
          </w:tcPr>
          <w:p w14:paraId="4B1A432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7" w:author="hp" w:date="2025-10-06T19:00:00Z">
              <w:tcPr>
                <w:tcW w:w="200" w:type="pct"/>
                <w:tcBorders>
                  <w:top w:val="nil"/>
                  <w:left w:val="nil"/>
                  <w:bottom w:val="single" w:sz="4" w:space="0" w:color="auto"/>
                  <w:right w:val="single" w:sz="4" w:space="0" w:color="auto"/>
                </w:tcBorders>
                <w:noWrap/>
                <w:vAlign w:val="center"/>
                <w:hideMark/>
              </w:tcPr>
            </w:tcPrChange>
          </w:tcPr>
          <w:p w14:paraId="498DF2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8" w:author="hp" w:date="2025-10-06T19:00:00Z">
              <w:tcPr>
                <w:tcW w:w="200" w:type="pct"/>
                <w:tcBorders>
                  <w:top w:val="nil"/>
                  <w:left w:val="nil"/>
                  <w:bottom w:val="single" w:sz="4" w:space="0" w:color="auto"/>
                  <w:right w:val="single" w:sz="4" w:space="0" w:color="auto"/>
                </w:tcBorders>
                <w:noWrap/>
                <w:vAlign w:val="center"/>
                <w:hideMark/>
              </w:tcPr>
            </w:tcPrChange>
          </w:tcPr>
          <w:p w14:paraId="65AB437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989" w:author="hp" w:date="2025-10-06T19:00:00Z">
              <w:tcPr>
                <w:tcW w:w="200" w:type="pct"/>
                <w:tcBorders>
                  <w:top w:val="nil"/>
                  <w:left w:val="nil"/>
                  <w:bottom w:val="single" w:sz="4" w:space="0" w:color="auto"/>
                  <w:right w:val="single" w:sz="4" w:space="0" w:color="auto"/>
                </w:tcBorders>
                <w:noWrap/>
                <w:vAlign w:val="center"/>
                <w:hideMark/>
              </w:tcPr>
            </w:tcPrChange>
          </w:tcPr>
          <w:p w14:paraId="7647AF4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38E2560F" w14:textId="77777777" w:rsidTr="00261821">
        <w:trPr>
          <w:trHeight w:val="144"/>
          <w:trPrChange w:id="990"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991"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6FC79D9E"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992" w:author="hp" w:date="2025-10-06T19:00:00Z">
              <w:tcPr>
                <w:tcW w:w="200" w:type="pct"/>
                <w:tcBorders>
                  <w:top w:val="nil"/>
                  <w:left w:val="nil"/>
                  <w:bottom w:val="single" w:sz="4" w:space="0" w:color="auto"/>
                  <w:right w:val="single" w:sz="4" w:space="0" w:color="auto"/>
                </w:tcBorders>
                <w:noWrap/>
                <w:vAlign w:val="center"/>
                <w:hideMark/>
              </w:tcPr>
            </w:tcPrChange>
          </w:tcPr>
          <w:p w14:paraId="57F69F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993" w:author="hp" w:date="2025-10-06T19:00:00Z">
              <w:tcPr>
                <w:tcW w:w="200" w:type="pct"/>
                <w:tcBorders>
                  <w:top w:val="nil"/>
                  <w:left w:val="nil"/>
                  <w:bottom w:val="single" w:sz="4" w:space="0" w:color="auto"/>
                  <w:right w:val="single" w:sz="4" w:space="0" w:color="auto"/>
                </w:tcBorders>
                <w:noWrap/>
                <w:vAlign w:val="center"/>
                <w:hideMark/>
              </w:tcPr>
            </w:tcPrChange>
          </w:tcPr>
          <w:p w14:paraId="2B444C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994" w:author="hp" w:date="2025-10-06T19:00:00Z">
              <w:tcPr>
                <w:tcW w:w="200" w:type="pct"/>
                <w:tcBorders>
                  <w:top w:val="nil"/>
                  <w:left w:val="nil"/>
                  <w:bottom w:val="single" w:sz="4" w:space="0" w:color="auto"/>
                  <w:right w:val="single" w:sz="4" w:space="0" w:color="auto"/>
                </w:tcBorders>
                <w:noWrap/>
                <w:vAlign w:val="center"/>
                <w:hideMark/>
              </w:tcPr>
            </w:tcPrChange>
          </w:tcPr>
          <w:p w14:paraId="762DE5C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995" w:author="hp" w:date="2025-10-06T19:00:00Z">
              <w:tcPr>
                <w:tcW w:w="200" w:type="pct"/>
                <w:tcBorders>
                  <w:top w:val="nil"/>
                  <w:left w:val="nil"/>
                  <w:bottom w:val="single" w:sz="4" w:space="0" w:color="auto"/>
                  <w:right w:val="single" w:sz="4" w:space="0" w:color="auto"/>
                </w:tcBorders>
                <w:noWrap/>
                <w:vAlign w:val="center"/>
                <w:hideMark/>
              </w:tcPr>
            </w:tcPrChange>
          </w:tcPr>
          <w:p w14:paraId="59D3E0E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996" w:author="hp" w:date="2025-10-06T19:00:00Z">
              <w:tcPr>
                <w:tcW w:w="200" w:type="pct"/>
                <w:tcBorders>
                  <w:top w:val="nil"/>
                  <w:left w:val="nil"/>
                  <w:bottom w:val="single" w:sz="4" w:space="0" w:color="auto"/>
                  <w:right w:val="single" w:sz="4" w:space="0" w:color="auto"/>
                </w:tcBorders>
                <w:noWrap/>
                <w:vAlign w:val="center"/>
                <w:hideMark/>
              </w:tcPr>
            </w:tcPrChange>
          </w:tcPr>
          <w:p w14:paraId="3068A66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997" w:author="hp" w:date="2025-10-06T19:00:00Z">
              <w:tcPr>
                <w:tcW w:w="200" w:type="pct"/>
                <w:tcBorders>
                  <w:top w:val="nil"/>
                  <w:left w:val="nil"/>
                  <w:bottom w:val="single" w:sz="4" w:space="0" w:color="auto"/>
                  <w:right w:val="single" w:sz="4" w:space="0" w:color="auto"/>
                </w:tcBorders>
                <w:noWrap/>
                <w:vAlign w:val="center"/>
                <w:hideMark/>
              </w:tcPr>
            </w:tcPrChange>
          </w:tcPr>
          <w:p w14:paraId="39C4DA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Change w:id="998" w:author="hp" w:date="2025-10-06T19:00:00Z">
              <w:tcPr>
                <w:tcW w:w="200" w:type="pct"/>
                <w:tcBorders>
                  <w:top w:val="nil"/>
                  <w:left w:val="nil"/>
                  <w:bottom w:val="single" w:sz="4" w:space="0" w:color="auto"/>
                  <w:right w:val="single" w:sz="4" w:space="0" w:color="auto"/>
                </w:tcBorders>
                <w:noWrap/>
                <w:vAlign w:val="center"/>
                <w:hideMark/>
              </w:tcPr>
            </w:tcPrChange>
          </w:tcPr>
          <w:p w14:paraId="4FFDFCA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0.93</w:t>
            </w:r>
          </w:p>
        </w:tc>
        <w:tc>
          <w:tcPr>
            <w:tcW w:w="200" w:type="pct"/>
            <w:tcBorders>
              <w:top w:val="nil"/>
              <w:left w:val="nil"/>
              <w:bottom w:val="single" w:sz="4" w:space="0" w:color="auto"/>
              <w:right w:val="single" w:sz="4" w:space="0" w:color="auto"/>
            </w:tcBorders>
            <w:noWrap/>
            <w:vAlign w:val="center"/>
            <w:hideMark/>
            <w:tcPrChange w:id="999" w:author="hp" w:date="2025-10-06T19:00:00Z">
              <w:tcPr>
                <w:tcW w:w="200" w:type="pct"/>
                <w:tcBorders>
                  <w:top w:val="nil"/>
                  <w:left w:val="nil"/>
                  <w:bottom w:val="single" w:sz="4" w:space="0" w:color="auto"/>
                  <w:right w:val="single" w:sz="4" w:space="0" w:color="auto"/>
                </w:tcBorders>
                <w:noWrap/>
                <w:vAlign w:val="center"/>
                <w:hideMark/>
              </w:tcPr>
            </w:tcPrChange>
          </w:tcPr>
          <w:p w14:paraId="5DD211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Change w:id="1000" w:author="hp" w:date="2025-10-06T19:00:00Z">
              <w:tcPr>
                <w:tcW w:w="200" w:type="pct"/>
                <w:tcBorders>
                  <w:top w:val="nil"/>
                  <w:left w:val="nil"/>
                  <w:bottom w:val="single" w:sz="4" w:space="0" w:color="auto"/>
                  <w:right w:val="single" w:sz="4" w:space="0" w:color="auto"/>
                </w:tcBorders>
                <w:noWrap/>
                <w:vAlign w:val="center"/>
                <w:hideMark/>
              </w:tcPr>
            </w:tcPrChange>
          </w:tcPr>
          <w:p w14:paraId="5EFAC5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Change w:id="1001" w:author="hp" w:date="2025-10-06T19:00:00Z">
              <w:tcPr>
                <w:tcW w:w="200" w:type="pct"/>
                <w:tcBorders>
                  <w:top w:val="nil"/>
                  <w:left w:val="nil"/>
                  <w:bottom w:val="single" w:sz="4" w:space="0" w:color="auto"/>
                  <w:right w:val="single" w:sz="4" w:space="0" w:color="auto"/>
                </w:tcBorders>
                <w:noWrap/>
                <w:vAlign w:val="center"/>
                <w:hideMark/>
              </w:tcPr>
            </w:tcPrChange>
          </w:tcPr>
          <w:p w14:paraId="5581FB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Change w:id="1002" w:author="hp" w:date="2025-10-06T19:00:00Z">
              <w:tcPr>
                <w:tcW w:w="200" w:type="pct"/>
                <w:tcBorders>
                  <w:top w:val="nil"/>
                  <w:left w:val="nil"/>
                  <w:bottom w:val="single" w:sz="4" w:space="0" w:color="auto"/>
                  <w:right w:val="single" w:sz="4" w:space="0" w:color="auto"/>
                </w:tcBorders>
                <w:noWrap/>
                <w:vAlign w:val="center"/>
                <w:hideMark/>
              </w:tcPr>
            </w:tcPrChange>
          </w:tcPr>
          <w:p w14:paraId="769CE42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Change w:id="1003" w:author="hp" w:date="2025-10-06T19:00:00Z">
              <w:tcPr>
                <w:tcW w:w="200" w:type="pct"/>
                <w:tcBorders>
                  <w:top w:val="nil"/>
                  <w:left w:val="nil"/>
                  <w:bottom w:val="single" w:sz="4" w:space="0" w:color="auto"/>
                  <w:right w:val="single" w:sz="4" w:space="0" w:color="auto"/>
                </w:tcBorders>
                <w:noWrap/>
                <w:vAlign w:val="center"/>
                <w:hideMark/>
              </w:tcPr>
            </w:tcPrChange>
          </w:tcPr>
          <w:p w14:paraId="7BEAB8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004" w:author="hp" w:date="2025-10-06T19:00:00Z">
              <w:tcPr>
                <w:tcW w:w="200" w:type="pct"/>
                <w:tcBorders>
                  <w:top w:val="nil"/>
                  <w:left w:val="nil"/>
                  <w:bottom w:val="single" w:sz="4" w:space="0" w:color="auto"/>
                  <w:right w:val="single" w:sz="4" w:space="0" w:color="auto"/>
                </w:tcBorders>
                <w:noWrap/>
                <w:vAlign w:val="center"/>
                <w:hideMark/>
              </w:tcPr>
            </w:tcPrChange>
          </w:tcPr>
          <w:p w14:paraId="76AADB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Change w:id="1005" w:author="hp" w:date="2025-10-06T19:00:00Z">
              <w:tcPr>
                <w:tcW w:w="200" w:type="pct"/>
                <w:tcBorders>
                  <w:top w:val="nil"/>
                  <w:left w:val="nil"/>
                  <w:bottom w:val="single" w:sz="4" w:space="0" w:color="auto"/>
                  <w:right w:val="single" w:sz="4" w:space="0" w:color="auto"/>
                </w:tcBorders>
                <w:noWrap/>
                <w:vAlign w:val="center"/>
                <w:hideMark/>
              </w:tcPr>
            </w:tcPrChange>
          </w:tcPr>
          <w:p w14:paraId="13C685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1006" w:author="hp" w:date="2025-10-06T19:00:00Z">
              <w:tcPr>
                <w:tcW w:w="200" w:type="pct"/>
                <w:tcBorders>
                  <w:top w:val="nil"/>
                  <w:left w:val="nil"/>
                  <w:bottom w:val="single" w:sz="4" w:space="0" w:color="auto"/>
                  <w:right w:val="single" w:sz="4" w:space="0" w:color="auto"/>
                </w:tcBorders>
                <w:noWrap/>
                <w:vAlign w:val="center"/>
                <w:hideMark/>
              </w:tcPr>
            </w:tcPrChange>
          </w:tcPr>
          <w:p w14:paraId="41F88A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007" w:author="hp" w:date="2025-10-06T19:00:00Z">
              <w:tcPr>
                <w:tcW w:w="200" w:type="pct"/>
                <w:tcBorders>
                  <w:top w:val="nil"/>
                  <w:left w:val="nil"/>
                  <w:bottom w:val="single" w:sz="4" w:space="0" w:color="auto"/>
                  <w:right w:val="single" w:sz="4" w:space="0" w:color="auto"/>
                </w:tcBorders>
                <w:noWrap/>
                <w:vAlign w:val="center"/>
                <w:hideMark/>
              </w:tcPr>
            </w:tcPrChange>
          </w:tcPr>
          <w:p w14:paraId="76D5C3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08" w:author="hp" w:date="2025-10-06T19:00:00Z">
              <w:tcPr>
                <w:tcW w:w="200" w:type="pct"/>
                <w:tcBorders>
                  <w:top w:val="nil"/>
                  <w:left w:val="nil"/>
                  <w:bottom w:val="single" w:sz="4" w:space="0" w:color="auto"/>
                  <w:right w:val="single" w:sz="4" w:space="0" w:color="auto"/>
                </w:tcBorders>
                <w:noWrap/>
                <w:vAlign w:val="center"/>
                <w:hideMark/>
              </w:tcPr>
            </w:tcPrChange>
          </w:tcPr>
          <w:p w14:paraId="01BD0C5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09" w:author="hp" w:date="2025-10-06T19:00:00Z">
              <w:tcPr>
                <w:tcW w:w="200" w:type="pct"/>
                <w:tcBorders>
                  <w:top w:val="nil"/>
                  <w:left w:val="nil"/>
                  <w:bottom w:val="single" w:sz="4" w:space="0" w:color="auto"/>
                  <w:right w:val="single" w:sz="4" w:space="0" w:color="auto"/>
                </w:tcBorders>
                <w:noWrap/>
                <w:vAlign w:val="center"/>
                <w:hideMark/>
              </w:tcPr>
            </w:tcPrChange>
          </w:tcPr>
          <w:p w14:paraId="4C8E232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10" w:author="hp" w:date="2025-10-06T19:00:00Z">
              <w:tcPr>
                <w:tcW w:w="200" w:type="pct"/>
                <w:tcBorders>
                  <w:top w:val="nil"/>
                  <w:left w:val="nil"/>
                  <w:bottom w:val="single" w:sz="4" w:space="0" w:color="auto"/>
                  <w:right w:val="single" w:sz="4" w:space="0" w:color="auto"/>
                </w:tcBorders>
                <w:noWrap/>
                <w:vAlign w:val="center"/>
                <w:hideMark/>
              </w:tcPr>
            </w:tcPrChange>
          </w:tcPr>
          <w:p w14:paraId="03E7F4C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11" w:author="hp" w:date="2025-10-06T19:00:00Z">
              <w:tcPr>
                <w:tcW w:w="200" w:type="pct"/>
                <w:tcBorders>
                  <w:top w:val="nil"/>
                  <w:left w:val="nil"/>
                  <w:bottom w:val="single" w:sz="4" w:space="0" w:color="auto"/>
                  <w:right w:val="single" w:sz="4" w:space="0" w:color="auto"/>
                </w:tcBorders>
                <w:noWrap/>
                <w:vAlign w:val="center"/>
                <w:hideMark/>
              </w:tcPr>
            </w:tcPrChange>
          </w:tcPr>
          <w:p w14:paraId="74A549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12" w:author="hp" w:date="2025-10-06T19:00:00Z">
              <w:tcPr>
                <w:tcW w:w="200" w:type="pct"/>
                <w:tcBorders>
                  <w:top w:val="nil"/>
                  <w:left w:val="nil"/>
                  <w:bottom w:val="single" w:sz="4" w:space="0" w:color="auto"/>
                  <w:right w:val="single" w:sz="4" w:space="0" w:color="auto"/>
                </w:tcBorders>
                <w:noWrap/>
                <w:vAlign w:val="center"/>
                <w:hideMark/>
              </w:tcPr>
            </w:tcPrChange>
          </w:tcPr>
          <w:p w14:paraId="03F65F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13" w:author="hp" w:date="2025-10-06T19:00:00Z">
              <w:tcPr>
                <w:tcW w:w="200" w:type="pct"/>
                <w:tcBorders>
                  <w:top w:val="nil"/>
                  <w:left w:val="nil"/>
                  <w:bottom w:val="single" w:sz="4" w:space="0" w:color="auto"/>
                  <w:right w:val="single" w:sz="4" w:space="0" w:color="auto"/>
                </w:tcBorders>
                <w:noWrap/>
                <w:vAlign w:val="center"/>
                <w:hideMark/>
              </w:tcPr>
            </w:tcPrChange>
          </w:tcPr>
          <w:p w14:paraId="1DC71F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14" w:author="hp" w:date="2025-10-06T19:00:00Z">
              <w:tcPr>
                <w:tcW w:w="200" w:type="pct"/>
                <w:tcBorders>
                  <w:top w:val="nil"/>
                  <w:left w:val="nil"/>
                  <w:bottom w:val="single" w:sz="4" w:space="0" w:color="auto"/>
                  <w:right w:val="single" w:sz="4" w:space="0" w:color="auto"/>
                </w:tcBorders>
                <w:noWrap/>
                <w:vAlign w:val="center"/>
                <w:hideMark/>
              </w:tcPr>
            </w:tcPrChange>
          </w:tcPr>
          <w:p w14:paraId="7B08E4A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15" w:author="hp" w:date="2025-10-06T19:00:00Z">
              <w:tcPr>
                <w:tcW w:w="200" w:type="pct"/>
                <w:tcBorders>
                  <w:top w:val="nil"/>
                  <w:left w:val="nil"/>
                  <w:bottom w:val="single" w:sz="4" w:space="0" w:color="auto"/>
                  <w:right w:val="single" w:sz="4" w:space="0" w:color="auto"/>
                </w:tcBorders>
                <w:noWrap/>
                <w:vAlign w:val="center"/>
                <w:hideMark/>
              </w:tcPr>
            </w:tcPrChange>
          </w:tcPr>
          <w:p w14:paraId="1F37C0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3CE2B7A" w14:textId="77777777" w:rsidTr="00261821">
        <w:trPr>
          <w:trHeight w:val="144"/>
          <w:trPrChange w:id="1016"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017"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5E0C54D0"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018" w:author="hp" w:date="2025-10-06T19:00:00Z">
              <w:tcPr>
                <w:tcW w:w="200" w:type="pct"/>
                <w:tcBorders>
                  <w:top w:val="nil"/>
                  <w:left w:val="nil"/>
                  <w:bottom w:val="single" w:sz="4" w:space="0" w:color="auto"/>
                  <w:right w:val="single" w:sz="4" w:space="0" w:color="auto"/>
                </w:tcBorders>
                <w:noWrap/>
                <w:vAlign w:val="center"/>
                <w:hideMark/>
              </w:tcPr>
            </w:tcPrChange>
          </w:tcPr>
          <w:p w14:paraId="1A1EA7D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1019" w:author="hp" w:date="2025-10-06T19:00:00Z">
              <w:tcPr>
                <w:tcW w:w="200" w:type="pct"/>
                <w:tcBorders>
                  <w:top w:val="nil"/>
                  <w:left w:val="nil"/>
                  <w:bottom w:val="single" w:sz="4" w:space="0" w:color="auto"/>
                  <w:right w:val="single" w:sz="4" w:space="0" w:color="auto"/>
                </w:tcBorders>
                <w:noWrap/>
                <w:vAlign w:val="center"/>
                <w:hideMark/>
              </w:tcPr>
            </w:tcPrChange>
          </w:tcPr>
          <w:p w14:paraId="251911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1020" w:author="hp" w:date="2025-10-06T19:00:00Z">
              <w:tcPr>
                <w:tcW w:w="200" w:type="pct"/>
                <w:tcBorders>
                  <w:top w:val="nil"/>
                  <w:left w:val="nil"/>
                  <w:bottom w:val="single" w:sz="4" w:space="0" w:color="auto"/>
                  <w:right w:val="single" w:sz="4" w:space="0" w:color="auto"/>
                </w:tcBorders>
                <w:noWrap/>
                <w:vAlign w:val="center"/>
                <w:hideMark/>
              </w:tcPr>
            </w:tcPrChange>
          </w:tcPr>
          <w:p w14:paraId="4DC469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Change w:id="1021" w:author="hp" w:date="2025-10-06T19:00:00Z">
              <w:tcPr>
                <w:tcW w:w="200" w:type="pct"/>
                <w:tcBorders>
                  <w:top w:val="nil"/>
                  <w:left w:val="nil"/>
                  <w:bottom w:val="single" w:sz="4" w:space="0" w:color="auto"/>
                  <w:right w:val="single" w:sz="4" w:space="0" w:color="auto"/>
                </w:tcBorders>
                <w:noWrap/>
                <w:vAlign w:val="center"/>
                <w:hideMark/>
              </w:tcPr>
            </w:tcPrChange>
          </w:tcPr>
          <w:p w14:paraId="030A94F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1022" w:author="hp" w:date="2025-10-06T19:00:00Z">
              <w:tcPr>
                <w:tcW w:w="200" w:type="pct"/>
                <w:tcBorders>
                  <w:top w:val="nil"/>
                  <w:left w:val="nil"/>
                  <w:bottom w:val="single" w:sz="4" w:space="0" w:color="auto"/>
                  <w:right w:val="single" w:sz="4" w:space="0" w:color="auto"/>
                </w:tcBorders>
                <w:noWrap/>
                <w:vAlign w:val="center"/>
                <w:hideMark/>
              </w:tcPr>
            </w:tcPrChange>
          </w:tcPr>
          <w:p w14:paraId="48007C9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Change w:id="1023" w:author="hp" w:date="2025-10-06T19:00:00Z">
              <w:tcPr>
                <w:tcW w:w="200" w:type="pct"/>
                <w:tcBorders>
                  <w:top w:val="nil"/>
                  <w:left w:val="nil"/>
                  <w:bottom w:val="single" w:sz="4" w:space="0" w:color="auto"/>
                  <w:right w:val="single" w:sz="4" w:space="0" w:color="auto"/>
                </w:tcBorders>
                <w:noWrap/>
                <w:vAlign w:val="center"/>
                <w:hideMark/>
              </w:tcPr>
            </w:tcPrChange>
          </w:tcPr>
          <w:p w14:paraId="55B8E96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024" w:author="hp" w:date="2025-10-06T19:00:00Z">
              <w:tcPr>
                <w:tcW w:w="200" w:type="pct"/>
                <w:tcBorders>
                  <w:top w:val="nil"/>
                  <w:left w:val="nil"/>
                  <w:bottom w:val="single" w:sz="4" w:space="0" w:color="auto"/>
                  <w:right w:val="single" w:sz="4" w:space="0" w:color="auto"/>
                </w:tcBorders>
                <w:noWrap/>
                <w:vAlign w:val="center"/>
                <w:hideMark/>
              </w:tcPr>
            </w:tcPrChange>
          </w:tcPr>
          <w:p w14:paraId="31DDF90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Change w:id="1025" w:author="hp" w:date="2025-10-06T19:00:00Z">
              <w:tcPr>
                <w:tcW w:w="200" w:type="pct"/>
                <w:tcBorders>
                  <w:top w:val="nil"/>
                  <w:left w:val="nil"/>
                  <w:bottom w:val="single" w:sz="4" w:space="0" w:color="auto"/>
                  <w:right w:val="single" w:sz="4" w:space="0" w:color="auto"/>
                </w:tcBorders>
                <w:noWrap/>
                <w:vAlign w:val="center"/>
                <w:hideMark/>
              </w:tcPr>
            </w:tcPrChange>
          </w:tcPr>
          <w:p w14:paraId="2BA6F2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026" w:author="hp" w:date="2025-10-06T19:00:00Z">
              <w:tcPr>
                <w:tcW w:w="200" w:type="pct"/>
                <w:tcBorders>
                  <w:top w:val="nil"/>
                  <w:left w:val="nil"/>
                  <w:bottom w:val="single" w:sz="4" w:space="0" w:color="auto"/>
                  <w:right w:val="single" w:sz="4" w:space="0" w:color="auto"/>
                </w:tcBorders>
                <w:noWrap/>
                <w:vAlign w:val="center"/>
                <w:hideMark/>
              </w:tcPr>
            </w:tcPrChange>
          </w:tcPr>
          <w:p w14:paraId="3EC2848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027" w:author="hp" w:date="2025-10-06T19:00:00Z">
              <w:tcPr>
                <w:tcW w:w="200" w:type="pct"/>
                <w:tcBorders>
                  <w:top w:val="nil"/>
                  <w:left w:val="nil"/>
                  <w:bottom w:val="single" w:sz="4" w:space="0" w:color="auto"/>
                  <w:right w:val="single" w:sz="4" w:space="0" w:color="auto"/>
                </w:tcBorders>
                <w:noWrap/>
                <w:vAlign w:val="center"/>
                <w:hideMark/>
              </w:tcPr>
            </w:tcPrChange>
          </w:tcPr>
          <w:p w14:paraId="47640B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028" w:author="hp" w:date="2025-10-06T19:00:00Z">
              <w:tcPr>
                <w:tcW w:w="200" w:type="pct"/>
                <w:tcBorders>
                  <w:top w:val="nil"/>
                  <w:left w:val="nil"/>
                  <w:bottom w:val="single" w:sz="4" w:space="0" w:color="auto"/>
                  <w:right w:val="single" w:sz="4" w:space="0" w:color="auto"/>
                </w:tcBorders>
                <w:noWrap/>
                <w:vAlign w:val="center"/>
                <w:hideMark/>
              </w:tcPr>
            </w:tcPrChange>
          </w:tcPr>
          <w:p w14:paraId="640FD9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Change w:id="1029" w:author="hp" w:date="2025-10-06T19:00:00Z">
              <w:tcPr>
                <w:tcW w:w="200" w:type="pct"/>
                <w:tcBorders>
                  <w:top w:val="nil"/>
                  <w:left w:val="nil"/>
                  <w:bottom w:val="single" w:sz="4" w:space="0" w:color="auto"/>
                  <w:right w:val="single" w:sz="4" w:space="0" w:color="auto"/>
                </w:tcBorders>
                <w:noWrap/>
                <w:vAlign w:val="center"/>
                <w:hideMark/>
              </w:tcPr>
            </w:tcPrChange>
          </w:tcPr>
          <w:p w14:paraId="4F25975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1030" w:author="hp" w:date="2025-10-06T19:00:00Z">
              <w:tcPr>
                <w:tcW w:w="200" w:type="pct"/>
                <w:tcBorders>
                  <w:top w:val="nil"/>
                  <w:left w:val="nil"/>
                  <w:bottom w:val="single" w:sz="4" w:space="0" w:color="auto"/>
                  <w:right w:val="single" w:sz="4" w:space="0" w:color="auto"/>
                </w:tcBorders>
                <w:noWrap/>
                <w:vAlign w:val="center"/>
                <w:hideMark/>
              </w:tcPr>
            </w:tcPrChange>
          </w:tcPr>
          <w:p w14:paraId="702B33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031" w:author="hp" w:date="2025-10-06T19:00:00Z">
              <w:tcPr>
                <w:tcW w:w="200" w:type="pct"/>
                <w:tcBorders>
                  <w:top w:val="nil"/>
                  <w:left w:val="nil"/>
                  <w:bottom w:val="single" w:sz="4" w:space="0" w:color="auto"/>
                  <w:right w:val="single" w:sz="4" w:space="0" w:color="auto"/>
                </w:tcBorders>
                <w:noWrap/>
                <w:vAlign w:val="center"/>
                <w:hideMark/>
              </w:tcPr>
            </w:tcPrChange>
          </w:tcPr>
          <w:p w14:paraId="44563D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Change w:id="1032" w:author="hp" w:date="2025-10-06T19:00:00Z">
              <w:tcPr>
                <w:tcW w:w="200" w:type="pct"/>
                <w:tcBorders>
                  <w:top w:val="nil"/>
                  <w:left w:val="nil"/>
                  <w:bottom w:val="single" w:sz="4" w:space="0" w:color="auto"/>
                  <w:right w:val="single" w:sz="4" w:space="0" w:color="auto"/>
                </w:tcBorders>
                <w:noWrap/>
                <w:vAlign w:val="center"/>
                <w:hideMark/>
              </w:tcPr>
            </w:tcPrChange>
          </w:tcPr>
          <w:p w14:paraId="3B824B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033" w:author="hp" w:date="2025-10-06T19:00:00Z">
              <w:tcPr>
                <w:tcW w:w="200" w:type="pct"/>
                <w:tcBorders>
                  <w:top w:val="nil"/>
                  <w:left w:val="nil"/>
                  <w:bottom w:val="single" w:sz="4" w:space="0" w:color="auto"/>
                  <w:right w:val="single" w:sz="4" w:space="0" w:color="auto"/>
                </w:tcBorders>
                <w:noWrap/>
                <w:vAlign w:val="center"/>
                <w:hideMark/>
              </w:tcPr>
            </w:tcPrChange>
          </w:tcPr>
          <w:p w14:paraId="109F7AC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034" w:author="hp" w:date="2025-10-06T19:00:00Z">
              <w:tcPr>
                <w:tcW w:w="200" w:type="pct"/>
                <w:tcBorders>
                  <w:top w:val="nil"/>
                  <w:left w:val="nil"/>
                  <w:bottom w:val="single" w:sz="4" w:space="0" w:color="auto"/>
                  <w:right w:val="single" w:sz="4" w:space="0" w:color="auto"/>
                </w:tcBorders>
                <w:noWrap/>
                <w:vAlign w:val="center"/>
                <w:hideMark/>
              </w:tcPr>
            </w:tcPrChange>
          </w:tcPr>
          <w:p w14:paraId="51351E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35" w:author="hp" w:date="2025-10-06T19:00:00Z">
              <w:tcPr>
                <w:tcW w:w="200" w:type="pct"/>
                <w:tcBorders>
                  <w:top w:val="nil"/>
                  <w:left w:val="nil"/>
                  <w:bottom w:val="single" w:sz="4" w:space="0" w:color="auto"/>
                  <w:right w:val="single" w:sz="4" w:space="0" w:color="auto"/>
                </w:tcBorders>
                <w:noWrap/>
                <w:vAlign w:val="center"/>
                <w:hideMark/>
              </w:tcPr>
            </w:tcPrChange>
          </w:tcPr>
          <w:p w14:paraId="7DE771A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36" w:author="hp" w:date="2025-10-06T19:00:00Z">
              <w:tcPr>
                <w:tcW w:w="200" w:type="pct"/>
                <w:tcBorders>
                  <w:top w:val="nil"/>
                  <w:left w:val="nil"/>
                  <w:bottom w:val="single" w:sz="4" w:space="0" w:color="auto"/>
                  <w:right w:val="single" w:sz="4" w:space="0" w:color="auto"/>
                </w:tcBorders>
                <w:noWrap/>
                <w:vAlign w:val="center"/>
                <w:hideMark/>
              </w:tcPr>
            </w:tcPrChange>
          </w:tcPr>
          <w:p w14:paraId="3300B9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37" w:author="hp" w:date="2025-10-06T19:00:00Z">
              <w:tcPr>
                <w:tcW w:w="200" w:type="pct"/>
                <w:tcBorders>
                  <w:top w:val="nil"/>
                  <w:left w:val="nil"/>
                  <w:bottom w:val="single" w:sz="4" w:space="0" w:color="auto"/>
                  <w:right w:val="single" w:sz="4" w:space="0" w:color="auto"/>
                </w:tcBorders>
                <w:noWrap/>
                <w:vAlign w:val="center"/>
                <w:hideMark/>
              </w:tcPr>
            </w:tcPrChange>
          </w:tcPr>
          <w:p w14:paraId="3DDD85B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38" w:author="hp" w:date="2025-10-06T19:00:00Z">
              <w:tcPr>
                <w:tcW w:w="200" w:type="pct"/>
                <w:tcBorders>
                  <w:top w:val="nil"/>
                  <w:left w:val="nil"/>
                  <w:bottom w:val="single" w:sz="4" w:space="0" w:color="auto"/>
                  <w:right w:val="single" w:sz="4" w:space="0" w:color="auto"/>
                </w:tcBorders>
                <w:noWrap/>
                <w:vAlign w:val="center"/>
                <w:hideMark/>
              </w:tcPr>
            </w:tcPrChange>
          </w:tcPr>
          <w:p w14:paraId="765E9FF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39" w:author="hp" w:date="2025-10-06T19:00:00Z">
              <w:tcPr>
                <w:tcW w:w="200" w:type="pct"/>
                <w:tcBorders>
                  <w:top w:val="nil"/>
                  <w:left w:val="nil"/>
                  <w:bottom w:val="single" w:sz="4" w:space="0" w:color="auto"/>
                  <w:right w:val="single" w:sz="4" w:space="0" w:color="auto"/>
                </w:tcBorders>
                <w:noWrap/>
                <w:vAlign w:val="center"/>
                <w:hideMark/>
              </w:tcPr>
            </w:tcPrChange>
          </w:tcPr>
          <w:p w14:paraId="272C415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40" w:author="hp" w:date="2025-10-06T19:00:00Z">
              <w:tcPr>
                <w:tcW w:w="200" w:type="pct"/>
                <w:tcBorders>
                  <w:top w:val="nil"/>
                  <w:left w:val="nil"/>
                  <w:bottom w:val="single" w:sz="4" w:space="0" w:color="auto"/>
                  <w:right w:val="single" w:sz="4" w:space="0" w:color="auto"/>
                </w:tcBorders>
                <w:noWrap/>
                <w:vAlign w:val="center"/>
                <w:hideMark/>
              </w:tcPr>
            </w:tcPrChange>
          </w:tcPr>
          <w:p w14:paraId="67D47D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41" w:author="hp" w:date="2025-10-06T19:00:00Z">
              <w:tcPr>
                <w:tcW w:w="200" w:type="pct"/>
                <w:tcBorders>
                  <w:top w:val="nil"/>
                  <w:left w:val="nil"/>
                  <w:bottom w:val="single" w:sz="4" w:space="0" w:color="auto"/>
                  <w:right w:val="single" w:sz="4" w:space="0" w:color="auto"/>
                </w:tcBorders>
                <w:noWrap/>
                <w:vAlign w:val="center"/>
                <w:hideMark/>
              </w:tcPr>
            </w:tcPrChange>
          </w:tcPr>
          <w:p w14:paraId="5DD5F2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225BE09E" w14:textId="77777777" w:rsidTr="00261821">
        <w:trPr>
          <w:trHeight w:val="144"/>
          <w:trPrChange w:id="1042"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043"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4766D9F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044" w:author="hp" w:date="2025-10-06T19:00:00Z">
              <w:tcPr>
                <w:tcW w:w="200" w:type="pct"/>
                <w:tcBorders>
                  <w:top w:val="nil"/>
                  <w:left w:val="nil"/>
                  <w:bottom w:val="single" w:sz="4" w:space="0" w:color="auto"/>
                  <w:right w:val="single" w:sz="4" w:space="0" w:color="auto"/>
                </w:tcBorders>
                <w:noWrap/>
                <w:vAlign w:val="center"/>
                <w:hideMark/>
              </w:tcPr>
            </w:tcPrChange>
          </w:tcPr>
          <w:p w14:paraId="4FC488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045" w:author="hp" w:date="2025-10-06T19:00:00Z">
              <w:tcPr>
                <w:tcW w:w="200" w:type="pct"/>
                <w:tcBorders>
                  <w:top w:val="nil"/>
                  <w:left w:val="nil"/>
                  <w:bottom w:val="single" w:sz="4" w:space="0" w:color="auto"/>
                  <w:right w:val="single" w:sz="4" w:space="0" w:color="auto"/>
                </w:tcBorders>
                <w:noWrap/>
                <w:vAlign w:val="center"/>
                <w:hideMark/>
              </w:tcPr>
            </w:tcPrChange>
          </w:tcPr>
          <w:p w14:paraId="41C524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1046" w:author="hp" w:date="2025-10-06T19:00:00Z">
              <w:tcPr>
                <w:tcW w:w="200" w:type="pct"/>
                <w:tcBorders>
                  <w:top w:val="nil"/>
                  <w:left w:val="nil"/>
                  <w:bottom w:val="single" w:sz="4" w:space="0" w:color="auto"/>
                  <w:right w:val="single" w:sz="4" w:space="0" w:color="auto"/>
                </w:tcBorders>
                <w:noWrap/>
                <w:vAlign w:val="center"/>
                <w:hideMark/>
              </w:tcPr>
            </w:tcPrChange>
          </w:tcPr>
          <w:p w14:paraId="431A90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1047" w:author="hp" w:date="2025-10-06T19:00:00Z">
              <w:tcPr>
                <w:tcW w:w="200" w:type="pct"/>
                <w:tcBorders>
                  <w:top w:val="nil"/>
                  <w:left w:val="nil"/>
                  <w:bottom w:val="single" w:sz="4" w:space="0" w:color="auto"/>
                  <w:right w:val="single" w:sz="4" w:space="0" w:color="auto"/>
                </w:tcBorders>
                <w:noWrap/>
                <w:vAlign w:val="center"/>
                <w:hideMark/>
              </w:tcPr>
            </w:tcPrChange>
          </w:tcPr>
          <w:p w14:paraId="6D1E97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1048" w:author="hp" w:date="2025-10-06T19:00:00Z">
              <w:tcPr>
                <w:tcW w:w="200" w:type="pct"/>
                <w:tcBorders>
                  <w:top w:val="nil"/>
                  <w:left w:val="nil"/>
                  <w:bottom w:val="single" w:sz="4" w:space="0" w:color="auto"/>
                  <w:right w:val="single" w:sz="4" w:space="0" w:color="auto"/>
                </w:tcBorders>
                <w:noWrap/>
                <w:vAlign w:val="center"/>
                <w:hideMark/>
              </w:tcPr>
            </w:tcPrChange>
          </w:tcPr>
          <w:p w14:paraId="49AF14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049" w:author="hp" w:date="2025-10-06T19:00:00Z">
              <w:tcPr>
                <w:tcW w:w="200" w:type="pct"/>
                <w:tcBorders>
                  <w:top w:val="nil"/>
                  <w:left w:val="nil"/>
                  <w:bottom w:val="single" w:sz="4" w:space="0" w:color="auto"/>
                  <w:right w:val="single" w:sz="4" w:space="0" w:color="auto"/>
                </w:tcBorders>
                <w:noWrap/>
                <w:vAlign w:val="center"/>
                <w:hideMark/>
              </w:tcPr>
            </w:tcPrChange>
          </w:tcPr>
          <w:p w14:paraId="5CBB2E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Change w:id="1050" w:author="hp" w:date="2025-10-06T19:00:00Z">
              <w:tcPr>
                <w:tcW w:w="200" w:type="pct"/>
                <w:tcBorders>
                  <w:top w:val="nil"/>
                  <w:left w:val="nil"/>
                  <w:bottom w:val="single" w:sz="4" w:space="0" w:color="auto"/>
                  <w:right w:val="single" w:sz="4" w:space="0" w:color="auto"/>
                </w:tcBorders>
                <w:noWrap/>
                <w:vAlign w:val="center"/>
                <w:hideMark/>
              </w:tcPr>
            </w:tcPrChange>
          </w:tcPr>
          <w:p w14:paraId="13EAA2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1051" w:author="hp" w:date="2025-10-06T19:00:00Z">
              <w:tcPr>
                <w:tcW w:w="200" w:type="pct"/>
                <w:tcBorders>
                  <w:top w:val="nil"/>
                  <w:left w:val="nil"/>
                  <w:bottom w:val="single" w:sz="4" w:space="0" w:color="auto"/>
                  <w:right w:val="single" w:sz="4" w:space="0" w:color="auto"/>
                </w:tcBorders>
                <w:noWrap/>
                <w:vAlign w:val="center"/>
                <w:hideMark/>
              </w:tcPr>
            </w:tcPrChange>
          </w:tcPr>
          <w:p w14:paraId="2B68BA0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Change w:id="1052" w:author="hp" w:date="2025-10-06T19:00:00Z">
              <w:tcPr>
                <w:tcW w:w="200" w:type="pct"/>
                <w:tcBorders>
                  <w:top w:val="nil"/>
                  <w:left w:val="nil"/>
                  <w:bottom w:val="single" w:sz="4" w:space="0" w:color="auto"/>
                  <w:right w:val="single" w:sz="4" w:space="0" w:color="auto"/>
                </w:tcBorders>
                <w:noWrap/>
                <w:vAlign w:val="center"/>
                <w:hideMark/>
              </w:tcPr>
            </w:tcPrChange>
          </w:tcPr>
          <w:p w14:paraId="6BB57AD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Change w:id="1053" w:author="hp" w:date="2025-10-06T19:00:00Z">
              <w:tcPr>
                <w:tcW w:w="200" w:type="pct"/>
                <w:tcBorders>
                  <w:top w:val="nil"/>
                  <w:left w:val="nil"/>
                  <w:bottom w:val="single" w:sz="4" w:space="0" w:color="auto"/>
                  <w:right w:val="single" w:sz="4" w:space="0" w:color="auto"/>
                </w:tcBorders>
                <w:noWrap/>
                <w:vAlign w:val="center"/>
                <w:hideMark/>
              </w:tcPr>
            </w:tcPrChange>
          </w:tcPr>
          <w:p w14:paraId="2C36F5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Change w:id="1054" w:author="hp" w:date="2025-10-06T19:00:00Z">
              <w:tcPr>
                <w:tcW w:w="200" w:type="pct"/>
                <w:tcBorders>
                  <w:top w:val="nil"/>
                  <w:left w:val="nil"/>
                  <w:bottom w:val="single" w:sz="4" w:space="0" w:color="auto"/>
                  <w:right w:val="single" w:sz="4" w:space="0" w:color="auto"/>
                </w:tcBorders>
                <w:noWrap/>
                <w:vAlign w:val="center"/>
                <w:hideMark/>
              </w:tcPr>
            </w:tcPrChange>
          </w:tcPr>
          <w:p w14:paraId="536212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1055" w:author="hp" w:date="2025-10-06T19:00:00Z">
              <w:tcPr>
                <w:tcW w:w="200" w:type="pct"/>
                <w:tcBorders>
                  <w:top w:val="nil"/>
                  <w:left w:val="nil"/>
                  <w:bottom w:val="single" w:sz="4" w:space="0" w:color="auto"/>
                  <w:right w:val="single" w:sz="4" w:space="0" w:color="auto"/>
                </w:tcBorders>
                <w:noWrap/>
                <w:vAlign w:val="center"/>
                <w:hideMark/>
              </w:tcPr>
            </w:tcPrChange>
          </w:tcPr>
          <w:p w14:paraId="74645C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Change w:id="1056" w:author="hp" w:date="2025-10-06T19:00:00Z">
              <w:tcPr>
                <w:tcW w:w="200" w:type="pct"/>
                <w:tcBorders>
                  <w:top w:val="nil"/>
                  <w:left w:val="nil"/>
                  <w:bottom w:val="single" w:sz="4" w:space="0" w:color="auto"/>
                  <w:right w:val="single" w:sz="4" w:space="0" w:color="auto"/>
                </w:tcBorders>
                <w:noWrap/>
                <w:vAlign w:val="center"/>
                <w:hideMark/>
              </w:tcPr>
            </w:tcPrChange>
          </w:tcPr>
          <w:p w14:paraId="492D31C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Change w:id="1057" w:author="hp" w:date="2025-10-06T19:00:00Z">
              <w:tcPr>
                <w:tcW w:w="200" w:type="pct"/>
                <w:tcBorders>
                  <w:top w:val="nil"/>
                  <w:left w:val="nil"/>
                  <w:bottom w:val="single" w:sz="4" w:space="0" w:color="auto"/>
                  <w:right w:val="single" w:sz="4" w:space="0" w:color="auto"/>
                </w:tcBorders>
                <w:noWrap/>
                <w:vAlign w:val="center"/>
                <w:hideMark/>
              </w:tcPr>
            </w:tcPrChange>
          </w:tcPr>
          <w:p w14:paraId="65DB4F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1058" w:author="hp" w:date="2025-10-06T19:00:00Z">
              <w:tcPr>
                <w:tcW w:w="200" w:type="pct"/>
                <w:tcBorders>
                  <w:top w:val="nil"/>
                  <w:left w:val="nil"/>
                  <w:bottom w:val="single" w:sz="4" w:space="0" w:color="auto"/>
                  <w:right w:val="single" w:sz="4" w:space="0" w:color="auto"/>
                </w:tcBorders>
                <w:noWrap/>
                <w:vAlign w:val="center"/>
                <w:hideMark/>
              </w:tcPr>
            </w:tcPrChange>
          </w:tcPr>
          <w:p w14:paraId="2995E62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Change w:id="1059" w:author="hp" w:date="2025-10-06T19:00:00Z">
              <w:tcPr>
                <w:tcW w:w="200" w:type="pct"/>
                <w:tcBorders>
                  <w:top w:val="nil"/>
                  <w:left w:val="nil"/>
                  <w:bottom w:val="single" w:sz="4" w:space="0" w:color="auto"/>
                  <w:right w:val="single" w:sz="4" w:space="0" w:color="auto"/>
                </w:tcBorders>
                <w:noWrap/>
                <w:vAlign w:val="center"/>
                <w:hideMark/>
              </w:tcPr>
            </w:tcPrChange>
          </w:tcPr>
          <w:p w14:paraId="76AB42B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1060" w:author="hp" w:date="2025-10-06T19:00:00Z">
              <w:tcPr>
                <w:tcW w:w="200" w:type="pct"/>
                <w:tcBorders>
                  <w:top w:val="nil"/>
                  <w:left w:val="nil"/>
                  <w:bottom w:val="single" w:sz="4" w:space="0" w:color="auto"/>
                  <w:right w:val="single" w:sz="4" w:space="0" w:color="auto"/>
                </w:tcBorders>
                <w:noWrap/>
                <w:vAlign w:val="center"/>
                <w:hideMark/>
              </w:tcPr>
            </w:tcPrChange>
          </w:tcPr>
          <w:p w14:paraId="232AD9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061" w:author="hp" w:date="2025-10-06T19:00:00Z">
              <w:tcPr>
                <w:tcW w:w="200" w:type="pct"/>
                <w:tcBorders>
                  <w:top w:val="nil"/>
                  <w:left w:val="nil"/>
                  <w:bottom w:val="single" w:sz="4" w:space="0" w:color="auto"/>
                  <w:right w:val="single" w:sz="4" w:space="0" w:color="auto"/>
                </w:tcBorders>
                <w:noWrap/>
                <w:vAlign w:val="center"/>
                <w:hideMark/>
              </w:tcPr>
            </w:tcPrChange>
          </w:tcPr>
          <w:p w14:paraId="3DF02CA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62" w:author="hp" w:date="2025-10-06T19:00:00Z">
              <w:tcPr>
                <w:tcW w:w="200" w:type="pct"/>
                <w:tcBorders>
                  <w:top w:val="nil"/>
                  <w:left w:val="nil"/>
                  <w:bottom w:val="single" w:sz="4" w:space="0" w:color="auto"/>
                  <w:right w:val="single" w:sz="4" w:space="0" w:color="auto"/>
                </w:tcBorders>
                <w:noWrap/>
                <w:vAlign w:val="center"/>
                <w:hideMark/>
              </w:tcPr>
            </w:tcPrChange>
          </w:tcPr>
          <w:p w14:paraId="41EE12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63" w:author="hp" w:date="2025-10-06T19:00:00Z">
              <w:tcPr>
                <w:tcW w:w="200" w:type="pct"/>
                <w:tcBorders>
                  <w:top w:val="nil"/>
                  <w:left w:val="nil"/>
                  <w:bottom w:val="single" w:sz="4" w:space="0" w:color="auto"/>
                  <w:right w:val="single" w:sz="4" w:space="0" w:color="auto"/>
                </w:tcBorders>
                <w:noWrap/>
                <w:vAlign w:val="center"/>
                <w:hideMark/>
              </w:tcPr>
            </w:tcPrChange>
          </w:tcPr>
          <w:p w14:paraId="654F7B6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64" w:author="hp" w:date="2025-10-06T19:00:00Z">
              <w:tcPr>
                <w:tcW w:w="200" w:type="pct"/>
                <w:tcBorders>
                  <w:top w:val="nil"/>
                  <w:left w:val="nil"/>
                  <w:bottom w:val="single" w:sz="4" w:space="0" w:color="auto"/>
                  <w:right w:val="single" w:sz="4" w:space="0" w:color="auto"/>
                </w:tcBorders>
                <w:noWrap/>
                <w:vAlign w:val="center"/>
                <w:hideMark/>
              </w:tcPr>
            </w:tcPrChange>
          </w:tcPr>
          <w:p w14:paraId="353DB7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65" w:author="hp" w:date="2025-10-06T19:00:00Z">
              <w:tcPr>
                <w:tcW w:w="200" w:type="pct"/>
                <w:tcBorders>
                  <w:top w:val="nil"/>
                  <w:left w:val="nil"/>
                  <w:bottom w:val="single" w:sz="4" w:space="0" w:color="auto"/>
                  <w:right w:val="single" w:sz="4" w:space="0" w:color="auto"/>
                </w:tcBorders>
                <w:noWrap/>
                <w:vAlign w:val="center"/>
                <w:hideMark/>
              </w:tcPr>
            </w:tcPrChange>
          </w:tcPr>
          <w:p w14:paraId="1BC49C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66" w:author="hp" w:date="2025-10-06T19:00:00Z">
              <w:tcPr>
                <w:tcW w:w="200" w:type="pct"/>
                <w:tcBorders>
                  <w:top w:val="nil"/>
                  <w:left w:val="nil"/>
                  <w:bottom w:val="single" w:sz="4" w:space="0" w:color="auto"/>
                  <w:right w:val="single" w:sz="4" w:space="0" w:color="auto"/>
                </w:tcBorders>
                <w:noWrap/>
                <w:vAlign w:val="center"/>
                <w:hideMark/>
              </w:tcPr>
            </w:tcPrChange>
          </w:tcPr>
          <w:p w14:paraId="60BDE2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67" w:author="hp" w:date="2025-10-06T19:00:00Z">
              <w:tcPr>
                <w:tcW w:w="200" w:type="pct"/>
                <w:tcBorders>
                  <w:top w:val="nil"/>
                  <w:left w:val="nil"/>
                  <w:bottom w:val="single" w:sz="4" w:space="0" w:color="auto"/>
                  <w:right w:val="single" w:sz="4" w:space="0" w:color="auto"/>
                </w:tcBorders>
                <w:noWrap/>
                <w:vAlign w:val="center"/>
                <w:hideMark/>
              </w:tcPr>
            </w:tcPrChange>
          </w:tcPr>
          <w:p w14:paraId="6FAB86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BC1BC1C" w14:textId="77777777" w:rsidTr="00261821">
        <w:trPr>
          <w:trHeight w:val="144"/>
          <w:trPrChange w:id="1068"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069"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39C4C179"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070" w:author="hp" w:date="2025-10-06T19:00:00Z">
              <w:tcPr>
                <w:tcW w:w="200" w:type="pct"/>
                <w:tcBorders>
                  <w:top w:val="nil"/>
                  <w:left w:val="nil"/>
                  <w:bottom w:val="single" w:sz="4" w:space="0" w:color="auto"/>
                  <w:right w:val="single" w:sz="4" w:space="0" w:color="auto"/>
                </w:tcBorders>
                <w:noWrap/>
                <w:vAlign w:val="center"/>
                <w:hideMark/>
              </w:tcPr>
            </w:tcPrChange>
          </w:tcPr>
          <w:p w14:paraId="4C3F220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Change w:id="1071" w:author="hp" w:date="2025-10-06T19:00:00Z">
              <w:tcPr>
                <w:tcW w:w="200" w:type="pct"/>
                <w:tcBorders>
                  <w:top w:val="nil"/>
                  <w:left w:val="nil"/>
                  <w:bottom w:val="single" w:sz="4" w:space="0" w:color="auto"/>
                  <w:right w:val="single" w:sz="4" w:space="0" w:color="auto"/>
                </w:tcBorders>
                <w:noWrap/>
                <w:vAlign w:val="center"/>
                <w:hideMark/>
              </w:tcPr>
            </w:tcPrChange>
          </w:tcPr>
          <w:p w14:paraId="2D08AB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Change w:id="1072" w:author="hp" w:date="2025-10-06T19:00:00Z">
              <w:tcPr>
                <w:tcW w:w="200" w:type="pct"/>
                <w:tcBorders>
                  <w:top w:val="nil"/>
                  <w:left w:val="nil"/>
                  <w:bottom w:val="single" w:sz="4" w:space="0" w:color="auto"/>
                  <w:right w:val="single" w:sz="4" w:space="0" w:color="auto"/>
                </w:tcBorders>
                <w:noWrap/>
                <w:vAlign w:val="center"/>
                <w:hideMark/>
              </w:tcPr>
            </w:tcPrChange>
          </w:tcPr>
          <w:p w14:paraId="40B6819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Change w:id="1073" w:author="hp" w:date="2025-10-06T19:00:00Z">
              <w:tcPr>
                <w:tcW w:w="200" w:type="pct"/>
                <w:tcBorders>
                  <w:top w:val="nil"/>
                  <w:left w:val="nil"/>
                  <w:bottom w:val="single" w:sz="4" w:space="0" w:color="auto"/>
                  <w:right w:val="single" w:sz="4" w:space="0" w:color="auto"/>
                </w:tcBorders>
                <w:noWrap/>
                <w:vAlign w:val="center"/>
                <w:hideMark/>
              </w:tcPr>
            </w:tcPrChange>
          </w:tcPr>
          <w:p w14:paraId="3496A08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Change w:id="1074" w:author="hp" w:date="2025-10-06T19:00:00Z">
              <w:tcPr>
                <w:tcW w:w="200" w:type="pct"/>
                <w:tcBorders>
                  <w:top w:val="nil"/>
                  <w:left w:val="nil"/>
                  <w:bottom w:val="single" w:sz="4" w:space="0" w:color="auto"/>
                  <w:right w:val="single" w:sz="4" w:space="0" w:color="auto"/>
                </w:tcBorders>
                <w:noWrap/>
                <w:vAlign w:val="center"/>
                <w:hideMark/>
              </w:tcPr>
            </w:tcPrChange>
          </w:tcPr>
          <w:p w14:paraId="11991BA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Change w:id="1075" w:author="hp" w:date="2025-10-06T19:00:00Z">
              <w:tcPr>
                <w:tcW w:w="200" w:type="pct"/>
                <w:tcBorders>
                  <w:top w:val="nil"/>
                  <w:left w:val="nil"/>
                  <w:bottom w:val="single" w:sz="4" w:space="0" w:color="auto"/>
                  <w:right w:val="single" w:sz="4" w:space="0" w:color="auto"/>
                </w:tcBorders>
                <w:noWrap/>
                <w:vAlign w:val="center"/>
                <w:hideMark/>
              </w:tcPr>
            </w:tcPrChange>
          </w:tcPr>
          <w:p w14:paraId="39C5DF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Change w:id="1076" w:author="hp" w:date="2025-10-06T19:00:00Z">
              <w:tcPr>
                <w:tcW w:w="200" w:type="pct"/>
                <w:tcBorders>
                  <w:top w:val="nil"/>
                  <w:left w:val="nil"/>
                  <w:bottom w:val="single" w:sz="4" w:space="0" w:color="auto"/>
                  <w:right w:val="single" w:sz="4" w:space="0" w:color="auto"/>
                </w:tcBorders>
                <w:noWrap/>
                <w:vAlign w:val="center"/>
                <w:hideMark/>
              </w:tcPr>
            </w:tcPrChange>
          </w:tcPr>
          <w:p w14:paraId="771687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Change w:id="1077" w:author="hp" w:date="2025-10-06T19:00:00Z">
              <w:tcPr>
                <w:tcW w:w="200" w:type="pct"/>
                <w:tcBorders>
                  <w:top w:val="nil"/>
                  <w:left w:val="nil"/>
                  <w:bottom w:val="single" w:sz="4" w:space="0" w:color="auto"/>
                  <w:right w:val="single" w:sz="4" w:space="0" w:color="auto"/>
                </w:tcBorders>
                <w:noWrap/>
                <w:vAlign w:val="center"/>
                <w:hideMark/>
              </w:tcPr>
            </w:tcPrChange>
          </w:tcPr>
          <w:p w14:paraId="364C3F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0.80</w:t>
            </w:r>
          </w:p>
        </w:tc>
        <w:tc>
          <w:tcPr>
            <w:tcW w:w="200" w:type="pct"/>
            <w:tcBorders>
              <w:top w:val="nil"/>
              <w:left w:val="nil"/>
              <w:bottom w:val="single" w:sz="4" w:space="0" w:color="auto"/>
              <w:right w:val="single" w:sz="4" w:space="0" w:color="auto"/>
            </w:tcBorders>
            <w:noWrap/>
            <w:vAlign w:val="center"/>
            <w:hideMark/>
            <w:tcPrChange w:id="1078" w:author="hp" w:date="2025-10-06T19:00:00Z">
              <w:tcPr>
                <w:tcW w:w="200" w:type="pct"/>
                <w:tcBorders>
                  <w:top w:val="nil"/>
                  <w:left w:val="nil"/>
                  <w:bottom w:val="single" w:sz="4" w:space="0" w:color="auto"/>
                  <w:right w:val="single" w:sz="4" w:space="0" w:color="auto"/>
                </w:tcBorders>
                <w:noWrap/>
                <w:vAlign w:val="center"/>
                <w:hideMark/>
              </w:tcPr>
            </w:tcPrChange>
          </w:tcPr>
          <w:p w14:paraId="2633E5E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Change w:id="1079" w:author="hp" w:date="2025-10-06T19:00:00Z">
              <w:tcPr>
                <w:tcW w:w="200" w:type="pct"/>
                <w:tcBorders>
                  <w:top w:val="nil"/>
                  <w:left w:val="nil"/>
                  <w:bottom w:val="single" w:sz="4" w:space="0" w:color="auto"/>
                  <w:right w:val="single" w:sz="4" w:space="0" w:color="auto"/>
                </w:tcBorders>
                <w:noWrap/>
                <w:vAlign w:val="center"/>
                <w:hideMark/>
              </w:tcPr>
            </w:tcPrChange>
          </w:tcPr>
          <w:p w14:paraId="3008AEA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Change w:id="1080" w:author="hp" w:date="2025-10-06T19:00:00Z">
              <w:tcPr>
                <w:tcW w:w="200" w:type="pct"/>
                <w:tcBorders>
                  <w:top w:val="nil"/>
                  <w:left w:val="nil"/>
                  <w:bottom w:val="single" w:sz="4" w:space="0" w:color="auto"/>
                  <w:right w:val="single" w:sz="4" w:space="0" w:color="auto"/>
                </w:tcBorders>
                <w:noWrap/>
                <w:vAlign w:val="center"/>
                <w:hideMark/>
              </w:tcPr>
            </w:tcPrChange>
          </w:tcPr>
          <w:p w14:paraId="5820482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Change w:id="1081" w:author="hp" w:date="2025-10-06T19:00:00Z">
              <w:tcPr>
                <w:tcW w:w="200" w:type="pct"/>
                <w:tcBorders>
                  <w:top w:val="nil"/>
                  <w:left w:val="nil"/>
                  <w:bottom w:val="single" w:sz="4" w:space="0" w:color="auto"/>
                  <w:right w:val="single" w:sz="4" w:space="0" w:color="auto"/>
                </w:tcBorders>
                <w:noWrap/>
                <w:vAlign w:val="center"/>
                <w:hideMark/>
              </w:tcPr>
            </w:tcPrChange>
          </w:tcPr>
          <w:p w14:paraId="697CEF0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Change w:id="1082" w:author="hp" w:date="2025-10-06T19:00:00Z">
              <w:tcPr>
                <w:tcW w:w="200" w:type="pct"/>
                <w:tcBorders>
                  <w:top w:val="nil"/>
                  <w:left w:val="nil"/>
                  <w:bottom w:val="single" w:sz="4" w:space="0" w:color="auto"/>
                  <w:right w:val="single" w:sz="4" w:space="0" w:color="auto"/>
                </w:tcBorders>
                <w:noWrap/>
                <w:vAlign w:val="center"/>
                <w:hideMark/>
              </w:tcPr>
            </w:tcPrChange>
          </w:tcPr>
          <w:p w14:paraId="78EC0C0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Change w:id="1083" w:author="hp" w:date="2025-10-06T19:00:00Z">
              <w:tcPr>
                <w:tcW w:w="200" w:type="pct"/>
                <w:tcBorders>
                  <w:top w:val="nil"/>
                  <w:left w:val="nil"/>
                  <w:bottom w:val="single" w:sz="4" w:space="0" w:color="auto"/>
                  <w:right w:val="single" w:sz="4" w:space="0" w:color="auto"/>
                </w:tcBorders>
                <w:noWrap/>
                <w:vAlign w:val="center"/>
                <w:hideMark/>
              </w:tcPr>
            </w:tcPrChange>
          </w:tcPr>
          <w:p w14:paraId="12976D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084" w:author="hp" w:date="2025-10-06T19:00:00Z">
              <w:tcPr>
                <w:tcW w:w="200" w:type="pct"/>
                <w:tcBorders>
                  <w:top w:val="nil"/>
                  <w:left w:val="nil"/>
                  <w:bottom w:val="single" w:sz="4" w:space="0" w:color="auto"/>
                  <w:right w:val="single" w:sz="4" w:space="0" w:color="auto"/>
                </w:tcBorders>
                <w:noWrap/>
                <w:vAlign w:val="center"/>
                <w:hideMark/>
              </w:tcPr>
            </w:tcPrChange>
          </w:tcPr>
          <w:p w14:paraId="565916C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Change w:id="1085" w:author="hp" w:date="2025-10-06T19:00:00Z">
              <w:tcPr>
                <w:tcW w:w="200" w:type="pct"/>
                <w:tcBorders>
                  <w:top w:val="nil"/>
                  <w:left w:val="nil"/>
                  <w:bottom w:val="single" w:sz="4" w:space="0" w:color="auto"/>
                  <w:right w:val="single" w:sz="4" w:space="0" w:color="auto"/>
                </w:tcBorders>
                <w:noWrap/>
                <w:vAlign w:val="center"/>
                <w:hideMark/>
              </w:tcPr>
            </w:tcPrChange>
          </w:tcPr>
          <w:p w14:paraId="32CB3EC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Change w:id="1086" w:author="hp" w:date="2025-10-06T19:00:00Z">
              <w:tcPr>
                <w:tcW w:w="200" w:type="pct"/>
                <w:tcBorders>
                  <w:top w:val="nil"/>
                  <w:left w:val="nil"/>
                  <w:bottom w:val="single" w:sz="4" w:space="0" w:color="auto"/>
                  <w:right w:val="single" w:sz="4" w:space="0" w:color="auto"/>
                </w:tcBorders>
                <w:noWrap/>
                <w:vAlign w:val="center"/>
                <w:hideMark/>
              </w:tcPr>
            </w:tcPrChange>
          </w:tcPr>
          <w:p w14:paraId="3A33855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0.68</w:t>
            </w:r>
          </w:p>
        </w:tc>
        <w:tc>
          <w:tcPr>
            <w:tcW w:w="200" w:type="pct"/>
            <w:tcBorders>
              <w:top w:val="nil"/>
              <w:left w:val="nil"/>
              <w:bottom w:val="single" w:sz="4" w:space="0" w:color="auto"/>
              <w:right w:val="single" w:sz="4" w:space="0" w:color="auto"/>
            </w:tcBorders>
            <w:noWrap/>
            <w:vAlign w:val="center"/>
            <w:hideMark/>
            <w:tcPrChange w:id="1087" w:author="hp" w:date="2025-10-06T19:00:00Z">
              <w:tcPr>
                <w:tcW w:w="200" w:type="pct"/>
                <w:tcBorders>
                  <w:top w:val="nil"/>
                  <w:left w:val="nil"/>
                  <w:bottom w:val="single" w:sz="4" w:space="0" w:color="auto"/>
                  <w:right w:val="single" w:sz="4" w:space="0" w:color="auto"/>
                </w:tcBorders>
                <w:noWrap/>
                <w:vAlign w:val="center"/>
                <w:hideMark/>
              </w:tcPr>
            </w:tcPrChange>
          </w:tcPr>
          <w:p w14:paraId="658F7E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088" w:author="hp" w:date="2025-10-06T19:00:00Z">
              <w:tcPr>
                <w:tcW w:w="200" w:type="pct"/>
                <w:tcBorders>
                  <w:top w:val="nil"/>
                  <w:left w:val="nil"/>
                  <w:bottom w:val="single" w:sz="4" w:space="0" w:color="auto"/>
                  <w:right w:val="single" w:sz="4" w:space="0" w:color="auto"/>
                </w:tcBorders>
                <w:noWrap/>
                <w:vAlign w:val="center"/>
                <w:hideMark/>
              </w:tcPr>
            </w:tcPrChange>
          </w:tcPr>
          <w:p w14:paraId="4CEB2BB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89" w:author="hp" w:date="2025-10-06T19:00:00Z">
              <w:tcPr>
                <w:tcW w:w="200" w:type="pct"/>
                <w:tcBorders>
                  <w:top w:val="nil"/>
                  <w:left w:val="nil"/>
                  <w:bottom w:val="single" w:sz="4" w:space="0" w:color="auto"/>
                  <w:right w:val="single" w:sz="4" w:space="0" w:color="auto"/>
                </w:tcBorders>
                <w:noWrap/>
                <w:vAlign w:val="center"/>
                <w:hideMark/>
              </w:tcPr>
            </w:tcPrChange>
          </w:tcPr>
          <w:p w14:paraId="74F852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90" w:author="hp" w:date="2025-10-06T19:00:00Z">
              <w:tcPr>
                <w:tcW w:w="200" w:type="pct"/>
                <w:tcBorders>
                  <w:top w:val="nil"/>
                  <w:left w:val="nil"/>
                  <w:bottom w:val="single" w:sz="4" w:space="0" w:color="auto"/>
                  <w:right w:val="single" w:sz="4" w:space="0" w:color="auto"/>
                </w:tcBorders>
                <w:noWrap/>
                <w:vAlign w:val="center"/>
                <w:hideMark/>
              </w:tcPr>
            </w:tcPrChange>
          </w:tcPr>
          <w:p w14:paraId="7588E98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91" w:author="hp" w:date="2025-10-06T19:00:00Z">
              <w:tcPr>
                <w:tcW w:w="200" w:type="pct"/>
                <w:tcBorders>
                  <w:top w:val="nil"/>
                  <w:left w:val="nil"/>
                  <w:bottom w:val="single" w:sz="4" w:space="0" w:color="auto"/>
                  <w:right w:val="single" w:sz="4" w:space="0" w:color="auto"/>
                </w:tcBorders>
                <w:noWrap/>
                <w:vAlign w:val="center"/>
                <w:hideMark/>
              </w:tcPr>
            </w:tcPrChange>
          </w:tcPr>
          <w:p w14:paraId="2074A84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92" w:author="hp" w:date="2025-10-06T19:00:00Z">
              <w:tcPr>
                <w:tcW w:w="200" w:type="pct"/>
                <w:tcBorders>
                  <w:top w:val="nil"/>
                  <w:left w:val="nil"/>
                  <w:bottom w:val="single" w:sz="4" w:space="0" w:color="auto"/>
                  <w:right w:val="single" w:sz="4" w:space="0" w:color="auto"/>
                </w:tcBorders>
                <w:noWrap/>
                <w:vAlign w:val="center"/>
                <w:hideMark/>
              </w:tcPr>
            </w:tcPrChange>
          </w:tcPr>
          <w:p w14:paraId="3669895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093" w:author="hp" w:date="2025-10-06T19:00:00Z">
              <w:tcPr>
                <w:tcW w:w="200" w:type="pct"/>
                <w:tcBorders>
                  <w:top w:val="nil"/>
                  <w:left w:val="nil"/>
                  <w:bottom w:val="single" w:sz="4" w:space="0" w:color="auto"/>
                  <w:right w:val="single" w:sz="4" w:space="0" w:color="auto"/>
                </w:tcBorders>
                <w:noWrap/>
                <w:vAlign w:val="center"/>
                <w:hideMark/>
              </w:tcPr>
            </w:tcPrChange>
          </w:tcPr>
          <w:p w14:paraId="09C669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DE29A0E" w14:textId="77777777" w:rsidTr="00261821">
        <w:trPr>
          <w:trHeight w:val="144"/>
          <w:trPrChange w:id="1094"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095"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725A468D"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096" w:author="hp" w:date="2025-10-06T19:00:00Z">
              <w:tcPr>
                <w:tcW w:w="200" w:type="pct"/>
                <w:tcBorders>
                  <w:top w:val="nil"/>
                  <w:left w:val="nil"/>
                  <w:bottom w:val="single" w:sz="4" w:space="0" w:color="auto"/>
                  <w:right w:val="single" w:sz="4" w:space="0" w:color="auto"/>
                </w:tcBorders>
                <w:noWrap/>
                <w:vAlign w:val="center"/>
                <w:hideMark/>
              </w:tcPr>
            </w:tcPrChange>
          </w:tcPr>
          <w:p w14:paraId="0C517A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Change w:id="1097" w:author="hp" w:date="2025-10-06T19:00:00Z">
              <w:tcPr>
                <w:tcW w:w="200" w:type="pct"/>
                <w:tcBorders>
                  <w:top w:val="nil"/>
                  <w:left w:val="nil"/>
                  <w:bottom w:val="single" w:sz="4" w:space="0" w:color="auto"/>
                  <w:right w:val="single" w:sz="4" w:space="0" w:color="auto"/>
                </w:tcBorders>
                <w:noWrap/>
                <w:vAlign w:val="center"/>
                <w:hideMark/>
              </w:tcPr>
            </w:tcPrChange>
          </w:tcPr>
          <w:p w14:paraId="2CE47D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1098" w:author="hp" w:date="2025-10-06T19:00:00Z">
              <w:tcPr>
                <w:tcW w:w="200" w:type="pct"/>
                <w:tcBorders>
                  <w:top w:val="nil"/>
                  <w:left w:val="nil"/>
                  <w:bottom w:val="single" w:sz="4" w:space="0" w:color="auto"/>
                  <w:right w:val="single" w:sz="4" w:space="0" w:color="auto"/>
                </w:tcBorders>
                <w:noWrap/>
                <w:vAlign w:val="center"/>
                <w:hideMark/>
              </w:tcPr>
            </w:tcPrChange>
          </w:tcPr>
          <w:p w14:paraId="54BA2C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099" w:author="hp" w:date="2025-10-06T19:00:00Z">
              <w:tcPr>
                <w:tcW w:w="200" w:type="pct"/>
                <w:tcBorders>
                  <w:top w:val="nil"/>
                  <w:left w:val="nil"/>
                  <w:bottom w:val="single" w:sz="4" w:space="0" w:color="auto"/>
                  <w:right w:val="single" w:sz="4" w:space="0" w:color="auto"/>
                </w:tcBorders>
                <w:noWrap/>
                <w:vAlign w:val="center"/>
                <w:hideMark/>
              </w:tcPr>
            </w:tcPrChange>
          </w:tcPr>
          <w:p w14:paraId="0541C3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Change w:id="1100" w:author="hp" w:date="2025-10-06T19:00:00Z">
              <w:tcPr>
                <w:tcW w:w="200" w:type="pct"/>
                <w:tcBorders>
                  <w:top w:val="nil"/>
                  <w:left w:val="nil"/>
                  <w:bottom w:val="single" w:sz="4" w:space="0" w:color="auto"/>
                  <w:right w:val="single" w:sz="4" w:space="0" w:color="auto"/>
                </w:tcBorders>
                <w:noWrap/>
                <w:vAlign w:val="center"/>
                <w:hideMark/>
              </w:tcPr>
            </w:tcPrChange>
          </w:tcPr>
          <w:p w14:paraId="46E50E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01" w:author="hp" w:date="2025-10-06T19:00:00Z">
              <w:tcPr>
                <w:tcW w:w="200" w:type="pct"/>
                <w:tcBorders>
                  <w:top w:val="nil"/>
                  <w:left w:val="nil"/>
                  <w:bottom w:val="single" w:sz="4" w:space="0" w:color="auto"/>
                  <w:right w:val="single" w:sz="4" w:space="0" w:color="auto"/>
                </w:tcBorders>
                <w:noWrap/>
                <w:vAlign w:val="center"/>
                <w:hideMark/>
              </w:tcPr>
            </w:tcPrChange>
          </w:tcPr>
          <w:p w14:paraId="5C7503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Change w:id="1102" w:author="hp" w:date="2025-10-06T19:00:00Z">
              <w:tcPr>
                <w:tcW w:w="200" w:type="pct"/>
                <w:tcBorders>
                  <w:top w:val="nil"/>
                  <w:left w:val="nil"/>
                  <w:bottom w:val="single" w:sz="4" w:space="0" w:color="auto"/>
                  <w:right w:val="single" w:sz="4" w:space="0" w:color="auto"/>
                </w:tcBorders>
                <w:noWrap/>
                <w:vAlign w:val="center"/>
                <w:hideMark/>
              </w:tcPr>
            </w:tcPrChange>
          </w:tcPr>
          <w:p w14:paraId="1024327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1103" w:author="hp" w:date="2025-10-06T19:00:00Z">
              <w:tcPr>
                <w:tcW w:w="200" w:type="pct"/>
                <w:tcBorders>
                  <w:top w:val="nil"/>
                  <w:left w:val="nil"/>
                  <w:bottom w:val="single" w:sz="4" w:space="0" w:color="auto"/>
                  <w:right w:val="single" w:sz="4" w:space="0" w:color="auto"/>
                </w:tcBorders>
                <w:noWrap/>
                <w:vAlign w:val="center"/>
                <w:hideMark/>
              </w:tcPr>
            </w:tcPrChange>
          </w:tcPr>
          <w:p w14:paraId="57B13F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0.92</w:t>
            </w:r>
          </w:p>
        </w:tc>
        <w:tc>
          <w:tcPr>
            <w:tcW w:w="200" w:type="pct"/>
            <w:tcBorders>
              <w:top w:val="nil"/>
              <w:left w:val="nil"/>
              <w:bottom w:val="single" w:sz="4" w:space="0" w:color="auto"/>
              <w:right w:val="single" w:sz="4" w:space="0" w:color="auto"/>
            </w:tcBorders>
            <w:noWrap/>
            <w:vAlign w:val="center"/>
            <w:hideMark/>
            <w:tcPrChange w:id="1104" w:author="hp" w:date="2025-10-06T19:00:00Z">
              <w:tcPr>
                <w:tcW w:w="200" w:type="pct"/>
                <w:tcBorders>
                  <w:top w:val="nil"/>
                  <w:left w:val="nil"/>
                  <w:bottom w:val="single" w:sz="4" w:space="0" w:color="auto"/>
                  <w:right w:val="single" w:sz="4" w:space="0" w:color="auto"/>
                </w:tcBorders>
                <w:noWrap/>
                <w:vAlign w:val="center"/>
                <w:hideMark/>
              </w:tcPr>
            </w:tcPrChange>
          </w:tcPr>
          <w:p w14:paraId="45E0A84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Change w:id="1105" w:author="hp" w:date="2025-10-06T19:00:00Z">
              <w:tcPr>
                <w:tcW w:w="200" w:type="pct"/>
                <w:tcBorders>
                  <w:top w:val="nil"/>
                  <w:left w:val="nil"/>
                  <w:bottom w:val="single" w:sz="4" w:space="0" w:color="auto"/>
                  <w:right w:val="single" w:sz="4" w:space="0" w:color="auto"/>
                </w:tcBorders>
                <w:noWrap/>
                <w:vAlign w:val="center"/>
                <w:hideMark/>
              </w:tcPr>
            </w:tcPrChange>
          </w:tcPr>
          <w:p w14:paraId="56A5206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Change w:id="1106" w:author="hp" w:date="2025-10-06T19:00:00Z">
              <w:tcPr>
                <w:tcW w:w="200" w:type="pct"/>
                <w:tcBorders>
                  <w:top w:val="nil"/>
                  <w:left w:val="nil"/>
                  <w:bottom w:val="single" w:sz="4" w:space="0" w:color="auto"/>
                  <w:right w:val="single" w:sz="4" w:space="0" w:color="auto"/>
                </w:tcBorders>
                <w:noWrap/>
                <w:vAlign w:val="center"/>
                <w:hideMark/>
              </w:tcPr>
            </w:tcPrChange>
          </w:tcPr>
          <w:p w14:paraId="17DA1E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107" w:author="hp" w:date="2025-10-06T19:00:00Z">
              <w:tcPr>
                <w:tcW w:w="200" w:type="pct"/>
                <w:tcBorders>
                  <w:top w:val="nil"/>
                  <w:left w:val="nil"/>
                  <w:bottom w:val="single" w:sz="4" w:space="0" w:color="auto"/>
                  <w:right w:val="single" w:sz="4" w:space="0" w:color="auto"/>
                </w:tcBorders>
                <w:noWrap/>
                <w:vAlign w:val="center"/>
                <w:hideMark/>
              </w:tcPr>
            </w:tcPrChange>
          </w:tcPr>
          <w:p w14:paraId="25CAA52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Change w:id="1108" w:author="hp" w:date="2025-10-06T19:00:00Z">
              <w:tcPr>
                <w:tcW w:w="200" w:type="pct"/>
                <w:tcBorders>
                  <w:top w:val="nil"/>
                  <w:left w:val="nil"/>
                  <w:bottom w:val="single" w:sz="4" w:space="0" w:color="auto"/>
                  <w:right w:val="single" w:sz="4" w:space="0" w:color="auto"/>
                </w:tcBorders>
                <w:noWrap/>
                <w:vAlign w:val="center"/>
                <w:hideMark/>
              </w:tcPr>
            </w:tcPrChange>
          </w:tcPr>
          <w:p w14:paraId="6A2FAA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Change w:id="1109" w:author="hp" w:date="2025-10-06T19:00:00Z">
              <w:tcPr>
                <w:tcW w:w="200" w:type="pct"/>
                <w:tcBorders>
                  <w:top w:val="nil"/>
                  <w:left w:val="nil"/>
                  <w:bottom w:val="single" w:sz="4" w:space="0" w:color="auto"/>
                  <w:right w:val="single" w:sz="4" w:space="0" w:color="auto"/>
                </w:tcBorders>
                <w:noWrap/>
                <w:vAlign w:val="center"/>
                <w:hideMark/>
              </w:tcPr>
            </w:tcPrChange>
          </w:tcPr>
          <w:p w14:paraId="41B3AE4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0.72</w:t>
            </w:r>
          </w:p>
        </w:tc>
        <w:tc>
          <w:tcPr>
            <w:tcW w:w="200" w:type="pct"/>
            <w:tcBorders>
              <w:top w:val="nil"/>
              <w:left w:val="nil"/>
              <w:bottom w:val="single" w:sz="4" w:space="0" w:color="auto"/>
              <w:right w:val="single" w:sz="4" w:space="0" w:color="auto"/>
            </w:tcBorders>
            <w:noWrap/>
            <w:vAlign w:val="center"/>
            <w:hideMark/>
            <w:tcPrChange w:id="1110" w:author="hp" w:date="2025-10-06T19:00:00Z">
              <w:tcPr>
                <w:tcW w:w="200" w:type="pct"/>
                <w:tcBorders>
                  <w:top w:val="nil"/>
                  <w:left w:val="nil"/>
                  <w:bottom w:val="single" w:sz="4" w:space="0" w:color="auto"/>
                  <w:right w:val="single" w:sz="4" w:space="0" w:color="auto"/>
                </w:tcBorders>
                <w:noWrap/>
                <w:vAlign w:val="center"/>
                <w:hideMark/>
              </w:tcPr>
            </w:tcPrChange>
          </w:tcPr>
          <w:p w14:paraId="253298B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Change w:id="1111" w:author="hp" w:date="2025-10-06T19:00:00Z">
              <w:tcPr>
                <w:tcW w:w="200" w:type="pct"/>
                <w:tcBorders>
                  <w:top w:val="nil"/>
                  <w:left w:val="nil"/>
                  <w:bottom w:val="single" w:sz="4" w:space="0" w:color="auto"/>
                  <w:right w:val="single" w:sz="4" w:space="0" w:color="auto"/>
                </w:tcBorders>
                <w:noWrap/>
                <w:vAlign w:val="center"/>
                <w:hideMark/>
              </w:tcPr>
            </w:tcPrChange>
          </w:tcPr>
          <w:p w14:paraId="2118742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Change w:id="1112" w:author="hp" w:date="2025-10-06T19:00:00Z">
              <w:tcPr>
                <w:tcW w:w="200" w:type="pct"/>
                <w:tcBorders>
                  <w:top w:val="nil"/>
                  <w:left w:val="nil"/>
                  <w:bottom w:val="single" w:sz="4" w:space="0" w:color="auto"/>
                  <w:right w:val="single" w:sz="4" w:space="0" w:color="auto"/>
                </w:tcBorders>
                <w:noWrap/>
                <w:vAlign w:val="center"/>
                <w:hideMark/>
              </w:tcPr>
            </w:tcPrChange>
          </w:tcPr>
          <w:p w14:paraId="422DAC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13" w:author="hp" w:date="2025-10-06T19:00:00Z">
              <w:tcPr>
                <w:tcW w:w="200" w:type="pct"/>
                <w:tcBorders>
                  <w:top w:val="nil"/>
                  <w:left w:val="nil"/>
                  <w:bottom w:val="single" w:sz="4" w:space="0" w:color="auto"/>
                  <w:right w:val="single" w:sz="4" w:space="0" w:color="auto"/>
                </w:tcBorders>
                <w:noWrap/>
                <w:vAlign w:val="center"/>
                <w:hideMark/>
              </w:tcPr>
            </w:tcPrChange>
          </w:tcPr>
          <w:p w14:paraId="6D4C09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0.61</w:t>
            </w:r>
          </w:p>
        </w:tc>
        <w:tc>
          <w:tcPr>
            <w:tcW w:w="200" w:type="pct"/>
            <w:tcBorders>
              <w:top w:val="nil"/>
              <w:left w:val="nil"/>
              <w:bottom w:val="single" w:sz="4" w:space="0" w:color="auto"/>
              <w:right w:val="single" w:sz="4" w:space="0" w:color="auto"/>
            </w:tcBorders>
            <w:noWrap/>
            <w:vAlign w:val="center"/>
            <w:hideMark/>
            <w:tcPrChange w:id="1114" w:author="hp" w:date="2025-10-06T19:00:00Z">
              <w:tcPr>
                <w:tcW w:w="200" w:type="pct"/>
                <w:tcBorders>
                  <w:top w:val="nil"/>
                  <w:left w:val="nil"/>
                  <w:bottom w:val="single" w:sz="4" w:space="0" w:color="auto"/>
                  <w:right w:val="single" w:sz="4" w:space="0" w:color="auto"/>
                </w:tcBorders>
                <w:noWrap/>
                <w:vAlign w:val="center"/>
                <w:hideMark/>
              </w:tcPr>
            </w:tcPrChange>
          </w:tcPr>
          <w:p w14:paraId="1919F2F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115" w:author="hp" w:date="2025-10-06T19:00:00Z">
              <w:tcPr>
                <w:tcW w:w="200" w:type="pct"/>
                <w:tcBorders>
                  <w:top w:val="nil"/>
                  <w:left w:val="nil"/>
                  <w:bottom w:val="single" w:sz="4" w:space="0" w:color="auto"/>
                  <w:right w:val="single" w:sz="4" w:space="0" w:color="auto"/>
                </w:tcBorders>
                <w:noWrap/>
                <w:vAlign w:val="center"/>
                <w:hideMark/>
              </w:tcPr>
            </w:tcPrChange>
          </w:tcPr>
          <w:p w14:paraId="138B2E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16" w:author="hp" w:date="2025-10-06T19:00:00Z">
              <w:tcPr>
                <w:tcW w:w="200" w:type="pct"/>
                <w:tcBorders>
                  <w:top w:val="nil"/>
                  <w:left w:val="nil"/>
                  <w:bottom w:val="single" w:sz="4" w:space="0" w:color="auto"/>
                  <w:right w:val="single" w:sz="4" w:space="0" w:color="auto"/>
                </w:tcBorders>
                <w:noWrap/>
                <w:vAlign w:val="center"/>
                <w:hideMark/>
              </w:tcPr>
            </w:tcPrChange>
          </w:tcPr>
          <w:p w14:paraId="5D95CB3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17" w:author="hp" w:date="2025-10-06T19:00:00Z">
              <w:tcPr>
                <w:tcW w:w="200" w:type="pct"/>
                <w:tcBorders>
                  <w:top w:val="nil"/>
                  <w:left w:val="nil"/>
                  <w:bottom w:val="single" w:sz="4" w:space="0" w:color="auto"/>
                  <w:right w:val="single" w:sz="4" w:space="0" w:color="auto"/>
                </w:tcBorders>
                <w:noWrap/>
                <w:vAlign w:val="center"/>
                <w:hideMark/>
              </w:tcPr>
            </w:tcPrChange>
          </w:tcPr>
          <w:p w14:paraId="56A2D9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18" w:author="hp" w:date="2025-10-06T19:00:00Z">
              <w:tcPr>
                <w:tcW w:w="200" w:type="pct"/>
                <w:tcBorders>
                  <w:top w:val="nil"/>
                  <w:left w:val="nil"/>
                  <w:bottom w:val="single" w:sz="4" w:space="0" w:color="auto"/>
                  <w:right w:val="single" w:sz="4" w:space="0" w:color="auto"/>
                </w:tcBorders>
                <w:noWrap/>
                <w:vAlign w:val="center"/>
                <w:hideMark/>
              </w:tcPr>
            </w:tcPrChange>
          </w:tcPr>
          <w:p w14:paraId="4083894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19" w:author="hp" w:date="2025-10-06T19:00:00Z">
              <w:tcPr>
                <w:tcW w:w="200" w:type="pct"/>
                <w:tcBorders>
                  <w:top w:val="nil"/>
                  <w:left w:val="nil"/>
                  <w:bottom w:val="single" w:sz="4" w:space="0" w:color="auto"/>
                  <w:right w:val="single" w:sz="4" w:space="0" w:color="auto"/>
                </w:tcBorders>
                <w:noWrap/>
                <w:vAlign w:val="center"/>
                <w:hideMark/>
              </w:tcPr>
            </w:tcPrChange>
          </w:tcPr>
          <w:p w14:paraId="1135F4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07EFEC8C" w14:textId="77777777" w:rsidTr="00261821">
        <w:trPr>
          <w:trHeight w:val="144"/>
          <w:trPrChange w:id="1120"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121"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593CFAA7"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122" w:author="hp" w:date="2025-10-06T19:00:00Z">
              <w:tcPr>
                <w:tcW w:w="200" w:type="pct"/>
                <w:tcBorders>
                  <w:top w:val="nil"/>
                  <w:left w:val="nil"/>
                  <w:bottom w:val="single" w:sz="4" w:space="0" w:color="auto"/>
                  <w:right w:val="single" w:sz="4" w:space="0" w:color="auto"/>
                </w:tcBorders>
                <w:noWrap/>
                <w:vAlign w:val="center"/>
                <w:hideMark/>
              </w:tcPr>
            </w:tcPrChange>
          </w:tcPr>
          <w:p w14:paraId="1368C44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1123" w:author="hp" w:date="2025-10-06T19:00:00Z">
              <w:tcPr>
                <w:tcW w:w="200" w:type="pct"/>
                <w:tcBorders>
                  <w:top w:val="nil"/>
                  <w:left w:val="nil"/>
                  <w:bottom w:val="single" w:sz="4" w:space="0" w:color="auto"/>
                  <w:right w:val="single" w:sz="4" w:space="0" w:color="auto"/>
                </w:tcBorders>
                <w:noWrap/>
                <w:vAlign w:val="center"/>
                <w:hideMark/>
              </w:tcPr>
            </w:tcPrChange>
          </w:tcPr>
          <w:p w14:paraId="353E38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124" w:author="hp" w:date="2025-10-06T19:00:00Z">
              <w:tcPr>
                <w:tcW w:w="200" w:type="pct"/>
                <w:tcBorders>
                  <w:top w:val="nil"/>
                  <w:left w:val="nil"/>
                  <w:bottom w:val="single" w:sz="4" w:space="0" w:color="auto"/>
                  <w:right w:val="single" w:sz="4" w:space="0" w:color="auto"/>
                </w:tcBorders>
                <w:noWrap/>
                <w:vAlign w:val="center"/>
                <w:hideMark/>
              </w:tcPr>
            </w:tcPrChange>
          </w:tcPr>
          <w:p w14:paraId="2F00B70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Change w:id="1125" w:author="hp" w:date="2025-10-06T19:00:00Z">
              <w:tcPr>
                <w:tcW w:w="200" w:type="pct"/>
                <w:tcBorders>
                  <w:top w:val="nil"/>
                  <w:left w:val="nil"/>
                  <w:bottom w:val="single" w:sz="4" w:space="0" w:color="auto"/>
                  <w:right w:val="single" w:sz="4" w:space="0" w:color="auto"/>
                </w:tcBorders>
                <w:noWrap/>
                <w:vAlign w:val="center"/>
                <w:hideMark/>
              </w:tcPr>
            </w:tcPrChange>
          </w:tcPr>
          <w:p w14:paraId="497A88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1126" w:author="hp" w:date="2025-10-06T19:00:00Z">
              <w:tcPr>
                <w:tcW w:w="200" w:type="pct"/>
                <w:tcBorders>
                  <w:top w:val="nil"/>
                  <w:left w:val="nil"/>
                  <w:bottom w:val="single" w:sz="4" w:space="0" w:color="auto"/>
                  <w:right w:val="single" w:sz="4" w:space="0" w:color="auto"/>
                </w:tcBorders>
                <w:noWrap/>
                <w:vAlign w:val="center"/>
                <w:hideMark/>
              </w:tcPr>
            </w:tcPrChange>
          </w:tcPr>
          <w:p w14:paraId="7CC7BB4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Change w:id="1127" w:author="hp" w:date="2025-10-06T19:00:00Z">
              <w:tcPr>
                <w:tcW w:w="200" w:type="pct"/>
                <w:tcBorders>
                  <w:top w:val="nil"/>
                  <w:left w:val="nil"/>
                  <w:bottom w:val="single" w:sz="4" w:space="0" w:color="auto"/>
                  <w:right w:val="single" w:sz="4" w:space="0" w:color="auto"/>
                </w:tcBorders>
                <w:noWrap/>
                <w:vAlign w:val="center"/>
                <w:hideMark/>
              </w:tcPr>
            </w:tcPrChange>
          </w:tcPr>
          <w:p w14:paraId="1568A0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Change w:id="1128" w:author="hp" w:date="2025-10-06T19:00:00Z">
              <w:tcPr>
                <w:tcW w:w="200" w:type="pct"/>
                <w:tcBorders>
                  <w:top w:val="nil"/>
                  <w:left w:val="nil"/>
                  <w:bottom w:val="single" w:sz="4" w:space="0" w:color="auto"/>
                  <w:right w:val="single" w:sz="4" w:space="0" w:color="auto"/>
                </w:tcBorders>
                <w:noWrap/>
                <w:vAlign w:val="center"/>
                <w:hideMark/>
              </w:tcPr>
            </w:tcPrChange>
          </w:tcPr>
          <w:p w14:paraId="69D5FB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Change w:id="1129" w:author="hp" w:date="2025-10-06T19:00:00Z">
              <w:tcPr>
                <w:tcW w:w="200" w:type="pct"/>
                <w:tcBorders>
                  <w:top w:val="nil"/>
                  <w:left w:val="nil"/>
                  <w:bottom w:val="single" w:sz="4" w:space="0" w:color="auto"/>
                  <w:right w:val="single" w:sz="4" w:space="0" w:color="auto"/>
                </w:tcBorders>
                <w:noWrap/>
                <w:vAlign w:val="center"/>
                <w:hideMark/>
              </w:tcPr>
            </w:tcPrChange>
          </w:tcPr>
          <w:p w14:paraId="5122E6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1130" w:author="hp" w:date="2025-10-06T19:00:00Z">
              <w:tcPr>
                <w:tcW w:w="200" w:type="pct"/>
                <w:tcBorders>
                  <w:top w:val="nil"/>
                  <w:left w:val="nil"/>
                  <w:bottom w:val="single" w:sz="4" w:space="0" w:color="auto"/>
                  <w:right w:val="single" w:sz="4" w:space="0" w:color="auto"/>
                </w:tcBorders>
                <w:noWrap/>
                <w:vAlign w:val="center"/>
                <w:hideMark/>
              </w:tcPr>
            </w:tcPrChange>
          </w:tcPr>
          <w:p w14:paraId="42F9E02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Change w:id="1131" w:author="hp" w:date="2025-10-06T19:00:00Z">
              <w:tcPr>
                <w:tcW w:w="200" w:type="pct"/>
                <w:tcBorders>
                  <w:top w:val="nil"/>
                  <w:left w:val="nil"/>
                  <w:bottom w:val="single" w:sz="4" w:space="0" w:color="auto"/>
                  <w:right w:val="single" w:sz="4" w:space="0" w:color="auto"/>
                </w:tcBorders>
                <w:noWrap/>
                <w:vAlign w:val="center"/>
                <w:hideMark/>
              </w:tcPr>
            </w:tcPrChange>
          </w:tcPr>
          <w:p w14:paraId="07194B0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1132" w:author="hp" w:date="2025-10-06T19:00:00Z">
              <w:tcPr>
                <w:tcW w:w="200" w:type="pct"/>
                <w:tcBorders>
                  <w:top w:val="nil"/>
                  <w:left w:val="nil"/>
                  <w:bottom w:val="single" w:sz="4" w:space="0" w:color="auto"/>
                  <w:right w:val="single" w:sz="4" w:space="0" w:color="auto"/>
                </w:tcBorders>
                <w:noWrap/>
                <w:vAlign w:val="center"/>
                <w:hideMark/>
              </w:tcPr>
            </w:tcPrChange>
          </w:tcPr>
          <w:p w14:paraId="706025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1133" w:author="hp" w:date="2025-10-06T19:00:00Z">
              <w:tcPr>
                <w:tcW w:w="200" w:type="pct"/>
                <w:tcBorders>
                  <w:top w:val="nil"/>
                  <w:left w:val="nil"/>
                  <w:bottom w:val="single" w:sz="4" w:space="0" w:color="auto"/>
                  <w:right w:val="single" w:sz="4" w:space="0" w:color="auto"/>
                </w:tcBorders>
                <w:noWrap/>
                <w:vAlign w:val="center"/>
                <w:hideMark/>
              </w:tcPr>
            </w:tcPrChange>
          </w:tcPr>
          <w:p w14:paraId="339DF13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1134" w:author="hp" w:date="2025-10-06T19:00:00Z">
              <w:tcPr>
                <w:tcW w:w="200" w:type="pct"/>
                <w:tcBorders>
                  <w:top w:val="nil"/>
                  <w:left w:val="nil"/>
                  <w:bottom w:val="single" w:sz="4" w:space="0" w:color="auto"/>
                  <w:right w:val="single" w:sz="4" w:space="0" w:color="auto"/>
                </w:tcBorders>
                <w:noWrap/>
                <w:vAlign w:val="center"/>
                <w:hideMark/>
              </w:tcPr>
            </w:tcPrChange>
          </w:tcPr>
          <w:p w14:paraId="4D3C90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1135" w:author="hp" w:date="2025-10-06T19:00:00Z">
              <w:tcPr>
                <w:tcW w:w="200" w:type="pct"/>
                <w:tcBorders>
                  <w:top w:val="nil"/>
                  <w:left w:val="nil"/>
                  <w:bottom w:val="single" w:sz="4" w:space="0" w:color="auto"/>
                  <w:right w:val="single" w:sz="4" w:space="0" w:color="auto"/>
                </w:tcBorders>
                <w:noWrap/>
                <w:vAlign w:val="center"/>
                <w:hideMark/>
              </w:tcPr>
            </w:tcPrChange>
          </w:tcPr>
          <w:p w14:paraId="2770C7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36" w:author="hp" w:date="2025-10-06T19:00:00Z">
              <w:tcPr>
                <w:tcW w:w="200" w:type="pct"/>
                <w:tcBorders>
                  <w:top w:val="nil"/>
                  <w:left w:val="nil"/>
                  <w:bottom w:val="single" w:sz="4" w:space="0" w:color="auto"/>
                  <w:right w:val="single" w:sz="4" w:space="0" w:color="auto"/>
                </w:tcBorders>
                <w:noWrap/>
                <w:vAlign w:val="center"/>
                <w:hideMark/>
              </w:tcPr>
            </w:tcPrChange>
          </w:tcPr>
          <w:p w14:paraId="2CB0D07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Change w:id="1137" w:author="hp" w:date="2025-10-06T19:00:00Z">
              <w:tcPr>
                <w:tcW w:w="200" w:type="pct"/>
                <w:tcBorders>
                  <w:top w:val="nil"/>
                  <w:left w:val="nil"/>
                  <w:bottom w:val="single" w:sz="4" w:space="0" w:color="auto"/>
                  <w:right w:val="single" w:sz="4" w:space="0" w:color="auto"/>
                </w:tcBorders>
                <w:noWrap/>
                <w:vAlign w:val="center"/>
                <w:hideMark/>
              </w:tcPr>
            </w:tcPrChange>
          </w:tcPr>
          <w:p w14:paraId="163940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Change w:id="1138" w:author="hp" w:date="2025-10-06T19:00:00Z">
              <w:tcPr>
                <w:tcW w:w="200" w:type="pct"/>
                <w:tcBorders>
                  <w:top w:val="nil"/>
                  <w:left w:val="nil"/>
                  <w:bottom w:val="single" w:sz="4" w:space="0" w:color="auto"/>
                  <w:right w:val="single" w:sz="4" w:space="0" w:color="auto"/>
                </w:tcBorders>
                <w:noWrap/>
                <w:vAlign w:val="center"/>
                <w:hideMark/>
              </w:tcPr>
            </w:tcPrChange>
          </w:tcPr>
          <w:p w14:paraId="2D67FE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Change w:id="1139" w:author="hp" w:date="2025-10-06T19:00:00Z">
              <w:tcPr>
                <w:tcW w:w="200" w:type="pct"/>
                <w:tcBorders>
                  <w:top w:val="nil"/>
                  <w:left w:val="nil"/>
                  <w:bottom w:val="single" w:sz="4" w:space="0" w:color="auto"/>
                  <w:right w:val="single" w:sz="4" w:space="0" w:color="auto"/>
                </w:tcBorders>
                <w:noWrap/>
                <w:vAlign w:val="center"/>
                <w:hideMark/>
              </w:tcPr>
            </w:tcPrChange>
          </w:tcPr>
          <w:p w14:paraId="09A669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Change w:id="1140" w:author="hp" w:date="2025-10-06T19:00:00Z">
              <w:tcPr>
                <w:tcW w:w="200" w:type="pct"/>
                <w:tcBorders>
                  <w:top w:val="nil"/>
                  <w:left w:val="nil"/>
                  <w:bottom w:val="single" w:sz="4" w:space="0" w:color="auto"/>
                  <w:right w:val="single" w:sz="4" w:space="0" w:color="auto"/>
                </w:tcBorders>
                <w:noWrap/>
                <w:vAlign w:val="center"/>
                <w:hideMark/>
              </w:tcPr>
            </w:tcPrChange>
          </w:tcPr>
          <w:p w14:paraId="502FA5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41" w:author="hp" w:date="2025-10-06T19:00:00Z">
              <w:tcPr>
                <w:tcW w:w="200" w:type="pct"/>
                <w:tcBorders>
                  <w:top w:val="nil"/>
                  <w:left w:val="nil"/>
                  <w:bottom w:val="single" w:sz="4" w:space="0" w:color="auto"/>
                  <w:right w:val="single" w:sz="4" w:space="0" w:color="auto"/>
                </w:tcBorders>
                <w:noWrap/>
                <w:vAlign w:val="center"/>
                <w:hideMark/>
              </w:tcPr>
            </w:tcPrChange>
          </w:tcPr>
          <w:p w14:paraId="4EF6832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142" w:author="hp" w:date="2025-10-06T19:00:00Z">
              <w:tcPr>
                <w:tcW w:w="200" w:type="pct"/>
                <w:tcBorders>
                  <w:top w:val="nil"/>
                  <w:left w:val="nil"/>
                  <w:bottom w:val="single" w:sz="4" w:space="0" w:color="auto"/>
                  <w:right w:val="single" w:sz="4" w:space="0" w:color="auto"/>
                </w:tcBorders>
                <w:noWrap/>
                <w:vAlign w:val="center"/>
                <w:hideMark/>
              </w:tcPr>
            </w:tcPrChange>
          </w:tcPr>
          <w:p w14:paraId="621339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43" w:author="hp" w:date="2025-10-06T19:00:00Z">
              <w:tcPr>
                <w:tcW w:w="200" w:type="pct"/>
                <w:tcBorders>
                  <w:top w:val="nil"/>
                  <w:left w:val="nil"/>
                  <w:bottom w:val="single" w:sz="4" w:space="0" w:color="auto"/>
                  <w:right w:val="single" w:sz="4" w:space="0" w:color="auto"/>
                </w:tcBorders>
                <w:noWrap/>
                <w:vAlign w:val="center"/>
                <w:hideMark/>
              </w:tcPr>
            </w:tcPrChange>
          </w:tcPr>
          <w:p w14:paraId="169884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44" w:author="hp" w:date="2025-10-06T19:00:00Z">
              <w:tcPr>
                <w:tcW w:w="200" w:type="pct"/>
                <w:tcBorders>
                  <w:top w:val="nil"/>
                  <w:left w:val="nil"/>
                  <w:bottom w:val="single" w:sz="4" w:space="0" w:color="auto"/>
                  <w:right w:val="single" w:sz="4" w:space="0" w:color="auto"/>
                </w:tcBorders>
                <w:noWrap/>
                <w:vAlign w:val="center"/>
                <w:hideMark/>
              </w:tcPr>
            </w:tcPrChange>
          </w:tcPr>
          <w:p w14:paraId="740CF2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45" w:author="hp" w:date="2025-10-06T19:00:00Z">
              <w:tcPr>
                <w:tcW w:w="200" w:type="pct"/>
                <w:tcBorders>
                  <w:top w:val="nil"/>
                  <w:left w:val="nil"/>
                  <w:bottom w:val="single" w:sz="4" w:space="0" w:color="auto"/>
                  <w:right w:val="single" w:sz="4" w:space="0" w:color="auto"/>
                </w:tcBorders>
                <w:noWrap/>
                <w:vAlign w:val="center"/>
                <w:hideMark/>
              </w:tcPr>
            </w:tcPrChange>
          </w:tcPr>
          <w:p w14:paraId="2FB683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0A6FA9C" w14:textId="77777777" w:rsidTr="00261821">
        <w:trPr>
          <w:trHeight w:val="144"/>
          <w:trPrChange w:id="1146"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147"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1A527B59"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148" w:author="hp" w:date="2025-10-06T19:00:00Z">
              <w:tcPr>
                <w:tcW w:w="200" w:type="pct"/>
                <w:tcBorders>
                  <w:top w:val="nil"/>
                  <w:left w:val="nil"/>
                  <w:bottom w:val="single" w:sz="4" w:space="0" w:color="auto"/>
                  <w:right w:val="single" w:sz="4" w:space="0" w:color="auto"/>
                </w:tcBorders>
                <w:noWrap/>
                <w:vAlign w:val="center"/>
                <w:hideMark/>
              </w:tcPr>
            </w:tcPrChange>
          </w:tcPr>
          <w:p w14:paraId="6952B98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Change w:id="1149" w:author="hp" w:date="2025-10-06T19:00:00Z">
              <w:tcPr>
                <w:tcW w:w="200" w:type="pct"/>
                <w:tcBorders>
                  <w:top w:val="nil"/>
                  <w:left w:val="nil"/>
                  <w:bottom w:val="single" w:sz="4" w:space="0" w:color="auto"/>
                  <w:right w:val="single" w:sz="4" w:space="0" w:color="auto"/>
                </w:tcBorders>
                <w:noWrap/>
                <w:vAlign w:val="center"/>
                <w:hideMark/>
              </w:tcPr>
            </w:tcPrChange>
          </w:tcPr>
          <w:p w14:paraId="25A56D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150" w:author="hp" w:date="2025-10-06T19:00:00Z">
              <w:tcPr>
                <w:tcW w:w="200" w:type="pct"/>
                <w:tcBorders>
                  <w:top w:val="nil"/>
                  <w:left w:val="nil"/>
                  <w:bottom w:val="single" w:sz="4" w:space="0" w:color="auto"/>
                  <w:right w:val="single" w:sz="4" w:space="0" w:color="auto"/>
                </w:tcBorders>
                <w:noWrap/>
                <w:vAlign w:val="center"/>
                <w:hideMark/>
              </w:tcPr>
            </w:tcPrChange>
          </w:tcPr>
          <w:p w14:paraId="56699D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151" w:author="hp" w:date="2025-10-06T19:00:00Z">
              <w:tcPr>
                <w:tcW w:w="200" w:type="pct"/>
                <w:tcBorders>
                  <w:top w:val="nil"/>
                  <w:left w:val="nil"/>
                  <w:bottom w:val="single" w:sz="4" w:space="0" w:color="auto"/>
                  <w:right w:val="single" w:sz="4" w:space="0" w:color="auto"/>
                </w:tcBorders>
                <w:noWrap/>
                <w:vAlign w:val="center"/>
                <w:hideMark/>
              </w:tcPr>
            </w:tcPrChange>
          </w:tcPr>
          <w:p w14:paraId="2CC4B1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1152" w:author="hp" w:date="2025-10-06T19:00:00Z">
              <w:tcPr>
                <w:tcW w:w="200" w:type="pct"/>
                <w:tcBorders>
                  <w:top w:val="nil"/>
                  <w:left w:val="nil"/>
                  <w:bottom w:val="single" w:sz="4" w:space="0" w:color="auto"/>
                  <w:right w:val="single" w:sz="4" w:space="0" w:color="auto"/>
                </w:tcBorders>
                <w:noWrap/>
                <w:vAlign w:val="center"/>
                <w:hideMark/>
              </w:tcPr>
            </w:tcPrChange>
          </w:tcPr>
          <w:p w14:paraId="10E0E26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1153" w:author="hp" w:date="2025-10-06T19:00:00Z">
              <w:tcPr>
                <w:tcW w:w="200" w:type="pct"/>
                <w:tcBorders>
                  <w:top w:val="nil"/>
                  <w:left w:val="nil"/>
                  <w:bottom w:val="single" w:sz="4" w:space="0" w:color="auto"/>
                  <w:right w:val="single" w:sz="4" w:space="0" w:color="auto"/>
                </w:tcBorders>
                <w:noWrap/>
                <w:vAlign w:val="center"/>
                <w:hideMark/>
              </w:tcPr>
            </w:tcPrChange>
          </w:tcPr>
          <w:p w14:paraId="1E59ADB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154" w:author="hp" w:date="2025-10-06T19:00:00Z">
              <w:tcPr>
                <w:tcW w:w="200" w:type="pct"/>
                <w:tcBorders>
                  <w:top w:val="nil"/>
                  <w:left w:val="nil"/>
                  <w:bottom w:val="single" w:sz="4" w:space="0" w:color="auto"/>
                  <w:right w:val="single" w:sz="4" w:space="0" w:color="auto"/>
                </w:tcBorders>
                <w:noWrap/>
                <w:vAlign w:val="center"/>
                <w:hideMark/>
              </w:tcPr>
            </w:tcPrChange>
          </w:tcPr>
          <w:p w14:paraId="7169C6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55" w:author="hp" w:date="2025-10-06T19:00:00Z">
              <w:tcPr>
                <w:tcW w:w="200" w:type="pct"/>
                <w:tcBorders>
                  <w:top w:val="nil"/>
                  <w:left w:val="nil"/>
                  <w:bottom w:val="single" w:sz="4" w:space="0" w:color="auto"/>
                  <w:right w:val="single" w:sz="4" w:space="0" w:color="auto"/>
                </w:tcBorders>
                <w:noWrap/>
                <w:vAlign w:val="center"/>
                <w:hideMark/>
              </w:tcPr>
            </w:tcPrChange>
          </w:tcPr>
          <w:p w14:paraId="01DDF8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0.61</w:t>
            </w:r>
          </w:p>
        </w:tc>
        <w:tc>
          <w:tcPr>
            <w:tcW w:w="200" w:type="pct"/>
            <w:tcBorders>
              <w:top w:val="nil"/>
              <w:left w:val="nil"/>
              <w:bottom w:val="single" w:sz="4" w:space="0" w:color="auto"/>
              <w:right w:val="single" w:sz="4" w:space="0" w:color="auto"/>
            </w:tcBorders>
            <w:noWrap/>
            <w:vAlign w:val="center"/>
            <w:hideMark/>
            <w:tcPrChange w:id="1156" w:author="hp" w:date="2025-10-06T19:00:00Z">
              <w:tcPr>
                <w:tcW w:w="200" w:type="pct"/>
                <w:tcBorders>
                  <w:top w:val="nil"/>
                  <w:left w:val="nil"/>
                  <w:bottom w:val="single" w:sz="4" w:space="0" w:color="auto"/>
                  <w:right w:val="single" w:sz="4" w:space="0" w:color="auto"/>
                </w:tcBorders>
                <w:noWrap/>
                <w:vAlign w:val="center"/>
                <w:hideMark/>
              </w:tcPr>
            </w:tcPrChange>
          </w:tcPr>
          <w:p w14:paraId="3B97A0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Change w:id="1157" w:author="hp" w:date="2025-10-06T19:00:00Z">
              <w:tcPr>
                <w:tcW w:w="200" w:type="pct"/>
                <w:tcBorders>
                  <w:top w:val="nil"/>
                  <w:left w:val="nil"/>
                  <w:bottom w:val="single" w:sz="4" w:space="0" w:color="auto"/>
                  <w:right w:val="single" w:sz="4" w:space="0" w:color="auto"/>
                </w:tcBorders>
                <w:noWrap/>
                <w:vAlign w:val="center"/>
                <w:hideMark/>
              </w:tcPr>
            </w:tcPrChange>
          </w:tcPr>
          <w:p w14:paraId="42FE36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158" w:author="hp" w:date="2025-10-06T19:00:00Z">
              <w:tcPr>
                <w:tcW w:w="200" w:type="pct"/>
                <w:tcBorders>
                  <w:top w:val="nil"/>
                  <w:left w:val="nil"/>
                  <w:bottom w:val="single" w:sz="4" w:space="0" w:color="auto"/>
                  <w:right w:val="single" w:sz="4" w:space="0" w:color="auto"/>
                </w:tcBorders>
                <w:noWrap/>
                <w:vAlign w:val="center"/>
                <w:hideMark/>
              </w:tcPr>
            </w:tcPrChange>
          </w:tcPr>
          <w:p w14:paraId="2D73F9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59" w:author="hp" w:date="2025-10-06T19:00:00Z">
              <w:tcPr>
                <w:tcW w:w="200" w:type="pct"/>
                <w:tcBorders>
                  <w:top w:val="nil"/>
                  <w:left w:val="nil"/>
                  <w:bottom w:val="single" w:sz="4" w:space="0" w:color="auto"/>
                  <w:right w:val="single" w:sz="4" w:space="0" w:color="auto"/>
                </w:tcBorders>
                <w:noWrap/>
                <w:vAlign w:val="center"/>
                <w:hideMark/>
              </w:tcPr>
            </w:tcPrChange>
          </w:tcPr>
          <w:p w14:paraId="553ABC2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1160" w:author="hp" w:date="2025-10-06T19:00:00Z">
              <w:tcPr>
                <w:tcW w:w="200" w:type="pct"/>
                <w:tcBorders>
                  <w:top w:val="nil"/>
                  <w:left w:val="nil"/>
                  <w:bottom w:val="single" w:sz="4" w:space="0" w:color="auto"/>
                  <w:right w:val="single" w:sz="4" w:space="0" w:color="auto"/>
                </w:tcBorders>
                <w:noWrap/>
                <w:vAlign w:val="center"/>
                <w:hideMark/>
              </w:tcPr>
            </w:tcPrChange>
          </w:tcPr>
          <w:p w14:paraId="4950AA5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161" w:author="hp" w:date="2025-10-06T19:00:00Z">
              <w:tcPr>
                <w:tcW w:w="200" w:type="pct"/>
                <w:tcBorders>
                  <w:top w:val="nil"/>
                  <w:left w:val="nil"/>
                  <w:bottom w:val="single" w:sz="4" w:space="0" w:color="auto"/>
                  <w:right w:val="single" w:sz="4" w:space="0" w:color="auto"/>
                </w:tcBorders>
                <w:noWrap/>
                <w:vAlign w:val="center"/>
                <w:hideMark/>
              </w:tcPr>
            </w:tcPrChange>
          </w:tcPr>
          <w:p w14:paraId="36A294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1162" w:author="hp" w:date="2025-10-06T19:00:00Z">
              <w:tcPr>
                <w:tcW w:w="200" w:type="pct"/>
                <w:tcBorders>
                  <w:top w:val="nil"/>
                  <w:left w:val="nil"/>
                  <w:bottom w:val="single" w:sz="4" w:space="0" w:color="auto"/>
                  <w:right w:val="single" w:sz="4" w:space="0" w:color="auto"/>
                </w:tcBorders>
                <w:noWrap/>
                <w:vAlign w:val="center"/>
                <w:hideMark/>
              </w:tcPr>
            </w:tcPrChange>
          </w:tcPr>
          <w:p w14:paraId="16356E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163" w:author="hp" w:date="2025-10-06T19:00:00Z">
              <w:tcPr>
                <w:tcW w:w="200" w:type="pct"/>
                <w:tcBorders>
                  <w:top w:val="nil"/>
                  <w:left w:val="nil"/>
                  <w:bottom w:val="single" w:sz="4" w:space="0" w:color="auto"/>
                  <w:right w:val="single" w:sz="4" w:space="0" w:color="auto"/>
                </w:tcBorders>
                <w:noWrap/>
                <w:vAlign w:val="center"/>
                <w:hideMark/>
              </w:tcPr>
            </w:tcPrChange>
          </w:tcPr>
          <w:p w14:paraId="1ADFCF2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0.25</w:t>
            </w:r>
          </w:p>
        </w:tc>
        <w:tc>
          <w:tcPr>
            <w:tcW w:w="200" w:type="pct"/>
            <w:tcBorders>
              <w:top w:val="nil"/>
              <w:left w:val="nil"/>
              <w:bottom w:val="single" w:sz="4" w:space="0" w:color="auto"/>
              <w:right w:val="single" w:sz="4" w:space="0" w:color="auto"/>
            </w:tcBorders>
            <w:noWrap/>
            <w:vAlign w:val="center"/>
            <w:hideMark/>
            <w:tcPrChange w:id="1164" w:author="hp" w:date="2025-10-06T19:00:00Z">
              <w:tcPr>
                <w:tcW w:w="200" w:type="pct"/>
                <w:tcBorders>
                  <w:top w:val="nil"/>
                  <w:left w:val="nil"/>
                  <w:bottom w:val="single" w:sz="4" w:space="0" w:color="auto"/>
                  <w:right w:val="single" w:sz="4" w:space="0" w:color="auto"/>
                </w:tcBorders>
                <w:noWrap/>
                <w:vAlign w:val="center"/>
                <w:hideMark/>
              </w:tcPr>
            </w:tcPrChange>
          </w:tcPr>
          <w:p w14:paraId="171AC5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1165" w:author="hp" w:date="2025-10-06T19:00:00Z">
              <w:tcPr>
                <w:tcW w:w="200" w:type="pct"/>
                <w:tcBorders>
                  <w:top w:val="nil"/>
                  <w:left w:val="nil"/>
                  <w:bottom w:val="single" w:sz="4" w:space="0" w:color="auto"/>
                  <w:right w:val="single" w:sz="4" w:space="0" w:color="auto"/>
                </w:tcBorders>
                <w:noWrap/>
                <w:vAlign w:val="center"/>
                <w:hideMark/>
              </w:tcPr>
            </w:tcPrChange>
          </w:tcPr>
          <w:p w14:paraId="790AA6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Change w:id="1166" w:author="hp" w:date="2025-10-06T19:00:00Z">
              <w:tcPr>
                <w:tcW w:w="200" w:type="pct"/>
                <w:tcBorders>
                  <w:top w:val="nil"/>
                  <w:left w:val="nil"/>
                  <w:bottom w:val="single" w:sz="4" w:space="0" w:color="auto"/>
                  <w:right w:val="single" w:sz="4" w:space="0" w:color="auto"/>
                </w:tcBorders>
                <w:noWrap/>
                <w:vAlign w:val="center"/>
                <w:hideMark/>
              </w:tcPr>
            </w:tcPrChange>
          </w:tcPr>
          <w:p w14:paraId="289D09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Change w:id="1167" w:author="hp" w:date="2025-10-06T19:00:00Z">
              <w:tcPr>
                <w:tcW w:w="200" w:type="pct"/>
                <w:tcBorders>
                  <w:top w:val="nil"/>
                  <w:left w:val="nil"/>
                  <w:bottom w:val="single" w:sz="4" w:space="0" w:color="auto"/>
                  <w:right w:val="single" w:sz="4" w:space="0" w:color="auto"/>
                </w:tcBorders>
                <w:noWrap/>
                <w:vAlign w:val="center"/>
                <w:hideMark/>
              </w:tcPr>
            </w:tcPrChange>
          </w:tcPr>
          <w:p w14:paraId="2B921E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1168" w:author="hp" w:date="2025-10-06T19:00:00Z">
              <w:tcPr>
                <w:tcW w:w="200" w:type="pct"/>
                <w:tcBorders>
                  <w:top w:val="nil"/>
                  <w:left w:val="nil"/>
                  <w:bottom w:val="single" w:sz="4" w:space="0" w:color="auto"/>
                  <w:right w:val="single" w:sz="4" w:space="0" w:color="auto"/>
                </w:tcBorders>
                <w:noWrap/>
                <w:vAlign w:val="center"/>
                <w:hideMark/>
              </w:tcPr>
            </w:tcPrChange>
          </w:tcPr>
          <w:p w14:paraId="1FA787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169" w:author="hp" w:date="2025-10-06T19:00:00Z">
              <w:tcPr>
                <w:tcW w:w="200" w:type="pct"/>
                <w:tcBorders>
                  <w:top w:val="nil"/>
                  <w:left w:val="nil"/>
                  <w:bottom w:val="single" w:sz="4" w:space="0" w:color="auto"/>
                  <w:right w:val="single" w:sz="4" w:space="0" w:color="auto"/>
                </w:tcBorders>
                <w:noWrap/>
                <w:vAlign w:val="center"/>
                <w:hideMark/>
              </w:tcPr>
            </w:tcPrChange>
          </w:tcPr>
          <w:p w14:paraId="79065C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70" w:author="hp" w:date="2025-10-06T19:00:00Z">
              <w:tcPr>
                <w:tcW w:w="200" w:type="pct"/>
                <w:tcBorders>
                  <w:top w:val="nil"/>
                  <w:left w:val="nil"/>
                  <w:bottom w:val="single" w:sz="4" w:space="0" w:color="auto"/>
                  <w:right w:val="single" w:sz="4" w:space="0" w:color="auto"/>
                </w:tcBorders>
                <w:noWrap/>
                <w:vAlign w:val="center"/>
                <w:hideMark/>
              </w:tcPr>
            </w:tcPrChange>
          </w:tcPr>
          <w:p w14:paraId="041C03C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71" w:author="hp" w:date="2025-10-06T19:00:00Z">
              <w:tcPr>
                <w:tcW w:w="200" w:type="pct"/>
                <w:tcBorders>
                  <w:top w:val="nil"/>
                  <w:left w:val="nil"/>
                  <w:bottom w:val="single" w:sz="4" w:space="0" w:color="auto"/>
                  <w:right w:val="single" w:sz="4" w:space="0" w:color="auto"/>
                </w:tcBorders>
                <w:noWrap/>
                <w:vAlign w:val="center"/>
                <w:hideMark/>
              </w:tcPr>
            </w:tcPrChange>
          </w:tcPr>
          <w:p w14:paraId="41CA80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B728300" w14:textId="77777777" w:rsidTr="00261821">
        <w:trPr>
          <w:trHeight w:val="144"/>
          <w:trPrChange w:id="1172"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173"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70E8E09A"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174" w:author="hp" w:date="2025-10-06T19:00:00Z">
              <w:tcPr>
                <w:tcW w:w="200" w:type="pct"/>
                <w:tcBorders>
                  <w:top w:val="nil"/>
                  <w:left w:val="nil"/>
                  <w:bottom w:val="single" w:sz="4" w:space="0" w:color="auto"/>
                  <w:right w:val="single" w:sz="4" w:space="0" w:color="auto"/>
                </w:tcBorders>
                <w:noWrap/>
                <w:vAlign w:val="center"/>
                <w:hideMark/>
              </w:tcPr>
            </w:tcPrChange>
          </w:tcPr>
          <w:p w14:paraId="30FD5B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Change w:id="1175" w:author="hp" w:date="2025-10-06T19:00:00Z">
              <w:tcPr>
                <w:tcW w:w="200" w:type="pct"/>
                <w:tcBorders>
                  <w:top w:val="nil"/>
                  <w:left w:val="nil"/>
                  <w:bottom w:val="single" w:sz="4" w:space="0" w:color="auto"/>
                  <w:right w:val="single" w:sz="4" w:space="0" w:color="auto"/>
                </w:tcBorders>
                <w:noWrap/>
                <w:vAlign w:val="center"/>
                <w:hideMark/>
              </w:tcPr>
            </w:tcPrChange>
          </w:tcPr>
          <w:p w14:paraId="029AB2C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Change w:id="1176" w:author="hp" w:date="2025-10-06T19:00:00Z">
              <w:tcPr>
                <w:tcW w:w="200" w:type="pct"/>
                <w:tcBorders>
                  <w:top w:val="nil"/>
                  <w:left w:val="nil"/>
                  <w:bottom w:val="single" w:sz="4" w:space="0" w:color="auto"/>
                  <w:right w:val="single" w:sz="4" w:space="0" w:color="auto"/>
                </w:tcBorders>
                <w:noWrap/>
                <w:vAlign w:val="center"/>
                <w:hideMark/>
              </w:tcPr>
            </w:tcPrChange>
          </w:tcPr>
          <w:p w14:paraId="03CA3B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Change w:id="1177" w:author="hp" w:date="2025-10-06T19:00:00Z">
              <w:tcPr>
                <w:tcW w:w="200" w:type="pct"/>
                <w:tcBorders>
                  <w:top w:val="nil"/>
                  <w:left w:val="nil"/>
                  <w:bottom w:val="single" w:sz="4" w:space="0" w:color="auto"/>
                  <w:right w:val="single" w:sz="4" w:space="0" w:color="auto"/>
                </w:tcBorders>
                <w:noWrap/>
                <w:vAlign w:val="center"/>
                <w:hideMark/>
              </w:tcPr>
            </w:tcPrChange>
          </w:tcPr>
          <w:p w14:paraId="00533C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Change w:id="1178" w:author="hp" w:date="2025-10-06T19:00:00Z">
              <w:tcPr>
                <w:tcW w:w="200" w:type="pct"/>
                <w:tcBorders>
                  <w:top w:val="nil"/>
                  <w:left w:val="nil"/>
                  <w:bottom w:val="single" w:sz="4" w:space="0" w:color="auto"/>
                  <w:right w:val="single" w:sz="4" w:space="0" w:color="auto"/>
                </w:tcBorders>
                <w:noWrap/>
                <w:vAlign w:val="center"/>
                <w:hideMark/>
              </w:tcPr>
            </w:tcPrChange>
          </w:tcPr>
          <w:p w14:paraId="1441AE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Change w:id="1179" w:author="hp" w:date="2025-10-06T19:00:00Z">
              <w:tcPr>
                <w:tcW w:w="200" w:type="pct"/>
                <w:tcBorders>
                  <w:top w:val="nil"/>
                  <w:left w:val="nil"/>
                  <w:bottom w:val="single" w:sz="4" w:space="0" w:color="auto"/>
                  <w:right w:val="single" w:sz="4" w:space="0" w:color="auto"/>
                </w:tcBorders>
                <w:noWrap/>
                <w:vAlign w:val="center"/>
                <w:hideMark/>
              </w:tcPr>
            </w:tcPrChange>
          </w:tcPr>
          <w:p w14:paraId="36C0F2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0.39</w:t>
            </w:r>
          </w:p>
        </w:tc>
        <w:tc>
          <w:tcPr>
            <w:tcW w:w="200" w:type="pct"/>
            <w:tcBorders>
              <w:top w:val="nil"/>
              <w:left w:val="nil"/>
              <w:bottom w:val="single" w:sz="4" w:space="0" w:color="auto"/>
              <w:right w:val="single" w:sz="4" w:space="0" w:color="auto"/>
            </w:tcBorders>
            <w:noWrap/>
            <w:vAlign w:val="center"/>
            <w:hideMark/>
            <w:tcPrChange w:id="1180" w:author="hp" w:date="2025-10-06T19:00:00Z">
              <w:tcPr>
                <w:tcW w:w="200" w:type="pct"/>
                <w:tcBorders>
                  <w:top w:val="nil"/>
                  <w:left w:val="nil"/>
                  <w:bottom w:val="single" w:sz="4" w:space="0" w:color="auto"/>
                  <w:right w:val="single" w:sz="4" w:space="0" w:color="auto"/>
                </w:tcBorders>
                <w:noWrap/>
                <w:vAlign w:val="center"/>
                <w:hideMark/>
              </w:tcPr>
            </w:tcPrChange>
          </w:tcPr>
          <w:p w14:paraId="233109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Change w:id="1181" w:author="hp" w:date="2025-10-06T19:00:00Z">
              <w:tcPr>
                <w:tcW w:w="200" w:type="pct"/>
                <w:tcBorders>
                  <w:top w:val="nil"/>
                  <w:left w:val="nil"/>
                  <w:bottom w:val="single" w:sz="4" w:space="0" w:color="auto"/>
                  <w:right w:val="single" w:sz="4" w:space="0" w:color="auto"/>
                </w:tcBorders>
                <w:noWrap/>
                <w:vAlign w:val="center"/>
                <w:hideMark/>
              </w:tcPr>
            </w:tcPrChange>
          </w:tcPr>
          <w:p w14:paraId="2B5154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Change w:id="1182" w:author="hp" w:date="2025-10-06T19:00:00Z">
              <w:tcPr>
                <w:tcW w:w="200" w:type="pct"/>
                <w:tcBorders>
                  <w:top w:val="nil"/>
                  <w:left w:val="nil"/>
                  <w:bottom w:val="single" w:sz="4" w:space="0" w:color="auto"/>
                  <w:right w:val="single" w:sz="4" w:space="0" w:color="auto"/>
                </w:tcBorders>
                <w:noWrap/>
                <w:vAlign w:val="center"/>
                <w:hideMark/>
              </w:tcPr>
            </w:tcPrChange>
          </w:tcPr>
          <w:p w14:paraId="6A2BAB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0.39</w:t>
            </w:r>
          </w:p>
        </w:tc>
        <w:tc>
          <w:tcPr>
            <w:tcW w:w="200" w:type="pct"/>
            <w:tcBorders>
              <w:top w:val="nil"/>
              <w:left w:val="nil"/>
              <w:bottom w:val="single" w:sz="4" w:space="0" w:color="auto"/>
              <w:right w:val="single" w:sz="4" w:space="0" w:color="auto"/>
            </w:tcBorders>
            <w:noWrap/>
            <w:vAlign w:val="center"/>
            <w:hideMark/>
            <w:tcPrChange w:id="1183" w:author="hp" w:date="2025-10-06T19:00:00Z">
              <w:tcPr>
                <w:tcW w:w="200" w:type="pct"/>
                <w:tcBorders>
                  <w:top w:val="nil"/>
                  <w:left w:val="nil"/>
                  <w:bottom w:val="single" w:sz="4" w:space="0" w:color="auto"/>
                  <w:right w:val="single" w:sz="4" w:space="0" w:color="auto"/>
                </w:tcBorders>
                <w:noWrap/>
                <w:vAlign w:val="center"/>
                <w:hideMark/>
              </w:tcPr>
            </w:tcPrChange>
          </w:tcPr>
          <w:p w14:paraId="2851B3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84" w:author="hp" w:date="2025-10-06T19:00:00Z">
              <w:tcPr>
                <w:tcW w:w="200" w:type="pct"/>
                <w:tcBorders>
                  <w:top w:val="nil"/>
                  <w:left w:val="nil"/>
                  <w:bottom w:val="single" w:sz="4" w:space="0" w:color="auto"/>
                  <w:right w:val="single" w:sz="4" w:space="0" w:color="auto"/>
                </w:tcBorders>
                <w:noWrap/>
                <w:vAlign w:val="center"/>
                <w:hideMark/>
              </w:tcPr>
            </w:tcPrChange>
          </w:tcPr>
          <w:p w14:paraId="6156DE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1185" w:author="hp" w:date="2025-10-06T19:00:00Z">
              <w:tcPr>
                <w:tcW w:w="200" w:type="pct"/>
                <w:tcBorders>
                  <w:top w:val="nil"/>
                  <w:left w:val="nil"/>
                  <w:bottom w:val="single" w:sz="4" w:space="0" w:color="auto"/>
                  <w:right w:val="single" w:sz="4" w:space="0" w:color="auto"/>
                </w:tcBorders>
                <w:noWrap/>
                <w:vAlign w:val="center"/>
                <w:hideMark/>
              </w:tcPr>
            </w:tcPrChange>
          </w:tcPr>
          <w:p w14:paraId="5CABEA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Change w:id="1186" w:author="hp" w:date="2025-10-06T19:00:00Z">
              <w:tcPr>
                <w:tcW w:w="200" w:type="pct"/>
                <w:tcBorders>
                  <w:top w:val="nil"/>
                  <w:left w:val="nil"/>
                  <w:bottom w:val="single" w:sz="4" w:space="0" w:color="auto"/>
                  <w:right w:val="single" w:sz="4" w:space="0" w:color="auto"/>
                </w:tcBorders>
                <w:noWrap/>
                <w:vAlign w:val="center"/>
                <w:hideMark/>
              </w:tcPr>
            </w:tcPrChange>
          </w:tcPr>
          <w:p w14:paraId="4A5D802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87" w:author="hp" w:date="2025-10-06T19:00:00Z">
              <w:tcPr>
                <w:tcW w:w="200" w:type="pct"/>
                <w:tcBorders>
                  <w:top w:val="nil"/>
                  <w:left w:val="nil"/>
                  <w:bottom w:val="single" w:sz="4" w:space="0" w:color="auto"/>
                  <w:right w:val="single" w:sz="4" w:space="0" w:color="auto"/>
                </w:tcBorders>
                <w:noWrap/>
                <w:vAlign w:val="center"/>
                <w:hideMark/>
              </w:tcPr>
            </w:tcPrChange>
          </w:tcPr>
          <w:p w14:paraId="0009C1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Change w:id="1188" w:author="hp" w:date="2025-10-06T19:00:00Z">
              <w:tcPr>
                <w:tcW w:w="200" w:type="pct"/>
                <w:tcBorders>
                  <w:top w:val="nil"/>
                  <w:left w:val="nil"/>
                  <w:bottom w:val="single" w:sz="4" w:space="0" w:color="auto"/>
                  <w:right w:val="single" w:sz="4" w:space="0" w:color="auto"/>
                </w:tcBorders>
                <w:noWrap/>
                <w:vAlign w:val="center"/>
                <w:hideMark/>
              </w:tcPr>
            </w:tcPrChange>
          </w:tcPr>
          <w:p w14:paraId="115E2A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189" w:author="hp" w:date="2025-10-06T19:00:00Z">
              <w:tcPr>
                <w:tcW w:w="200" w:type="pct"/>
                <w:tcBorders>
                  <w:top w:val="nil"/>
                  <w:left w:val="nil"/>
                  <w:bottom w:val="single" w:sz="4" w:space="0" w:color="auto"/>
                  <w:right w:val="single" w:sz="4" w:space="0" w:color="auto"/>
                </w:tcBorders>
                <w:noWrap/>
                <w:vAlign w:val="center"/>
                <w:hideMark/>
              </w:tcPr>
            </w:tcPrChange>
          </w:tcPr>
          <w:p w14:paraId="647E141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Change w:id="1190" w:author="hp" w:date="2025-10-06T19:00:00Z">
              <w:tcPr>
                <w:tcW w:w="200" w:type="pct"/>
                <w:tcBorders>
                  <w:top w:val="nil"/>
                  <w:left w:val="nil"/>
                  <w:bottom w:val="single" w:sz="4" w:space="0" w:color="auto"/>
                  <w:right w:val="single" w:sz="4" w:space="0" w:color="auto"/>
                </w:tcBorders>
                <w:noWrap/>
                <w:vAlign w:val="center"/>
                <w:hideMark/>
              </w:tcPr>
            </w:tcPrChange>
          </w:tcPr>
          <w:p w14:paraId="53D6D3C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Change w:id="1191" w:author="hp" w:date="2025-10-06T19:00:00Z">
              <w:tcPr>
                <w:tcW w:w="200" w:type="pct"/>
                <w:tcBorders>
                  <w:top w:val="nil"/>
                  <w:left w:val="nil"/>
                  <w:bottom w:val="single" w:sz="4" w:space="0" w:color="auto"/>
                  <w:right w:val="single" w:sz="4" w:space="0" w:color="auto"/>
                </w:tcBorders>
                <w:noWrap/>
                <w:vAlign w:val="center"/>
                <w:hideMark/>
              </w:tcPr>
            </w:tcPrChange>
          </w:tcPr>
          <w:p w14:paraId="7386695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Change w:id="1192" w:author="hp" w:date="2025-10-06T19:00:00Z">
              <w:tcPr>
                <w:tcW w:w="200" w:type="pct"/>
                <w:tcBorders>
                  <w:top w:val="nil"/>
                  <w:left w:val="nil"/>
                  <w:bottom w:val="single" w:sz="4" w:space="0" w:color="auto"/>
                  <w:right w:val="single" w:sz="4" w:space="0" w:color="auto"/>
                </w:tcBorders>
                <w:noWrap/>
                <w:vAlign w:val="center"/>
                <w:hideMark/>
              </w:tcPr>
            </w:tcPrChange>
          </w:tcPr>
          <w:p w14:paraId="0684A4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Change w:id="1193" w:author="hp" w:date="2025-10-06T19:00:00Z">
              <w:tcPr>
                <w:tcW w:w="200" w:type="pct"/>
                <w:tcBorders>
                  <w:top w:val="nil"/>
                  <w:left w:val="nil"/>
                  <w:bottom w:val="single" w:sz="4" w:space="0" w:color="auto"/>
                  <w:right w:val="single" w:sz="4" w:space="0" w:color="auto"/>
                </w:tcBorders>
                <w:noWrap/>
                <w:vAlign w:val="center"/>
                <w:hideMark/>
              </w:tcPr>
            </w:tcPrChange>
          </w:tcPr>
          <w:p w14:paraId="29A861D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Change w:id="1194" w:author="hp" w:date="2025-10-06T19:00:00Z">
              <w:tcPr>
                <w:tcW w:w="200" w:type="pct"/>
                <w:tcBorders>
                  <w:top w:val="nil"/>
                  <w:left w:val="nil"/>
                  <w:bottom w:val="single" w:sz="4" w:space="0" w:color="auto"/>
                  <w:right w:val="single" w:sz="4" w:space="0" w:color="auto"/>
                </w:tcBorders>
                <w:noWrap/>
                <w:vAlign w:val="center"/>
                <w:hideMark/>
              </w:tcPr>
            </w:tcPrChange>
          </w:tcPr>
          <w:p w14:paraId="3BBEB26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Change w:id="1195" w:author="hp" w:date="2025-10-06T19:00:00Z">
              <w:tcPr>
                <w:tcW w:w="200" w:type="pct"/>
                <w:tcBorders>
                  <w:top w:val="nil"/>
                  <w:left w:val="nil"/>
                  <w:bottom w:val="single" w:sz="4" w:space="0" w:color="auto"/>
                  <w:right w:val="single" w:sz="4" w:space="0" w:color="auto"/>
                </w:tcBorders>
                <w:noWrap/>
                <w:vAlign w:val="center"/>
                <w:hideMark/>
              </w:tcPr>
            </w:tcPrChange>
          </w:tcPr>
          <w:p w14:paraId="1DCDDF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196" w:author="hp" w:date="2025-10-06T19:00:00Z">
              <w:tcPr>
                <w:tcW w:w="200" w:type="pct"/>
                <w:tcBorders>
                  <w:top w:val="nil"/>
                  <w:left w:val="nil"/>
                  <w:bottom w:val="single" w:sz="4" w:space="0" w:color="auto"/>
                  <w:right w:val="single" w:sz="4" w:space="0" w:color="auto"/>
                </w:tcBorders>
                <w:noWrap/>
                <w:vAlign w:val="center"/>
                <w:hideMark/>
              </w:tcPr>
            </w:tcPrChange>
          </w:tcPr>
          <w:p w14:paraId="7E1617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Change w:id="1197" w:author="hp" w:date="2025-10-06T19:00:00Z">
              <w:tcPr>
                <w:tcW w:w="200" w:type="pct"/>
                <w:tcBorders>
                  <w:top w:val="nil"/>
                  <w:left w:val="nil"/>
                  <w:bottom w:val="single" w:sz="4" w:space="0" w:color="auto"/>
                  <w:right w:val="single" w:sz="4" w:space="0" w:color="auto"/>
                </w:tcBorders>
                <w:noWrap/>
                <w:vAlign w:val="center"/>
                <w:hideMark/>
              </w:tcPr>
            </w:tcPrChange>
          </w:tcPr>
          <w:p w14:paraId="309B936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65C6DEEE" w14:textId="77777777" w:rsidTr="00261821">
        <w:trPr>
          <w:trHeight w:val="144"/>
          <w:trPrChange w:id="1198"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199"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531873C3"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200" w:author="hp" w:date="2025-10-06T19:00:00Z">
              <w:tcPr>
                <w:tcW w:w="200" w:type="pct"/>
                <w:tcBorders>
                  <w:top w:val="nil"/>
                  <w:left w:val="nil"/>
                  <w:bottom w:val="single" w:sz="4" w:space="0" w:color="auto"/>
                  <w:right w:val="single" w:sz="4" w:space="0" w:color="auto"/>
                </w:tcBorders>
                <w:noWrap/>
                <w:vAlign w:val="center"/>
                <w:hideMark/>
              </w:tcPr>
            </w:tcPrChange>
          </w:tcPr>
          <w:p w14:paraId="6C1DD4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201" w:author="hp" w:date="2025-10-06T19:00:00Z">
              <w:tcPr>
                <w:tcW w:w="200" w:type="pct"/>
                <w:tcBorders>
                  <w:top w:val="nil"/>
                  <w:left w:val="nil"/>
                  <w:bottom w:val="single" w:sz="4" w:space="0" w:color="auto"/>
                  <w:right w:val="single" w:sz="4" w:space="0" w:color="auto"/>
                </w:tcBorders>
                <w:noWrap/>
                <w:vAlign w:val="center"/>
                <w:hideMark/>
              </w:tcPr>
            </w:tcPrChange>
          </w:tcPr>
          <w:p w14:paraId="4F7702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0.27</w:t>
            </w:r>
          </w:p>
        </w:tc>
        <w:tc>
          <w:tcPr>
            <w:tcW w:w="200" w:type="pct"/>
            <w:tcBorders>
              <w:top w:val="nil"/>
              <w:left w:val="nil"/>
              <w:bottom w:val="single" w:sz="4" w:space="0" w:color="auto"/>
              <w:right w:val="single" w:sz="4" w:space="0" w:color="auto"/>
            </w:tcBorders>
            <w:noWrap/>
            <w:vAlign w:val="center"/>
            <w:hideMark/>
            <w:tcPrChange w:id="1202" w:author="hp" w:date="2025-10-06T19:00:00Z">
              <w:tcPr>
                <w:tcW w:w="200" w:type="pct"/>
                <w:tcBorders>
                  <w:top w:val="nil"/>
                  <w:left w:val="nil"/>
                  <w:bottom w:val="single" w:sz="4" w:space="0" w:color="auto"/>
                  <w:right w:val="single" w:sz="4" w:space="0" w:color="auto"/>
                </w:tcBorders>
                <w:noWrap/>
                <w:vAlign w:val="center"/>
                <w:hideMark/>
              </w:tcPr>
            </w:tcPrChange>
          </w:tcPr>
          <w:p w14:paraId="23A49F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1203" w:author="hp" w:date="2025-10-06T19:00:00Z">
              <w:tcPr>
                <w:tcW w:w="200" w:type="pct"/>
                <w:tcBorders>
                  <w:top w:val="nil"/>
                  <w:left w:val="nil"/>
                  <w:bottom w:val="single" w:sz="4" w:space="0" w:color="auto"/>
                  <w:right w:val="single" w:sz="4" w:space="0" w:color="auto"/>
                </w:tcBorders>
                <w:noWrap/>
                <w:vAlign w:val="center"/>
                <w:hideMark/>
              </w:tcPr>
            </w:tcPrChange>
          </w:tcPr>
          <w:p w14:paraId="7D8FBE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1204" w:author="hp" w:date="2025-10-06T19:00:00Z">
              <w:tcPr>
                <w:tcW w:w="200" w:type="pct"/>
                <w:tcBorders>
                  <w:top w:val="nil"/>
                  <w:left w:val="nil"/>
                  <w:bottom w:val="single" w:sz="4" w:space="0" w:color="auto"/>
                  <w:right w:val="single" w:sz="4" w:space="0" w:color="auto"/>
                </w:tcBorders>
                <w:noWrap/>
                <w:vAlign w:val="center"/>
                <w:hideMark/>
              </w:tcPr>
            </w:tcPrChange>
          </w:tcPr>
          <w:p w14:paraId="0E9081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1205" w:author="hp" w:date="2025-10-06T19:00:00Z">
              <w:tcPr>
                <w:tcW w:w="200" w:type="pct"/>
                <w:tcBorders>
                  <w:top w:val="nil"/>
                  <w:left w:val="nil"/>
                  <w:bottom w:val="single" w:sz="4" w:space="0" w:color="auto"/>
                  <w:right w:val="single" w:sz="4" w:space="0" w:color="auto"/>
                </w:tcBorders>
                <w:noWrap/>
                <w:vAlign w:val="center"/>
                <w:hideMark/>
              </w:tcPr>
            </w:tcPrChange>
          </w:tcPr>
          <w:p w14:paraId="58C103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206" w:author="hp" w:date="2025-10-06T19:00:00Z">
              <w:tcPr>
                <w:tcW w:w="200" w:type="pct"/>
                <w:tcBorders>
                  <w:top w:val="nil"/>
                  <w:left w:val="nil"/>
                  <w:bottom w:val="single" w:sz="4" w:space="0" w:color="auto"/>
                  <w:right w:val="single" w:sz="4" w:space="0" w:color="auto"/>
                </w:tcBorders>
                <w:noWrap/>
                <w:vAlign w:val="center"/>
                <w:hideMark/>
              </w:tcPr>
            </w:tcPrChange>
          </w:tcPr>
          <w:p w14:paraId="7FA9FF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Change w:id="1207" w:author="hp" w:date="2025-10-06T19:00:00Z">
              <w:tcPr>
                <w:tcW w:w="200" w:type="pct"/>
                <w:tcBorders>
                  <w:top w:val="nil"/>
                  <w:left w:val="nil"/>
                  <w:bottom w:val="single" w:sz="4" w:space="0" w:color="auto"/>
                  <w:right w:val="single" w:sz="4" w:space="0" w:color="auto"/>
                </w:tcBorders>
                <w:noWrap/>
                <w:vAlign w:val="center"/>
                <w:hideMark/>
              </w:tcPr>
            </w:tcPrChange>
          </w:tcPr>
          <w:p w14:paraId="37CB8F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Change w:id="1208" w:author="hp" w:date="2025-10-06T19:00:00Z">
              <w:tcPr>
                <w:tcW w:w="200" w:type="pct"/>
                <w:tcBorders>
                  <w:top w:val="nil"/>
                  <w:left w:val="nil"/>
                  <w:bottom w:val="single" w:sz="4" w:space="0" w:color="auto"/>
                  <w:right w:val="single" w:sz="4" w:space="0" w:color="auto"/>
                </w:tcBorders>
                <w:noWrap/>
                <w:vAlign w:val="center"/>
                <w:hideMark/>
              </w:tcPr>
            </w:tcPrChange>
          </w:tcPr>
          <w:p w14:paraId="17528C7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209" w:author="hp" w:date="2025-10-06T19:00:00Z">
              <w:tcPr>
                <w:tcW w:w="200" w:type="pct"/>
                <w:tcBorders>
                  <w:top w:val="nil"/>
                  <w:left w:val="nil"/>
                  <w:bottom w:val="single" w:sz="4" w:space="0" w:color="auto"/>
                  <w:right w:val="single" w:sz="4" w:space="0" w:color="auto"/>
                </w:tcBorders>
                <w:noWrap/>
                <w:vAlign w:val="center"/>
                <w:hideMark/>
              </w:tcPr>
            </w:tcPrChange>
          </w:tcPr>
          <w:p w14:paraId="54E3EE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Change w:id="1210" w:author="hp" w:date="2025-10-06T19:00:00Z">
              <w:tcPr>
                <w:tcW w:w="200" w:type="pct"/>
                <w:tcBorders>
                  <w:top w:val="nil"/>
                  <w:left w:val="nil"/>
                  <w:bottom w:val="single" w:sz="4" w:space="0" w:color="auto"/>
                  <w:right w:val="single" w:sz="4" w:space="0" w:color="auto"/>
                </w:tcBorders>
                <w:noWrap/>
                <w:vAlign w:val="center"/>
                <w:hideMark/>
              </w:tcPr>
            </w:tcPrChange>
          </w:tcPr>
          <w:p w14:paraId="4741779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Change w:id="1211" w:author="hp" w:date="2025-10-06T19:00:00Z">
              <w:tcPr>
                <w:tcW w:w="200" w:type="pct"/>
                <w:tcBorders>
                  <w:top w:val="nil"/>
                  <w:left w:val="nil"/>
                  <w:bottom w:val="single" w:sz="4" w:space="0" w:color="auto"/>
                  <w:right w:val="single" w:sz="4" w:space="0" w:color="auto"/>
                </w:tcBorders>
                <w:noWrap/>
                <w:vAlign w:val="center"/>
                <w:hideMark/>
              </w:tcPr>
            </w:tcPrChange>
          </w:tcPr>
          <w:p w14:paraId="3595EC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212" w:author="hp" w:date="2025-10-06T19:00:00Z">
              <w:tcPr>
                <w:tcW w:w="200" w:type="pct"/>
                <w:tcBorders>
                  <w:top w:val="nil"/>
                  <w:left w:val="nil"/>
                  <w:bottom w:val="single" w:sz="4" w:space="0" w:color="auto"/>
                  <w:right w:val="single" w:sz="4" w:space="0" w:color="auto"/>
                </w:tcBorders>
                <w:noWrap/>
                <w:vAlign w:val="center"/>
                <w:hideMark/>
              </w:tcPr>
            </w:tcPrChange>
          </w:tcPr>
          <w:p w14:paraId="53AEC00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1213" w:author="hp" w:date="2025-10-06T19:00:00Z">
              <w:tcPr>
                <w:tcW w:w="200" w:type="pct"/>
                <w:tcBorders>
                  <w:top w:val="nil"/>
                  <w:left w:val="nil"/>
                  <w:bottom w:val="single" w:sz="4" w:space="0" w:color="auto"/>
                  <w:right w:val="single" w:sz="4" w:space="0" w:color="auto"/>
                </w:tcBorders>
                <w:noWrap/>
                <w:vAlign w:val="center"/>
                <w:hideMark/>
              </w:tcPr>
            </w:tcPrChange>
          </w:tcPr>
          <w:p w14:paraId="720979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1214" w:author="hp" w:date="2025-10-06T19:00:00Z">
              <w:tcPr>
                <w:tcW w:w="200" w:type="pct"/>
                <w:tcBorders>
                  <w:top w:val="nil"/>
                  <w:left w:val="nil"/>
                  <w:bottom w:val="single" w:sz="4" w:space="0" w:color="auto"/>
                  <w:right w:val="single" w:sz="4" w:space="0" w:color="auto"/>
                </w:tcBorders>
                <w:noWrap/>
                <w:vAlign w:val="center"/>
                <w:hideMark/>
              </w:tcPr>
            </w:tcPrChange>
          </w:tcPr>
          <w:p w14:paraId="7075BD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Change w:id="1215" w:author="hp" w:date="2025-10-06T19:00:00Z">
              <w:tcPr>
                <w:tcW w:w="200" w:type="pct"/>
                <w:tcBorders>
                  <w:top w:val="nil"/>
                  <w:left w:val="nil"/>
                  <w:bottom w:val="single" w:sz="4" w:space="0" w:color="auto"/>
                  <w:right w:val="single" w:sz="4" w:space="0" w:color="auto"/>
                </w:tcBorders>
                <w:noWrap/>
                <w:vAlign w:val="center"/>
                <w:hideMark/>
              </w:tcPr>
            </w:tcPrChange>
          </w:tcPr>
          <w:p w14:paraId="6FF44A0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Change w:id="1216" w:author="hp" w:date="2025-10-06T19:00:00Z">
              <w:tcPr>
                <w:tcW w:w="200" w:type="pct"/>
                <w:tcBorders>
                  <w:top w:val="nil"/>
                  <w:left w:val="nil"/>
                  <w:bottom w:val="single" w:sz="4" w:space="0" w:color="auto"/>
                  <w:right w:val="single" w:sz="4" w:space="0" w:color="auto"/>
                </w:tcBorders>
                <w:noWrap/>
                <w:vAlign w:val="center"/>
                <w:hideMark/>
              </w:tcPr>
            </w:tcPrChange>
          </w:tcPr>
          <w:p w14:paraId="09C960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Change w:id="1217" w:author="hp" w:date="2025-10-06T19:00:00Z">
              <w:tcPr>
                <w:tcW w:w="200" w:type="pct"/>
                <w:tcBorders>
                  <w:top w:val="nil"/>
                  <w:left w:val="nil"/>
                  <w:bottom w:val="single" w:sz="4" w:space="0" w:color="auto"/>
                  <w:right w:val="single" w:sz="4" w:space="0" w:color="auto"/>
                </w:tcBorders>
                <w:noWrap/>
                <w:vAlign w:val="center"/>
                <w:hideMark/>
              </w:tcPr>
            </w:tcPrChange>
          </w:tcPr>
          <w:p w14:paraId="0D92E24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218" w:author="hp" w:date="2025-10-06T19:00:00Z">
              <w:tcPr>
                <w:tcW w:w="200" w:type="pct"/>
                <w:tcBorders>
                  <w:top w:val="nil"/>
                  <w:left w:val="nil"/>
                  <w:bottom w:val="single" w:sz="4" w:space="0" w:color="auto"/>
                  <w:right w:val="single" w:sz="4" w:space="0" w:color="auto"/>
                </w:tcBorders>
                <w:noWrap/>
                <w:vAlign w:val="center"/>
                <w:hideMark/>
              </w:tcPr>
            </w:tcPrChange>
          </w:tcPr>
          <w:p w14:paraId="570071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219" w:author="hp" w:date="2025-10-06T19:00:00Z">
              <w:tcPr>
                <w:tcW w:w="200" w:type="pct"/>
                <w:tcBorders>
                  <w:top w:val="nil"/>
                  <w:left w:val="nil"/>
                  <w:bottom w:val="single" w:sz="4" w:space="0" w:color="auto"/>
                  <w:right w:val="single" w:sz="4" w:space="0" w:color="auto"/>
                </w:tcBorders>
                <w:noWrap/>
                <w:vAlign w:val="center"/>
                <w:hideMark/>
              </w:tcPr>
            </w:tcPrChange>
          </w:tcPr>
          <w:p w14:paraId="47075B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1220" w:author="hp" w:date="2025-10-06T19:00:00Z">
              <w:tcPr>
                <w:tcW w:w="200" w:type="pct"/>
                <w:tcBorders>
                  <w:top w:val="nil"/>
                  <w:left w:val="nil"/>
                  <w:bottom w:val="single" w:sz="4" w:space="0" w:color="auto"/>
                  <w:right w:val="single" w:sz="4" w:space="0" w:color="auto"/>
                </w:tcBorders>
                <w:noWrap/>
                <w:vAlign w:val="center"/>
                <w:hideMark/>
              </w:tcPr>
            </w:tcPrChange>
          </w:tcPr>
          <w:p w14:paraId="005AD1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221" w:author="hp" w:date="2025-10-06T19:00:00Z">
              <w:tcPr>
                <w:tcW w:w="200" w:type="pct"/>
                <w:tcBorders>
                  <w:top w:val="nil"/>
                  <w:left w:val="nil"/>
                  <w:bottom w:val="single" w:sz="4" w:space="0" w:color="auto"/>
                  <w:right w:val="single" w:sz="4" w:space="0" w:color="auto"/>
                </w:tcBorders>
                <w:noWrap/>
                <w:vAlign w:val="center"/>
                <w:hideMark/>
              </w:tcPr>
            </w:tcPrChange>
          </w:tcPr>
          <w:p w14:paraId="3721DEC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Change w:id="1222" w:author="hp" w:date="2025-10-06T19:00:00Z">
              <w:tcPr>
                <w:tcW w:w="200" w:type="pct"/>
                <w:tcBorders>
                  <w:top w:val="nil"/>
                  <w:left w:val="nil"/>
                  <w:bottom w:val="single" w:sz="4" w:space="0" w:color="auto"/>
                  <w:right w:val="single" w:sz="4" w:space="0" w:color="auto"/>
                </w:tcBorders>
                <w:noWrap/>
                <w:vAlign w:val="center"/>
                <w:hideMark/>
              </w:tcPr>
            </w:tcPrChange>
          </w:tcPr>
          <w:p w14:paraId="296D36E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Change w:id="1223" w:author="hp" w:date="2025-10-06T19:00:00Z">
              <w:tcPr>
                <w:tcW w:w="200" w:type="pct"/>
                <w:tcBorders>
                  <w:top w:val="nil"/>
                  <w:left w:val="nil"/>
                  <w:bottom w:val="single" w:sz="4" w:space="0" w:color="auto"/>
                  <w:right w:val="single" w:sz="4" w:space="0" w:color="auto"/>
                </w:tcBorders>
                <w:noWrap/>
                <w:vAlign w:val="center"/>
                <w:hideMark/>
              </w:tcPr>
            </w:tcPrChange>
          </w:tcPr>
          <w:p w14:paraId="5DDF97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5DB2C7F" w14:textId="77777777" w:rsidTr="00261821">
        <w:trPr>
          <w:trHeight w:val="144"/>
          <w:trPrChange w:id="1224" w:author="hp" w:date="2025-10-06T19:00:00Z">
            <w:trPr>
              <w:trHeight w:val="144"/>
            </w:trPr>
          </w:trPrChange>
        </w:trPr>
        <w:tc>
          <w:tcPr>
            <w:tcW w:w="193" w:type="pct"/>
            <w:tcBorders>
              <w:top w:val="nil"/>
              <w:left w:val="single" w:sz="4" w:space="0" w:color="auto"/>
              <w:bottom w:val="single" w:sz="4" w:space="0" w:color="auto"/>
              <w:right w:val="single" w:sz="4" w:space="0" w:color="auto"/>
            </w:tcBorders>
            <w:noWrap/>
            <w:vAlign w:val="center"/>
            <w:hideMark/>
            <w:tcPrChange w:id="1225" w:author="hp" w:date="2025-10-06T19:00:00Z">
              <w:tcPr>
                <w:tcW w:w="193" w:type="pct"/>
                <w:tcBorders>
                  <w:top w:val="nil"/>
                  <w:left w:val="single" w:sz="4" w:space="0" w:color="auto"/>
                  <w:bottom w:val="single" w:sz="4" w:space="0" w:color="auto"/>
                  <w:right w:val="single" w:sz="4" w:space="0" w:color="auto"/>
                </w:tcBorders>
                <w:noWrap/>
                <w:vAlign w:val="center"/>
                <w:hideMark/>
              </w:tcPr>
            </w:tcPrChange>
          </w:tcPr>
          <w:p w14:paraId="19634C52"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Change w:id="1226" w:author="hp" w:date="2025-10-06T19:00:00Z">
              <w:tcPr>
                <w:tcW w:w="200" w:type="pct"/>
                <w:tcBorders>
                  <w:top w:val="nil"/>
                  <w:left w:val="nil"/>
                  <w:bottom w:val="single" w:sz="4" w:space="0" w:color="auto"/>
                  <w:right w:val="single" w:sz="4" w:space="0" w:color="auto"/>
                </w:tcBorders>
                <w:noWrap/>
                <w:vAlign w:val="center"/>
                <w:hideMark/>
              </w:tcPr>
            </w:tcPrChange>
          </w:tcPr>
          <w:p w14:paraId="1173A2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Change w:id="1227" w:author="hp" w:date="2025-10-06T19:00:00Z">
              <w:tcPr>
                <w:tcW w:w="200" w:type="pct"/>
                <w:tcBorders>
                  <w:top w:val="nil"/>
                  <w:left w:val="nil"/>
                  <w:bottom w:val="single" w:sz="4" w:space="0" w:color="auto"/>
                  <w:right w:val="single" w:sz="4" w:space="0" w:color="auto"/>
                </w:tcBorders>
                <w:noWrap/>
                <w:vAlign w:val="center"/>
                <w:hideMark/>
              </w:tcPr>
            </w:tcPrChange>
          </w:tcPr>
          <w:p w14:paraId="1C3E66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0.20</w:t>
            </w:r>
          </w:p>
        </w:tc>
        <w:tc>
          <w:tcPr>
            <w:tcW w:w="200" w:type="pct"/>
            <w:tcBorders>
              <w:top w:val="nil"/>
              <w:left w:val="nil"/>
              <w:bottom w:val="single" w:sz="4" w:space="0" w:color="auto"/>
              <w:right w:val="single" w:sz="4" w:space="0" w:color="auto"/>
            </w:tcBorders>
            <w:noWrap/>
            <w:vAlign w:val="center"/>
            <w:hideMark/>
            <w:tcPrChange w:id="1228" w:author="hp" w:date="2025-10-06T19:00:00Z">
              <w:tcPr>
                <w:tcW w:w="200" w:type="pct"/>
                <w:tcBorders>
                  <w:top w:val="nil"/>
                  <w:left w:val="nil"/>
                  <w:bottom w:val="single" w:sz="4" w:space="0" w:color="auto"/>
                  <w:right w:val="single" w:sz="4" w:space="0" w:color="auto"/>
                </w:tcBorders>
                <w:noWrap/>
                <w:vAlign w:val="center"/>
                <w:hideMark/>
              </w:tcPr>
            </w:tcPrChange>
          </w:tcPr>
          <w:p w14:paraId="20F673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1229" w:author="hp" w:date="2025-10-06T19:00:00Z">
              <w:tcPr>
                <w:tcW w:w="200" w:type="pct"/>
                <w:tcBorders>
                  <w:top w:val="nil"/>
                  <w:left w:val="nil"/>
                  <w:bottom w:val="single" w:sz="4" w:space="0" w:color="auto"/>
                  <w:right w:val="single" w:sz="4" w:space="0" w:color="auto"/>
                </w:tcBorders>
                <w:noWrap/>
                <w:vAlign w:val="center"/>
                <w:hideMark/>
              </w:tcPr>
            </w:tcPrChange>
          </w:tcPr>
          <w:p w14:paraId="29ACC41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Change w:id="1230" w:author="hp" w:date="2025-10-06T19:00:00Z">
              <w:tcPr>
                <w:tcW w:w="200" w:type="pct"/>
                <w:tcBorders>
                  <w:top w:val="nil"/>
                  <w:left w:val="nil"/>
                  <w:bottom w:val="single" w:sz="4" w:space="0" w:color="auto"/>
                  <w:right w:val="single" w:sz="4" w:space="0" w:color="auto"/>
                </w:tcBorders>
                <w:noWrap/>
                <w:vAlign w:val="center"/>
                <w:hideMark/>
              </w:tcPr>
            </w:tcPrChange>
          </w:tcPr>
          <w:p w14:paraId="63EB51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Change w:id="1231" w:author="hp" w:date="2025-10-06T19:00:00Z">
              <w:tcPr>
                <w:tcW w:w="200" w:type="pct"/>
                <w:tcBorders>
                  <w:top w:val="nil"/>
                  <w:left w:val="nil"/>
                  <w:bottom w:val="single" w:sz="4" w:space="0" w:color="auto"/>
                  <w:right w:val="single" w:sz="4" w:space="0" w:color="auto"/>
                </w:tcBorders>
                <w:noWrap/>
                <w:vAlign w:val="center"/>
                <w:hideMark/>
              </w:tcPr>
            </w:tcPrChange>
          </w:tcPr>
          <w:p w14:paraId="55AE7FE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Change w:id="1232" w:author="hp" w:date="2025-10-06T19:00:00Z">
              <w:tcPr>
                <w:tcW w:w="200" w:type="pct"/>
                <w:tcBorders>
                  <w:top w:val="nil"/>
                  <w:left w:val="nil"/>
                  <w:bottom w:val="single" w:sz="4" w:space="0" w:color="auto"/>
                  <w:right w:val="single" w:sz="4" w:space="0" w:color="auto"/>
                </w:tcBorders>
                <w:noWrap/>
                <w:vAlign w:val="center"/>
                <w:hideMark/>
              </w:tcPr>
            </w:tcPrChange>
          </w:tcPr>
          <w:p w14:paraId="226D13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1233" w:author="hp" w:date="2025-10-06T19:00:00Z">
              <w:tcPr>
                <w:tcW w:w="200" w:type="pct"/>
                <w:tcBorders>
                  <w:top w:val="nil"/>
                  <w:left w:val="nil"/>
                  <w:bottom w:val="single" w:sz="4" w:space="0" w:color="auto"/>
                  <w:right w:val="single" w:sz="4" w:space="0" w:color="auto"/>
                </w:tcBorders>
                <w:noWrap/>
                <w:vAlign w:val="center"/>
                <w:hideMark/>
              </w:tcPr>
            </w:tcPrChange>
          </w:tcPr>
          <w:p w14:paraId="4D9DDF1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Change w:id="1234" w:author="hp" w:date="2025-10-06T19:00:00Z">
              <w:tcPr>
                <w:tcW w:w="200" w:type="pct"/>
                <w:tcBorders>
                  <w:top w:val="nil"/>
                  <w:left w:val="nil"/>
                  <w:bottom w:val="single" w:sz="4" w:space="0" w:color="auto"/>
                  <w:right w:val="single" w:sz="4" w:space="0" w:color="auto"/>
                </w:tcBorders>
                <w:noWrap/>
                <w:vAlign w:val="center"/>
                <w:hideMark/>
              </w:tcPr>
            </w:tcPrChange>
          </w:tcPr>
          <w:p w14:paraId="3C8354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Change w:id="1235" w:author="hp" w:date="2025-10-06T19:00:00Z">
              <w:tcPr>
                <w:tcW w:w="200" w:type="pct"/>
                <w:tcBorders>
                  <w:top w:val="nil"/>
                  <w:left w:val="nil"/>
                  <w:bottom w:val="single" w:sz="4" w:space="0" w:color="auto"/>
                  <w:right w:val="single" w:sz="4" w:space="0" w:color="auto"/>
                </w:tcBorders>
                <w:noWrap/>
                <w:vAlign w:val="center"/>
                <w:hideMark/>
              </w:tcPr>
            </w:tcPrChange>
          </w:tcPr>
          <w:p w14:paraId="153E943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Change w:id="1236" w:author="hp" w:date="2025-10-06T19:00:00Z">
              <w:tcPr>
                <w:tcW w:w="200" w:type="pct"/>
                <w:tcBorders>
                  <w:top w:val="nil"/>
                  <w:left w:val="nil"/>
                  <w:bottom w:val="single" w:sz="4" w:space="0" w:color="auto"/>
                  <w:right w:val="single" w:sz="4" w:space="0" w:color="auto"/>
                </w:tcBorders>
                <w:noWrap/>
                <w:vAlign w:val="center"/>
                <w:hideMark/>
              </w:tcPr>
            </w:tcPrChange>
          </w:tcPr>
          <w:p w14:paraId="1CC88D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Change w:id="1237" w:author="hp" w:date="2025-10-06T19:00:00Z">
              <w:tcPr>
                <w:tcW w:w="200" w:type="pct"/>
                <w:tcBorders>
                  <w:top w:val="nil"/>
                  <w:left w:val="nil"/>
                  <w:bottom w:val="single" w:sz="4" w:space="0" w:color="auto"/>
                  <w:right w:val="single" w:sz="4" w:space="0" w:color="auto"/>
                </w:tcBorders>
                <w:noWrap/>
                <w:vAlign w:val="center"/>
                <w:hideMark/>
              </w:tcPr>
            </w:tcPrChange>
          </w:tcPr>
          <w:p w14:paraId="54EA00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Change w:id="1238" w:author="hp" w:date="2025-10-06T19:00:00Z">
              <w:tcPr>
                <w:tcW w:w="200" w:type="pct"/>
                <w:tcBorders>
                  <w:top w:val="nil"/>
                  <w:left w:val="nil"/>
                  <w:bottom w:val="single" w:sz="4" w:space="0" w:color="auto"/>
                  <w:right w:val="single" w:sz="4" w:space="0" w:color="auto"/>
                </w:tcBorders>
                <w:noWrap/>
                <w:vAlign w:val="center"/>
                <w:hideMark/>
              </w:tcPr>
            </w:tcPrChange>
          </w:tcPr>
          <w:p w14:paraId="3012EF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239" w:author="hp" w:date="2025-10-06T19:00:00Z">
              <w:tcPr>
                <w:tcW w:w="200" w:type="pct"/>
                <w:tcBorders>
                  <w:top w:val="nil"/>
                  <w:left w:val="nil"/>
                  <w:bottom w:val="single" w:sz="4" w:space="0" w:color="auto"/>
                  <w:right w:val="single" w:sz="4" w:space="0" w:color="auto"/>
                </w:tcBorders>
                <w:noWrap/>
                <w:vAlign w:val="center"/>
                <w:hideMark/>
              </w:tcPr>
            </w:tcPrChange>
          </w:tcPr>
          <w:p w14:paraId="616832C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Change w:id="1240" w:author="hp" w:date="2025-10-06T19:00:00Z">
              <w:tcPr>
                <w:tcW w:w="200" w:type="pct"/>
                <w:tcBorders>
                  <w:top w:val="nil"/>
                  <w:left w:val="nil"/>
                  <w:bottom w:val="single" w:sz="4" w:space="0" w:color="auto"/>
                  <w:right w:val="single" w:sz="4" w:space="0" w:color="auto"/>
                </w:tcBorders>
                <w:noWrap/>
                <w:vAlign w:val="center"/>
                <w:hideMark/>
              </w:tcPr>
            </w:tcPrChange>
          </w:tcPr>
          <w:p w14:paraId="75721E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Change w:id="1241" w:author="hp" w:date="2025-10-06T19:00:00Z">
              <w:tcPr>
                <w:tcW w:w="200" w:type="pct"/>
                <w:tcBorders>
                  <w:top w:val="nil"/>
                  <w:left w:val="nil"/>
                  <w:bottom w:val="single" w:sz="4" w:space="0" w:color="auto"/>
                  <w:right w:val="single" w:sz="4" w:space="0" w:color="auto"/>
                </w:tcBorders>
                <w:noWrap/>
                <w:vAlign w:val="center"/>
                <w:hideMark/>
              </w:tcPr>
            </w:tcPrChange>
          </w:tcPr>
          <w:p w14:paraId="360A91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Change w:id="1242" w:author="hp" w:date="2025-10-06T19:00:00Z">
              <w:tcPr>
                <w:tcW w:w="200" w:type="pct"/>
                <w:tcBorders>
                  <w:top w:val="nil"/>
                  <w:left w:val="nil"/>
                  <w:bottom w:val="single" w:sz="4" w:space="0" w:color="auto"/>
                  <w:right w:val="single" w:sz="4" w:space="0" w:color="auto"/>
                </w:tcBorders>
                <w:noWrap/>
                <w:vAlign w:val="center"/>
                <w:hideMark/>
              </w:tcPr>
            </w:tcPrChange>
          </w:tcPr>
          <w:p w14:paraId="4E70BE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1243" w:author="hp" w:date="2025-10-06T19:00:00Z">
              <w:tcPr>
                <w:tcW w:w="200" w:type="pct"/>
                <w:tcBorders>
                  <w:top w:val="nil"/>
                  <w:left w:val="nil"/>
                  <w:bottom w:val="single" w:sz="4" w:space="0" w:color="auto"/>
                  <w:right w:val="single" w:sz="4" w:space="0" w:color="auto"/>
                </w:tcBorders>
                <w:noWrap/>
                <w:vAlign w:val="center"/>
                <w:hideMark/>
              </w:tcPr>
            </w:tcPrChange>
          </w:tcPr>
          <w:p w14:paraId="564602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0.31</w:t>
            </w:r>
          </w:p>
        </w:tc>
        <w:tc>
          <w:tcPr>
            <w:tcW w:w="200" w:type="pct"/>
            <w:tcBorders>
              <w:top w:val="nil"/>
              <w:left w:val="nil"/>
              <w:bottom w:val="single" w:sz="4" w:space="0" w:color="auto"/>
              <w:right w:val="single" w:sz="4" w:space="0" w:color="auto"/>
            </w:tcBorders>
            <w:noWrap/>
            <w:vAlign w:val="center"/>
            <w:hideMark/>
            <w:tcPrChange w:id="1244" w:author="hp" w:date="2025-10-06T19:00:00Z">
              <w:tcPr>
                <w:tcW w:w="200" w:type="pct"/>
                <w:tcBorders>
                  <w:top w:val="nil"/>
                  <w:left w:val="nil"/>
                  <w:bottom w:val="single" w:sz="4" w:space="0" w:color="auto"/>
                  <w:right w:val="single" w:sz="4" w:space="0" w:color="auto"/>
                </w:tcBorders>
                <w:noWrap/>
                <w:vAlign w:val="center"/>
                <w:hideMark/>
              </w:tcPr>
            </w:tcPrChange>
          </w:tcPr>
          <w:p w14:paraId="56E892A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Change w:id="1245" w:author="hp" w:date="2025-10-06T19:00:00Z">
              <w:tcPr>
                <w:tcW w:w="200" w:type="pct"/>
                <w:tcBorders>
                  <w:top w:val="nil"/>
                  <w:left w:val="nil"/>
                  <w:bottom w:val="single" w:sz="4" w:space="0" w:color="auto"/>
                  <w:right w:val="single" w:sz="4" w:space="0" w:color="auto"/>
                </w:tcBorders>
                <w:noWrap/>
                <w:vAlign w:val="center"/>
                <w:hideMark/>
              </w:tcPr>
            </w:tcPrChange>
          </w:tcPr>
          <w:p w14:paraId="334EFD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Change w:id="1246" w:author="hp" w:date="2025-10-06T19:00:00Z">
              <w:tcPr>
                <w:tcW w:w="200" w:type="pct"/>
                <w:tcBorders>
                  <w:top w:val="nil"/>
                  <w:left w:val="nil"/>
                  <w:bottom w:val="single" w:sz="4" w:space="0" w:color="auto"/>
                  <w:right w:val="single" w:sz="4" w:space="0" w:color="auto"/>
                </w:tcBorders>
                <w:noWrap/>
                <w:vAlign w:val="center"/>
                <w:hideMark/>
              </w:tcPr>
            </w:tcPrChange>
          </w:tcPr>
          <w:p w14:paraId="78644D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Change w:id="1247" w:author="hp" w:date="2025-10-06T19:00:00Z">
              <w:tcPr>
                <w:tcW w:w="200" w:type="pct"/>
                <w:tcBorders>
                  <w:top w:val="nil"/>
                  <w:left w:val="nil"/>
                  <w:bottom w:val="single" w:sz="4" w:space="0" w:color="auto"/>
                  <w:right w:val="single" w:sz="4" w:space="0" w:color="auto"/>
                </w:tcBorders>
                <w:noWrap/>
                <w:vAlign w:val="center"/>
                <w:hideMark/>
              </w:tcPr>
            </w:tcPrChange>
          </w:tcPr>
          <w:p w14:paraId="3B0E211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Change w:id="1248" w:author="hp" w:date="2025-10-06T19:00:00Z">
              <w:tcPr>
                <w:tcW w:w="200" w:type="pct"/>
                <w:tcBorders>
                  <w:top w:val="nil"/>
                  <w:left w:val="nil"/>
                  <w:bottom w:val="single" w:sz="4" w:space="0" w:color="auto"/>
                  <w:right w:val="single" w:sz="4" w:space="0" w:color="auto"/>
                </w:tcBorders>
                <w:noWrap/>
                <w:vAlign w:val="center"/>
                <w:hideMark/>
              </w:tcPr>
            </w:tcPrChange>
          </w:tcPr>
          <w:p w14:paraId="281743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Change w:id="1249" w:author="hp" w:date="2025-10-06T19:00:00Z">
              <w:tcPr>
                <w:tcW w:w="200" w:type="pct"/>
                <w:tcBorders>
                  <w:top w:val="nil"/>
                  <w:left w:val="nil"/>
                  <w:bottom w:val="single" w:sz="4" w:space="0" w:color="auto"/>
                  <w:right w:val="single" w:sz="4" w:space="0" w:color="auto"/>
                </w:tcBorders>
                <w:noWrap/>
                <w:vAlign w:val="center"/>
                <w:hideMark/>
              </w:tcPr>
            </w:tcPrChange>
          </w:tcPr>
          <w:p w14:paraId="1F9297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r>
    </w:tbl>
    <w:p w14:paraId="2ADC35A6" w14:textId="2C6A8BA8" w:rsidR="004E1BA3" w:rsidRDefault="004E1BA3" w:rsidP="004E1BA3">
      <w:pPr>
        <w:spacing w:after="0" w:line="240" w:lineRule="auto"/>
        <w:jc w:val="both"/>
        <w:rPr>
          <w:rFonts w:ascii="Times New Roman" w:hAnsi="Times New Roman" w:cs="Times New Roman"/>
        </w:rPr>
        <w:sectPr w:rsidR="004E1BA3" w:rsidSect="004E1BA3">
          <w:pgSz w:w="16838" w:h="11906" w:orient="landscape"/>
          <w:pgMar w:top="1440" w:right="1440" w:bottom="1440" w:left="1440" w:header="706" w:footer="706" w:gutter="0"/>
          <w:cols w:space="708"/>
          <w:docGrid w:linePitch="360"/>
        </w:sectPr>
      </w:pPr>
      <w:r w:rsidRPr="00405343">
        <w:rPr>
          <w:rFonts w:ascii="Times New Roman" w:hAnsi="Times New Roman" w:cs="Times New Roman"/>
          <w:b/>
          <w:bCs/>
        </w:rPr>
        <w:t>1</w:t>
      </w:r>
      <w:r w:rsidRPr="00405343">
        <w:rPr>
          <w:rFonts w:ascii="Times New Roman" w:hAnsi="Times New Roman" w:cs="Times New Roman"/>
        </w:rPr>
        <w:t xml:space="preserve">=SKA-01, </w:t>
      </w:r>
      <w:r w:rsidRPr="00405343">
        <w:rPr>
          <w:rFonts w:ascii="Times New Roman" w:hAnsi="Times New Roman" w:cs="Times New Roman"/>
          <w:b/>
          <w:bCs/>
        </w:rPr>
        <w:t>2</w:t>
      </w:r>
      <w:r w:rsidRPr="00405343">
        <w:rPr>
          <w:rFonts w:ascii="Times New Roman" w:hAnsi="Times New Roman" w:cs="Times New Roman"/>
        </w:rPr>
        <w:t xml:space="preserve">=SKA-03, </w:t>
      </w:r>
      <w:r w:rsidRPr="00405343">
        <w:rPr>
          <w:rFonts w:ascii="Times New Roman" w:hAnsi="Times New Roman" w:cs="Times New Roman"/>
          <w:b/>
          <w:bCs/>
        </w:rPr>
        <w:t>3</w:t>
      </w:r>
      <w:r w:rsidRPr="00405343">
        <w:rPr>
          <w:rFonts w:ascii="Times New Roman" w:hAnsi="Times New Roman" w:cs="Times New Roman"/>
        </w:rPr>
        <w:t xml:space="preserve">= SKA-04, </w:t>
      </w:r>
      <w:r w:rsidRPr="00405343">
        <w:rPr>
          <w:rFonts w:ascii="Times New Roman" w:hAnsi="Times New Roman" w:cs="Times New Roman"/>
          <w:b/>
          <w:bCs/>
        </w:rPr>
        <w:t>4</w:t>
      </w:r>
      <w:r w:rsidRPr="00405343">
        <w:rPr>
          <w:rFonts w:ascii="Times New Roman" w:hAnsi="Times New Roman" w:cs="Times New Roman"/>
        </w:rPr>
        <w:t xml:space="preserve">= SKA-06, </w:t>
      </w:r>
      <w:r w:rsidRPr="00405343">
        <w:rPr>
          <w:rFonts w:ascii="Times New Roman" w:hAnsi="Times New Roman" w:cs="Times New Roman"/>
          <w:b/>
          <w:bCs/>
        </w:rPr>
        <w:t>5</w:t>
      </w:r>
      <w:r w:rsidRPr="00405343">
        <w:rPr>
          <w:rFonts w:ascii="Times New Roman" w:hAnsi="Times New Roman" w:cs="Times New Roman"/>
        </w:rPr>
        <w:t xml:space="preserve">= SKA-10, </w:t>
      </w:r>
      <w:r w:rsidRPr="00405343">
        <w:rPr>
          <w:rFonts w:ascii="Times New Roman" w:hAnsi="Times New Roman" w:cs="Times New Roman"/>
          <w:b/>
          <w:bCs/>
        </w:rPr>
        <w:t>6</w:t>
      </w:r>
      <w:r w:rsidRPr="00405343">
        <w:rPr>
          <w:rFonts w:ascii="Times New Roman" w:hAnsi="Times New Roman" w:cs="Times New Roman"/>
        </w:rPr>
        <w:t xml:space="preserve">= SKA-11, </w:t>
      </w:r>
      <w:r w:rsidRPr="00DE5DFE">
        <w:rPr>
          <w:rFonts w:ascii="Times New Roman" w:hAnsi="Times New Roman" w:cs="Times New Roman"/>
          <w:b/>
          <w:bCs/>
        </w:rPr>
        <w:t>7</w:t>
      </w:r>
      <w:r w:rsidRPr="00405343">
        <w:rPr>
          <w:rFonts w:ascii="Times New Roman" w:hAnsi="Times New Roman" w:cs="Times New Roman"/>
        </w:rPr>
        <w:t xml:space="preserve">=SKA-12, </w:t>
      </w:r>
      <w:r w:rsidRPr="00DE5DFE">
        <w:rPr>
          <w:rFonts w:ascii="Times New Roman" w:hAnsi="Times New Roman" w:cs="Times New Roman"/>
          <w:b/>
          <w:bCs/>
        </w:rPr>
        <w:t>8</w:t>
      </w:r>
      <w:r w:rsidRPr="00405343">
        <w:rPr>
          <w:rFonts w:ascii="Times New Roman" w:hAnsi="Times New Roman" w:cs="Times New Roman"/>
        </w:rPr>
        <w:t>=SKA-17</w:t>
      </w:r>
      <w:r>
        <w:rPr>
          <w:rFonts w:ascii="Times New Roman" w:hAnsi="Times New Roman" w:cs="Times New Roman"/>
        </w:rPr>
        <w:t xml:space="preserve">, </w:t>
      </w:r>
      <w:r w:rsidRPr="00DE5DFE">
        <w:rPr>
          <w:rFonts w:ascii="Times New Roman" w:hAnsi="Times New Roman" w:cs="Times New Roman"/>
          <w:b/>
          <w:bCs/>
        </w:rPr>
        <w:t>9</w:t>
      </w:r>
      <w:r>
        <w:rPr>
          <w:rFonts w:ascii="Times New Roman" w:hAnsi="Times New Roman" w:cs="Times New Roman"/>
        </w:rPr>
        <w:t>=SKA-19,</w:t>
      </w:r>
      <w:r w:rsidR="00261821">
        <w:rPr>
          <w:rFonts w:ascii="Times New Roman" w:hAnsi="Times New Roman" w:cs="Times New Roman"/>
        </w:rPr>
        <w:t xml:space="preserve"> </w:t>
      </w:r>
      <w:r w:rsidRPr="00DE5DFE">
        <w:rPr>
          <w:rFonts w:ascii="Times New Roman" w:hAnsi="Times New Roman" w:cs="Times New Roman"/>
          <w:b/>
          <w:bCs/>
        </w:rPr>
        <w:t>10</w:t>
      </w:r>
      <w:r>
        <w:rPr>
          <w:rFonts w:ascii="Times New Roman" w:hAnsi="Times New Roman" w:cs="Times New Roman"/>
        </w:rPr>
        <w:t>=SKA-21,</w:t>
      </w:r>
      <w:r w:rsidR="00261821">
        <w:rPr>
          <w:rFonts w:ascii="Times New Roman" w:hAnsi="Times New Roman" w:cs="Times New Roman"/>
        </w:rPr>
        <w:t xml:space="preserve"> </w:t>
      </w:r>
      <w:r w:rsidRPr="00DE5DFE">
        <w:rPr>
          <w:rFonts w:ascii="Times New Roman" w:hAnsi="Times New Roman" w:cs="Times New Roman"/>
          <w:b/>
          <w:bCs/>
        </w:rPr>
        <w:t>11</w:t>
      </w:r>
      <w:r>
        <w:rPr>
          <w:rFonts w:ascii="Times New Roman" w:hAnsi="Times New Roman" w:cs="Times New Roman"/>
        </w:rPr>
        <w:t>=SKA-23,</w:t>
      </w:r>
      <w:r w:rsidR="00261821">
        <w:rPr>
          <w:rFonts w:ascii="Times New Roman" w:hAnsi="Times New Roman" w:cs="Times New Roman"/>
        </w:rPr>
        <w:t xml:space="preserve"> </w:t>
      </w:r>
      <w:r w:rsidRPr="00DE5DFE">
        <w:rPr>
          <w:rFonts w:ascii="Times New Roman" w:hAnsi="Times New Roman" w:cs="Times New Roman"/>
          <w:b/>
          <w:bCs/>
        </w:rPr>
        <w:t>12</w:t>
      </w:r>
      <w:r>
        <w:rPr>
          <w:rFonts w:ascii="Times New Roman" w:hAnsi="Times New Roman" w:cs="Times New Roman"/>
        </w:rPr>
        <w:t>=SKA-24,</w:t>
      </w:r>
      <w:r w:rsidRPr="00DE5DFE">
        <w:rPr>
          <w:rFonts w:ascii="Times New Roman" w:hAnsi="Times New Roman" w:cs="Times New Roman"/>
          <w:b/>
          <w:bCs/>
        </w:rPr>
        <w:t>13</w:t>
      </w:r>
      <w:r>
        <w:rPr>
          <w:rFonts w:ascii="Times New Roman" w:hAnsi="Times New Roman" w:cs="Times New Roman"/>
        </w:rPr>
        <w:t>=SKA-25,</w:t>
      </w:r>
      <w:r w:rsidR="00261821">
        <w:rPr>
          <w:rFonts w:ascii="Times New Roman" w:hAnsi="Times New Roman" w:cs="Times New Roman"/>
        </w:rPr>
        <w:t xml:space="preserve"> </w:t>
      </w:r>
      <w:r w:rsidRPr="00DE5DFE">
        <w:rPr>
          <w:rFonts w:ascii="Times New Roman" w:hAnsi="Times New Roman" w:cs="Times New Roman"/>
          <w:b/>
          <w:bCs/>
        </w:rPr>
        <w:t>14</w:t>
      </w:r>
      <w:r>
        <w:rPr>
          <w:rFonts w:ascii="Times New Roman" w:hAnsi="Times New Roman" w:cs="Times New Roman"/>
        </w:rPr>
        <w:t>=SKA-26,</w:t>
      </w:r>
      <w:r w:rsidR="00261821">
        <w:rPr>
          <w:rFonts w:ascii="Times New Roman" w:hAnsi="Times New Roman" w:cs="Times New Roman"/>
        </w:rPr>
        <w:t xml:space="preserve"> </w:t>
      </w:r>
      <w:r w:rsidRPr="00DE5DFE">
        <w:rPr>
          <w:rFonts w:ascii="Times New Roman" w:hAnsi="Times New Roman" w:cs="Times New Roman"/>
          <w:b/>
          <w:bCs/>
        </w:rPr>
        <w:t>15</w:t>
      </w:r>
      <w:r>
        <w:rPr>
          <w:rFonts w:ascii="Times New Roman" w:hAnsi="Times New Roman" w:cs="Times New Roman"/>
        </w:rPr>
        <w:t>=SKA-27,</w:t>
      </w:r>
      <w:r w:rsidR="00261821">
        <w:rPr>
          <w:rFonts w:ascii="Times New Roman" w:hAnsi="Times New Roman" w:cs="Times New Roman"/>
        </w:rPr>
        <w:t xml:space="preserve"> </w:t>
      </w:r>
      <w:r w:rsidRPr="00DE5DFE">
        <w:rPr>
          <w:rFonts w:ascii="Times New Roman" w:hAnsi="Times New Roman" w:cs="Times New Roman"/>
          <w:b/>
          <w:bCs/>
        </w:rPr>
        <w:t>16</w:t>
      </w:r>
      <w:r>
        <w:rPr>
          <w:rFonts w:ascii="Times New Roman" w:hAnsi="Times New Roman" w:cs="Times New Roman"/>
        </w:rPr>
        <w:t>=SKA-28,</w:t>
      </w:r>
      <w:r w:rsidR="00261821">
        <w:rPr>
          <w:rFonts w:ascii="Times New Roman" w:hAnsi="Times New Roman" w:cs="Times New Roman"/>
        </w:rPr>
        <w:t xml:space="preserve"> </w:t>
      </w:r>
      <w:r w:rsidRPr="00DE5DFE">
        <w:rPr>
          <w:rFonts w:ascii="Times New Roman" w:hAnsi="Times New Roman" w:cs="Times New Roman"/>
          <w:b/>
          <w:bCs/>
        </w:rPr>
        <w:t>17</w:t>
      </w:r>
      <w:r>
        <w:rPr>
          <w:rFonts w:ascii="Times New Roman" w:hAnsi="Times New Roman" w:cs="Times New Roman"/>
        </w:rPr>
        <w:t>=SKA-31,</w:t>
      </w:r>
      <w:r w:rsidR="00261821">
        <w:rPr>
          <w:rFonts w:ascii="Times New Roman" w:hAnsi="Times New Roman" w:cs="Times New Roman"/>
        </w:rPr>
        <w:t xml:space="preserve"> </w:t>
      </w:r>
      <w:r w:rsidRPr="00DE5DFE">
        <w:rPr>
          <w:rFonts w:ascii="Times New Roman" w:hAnsi="Times New Roman" w:cs="Times New Roman"/>
          <w:b/>
          <w:bCs/>
        </w:rPr>
        <w:t>18</w:t>
      </w:r>
      <w:r>
        <w:rPr>
          <w:rFonts w:ascii="Times New Roman" w:hAnsi="Times New Roman" w:cs="Times New Roman"/>
        </w:rPr>
        <w:t>=SKA-34,</w:t>
      </w:r>
      <w:r w:rsidR="00261821">
        <w:rPr>
          <w:rFonts w:ascii="Times New Roman" w:hAnsi="Times New Roman" w:cs="Times New Roman"/>
        </w:rPr>
        <w:t xml:space="preserve"> </w:t>
      </w:r>
      <w:r w:rsidRPr="00DE5DFE">
        <w:rPr>
          <w:rFonts w:ascii="Times New Roman" w:hAnsi="Times New Roman" w:cs="Times New Roman"/>
          <w:b/>
          <w:bCs/>
        </w:rPr>
        <w:t>19</w:t>
      </w:r>
      <w:r>
        <w:rPr>
          <w:rFonts w:ascii="Times New Roman" w:hAnsi="Times New Roman" w:cs="Times New Roman"/>
        </w:rPr>
        <w:t>=SKA-35,</w:t>
      </w:r>
      <w:r w:rsidR="00261821">
        <w:rPr>
          <w:rFonts w:ascii="Times New Roman" w:hAnsi="Times New Roman" w:cs="Times New Roman"/>
        </w:rPr>
        <w:t xml:space="preserve"> </w:t>
      </w:r>
      <w:r w:rsidRPr="00DE5DFE">
        <w:rPr>
          <w:rFonts w:ascii="Times New Roman" w:hAnsi="Times New Roman" w:cs="Times New Roman"/>
          <w:b/>
          <w:bCs/>
        </w:rPr>
        <w:t>20</w:t>
      </w:r>
      <w:r>
        <w:rPr>
          <w:rFonts w:ascii="Times New Roman" w:hAnsi="Times New Roman" w:cs="Times New Roman"/>
        </w:rPr>
        <w:t>=SKA-36,</w:t>
      </w:r>
      <w:r w:rsidR="00261821">
        <w:rPr>
          <w:rFonts w:ascii="Times New Roman" w:hAnsi="Times New Roman" w:cs="Times New Roman"/>
        </w:rPr>
        <w:t xml:space="preserve"> </w:t>
      </w:r>
      <w:r w:rsidRPr="00DE5DFE">
        <w:rPr>
          <w:rFonts w:ascii="Times New Roman" w:hAnsi="Times New Roman" w:cs="Times New Roman"/>
          <w:b/>
          <w:bCs/>
        </w:rPr>
        <w:t>21</w:t>
      </w:r>
      <w:r>
        <w:rPr>
          <w:rFonts w:ascii="Times New Roman" w:hAnsi="Times New Roman" w:cs="Times New Roman"/>
        </w:rPr>
        <w:t>=MWS-1,</w:t>
      </w:r>
      <w:r w:rsidR="00261821">
        <w:rPr>
          <w:rFonts w:ascii="Times New Roman" w:hAnsi="Times New Roman" w:cs="Times New Roman"/>
        </w:rPr>
        <w:t xml:space="preserve"> </w:t>
      </w:r>
      <w:r w:rsidRPr="00DE5DFE">
        <w:rPr>
          <w:rFonts w:ascii="Times New Roman" w:hAnsi="Times New Roman" w:cs="Times New Roman"/>
          <w:b/>
          <w:bCs/>
        </w:rPr>
        <w:t>22</w:t>
      </w:r>
      <w:r>
        <w:rPr>
          <w:rFonts w:ascii="Times New Roman" w:hAnsi="Times New Roman" w:cs="Times New Roman"/>
        </w:rPr>
        <w:t>=GAA-1,</w:t>
      </w:r>
      <w:r w:rsidR="00261821">
        <w:rPr>
          <w:rFonts w:ascii="Times New Roman" w:hAnsi="Times New Roman" w:cs="Times New Roman"/>
        </w:rPr>
        <w:t xml:space="preserve"> </w:t>
      </w:r>
      <w:r w:rsidRPr="00DE5DFE">
        <w:rPr>
          <w:rFonts w:ascii="Times New Roman" w:hAnsi="Times New Roman" w:cs="Times New Roman"/>
          <w:b/>
          <w:bCs/>
        </w:rPr>
        <w:t>23</w:t>
      </w:r>
      <w:r>
        <w:rPr>
          <w:rFonts w:ascii="Times New Roman" w:hAnsi="Times New Roman" w:cs="Times New Roman"/>
        </w:rPr>
        <w:t>=JA-20,</w:t>
      </w:r>
      <w:r w:rsidR="00261821">
        <w:rPr>
          <w:rFonts w:ascii="Times New Roman" w:hAnsi="Times New Roman" w:cs="Times New Roman"/>
        </w:rPr>
        <w:t xml:space="preserve"> </w:t>
      </w:r>
      <w:r w:rsidRPr="00DE5DFE">
        <w:rPr>
          <w:rFonts w:ascii="Times New Roman" w:hAnsi="Times New Roman" w:cs="Times New Roman"/>
          <w:b/>
          <w:bCs/>
        </w:rPr>
        <w:t>24</w:t>
      </w:r>
      <w:r>
        <w:rPr>
          <w:rFonts w:ascii="Times New Roman" w:hAnsi="Times New Roman" w:cs="Times New Roman"/>
        </w:rPr>
        <w:t>=JA-134.</w:t>
      </w:r>
    </w:p>
    <w:p w14:paraId="00266291" w14:textId="77777777" w:rsidR="00DC3BC4" w:rsidRPr="002B0CF0" w:rsidRDefault="00DC3BC4" w:rsidP="00DC3BC4">
      <w:pPr>
        <w:tabs>
          <w:tab w:val="left" w:pos="1080"/>
        </w:tabs>
        <w:adjustRightInd w:val="0"/>
        <w:spacing w:before="240" w:after="0"/>
        <w:ind w:left="360"/>
        <w:jc w:val="both"/>
        <w:rPr>
          <w:rFonts w:ascii="Times New Roman" w:hAnsi="Times New Roman" w:cs="Times New Roman"/>
          <w:b/>
          <w:bCs/>
          <w:sz w:val="24"/>
        </w:rPr>
      </w:pPr>
      <w:r w:rsidRPr="002B0CF0">
        <w:rPr>
          <w:rFonts w:ascii="Times New Roman" w:hAnsi="Times New Roman" w:cs="Times New Roman"/>
          <w:b/>
          <w:bCs/>
          <w:sz w:val="24"/>
        </w:rPr>
        <w:t>Consent for publication:</w:t>
      </w:r>
    </w:p>
    <w:p w14:paraId="5BA00D65" w14:textId="77777777" w:rsidR="00DC3BC4" w:rsidRPr="002B0CF0" w:rsidRDefault="00DC3BC4" w:rsidP="00DC3BC4">
      <w:pPr>
        <w:tabs>
          <w:tab w:val="left" w:pos="1080"/>
        </w:tabs>
        <w:adjustRightInd w:val="0"/>
        <w:spacing w:after="0"/>
        <w:ind w:left="360"/>
        <w:jc w:val="both"/>
        <w:rPr>
          <w:rFonts w:ascii="Times New Roman" w:hAnsi="Times New Roman" w:cs="Times New Roman"/>
          <w:sz w:val="24"/>
        </w:rPr>
      </w:pPr>
      <w:r w:rsidRPr="002B0CF0">
        <w:rPr>
          <w:rFonts w:ascii="Times New Roman" w:hAnsi="Times New Roman" w:cs="Times New Roman"/>
          <w:sz w:val="24"/>
        </w:rPr>
        <w:t xml:space="preserve">By submitting this research paper for publication, all authors consent to its dissemination and acknowledge that it has not been previously published nor is it under consideration elsewhere. </w:t>
      </w:r>
    </w:p>
    <w:p w14:paraId="262EC8CA" w14:textId="77777777" w:rsidR="00DC3BC4" w:rsidRPr="002B0CF0" w:rsidRDefault="00DC3BC4" w:rsidP="00DC3BC4">
      <w:pPr>
        <w:tabs>
          <w:tab w:val="left" w:pos="1080"/>
        </w:tabs>
        <w:adjustRightInd w:val="0"/>
        <w:spacing w:before="240" w:after="0"/>
        <w:ind w:left="360"/>
        <w:jc w:val="both"/>
        <w:rPr>
          <w:rFonts w:ascii="Times New Roman" w:hAnsi="Times New Roman" w:cs="Times New Roman"/>
          <w:b/>
          <w:bCs/>
          <w:sz w:val="24"/>
        </w:rPr>
      </w:pPr>
      <w:r w:rsidRPr="002B0CF0">
        <w:rPr>
          <w:rFonts w:ascii="Times New Roman" w:hAnsi="Times New Roman" w:cs="Times New Roman"/>
          <w:b/>
          <w:bCs/>
          <w:sz w:val="24"/>
        </w:rPr>
        <w:t>Availability of data and material:</w:t>
      </w:r>
    </w:p>
    <w:p w14:paraId="6BD9C13A" w14:textId="77777777" w:rsidR="00DC3BC4" w:rsidRPr="002B0CF0" w:rsidRDefault="00DC3BC4" w:rsidP="00DC3BC4">
      <w:pPr>
        <w:tabs>
          <w:tab w:val="left" w:pos="1080"/>
        </w:tabs>
        <w:adjustRightInd w:val="0"/>
        <w:spacing w:after="0"/>
        <w:ind w:left="360"/>
        <w:jc w:val="both"/>
        <w:rPr>
          <w:rFonts w:ascii="Times New Roman" w:hAnsi="Times New Roman" w:cs="Times New Roman"/>
          <w:sz w:val="24"/>
        </w:rPr>
      </w:pPr>
      <w:r w:rsidRPr="002B0CF0">
        <w:rPr>
          <w:rFonts w:ascii="Times New Roman" w:hAnsi="Times New Roman" w:cs="Times New Roman"/>
          <w:sz w:val="24"/>
        </w:rPr>
        <w:t xml:space="preserve">The data that has been used is confidential and raw data available as </w:t>
      </w:r>
      <w:r w:rsidRPr="002B0CF0">
        <w:rPr>
          <w:rFonts w:ascii="Times New Roman" w:hAnsi="Times New Roman" w:cs="Times New Roman"/>
          <w:sz w:val="24"/>
          <w:szCs w:val="24"/>
        </w:rPr>
        <w:t xml:space="preserve">supplementary file. </w:t>
      </w:r>
    </w:p>
    <w:p w14:paraId="4511453C" w14:textId="77777777" w:rsidR="00BE6ECA" w:rsidRDefault="00BE6ECA" w:rsidP="00BE6ECA">
      <w:pPr>
        <w:tabs>
          <w:tab w:val="left" w:pos="1080"/>
        </w:tabs>
        <w:adjustRightInd w:val="0"/>
        <w:spacing w:after="0"/>
        <w:ind w:left="360"/>
        <w:jc w:val="both"/>
        <w:rPr>
          <w:rFonts w:ascii="Times New Roman" w:hAnsi="Times New Roman" w:cs="Times New Roman"/>
          <w:noProof/>
          <w:sz w:val="24"/>
          <w:szCs w:val="24"/>
        </w:rPr>
      </w:pPr>
    </w:p>
    <w:p w14:paraId="55C5CAED" w14:textId="0EC5606F" w:rsidR="00BE6ECA" w:rsidRPr="00BE6ECA" w:rsidRDefault="00BE6ECA" w:rsidP="00BE6ECA">
      <w:pPr>
        <w:tabs>
          <w:tab w:val="left" w:pos="1080"/>
        </w:tabs>
        <w:adjustRightInd w:val="0"/>
        <w:spacing w:after="0"/>
        <w:ind w:left="360"/>
        <w:jc w:val="both"/>
        <w:rPr>
          <w:rFonts w:ascii="Times New Roman" w:hAnsi="Times New Roman" w:cs="Times New Roman"/>
          <w:noProof/>
          <w:sz w:val="24"/>
          <w:szCs w:val="24"/>
        </w:rPr>
      </w:pPr>
      <w:r w:rsidRPr="00536856">
        <w:rPr>
          <w:rFonts w:ascii="Times New Roman" w:eastAsia="Calibri" w:hAnsi="Times New Roman" w:cs="Times New Roman"/>
          <w:b/>
          <w:bCs/>
          <w:sz w:val="24"/>
          <w:szCs w:val="24"/>
          <w:lang w:val="en-US"/>
        </w:rPr>
        <w:t>Disclaimer (Artificial intelligence)</w:t>
      </w:r>
    </w:p>
    <w:p w14:paraId="55CA87BA" w14:textId="526D2684" w:rsidR="00BE6ECA" w:rsidRPr="002B0CF0" w:rsidRDefault="00BE6ECA" w:rsidP="00BE6ECA">
      <w:pPr>
        <w:tabs>
          <w:tab w:val="left" w:pos="1080"/>
        </w:tabs>
        <w:adjustRightInd w:val="0"/>
        <w:spacing w:after="0"/>
        <w:ind w:left="360"/>
        <w:jc w:val="both"/>
        <w:rPr>
          <w:rFonts w:ascii="Times New Roman" w:hAnsi="Times New Roman" w:cs="Times New Roman"/>
          <w:noProof/>
          <w:sz w:val="24"/>
          <w:szCs w:val="24"/>
        </w:rPr>
      </w:pPr>
      <w:r w:rsidRPr="00536856">
        <w:rPr>
          <w:rFonts w:ascii="Times New Roman" w:eastAsia="Calibri" w:hAnsi="Times New Roman" w:cs="Times New Roman"/>
          <w:sz w:val="24"/>
          <w:szCs w:val="24"/>
          <w:lang w:val="en-US"/>
        </w:rPr>
        <w:t xml:space="preserve">The authors declare that they have </w:t>
      </w:r>
      <w:r>
        <w:rPr>
          <w:rFonts w:ascii="Times New Roman" w:eastAsia="Calibri" w:hAnsi="Times New Roman" w:cs="Times New Roman"/>
          <w:sz w:val="24"/>
          <w:szCs w:val="24"/>
          <w:lang w:val="en-US"/>
        </w:rPr>
        <w:t xml:space="preserve">not </w:t>
      </w:r>
      <w:r w:rsidRPr="00536856">
        <w:rPr>
          <w:rFonts w:ascii="Times New Roman" w:eastAsia="Calibri" w:hAnsi="Times New Roman" w:cs="Times New Roman"/>
          <w:sz w:val="24"/>
          <w:szCs w:val="24"/>
          <w:lang w:val="en-US"/>
        </w:rPr>
        <w:t xml:space="preserve">used generative AI </w:t>
      </w:r>
      <w:r w:rsidRPr="00536856">
        <w:rPr>
          <w:rFonts w:ascii="Times New Roman" w:hAnsi="Times New Roman" w:cs="Times New Roman"/>
          <w:sz w:val="24"/>
          <w:szCs w:val="24"/>
        </w:rPr>
        <w:t>technologies for</w:t>
      </w:r>
      <w:r w:rsidRPr="00536856">
        <w:rPr>
          <w:rFonts w:ascii="Times New Roman" w:eastAsia="Calibri" w:hAnsi="Times New Roman" w:cs="Times New Roman"/>
          <w:sz w:val="24"/>
          <w:szCs w:val="24"/>
          <w:lang w:val="en-US"/>
        </w:rPr>
        <w:t xml:space="preserve"> the writing or editing of manuscripts</w:t>
      </w:r>
      <w:r>
        <w:rPr>
          <w:rFonts w:ascii="Times New Roman" w:eastAsia="Calibri" w:hAnsi="Times New Roman" w:cs="Times New Roman"/>
          <w:sz w:val="24"/>
          <w:szCs w:val="24"/>
          <w:lang w:val="en-US"/>
        </w:rPr>
        <w:t>.</w:t>
      </w:r>
    </w:p>
    <w:p w14:paraId="5F00395D" w14:textId="77777777" w:rsidR="006F37D0" w:rsidRPr="002B0CF0" w:rsidRDefault="006F37D0" w:rsidP="00DC3BC4">
      <w:pPr>
        <w:tabs>
          <w:tab w:val="left" w:pos="1080"/>
        </w:tabs>
        <w:adjustRightInd w:val="0"/>
        <w:spacing w:after="0"/>
        <w:ind w:left="360"/>
        <w:jc w:val="both"/>
        <w:rPr>
          <w:rFonts w:ascii="Times New Roman" w:hAnsi="Times New Roman" w:cs="Times New Roman"/>
          <w:sz w:val="24"/>
        </w:rPr>
      </w:pPr>
    </w:p>
    <w:p w14:paraId="70C3DA1D" w14:textId="77777777" w:rsidR="00DC3BC4" w:rsidRDefault="00DC3BC4" w:rsidP="004E1BA3">
      <w:pPr>
        <w:spacing w:after="0" w:line="276" w:lineRule="auto"/>
        <w:ind w:left="720" w:hanging="720"/>
        <w:jc w:val="both"/>
        <w:rPr>
          <w:rFonts w:ascii="Times New Roman" w:hAnsi="Times New Roman" w:cs="Times New Roman"/>
          <w:b/>
          <w:bCs/>
          <w:sz w:val="24"/>
          <w:szCs w:val="24"/>
          <w:shd w:val="clear" w:color="auto" w:fill="FFFFFF"/>
        </w:rPr>
      </w:pPr>
    </w:p>
    <w:p w14:paraId="3B6152D5" w14:textId="750F0333" w:rsidR="004E1BA3" w:rsidRPr="005C3781" w:rsidRDefault="00280524" w:rsidP="004E1BA3">
      <w:pPr>
        <w:spacing w:after="0" w:line="276" w:lineRule="auto"/>
        <w:ind w:left="720" w:hanging="720"/>
        <w:jc w:val="both"/>
        <w:rPr>
          <w:rFonts w:ascii="Times New Roman" w:hAnsi="Times New Roman" w:cs="Times New Roman"/>
          <w:b/>
          <w:bCs/>
          <w:sz w:val="24"/>
          <w:szCs w:val="24"/>
          <w:shd w:val="clear" w:color="auto" w:fill="FFFFFF"/>
        </w:rPr>
      </w:pPr>
      <w:r w:rsidRPr="005C3781">
        <w:rPr>
          <w:rFonts w:ascii="Times New Roman" w:hAnsi="Times New Roman" w:cs="Times New Roman"/>
          <w:b/>
          <w:bCs/>
          <w:sz w:val="24"/>
          <w:szCs w:val="24"/>
          <w:shd w:val="clear" w:color="auto" w:fill="FFFFFF"/>
        </w:rPr>
        <w:t>REFERENCES</w:t>
      </w:r>
    </w:p>
    <w:p w14:paraId="7152F314"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Ashraf,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Malik, W.</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Iqbal, M. Z.</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ALI, K.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Qayyum,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Noor, E.</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Ahmad, M. Q. (2016). Comparative analysis of genetic diversity among </w:t>
      </w:r>
      <w:proofErr w:type="spellStart"/>
      <w:r w:rsidRPr="00A1343C">
        <w:rPr>
          <w:rFonts w:ascii="Times New Roman" w:hAnsi="Times New Roman" w:cs="Times New Roman"/>
          <w:color w:val="222222"/>
          <w:sz w:val="24"/>
          <w:szCs w:val="24"/>
          <w:shd w:val="clear" w:color="auto" w:fill="FFFFFF"/>
        </w:rPr>
        <w:t>bt</w:t>
      </w:r>
      <w:proofErr w:type="spellEnd"/>
      <w:r w:rsidRPr="005C3781">
        <w:rPr>
          <w:rFonts w:ascii="Times New Roman" w:hAnsi="Times New Roman" w:cs="Times New Roman"/>
          <w:color w:val="222222"/>
          <w:sz w:val="24"/>
          <w:szCs w:val="24"/>
          <w:shd w:val="clear" w:color="auto" w:fill="FFFFFF"/>
        </w:rPr>
        <w:t xml:space="preserve"> cotton genotypes using EST-SSR, ISSR and morphological markers. </w:t>
      </w:r>
      <w:r w:rsidRPr="005C3781">
        <w:rPr>
          <w:rFonts w:ascii="Times New Roman" w:hAnsi="Times New Roman" w:cs="Times New Roman"/>
          <w:i/>
          <w:iCs/>
          <w:color w:val="222222"/>
          <w:sz w:val="24"/>
          <w:szCs w:val="24"/>
          <w:shd w:val="clear" w:color="auto" w:fill="FFFFFF"/>
        </w:rPr>
        <w:t>Archive of SID</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18</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517-531.</w:t>
      </w:r>
    </w:p>
    <w:p w14:paraId="1644305E"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sz w:val="24"/>
          <w:szCs w:val="24"/>
          <w:shd w:val="clear" w:color="auto" w:fill="FFFFFF"/>
        </w:rPr>
        <w:t>Bamhania</w:t>
      </w:r>
      <w:proofErr w:type="spellEnd"/>
      <w:r w:rsidRPr="005C3781">
        <w:rPr>
          <w:rFonts w:ascii="Times New Roman" w:hAnsi="Times New Roman" w:cs="Times New Roman"/>
          <w:sz w:val="24"/>
          <w:szCs w:val="24"/>
          <w:shd w:val="clear" w:color="auto" w:fill="FFFFFF"/>
        </w:rPr>
        <w:t>,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Khatakar</w:t>
      </w:r>
      <w:proofErr w:type="spellEnd"/>
      <w:r w:rsidRPr="005C3781">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Punia</w:t>
      </w:r>
      <w:proofErr w:type="spellEnd"/>
      <w:r w:rsidRPr="005C3781">
        <w:rPr>
          <w:rFonts w:ascii="Times New Roman" w:hAnsi="Times New Roman" w:cs="Times New Roman"/>
          <w:sz w:val="24"/>
          <w:szCs w:val="24"/>
          <w:shd w:val="clear" w:color="auto" w:fill="FFFFFF"/>
        </w:rPr>
        <w:t>,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Yadav, O. P. (2013). Genetic variability analysis using ISSR markers in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xml:space="preserve"> genotypes from different regions. </w:t>
      </w:r>
      <w:r w:rsidRPr="005C3781">
        <w:rPr>
          <w:rFonts w:ascii="Times New Roman" w:hAnsi="Times New Roman" w:cs="Times New Roman"/>
          <w:i/>
          <w:iCs/>
          <w:sz w:val="24"/>
          <w:szCs w:val="24"/>
          <w:shd w:val="clear" w:color="auto" w:fill="FFFFFF"/>
        </w:rPr>
        <w:t>Journal of herbs, spices &amp; medicinal plants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sz w:val="24"/>
          <w:szCs w:val="24"/>
          <w:shd w:val="clear" w:color="auto" w:fill="FFFFFF"/>
        </w:rPr>
        <w:t>19</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22-32.</w:t>
      </w:r>
    </w:p>
    <w:p w14:paraId="5100416A"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r w:rsidRPr="005C3781">
        <w:rPr>
          <w:rFonts w:ascii="Times New Roman" w:hAnsi="Times New Roman" w:cs="Times New Roman"/>
          <w:sz w:val="24"/>
          <w:szCs w:val="24"/>
        </w:rPr>
        <w:t>Chauhan, S.</w:t>
      </w:r>
      <w:r>
        <w:rPr>
          <w:rFonts w:ascii="Times New Roman" w:hAnsi="Times New Roman" w:cs="Times New Roman"/>
          <w:sz w:val="24"/>
          <w:szCs w:val="24"/>
        </w:rPr>
        <w:t>,</w:t>
      </w:r>
      <w:r w:rsidRPr="005C3781">
        <w:rPr>
          <w:rFonts w:ascii="Times New Roman" w:hAnsi="Times New Roman" w:cs="Times New Roman"/>
          <w:sz w:val="24"/>
          <w:szCs w:val="24"/>
        </w:rPr>
        <w:t xml:space="preserve"> Joshi, A.</w:t>
      </w:r>
      <w:r>
        <w:rPr>
          <w:rFonts w:ascii="Times New Roman" w:hAnsi="Times New Roman" w:cs="Times New Roman"/>
          <w:sz w:val="24"/>
          <w:szCs w:val="24"/>
        </w:rPr>
        <w:t>,</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Rajamani</w:t>
      </w:r>
      <w:proofErr w:type="spellEnd"/>
      <w:r w:rsidRPr="005C3781">
        <w:rPr>
          <w:rFonts w:ascii="Times New Roman" w:hAnsi="Times New Roman" w:cs="Times New Roman"/>
          <w:sz w:val="24"/>
          <w:szCs w:val="24"/>
        </w:rPr>
        <w:t>, G.</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Jain, D. (2018). Genetic Diversity Analysis in Ashwagandha [</w:t>
      </w:r>
      <w:proofErr w:type="spellStart"/>
      <w:r w:rsidRPr="005C3781">
        <w:rPr>
          <w:rFonts w:ascii="Times New Roman" w:hAnsi="Times New Roman" w:cs="Times New Roman"/>
          <w:i/>
          <w:sz w:val="24"/>
          <w:szCs w:val="24"/>
        </w:rPr>
        <w:t>Withania</w:t>
      </w:r>
      <w:proofErr w:type="spellEnd"/>
      <w:r w:rsidRPr="005C3781">
        <w:rPr>
          <w:rFonts w:ascii="Times New Roman" w:hAnsi="Times New Roman" w:cs="Times New Roman"/>
          <w:i/>
          <w:sz w:val="24"/>
          <w:szCs w:val="24"/>
        </w:rPr>
        <w:t xml:space="preserve"> </w:t>
      </w:r>
      <w:proofErr w:type="spellStart"/>
      <w:r w:rsidRPr="005C3781">
        <w:rPr>
          <w:rFonts w:ascii="Times New Roman" w:hAnsi="Times New Roman" w:cs="Times New Roman"/>
          <w:i/>
          <w:sz w:val="24"/>
          <w:szCs w:val="24"/>
        </w:rPr>
        <w:t>somnifera</w:t>
      </w:r>
      <w:proofErr w:type="spellEnd"/>
      <w:r w:rsidRPr="005C3781">
        <w:rPr>
          <w:rFonts w:ascii="Times New Roman" w:hAnsi="Times New Roman" w:cs="Times New Roman"/>
          <w:sz w:val="24"/>
          <w:szCs w:val="24"/>
        </w:rPr>
        <w:t xml:space="preserve"> (L.) </w:t>
      </w:r>
      <w:proofErr w:type="spellStart"/>
      <w:r w:rsidRPr="005C3781">
        <w:rPr>
          <w:rFonts w:ascii="Times New Roman" w:hAnsi="Times New Roman" w:cs="Times New Roman"/>
          <w:sz w:val="24"/>
          <w:szCs w:val="24"/>
        </w:rPr>
        <w:t>Dunal</w:t>
      </w:r>
      <w:proofErr w:type="spellEnd"/>
      <w:r w:rsidRPr="005C3781">
        <w:rPr>
          <w:rFonts w:ascii="Times New Roman" w:hAnsi="Times New Roman" w:cs="Times New Roman"/>
          <w:sz w:val="24"/>
          <w:szCs w:val="24"/>
        </w:rPr>
        <w:t xml:space="preserve">] Genotypes. </w:t>
      </w:r>
      <w:r w:rsidRPr="00261821">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C</w:t>
      </w:r>
      <w:r w:rsidRPr="00261821">
        <w:rPr>
          <w:rFonts w:ascii="Times New Roman" w:hAnsi="Times New Roman" w:cs="Times New Roman"/>
          <w:i/>
          <w:iCs/>
          <w:sz w:val="24"/>
          <w:szCs w:val="24"/>
        </w:rPr>
        <w:t xml:space="preserve">urrent </w:t>
      </w:r>
      <w:r>
        <w:rPr>
          <w:rFonts w:ascii="Times New Roman" w:hAnsi="Times New Roman" w:cs="Times New Roman"/>
          <w:i/>
          <w:iCs/>
          <w:sz w:val="24"/>
          <w:szCs w:val="24"/>
        </w:rPr>
        <w:t>M</w:t>
      </w:r>
      <w:r w:rsidRPr="00261821">
        <w:rPr>
          <w:rFonts w:ascii="Times New Roman" w:hAnsi="Times New Roman" w:cs="Times New Roman"/>
          <w:i/>
          <w:iCs/>
          <w:sz w:val="24"/>
          <w:szCs w:val="24"/>
        </w:rPr>
        <w:t xml:space="preserve">icrobiology and </w:t>
      </w:r>
      <w:r>
        <w:rPr>
          <w:rFonts w:ascii="Times New Roman" w:hAnsi="Times New Roman" w:cs="Times New Roman"/>
          <w:i/>
          <w:iCs/>
          <w:sz w:val="24"/>
          <w:szCs w:val="24"/>
        </w:rPr>
        <w:t>A</w:t>
      </w:r>
      <w:r w:rsidRPr="00261821">
        <w:rPr>
          <w:rFonts w:ascii="Times New Roman" w:hAnsi="Times New Roman" w:cs="Times New Roman"/>
          <w:i/>
          <w:iCs/>
          <w:sz w:val="24"/>
          <w:szCs w:val="24"/>
        </w:rPr>
        <w:t xml:space="preserve">pplied </w:t>
      </w:r>
      <w:r>
        <w:rPr>
          <w:rFonts w:ascii="Times New Roman" w:hAnsi="Times New Roman" w:cs="Times New Roman"/>
          <w:i/>
          <w:iCs/>
          <w:sz w:val="24"/>
          <w:szCs w:val="24"/>
        </w:rPr>
        <w:t>S</w:t>
      </w:r>
      <w:r w:rsidRPr="00261821">
        <w:rPr>
          <w:rFonts w:ascii="Times New Roman" w:hAnsi="Times New Roman" w:cs="Times New Roman"/>
          <w:i/>
          <w:iCs/>
          <w:sz w:val="24"/>
          <w:szCs w:val="24"/>
        </w:rPr>
        <w:t>ciences</w:t>
      </w:r>
      <w:r>
        <w:rPr>
          <w:rFonts w:ascii="Times New Roman" w:hAnsi="Times New Roman" w:cs="Times New Roman"/>
          <w:sz w:val="24"/>
          <w:szCs w:val="24"/>
        </w:rPr>
        <w:t>,</w:t>
      </w:r>
      <w:r>
        <w:rPr>
          <w:rFonts w:ascii="Times New Roman" w:hAnsi="Times New Roman" w:cs="Times New Roman"/>
          <w:sz w:val="24"/>
          <w:szCs w:val="24"/>
        </w:rPr>
        <w:tab/>
      </w:r>
      <w:r w:rsidRPr="005C3781">
        <w:rPr>
          <w:rFonts w:ascii="Times New Roman" w:hAnsi="Times New Roman" w:cs="Times New Roman"/>
          <w:sz w:val="24"/>
          <w:szCs w:val="24"/>
        </w:rPr>
        <w:t xml:space="preserve"> 7(1)</w:t>
      </w:r>
      <w:r>
        <w:rPr>
          <w:rFonts w:ascii="Times New Roman" w:hAnsi="Times New Roman" w:cs="Times New Roman"/>
          <w:sz w:val="24"/>
          <w:szCs w:val="24"/>
        </w:rPr>
        <w:t xml:space="preserve">, </w:t>
      </w:r>
      <w:r w:rsidRPr="005C3781">
        <w:rPr>
          <w:rFonts w:ascii="Times New Roman" w:hAnsi="Times New Roman" w:cs="Times New Roman"/>
          <w:sz w:val="24"/>
          <w:szCs w:val="24"/>
        </w:rPr>
        <w:t>1574-1583.</w:t>
      </w:r>
    </w:p>
    <w:p w14:paraId="11DA735A" w14:textId="77777777" w:rsidR="00DE626B"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AC4751">
        <w:rPr>
          <w:rFonts w:ascii="Times New Roman" w:hAnsi="Times New Roman" w:cs="Times New Roman"/>
          <w:color w:val="222222"/>
          <w:sz w:val="24"/>
          <w:szCs w:val="24"/>
          <w:shd w:val="clear" w:color="auto" w:fill="FFFFFF"/>
        </w:rPr>
        <w:t>Chawla</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R., Sharma</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H., </w:t>
      </w:r>
      <w:proofErr w:type="spellStart"/>
      <w:r w:rsidRPr="00AC4751">
        <w:rPr>
          <w:rFonts w:ascii="Times New Roman" w:hAnsi="Times New Roman" w:cs="Times New Roman"/>
          <w:color w:val="222222"/>
          <w:sz w:val="24"/>
          <w:szCs w:val="24"/>
          <w:shd w:val="clear" w:color="auto" w:fill="FFFFFF"/>
        </w:rPr>
        <w:t>Dadheech</w:t>
      </w:r>
      <w:proofErr w:type="spellEnd"/>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A., </w:t>
      </w:r>
      <w:proofErr w:type="spellStart"/>
      <w:r w:rsidRPr="00AC4751">
        <w:rPr>
          <w:rFonts w:ascii="Times New Roman" w:hAnsi="Times New Roman" w:cs="Times New Roman"/>
          <w:color w:val="222222"/>
          <w:sz w:val="24"/>
          <w:szCs w:val="24"/>
          <w:shd w:val="clear" w:color="auto" w:fill="FFFFFF"/>
        </w:rPr>
        <w:t>Jattan</w:t>
      </w:r>
      <w:proofErr w:type="spellEnd"/>
      <w:r>
        <w:rPr>
          <w:rFonts w:ascii="Times New Roman" w:hAnsi="Times New Roman" w:cs="Times New Roman"/>
          <w:color w:val="222222"/>
          <w:sz w:val="24"/>
          <w:szCs w:val="24"/>
          <w:shd w:val="clear" w:color="auto" w:fill="FFFFFF"/>
        </w:rPr>
        <w:t xml:space="preserve">, </w:t>
      </w:r>
      <w:r w:rsidRPr="00AC4751">
        <w:rPr>
          <w:rFonts w:ascii="Times New Roman" w:hAnsi="Times New Roman" w:cs="Times New Roman"/>
          <w:color w:val="222222"/>
          <w:sz w:val="24"/>
          <w:szCs w:val="24"/>
          <w:shd w:val="clear" w:color="auto" w:fill="FFFFFF"/>
        </w:rPr>
        <w:t>M., Devi</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S., Kumar</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P., Sachin, </w:t>
      </w:r>
      <w:r>
        <w:rPr>
          <w:rFonts w:ascii="Times New Roman" w:hAnsi="Times New Roman" w:cs="Times New Roman"/>
          <w:color w:val="222222"/>
          <w:sz w:val="24"/>
          <w:szCs w:val="24"/>
          <w:shd w:val="clear" w:color="auto" w:fill="FFFFFF"/>
        </w:rPr>
        <w:t xml:space="preserve">&amp; </w:t>
      </w:r>
      <w:r w:rsidRPr="00AC4751">
        <w:rPr>
          <w:rFonts w:ascii="Times New Roman" w:hAnsi="Times New Roman" w:cs="Times New Roman"/>
          <w:color w:val="222222"/>
          <w:sz w:val="24"/>
          <w:szCs w:val="24"/>
          <w:shd w:val="clear" w:color="auto" w:fill="FFFFFF"/>
        </w:rPr>
        <w:t xml:space="preserve">Singh T. (2025). </w:t>
      </w:r>
      <w:r w:rsidRPr="00A1343C">
        <w:rPr>
          <w:rFonts w:ascii="Times New Roman" w:hAnsi="Times New Roman" w:cs="Times New Roman"/>
          <w:color w:val="222222"/>
          <w:sz w:val="24"/>
          <w:szCs w:val="24"/>
          <w:shd w:val="clear" w:color="auto" w:fill="FFFFFF"/>
        </w:rPr>
        <w:t>Genetic insights into diversity and population structure of ashwagandha</w:t>
      </w:r>
      <w:r w:rsidRPr="00AC4751">
        <w:rPr>
          <w:rFonts w:ascii="Times New Roman" w:hAnsi="Times New Roman" w:cs="Times New Roman"/>
          <w:i/>
          <w:iCs/>
          <w:color w:val="222222"/>
          <w:sz w:val="24"/>
          <w:szCs w:val="24"/>
          <w:shd w:val="clear" w:color="auto" w:fill="FFFFFF"/>
        </w:rPr>
        <w:t xml:space="preserve"> (</w:t>
      </w:r>
      <w:proofErr w:type="spellStart"/>
      <w:r w:rsidRPr="00AC4751">
        <w:rPr>
          <w:rFonts w:ascii="Times New Roman" w:hAnsi="Times New Roman" w:cs="Times New Roman"/>
          <w:i/>
          <w:iCs/>
          <w:color w:val="222222"/>
          <w:sz w:val="24"/>
          <w:szCs w:val="24"/>
          <w:shd w:val="clear" w:color="auto" w:fill="FFFFFF"/>
        </w:rPr>
        <w:t>Withania</w:t>
      </w:r>
      <w:proofErr w:type="spellEnd"/>
      <w:r w:rsidRPr="00AC4751">
        <w:rPr>
          <w:rFonts w:ascii="Times New Roman" w:hAnsi="Times New Roman" w:cs="Times New Roman"/>
          <w:i/>
          <w:iCs/>
          <w:color w:val="222222"/>
          <w:sz w:val="24"/>
          <w:szCs w:val="24"/>
          <w:shd w:val="clear" w:color="auto" w:fill="FFFFFF"/>
        </w:rPr>
        <w:t xml:space="preserve"> </w:t>
      </w:r>
      <w:proofErr w:type="spellStart"/>
      <w:r w:rsidRPr="00AC4751">
        <w:rPr>
          <w:rFonts w:ascii="Times New Roman" w:hAnsi="Times New Roman" w:cs="Times New Roman"/>
          <w:i/>
          <w:iCs/>
          <w:color w:val="222222"/>
          <w:sz w:val="24"/>
          <w:szCs w:val="24"/>
          <w:shd w:val="clear" w:color="auto" w:fill="FFFFFF"/>
        </w:rPr>
        <w:t>somnifera</w:t>
      </w:r>
      <w:proofErr w:type="spellEnd"/>
      <w:r w:rsidRPr="00AC4751">
        <w:rPr>
          <w:rFonts w:ascii="Times New Roman" w:hAnsi="Times New Roman" w:cs="Times New Roman"/>
          <w:i/>
          <w:iCs/>
          <w:color w:val="222222"/>
          <w:sz w:val="24"/>
          <w:szCs w:val="24"/>
          <w:shd w:val="clear" w:color="auto" w:fill="FFFFFF"/>
        </w:rPr>
        <w:t xml:space="preserve"> (L.) </w:t>
      </w:r>
      <w:proofErr w:type="spellStart"/>
      <w:r w:rsidRPr="00AC4751">
        <w:rPr>
          <w:rFonts w:ascii="Times New Roman" w:hAnsi="Times New Roman" w:cs="Times New Roman"/>
          <w:i/>
          <w:iCs/>
          <w:color w:val="222222"/>
          <w:sz w:val="24"/>
          <w:szCs w:val="24"/>
          <w:shd w:val="clear" w:color="auto" w:fill="FFFFFF"/>
        </w:rPr>
        <w:t>Dunal</w:t>
      </w:r>
      <w:proofErr w:type="spellEnd"/>
      <w:r w:rsidRPr="00AC4751">
        <w:rPr>
          <w:rFonts w:ascii="Times New Roman" w:hAnsi="Times New Roman" w:cs="Times New Roman"/>
          <w:i/>
          <w:iCs/>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using EST-SSR, ISSR and SSR markers: Implications for enhancing agricultural and industrial value</w:t>
      </w:r>
      <w:r w:rsidRPr="00AC4751">
        <w:rPr>
          <w:rFonts w:ascii="Times New Roman" w:hAnsi="Times New Roman" w:cs="Times New Roman"/>
          <w:color w:val="222222"/>
          <w:sz w:val="24"/>
          <w:szCs w:val="24"/>
          <w:shd w:val="clear" w:color="auto" w:fill="FFFFFF"/>
        </w:rPr>
        <w:t xml:space="preserve">. </w:t>
      </w:r>
      <w:r w:rsidRPr="00AC4751">
        <w:rPr>
          <w:rFonts w:ascii="Times New Roman" w:hAnsi="Times New Roman" w:cs="Times New Roman"/>
          <w:i/>
          <w:iCs/>
          <w:color w:val="222222"/>
          <w:sz w:val="24"/>
          <w:szCs w:val="24"/>
          <w:shd w:val="clear" w:color="auto" w:fill="FFFFFF"/>
        </w:rPr>
        <w:t>Industrial Crops and Products</w:t>
      </w:r>
      <w:r w:rsidRPr="00AC4751">
        <w:rPr>
          <w:rFonts w:ascii="Times New Roman" w:hAnsi="Times New Roman" w:cs="Times New Roman"/>
          <w:color w:val="222222"/>
          <w:sz w:val="24"/>
          <w:szCs w:val="24"/>
          <w:shd w:val="clear" w:color="auto" w:fill="FFFFFF"/>
        </w:rPr>
        <w:t>, Volume 224, 120</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242.</w:t>
      </w:r>
    </w:p>
    <w:p w14:paraId="0487F022"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Doyle, J. J</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Doyle, J. L. (1990). Isolation of plant DNA from fresh tissue. </w:t>
      </w:r>
      <w:r w:rsidRPr="005C3781">
        <w:rPr>
          <w:rFonts w:ascii="Times New Roman" w:hAnsi="Times New Roman" w:cs="Times New Roman"/>
          <w:i/>
          <w:iCs/>
          <w:sz w:val="24"/>
          <w:szCs w:val="24"/>
          <w:shd w:val="clear" w:color="auto" w:fill="FFFFFF"/>
        </w:rPr>
        <w:t>Focus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sz w:val="24"/>
          <w:szCs w:val="24"/>
          <w:shd w:val="clear" w:color="auto" w:fill="FFFFFF"/>
        </w:rPr>
        <w:t>12</w:t>
      </w:r>
      <w:r w:rsidRPr="005C3781">
        <w:rPr>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39-40.</w:t>
      </w:r>
    </w:p>
    <w:p w14:paraId="6E13F0CF"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proofErr w:type="spellStart"/>
      <w:r w:rsidRPr="005C3781">
        <w:rPr>
          <w:rFonts w:ascii="Times New Roman" w:hAnsi="Times New Roman" w:cs="Times New Roman"/>
          <w:sz w:val="24"/>
          <w:szCs w:val="24"/>
        </w:rPr>
        <w:t>Gayen</w:t>
      </w:r>
      <w:proofErr w:type="spellEnd"/>
      <w:r w:rsidRPr="005C3781">
        <w:rPr>
          <w:rFonts w:ascii="Times New Roman" w:hAnsi="Times New Roman" w:cs="Times New Roman"/>
          <w:sz w:val="24"/>
          <w:szCs w:val="24"/>
        </w:rPr>
        <w:t>, K. C.</w:t>
      </w:r>
      <w:r>
        <w:rPr>
          <w:rFonts w:ascii="Times New Roman" w:hAnsi="Times New Roman" w:cs="Times New Roman"/>
          <w:sz w:val="24"/>
          <w:szCs w:val="24"/>
        </w:rPr>
        <w:t>,</w:t>
      </w:r>
      <w:r w:rsidRPr="005C3781">
        <w:rPr>
          <w:rFonts w:ascii="Times New Roman" w:hAnsi="Times New Roman" w:cs="Times New Roman"/>
          <w:sz w:val="24"/>
          <w:szCs w:val="24"/>
        </w:rPr>
        <w:t xml:space="preserve"> Jana, P.</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Giri</w:t>
      </w:r>
      <w:proofErr w:type="spellEnd"/>
      <w:r w:rsidRPr="005C3781">
        <w:rPr>
          <w:rFonts w:ascii="Times New Roman" w:hAnsi="Times New Roman" w:cs="Times New Roman"/>
          <w:sz w:val="24"/>
          <w:szCs w:val="24"/>
        </w:rPr>
        <w:t xml:space="preserve">, A. (2021). Use of Ashwagandha to Boost Immunity to Combat COVID-19. </w:t>
      </w:r>
      <w:r w:rsidRPr="00D1307B">
        <w:rPr>
          <w:rFonts w:ascii="Times New Roman" w:hAnsi="Times New Roman" w:cs="Times New Roman"/>
          <w:i/>
          <w:iCs/>
          <w:sz w:val="24"/>
          <w:szCs w:val="24"/>
        </w:rPr>
        <w:t>Immunity Boosting Functional Foods to Combat COVID 19</w:t>
      </w:r>
      <w:r w:rsidRPr="005C3781">
        <w:rPr>
          <w:rFonts w:ascii="Times New Roman" w:hAnsi="Times New Roman" w:cs="Times New Roman"/>
          <w:sz w:val="24"/>
          <w:szCs w:val="24"/>
        </w:rPr>
        <w:t>. pp. 47-52.</w:t>
      </w:r>
    </w:p>
    <w:p w14:paraId="0E0A38B4"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Kalia, R.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Rai, M.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Kalia,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Singh, R.</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&amp; </w:t>
      </w:r>
      <w:r w:rsidRPr="005C3781">
        <w:rPr>
          <w:rFonts w:ascii="Times New Roman" w:hAnsi="Times New Roman" w:cs="Times New Roman"/>
          <w:sz w:val="24"/>
          <w:szCs w:val="24"/>
          <w:shd w:val="clear" w:color="auto" w:fill="FFFFFF"/>
        </w:rPr>
        <w:t>Dhawan, A. K. (2011). Microsatellite markers: an overview of the recent progress in plants. </w:t>
      </w:r>
      <w:proofErr w:type="spellStart"/>
      <w:r w:rsidRPr="005C3781">
        <w:rPr>
          <w:rFonts w:ascii="Times New Roman" w:hAnsi="Times New Roman" w:cs="Times New Roman"/>
          <w:i/>
          <w:iCs/>
          <w:sz w:val="24"/>
          <w:szCs w:val="24"/>
        </w:rPr>
        <w:t>Euphytica</w:t>
      </w:r>
      <w:proofErr w:type="spellEnd"/>
      <w:r>
        <w:rPr>
          <w:rFonts w:ascii="Times New Roman" w:hAnsi="Times New Roman" w:cs="Times New Roman"/>
          <w:sz w:val="24"/>
          <w:szCs w:val="24"/>
        </w:rPr>
        <w:t>,</w:t>
      </w:r>
      <w:r w:rsidRPr="005C3781">
        <w:rPr>
          <w:rFonts w:ascii="Times New Roman" w:hAnsi="Times New Roman" w:cs="Times New Roman"/>
          <w:sz w:val="24"/>
          <w:szCs w:val="24"/>
        </w:rPr>
        <w:t> </w:t>
      </w:r>
      <w:r w:rsidRPr="00A1343C">
        <w:rPr>
          <w:rFonts w:ascii="Times New Roman" w:hAnsi="Times New Roman" w:cs="Times New Roman"/>
          <w:sz w:val="24"/>
          <w:szCs w:val="24"/>
        </w:rPr>
        <w:t>177</w:t>
      </w:r>
      <w:r w:rsidRPr="005C3781">
        <w:rPr>
          <w:rFonts w:ascii="Times New Roman" w:hAnsi="Times New Roman" w:cs="Times New Roman"/>
          <w:sz w:val="24"/>
          <w:szCs w:val="24"/>
        </w:rPr>
        <w:t>(3)</w:t>
      </w:r>
      <w:r>
        <w:rPr>
          <w:rFonts w:ascii="Times New Roman" w:hAnsi="Times New Roman" w:cs="Times New Roman"/>
          <w:sz w:val="24"/>
          <w:szCs w:val="24"/>
        </w:rPr>
        <w:t>,</w:t>
      </w:r>
      <w:r w:rsidRPr="005C3781">
        <w:rPr>
          <w:rFonts w:ascii="Times New Roman" w:hAnsi="Times New Roman" w:cs="Times New Roman"/>
          <w:sz w:val="24"/>
          <w:szCs w:val="24"/>
        </w:rPr>
        <w:t xml:space="preserve"> 309-334.</w:t>
      </w:r>
    </w:p>
    <w:p w14:paraId="392DFC7A"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rPr>
        <w:t>Khan, S.</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Shah, R.</w:t>
      </w:r>
      <w:r>
        <w:rPr>
          <w:rFonts w:ascii="Times New Roman" w:hAnsi="Times New Roman" w:cs="Times New Roman"/>
          <w:sz w:val="24"/>
          <w:szCs w:val="24"/>
        </w:rPr>
        <w:t xml:space="preserve"> </w:t>
      </w:r>
      <w:r w:rsidRPr="005C3781">
        <w:rPr>
          <w:rFonts w:ascii="Times New Roman" w:hAnsi="Times New Roman" w:cs="Times New Roman"/>
          <w:sz w:val="24"/>
          <w:szCs w:val="24"/>
        </w:rPr>
        <w:t>A.</w:t>
      </w:r>
      <w:r>
        <w:rPr>
          <w:rFonts w:ascii="Times New Roman" w:hAnsi="Times New Roman" w:cs="Times New Roman"/>
          <w:sz w:val="24"/>
          <w:szCs w:val="24"/>
        </w:rPr>
        <w:t xml:space="preserve"> </w:t>
      </w:r>
      <w:r w:rsidRPr="005C3781">
        <w:rPr>
          <w:rFonts w:ascii="Times New Roman" w:hAnsi="Times New Roman" w:cs="Times New Roman"/>
          <w:sz w:val="24"/>
          <w:szCs w:val="24"/>
        </w:rPr>
        <w:t xml:space="preserve">(2016). Assessment of genetic diversity among India Ginseng, </w:t>
      </w:r>
      <w:proofErr w:type="spellStart"/>
      <w:r w:rsidRPr="005C3781">
        <w:rPr>
          <w:rFonts w:ascii="Times New Roman" w:hAnsi="Times New Roman" w:cs="Times New Roman"/>
          <w:i/>
          <w:iCs/>
          <w:sz w:val="24"/>
          <w:szCs w:val="24"/>
        </w:rPr>
        <w:t>Withania</w:t>
      </w:r>
      <w:proofErr w:type="spellEnd"/>
      <w:r w:rsidRPr="005C3781">
        <w:rPr>
          <w:rFonts w:ascii="Times New Roman" w:hAnsi="Times New Roman" w:cs="Times New Roman"/>
          <w:i/>
          <w:iCs/>
          <w:sz w:val="24"/>
          <w:szCs w:val="24"/>
        </w:rPr>
        <w:t xml:space="preserve"> </w:t>
      </w:r>
      <w:proofErr w:type="spellStart"/>
      <w:r w:rsidRPr="005C3781">
        <w:rPr>
          <w:rFonts w:ascii="Times New Roman" w:hAnsi="Times New Roman" w:cs="Times New Roman"/>
          <w:i/>
          <w:iCs/>
          <w:sz w:val="24"/>
          <w:szCs w:val="24"/>
        </w:rPr>
        <w:t>somnifera</w:t>
      </w:r>
      <w:proofErr w:type="spellEnd"/>
      <w:r w:rsidRPr="005C3781">
        <w:rPr>
          <w:rFonts w:ascii="Times New Roman" w:hAnsi="Times New Roman" w:cs="Times New Roman"/>
          <w:sz w:val="24"/>
          <w:szCs w:val="24"/>
        </w:rPr>
        <w:t xml:space="preserve"> (L.) </w:t>
      </w:r>
      <w:proofErr w:type="spellStart"/>
      <w:r w:rsidRPr="005C3781">
        <w:rPr>
          <w:rFonts w:ascii="Times New Roman" w:hAnsi="Times New Roman" w:cs="Times New Roman"/>
          <w:sz w:val="24"/>
          <w:szCs w:val="24"/>
        </w:rPr>
        <w:t>Dunal</w:t>
      </w:r>
      <w:proofErr w:type="spellEnd"/>
      <w:r w:rsidRPr="005C3781">
        <w:rPr>
          <w:rFonts w:ascii="Times New Roman" w:hAnsi="Times New Roman" w:cs="Times New Roman"/>
          <w:sz w:val="24"/>
          <w:szCs w:val="24"/>
        </w:rPr>
        <w:t xml:space="preserve"> using RAPD and ISSR markers. </w:t>
      </w:r>
      <w:r w:rsidRPr="005C3781">
        <w:rPr>
          <w:rFonts w:ascii="Times New Roman" w:hAnsi="Times New Roman" w:cs="Times New Roman"/>
          <w:i/>
          <w:iCs/>
          <w:sz w:val="24"/>
          <w:szCs w:val="24"/>
        </w:rPr>
        <w:t>Research in Biotechnology</w:t>
      </w:r>
      <w:r w:rsidRPr="005C3781">
        <w:rPr>
          <w:rFonts w:ascii="Times New Roman" w:hAnsi="Times New Roman" w:cs="Times New Roman"/>
          <w:sz w:val="24"/>
          <w:szCs w:val="24"/>
        </w:rPr>
        <w:t xml:space="preserve">. </w:t>
      </w:r>
      <w:r w:rsidRPr="00A1343C">
        <w:rPr>
          <w:rFonts w:ascii="Times New Roman" w:hAnsi="Times New Roman" w:cs="Times New Roman"/>
          <w:sz w:val="24"/>
          <w:szCs w:val="24"/>
        </w:rPr>
        <w:t>7</w:t>
      </w:r>
      <w:r>
        <w:rPr>
          <w:rFonts w:ascii="Times New Roman" w:hAnsi="Times New Roman" w:cs="Times New Roman"/>
          <w:sz w:val="24"/>
          <w:szCs w:val="24"/>
        </w:rPr>
        <w:t>,</w:t>
      </w:r>
      <w:r w:rsidRPr="005C3781">
        <w:rPr>
          <w:rFonts w:ascii="Times New Roman" w:hAnsi="Times New Roman" w:cs="Times New Roman"/>
          <w:sz w:val="24"/>
          <w:szCs w:val="24"/>
        </w:rPr>
        <w:t xml:space="preserve"> 1-10.</w:t>
      </w:r>
    </w:p>
    <w:p w14:paraId="343B98CE"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Khanna, P.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Chandra, R.</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Dogra,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Gupta, H.</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Gupta, G.</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Verma, V. (2016). Development of microsatellite markers and their correlation with morphological and chemical markers in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i/>
          <w:sz w:val="24"/>
          <w:szCs w:val="24"/>
          <w:shd w:val="clear" w:color="auto" w:fill="FFFFFF"/>
        </w:rPr>
        <w:t xml:space="preserve">. Journal of </w:t>
      </w:r>
      <w:proofErr w:type="spellStart"/>
      <w:r w:rsidRPr="005C3781">
        <w:rPr>
          <w:rFonts w:ascii="Times New Roman" w:hAnsi="Times New Roman" w:cs="Times New Roman"/>
          <w:i/>
          <w:sz w:val="24"/>
          <w:szCs w:val="24"/>
          <w:shd w:val="clear" w:color="auto" w:fill="FFFFFF"/>
        </w:rPr>
        <w:t>BioScience</w:t>
      </w:r>
      <w:proofErr w:type="spellEnd"/>
      <w:r w:rsidRPr="005C3781">
        <w:rPr>
          <w:rFonts w:ascii="Times New Roman" w:hAnsi="Times New Roman" w:cs="Times New Roman"/>
          <w:i/>
          <w:sz w:val="24"/>
          <w:szCs w:val="24"/>
          <w:shd w:val="clear" w:color="auto" w:fill="FFFFFF"/>
        </w:rPr>
        <w:t xml:space="preserve"> &amp; Biotechnology</w:t>
      </w:r>
      <w:r>
        <w:rPr>
          <w:rFonts w:ascii="Times New Roman" w:hAnsi="Times New Roman" w:cs="Times New Roman"/>
          <w:iCs/>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sz w:val="24"/>
          <w:szCs w:val="24"/>
          <w:shd w:val="clear" w:color="auto" w:fill="FFFFFF"/>
        </w:rPr>
        <w:t>5</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53-60.</w:t>
      </w:r>
    </w:p>
    <w:p w14:paraId="6D61F16C" w14:textId="77777777" w:rsidR="00DE626B" w:rsidRPr="005C3781" w:rsidRDefault="00DE626B" w:rsidP="00DE626B">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Kumar,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Mahendi</w:t>
      </w:r>
      <w:proofErr w:type="spellEnd"/>
      <w:r w:rsidRPr="005C3781">
        <w:rPr>
          <w:rFonts w:ascii="Times New Roman" w:hAnsi="Times New Roman" w:cs="Times New Roman"/>
          <w:color w:val="222222"/>
          <w:sz w:val="24"/>
          <w:szCs w:val="24"/>
          <w:shd w:val="clear" w:color="auto" w:fill="FFFFFF"/>
        </w:rPr>
        <w:t>, H.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Fougat</w:t>
      </w:r>
      <w:proofErr w:type="spellEnd"/>
      <w:r w:rsidRPr="005C3781">
        <w:rPr>
          <w:rFonts w:ascii="Times New Roman" w:hAnsi="Times New Roman" w:cs="Times New Roman"/>
          <w:color w:val="222222"/>
          <w:sz w:val="24"/>
          <w:szCs w:val="24"/>
          <w:shd w:val="clear" w:color="auto" w:fill="FFFFFF"/>
        </w:rPr>
        <w:t>, R.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Sakure</w:t>
      </w:r>
      <w:proofErr w:type="spellEnd"/>
      <w:r w:rsidRPr="005C3781">
        <w:rPr>
          <w:rFonts w:ascii="Times New Roman" w:hAnsi="Times New Roman" w:cs="Times New Roman"/>
          <w:color w:val="222222"/>
          <w:sz w:val="24"/>
          <w:szCs w:val="24"/>
          <w:shd w:val="clear" w:color="auto" w:fill="FFFFFF"/>
        </w:rPr>
        <w:t>, A.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Mistry, J. G. (2014). Transferability of carrot (</w:t>
      </w:r>
      <w:r w:rsidRPr="005C3781">
        <w:rPr>
          <w:rFonts w:ascii="Times New Roman" w:hAnsi="Times New Roman" w:cs="Times New Roman"/>
          <w:i/>
          <w:iCs/>
          <w:color w:val="222222"/>
          <w:sz w:val="24"/>
          <w:szCs w:val="24"/>
          <w:shd w:val="clear" w:color="auto" w:fill="FFFFFF"/>
        </w:rPr>
        <w:t xml:space="preserve">Daucus </w:t>
      </w:r>
      <w:proofErr w:type="spellStart"/>
      <w:r w:rsidRPr="005C3781">
        <w:rPr>
          <w:rFonts w:ascii="Times New Roman" w:hAnsi="Times New Roman" w:cs="Times New Roman"/>
          <w:i/>
          <w:iCs/>
          <w:color w:val="222222"/>
          <w:sz w:val="24"/>
          <w:szCs w:val="24"/>
          <w:shd w:val="clear" w:color="auto" w:fill="FFFFFF"/>
        </w:rPr>
        <w:t>carota</w:t>
      </w:r>
      <w:proofErr w:type="spellEnd"/>
      <w:r w:rsidRPr="005C3781">
        <w:rPr>
          <w:rFonts w:ascii="Times New Roman" w:hAnsi="Times New Roman" w:cs="Times New Roman"/>
          <w:color w:val="222222"/>
          <w:sz w:val="24"/>
          <w:szCs w:val="24"/>
          <w:shd w:val="clear" w:color="auto" w:fill="FFFFFF"/>
        </w:rPr>
        <w:t>) microsatellite markers to cumin (</w:t>
      </w:r>
      <w:proofErr w:type="spellStart"/>
      <w:r w:rsidRPr="005C3781">
        <w:rPr>
          <w:rFonts w:ascii="Times New Roman" w:hAnsi="Times New Roman" w:cs="Times New Roman"/>
          <w:i/>
          <w:iCs/>
          <w:color w:val="222222"/>
          <w:sz w:val="24"/>
          <w:szCs w:val="24"/>
          <w:shd w:val="clear" w:color="auto" w:fill="FFFFFF"/>
        </w:rPr>
        <w:t>Cuminum</w:t>
      </w:r>
      <w:proofErr w:type="spellEnd"/>
      <w:r w:rsidRPr="005C3781">
        <w:rPr>
          <w:rFonts w:ascii="Times New Roman" w:hAnsi="Times New Roman" w:cs="Times New Roman"/>
          <w:i/>
          <w:iCs/>
          <w:color w:val="222222"/>
          <w:sz w:val="24"/>
          <w:szCs w:val="24"/>
          <w:shd w:val="clear" w:color="auto" w:fill="FFFFFF"/>
        </w:rPr>
        <w:t xml:space="preserve"> </w:t>
      </w:r>
      <w:proofErr w:type="spellStart"/>
      <w:r w:rsidRPr="005C3781">
        <w:rPr>
          <w:rFonts w:ascii="Times New Roman" w:hAnsi="Times New Roman" w:cs="Times New Roman"/>
          <w:i/>
          <w:iCs/>
          <w:color w:val="222222"/>
          <w:sz w:val="24"/>
          <w:szCs w:val="24"/>
          <w:shd w:val="clear" w:color="auto" w:fill="FFFFFF"/>
        </w:rPr>
        <w:t>cyminum</w:t>
      </w:r>
      <w:proofErr w:type="spellEnd"/>
      <w:r w:rsidRPr="005C3781">
        <w:rPr>
          <w:rFonts w:ascii="Times New Roman" w:hAnsi="Times New Roman" w:cs="Times New Roman"/>
          <w:color w:val="222222"/>
          <w:sz w:val="24"/>
          <w:szCs w:val="24"/>
          <w:shd w:val="clear" w:color="auto" w:fill="FFFFFF"/>
        </w:rPr>
        <w:t>). </w:t>
      </w:r>
      <w:r w:rsidRPr="005C3781">
        <w:rPr>
          <w:rFonts w:ascii="Times New Roman" w:hAnsi="Times New Roman" w:cs="Times New Roman"/>
          <w:i/>
          <w:iCs/>
          <w:color w:val="222222"/>
          <w:sz w:val="24"/>
          <w:szCs w:val="24"/>
          <w:shd w:val="clear" w:color="auto" w:fill="FFFFFF"/>
        </w:rPr>
        <w:t>Int</w:t>
      </w:r>
      <w:r>
        <w:rPr>
          <w:rFonts w:ascii="Times New Roman" w:hAnsi="Times New Roman" w:cs="Times New Roman"/>
          <w:i/>
          <w:iCs/>
          <w:color w:val="222222"/>
          <w:sz w:val="24"/>
          <w:szCs w:val="24"/>
          <w:shd w:val="clear" w:color="auto" w:fill="FFFFFF"/>
        </w:rPr>
        <w:t>ernational</w:t>
      </w:r>
      <w:r w:rsidRPr="005C3781">
        <w:rPr>
          <w:rFonts w:ascii="Times New Roman" w:hAnsi="Times New Roman" w:cs="Times New Roman"/>
          <w:i/>
          <w:iCs/>
          <w:color w:val="222222"/>
          <w:sz w:val="24"/>
          <w:szCs w:val="24"/>
          <w:shd w:val="clear" w:color="auto" w:fill="FFFFFF"/>
        </w:rPr>
        <w:t xml:space="preserve"> J</w:t>
      </w:r>
      <w:r>
        <w:rPr>
          <w:rFonts w:ascii="Times New Roman" w:hAnsi="Times New Roman" w:cs="Times New Roman"/>
          <w:i/>
          <w:iCs/>
          <w:color w:val="222222"/>
          <w:sz w:val="24"/>
          <w:szCs w:val="24"/>
          <w:shd w:val="clear" w:color="auto" w:fill="FFFFFF"/>
        </w:rPr>
        <w:t xml:space="preserve">ournal of </w:t>
      </w:r>
      <w:r w:rsidRPr="005C3781">
        <w:rPr>
          <w:rFonts w:ascii="Times New Roman" w:hAnsi="Times New Roman" w:cs="Times New Roman"/>
          <w:i/>
          <w:iCs/>
          <w:color w:val="222222"/>
          <w:sz w:val="24"/>
          <w:szCs w:val="24"/>
          <w:shd w:val="clear" w:color="auto" w:fill="FFFFFF"/>
        </w:rPr>
        <w:t>Seed Spices</w:t>
      </w:r>
      <w:r w:rsidRPr="005C3781">
        <w:rPr>
          <w:rFonts w:ascii="Times New Roman" w:hAnsi="Times New Roman" w:cs="Times New Roman"/>
          <w:color w:val="222222"/>
          <w:sz w:val="24"/>
          <w:szCs w:val="24"/>
          <w:shd w:val="clear" w:color="auto" w:fill="FFFFFF"/>
        </w:rPr>
        <w:t>. </w:t>
      </w:r>
      <w:r w:rsidRPr="00A1343C">
        <w:rPr>
          <w:rFonts w:ascii="Times New Roman" w:hAnsi="Times New Roman" w:cs="Times New Roman"/>
          <w:color w:val="222222"/>
          <w:sz w:val="24"/>
          <w:szCs w:val="24"/>
          <w:shd w:val="clear" w:color="auto" w:fill="FFFFFF"/>
        </w:rPr>
        <w:t>4</w:t>
      </w:r>
      <w:r w:rsidRPr="005C3781">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88-90.</w:t>
      </w:r>
      <w:r w:rsidRPr="005C3781">
        <w:rPr>
          <w:rFonts w:ascii="Times New Roman" w:hAnsi="Times New Roman" w:cs="Times New Roman"/>
          <w:sz w:val="24"/>
          <w:szCs w:val="24"/>
        </w:rPr>
        <w:t xml:space="preserve"> </w:t>
      </w:r>
    </w:p>
    <w:p w14:paraId="6177AD39"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Liu, B. H. (1998). </w:t>
      </w:r>
      <w:r w:rsidRPr="005C3781">
        <w:rPr>
          <w:rFonts w:ascii="Times New Roman" w:hAnsi="Times New Roman" w:cs="Times New Roman"/>
          <w:i/>
          <w:iCs/>
          <w:color w:val="222222"/>
          <w:sz w:val="24"/>
          <w:szCs w:val="24"/>
          <w:shd w:val="clear" w:color="auto" w:fill="FFFFFF"/>
        </w:rPr>
        <w:t>Statistical genomics: linkage, mapping, and QTL analysis</w:t>
      </w:r>
      <w:r w:rsidRPr="005C3781">
        <w:rPr>
          <w:rFonts w:ascii="Times New Roman" w:hAnsi="Times New Roman" w:cs="Times New Roman"/>
          <w:color w:val="222222"/>
          <w:sz w:val="24"/>
          <w:szCs w:val="24"/>
          <w:shd w:val="clear" w:color="auto" w:fill="FFFFFF"/>
        </w:rPr>
        <w:t>. CRC press.</w:t>
      </w:r>
    </w:p>
    <w:p w14:paraId="473D609D"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color w:val="222222"/>
          <w:sz w:val="24"/>
          <w:szCs w:val="24"/>
          <w:shd w:val="clear" w:color="auto" w:fill="FFFFFF"/>
        </w:rPr>
        <w:t>Mandlik</w:t>
      </w:r>
      <w:proofErr w:type="spellEnd"/>
      <w:r w:rsidRPr="005C3781">
        <w:rPr>
          <w:rFonts w:ascii="Times New Roman" w:hAnsi="Times New Roman" w:cs="Times New Roman"/>
          <w:color w:val="222222"/>
          <w:sz w:val="24"/>
          <w:szCs w:val="24"/>
          <w:shd w:val="clear" w:color="auto" w:fill="FFFFFF"/>
        </w:rPr>
        <w:t>, D.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Namdeo</w:t>
      </w:r>
      <w:proofErr w:type="spellEnd"/>
      <w:r w:rsidRPr="005C3781">
        <w:rPr>
          <w:rFonts w:ascii="Times New Roman" w:hAnsi="Times New Roman" w:cs="Times New Roman"/>
          <w:color w:val="222222"/>
          <w:sz w:val="24"/>
          <w:szCs w:val="24"/>
          <w:shd w:val="clear" w:color="auto" w:fill="FFFFFF"/>
        </w:rPr>
        <w:t>, A. G. (2021). Pharmacological evaluation of Ashwagandha highlighting its healthcare claims, safety, and toxicity aspects. </w:t>
      </w:r>
      <w:r w:rsidRPr="005C3781">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D</w:t>
      </w:r>
      <w:r w:rsidRPr="005C3781">
        <w:rPr>
          <w:rFonts w:ascii="Times New Roman" w:hAnsi="Times New Roman" w:cs="Times New Roman"/>
          <w:i/>
          <w:iCs/>
          <w:color w:val="222222"/>
          <w:sz w:val="24"/>
          <w:szCs w:val="24"/>
          <w:shd w:val="clear" w:color="auto" w:fill="FFFFFF"/>
        </w:rPr>
        <w:t xml:space="preserve">ietary </w:t>
      </w:r>
      <w:r>
        <w:rPr>
          <w:rFonts w:ascii="Times New Roman" w:hAnsi="Times New Roman" w:cs="Times New Roman"/>
          <w:i/>
          <w:iCs/>
          <w:color w:val="222222"/>
          <w:sz w:val="24"/>
          <w:szCs w:val="24"/>
          <w:shd w:val="clear" w:color="auto" w:fill="FFFFFF"/>
        </w:rPr>
        <w:t>S</w:t>
      </w:r>
      <w:r w:rsidRPr="005C3781">
        <w:rPr>
          <w:rFonts w:ascii="Times New Roman" w:hAnsi="Times New Roman" w:cs="Times New Roman"/>
          <w:i/>
          <w:iCs/>
          <w:color w:val="222222"/>
          <w:sz w:val="24"/>
          <w:szCs w:val="24"/>
          <w:shd w:val="clear" w:color="auto" w:fill="FFFFFF"/>
        </w:rPr>
        <w:t>upplements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18</w:t>
      </w:r>
      <w:r w:rsidRPr="005C3781">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183-226.</w:t>
      </w:r>
    </w:p>
    <w:p w14:paraId="18B03902"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Mishra, R. K.</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Gangadhar, B. H.</w:t>
      </w:r>
      <w:r>
        <w:rPr>
          <w:rFonts w:ascii="Times New Roman" w:hAnsi="Times New Roman" w:cs="Times New Roman"/>
          <w:color w:val="222222"/>
          <w:sz w:val="24"/>
          <w:szCs w:val="24"/>
          <w:shd w:val="clear" w:color="auto" w:fill="FFFFFF"/>
        </w:rPr>
        <w:t xml:space="preserve">, </w:t>
      </w:r>
      <w:r w:rsidRPr="005C3781">
        <w:rPr>
          <w:rFonts w:ascii="Times New Roman" w:hAnsi="Times New Roman" w:cs="Times New Roman"/>
          <w:color w:val="222222"/>
          <w:sz w:val="24"/>
          <w:szCs w:val="24"/>
          <w:shd w:val="clear" w:color="auto" w:fill="FFFFFF"/>
        </w:rPr>
        <w:t>Yu, J. W.</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Kim, D. H.</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Park, S. W. (2011). Development and characterization of EST based SSR markers in Madagascar periwinkle (</w:t>
      </w:r>
      <w:proofErr w:type="spellStart"/>
      <w:r w:rsidRPr="005C3781">
        <w:rPr>
          <w:rFonts w:ascii="Times New Roman" w:hAnsi="Times New Roman" w:cs="Times New Roman"/>
          <w:i/>
          <w:color w:val="222222"/>
          <w:sz w:val="24"/>
          <w:szCs w:val="24"/>
          <w:shd w:val="clear" w:color="auto" w:fill="FFFFFF"/>
        </w:rPr>
        <w:t>Catharanthus</w:t>
      </w:r>
      <w:proofErr w:type="spellEnd"/>
      <w:r w:rsidRPr="005C3781">
        <w:rPr>
          <w:rFonts w:ascii="Times New Roman" w:hAnsi="Times New Roman" w:cs="Times New Roman"/>
          <w:i/>
          <w:color w:val="222222"/>
          <w:sz w:val="24"/>
          <w:szCs w:val="24"/>
          <w:shd w:val="clear" w:color="auto" w:fill="FFFFFF"/>
        </w:rPr>
        <w:t xml:space="preserve"> roseus</w:t>
      </w:r>
      <w:r w:rsidRPr="005C3781">
        <w:rPr>
          <w:rFonts w:ascii="Times New Roman" w:hAnsi="Times New Roman" w:cs="Times New Roman"/>
          <w:color w:val="222222"/>
          <w:sz w:val="24"/>
          <w:szCs w:val="24"/>
          <w:shd w:val="clear" w:color="auto" w:fill="FFFFFF"/>
        </w:rPr>
        <w:t>) and their transferability in other medicinal plants. </w:t>
      </w:r>
      <w:r w:rsidRPr="005C3781">
        <w:rPr>
          <w:rFonts w:ascii="Times New Roman" w:hAnsi="Times New Roman" w:cs="Times New Roman"/>
          <w:i/>
          <w:iCs/>
          <w:color w:val="222222"/>
          <w:sz w:val="24"/>
          <w:szCs w:val="24"/>
          <w:shd w:val="clear" w:color="auto" w:fill="FFFFFF"/>
        </w:rPr>
        <w:t>Plant Omics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w:t>
      </w:r>
      <w:r w:rsidRPr="00A1343C">
        <w:rPr>
          <w:rFonts w:ascii="Times New Roman" w:hAnsi="Times New Roman" w:cs="Times New Roman"/>
          <w:bCs/>
          <w:iCs/>
          <w:color w:val="222222"/>
          <w:sz w:val="24"/>
          <w:szCs w:val="24"/>
          <w:shd w:val="clear" w:color="auto" w:fill="FFFFFF"/>
        </w:rPr>
        <w:t>4</w:t>
      </w:r>
      <w:r w:rsidRPr="005C3781">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154-162.</w:t>
      </w:r>
      <w:bookmarkStart w:id="1250" w:name="_Hlk108847910"/>
      <w:bookmarkStart w:id="1251" w:name="_Hlk106992209"/>
      <w:bookmarkEnd w:id="1250"/>
      <w:bookmarkEnd w:id="1251"/>
    </w:p>
    <w:p w14:paraId="3B87D0A0"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proofErr w:type="spellStart"/>
      <w:r w:rsidRPr="005C3781">
        <w:rPr>
          <w:rFonts w:ascii="Times New Roman" w:hAnsi="Times New Roman" w:cs="Times New Roman"/>
          <w:sz w:val="24"/>
          <w:szCs w:val="24"/>
        </w:rPr>
        <w:t>Mondini</w:t>
      </w:r>
      <w:proofErr w:type="spellEnd"/>
      <w:r w:rsidRPr="005C3781">
        <w:rPr>
          <w:rFonts w:ascii="Times New Roman" w:hAnsi="Times New Roman" w:cs="Times New Roman"/>
          <w:sz w:val="24"/>
          <w:szCs w:val="24"/>
        </w:rPr>
        <w:t>, L.</w:t>
      </w:r>
      <w:r>
        <w:rPr>
          <w:rFonts w:ascii="Times New Roman" w:hAnsi="Times New Roman" w:cs="Times New Roman"/>
          <w:sz w:val="24"/>
          <w:szCs w:val="24"/>
        </w:rPr>
        <w:t>,</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Noorani</w:t>
      </w:r>
      <w:proofErr w:type="spellEnd"/>
      <w:r w:rsidRPr="005C3781">
        <w:rPr>
          <w:rFonts w:ascii="Times New Roman" w:hAnsi="Times New Roman" w:cs="Times New Roman"/>
          <w:sz w:val="24"/>
          <w:szCs w:val="24"/>
        </w:rPr>
        <w:t>, A.</w:t>
      </w:r>
      <w:r>
        <w:rPr>
          <w:rFonts w:ascii="Times New Roman" w:hAnsi="Times New Roman" w:cs="Times New Roman"/>
          <w:sz w:val="24"/>
          <w:szCs w:val="24"/>
        </w:rPr>
        <w:t>, &amp;</w:t>
      </w:r>
      <w:r w:rsidRPr="005C3781">
        <w:rPr>
          <w:rFonts w:ascii="Times New Roman" w:hAnsi="Times New Roman" w:cs="Times New Roman"/>
          <w:sz w:val="24"/>
          <w:szCs w:val="24"/>
        </w:rPr>
        <w:t xml:space="preserve"> Pagnotta, M.</w:t>
      </w:r>
      <w:r>
        <w:rPr>
          <w:rFonts w:ascii="Times New Roman" w:hAnsi="Times New Roman" w:cs="Times New Roman"/>
          <w:sz w:val="24"/>
          <w:szCs w:val="24"/>
        </w:rPr>
        <w:t xml:space="preserve"> </w:t>
      </w:r>
      <w:r w:rsidRPr="005C3781">
        <w:rPr>
          <w:rFonts w:ascii="Times New Roman" w:hAnsi="Times New Roman" w:cs="Times New Roman"/>
          <w:sz w:val="24"/>
          <w:szCs w:val="24"/>
        </w:rPr>
        <w:t xml:space="preserve">A. (2009). Assessing plant genetic diversity by molecular tools. </w:t>
      </w:r>
      <w:r w:rsidRPr="00156DA6">
        <w:rPr>
          <w:rFonts w:ascii="Times New Roman" w:hAnsi="Times New Roman" w:cs="Times New Roman"/>
          <w:i/>
          <w:iCs/>
          <w:sz w:val="24"/>
          <w:szCs w:val="24"/>
        </w:rPr>
        <w:t>Diversity</w:t>
      </w:r>
      <w:r>
        <w:rPr>
          <w:rFonts w:ascii="Times New Roman" w:hAnsi="Times New Roman" w:cs="Times New Roman"/>
          <w:sz w:val="24"/>
          <w:szCs w:val="24"/>
        </w:rPr>
        <w:t>,</w:t>
      </w:r>
      <w:r w:rsidRPr="005C3781">
        <w:rPr>
          <w:rFonts w:ascii="Times New Roman" w:hAnsi="Times New Roman" w:cs="Times New Roman"/>
          <w:sz w:val="24"/>
          <w:szCs w:val="24"/>
        </w:rPr>
        <w:t xml:space="preserve"> 1(1)</w:t>
      </w:r>
      <w:r>
        <w:rPr>
          <w:rFonts w:ascii="Times New Roman" w:hAnsi="Times New Roman" w:cs="Times New Roman"/>
          <w:sz w:val="24"/>
          <w:szCs w:val="24"/>
        </w:rPr>
        <w:t>,</w:t>
      </w:r>
      <w:r w:rsidRPr="005C3781">
        <w:rPr>
          <w:rFonts w:ascii="Times New Roman" w:hAnsi="Times New Roman" w:cs="Times New Roman"/>
          <w:sz w:val="24"/>
          <w:szCs w:val="24"/>
        </w:rPr>
        <w:t xml:space="preserve"> 19-35. </w:t>
      </w:r>
    </w:p>
    <w:p w14:paraId="645B6E3A"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sz w:val="24"/>
          <w:szCs w:val="24"/>
          <w:shd w:val="clear" w:color="auto" w:fill="FFFFFF"/>
        </w:rPr>
        <w:t>Parita</w:t>
      </w:r>
      <w:proofErr w:type="spellEnd"/>
      <w:r w:rsidRPr="005C3781">
        <w:rPr>
          <w:rFonts w:ascii="Times New Roman" w:hAnsi="Times New Roman" w:cs="Times New Roman"/>
          <w:sz w:val="24"/>
          <w:szCs w:val="24"/>
          <w:shd w:val="clear" w:color="auto" w:fill="FFFFFF"/>
        </w:rPr>
        <w:t>,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S.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Darshan, D.</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Karen, P. (2018).</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Elucidation of genetic diversity among ashwagandha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genotypes using EST-SSR markers. </w:t>
      </w:r>
      <w:r w:rsidRPr="005C3781">
        <w:rPr>
          <w:rFonts w:ascii="Times New Roman" w:hAnsi="Times New Roman" w:cs="Times New Roman"/>
          <w:i/>
          <w:iCs/>
          <w:sz w:val="24"/>
          <w:szCs w:val="24"/>
          <w:shd w:val="clear" w:color="auto" w:fill="FFFFFF"/>
        </w:rPr>
        <w:t>Research Journal of Biotechnology</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13</w:t>
      </w:r>
      <w:r w:rsidRPr="005C3781">
        <w:rPr>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52-59.</w:t>
      </w:r>
    </w:p>
    <w:p w14:paraId="22A09AB0"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Parmar, E.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Fougat</w:t>
      </w:r>
      <w:proofErr w:type="spellEnd"/>
      <w:r w:rsidRPr="005C3781">
        <w:rPr>
          <w:rFonts w:ascii="Times New Roman" w:hAnsi="Times New Roman" w:cs="Times New Roman"/>
          <w:sz w:val="24"/>
          <w:szCs w:val="24"/>
          <w:shd w:val="clear" w:color="auto" w:fill="FFFFFF"/>
        </w:rPr>
        <w:t>, R.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C.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Zala</w:t>
      </w:r>
      <w:proofErr w:type="spellEnd"/>
      <w:r w:rsidRPr="005C3781">
        <w:rPr>
          <w:rFonts w:ascii="Times New Roman" w:hAnsi="Times New Roman" w:cs="Times New Roman"/>
          <w:sz w:val="24"/>
          <w:szCs w:val="24"/>
          <w:shd w:val="clear" w:color="auto" w:fill="FFFFFF"/>
        </w:rPr>
        <w:t>, H.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M.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S. K</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Kumar, S. (2015). Validation of </w:t>
      </w:r>
      <w:proofErr w:type="spellStart"/>
      <w:r w:rsidRPr="005C3781">
        <w:rPr>
          <w:rFonts w:ascii="Times New Roman" w:hAnsi="Times New Roman" w:cs="Times New Roman"/>
          <w:sz w:val="24"/>
          <w:szCs w:val="24"/>
          <w:shd w:val="clear" w:color="auto" w:fill="FFFFFF"/>
        </w:rPr>
        <w:t>dbEST</w:t>
      </w:r>
      <w:proofErr w:type="spellEnd"/>
      <w:r w:rsidRPr="005C3781">
        <w:rPr>
          <w:rFonts w:ascii="Times New Roman" w:hAnsi="Times New Roman" w:cs="Times New Roman"/>
          <w:sz w:val="24"/>
          <w:szCs w:val="24"/>
          <w:shd w:val="clear" w:color="auto" w:fill="FFFFFF"/>
        </w:rPr>
        <w:t>-SSRs and transferability of some other solanaceous species SSR in ashwagandha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w:t>
      </w:r>
      <w:r w:rsidRPr="005C3781">
        <w:rPr>
          <w:rFonts w:ascii="Times New Roman" w:hAnsi="Times New Roman" w:cs="Times New Roman"/>
          <w:i/>
          <w:iCs/>
          <w:sz w:val="24"/>
          <w:szCs w:val="24"/>
          <w:shd w:val="clear" w:color="auto" w:fill="FFFFFF"/>
        </w:rPr>
        <w:t>Biotech</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5</w:t>
      </w:r>
      <w:r w:rsidRPr="005C3781">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933-938.</w:t>
      </w:r>
    </w:p>
    <w:p w14:paraId="065B0FD5"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Patel, A. I.</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Desai, B. S. (2017). Genetic divergence in Ashwagandha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A review. </w:t>
      </w:r>
      <w:r w:rsidRPr="005C3781">
        <w:rPr>
          <w:rFonts w:ascii="Times New Roman" w:hAnsi="Times New Roman" w:cs="Times New Roman"/>
          <w:i/>
          <w:iCs/>
          <w:sz w:val="24"/>
          <w:szCs w:val="24"/>
          <w:shd w:val="clear" w:color="auto" w:fill="FFFFFF"/>
        </w:rPr>
        <w:t>Journal of Medicinal Plants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iCs/>
          <w:sz w:val="24"/>
          <w:szCs w:val="24"/>
          <w:shd w:val="clear" w:color="auto" w:fill="FFFFFF"/>
        </w:rPr>
        <w:t>5</w:t>
      </w:r>
      <w:r w:rsidRPr="005C3781">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119-122.</w:t>
      </w:r>
    </w:p>
    <w:p w14:paraId="6E7B1333"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lang w:val="it-IT"/>
        </w:rPr>
        <w:t>Powell, W.</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Morgante, M.</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Andre, C.</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Hanafey, M.</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Vogel, J.</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Tingey, S.</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w:t>
      </w:r>
      <w:r>
        <w:rPr>
          <w:rFonts w:ascii="Times New Roman" w:hAnsi="Times New Roman" w:cs="Times New Roman"/>
          <w:sz w:val="24"/>
          <w:szCs w:val="24"/>
          <w:lang w:val="it-IT"/>
        </w:rPr>
        <w:t>&amp;</w:t>
      </w:r>
      <w:r w:rsidRPr="005C3781">
        <w:rPr>
          <w:rFonts w:ascii="Times New Roman" w:hAnsi="Times New Roman" w:cs="Times New Roman"/>
          <w:sz w:val="24"/>
          <w:szCs w:val="24"/>
          <w:lang w:val="it-IT"/>
        </w:rPr>
        <w:t xml:space="preserve"> Rafalski, A. (1996). The comparison of RFLP, RAPD, AFLP and SSR (microsatellite) markers for germplasm analysis. </w:t>
      </w:r>
      <w:r w:rsidRPr="005C3781">
        <w:rPr>
          <w:rFonts w:ascii="Times New Roman" w:hAnsi="Times New Roman" w:cs="Times New Roman"/>
          <w:i/>
          <w:iCs/>
          <w:sz w:val="24"/>
          <w:szCs w:val="24"/>
          <w:lang w:val="it-IT"/>
        </w:rPr>
        <w:t>Molecular Breeding</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w:t>
      </w:r>
      <w:r w:rsidRPr="00A1343C">
        <w:rPr>
          <w:rFonts w:ascii="Times New Roman" w:hAnsi="Times New Roman" w:cs="Times New Roman"/>
          <w:sz w:val="24"/>
          <w:szCs w:val="24"/>
          <w:lang w:val="it-IT"/>
        </w:rPr>
        <w:t>2</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225-238.</w:t>
      </w:r>
    </w:p>
    <w:p w14:paraId="029C8DE8"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000000"/>
          <w:sz w:val="24"/>
          <w:szCs w:val="24"/>
          <w:shd w:val="clear" w:color="auto" w:fill="FFFFFF"/>
        </w:rPr>
        <w:t>Prevost, A.</w:t>
      </w:r>
      <w:r>
        <w:rPr>
          <w:rFonts w:ascii="Times New Roman" w:hAnsi="Times New Roman" w:cs="Times New Roman"/>
          <w:color w:val="000000"/>
          <w:sz w:val="24"/>
          <w:szCs w:val="24"/>
          <w:shd w:val="clear" w:color="auto" w:fill="FFFFFF"/>
        </w:rPr>
        <w:t>, &amp;</w:t>
      </w:r>
      <w:r w:rsidRPr="005C3781">
        <w:rPr>
          <w:rFonts w:ascii="Times New Roman" w:hAnsi="Times New Roman" w:cs="Times New Roman"/>
          <w:color w:val="000000"/>
          <w:sz w:val="24"/>
          <w:szCs w:val="24"/>
          <w:shd w:val="clear" w:color="auto" w:fill="FFFFFF"/>
        </w:rPr>
        <w:t xml:space="preserve"> Wilkinson, M. J. (1999). </w:t>
      </w:r>
      <w:r w:rsidRPr="005C3781">
        <w:rPr>
          <w:rStyle w:val="ref-title"/>
          <w:rFonts w:ascii="Times New Roman" w:hAnsi="Times New Roman" w:cs="Times New Roman"/>
          <w:color w:val="000000"/>
          <w:sz w:val="24"/>
          <w:szCs w:val="24"/>
          <w:shd w:val="clear" w:color="auto" w:fill="FFFFFF"/>
        </w:rPr>
        <w:t>A new system of comparing PCR primers applied to ISSR fingerprinting of potato cultivars</w:t>
      </w:r>
      <w:r w:rsidRPr="005C3781">
        <w:rPr>
          <w:rFonts w:ascii="Times New Roman" w:hAnsi="Times New Roman" w:cs="Times New Roman"/>
          <w:color w:val="000000"/>
          <w:sz w:val="24"/>
          <w:szCs w:val="24"/>
          <w:shd w:val="clear" w:color="auto" w:fill="FFFFFF"/>
        </w:rPr>
        <w:t>. </w:t>
      </w:r>
      <w:r w:rsidRPr="005C3781">
        <w:rPr>
          <w:rStyle w:val="ref-journal"/>
          <w:rFonts w:ascii="Times New Roman" w:hAnsi="Times New Roman" w:cs="Times New Roman"/>
          <w:i/>
          <w:iCs/>
          <w:color w:val="000000"/>
          <w:sz w:val="24"/>
          <w:szCs w:val="24"/>
          <w:shd w:val="clear" w:color="auto" w:fill="FFFFFF"/>
        </w:rPr>
        <w:t>Theoretic and Applied Genetics</w:t>
      </w:r>
      <w:r w:rsidRPr="006E634B">
        <w:rPr>
          <w:rStyle w:val="ref-journal"/>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A1343C">
        <w:rPr>
          <w:rStyle w:val="ref-vol"/>
          <w:rFonts w:ascii="Times New Roman" w:hAnsi="Times New Roman" w:cs="Times New Roman"/>
          <w:color w:val="000000"/>
          <w:sz w:val="24"/>
          <w:szCs w:val="24"/>
          <w:shd w:val="clear" w:color="auto" w:fill="FFFFFF"/>
        </w:rPr>
        <w:t>98</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xml:space="preserve"> 107</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112.</w:t>
      </w:r>
    </w:p>
    <w:p w14:paraId="4AFCB2DB"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sz w:val="24"/>
          <w:szCs w:val="24"/>
          <w:shd w:val="clear" w:color="auto" w:fill="FFFFFF"/>
        </w:rPr>
        <w:t>Rohlf</w:t>
      </w:r>
      <w:proofErr w:type="spellEnd"/>
      <w:r w:rsidRPr="005C3781">
        <w:rPr>
          <w:rFonts w:ascii="Times New Roman" w:hAnsi="Times New Roman" w:cs="Times New Roman"/>
          <w:sz w:val="24"/>
          <w:szCs w:val="24"/>
          <w:shd w:val="clear" w:color="auto" w:fill="FFFFFF"/>
        </w:rPr>
        <w:t>, F. (1994). NTSYS PC: numerical taxonomy and multivariate analysis for the IBM PC microcomputers (and compatibles), Version 1.80. </w:t>
      </w:r>
      <w:r w:rsidRPr="005C3781">
        <w:rPr>
          <w:rFonts w:ascii="Times New Roman" w:hAnsi="Times New Roman" w:cs="Times New Roman"/>
          <w:i/>
          <w:iCs/>
          <w:sz w:val="24"/>
          <w:szCs w:val="24"/>
          <w:shd w:val="clear" w:color="auto" w:fill="FFFFFF"/>
        </w:rPr>
        <w:t xml:space="preserve">User Manual. </w:t>
      </w:r>
      <w:r w:rsidRPr="006E634B">
        <w:rPr>
          <w:rFonts w:ascii="Times New Roman" w:hAnsi="Times New Roman" w:cs="Times New Roman"/>
          <w:sz w:val="24"/>
          <w:szCs w:val="24"/>
          <w:shd w:val="clear" w:color="auto" w:fill="FFFFFF"/>
        </w:rPr>
        <w:t>Stony Brook, New York, USA. </w:t>
      </w:r>
      <w:r w:rsidRPr="00A1343C">
        <w:rPr>
          <w:rFonts w:ascii="Times New Roman" w:hAnsi="Times New Roman" w:cs="Times New Roman"/>
          <w:sz w:val="24"/>
          <w:szCs w:val="24"/>
          <w:shd w:val="clear" w:color="auto" w:fill="FFFFFF"/>
        </w:rPr>
        <w:t>240</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1-6.</w:t>
      </w:r>
    </w:p>
    <w:p w14:paraId="5B665087"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Russell,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Booth,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Fuller,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Harrower, B.</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Hedley, P.</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Machray</w:t>
      </w:r>
      <w:proofErr w:type="spellEnd"/>
      <w:r w:rsidRPr="005C3781">
        <w:rPr>
          <w:rFonts w:ascii="Times New Roman" w:hAnsi="Times New Roman" w:cs="Times New Roman"/>
          <w:color w:val="222222"/>
          <w:sz w:val="24"/>
          <w:szCs w:val="24"/>
          <w:shd w:val="clear" w:color="auto" w:fill="FFFFFF"/>
        </w:rPr>
        <w:t>, G.</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Powell, W. (2004). A comparison of sequence-based polymorphism and haplotype content in transcribed and anonymous regions of the barley genome. </w:t>
      </w:r>
      <w:r w:rsidRPr="005C3781">
        <w:rPr>
          <w:rFonts w:ascii="Times New Roman" w:hAnsi="Times New Roman" w:cs="Times New Roman"/>
          <w:i/>
          <w:iCs/>
          <w:color w:val="222222"/>
          <w:sz w:val="24"/>
          <w:szCs w:val="24"/>
          <w:shd w:val="clear" w:color="auto" w:fill="FFFFFF"/>
        </w:rPr>
        <w:t>Genome</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bCs/>
          <w:iCs/>
          <w:color w:val="222222"/>
          <w:sz w:val="24"/>
          <w:szCs w:val="24"/>
          <w:shd w:val="clear" w:color="auto" w:fill="FFFFFF"/>
        </w:rPr>
        <w:t>47</w:t>
      </w:r>
      <w:r w:rsidRPr="005C3781">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389-398.</w:t>
      </w:r>
    </w:p>
    <w:p w14:paraId="7F2C3B22" w14:textId="3D2B1B13" w:rsidR="00DE626B" w:rsidRPr="005C3781" w:rsidRDefault="00DE626B" w:rsidP="004E1BA3">
      <w:pPr>
        <w:spacing w:after="0" w:line="276" w:lineRule="auto"/>
        <w:ind w:left="720" w:hanging="720"/>
        <w:jc w:val="both"/>
        <w:rPr>
          <w:rFonts w:ascii="Times New Roman" w:hAnsi="Times New Roman" w:cs="Times New Roman"/>
          <w:sz w:val="24"/>
          <w:szCs w:val="24"/>
          <w:lang w:bidi="ar-SA"/>
        </w:rPr>
      </w:pPr>
      <w:r w:rsidRPr="005C3781">
        <w:rPr>
          <w:rFonts w:ascii="Times New Roman" w:hAnsi="Times New Roman" w:cs="Times New Roman"/>
          <w:sz w:val="24"/>
          <w:szCs w:val="24"/>
        </w:rPr>
        <w:t>Sharma</w:t>
      </w:r>
      <w:r>
        <w:rPr>
          <w:rFonts w:ascii="Times New Roman" w:hAnsi="Times New Roman" w:cs="Times New Roman"/>
          <w:sz w:val="24"/>
          <w:szCs w:val="24"/>
        </w:rPr>
        <w:t>,</w:t>
      </w:r>
      <w:r w:rsidRPr="005C3781">
        <w:rPr>
          <w:rFonts w:ascii="Times New Roman" w:hAnsi="Times New Roman" w:cs="Times New Roman"/>
          <w:sz w:val="24"/>
          <w:szCs w:val="24"/>
        </w:rPr>
        <w:t xml:space="preserve"> V</w:t>
      </w:r>
      <w:r>
        <w:rPr>
          <w:rFonts w:ascii="Times New Roman" w:hAnsi="Times New Roman" w:cs="Times New Roman"/>
          <w:sz w:val="24"/>
          <w:szCs w:val="24"/>
        </w:rPr>
        <w:t>.</w:t>
      </w:r>
      <w:r w:rsidRPr="005C3781">
        <w:rPr>
          <w:rFonts w:ascii="Times New Roman" w:hAnsi="Times New Roman" w:cs="Times New Roman"/>
          <w:sz w:val="24"/>
          <w:szCs w:val="24"/>
        </w:rPr>
        <w:t>, Sharma</w:t>
      </w:r>
      <w:r>
        <w:rPr>
          <w:rFonts w:ascii="Times New Roman" w:hAnsi="Times New Roman" w:cs="Times New Roman"/>
          <w:sz w:val="24"/>
          <w:szCs w:val="24"/>
        </w:rPr>
        <w:t>,</w:t>
      </w:r>
      <w:r w:rsidRPr="005C3781">
        <w:rPr>
          <w:rFonts w:ascii="Times New Roman" w:hAnsi="Times New Roman" w:cs="Times New Roman"/>
          <w:sz w:val="24"/>
          <w:szCs w:val="24"/>
        </w:rPr>
        <w:t xml:space="preserve"> S</w:t>
      </w:r>
      <w:r>
        <w:rPr>
          <w:rFonts w:ascii="Times New Roman" w:hAnsi="Times New Roman" w:cs="Times New Roman"/>
          <w:sz w:val="24"/>
          <w:szCs w:val="24"/>
        </w:rPr>
        <w:t>.</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Pracheta</w:t>
      </w:r>
      <w:proofErr w:type="spellEnd"/>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Paliwal</w:t>
      </w:r>
      <w:proofErr w:type="spellEnd"/>
      <w:r>
        <w:rPr>
          <w:rFonts w:ascii="Times New Roman" w:hAnsi="Times New Roman" w:cs="Times New Roman"/>
          <w:sz w:val="24"/>
          <w:szCs w:val="24"/>
        </w:rPr>
        <w:t>,</w:t>
      </w:r>
      <w:r w:rsidRPr="005C3781">
        <w:rPr>
          <w:rFonts w:ascii="Times New Roman" w:hAnsi="Times New Roman" w:cs="Times New Roman"/>
          <w:sz w:val="24"/>
          <w:szCs w:val="24"/>
        </w:rPr>
        <w:t xml:space="preserve"> R</w:t>
      </w:r>
      <w:r>
        <w:rPr>
          <w:rFonts w:ascii="Times New Roman" w:hAnsi="Times New Roman" w:cs="Times New Roman"/>
          <w:sz w:val="24"/>
          <w:szCs w:val="24"/>
        </w:rPr>
        <w:t>.</w:t>
      </w:r>
      <w:r w:rsidRPr="005C3781">
        <w:rPr>
          <w:rFonts w:ascii="Times New Roman" w:hAnsi="Times New Roman" w:cs="Times New Roman"/>
          <w:sz w:val="24"/>
          <w:szCs w:val="24"/>
        </w:rPr>
        <w:t xml:space="preserve">, (2011). </w:t>
      </w:r>
      <w:proofErr w:type="spellStart"/>
      <w:r w:rsidRPr="005C3781">
        <w:rPr>
          <w:rFonts w:ascii="Times New Roman" w:hAnsi="Times New Roman" w:cs="Times New Roman"/>
          <w:i/>
          <w:sz w:val="24"/>
          <w:szCs w:val="24"/>
        </w:rPr>
        <w:t>Withania</w:t>
      </w:r>
      <w:proofErr w:type="spellEnd"/>
      <w:r w:rsidRPr="005C3781">
        <w:rPr>
          <w:rFonts w:ascii="Times New Roman" w:hAnsi="Times New Roman" w:cs="Times New Roman"/>
          <w:i/>
          <w:sz w:val="24"/>
          <w:szCs w:val="24"/>
        </w:rPr>
        <w:t xml:space="preserve"> </w:t>
      </w:r>
      <w:proofErr w:type="spellStart"/>
      <w:r w:rsidRPr="005C3781">
        <w:rPr>
          <w:rFonts w:ascii="Times New Roman" w:hAnsi="Times New Roman" w:cs="Times New Roman"/>
          <w:i/>
          <w:sz w:val="24"/>
          <w:szCs w:val="24"/>
        </w:rPr>
        <w:t>somnifera</w:t>
      </w:r>
      <w:proofErr w:type="spellEnd"/>
      <w:r w:rsidRPr="005C3781">
        <w:rPr>
          <w:rFonts w:ascii="Times New Roman" w:hAnsi="Times New Roman" w:cs="Times New Roman"/>
          <w:sz w:val="24"/>
          <w:szCs w:val="24"/>
        </w:rPr>
        <w:t xml:space="preserve">: A rejuvenating ayurvedic medicinal herb for treatment of various human ailments. </w:t>
      </w:r>
      <w:r w:rsidR="0030056E" w:rsidRPr="0030056E">
        <w:rPr>
          <w:rFonts w:ascii="Times New Roman" w:hAnsi="Times New Roman" w:cs="Times New Roman"/>
          <w:i/>
          <w:iCs/>
          <w:sz w:val="24"/>
          <w:szCs w:val="24"/>
        </w:rPr>
        <w:t>International Journal of Pharm Tech Research</w:t>
      </w:r>
      <w:r w:rsidR="0030056E">
        <w:rPr>
          <w:rFonts w:ascii="Times New Roman" w:hAnsi="Times New Roman" w:cs="Times New Roman"/>
          <w:sz w:val="24"/>
          <w:szCs w:val="24"/>
        </w:rPr>
        <w:t>,</w:t>
      </w:r>
      <w:r w:rsidR="0030056E" w:rsidRPr="0030056E">
        <w:rPr>
          <w:rFonts w:ascii="Times New Roman" w:hAnsi="Times New Roman" w:cs="Times New Roman"/>
          <w:sz w:val="24"/>
          <w:szCs w:val="24"/>
        </w:rPr>
        <w:t xml:space="preserve"> </w:t>
      </w:r>
      <w:r w:rsidRPr="005C3781">
        <w:rPr>
          <w:rFonts w:ascii="Times New Roman" w:hAnsi="Times New Roman" w:cs="Times New Roman"/>
          <w:sz w:val="24"/>
          <w:szCs w:val="24"/>
        </w:rPr>
        <w:t>3</w:t>
      </w:r>
      <w:r>
        <w:rPr>
          <w:rFonts w:ascii="Times New Roman" w:hAnsi="Times New Roman" w:cs="Times New Roman"/>
          <w:sz w:val="24"/>
          <w:szCs w:val="24"/>
        </w:rPr>
        <w:t xml:space="preserve">, </w:t>
      </w:r>
      <w:r w:rsidRPr="005C3781">
        <w:rPr>
          <w:rFonts w:ascii="Times New Roman" w:hAnsi="Times New Roman" w:cs="Times New Roman"/>
          <w:sz w:val="24"/>
          <w:szCs w:val="24"/>
        </w:rPr>
        <w:t>187-192.</w:t>
      </w:r>
    </w:p>
    <w:p w14:paraId="5EE57D5D"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r w:rsidRPr="005C3781">
        <w:rPr>
          <w:rFonts w:ascii="Times New Roman" w:hAnsi="Times New Roman" w:cs="Times New Roman"/>
          <w:sz w:val="24"/>
          <w:szCs w:val="24"/>
        </w:rPr>
        <w:t>Singh, N.</w:t>
      </w:r>
      <w:r>
        <w:rPr>
          <w:rFonts w:ascii="Times New Roman" w:hAnsi="Times New Roman" w:cs="Times New Roman"/>
          <w:sz w:val="24"/>
          <w:szCs w:val="24"/>
        </w:rPr>
        <w:t>,</w:t>
      </w:r>
      <w:r w:rsidRPr="005C3781">
        <w:rPr>
          <w:rFonts w:ascii="Times New Roman" w:hAnsi="Times New Roman" w:cs="Times New Roman"/>
          <w:sz w:val="24"/>
          <w:szCs w:val="24"/>
        </w:rPr>
        <w:t xml:space="preserve"> Bhalla, M.</w:t>
      </w:r>
      <w:r>
        <w:rPr>
          <w:rFonts w:ascii="Times New Roman" w:hAnsi="Times New Roman" w:cs="Times New Roman"/>
          <w:sz w:val="24"/>
          <w:szCs w:val="24"/>
        </w:rPr>
        <w:t>,</w:t>
      </w:r>
      <w:r w:rsidRPr="005C3781">
        <w:rPr>
          <w:rFonts w:ascii="Times New Roman" w:hAnsi="Times New Roman" w:cs="Times New Roman"/>
          <w:sz w:val="24"/>
          <w:szCs w:val="24"/>
        </w:rPr>
        <w:t xml:space="preserve"> de Jager, P.</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Gilca</w:t>
      </w:r>
      <w:proofErr w:type="spellEnd"/>
      <w:r w:rsidRPr="005C3781">
        <w:rPr>
          <w:rFonts w:ascii="Times New Roman" w:hAnsi="Times New Roman" w:cs="Times New Roman"/>
          <w:sz w:val="24"/>
          <w:szCs w:val="24"/>
        </w:rPr>
        <w:t xml:space="preserve">, M. (2011). An overview on ashwagandha: a </w:t>
      </w:r>
      <w:proofErr w:type="spellStart"/>
      <w:r w:rsidRPr="005C3781">
        <w:rPr>
          <w:rFonts w:ascii="Times New Roman" w:hAnsi="Times New Roman" w:cs="Times New Roman"/>
          <w:sz w:val="24"/>
          <w:szCs w:val="24"/>
        </w:rPr>
        <w:t>Rasayana</w:t>
      </w:r>
      <w:proofErr w:type="spellEnd"/>
      <w:r w:rsidRPr="005C3781">
        <w:rPr>
          <w:rFonts w:ascii="Times New Roman" w:hAnsi="Times New Roman" w:cs="Times New Roman"/>
          <w:sz w:val="24"/>
          <w:szCs w:val="24"/>
        </w:rPr>
        <w:t xml:space="preserve"> (rejuvenator) of Ayurveda. </w:t>
      </w:r>
      <w:r w:rsidRPr="00F66B8B">
        <w:rPr>
          <w:rFonts w:ascii="Times New Roman" w:hAnsi="Times New Roman" w:cs="Times New Roman"/>
          <w:i/>
          <w:iCs/>
          <w:sz w:val="24"/>
          <w:szCs w:val="24"/>
        </w:rPr>
        <w:t>African Journal of Traditional, Complementary and Alternative Medicines</w:t>
      </w:r>
      <w:r>
        <w:rPr>
          <w:rFonts w:ascii="Times New Roman" w:hAnsi="Times New Roman" w:cs="Times New Roman"/>
          <w:sz w:val="24"/>
          <w:szCs w:val="24"/>
        </w:rPr>
        <w:t>,</w:t>
      </w:r>
      <w:r w:rsidRPr="005C3781">
        <w:rPr>
          <w:rFonts w:ascii="Times New Roman" w:hAnsi="Times New Roman" w:cs="Times New Roman"/>
          <w:sz w:val="24"/>
          <w:szCs w:val="24"/>
        </w:rPr>
        <w:t xml:space="preserve"> 8(S)</w:t>
      </w:r>
      <w:r>
        <w:rPr>
          <w:rFonts w:ascii="Times New Roman" w:hAnsi="Times New Roman" w:cs="Times New Roman"/>
          <w:sz w:val="24"/>
          <w:szCs w:val="24"/>
        </w:rPr>
        <w:t>,</w:t>
      </w:r>
      <w:r w:rsidRPr="005C3781">
        <w:rPr>
          <w:rFonts w:ascii="Times New Roman" w:hAnsi="Times New Roman" w:cs="Times New Roman"/>
          <w:sz w:val="24"/>
          <w:szCs w:val="24"/>
        </w:rPr>
        <w:t xml:space="preserve"> 208-213.</w:t>
      </w:r>
    </w:p>
    <w:p w14:paraId="250735EC" w14:textId="77777777" w:rsidR="00DE626B"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DE626B">
        <w:rPr>
          <w:rFonts w:ascii="Times New Roman" w:hAnsi="Times New Roman" w:cs="Times New Roman"/>
          <w:color w:val="222222"/>
          <w:sz w:val="24"/>
          <w:szCs w:val="24"/>
          <w:shd w:val="clear" w:color="auto" w:fill="FFFFFF"/>
        </w:rPr>
        <w:t xml:space="preserve">Singleton, J. J., Mangat, P. K., Shim, J., </w:t>
      </w:r>
      <w:proofErr w:type="spellStart"/>
      <w:r w:rsidRPr="00DE626B">
        <w:rPr>
          <w:rFonts w:ascii="Times New Roman" w:hAnsi="Times New Roman" w:cs="Times New Roman"/>
          <w:color w:val="222222"/>
          <w:sz w:val="24"/>
          <w:szCs w:val="24"/>
          <w:shd w:val="clear" w:color="auto" w:fill="FFFFFF"/>
        </w:rPr>
        <w:t>Vavra</w:t>
      </w:r>
      <w:proofErr w:type="spellEnd"/>
      <w:r w:rsidRPr="00DE626B">
        <w:rPr>
          <w:rFonts w:ascii="Times New Roman" w:hAnsi="Times New Roman" w:cs="Times New Roman"/>
          <w:color w:val="222222"/>
          <w:sz w:val="24"/>
          <w:szCs w:val="24"/>
          <w:shd w:val="clear" w:color="auto" w:fill="FFFFFF"/>
        </w:rPr>
        <w:t xml:space="preserve">, C., &amp; Angeles-Shim, R. B. (2020). Cross-species transferability of </w:t>
      </w:r>
      <w:r w:rsidRPr="00DE626B">
        <w:rPr>
          <w:rFonts w:ascii="Times New Roman" w:hAnsi="Times New Roman" w:cs="Times New Roman"/>
          <w:i/>
          <w:iCs/>
          <w:color w:val="222222"/>
          <w:sz w:val="24"/>
          <w:szCs w:val="24"/>
          <w:shd w:val="clear" w:color="auto" w:fill="FFFFFF"/>
        </w:rPr>
        <w:t>Solanum</w:t>
      </w:r>
      <w:r w:rsidRPr="00DE626B">
        <w:rPr>
          <w:rFonts w:ascii="Times New Roman" w:hAnsi="Times New Roman" w:cs="Times New Roman"/>
          <w:color w:val="222222"/>
          <w:sz w:val="24"/>
          <w:szCs w:val="24"/>
          <w:shd w:val="clear" w:color="auto" w:fill="FFFFFF"/>
        </w:rPr>
        <w:t xml:space="preserve"> spp. DNA markers and their application in assessing genetic variation in silverleaf nightshade (</w:t>
      </w:r>
      <w:r w:rsidRPr="00DE626B">
        <w:rPr>
          <w:rFonts w:ascii="Times New Roman" w:hAnsi="Times New Roman" w:cs="Times New Roman"/>
          <w:i/>
          <w:iCs/>
          <w:color w:val="222222"/>
          <w:sz w:val="24"/>
          <w:szCs w:val="24"/>
          <w:shd w:val="clear" w:color="auto" w:fill="FFFFFF"/>
        </w:rPr>
        <w:t xml:space="preserve">Solanum </w:t>
      </w:r>
      <w:proofErr w:type="spellStart"/>
      <w:r w:rsidRPr="00DE626B">
        <w:rPr>
          <w:rFonts w:ascii="Times New Roman" w:hAnsi="Times New Roman" w:cs="Times New Roman"/>
          <w:i/>
          <w:iCs/>
          <w:color w:val="222222"/>
          <w:sz w:val="24"/>
          <w:szCs w:val="24"/>
          <w:shd w:val="clear" w:color="auto" w:fill="FFFFFF"/>
        </w:rPr>
        <w:t>elaeagnifolium</w:t>
      </w:r>
      <w:proofErr w:type="spellEnd"/>
      <w:r w:rsidRPr="00DE626B">
        <w:rPr>
          <w:rFonts w:ascii="Times New Roman" w:hAnsi="Times New Roman" w:cs="Times New Roman"/>
          <w:color w:val="222222"/>
          <w:sz w:val="24"/>
          <w:szCs w:val="24"/>
          <w:shd w:val="clear" w:color="auto" w:fill="FFFFFF"/>
        </w:rPr>
        <w:t xml:space="preserve">) populations from Texas, USA. </w:t>
      </w:r>
      <w:r w:rsidRPr="00DE626B">
        <w:rPr>
          <w:rFonts w:ascii="Times New Roman" w:hAnsi="Times New Roman" w:cs="Times New Roman"/>
          <w:i/>
          <w:iCs/>
          <w:color w:val="222222"/>
          <w:sz w:val="24"/>
          <w:szCs w:val="24"/>
          <w:shd w:val="clear" w:color="auto" w:fill="FFFFFF"/>
        </w:rPr>
        <w:t>Weed Science</w:t>
      </w:r>
      <w:r w:rsidRPr="00DE626B">
        <w:rPr>
          <w:rFonts w:ascii="Times New Roman" w:hAnsi="Times New Roman" w:cs="Times New Roman"/>
          <w:color w:val="222222"/>
          <w:sz w:val="24"/>
          <w:szCs w:val="24"/>
          <w:shd w:val="clear" w:color="auto" w:fill="FFFFFF"/>
        </w:rPr>
        <w:t>, 68(4), 396–404.</w:t>
      </w:r>
    </w:p>
    <w:p w14:paraId="20AC701C"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Smith, D. N</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Devey</w:t>
      </w:r>
      <w:proofErr w:type="spellEnd"/>
      <w:r w:rsidRPr="005C3781">
        <w:rPr>
          <w:rFonts w:ascii="Times New Roman" w:hAnsi="Times New Roman" w:cs="Times New Roman"/>
          <w:sz w:val="24"/>
          <w:szCs w:val="24"/>
          <w:shd w:val="clear" w:color="auto" w:fill="FFFFFF"/>
        </w:rPr>
        <w:t>, M. E. (1994).</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 xml:space="preserve">Occurrence and inheritance of microsatellites in </w:t>
      </w:r>
      <w:proofErr w:type="spellStart"/>
      <w:r w:rsidRPr="005C3781">
        <w:rPr>
          <w:rFonts w:ascii="Times New Roman" w:hAnsi="Times New Roman" w:cs="Times New Roman"/>
          <w:sz w:val="24"/>
          <w:szCs w:val="24"/>
          <w:shd w:val="clear" w:color="auto" w:fill="FFFFFF"/>
        </w:rPr>
        <w:t>Pinusradiata</w:t>
      </w:r>
      <w:proofErr w:type="spellEnd"/>
      <w:r w:rsidRPr="005C3781">
        <w:rPr>
          <w:rFonts w:ascii="Times New Roman" w:hAnsi="Times New Roman" w:cs="Times New Roman"/>
          <w:sz w:val="24"/>
          <w:szCs w:val="24"/>
          <w:shd w:val="clear" w:color="auto" w:fill="FFFFFF"/>
        </w:rPr>
        <w:t>. </w:t>
      </w:r>
      <w:r w:rsidRPr="005C3781">
        <w:rPr>
          <w:rFonts w:ascii="Times New Roman" w:hAnsi="Times New Roman" w:cs="Times New Roman"/>
          <w:i/>
          <w:iCs/>
          <w:sz w:val="24"/>
          <w:szCs w:val="24"/>
          <w:shd w:val="clear" w:color="auto" w:fill="FFFFFF"/>
        </w:rPr>
        <w:t>Genome</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bCs/>
          <w:iCs/>
          <w:sz w:val="24"/>
          <w:szCs w:val="24"/>
          <w:shd w:val="clear" w:color="auto" w:fill="FFFFFF"/>
        </w:rPr>
        <w:t>37</w:t>
      </w:r>
      <w:r w:rsidRPr="00A1343C">
        <w:rPr>
          <w:rFonts w:ascii="Times New Roman" w:hAnsi="Times New Roman" w:cs="Times New Roman"/>
          <w:bCs/>
          <w:sz w:val="24"/>
          <w:szCs w:val="24"/>
          <w:shd w:val="clear" w:color="auto" w:fill="FFFFFF"/>
        </w:rPr>
        <w:t>(</w:t>
      </w:r>
      <w:r w:rsidRPr="005C3781">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977-983.</w:t>
      </w:r>
    </w:p>
    <w:p w14:paraId="12559FB1"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000000"/>
          <w:sz w:val="24"/>
          <w:szCs w:val="24"/>
          <w:shd w:val="clear" w:color="auto" w:fill="FFFFFF"/>
        </w:rPr>
        <w:t xml:space="preserve">Tessier, C., David J., This P., </w:t>
      </w:r>
      <w:proofErr w:type="spellStart"/>
      <w:r w:rsidRPr="005C3781">
        <w:rPr>
          <w:rFonts w:ascii="Times New Roman" w:hAnsi="Times New Roman" w:cs="Times New Roman"/>
          <w:color w:val="000000"/>
          <w:sz w:val="24"/>
          <w:szCs w:val="24"/>
          <w:shd w:val="clear" w:color="auto" w:fill="FFFFFF"/>
        </w:rPr>
        <w:t>Boursiquot</w:t>
      </w:r>
      <w:proofErr w:type="spellEnd"/>
      <w:r w:rsidRPr="005C3781">
        <w:rPr>
          <w:rFonts w:ascii="Times New Roman" w:hAnsi="Times New Roman" w:cs="Times New Roman"/>
          <w:color w:val="000000"/>
          <w:sz w:val="24"/>
          <w:szCs w:val="24"/>
          <w:shd w:val="clear" w:color="auto" w:fill="FFFFFF"/>
        </w:rPr>
        <w:t xml:space="preserve"> J. M., </w:t>
      </w:r>
      <w:r>
        <w:rPr>
          <w:rFonts w:ascii="Times New Roman" w:hAnsi="Times New Roman" w:cs="Times New Roman"/>
          <w:color w:val="000000"/>
          <w:sz w:val="24"/>
          <w:szCs w:val="24"/>
          <w:shd w:val="clear" w:color="auto" w:fill="FFFFFF"/>
        </w:rPr>
        <w:t>&amp;</w:t>
      </w:r>
      <w:r w:rsidRPr="005C3781">
        <w:rPr>
          <w:rFonts w:ascii="Times New Roman" w:hAnsi="Times New Roman" w:cs="Times New Roman"/>
          <w:color w:val="000000"/>
          <w:sz w:val="24"/>
          <w:szCs w:val="24"/>
          <w:shd w:val="clear" w:color="auto" w:fill="FFFFFF"/>
        </w:rPr>
        <w:t xml:space="preserve"> Charrier A. </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1999</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5C3781">
        <w:rPr>
          <w:rStyle w:val="ref-title"/>
          <w:rFonts w:ascii="Times New Roman" w:hAnsi="Times New Roman" w:cs="Times New Roman"/>
          <w:color w:val="000000"/>
          <w:sz w:val="24"/>
          <w:szCs w:val="24"/>
          <w:shd w:val="clear" w:color="auto" w:fill="FFFFFF"/>
        </w:rPr>
        <w:t>Optimization of the choice of molecular markers for varietal identification in </w:t>
      </w:r>
      <w:proofErr w:type="spellStart"/>
      <w:r w:rsidRPr="005C3781">
        <w:rPr>
          <w:rStyle w:val="Emphasis"/>
          <w:rFonts w:ascii="Times New Roman" w:hAnsi="Times New Roman" w:cs="Times New Roman"/>
          <w:color w:val="000000"/>
          <w:sz w:val="24"/>
          <w:szCs w:val="24"/>
          <w:shd w:val="clear" w:color="auto" w:fill="FFFFFF"/>
        </w:rPr>
        <w:t>Vitis</w:t>
      </w:r>
      <w:proofErr w:type="spellEnd"/>
      <w:r w:rsidRPr="005C3781">
        <w:rPr>
          <w:rStyle w:val="Emphasis"/>
          <w:rFonts w:ascii="Times New Roman" w:hAnsi="Times New Roman" w:cs="Times New Roman"/>
          <w:color w:val="000000"/>
          <w:sz w:val="24"/>
          <w:szCs w:val="24"/>
          <w:shd w:val="clear" w:color="auto" w:fill="FFFFFF"/>
        </w:rPr>
        <w:t xml:space="preserve"> vinifera</w:t>
      </w:r>
      <w:r w:rsidRPr="005C3781">
        <w:rPr>
          <w:rStyle w:val="ref-title"/>
          <w:rFonts w:ascii="Times New Roman" w:hAnsi="Times New Roman" w:cs="Times New Roman"/>
          <w:color w:val="000000"/>
          <w:sz w:val="24"/>
          <w:szCs w:val="24"/>
          <w:shd w:val="clear" w:color="auto" w:fill="FFFFFF"/>
        </w:rPr>
        <w:t> L</w:t>
      </w:r>
      <w:r w:rsidRPr="005C3781">
        <w:rPr>
          <w:rFonts w:ascii="Times New Roman" w:hAnsi="Times New Roman" w:cs="Times New Roman"/>
          <w:color w:val="000000"/>
          <w:sz w:val="24"/>
          <w:szCs w:val="24"/>
          <w:shd w:val="clear" w:color="auto" w:fill="FFFFFF"/>
        </w:rPr>
        <w:t>. </w:t>
      </w:r>
      <w:r w:rsidRPr="005C3781">
        <w:rPr>
          <w:rStyle w:val="ref-journal"/>
          <w:rFonts w:ascii="Times New Roman" w:hAnsi="Times New Roman" w:cs="Times New Roman"/>
          <w:i/>
          <w:iCs/>
          <w:color w:val="000000"/>
          <w:sz w:val="24"/>
          <w:szCs w:val="24"/>
          <w:shd w:val="clear" w:color="auto" w:fill="FFFFFF"/>
        </w:rPr>
        <w:t>Theoretical and Applied Genetics</w:t>
      </w:r>
      <w:r>
        <w:rPr>
          <w:rStyle w:val="ref-journal"/>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A1343C">
        <w:rPr>
          <w:rStyle w:val="ref-vol"/>
          <w:rFonts w:ascii="Times New Roman" w:hAnsi="Times New Roman" w:cs="Times New Roman"/>
          <w:color w:val="000000"/>
          <w:sz w:val="24"/>
          <w:szCs w:val="24"/>
          <w:shd w:val="clear" w:color="auto" w:fill="FFFFFF"/>
        </w:rPr>
        <w:t>98</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xml:space="preserve"> 171–177.</w:t>
      </w:r>
    </w:p>
    <w:p w14:paraId="79DC01A5"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Tripathi,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Saini,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Mehto</w:t>
      </w:r>
      <w:proofErr w:type="spellEnd"/>
      <w:r w:rsidRPr="005C3781">
        <w:rPr>
          <w:rFonts w:ascii="Times New Roman" w:hAnsi="Times New Roman" w:cs="Times New Roman"/>
          <w:sz w:val="24"/>
          <w:szCs w:val="24"/>
          <w:shd w:val="clear" w:color="auto" w:fill="FFFFFF"/>
        </w:rPr>
        <w:t>, V.</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S.</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Tiwari, S. (2012). Assessment of genetic diversity among</w:t>
      </w:r>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i/>
          <w:iCs/>
          <w:sz w:val="24"/>
          <w:szCs w:val="24"/>
          <w:shd w:val="clear" w:color="auto" w:fill="FFFFFF"/>
        </w:rPr>
        <w:t xml:space="preserve"> </w:t>
      </w:r>
      <w:r w:rsidRPr="005C3781">
        <w:rPr>
          <w:rFonts w:ascii="Times New Roman" w:hAnsi="Times New Roman" w:cs="Times New Roman"/>
          <w:sz w:val="24"/>
          <w:szCs w:val="24"/>
          <w:shd w:val="clear" w:color="auto" w:fill="FFFFFF"/>
        </w:rPr>
        <w:t>collected from central India using RAPD and ISSR analysis. </w:t>
      </w:r>
      <w:r w:rsidRPr="005C3781">
        <w:rPr>
          <w:rFonts w:ascii="Times New Roman" w:hAnsi="Times New Roman" w:cs="Times New Roman"/>
          <w:i/>
          <w:iCs/>
          <w:sz w:val="24"/>
          <w:szCs w:val="24"/>
          <w:shd w:val="clear" w:color="auto" w:fill="FFFFFF"/>
        </w:rPr>
        <w:t>Med Aromatic Plant Sci Biotechnology</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sz w:val="24"/>
          <w:szCs w:val="24"/>
          <w:shd w:val="clear" w:color="auto" w:fill="FFFFFF"/>
        </w:rPr>
        <w:t>6</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33-39.</w:t>
      </w:r>
    </w:p>
    <w:p w14:paraId="08380790" w14:textId="77777777" w:rsidR="00DE626B" w:rsidRPr="005C3781" w:rsidRDefault="00DE626B" w:rsidP="004E1BA3">
      <w:pPr>
        <w:spacing w:after="0" w:line="276" w:lineRule="auto"/>
        <w:ind w:left="720" w:hanging="720"/>
        <w:jc w:val="both"/>
        <w:rPr>
          <w:rFonts w:ascii="Times New Roman" w:hAnsi="Times New Roman" w:cs="Times New Roman"/>
          <w:sz w:val="24"/>
          <w:szCs w:val="24"/>
          <w:shd w:val="clear" w:color="auto" w:fill="FFFFFF"/>
        </w:rPr>
      </w:pPr>
      <w:proofErr w:type="spellStart"/>
      <w:r w:rsidRPr="005C3781">
        <w:rPr>
          <w:rFonts w:ascii="Times New Roman" w:hAnsi="Times New Roman" w:cs="Times New Roman"/>
          <w:sz w:val="24"/>
          <w:szCs w:val="24"/>
          <w:shd w:val="clear" w:color="auto" w:fill="FFFFFF"/>
        </w:rPr>
        <w:t>Vosman</w:t>
      </w:r>
      <w:proofErr w:type="spellEnd"/>
      <w:r w:rsidRPr="005C3781">
        <w:rPr>
          <w:rFonts w:ascii="Times New Roman" w:hAnsi="Times New Roman" w:cs="Times New Roman"/>
          <w:sz w:val="24"/>
          <w:szCs w:val="24"/>
          <w:shd w:val="clear" w:color="auto" w:fill="FFFFFF"/>
        </w:rPr>
        <w:t>,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Arens</w:t>
      </w:r>
      <w:proofErr w:type="spellEnd"/>
      <w:r w:rsidRPr="005C3781">
        <w:rPr>
          <w:rFonts w:ascii="Times New Roman" w:hAnsi="Times New Roman" w:cs="Times New Roman"/>
          <w:sz w:val="24"/>
          <w:szCs w:val="24"/>
          <w:shd w:val="clear" w:color="auto" w:fill="FFFFFF"/>
        </w:rPr>
        <w:t>, P.</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Rus-</w:t>
      </w:r>
      <w:proofErr w:type="spellStart"/>
      <w:r w:rsidRPr="005C3781">
        <w:rPr>
          <w:rFonts w:ascii="Times New Roman" w:hAnsi="Times New Roman" w:cs="Times New Roman"/>
          <w:sz w:val="24"/>
          <w:szCs w:val="24"/>
          <w:shd w:val="clear" w:color="auto" w:fill="FFFFFF"/>
        </w:rPr>
        <w:t>Kortekaas</w:t>
      </w:r>
      <w:proofErr w:type="spellEnd"/>
      <w:r w:rsidRPr="005C3781">
        <w:rPr>
          <w:rFonts w:ascii="Times New Roman" w:hAnsi="Times New Roman" w:cs="Times New Roman"/>
          <w:sz w:val="24"/>
          <w:szCs w:val="24"/>
          <w:shd w:val="clear" w:color="auto" w:fill="FFFFFF"/>
        </w:rPr>
        <w:t>, W.</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Smulders, M. J. M. (1992).</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Identification of highly polymorphic DNA regions in tomato. </w:t>
      </w:r>
      <w:r w:rsidRPr="005C3781">
        <w:rPr>
          <w:rFonts w:ascii="Times New Roman" w:hAnsi="Times New Roman" w:cs="Times New Roman"/>
          <w:i/>
          <w:iCs/>
          <w:sz w:val="24"/>
          <w:szCs w:val="24"/>
          <w:shd w:val="clear" w:color="auto" w:fill="FFFFFF"/>
        </w:rPr>
        <w:t>Theoretical and Applied Genetics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85</w:t>
      </w:r>
      <w:r w:rsidRPr="005C3781">
        <w:rPr>
          <w:rFonts w:ascii="Times New Roman" w:hAnsi="Times New Roman" w:cs="Times New Roman"/>
          <w:sz w:val="24"/>
          <w:szCs w:val="24"/>
          <w:shd w:val="clear" w:color="auto" w:fill="FFFFFF"/>
        </w:rPr>
        <w:t>(2-3)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239-244.</w:t>
      </w:r>
    </w:p>
    <w:p w14:paraId="331BBFFD" w14:textId="77777777" w:rsidR="00DC3BC4" w:rsidRDefault="00DC3BC4"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21363DFF" w14:textId="77777777" w:rsidR="00DC3BC4" w:rsidRDefault="00DC3BC4"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12E1F0F6" w14:textId="77777777" w:rsidR="00AC4751" w:rsidRPr="005C3781" w:rsidRDefault="00AC4751"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5446F654" w14:textId="77777777" w:rsidR="004E1BA3" w:rsidRDefault="004E1BA3" w:rsidP="004E1BA3">
      <w:pPr>
        <w:spacing w:after="0" w:line="240" w:lineRule="auto"/>
        <w:jc w:val="both"/>
        <w:rPr>
          <w:rFonts w:ascii="Times New Roman" w:hAnsi="Times New Roman" w:cs="Times New Roman"/>
        </w:rPr>
      </w:pPr>
    </w:p>
    <w:p w14:paraId="4E98AEBF" w14:textId="3ED36A29" w:rsidR="004C48CA" w:rsidRPr="00FC0A74" w:rsidRDefault="004C48CA" w:rsidP="00EE4D1A">
      <w:pPr>
        <w:spacing w:after="0" w:line="360" w:lineRule="auto"/>
        <w:ind w:firstLine="720"/>
        <w:jc w:val="both"/>
        <w:rPr>
          <w:rFonts w:ascii="Times New Roman" w:hAnsi="Times New Roman" w:cs="Times New Roman"/>
          <w:sz w:val="24"/>
          <w:szCs w:val="24"/>
        </w:rPr>
      </w:pPr>
    </w:p>
    <w:p w14:paraId="29339739" w14:textId="77777777" w:rsidR="008B5373" w:rsidRPr="008B5373" w:rsidRDefault="008B5373" w:rsidP="008B5373">
      <w:pPr>
        <w:spacing w:after="0" w:line="360" w:lineRule="auto"/>
        <w:jc w:val="both"/>
        <w:rPr>
          <w:rFonts w:ascii="Times New Roman" w:hAnsi="Times New Roman" w:cs="Times New Roman"/>
          <w:b/>
          <w:bCs/>
          <w:sz w:val="24"/>
          <w:szCs w:val="24"/>
          <w:lang w:val="en-US"/>
        </w:rPr>
      </w:pPr>
    </w:p>
    <w:p w14:paraId="37FDED5E" w14:textId="77777777" w:rsidR="008B5373" w:rsidRPr="008624AB" w:rsidRDefault="008B5373" w:rsidP="008B5373">
      <w:pPr>
        <w:spacing w:after="0" w:line="360" w:lineRule="auto"/>
        <w:jc w:val="both"/>
        <w:rPr>
          <w:rFonts w:ascii="Times New Roman" w:hAnsi="Times New Roman" w:cs="Times New Roman"/>
          <w:sz w:val="24"/>
          <w:szCs w:val="24"/>
        </w:rPr>
      </w:pPr>
    </w:p>
    <w:p w14:paraId="626056D2" w14:textId="77777777" w:rsidR="008B5373" w:rsidRDefault="008B5373" w:rsidP="008B5373"/>
    <w:sectPr w:rsidR="008B5373" w:rsidSect="004E1BA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1E22F" w14:textId="77777777" w:rsidR="004B4A8B" w:rsidRDefault="004B4A8B">
      <w:pPr>
        <w:spacing w:after="0" w:line="240" w:lineRule="auto"/>
      </w:pPr>
      <w:r>
        <w:separator/>
      </w:r>
    </w:p>
  </w:endnote>
  <w:endnote w:type="continuationSeparator" w:id="0">
    <w:p w14:paraId="3B3D7EAA" w14:textId="77777777" w:rsidR="004B4A8B" w:rsidRDefault="004B4A8B">
      <w:pPr>
        <w:spacing w:after="0" w:line="240" w:lineRule="auto"/>
      </w:pPr>
      <w:r>
        <w:continuationSeparator/>
      </w:r>
    </w:p>
  </w:endnote>
  <w:endnote w:type="continuationNotice" w:id="1">
    <w:p w14:paraId="151FC3B4" w14:textId="77777777" w:rsidR="004B4A8B" w:rsidRDefault="004B4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6B6A" w14:textId="77777777" w:rsidR="00003668" w:rsidRDefault="0000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F151" w14:textId="77777777" w:rsidR="00003668" w:rsidRDefault="00003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6A248" w14:textId="77777777" w:rsidR="00003668" w:rsidRDefault="000036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6F3" w14:textId="77777777" w:rsidR="00003668" w:rsidRDefault="00003668">
    <w:pPr>
      <w:pStyle w:val="Footer"/>
      <w:jc w:val="center"/>
    </w:pPr>
  </w:p>
  <w:p w14:paraId="3D0576F2" w14:textId="77777777" w:rsidR="00003668" w:rsidRDefault="0000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E8411" w14:textId="77777777" w:rsidR="004B4A8B" w:rsidRDefault="004B4A8B">
      <w:pPr>
        <w:spacing w:after="0" w:line="240" w:lineRule="auto"/>
      </w:pPr>
      <w:r>
        <w:separator/>
      </w:r>
    </w:p>
  </w:footnote>
  <w:footnote w:type="continuationSeparator" w:id="0">
    <w:p w14:paraId="2C6E8DF5" w14:textId="77777777" w:rsidR="004B4A8B" w:rsidRDefault="004B4A8B">
      <w:pPr>
        <w:spacing w:after="0" w:line="240" w:lineRule="auto"/>
      </w:pPr>
      <w:r>
        <w:continuationSeparator/>
      </w:r>
    </w:p>
  </w:footnote>
  <w:footnote w:type="continuationNotice" w:id="1">
    <w:p w14:paraId="066F4EF4" w14:textId="77777777" w:rsidR="004B4A8B" w:rsidRDefault="004B4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61D7" w14:textId="1F0732C3" w:rsidR="00003668" w:rsidRDefault="004B4A8B">
    <w:pPr>
      <w:pStyle w:val="Header"/>
    </w:pPr>
    <w:r>
      <w:rPr>
        <w:noProof/>
      </w:rPr>
      <w:pict w14:anchorId="2CAA5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5E23" w14:textId="1797170B" w:rsidR="00003668" w:rsidRDefault="004B4A8B">
    <w:pPr>
      <w:pStyle w:val="Header"/>
    </w:pPr>
    <w:r>
      <w:rPr>
        <w:noProof/>
      </w:rPr>
      <w:pict w14:anchorId="056F3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9543" w14:textId="73A10940" w:rsidR="00003668" w:rsidRDefault="004B4A8B">
    <w:pPr>
      <w:pStyle w:val="Header"/>
    </w:pPr>
    <w:r>
      <w:rPr>
        <w:noProof/>
      </w:rPr>
      <w:pict w14:anchorId="550D2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BE8A" w14:textId="16902B93" w:rsidR="00003668" w:rsidRDefault="004B4A8B">
    <w:pPr>
      <w:pStyle w:val="Header"/>
    </w:pPr>
    <w:r>
      <w:rPr>
        <w:noProof/>
      </w:rPr>
      <w:pict w14:anchorId="2FBA3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ABF7" w14:textId="6D3BD967" w:rsidR="00003668" w:rsidRDefault="004B4A8B" w:rsidP="00003668">
    <w:pPr>
      <w:pStyle w:val="Header"/>
      <w:jc w:val="right"/>
    </w:pPr>
    <w:r>
      <w:rPr>
        <w:noProof/>
      </w:rPr>
      <w:pict w14:anchorId="2711B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5" o:spid="_x0000_s2054" type="#_x0000_t136" style="position:absolute;left:0;text-align:left;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3321" w14:textId="529CBB90" w:rsidR="00003668" w:rsidRDefault="004B4A8B">
    <w:pPr>
      <w:pStyle w:val="Header"/>
    </w:pPr>
    <w:r>
      <w:rPr>
        <w:noProof/>
      </w:rPr>
      <w:pict w14:anchorId="4ABD1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E28DB"/>
    <w:multiLevelType w:val="hybridMultilevel"/>
    <w:tmpl w:val="6C846020"/>
    <w:lvl w:ilvl="0" w:tplc="DDC8F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C6B1D"/>
    <w:multiLevelType w:val="hybridMultilevel"/>
    <w:tmpl w:val="A9ACB35A"/>
    <w:lvl w:ilvl="0" w:tplc="54F6C2C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3"/>
    <w:rsid w:val="00003668"/>
    <w:rsid w:val="0003160D"/>
    <w:rsid w:val="000418E0"/>
    <w:rsid w:val="000D5A9B"/>
    <w:rsid w:val="0012514C"/>
    <w:rsid w:val="00156DA6"/>
    <w:rsid w:val="001B597A"/>
    <w:rsid w:val="00227F85"/>
    <w:rsid w:val="00230348"/>
    <w:rsid w:val="00261821"/>
    <w:rsid w:val="00272E81"/>
    <w:rsid w:val="00280524"/>
    <w:rsid w:val="002B187F"/>
    <w:rsid w:val="0030056E"/>
    <w:rsid w:val="003213A3"/>
    <w:rsid w:val="00375D6A"/>
    <w:rsid w:val="003F66F2"/>
    <w:rsid w:val="00414D7F"/>
    <w:rsid w:val="00454208"/>
    <w:rsid w:val="004B4A8B"/>
    <w:rsid w:val="004C48CA"/>
    <w:rsid w:val="004D28D0"/>
    <w:rsid w:val="004E1BA3"/>
    <w:rsid w:val="004F3038"/>
    <w:rsid w:val="004F5E37"/>
    <w:rsid w:val="00540E27"/>
    <w:rsid w:val="005542B2"/>
    <w:rsid w:val="005C2F8F"/>
    <w:rsid w:val="005E4E4A"/>
    <w:rsid w:val="00636E34"/>
    <w:rsid w:val="006873E6"/>
    <w:rsid w:val="006B46B9"/>
    <w:rsid w:val="006E4EFA"/>
    <w:rsid w:val="006E634B"/>
    <w:rsid w:val="006F37D0"/>
    <w:rsid w:val="006F7BF2"/>
    <w:rsid w:val="00715ABA"/>
    <w:rsid w:val="00722326"/>
    <w:rsid w:val="00771F14"/>
    <w:rsid w:val="007A0370"/>
    <w:rsid w:val="007A5A0E"/>
    <w:rsid w:val="007B0CD5"/>
    <w:rsid w:val="007F40AD"/>
    <w:rsid w:val="00833D09"/>
    <w:rsid w:val="0084685A"/>
    <w:rsid w:val="008B5373"/>
    <w:rsid w:val="008C6267"/>
    <w:rsid w:val="00926E53"/>
    <w:rsid w:val="0098173E"/>
    <w:rsid w:val="009F6139"/>
    <w:rsid w:val="00A1079F"/>
    <w:rsid w:val="00A1343C"/>
    <w:rsid w:val="00AC4751"/>
    <w:rsid w:val="00B27FD5"/>
    <w:rsid w:val="00B855CA"/>
    <w:rsid w:val="00BE6ECA"/>
    <w:rsid w:val="00BE7A98"/>
    <w:rsid w:val="00C07815"/>
    <w:rsid w:val="00C759B5"/>
    <w:rsid w:val="00C83C32"/>
    <w:rsid w:val="00CF0714"/>
    <w:rsid w:val="00D1307B"/>
    <w:rsid w:val="00D40860"/>
    <w:rsid w:val="00D62EC4"/>
    <w:rsid w:val="00DC3BC4"/>
    <w:rsid w:val="00DE48D5"/>
    <w:rsid w:val="00DE626B"/>
    <w:rsid w:val="00DF74D5"/>
    <w:rsid w:val="00E053E2"/>
    <w:rsid w:val="00E74887"/>
    <w:rsid w:val="00EB596F"/>
    <w:rsid w:val="00ED6EFC"/>
    <w:rsid w:val="00EE4D1A"/>
    <w:rsid w:val="00EF6704"/>
    <w:rsid w:val="00F0044F"/>
    <w:rsid w:val="00F51404"/>
    <w:rsid w:val="00F66B8B"/>
    <w:rsid w:val="00FD067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EA6B82"/>
  <w15:docId w15:val="{C63D48F9-0288-4727-8B3E-F4E3155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373"/>
    <w:rPr>
      <w:kern w:val="0"/>
      <w:szCs w:val="20"/>
      <w:lang w:bidi="hi-IN"/>
      <w14:ligatures w14:val="none"/>
    </w:rPr>
  </w:style>
  <w:style w:type="paragraph" w:styleId="Heading1">
    <w:name w:val="heading 1"/>
    <w:basedOn w:val="Normal"/>
    <w:next w:val="Normal"/>
    <w:link w:val="Heading1Char"/>
    <w:uiPriority w:val="9"/>
    <w:qFormat/>
    <w:rsid w:val="008B5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3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3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3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3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3"/>
    <w:rPr>
      <w:rFonts w:eastAsiaTheme="majorEastAsia" w:cstheme="majorBidi"/>
      <w:color w:val="272727" w:themeColor="text1" w:themeTint="D8"/>
    </w:rPr>
  </w:style>
  <w:style w:type="paragraph" w:styleId="Title">
    <w:name w:val="Title"/>
    <w:basedOn w:val="Normal"/>
    <w:next w:val="Normal"/>
    <w:link w:val="TitleChar"/>
    <w:uiPriority w:val="10"/>
    <w:qFormat/>
    <w:rsid w:val="008B5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3"/>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3"/>
    <w:rPr>
      <w:i/>
      <w:iCs/>
      <w:color w:val="404040" w:themeColor="text1" w:themeTint="BF"/>
    </w:rPr>
  </w:style>
  <w:style w:type="paragraph" w:styleId="ListParagraph">
    <w:name w:val="List Paragraph"/>
    <w:basedOn w:val="Normal"/>
    <w:uiPriority w:val="1"/>
    <w:qFormat/>
    <w:rsid w:val="008B5373"/>
    <w:pPr>
      <w:ind w:left="720"/>
      <w:contextualSpacing/>
    </w:pPr>
  </w:style>
  <w:style w:type="character" w:styleId="IntenseEmphasis">
    <w:name w:val="Intense Emphasis"/>
    <w:basedOn w:val="DefaultParagraphFont"/>
    <w:uiPriority w:val="21"/>
    <w:qFormat/>
    <w:rsid w:val="008B5373"/>
    <w:rPr>
      <w:i/>
      <w:iCs/>
      <w:color w:val="2F5496" w:themeColor="accent1" w:themeShade="BF"/>
    </w:rPr>
  </w:style>
  <w:style w:type="paragraph" w:styleId="IntenseQuote">
    <w:name w:val="Intense Quote"/>
    <w:basedOn w:val="Normal"/>
    <w:next w:val="Normal"/>
    <w:link w:val="IntenseQuoteChar"/>
    <w:uiPriority w:val="30"/>
    <w:qFormat/>
    <w:rsid w:val="008B5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373"/>
    <w:rPr>
      <w:i/>
      <w:iCs/>
      <w:color w:val="2F5496" w:themeColor="accent1" w:themeShade="BF"/>
    </w:rPr>
  </w:style>
  <w:style w:type="character" w:styleId="IntenseReference">
    <w:name w:val="Intense Reference"/>
    <w:basedOn w:val="DefaultParagraphFont"/>
    <w:uiPriority w:val="32"/>
    <w:qFormat/>
    <w:rsid w:val="008B5373"/>
    <w:rPr>
      <w:b/>
      <w:bCs/>
      <w:smallCaps/>
      <w:color w:val="2F5496" w:themeColor="accent1" w:themeShade="BF"/>
      <w:spacing w:val="5"/>
    </w:rPr>
  </w:style>
  <w:style w:type="character" w:styleId="Hyperlink">
    <w:name w:val="Hyperlink"/>
    <w:basedOn w:val="DefaultParagraphFont"/>
    <w:uiPriority w:val="99"/>
    <w:unhideWhenUsed/>
    <w:rsid w:val="008B5373"/>
    <w:rPr>
      <w:color w:val="0563C1" w:themeColor="hyperlink"/>
      <w:u w:val="single"/>
    </w:rPr>
  </w:style>
  <w:style w:type="paragraph" w:styleId="Header">
    <w:name w:val="header"/>
    <w:basedOn w:val="Normal"/>
    <w:link w:val="HeaderChar"/>
    <w:uiPriority w:val="99"/>
    <w:unhideWhenUsed/>
    <w:rsid w:val="00540E27"/>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540E27"/>
    <w:rPr>
      <w:rFonts w:cs="Mangal"/>
      <w:kern w:val="0"/>
      <w:szCs w:val="20"/>
      <w:lang w:bidi="hi-IN"/>
      <w14:ligatures w14:val="none"/>
    </w:rPr>
  </w:style>
  <w:style w:type="paragraph" w:styleId="Footer">
    <w:name w:val="footer"/>
    <w:basedOn w:val="Normal"/>
    <w:link w:val="FooterChar"/>
    <w:uiPriority w:val="99"/>
    <w:unhideWhenUsed/>
    <w:rsid w:val="00540E27"/>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540E27"/>
    <w:rPr>
      <w:rFonts w:cs="Mangal"/>
      <w:kern w:val="0"/>
      <w:szCs w:val="20"/>
      <w:lang w:bidi="hi-IN"/>
      <w14:ligatures w14:val="none"/>
    </w:rPr>
  </w:style>
  <w:style w:type="character" w:styleId="LineNumber">
    <w:name w:val="line number"/>
    <w:basedOn w:val="DefaultParagraphFont"/>
    <w:uiPriority w:val="99"/>
    <w:semiHidden/>
    <w:unhideWhenUsed/>
    <w:rsid w:val="00540E27"/>
  </w:style>
  <w:style w:type="table" w:styleId="TableGrid">
    <w:name w:val="Table Grid"/>
    <w:basedOn w:val="TableNormal"/>
    <w:uiPriority w:val="59"/>
    <w:rsid w:val="00FD0678"/>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1BA3"/>
    <w:rPr>
      <w:i/>
      <w:iCs/>
    </w:rPr>
  </w:style>
  <w:style w:type="character" w:customStyle="1" w:styleId="ref-title">
    <w:name w:val="ref-title"/>
    <w:rsid w:val="004E1BA3"/>
  </w:style>
  <w:style w:type="character" w:customStyle="1" w:styleId="ref-journal">
    <w:name w:val="ref-journal"/>
    <w:rsid w:val="004E1BA3"/>
  </w:style>
  <w:style w:type="character" w:customStyle="1" w:styleId="ref-vol">
    <w:name w:val="ref-vol"/>
    <w:rsid w:val="004E1BA3"/>
  </w:style>
  <w:style w:type="character" w:customStyle="1" w:styleId="UnresolvedMention1">
    <w:name w:val="Unresolved Mention1"/>
    <w:basedOn w:val="DefaultParagraphFont"/>
    <w:uiPriority w:val="99"/>
    <w:semiHidden/>
    <w:unhideWhenUsed/>
    <w:rsid w:val="0084685A"/>
    <w:rPr>
      <w:color w:val="605E5C"/>
      <w:shd w:val="clear" w:color="auto" w:fill="E1DFDD"/>
    </w:rPr>
  </w:style>
  <w:style w:type="paragraph" w:styleId="BalloonText">
    <w:name w:val="Balloon Text"/>
    <w:basedOn w:val="Normal"/>
    <w:link w:val="BalloonTextChar"/>
    <w:uiPriority w:val="99"/>
    <w:semiHidden/>
    <w:unhideWhenUsed/>
    <w:rsid w:val="0000366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3668"/>
    <w:rPr>
      <w:rFonts w:ascii="Tahoma" w:hAnsi="Tahoma" w:cs="Mangal"/>
      <w:kern w:val="0"/>
      <w:sz w:val="16"/>
      <w:szCs w:val="14"/>
      <w:lang w:bidi="hi-IN"/>
      <w14:ligatures w14:val="none"/>
    </w:rPr>
  </w:style>
  <w:style w:type="character" w:styleId="UnresolvedMention">
    <w:name w:val="Unresolved Mention"/>
    <w:basedOn w:val="DefaultParagraphFont"/>
    <w:uiPriority w:val="99"/>
    <w:semiHidden/>
    <w:unhideWhenUsed/>
    <w:rsid w:val="004D28D0"/>
    <w:rPr>
      <w:color w:val="605E5C"/>
      <w:shd w:val="clear" w:color="auto" w:fill="E1DFDD"/>
    </w:rPr>
  </w:style>
  <w:style w:type="paragraph" w:styleId="Revision">
    <w:name w:val="Revision"/>
    <w:hidden/>
    <w:uiPriority w:val="99"/>
    <w:semiHidden/>
    <w:rsid w:val="004D28D0"/>
    <w:pPr>
      <w:spacing w:after="0" w:line="240" w:lineRule="auto"/>
    </w:pPr>
    <w:rPr>
      <w:rFonts w:cs="Mangal"/>
      <w:kern w:val="0"/>
      <w:szCs w:val="20"/>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9459">
      <w:bodyDiv w:val="1"/>
      <w:marLeft w:val="0"/>
      <w:marRight w:val="0"/>
      <w:marTop w:val="0"/>
      <w:marBottom w:val="0"/>
      <w:divBdr>
        <w:top w:val="none" w:sz="0" w:space="0" w:color="auto"/>
        <w:left w:val="none" w:sz="0" w:space="0" w:color="auto"/>
        <w:bottom w:val="none" w:sz="0" w:space="0" w:color="auto"/>
        <w:right w:val="none" w:sz="0" w:space="0" w:color="auto"/>
      </w:divBdr>
    </w:div>
    <w:div w:id="14491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E9B9E-BF68-4636-B076-D517BE4E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Hardiksinh Chavda</dc:creator>
  <cp:keywords/>
  <dc:description/>
  <cp:lastModifiedBy>SDI 1167</cp:lastModifiedBy>
  <cp:revision>1</cp:revision>
  <dcterms:created xsi:type="dcterms:W3CDTF">2025-09-28T13:11:00Z</dcterms:created>
  <dcterms:modified xsi:type="dcterms:W3CDTF">2025-10-06T13:30:00Z</dcterms:modified>
</cp:coreProperties>
</file>