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Default="00A56546" w:rsidP="00A56546">
      <w:pPr>
        <w:pStyle w:val="Title"/>
        <w:spacing w:after="0"/>
        <w:jc w:val="center"/>
        <w:rPr>
          <w:rFonts w:ascii="Times New Roman" w:hAnsi="Times New Roman"/>
          <w:color w:val="FF0000"/>
          <w:sz w:val="24"/>
          <w:szCs w:val="24"/>
        </w:rPr>
      </w:pPr>
      <w:r w:rsidRPr="00A56546">
        <w:rPr>
          <w:rFonts w:ascii="Times New Roman" w:hAnsi="Times New Roman"/>
          <w:color w:val="FF0000"/>
          <w:sz w:val="24"/>
          <w:szCs w:val="24"/>
        </w:rPr>
        <w:t xml:space="preserve">Assessment </w:t>
      </w:r>
      <w:r w:rsidR="00500CFA" w:rsidRPr="00A56546">
        <w:rPr>
          <w:rFonts w:ascii="Times New Roman" w:hAnsi="Times New Roman"/>
          <w:color w:val="FF0000"/>
          <w:sz w:val="24"/>
          <w:szCs w:val="24"/>
        </w:rPr>
        <w:t xml:space="preserve">of </w:t>
      </w:r>
      <w:r w:rsidR="00500CFA">
        <w:rPr>
          <w:rFonts w:ascii="Times New Roman" w:hAnsi="Times New Roman"/>
          <w:color w:val="FF0000"/>
          <w:sz w:val="24"/>
          <w:szCs w:val="24"/>
        </w:rPr>
        <w:t>phenotypic</w:t>
      </w:r>
      <w:r w:rsidR="00880B60">
        <w:rPr>
          <w:rFonts w:ascii="Times New Roman" w:hAnsi="Times New Roman"/>
          <w:color w:val="FF0000"/>
          <w:sz w:val="24"/>
          <w:szCs w:val="24"/>
        </w:rPr>
        <w:t xml:space="preserve"> </w:t>
      </w:r>
      <w:r w:rsidRPr="00A56546">
        <w:rPr>
          <w:rFonts w:ascii="Times New Roman" w:hAnsi="Times New Roman"/>
          <w:color w:val="FF0000"/>
          <w:sz w:val="24"/>
          <w:szCs w:val="24"/>
        </w:rPr>
        <w:t xml:space="preserve">variability in </w:t>
      </w:r>
      <w:proofErr w:type="spellStart"/>
      <w:r w:rsidRPr="00A56546">
        <w:rPr>
          <w:rFonts w:ascii="Times New Roman" w:hAnsi="Times New Roman"/>
          <w:color w:val="FF0000"/>
          <w:sz w:val="24"/>
          <w:szCs w:val="24"/>
        </w:rPr>
        <w:t>snapmelon</w:t>
      </w:r>
      <w:proofErr w:type="spellEnd"/>
      <w:r w:rsidRPr="00A56546">
        <w:rPr>
          <w:rFonts w:ascii="Times New Roman" w:hAnsi="Times New Roman"/>
          <w:color w:val="FF0000"/>
          <w:sz w:val="24"/>
          <w:szCs w:val="24"/>
        </w:rPr>
        <w:t xml:space="preserve"> landraces and inbred lines of Karnataka</w:t>
      </w:r>
    </w:p>
    <w:p w:rsidR="00CC3E39" w:rsidRPr="00A56546" w:rsidRDefault="00CC3E39" w:rsidP="00A56546">
      <w:pPr>
        <w:pStyle w:val="Title"/>
        <w:spacing w:after="0"/>
        <w:jc w:val="center"/>
        <w:rPr>
          <w:rFonts w:ascii="Times New Roman" w:hAnsi="Times New Roman"/>
          <w:color w:val="FF0000"/>
          <w:sz w:val="24"/>
          <w:szCs w:val="24"/>
        </w:rPr>
      </w:pPr>
    </w:p>
    <w:p w:rsidR="006A16F9" w:rsidRPr="00D2764A" w:rsidRDefault="006A16F9" w:rsidP="00441B6F">
      <w:pPr>
        <w:pStyle w:val="Affiliation"/>
        <w:spacing w:after="0" w:line="240" w:lineRule="auto"/>
        <w:jc w:val="both"/>
        <w:rPr>
          <w:rFonts w:ascii="Times New Roman" w:hAnsi="Times New Roman"/>
          <w:sz w:val="24"/>
          <w:szCs w:val="24"/>
        </w:rPr>
      </w:pPr>
    </w:p>
    <w:p w:rsidR="00B01FCD" w:rsidRPr="00D2764A" w:rsidRDefault="005B5B84" w:rsidP="00441B6F">
      <w:pPr>
        <w:pStyle w:val="Copyright"/>
        <w:spacing w:after="0" w:line="240" w:lineRule="auto"/>
        <w:jc w:val="both"/>
        <w:rPr>
          <w:rFonts w:ascii="Times New Roman" w:hAnsi="Times New Roman"/>
          <w:sz w:val="24"/>
          <w:szCs w:val="24"/>
        </w:rPr>
        <w:sectPr w:rsidR="00B01FCD" w:rsidRPr="00D2764A" w:rsidSect="006A16F9">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Times New Roman" w:hAnsi="Times New Roman"/>
          <w:sz w:val="24"/>
          <w:szCs w:val="24"/>
        </w:rPr>
      </w:r>
      <w:r>
        <w:rPr>
          <w:rFonts w:ascii="Times New Roman" w:hAnsi="Times New Roman"/>
          <w:sz w:val="24"/>
          <w:szCs w:val="24"/>
        </w:rPr>
        <w:pict>
          <v:shapetype id="_x0000_t32" coordsize="21600,21600" o:spt="32" o:oned="t" path="m,l21600,21600e" filled="f">
            <v:path arrowok="t" fillok="f" o:connecttype="none"/>
            <o:lock v:ext="edit" shapetype="t"/>
          </v:shapetype>
          <v:shape id="_x0000_s1026" type="#_x0000_t32" alt="" style="width:417.6pt;height:.05pt;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D2764A">
        <w:rPr>
          <w:rFonts w:ascii="Times New Roman" w:hAnsi="Times New Roman"/>
          <w:sz w:val="24"/>
          <w:szCs w:val="24"/>
        </w:rPr>
        <w:t>.</w:t>
      </w:r>
    </w:p>
    <w:p w:rsidR="00790ADA" w:rsidRPr="00D2764A" w:rsidRDefault="00B01FCD" w:rsidP="00441B6F">
      <w:pPr>
        <w:pStyle w:val="AbstHead"/>
        <w:spacing w:after="0"/>
        <w:jc w:val="both"/>
        <w:rPr>
          <w:rFonts w:ascii="Times New Roman" w:hAnsi="Times New Roman"/>
          <w:sz w:val="24"/>
          <w:szCs w:val="24"/>
        </w:rPr>
      </w:pPr>
      <w:r w:rsidRPr="00D2764A">
        <w:rPr>
          <w:rFonts w:ascii="Times New Roman" w:hAnsi="Times New Roman"/>
          <w:sz w:val="24"/>
          <w:szCs w:val="24"/>
        </w:rPr>
        <w:t>ABSTRACT</w:t>
      </w:r>
    </w:p>
    <w:p w:rsidR="008F2B85" w:rsidRPr="00D2764A" w:rsidRDefault="008F2B85" w:rsidP="00441B6F">
      <w:pPr>
        <w:pStyle w:val="AbstHead"/>
        <w:spacing w:after="0"/>
        <w:jc w:val="both"/>
        <w:rPr>
          <w:rFonts w:ascii="Times New Roman" w:hAnsi="Times New Roman"/>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D2764A" w:rsidTr="001E44FE">
        <w:tc>
          <w:tcPr>
            <w:tcW w:w="9576" w:type="dxa"/>
            <w:shd w:val="clear" w:color="auto" w:fill="F2F2F2"/>
          </w:tcPr>
          <w:p w:rsidR="008F2B85" w:rsidRPr="00D2764A" w:rsidRDefault="008F2B85" w:rsidP="008F2B85">
            <w:pPr>
              <w:pStyle w:val="Body"/>
              <w:spacing w:after="0"/>
              <w:rPr>
                <w:rFonts w:ascii="Times New Roman" w:eastAsia="Calibri" w:hAnsi="Times New Roman"/>
                <w:b/>
                <w:bCs/>
                <w:sz w:val="24"/>
                <w:szCs w:val="24"/>
                <w:lang w:val="en-IN"/>
              </w:rPr>
            </w:pPr>
            <w:r w:rsidRPr="00D2764A">
              <w:rPr>
                <w:rFonts w:ascii="Times New Roman" w:eastAsia="Calibri" w:hAnsi="Times New Roman"/>
                <w:b/>
                <w:bCs/>
                <w:sz w:val="24"/>
                <w:szCs w:val="24"/>
                <w:lang w:val="en-IN"/>
              </w:rPr>
              <w:t xml:space="preserve">Aims: </w:t>
            </w:r>
            <w:r w:rsidRPr="00D2764A">
              <w:rPr>
                <w:rFonts w:ascii="Times New Roman" w:eastAsia="Calibri" w:hAnsi="Times New Roman"/>
                <w:sz w:val="24"/>
                <w:szCs w:val="24"/>
                <w:lang w:val="en-IN"/>
              </w:rPr>
              <w:t xml:space="preserve">The study aimed to collect and evaluate </w:t>
            </w:r>
            <w:proofErr w:type="spellStart"/>
            <w:r w:rsidRPr="00D2764A">
              <w:rPr>
                <w:rFonts w:ascii="Times New Roman" w:eastAsia="Calibri" w:hAnsi="Times New Roman"/>
                <w:sz w:val="24"/>
                <w:szCs w:val="24"/>
                <w:lang w:val="en-IN"/>
              </w:rPr>
              <w:t>snapmelon</w:t>
            </w:r>
            <w:proofErr w:type="spellEnd"/>
            <w:r w:rsidRPr="00D2764A">
              <w:rPr>
                <w:rFonts w:ascii="Times New Roman" w:eastAsia="Calibri" w:hAnsi="Times New Roman"/>
                <w:sz w:val="24"/>
                <w:szCs w:val="24"/>
                <w:lang w:val="en-IN"/>
              </w:rPr>
              <w:t xml:space="preserve"> (</w:t>
            </w:r>
            <w:proofErr w:type="spellStart"/>
            <w:r w:rsidRPr="00D2764A">
              <w:rPr>
                <w:rFonts w:ascii="Times New Roman" w:eastAsia="Calibri" w:hAnsi="Times New Roman"/>
                <w:i/>
                <w:iCs/>
                <w:sz w:val="24"/>
                <w:szCs w:val="24"/>
                <w:lang w:val="en-IN"/>
              </w:rPr>
              <w:t>momordica</w:t>
            </w:r>
            <w:proofErr w:type="spellEnd"/>
            <w:r w:rsidRPr="00D2764A">
              <w:rPr>
                <w:rFonts w:ascii="Times New Roman" w:eastAsia="Calibri" w:hAnsi="Times New Roman"/>
                <w:sz w:val="24"/>
                <w:szCs w:val="24"/>
                <w:lang w:val="en-IN"/>
              </w:rPr>
              <w:t xml:space="preserve"> sp.) landraces </w:t>
            </w:r>
            <w:r w:rsidR="00A56546" w:rsidRPr="00A56546">
              <w:rPr>
                <w:rFonts w:ascii="Times New Roman" w:eastAsia="Calibri" w:hAnsi="Times New Roman"/>
                <w:color w:val="FF0000"/>
                <w:sz w:val="24"/>
                <w:szCs w:val="24"/>
                <w:lang w:val="en-IN"/>
              </w:rPr>
              <w:t>and inbred lines</w:t>
            </w:r>
            <w:r w:rsidR="00A56546">
              <w:rPr>
                <w:rFonts w:ascii="Times New Roman" w:eastAsia="Calibri" w:hAnsi="Times New Roman"/>
                <w:sz w:val="24"/>
                <w:szCs w:val="24"/>
                <w:lang w:val="en-IN"/>
              </w:rPr>
              <w:t xml:space="preserve"> </w:t>
            </w:r>
            <w:r w:rsidRPr="00D2764A">
              <w:rPr>
                <w:rFonts w:ascii="Times New Roman" w:eastAsia="Calibri" w:hAnsi="Times New Roman"/>
                <w:sz w:val="24"/>
                <w:szCs w:val="24"/>
                <w:lang w:val="en-IN"/>
              </w:rPr>
              <w:t xml:space="preserve">from Karnataka to assess </w:t>
            </w:r>
            <w:r w:rsidR="00A56546" w:rsidRPr="00A56546">
              <w:rPr>
                <w:rFonts w:ascii="Times New Roman" w:eastAsia="Calibri" w:hAnsi="Times New Roman"/>
                <w:color w:val="FF0000"/>
                <w:sz w:val="24"/>
                <w:szCs w:val="24"/>
                <w:lang w:val="en-IN"/>
              </w:rPr>
              <w:t>phenotypic</w:t>
            </w:r>
            <w:r w:rsidR="00A56546">
              <w:rPr>
                <w:rFonts w:ascii="Times New Roman" w:eastAsia="Calibri" w:hAnsi="Times New Roman"/>
                <w:sz w:val="24"/>
                <w:szCs w:val="24"/>
                <w:lang w:val="en-IN"/>
              </w:rPr>
              <w:t xml:space="preserve"> </w:t>
            </w:r>
            <w:r w:rsidRPr="00D2764A">
              <w:rPr>
                <w:rFonts w:ascii="Times New Roman" w:eastAsia="Calibri" w:hAnsi="Times New Roman"/>
                <w:sz w:val="24"/>
                <w:szCs w:val="24"/>
                <w:lang w:val="en-IN"/>
              </w:rPr>
              <w:t xml:space="preserve">variability for important morphological and quality traits, to identify promising lines for </w:t>
            </w:r>
            <w:proofErr w:type="spellStart"/>
            <w:r w:rsidR="00A56546" w:rsidRPr="00A56546">
              <w:rPr>
                <w:rFonts w:ascii="Times New Roman" w:eastAsia="Calibri" w:hAnsi="Times New Roman"/>
                <w:color w:val="FF0000"/>
                <w:sz w:val="24"/>
                <w:szCs w:val="24"/>
                <w:lang w:val="en-IN"/>
              </w:rPr>
              <w:t>snapmelon</w:t>
            </w:r>
            <w:proofErr w:type="spellEnd"/>
            <w:r w:rsidRPr="00A56546">
              <w:rPr>
                <w:rFonts w:ascii="Times New Roman" w:eastAsia="Calibri" w:hAnsi="Times New Roman"/>
                <w:color w:val="FF0000"/>
                <w:sz w:val="24"/>
                <w:szCs w:val="24"/>
                <w:lang w:val="en-IN"/>
              </w:rPr>
              <w:t xml:space="preserve"> </w:t>
            </w:r>
            <w:r w:rsidRPr="00D2764A">
              <w:rPr>
                <w:rFonts w:ascii="Times New Roman" w:eastAsia="Calibri" w:hAnsi="Times New Roman"/>
                <w:sz w:val="24"/>
                <w:szCs w:val="24"/>
                <w:lang w:val="en-IN"/>
              </w:rPr>
              <w:t>improvement and conservation.</w:t>
            </w:r>
          </w:p>
          <w:p w:rsidR="008F2B85" w:rsidRPr="00D2764A" w:rsidRDefault="008F2B85" w:rsidP="008F2B85">
            <w:pPr>
              <w:pStyle w:val="Body"/>
              <w:spacing w:after="0"/>
              <w:rPr>
                <w:rFonts w:ascii="Times New Roman" w:eastAsia="Calibri" w:hAnsi="Times New Roman"/>
                <w:b/>
                <w:bCs/>
                <w:sz w:val="24"/>
                <w:szCs w:val="24"/>
                <w:lang w:val="en-IN"/>
              </w:rPr>
            </w:pPr>
            <w:r w:rsidRPr="00D2764A">
              <w:rPr>
                <w:rFonts w:ascii="Times New Roman" w:eastAsia="Calibri" w:hAnsi="Times New Roman"/>
                <w:b/>
                <w:bCs/>
                <w:sz w:val="24"/>
                <w:szCs w:val="24"/>
                <w:lang w:val="en-IN"/>
              </w:rPr>
              <w:t xml:space="preserve">Study Design: </w:t>
            </w:r>
            <w:r w:rsidRPr="00D2764A">
              <w:rPr>
                <w:rFonts w:ascii="Times New Roman" w:eastAsia="Calibri" w:hAnsi="Times New Roman"/>
                <w:sz w:val="24"/>
                <w:szCs w:val="24"/>
                <w:lang w:val="en-IN"/>
              </w:rPr>
              <w:t>The experiment was conducted at the College of Horticulture, Bengaluru, using a Randomised Complete Block Design (RCBD) with 22</w:t>
            </w:r>
            <w:r w:rsidR="00616E20">
              <w:rPr>
                <w:rFonts w:ascii="Times New Roman" w:eastAsia="Calibri" w:hAnsi="Times New Roman"/>
                <w:sz w:val="24"/>
                <w:szCs w:val="24"/>
                <w:lang w:val="en-IN"/>
              </w:rPr>
              <w:t xml:space="preserve"> </w:t>
            </w:r>
            <w:r w:rsidR="00616E20" w:rsidRPr="00281579">
              <w:rPr>
                <w:rFonts w:ascii="Times New Roman" w:eastAsia="Calibri" w:hAnsi="Times New Roman"/>
                <w:color w:val="FF0000"/>
                <w:sz w:val="24"/>
                <w:szCs w:val="24"/>
                <w:lang w:val="en-IN"/>
              </w:rPr>
              <w:t>accessions</w:t>
            </w:r>
            <w:r w:rsidRPr="00281579">
              <w:rPr>
                <w:rFonts w:ascii="Times New Roman" w:eastAsia="Calibri" w:hAnsi="Times New Roman"/>
                <w:color w:val="FF0000"/>
                <w:sz w:val="24"/>
                <w:szCs w:val="24"/>
                <w:lang w:val="en-IN"/>
              </w:rPr>
              <w:t xml:space="preserve"> </w:t>
            </w:r>
            <w:r w:rsidR="00281579" w:rsidRPr="00281579">
              <w:rPr>
                <w:rFonts w:ascii="Times New Roman" w:eastAsia="Calibri" w:hAnsi="Times New Roman"/>
                <w:color w:val="FF0000"/>
                <w:sz w:val="24"/>
                <w:szCs w:val="24"/>
                <w:lang w:val="en-IN"/>
              </w:rPr>
              <w:t xml:space="preserve">of </w:t>
            </w:r>
            <w:proofErr w:type="spellStart"/>
            <w:r w:rsidR="00281579" w:rsidRPr="00281579">
              <w:rPr>
                <w:rFonts w:ascii="Times New Roman" w:eastAsia="Calibri" w:hAnsi="Times New Roman"/>
                <w:color w:val="FF0000"/>
                <w:sz w:val="24"/>
                <w:szCs w:val="24"/>
                <w:lang w:val="en-IN"/>
              </w:rPr>
              <w:t>snapmelon</w:t>
            </w:r>
            <w:proofErr w:type="spellEnd"/>
            <w:r w:rsidR="00281579">
              <w:rPr>
                <w:rFonts w:ascii="Times New Roman" w:eastAsia="Calibri" w:hAnsi="Times New Roman"/>
                <w:sz w:val="24"/>
                <w:szCs w:val="24"/>
                <w:lang w:val="en-IN"/>
              </w:rPr>
              <w:t xml:space="preserve"> </w:t>
            </w:r>
            <w:r w:rsidRPr="00D2764A">
              <w:rPr>
                <w:rFonts w:ascii="Times New Roman" w:eastAsia="Calibri" w:hAnsi="Times New Roman"/>
                <w:sz w:val="24"/>
                <w:szCs w:val="24"/>
                <w:lang w:val="en-IN"/>
              </w:rPr>
              <w:t>collected from different regions of Karnataka.</w:t>
            </w:r>
            <w:bookmarkStart w:id="0" w:name="_GoBack"/>
            <w:bookmarkEnd w:id="0"/>
          </w:p>
          <w:p w:rsidR="008F2B85" w:rsidRPr="00D2764A" w:rsidRDefault="008F2B85" w:rsidP="008F2B85">
            <w:pPr>
              <w:pStyle w:val="Body"/>
              <w:spacing w:after="0"/>
              <w:rPr>
                <w:rFonts w:ascii="Times New Roman" w:eastAsia="Calibri" w:hAnsi="Times New Roman"/>
                <w:b/>
                <w:bCs/>
                <w:sz w:val="24"/>
                <w:szCs w:val="24"/>
                <w:lang w:val="en-IN"/>
              </w:rPr>
            </w:pPr>
            <w:r w:rsidRPr="00D2764A">
              <w:rPr>
                <w:rFonts w:ascii="Times New Roman" w:eastAsia="Calibri" w:hAnsi="Times New Roman"/>
                <w:b/>
                <w:bCs/>
                <w:sz w:val="24"/>
                <w:szCs w:val="24"/>
                <w:lang w:val="en-IN"/>
              </w:rPr>
              <w:t xml:space="preserve">Methodology: </w:t>
            </w:r>
            <w:r w:rsidR="00281579" w:rsidRPr="00281579">
              <w:rPr>
                <w:rFonts w:ascii="Times New Roman" w:eastAsia="Calibri" w:hAnsi="Times New Roman"/>
                <w:bCs/>
                <w:color w:val="FF0000"/>
                <w:sz w:val="24"/>
                <w:szCs w:val="24"/>
                <w:lang w:val="en-IN"/>
              </w:rPr>
              <w:t>Thirteen</w:t>
            </w:r>
            <w:r w:rsidR="00281579" w:rsidRPr="00281579">
              <w:rPr>
                <w:rFonts w:ascii="Times New Roman" w:eastAsia="Calibri" w:hAnsi="Times New Roman"/>
                <w:b/>
                <w:bCs/>
                <w:color w:val="FF0000"/>
                <w:sz w:val="24"/>
                <w:szCs w:val="24"/>
                <w:lang w:val="en-IN"/>
              </w:rPr>
              <w:t xml:space="preserve"> </w:t>
            </w:r>
            <w:r w:rsidR="00281579" w:rsidRPr="00281579">
              <w:rPr>
                <w:rFonts w:ascii="Times New Roman" w:eastAsia="Calibri" w:hAnsi="Times New Roman"/>
                <w:color w:val="FF0000"/>
                <w:sz w:val="24"/>
                <w:szCs w:val="24"/>
                <w:lang w:val="en-IN"/>
              </w:rPr>
              <w:t>l</w:t>
            </w:r>
            <w:r w:rsidRPr="00281579">
              <w:rPr>
                <w:rFonts w:ascii="Times New Roman" w:eastAsia="Calibri" w:hAnsi="Times New Roman"/>
                <w:color w:val="FF0000"/>
                <w:sz w:val="24"/>
                <w:szCs w:val="24"/>
                <w:lang w:val="en-IN"/>
              </w:rPr>
              <w:t>andraces</w:t>
            </w:r>
            <w:r w:rsidR="00281579">
              <w:rPr>
                <w:rFonts w:ascii="Times New Roman" w:eastAsia="Calibri" w:hAnsi="Times New Roman"/>
                <w:color w:val="FF0000"/>
                <w:sz w:val="24"/>
                <w:szCs w:val="24"/>
                <w:lang w:val="en-IN"/>
              </w:rPr>
              <w:t xml:space="preserve"> and nine inbred lines</w:t>
            </w:r>
            <w:r w:rsidRPr="00D2764A">
              <w:rPr>
                <w:rFonts w:ascii="Times New Roman" w:eastAsia="Calibri" w:hAnsi="Times New Roman"/>
                <w:sz w:val="24"/>
                <w:szCs w:val="24"/>
                <w:lang w:val="en-IN"/>
              </w:rPr>
              <w:t xml:space="preserve"> were grown under recommended agronomic practices. Observations were recorded on flowering traits, fruit length, width, pulp thickness, pulp colour, taste, cracking tendency, and total soluble solids (TSS). The data were analysed using ANOVA to </w:t>
            </w:r>
            <w:r w:rsidRPr="00281579">
              <w:rPr>
                <w:rFonts w:ascii="Times New Roman" w:eastAsia="Calibri" w:hAnsi="Times New Roman"/>
                <w:color w:val="FF0000"/>
                <w:sz w:val="24"/>
                <w:szCs w:val="24"/>
                <w:lang w:val="en-IN"/>
              </w:rPr>
              <w:t>estimate variability</w:t>
            </w:r>
            <w:r w:rsidRPr="00D2764A">
              <w:rPr>
                <w:rFonts w:ascii="Times New Roman" w:eastAsia="Calibri" w:hAnsi="Times New Roman"/>
                <w:sz w:val="24"/>
                <w:szCs w:val="24"/>
                <w:lang w:val="en-IN"/>
              </w:rPr>
              <w:t xml:space="preserve"> among</w:t>
            </w:r>
            <w:r w:rsidR="00281579">
              <w:rPr>
                <w:rFonts w:ascii="Times New Roman" w:eastAsia="Calibri" w:hAnsi="Times New Roman"/>
                <w:sz w:val="24"/>
                <w:szCs w:val="24"/>
                <w:lang w:val="en-IN"/>
              </w:rPr>
              <w:t xml:space="preserve"> </w:t>
            </w:r>
            <w:r w:rsidR="00281579" w:rsidRPr="00281579">
              <w:rPr>
                <w:rFonts w:ascii="Times New Roman" w:eastAsia="Calibri" w:hAnsi="Times New Roman"/>
                <w:color w:val="FF0000"/>
                <w:sz w:val="24"/>
                <w:szCs w:val="24"/>
                <w:lang w:val="en-IN"/>
              </w:rPr>
              <w:t>the</w:t>
            </w:r>
            <w:r w:rsidRPr="00D2764A">
              <w:rPr>
                <w:rFonts w:ascii="Times New Roman" w:eastAsia="Calibri" w:hAnsi="Times New Roman"/>
                <w:sz w:val="24"/>
                <w:szCs w:val="24"/>
                <w:lang w:val="en-IN"/>
              </w:rPr>
              <w:t xml:space="preserve"> accessions.</w:t>
            </w:r>
          </w:p>
          <w:p w:rsidR="008F2B85" w:rsidRPr="00D2764A" w:rsidRDefault="008F2B85" w:rsidP="008F2B85">
            <w:pPr>
              <w:pStyle w:val="Body"/>
              <w:spacing w:after="0"/>
              <w:rPr>
                <w:rFonts w:ascii="Times New Roman" w:eastAsia="Calibri" w:hAnsi="Times New Roman"/>
                <w:b/>
                <w:bCs/>
                <w:sz w:val="24"/>
                <w:szCs w:val="24"/>
                <w:lang w:val="en-IN"/>
              </w:rPr>
            </w:pPr>
            <w:r w:rsidRPr="00D2764A">
              <w:rPr>
                <w:rFonts w:ascii="Times New Roman" w:eastAsia="Calibri" w:hAnsi="Times New Roman"/>
                <w:b/>
                <w:bCs/>
                <w:sz w:val="24"/>
                <w:szCs w:val="24"/>
                <w:lang w:val="en-IN"/>
              </w:rPr>
              <w:t xml:space="preserve">Results: </w:t>
            </w:r>
            <w:r w:rsidRPr="00D2764A">
              <w:rPr>
                <w:rFonts w:ascii="Times New Roman" w:eastAsia="Calibri" w:hAnsi="Times New Roman"/>
                <w:sz w:val="24"/>
                <w:szCs w:val="24"/>
                <w:lang w:val="en-IN"/>
              </w:rPr>
              <w:t>Wide</w:t>
            </w:r>
            <w:r w:rsidR="00281579">
              <w:rPr>
                <w:rFonts w:ascii="Times New Roman" w:eastAsia="Calibri" w:hAnsi="Times New Roman"/>
                <w:sz w:val="24"/>
                <w:szCs w:val="24"/>
                <w:lang w:val="en-IN"/>
              </w:rPr>
              <w:t xml:space="preserve"> </w:t>
            </w:r>
            <w:r w:rsidRPr="00D2764A">
              <w:rPr>
                <w:rFonts w:ascii="Times New Roman" w:eastAsia="Calibri" w:hAnsi="Times New Roman"/>
                <w:sz w:val="24"/>
                <w:szCs w:val="24"/>
                <w:lang w:val="en-IN"/>
              </w:rPr>
              <w:t>varia</w:t>
            </w:r>
            <w:r w:rsidR="00281579">
              <w:rPr>
                <w:rFonts w:ascii="Times New Roman" w:eastAsia="Calibri" w:hAnsi="Times New Roman"/>
                <w:sz w:val="24"/>
                <w:szCs w:val="24"/>
                <w:lang w:val="en-IN"/>
              </w:rPr>
              <w:t>bility was observed</w:t>
            </w:r>
            <w:r w:rsidR="00880B60">
              <w:rPr>
                <w:rFonts w:ascii="Times New Roman" w:eastAsia="Calibri" w:hAnsi="Times New Roman"/>
                <w:sz w:val="24"/>
                <w:szCs w:val="24"/>
                <w:lang w:val="en-IN"/>
              </w:rPr>
              <w:t xml:space="preserve"> </w:t>
            </w:r>
            <w:r w:rsidR="00880B60" w:rsidRPr="00C760A6">
              <w:rPr>
                <w:rFonts w:ascii="Times New Roman" w:eastAsia="Calibri" w:hAnsi="Times New Roman"/>
                <w:color w:val="FF0000"/>
                <w:sz w:val="24"/>
                <w:szCs w:val="24"/>
                <w:lang w:val="en-IN"/>
              </w:rPr>
              <w:t>for each of the selected traits</w:t>
            </w:r>
            <w:r w:rsidR="00281579">
              <w:rPr>
                <w:rFonts w:ascii="Times New Roman" w:eastAsia="Calibri" w:hAnsi="Times New Roman"/>
                <w:sz w:val="24"/>
                <w:szCs w:val="24"/>
                <w:lang w:val="en-IN"/>
              </w:rPr>
              <w:t xml:space="preserve"> </w:t>
            </w:r>
            <w:r w:rsidR="00281579" w:rsidRPr="00281579">
              <w:rPr>
                <w:rFonts w:ascii="Times New Roman" w:eastAsia="Calibri" w:hAnsi="Times New Roman"/>
                <w:color w:val="FF0000"/>
                <w:sz w:val="24"/>
                <w:szCs w:val="24"/>
                <w:lang w:val="en-IN"/>
              </w:rPr>
              <w:t>among</w:t>
            </w:r>
            <w:r w:rsidR="00281579">
              <w:rPr>
                <w:rFonts w:ascii="Times New Roman" w:eastAsia="Calibri" w:hAnsi="Times New Roman"/>
                <w:sz w:val="24"/>
                <w:szCs w:val="24"/>
                <w:lang w:val="en-IN"/>
              </w:rPr>
              <w:t xml:space="preserve"> </w:t>
            </w:r>
            <w:r w:rsidR="00281579" w:rsidRPr="00281579">
              <w:rPr>
                <w:rFonts w:ascii="Times New Roman" w:eastAsia="Calibri" w:hAnsi="Times New Roman"/>
                <w:color w:val="FF0000"/>
                <w:sz w:val="24"/>
                <w:szCs w:val="24"/>
                <w:lang w:val="en-IN"/>
              </w:rPr>
              <w:t>13</w:t>
            </w:r>
            <w:r w:rsidRPr="00281579">
              <w:rPr>
                <w:rFonts w:ascii="Times New Roman" w:eastAsia="Calibri" w:hAnsi="Times New Roman"/>
                <w:color w:val="FF0000"/>
                <w:sz w:val="24"/>
                <w:szCs w:val="24"/>
                <w:lang w:val="en-IN"/>
              </w:rPr>
              <w:t xml:space="preserve"> landraces</w:t>
            </w:r>
            <w:r w:rsidR="00281579" w:rsidRPr="00281579">
              <w:rPr>
                <w:rFonts w:ascii="Times New Roman" w:eastAsia="Calibri" w:hAnsi="Times New Roman"/>
                <w:color w:val="FF0000"/>
                <w:sz w:val="24"/>
                <w:szCs w:val="24"/>
                <w:lang w:val="en-IN"/>
              </w:rPr>
              <w:t xml:space="preserve"> and 9 inbred lines</w:t>
            </w:r>
            <w:r w:rsidRPr="00D2764A">
              <w:rPr>
                <w:rFonts w:ascii="Times New Roman" w:eastAsia="Calibri" w:hAnsi="Times New Roman"/>
                <w:sz w:val="24"/>
                <w:szCs w:val="24"/>
                <w:lang w:val="en-IN"/>
              </w:rPr>
              <w:t>. Significant differences were found for flowering behaviour, fruit size, pulp quality, colour, taste, and TSS content. Some accessions showed desirable traits such as higher sweetness, better pulp thickness, and attractive colour, while others displayed resistance to cracking, a common issue due to the thin exoc</w:t>
            </w:r>
            <w:r w:rsidR="00D8755A">
              <w:rPr>
                <w:rFonts w:ascii="Times New Roman" w:eastAsia="Calibri" w:hAnsi="Times New Roman"/>
                <w:sz w:val="24"/>
                <w:szCs w:val="24"/>
                <w:lang w:val="en-IN"/>
              </w:rPr>
              <w:t xml:space="preserve">arp. This variability </w:t>
            </w:r>
            <w:r w:rsidR="00D8755A" w:rsidRPr="00D8755A">
              <w:rPr>
                <w:rFonts w:ascii="Times New Roman" w:eastAsia="Calibri" w:hAnsi="Times New Roman"/>
                <w:color w:val="FF0000"/>
                <w:sz w:val="24"/>
                <w:szCs w:val="24"/>
                <w:lang w:val="en-IN"/>
              </w:rPr>
              <w:t>highlighted</w:t>
            </w:r>
            <w:r w:rsidRPr="00D2764A">
              <w:rPr>
                <w:rFonts w:ascii="Times New Roman" w:eastAsia="Calibri" w:hAnsi="Times New Roman"/>
                <w:sz w:val="24"/>
                <w:szCs w:val="24"/>
                <w:lang w:val="en-IN"/>
              </w:rPr>
              <w:t xml:space="preserve"> the potential of certain landraces as breeding material for improving fruit quality and stress tolerance in </w:t>
            </w:r>
            <w:proofErr w:type="spellStart"/>
            <w:r w:rsidR="00D8755A">
              <w:rPr>
                <w:rFonts w:ascii="Times New Roman" w:eastAsia="Calibri" w:hAnsi="Times New Roman"/>
                <w:sz w:val="24"/>
                <w:szCs w:val="24"/>
                <w:lang w:val="en-IN"/>
              </w:rPr>
              <w:t>snapmelon</w:t>
            </w:r>
            <w:proofErr w:type="spellEnd"/>
            <w:r w:rsidRPr="00D2764A">
              <w:rPr>
                <w:rFonts w:ascii="Times New Roman" w:eastAsia="Calibri" w:hAnsi="Times New Roman"/>
                <w:sz w:val="24"/>
                <w:szCs w:val="24"/>
                <w:lang w:val="en-IN"/>
              </w:rPr>
              <w:t>.</w:t>
            </w:r>
          </w:p>
          <w:p w:rsidR="00505F06" w:rsidRPr="00D2764A" w:rsidRDefault="008F2B85" w:rsidP="00D8755A">
            <w:pPr>
              <w:pStyle w:val="Body"/>
              <w:spacing w:after="0"/>
              <w:rPr>
                <w:rFonts w:ascii="Times New Roman" w:hAnsi="Times New Roman"/>
                <w:sz w:val="24"/>
                <w:szCs w:val="24"/>
              </w:rPr>
            </w:pPr>
            <w:r w:rsidRPr="00D2764A">
              <w:rPr>
                <w:rFonts w:ascii="Times New Roman" w:eastAsia="Calibri" w:hAnsi="Times New Roman"/>
                <w:b/>
                <w:bCs/>
                <w:sz w:val="24"/>
                <w:szCs w:val="24"/>
                <w:lang w:val="en-IN"/>
              </w:rPr>
              <w:t>Conclusions:</w:t>
            </w:r>
            <w:r w:rsidRPr="00D8755A">
              <w:rPr>
                <w:rFonts w:ascii="Times New Roman" w:eastAsia="Calibri" w:hAnsi="Times New Roman"/>
                <w:b/>
                <w:bCs/>
                <w:color w:val="FF0000"/>
                <w:sz w:val="24"/>
                <w:szCs w:val="24"/>
                <w:lang w:val="en-IN"/>
              </w:rPr>
              <w:t xml:space="preserve"> </w:t>
            </w:r>
            <w:r w:rsidR="00D8755A" w:rsidRPr="00D8755A">
              <w:rPr>
                <w:rFonts w:ascii="Times New Roman" w:hAnsi="Times New Roman"/>
                <w:color w:val="FF0000"/>
                <w:sz w:val="24"/>
                <w:szCs w:val="24"/>
              </w:rPr>
              <w:t>E</w:t>
            </w:r>
            <w:r w:rsidR="00E80B25" w:rsidRPr="00D8755A">
              <w:rPr>
                <w:rFonts w:ascii="Times New Roman" w:hAnsi="Times New Roman"/>
                <w:color w:val="FF0000"/>
                <w:sz w:val="24"/>
                <w:szCs w:val="24"/>
              </w:rPr>
              <w:t>valuation</w:t>
            </w:r>
            <w:r w:rsidR="00E80B25" w:rsidRPr="00D2764A">
              <w:rPr>
                <w:rFonts w:ascii="Times New Roman" w:hAnsi="Times New Roman"/>
                <w:sz w:val="24"/>
                <w:szCs w:val="24"/>
              </w:rPr>
              <w:t xml:space="preserve"> also highlighted specific genotypes with superior traits that can be effectively utilized in </w:t>
            </w:r>
            <w:r w:rsidR="00E80B25" w:rsidRPr="00D8755A">
              <w:rPr>
                <w:rFonts w:ascii="Times New Roman" w:hAnsi="Times New Roman"/>
                <w:bCs/>
                <w:color w:val="FF0000"/>
                <w:sz w:val="24"/>
                <w:szCs w:val="24"/>
              </w:rPr>
              <w:t>breeding programs</w:t>
            </w:r>
            <w:r w:rsidR="00E80B25" w:rsidRPr="00D2764A">
              <w:rPr>
                <w:rFonts w:ascii="Times New Roman" w:hAnsi="Times New Roman"/>
                <w:sz w:val="24"/>
                <w:szCs w:val="24"/>
              </w:rPr>
              <w:t> aimed at improving </w:t>
            </w:r>
            <w:r w:rsidR="00E80B25" w:rsidRPr="00D8755A">
              <w:rPr>
                <w:rFonts w:ascii="Times New Roman" w:hAnsi="Times New Roman"/>
                <w:bCs/>
                <w:color w:val="FF0000"/>
                <w:sz w:val="24"/>
                <w:szCs w:val="24"/>
              </w:rPr>
              <w:t>disease resistance</w:t>
            </w:r>
            <w:r w:rsidR="00E80B25" w:rsidRPr="00D8755A">
              <w:rPr>
                <w:rFonts w:ascii="Times New Roman" w:hAnsi="Times New Roman"/>
                <w:color w:val="FF0000"/>
                <w:sz w:val="24"/>
                <w:szCs w:val="24"/>
              </w:rPr>
              <w:t>, </w:t>
            </w:r>
            <w:r w:rsidR="00E80B25" w:rsidRPr="00D8755A">
              <w:rPr>
                <w:rFonts w:ascii="Times New Roman" w:hAnsi="Times New Roman"/>
                <w:bCs/>
                <w:color w:val="FF0000"/>
                <w:sz w:val="24"/>
                <w:szCs w:val="24"/>
              </w:rPr>
              <w:t>fruit shelf life</w:t>
            </w:r>
            <w:r w:rsidR="00E80B25" w:rsidRPr="00D8755A">
              <w:rPr>
                <w:rFonts w:ascii="Times New Roman" w:hAnsi="Times New Roman"/>
                <w:color w:val="FF0000"/>
                <w:sz w:val="24"/>
                <w:szCs w:val="24"/>
              </w:rPr>
              <w:t>, and </w:t>
            </w:r>
            <w:r w:rsidR="00E80B25" w:rsidRPr="00D8755A">
              <w:rPr>
                <w:rFonts w:ascii="Times New Roman" w:hAnsi="Times New Roman"/>
                <w:bCs/>
                <w:color w:val="FF0000"/>
                <w:sz w:val="24"/>
                <w:szCs w:val="24"/>
              </w:rPr>
              <w:t>nutritional quality</w:t>
            </w:r>
            <w:r w:rsidR="00E80B25" w:rsidRPr="00D8755A">
              <w:rPr>
                <w:rFonts w:ascii="Times New Roman" w:hAnsi="Times New Roman"/>
                <w:color w:val="FF0000"/>
                <w:sz w:val="24"/>
                <w:szCs w:val="24"/>
              </w:rPr>
              <w:t>.</w:t>
            </w:r>
            <w:r w:rsidR="00E80B25" w:rsidRPr="00D2764A">
              <w:rPr>
                <w:rFonts w:ascii="Times New Roman" w:hAnsi="Times New Roman"/>
                <w:sz w:val="24"/>
                <w:szCs w:val="24"/>
              </w:rPr>
              <w:t xml:space="preserve"> Notably, some accessions demonstrated tolerance to fruit </w:t>
            </w:r>
            <w:proofErr w:type="gramStart"/>
            <w:r w:rsidR="00E80B25" w:rsidRPr="00D2764A">
              <w:rPr>
                <w:rFonts w:ascii="Times New Roman" w:hAnsi="Times New Roman"/>
                <w:sz w:val="24"/>
                <w:szCs w:val="24"/>
              </w:rPr>
              <w:t>cracking  a</w:t>
            </w:r>
            <w:proofErr w:type="gramEnd"/>
            <w:r w:rsidR="00E80B25" w:rsidRPr="00D2764A">
              <w:rPr>
                <w:rFonts w:ascii="Times New Roman" w:hAnsi="Times New Roman"/>
                <w:sz w:val="24"/>
                <w:szCs w:val="24"/>
              </w:rPr>
              <w:t xml:space="preserve"> major constraint in </w:t>
            </w:r>
            <w:proofErr w:type="spellStart"/>
            <w:r w:rsidR="00E80B25" w:rsidRPr="00D2764A">
              <w:rPr>
                <w:rFonts w:ascii="Times New Roman" w:hAnsi="Times New Roman"/>
                <w:sz w:val="24"/>
                <w:szCs w:val="24"/>
              </w:rPr>
              <w:t>snapmelon</w:t>
            </w:r>
            <w:proofErr w:type="spellEnd"/>
            <w:r w:rsidR="00E80B25" w:rsidRPr="00D2764A">
              <w:rPr>
                <w:rFonts w:ascii="Times New Roman" w:hAnsi="Times New Roman"/>
                <w:sz w:val="24"/>
                <w:szCs w:val="24"/>
              </w:rPr>
              <w:t xml:space="preserve"> production, making them potential candidates for developing more resilient cultivars.</w:t>
            </w:r>
          </w:p>
        </w:tc>
      </w:tr>
    </w:tbl>
    <w:p w:rsidR="00636EB2" w:rsidRPr="00D2764A" w:rsidRDefault="00636EB2" w:rsidP="00441B6F">
      <w:pPr>
        <w:pStyle w:val="Body"/>
        <w:spacing w:after="0"/>
        <w:rPr>
          <w:rFonts w:ascii="Times New Roman" w:hAnsi="Times New Roman"/>
          <w:i/>
          <w:sz w:val="24"/>
          <w:szCs w:val="24"/>
        </w:rPr>
      </w:pPr>
    </w:p>
    <w:p w:rsidR="008F2B85" w:rsidRPr="00D2764A" w:rsidRDefault="00A24E7E" w:rsidP="00441B6F">
      <w:pPr>
        <w:pStyle w:val="Body"/>
        <w:spacing w:after="0"/>
        <w:rPr>
          <w:rFonts w:ascii="Times New Roman" w:hAnsi="Times New Roman"/>
          <w:i/>
          <w:sz w:val="24"/>
          <w:szCs w:val="24"/>
        </w:rPr>
      </w:pPr>
      <w:r w:rsidRPr="00D2764A">
        <w:rPr>
          <w:rFonts w:ascii="Times New Roman" w:hAnsi="Times New Roman"/>
          <w:i/>
          <w:sz w:val="24"/>
          <w:szCs w:val="24"/>
        </w:rPr>
        <w:t xml:space="preserve">Keywords: </w:t>
      </w:r>
      <w:r w:rsidR="002A5FBA">
        <w:rPr>
          <w:rFonts w:ascii="Times New Roman" w:hAnsi="Times New Roman"/>
          <w:i/>
          <w:sz w:val="24"/>
          <w:szCs w:val="24"/>
        </w:rPr>
        <w:t xml:space="preserve"> </w:t>
      </w:r>
      <w:r w:rsidR="002A5FBA" w:rsidRPr="001B6FE8">
        <w:rPr>
          <w:rFonts w:ascii="Times New Roman" w:hAnsi="Times New Roman"/>
          <w:i/>
          <w:color w:val="FF0000"/>
          <w:sz w:val="24"/>
          <w:szCs w:val="24"/>
        </w:rPr>
        <w:t>landraces, inbred</w:t>
      </w:r>
      <w:r w:rsidR="001B6FE8">
        <w:rPr>
          <w:rFonts w:ascii="Times New Roman" w:hAnsi="Times New Roman"/>
          <w:i/>
          <w:color w:val="FF0000"/>
          <w:sz w:val="24"/>
          <w:szCs w:val="24"/>
        </w:rPr>
        <w:t xml:space="preserve"> </w:t>
      </w:r>
      <w:proofErr w:type="spellStart"/>
      <w:proofErr w:type="gramStart"/>
      <w:r w:rsidR="002A5FBA" w:rsidRPr="001B6FE8">
        <w:rPr>
          <w:rFonts w:ascii="Times New Roman" w:hAnsi="Times New Roman"/>
          <w:i/>
          <w:color w:val="FF0000"/>
          <w:sz w:val="24"/>
          <w:szCs w:val="24"/>
        </w:rPr>
        <w:t>lines,</w:t>
      </w:r>
      <w:r w:rsidR="00C760A6">
        <w:rPr>
          <w:rFonts w:ascii="Times New Roman" w:hAnsi="Times New Roman"/>
          <w:i/>
          <w:color w:val="FF0000"/>
          <w:sz w:val="24"/>
          <w:szCs w:val="24"/>
        </w:rPr>
        <w:t>phenotypic</w:t>
      </w:r>
      <w:proofErr w:type="spellEnd"/>
      <w:proofErr w:type="gramEnd"/>
      <w:r w:rsidR="00C760A6">
        <w:rPr>
          <w:rFonts w:ascii="Times New Roman" w:hAnsi="Times New Roman"/>
          <w:i/>
          <w:color w:val="FF0000"/>
          <w:sz w:val="24"/>
          <w:szCs w:val="24"/>
        </w:rPr>
        <w:t xml:space="preserve"> </w:t>
      </w:r>
      <w:proofErr w:type="spellStart"/>
      <w:r w:rsidR="00C760A6">
        <w:rPr>
          <w:rFonts w:ascii="Times New Roman" w:hAnsi="Times New Roman"/>
          <w:i/>
          <w:color w:val="FF0000"/>
          <w:sz w:val="24"/>
          <w:szCs w:val="24"/>
        </w:rPr>
        <w:t>variability,snapmelon</w:t>
      </w:r>
      <w:proofErr w:type="spellEnd"/>
      <w:r w:rsidR="00C760A6">
        <w:rPr>
          <w:rFonts w:ascii="Times New Roman" w:hAnsi="Times New Roman"/>
          <w:i/>
          <w:color w:val="FF0000"/>
          <w:sz w:val="24"/>
          <w:szCs w:val="24"/>
        </w:rPr>
        <w:t>, K</w:t>
      </w:r>
      <w:r w:rsidR="001B6FE8" w:rsidRPr="001B6FE8">
        <w:rPr>
          <w:rFonts w:ascii="Times New Roman" w:hAnsi="Times New Roman"/>
          <w:i/>
          <w:color w:val="FF0000"/>
          <w:sz w:val="24"/>
          <w:szCs w:val="24"/>
        </w:rPr>
        <w:t>arnataka</w:t>
      </w:r>
      <w:r w:rsidR="001B6FE8">
        <w:rPr>
          <w:rFonts w:ascii="Times New Roman" w:hAnsi="Times New Roman"/>
          <w:i/>
          <w:sz w:val="24"/>
          <w:szCs w:val="24"/>
        </w:rPr>
        <w:t xml:space="preserve"> </w:t>
      </w:r>
    </w:p>
    <w:p w:rsidR="008F2B85" w:rsidRPr="00D2764A" w:rsidRDefault="008F2B85" w:rsidP="00441B6F">
      <w:pPr>
        <w:pStyle w:val="Body"/>
        <w:spacing w:after="0"/>
        <w:rPr>
          <w:rFonts w:ascii="Times New Roman" w:hAnsi="Times New Roman"/>
          <w:i/>
          <w:sz w:val="24"/>
          <w:szCs w:val="24"/>
        </w:rPr>
      </w:pPr>
    </w:p>
    <w:p w:rsidR="00505F06" w:rsidRPr="00D2764A" w:rsidRDefault="00505F06" w:rsidP="00441B6F">
      <w:pPr>
        <w:pStyle w:val="Body"/>
        <w:spacing w:after="0"/>
        <w:rPr>
          <w:rFonts w:ascii="Times New Roman" w:hAnsi="Times New Roman"/>
          <w:b/>
          <w:i/>
          <w:sz w:val="24"/>
          <w:szCs w:val="24"/>
        </w:rPr>
      </w:pPr>
    </w:p>
    <w:p w:rsidR="008F2B85" w:rsidRPr="00D2764A" w:rsidRDefault="008F2B85" w:rsidP="00441B6F">
      <w:pPr>
        <w:pStyle w:val="Body"/>
        <w:spacing w:after="0"/>
        <w:rPr>
          <w:rFonts w:ascii="Times New Roman" w:hAnsi="Times New Roman"/>
          <w:b/>
          <w:i/>
          <w:sz w:val="24"/>
          <w:szCs w:val="24"/>
        </w:rPr>
      </w:pPr>
    </w:p>
    <w:p w:rsidR="008F2B85" w:rsidRPr="00D2764A" w:rsidRDefault="008F2B85" w:rsidP="00441B6F">
      <w:pPr>
        <w:pStyle w:val="Body"/>
        <w:spacing w:after="0"/>
        <w:rPr>
          <w:rFonts w:ascii="Times New Roman" w:hAnsi="Times New Roman"/>
          <w:b/>
          <w:i/>
          <w:sz w:val="24"/>
          <w:szCs w:val="24"/>
        </w:rPr>
      </w:pPr>
    </w:p>
    <w:p w:rsidR="008F2B85" w:rsidRPr="00D2764A" w:rsidRDefault="008F2B85" w:rsidP="00441B6F">
      <w:pPr>
        <w:pStyle w:val="Body"/>
        <w:spacing w:after="0"/>
        <w:rPr>
          <w:rFonts w:ascii="Times New Roman" w:hAnsi="Times New Roman"/>
          <w:b/>
          <w:i/>
          <w:sz w:val="24"/>
          <w:szCs w:val="24"/>
        </w:rPr>
      </w:pPr>
    </w:p>
    <w:p w:rsidR="008F2B85" w:rsidRPr="00D2764A" w:rsidRDefault="008F2B85" w:rsidP="00441B6F">
      <w:pPr>
        <w:pStyle w:val="Body"/>
        <w:spacing w:after="0"/>
        <w:rPr>
          <w:rFonts w:ascii="Times New Roman" w:hAnsi="Times New Roman"/>
          <w:b/>
          <w:i/>
          <w:sz w:val="24"/>
          <w:szCs w:val="24"/>
        </w:rPr>
      </w:pPr>
    </w:p>
    <w:p w:rsidR="008F2B85" w:rsidRPr="00D2764A" w:rsidRDefault="008F2B85" w:rsidP="00441B6F">
      <w:pPr>
        <w:pStyle w:val="Body"/>
        <w:spacing w:after="0"/>
        <w:rPr>
          <w:rFonts w:ascii="Times New Roman" w:hAnsi="Times New Roman"/>
          <w:b/>
          <w:i/>
          <w:sz w:val="24"/>
          <w:szCs w:val="24"/>
        </w:rPr>
      </w:pPr>
    </w:p>
    <w:p w:rsidR="008F2B85" w:rsidRPr="00D2764A" w:rsidRDefault="008F2B85" w:rsidP="00441B6F">
      <w:pPr>
        <w:pStyle w:val="Body"/>
        <w:spacing w:after="0"/>
        <w:rPr>
          <w:rFonts w:ascii="Times New Roman" w:hAnsi="Times New Roman"/>
          <w:b/>
          <w:i/>
          <w:sz w:val="24"/>
          <w:szCs w:val="24"/>
        </w:rPr>
      </w:pPr>
    </w:p>
    <w:p w:rsidR="008F2B85" w:rsidRPr="00D2764A" w:rsidRDefault="008F2B85" w:rsidP="00441B6F">
      <w:pPr>
        <w:pStyle w:val="Body"/>
        <w:spacing w:after="0"/>
        <w:rPr>
          <w:rFonts w:ascii="Times New Roman" w:hAnsi="Times New Roman"/>
          <w:i/>
          <w:sz w:val="24"/>
          <w:szCs w:val="24"/>
        </w:rPr>
      </w:pPr>
    </w:p>
    <w:p w:rsidR="007F7B32" w:rsidRPr="00D2764A" w:rsidRDefault="00902823" w:rsidP="00441B6F">
      <w:pPr>
        <w:pStyle w:val="AbstHead"/>
        <w:spacing w:after="0"/>
        <w:jc w:val="both"/>
        <w:rPr>
          <w:rFonts w:ascii="Times New Roman" w:hAnsi="Times New Roman"/>
          <w:sz w:val="24"/>
          <w:szCs w:val="24"/>
        </w:rPr>
      </w:pPr>
      <w:r w:rsidRPr="00D2764A">
        <w:rPr>
          <w:rFonts w:ascii="Times New Roman" w:hAnsi="Times New Roman"/>
          <w:sz w:val="24"/>
          <w:szCs w:val="24"/>
        </w:rPr>
        <w:lastRenderedPageBreak/>
        <w:t xml:space="preserve">1. </w:t>
      </w:r>
      <w:r w:rsidR="00B01FCD" w:rsidRPr="00D2764A">
        <w:rPr>
          <w:rFonts w:ascii="Times New Roman" w:hAnsi="Times New Roman"/>
          <w:sz w:val="24"/>
          <w:szCs w:val="24"/>
        </w:rPr>
        <w:t>INTRODUCTION</w:t>
      </w:r>
    </w:p>
    <w:p w:rsidR="00790ADA" w:rsidRPr="00D2764A" w:rsidRDefault="00790ADA" w:rsidP="00441B6F">
      <w:pPr>
        <w:pStyle w:val="AbstHead"/>
        <w:spacing w:after="0"/>
        <w:jc w:val="both"/>
        <w:rPr>
          <w:rFonts w:ascii="Times New Roman" w:hAnsi="Times New Roman"/>
          <w:sz w:val="24"/>
          <w:szCs w:val="24"/>
        </w:rPr>
      </w:pPr>
    </w:p>
    <w:p w:rsidR="00B01FCD" w:rsidRPr="00A97682" w:rsidRDefault="00344A79" w:rsidP="00D2764A">
      <w:pPr>
        <w:pStyle w:val="Body"/>
        <w:spacing w:line="360" w:lineRule="auto"/>
        <w:rPr>
          <w:rFonts w:ascii="Times New Roman" w:hAnsi="Times New Roman"/>
          <w:color w:val="FF0000"/>
          <w:sz w:val="24"/>
          <w:szCs w:val="24"/>
        </w:rPr>
      </w:pPr>
      <w:proofErr w:type="spellStart"/>
      <w:r w:rsidRPr="00344A79">
        <w:rPr>
          <w:rFonts w:ascii="Times New Roman" w:hAnsi="Times New Roman"/>
          <w:color w:val="FF0000"/>
          <w:sz w:val="24"/>
          <w:szCs w:val="24"/>
        </w:rPr>
        <w:t>Snapmelon</w:t>
      </w:r>
      <w:proofErr w:type="spellEnd"/>
      <w:r w:rsidRPr="00344A79">
        <w:rPr>
          <w:rFonts w:ascii="Times New Roman" w:hAnsi="Times New Roman"/>
          <w:color w:val="FF0000"/>
          <w:sz w:val="24"/>
          <w:szCs w:val="24"/>
        </w:rPr>
        <w:t xml:space="preserve"> (</w:t>
      </w:r>
      <w:r w:rsidRPr="00344A79">
        <w:rPr>
          <w:rFonts w:ascii="Times New Roman" w:hAnsi="Times New Roman"/>
          <w:i/>
          <w:color w:val="FF0000"/>
          <w:sz w:val="24"/>
          <w:szCs w:val="24"/>
        </w:rPr>
        <w:t>Momordica sp.</w:t>
      </w:r>
      <w:r w:rsidRPr="00344A79">
        <w:rPr>
          <w:rFonts w:ascii="Times New Roman" w:hAnsi="Times New Roman"/>
          <w:color w:val="FF0000"/>
          <w:sz w:val="24"/>
          <w:szCs w:val="24"/>
        </w:rPr>
        <w:t>)</w:t>
      </w:r>
      <w:r w:rsidRPr="00D2764A">
        <w:rPr>
          <w:rFonts w:ascii="Times New Roman" w:hAnsi="Times New Roman"/>
          <w:sz w:val="24"/>
          <w:szCs w:val="24"/>
        </w:rPr>
        <w:t xml:space="preserve"> </w:t>
      </w:r>
      <w:r w:rsidR="00AC11A1" w:rsidRPr="00D2764A">
        <w:rPr>
          <w:rFonts w:ascii="Times New Roman" w:hAnsi="Times New Roman"/>
          <w:color w:val="FF0000"/>
          <w:sz w:val="24"/>
          <w:szCs w:val="24"/>
        </w:rPr>
        <w:t>is</w:t>
      </w:r>
      <w:r w:rsidR="008F2B85" w:rsidRPr="00D2764A">
        <w:rPr>
          <w:rFonts w:ascii="Times New Roman" w:hAnsi="Times New Roman"/>
          <w:sz w:val="24"/>
          <w:szCs w:val="24"/>
        </w:rPr>
        <w:t xml:space="preserve"> </w:t>
      </w:r>
      <w:r w:rsidR="00AC11A1" w:rsidRPr="00D2764A">
        <w:rPr>
          <w:rFonts w:ascii="Times New Roman" w:hAnsi="Times New Roman"/>
          <w:color w:val="FF0000"/>
          <w:sz w:val="24"/>
          <w:szCs w:val="24"/>
        </w:rPr>
        <w:t>an important</w:t>
      </w:r>
      <w:r w:rsidR="00AC11A1" w:rsidRPr="00D2764A">
        <w:rPr>
          <w:rFonts w:ascii="Times New Roman" w:hAnsi="Times New Roman"/>
          <w:sz w:val="24"/>
          <w:szCs w:val="24"/>
        </w:rPr>
        <w:t xml:space="preserve"> horticultural crop with </w:t>
      </w:r>
      <w:r w:rsidR="00AC11A1" w:rsidRPr="00D2764A">
        <w:rPr>
          <w:rFonts w:ascii="Times New Roman" w:hAnsi="Times New Roman"/>
          <w:color w:val="FF0000"/>
          <w:sz w:val="24"/>
          <w:szCs w:val="24"/>
        </w:rPr>
        <w:t>the</w:t>
      </w:r>
      <w:r w:rsidR="008F2B85" w:rsidRPr="00D2764A">
        <w:rPr>
          <w:rFonts w:ascii="Times New Roman" w:hAnsi="Times New Roman"/>
          <w:sz w:val="24"/>
          <w:szCs w:val="24"/>
        </w:rPr>
        <w:t xml:space="preserve"> global cu</w:t>
      </w:r>
      <w:r w:rsidR="00AC11A1" w:rsidRPr="00D2764A">
        <w:rPr>
          <w:rFonts w:ascii="Times New Roman" w:hAnsi="Times New Roman"/>
          <w:sz w:val="24"/>
          <w:szCs w:val="24"/>
        </w:rPr>
        <w:t xml:space="preserve">ltivation area of 0.066Mha and </w:t>
      </w:r>
      <w:r w:rsidR="00AC11A1" w:rsidRPr="00D2764A">
        <w:rPr>
          <w:rFonts w:ascii="Times New Roman" w:hAnsi="Times New Roman"/>
          <w:color w:val="FF0000"/>
          <w:sz w:val="24"/>
          <w:szCs w:val="24"/>
        </w:rPr>
        <w:t>the</w:t>
      </w:r>
      <w:r w:rsidR="008F2B85" w:rsidRPr="00D2764A">
        <w:rPr>
          <w:rFonts w:ascii="Times New Roman" w:hAnsi="Times New Roman"/>
          <w:sz w:val="24"/>
          <w:szCs w:val="24"/>
        </w:rPr>
        <w:t xml:space="preserve"> yield of 1.49 million </w:t>
      </w:r>
      <w:proofErr w:type="spellStart"/>
      <w:r w:rsidR="008F2B85" w:rsidRPr="00D2764A">
        <w:rPr>
          <w:rFonts w:ascii="Times New Roman" w:hAnsi="Times New Roman"/>
          <w:sz w:val="24"/>
          <w:szCs w:val="24"/>
        </w:rPr>
        <w:t>tonnes</w:t>
      </w:r>
      <w:proofErr w:type="spellEnd"/>
      <w:r w:rsidR="008F2B85" w:rsidRPr="00D2764A">
        <w:rPr>
          <w:rFonts w:ascii="Times New Roman" w:hAnsi="Times New Roman"/>
          <w:sz w:val="24"/>
          <w:szCs w:val="24"/>
        </w:rPr>
        <w:t xml:space="preserve"> (</w:t>
      </w:r>
      <w:proofErr w:type="spellStart"/>
      <w:r w:rsidR="008F2B85" w:rsidRPr="00D2764A">
        <w:rPr>
          <w:rFonts w:ascii="Times New Roman" w:hAnsi="Times New Roman"/>
          <w:color w:val="FF0000"/>
          <w:sz w:val="24"/>
          <w:szCs w:val="24"/>
        </w:rPr>
        <w:t>MoA</w:t>
      </w:r>
      <w:proofErr w:type="spellEnd"/>
      <w:r w:rsidR="00AC11A1" w:rsidRPr="00D2764A">
        <w:rPr>
          <w:rFonts w:ascii="Times New Roman" w:hAnsi="Times New Roman"/>
          <w:color w:val="FF0000"/>
          <w:sz w:val="24"/>
          <w:szCs w:val="24"/>
        </w:rPr>
        <w:t xml:space="preserve"> </w:t>
      </w:r>
      <w:r w:rsidR="008F2B85" w:rsidRPr="00D2764A">
        <w:rPr>
          <w:rFonts w:ascii="Times New Roman" w:hAnsi="Times New Roman"/>
          <w:color w:val="FF0000"/>
          <w:sz w:val="24"/>
          <w:szCs w:val="24"/>
        </w:rPr>
        <w:t>&amp; FW</w:t>
      </w:r>
      <w:r w:rsidR="008F2B85" w:rsidRPr="00D2764A">
        <w:rPr>
          <w:rFonts w:ascii="Times New Roman" w:hAnsi="Times New Roman"/>
          <w:sz w:val="24"/>
          <w:szCs w:val="24"/>
        </w:rPr>
        <w:t>, 2023-</w:t>
      </w:r>
      <w:r w:rsidR="00AC11A1" w:rsidRPr="00D2764A">
        <w:rPr>
          <w:rFonts w:ascii="Times New Roman" w:hAnsi="Times New Roman"/>
          <w:sz w:val="24"/>
          <w:szCs w:val="24"/>
        </w:rPr>
        <w:t xml:space="preserve">24). In India, landraces </w:t>
      </w:r>
      <w:r w:rsidR="00AC11A1" w:rsidRPr="00D2764A">
        <w:rPr>
          <w:rFonts w:ascii="Times New Roman" w:hAnsi="Times New Roman"/>
          <w:color w:val="FF0000"/>
          <w:sz w:val="24"/>
          <w:szCs w:val="24"/>
        </w:rPr>
        <w:t xml:space="preserve">of </w:t>
      </w:r>
      <w:proofErr w:type="spellStart"/>
      <w:r w:rsidR="00AC11A1" w:rsidRPr="00D2764A">
        <w:rPr>
          <w:rFonts w:ascii="Times New Roman" w:hAnsi="Times New Roman"/>
          <w:color w:val="FF0000"/>
          <w:sz w:val="24"/>
          <w:szCs w:val="24"/>
        </w:rPr>
        <w:t>snapmelon</w:t>
      </w:r>
      <w:proofErr w:type="spellEnd"/>
      <w:r w:rsidR="008F2B85" w:rsidRPr="00D2764A">
        <w:rPr>
          <w:rFonts w:ascii="Times New Roman" w:hAnsi="Times New Roman"/>
          <w:sz w:val="24"/>
          <w:szCs w:val="24"/>
        </w:rPr>
        <w:t xml:space="preserve"> are grown for traditional uses. Despite its short shelf life and fruit-bursting trait, </w:t>
      </w:r>
      <w:proofErr w:type="spellStart"/>
      <w:r w:rsidR="008F2B85" w:rsidRPr="00D2764A">
        <w:rPr>
          <w:rFonts w:ascii="Times New Roman" w:hAnsi="Times New Roman"/>
          <w:sz w:val="24"/>
          <w:szCs w:val="24"/>
        </w:rPr>
        <w:t>snapmelon</w:t>
      </w:r>
      <w:proofErr w:type="spellEnd"/>
      <w:r w:rsidR="008F2B85" w:rsidRPr="00D2764A">
        <w:rPr>
          <w:rFonts w:ascii="Times New Roman" w:hAnsi="Times New Roman"/>
          <w:sz w:val="24"/>
          <w:szCs w:val="24"/>
        </w:rPr>
        <w:t xml:space="preserve"> contributes disease resistance genes </w:t>
      </w:r>
      <w:proofErr w:type="spellStart"/>
      <w:r w:rsidR="00E01A1D" w:rsidRPr="00D2764A">
        <w:rPr>
          <w:rFonts w:ascii="Times New Roman" w:hAnsi="Times New Roman"/>
          <w:color w:val="FF0000"/>
          <w:sz w:val="24"/>
          <w:szCs w:val="24"/>
        </w:rPr>
        <w:t>indispensible</w:t>
      </w:r>
      <w:proofErr w:type="spellEnd"/>
      <w:r w:rsidR="00E01A1D" w:rsidRPr="00D2764A">
        <w:rPr>
          <w:rFonts w:ascii="Times New Roman" w:hAnsi="Times New Roman"/>
          <w:color w:val="FF0000"/>
          <w:sz w:val="24"/>
          <w:szCs w:val="24"/>
        </w:rPr>
        <w:t xml:space="preserve"> </w:t>
      </w:r>
      <w:r w:rsidR="008F2B85" w:rsidRPr="00D2764A">
        <w:rPr>
          <w:rFonts w:ascii="Times New Roman" w:hAnsi="Times New Roman"/>
          <w:sz w:val="24"/>
          <w:szCs w:val="24"/>
        </w:rPr>
        <w:t>for global melon improvement (</w:t>
      </w:r>
      <w:proofErr w:type="spellStart"/>
      <w:r w:rsidR="008F2B85" w:rsidRPr="00D2764A">
        <w:rPr>
          <w:rFonts w:ascii="Times New Roman" w:hAnsi="Times New Roman"/>
          <w:sz w:val="24"/>
          <w:szCs w:val="24"/>
        </w:rPr>
        <w:t>Pitrat</w:t>
      </w:r>
      <w:proofErr w:type="spellEnd"/>
      <w:r w:rsidR="008F2B85" w:rsidRPr="00D2764A">
        <w:rPr>
          <w:rFonts w:ascii="Times New Roman" w:hAnsi="Times New Roman"/>
          <w:sz w:val="24"/>
          <w:szCs w:val="24"/>
        </w:rPr>
        <w:t xml:space="preserve"> and </w:t>
      </w:r>
      <w:proofErr w:type="spellStart"/>
      <w:r w:rsidR="008F2B85" w:rsidRPr="00D2764A">
        <w:rPr>
          <w:rFonts w:ascii="Times New Roman" w:hAnsi="Times New Roman"/>
          <w:sz w:val="24"/>
          <w:szCs w:val="24"/>
        </w:rPr>
        <w:t>Besombes</w:t>
      </w:r>
      <w:proofErr w:type="spellEnd"/>
      <w:r w:rsidR="008F2B85" w:rsidRPr="00D2764A">
        <w:rPr>
          <w:rFonts w:ascii="Times New Roman" w:hAnsi="Times New Roman"/>
          <w:sz w:val="24"/>
          <w:szCs w:val="24"/>
        </w:rPr>
        <w:t xml:space="preserve">, 2008; Dhillon </w:t>
      </w:r>
      <w:r w:rsidR="008F2B85" w:rsidRPr="00D2764A">
        <w:rPr>
          <w:rFonts w:ascii="Times New Roman" w:hAnsi="Times New Roman"/>
          <w:i/>
          <w:sz w:val="24"/>
          <w:szCs w:val="24"/>
        </w:rPr>
        <w:t>et al</w:t>
      </w:r>
      <w:r w:rsidR="008F2B85" w:rsidRPr="00D2764A">
        <w:rPr>
          <w:rFonts w:ascii="Times New Roman" w:hAnsi="Times New Roman"/>
          <w:sz w:val="24"/>
          <w:szCs w:val="24"/>
        </w:rPr>
        <w:t xml:space="preserve">., 2012). </w:t>
      </w:r>
      <w:proofErr w:type="spellStart"/>
      <w:r w:rsidR="008F2B85" w:rsidRPr="00D2764A">
        <w:rPr>
          <w:rFonts w:ascii="Times New Roman" w:hAnsi="Times New Roman"/>
          <w:sz w:val="24"/>
          <w:szCs w:val="24"/>
        </w:rPr>
        <w:t>Snapmelon</w:t>
      </w:r>
      <w:proofErr w:type="spellEnd"/>
      <w:r w:rsidR="008F2B85" w:rsidRPr="00D2764A">
        <w:rPr>
          <w:rFonts w:ascii="Times New Roman" w:hAnsi="Times New Roman"/>
          <w:sz w:val="24"/>
          <w:szCs w:val="24"/>
          <w:lang w:val="en-GB"/>
        </w:rPr>
        <w:t xml:space="preserve"> exhibits wide genetic varia</w:t>
      </w:r>
      <w:r w:rsidR="00D2764A" w:rsidRPr="00D2764A">
        <w:rPr>
          <w:rFonts w:ascii="Times New Roman" w:hAnsi="Times New Roman"/>
          <w:sz w:val="24"/>
          <w:szCs w:val="24"/>
          <w:lang w:val="en-GB"/>
        </w:rPr>
        <w:t xml:space="preserve">tions based on its </w:t>
      </w:r>
      <w:r w:rsidR="00D2764A" w:rsidRPr="00D2764A">
        <w:rPr>
          <w:rFonts w:ascii="Times New Roman" w:hAnsi="Times New Roman"/>
          <w:color w:val="FF0000"/>
          <w:sz w:val="24"/>
          <w:szCs w:val="24"/>
          <w:lang w:val="en-GB"/>
        </w:rPr>
        <w:t>morpho-physiological</w:t>
      </w:r>
      <w:r w:rsidR="00D2764A" w:rsidRPr="00D2764A">
        <w:rPr>
          <w:rFonts w:ascii="Times New Roman" w:hAnsi="Times New Roman"/>
          <w:sz w:val="24"/>
          <w:szCs w:val="24"/>
          <w:lang w:val="en-GB"/>
        </w:rPr>
        <w:t xml:space="preserve"> traits</w:t>
      </w:r>
      <w:r w:rsidR="008F2B85" w:rsidRPr="00D2764A">
        <w:rPr>
          <w:rFonts w:ascii="Times New Roman" w:hAnsi="Times New Roman"/>
          <w:sz w:val="24"/>
          <w:szCs w:val="24"/>
          <w:lang w:val="en-GB"/>
        </w:rPr>
        <w:t xml:space="preserve">. India is one of the </w:t>
      </w:r>
      <w:r w:rsidR="00D2764A" w:rsidRPr="00D2764A">
        <w:rPr>
          <w:rFonts w:ascii="Times New Roman" w:hAnsi="Times New Roman"/>
          <w:color w:val="FF0000"/>
          <w:sz w:val="24"/>
          <w:szCs w:val="24"/>
          <w:lang w:val="en-GB"/>
        </w:rPr>
        <w:t xml:space="preserve">countries </w:t>
      </w:r>
      <w:r w:rsidR="008F2B85" w:rsidRPr="00D2764A">
        <w:rPr>
          <w:rFonts w:ascii="Times New Roman" w:hAnsi="Times New Roman"/>
          <w:sz w:val="24"/>
          <w:szCs w:val="24"/>
          <w:lang w:val="en-GB"/>
        </w:rPr>
        <w:t xml:space="preserve">with </w:t>
      </w:r>
      <w:proofErr w:type="spellStart"/>
      <w:r w:rsidR="008F2B85" w:rsidRPr="00D2764A">
        <w:rPr>
          <w:rFonts w:ascii="Times New Roman" w:hAnsi="Times New Roman"/>
          <w:sz w:val="24"/>
          <w:szCs w:val="24"/>
          <w:lang w:val="en-GB"/>
        </w:rPr>
        <w:t>snapmelon</w:t>
      </w:r>
      <w:proofErr w:type="spellEnd"/>
      <w:r w:rsidR="008F2B85" w:rsidRPr="00D2764A">
        <w:rPr>
          <w:rFonts w:ascii="Times New Roman" w:hAnsi="Times New Roman"/>
          <w:sz w:val="24"/>
          <w:szCs w:val="24"/>
          <w:lang w:val="en-GB"/>
        </w:rPr>
        <w:t xml:space="preserve"> diversification, where several landraces are cultivated across different geographical locations (</w:t>
      </w:r>
      <w:proofErr w:type="spellStart"/>
      <w:r w:rsidR="008F2B85" w:rsidRPr="00D2764A">
        <w:rPr>
          <w:rFonts w:ascii="Times New Roman" w:hAnsi="Times New Roman"/>
          <w:sz w:val="24"/>
          <w:szCs w:val="24"/>
          <w:lang w:val="en-GB"/>
        </w:rPr>
        <w:t>Fergany</w:t>
      </w:r>
      <w:proofErr w:type="spellEnd"/>
      <w:r w:rsidR="008F2B85" w:rsidRPr="00D2764A">
        <w:rPr>
          <w:rFonts w:ascii="Times New Roman" w:hAnsi="Times New Roman"/>
          <w:sz w:val="24"/>
          <w:szCs w:val="24"/>
          <w:lang w:val="en-GB"/>
        </w:rPr>
        <w:t xml:space="preserve"> </w:t>
      </w:r>
      <w:r w:rsidR="008F2B85" w:rsidRPr="00D2764A">
        <w:rPr>
          <w:rFonts w:ascii="Times New Roman" w:hAnsi="Times New Roman"/>
          <w:i/>
          <w:sz w:val="24"/>
          <w:szCs w:val="24"/>
          <w:lang w:val="en-GB"/>
        </w:rPr>
        <w:t>et al</w:t>
      </w:r>
      <w:r w:rsidR="008F2B85" w:rsidRPr="00D2764A">
        <w:rPr>
          <w:rFonts w:ascii="Times New Roman" w:hAnsi="Times New Roman"/>
          <w:sz w:val="24"/>
          <w:szCs w:val="24"/>
          <w:lang w:val="en-GB"/>
        </w:rPr>
        <w:t xml:space="preserve">., 2011; Reddy </w:t>
      </w:r>
      <w:r w:rsidR="008F2B85" w:rsidRPr="00D2764A">
        <w:rPr>
          <w:rFonts w:ascii="Times New Roman" w:hAnsi="Times New Roman"/>
          <w:i/>
          <w:sz w:val="24"/>
          <w:szCs w:val="24"/>
          <w:lang w:val="en-GB"/>
        </w:rPr>
        <w:t>et al</w:t>
      </w:r>
      <w:r w:rsidR="008F2B85" w:rsidRPr="00D2764A">
        <w:rPr>
          <w:rFonts w:ascii="Times New Roman" w:hAnsi="Times New Roman"/>
          <w:sz w:val="24"/>
          <w:szCs w:val="24"/>
          <w:lang w:val="en-GB"/>
        </w:rPr>
        <w:t xml:space="preserve">., 2016; </w:t>
      </w:r>
      <w:proofErr w:type="spellStart"/>
      <w:r w:rsidR="008F2B85" w:rsidRPr="00D2764A">
        <w:rPr>
          <w:rFonts w:ascii="Times New Roman" w:hAnsi="Times New Roman"/>
          <w:sz w:val="24"/>
          <w:szCs w:val="24"/>
          <w:lang w:val="en-GB"/>
        </w:rPr>
        <w:t>Shivapriya</w:t>
      </w:r>
      <w:proofErr w:type="spellEnd"/>
      <w:r w:rsidR="008F2B85" w:rsidRPr="00D2764A">
        <w:rPr>
          <w:rFonts w:ascii="Times New Roman" w:hAnsi="Times New Roman"/>
          <w:sz w:val="24"/>
          <w:szCs w:val="24"/>
          <w:lang w:val="en-GB"/>
        </w:rPr>
        <w:t xml:space="preserve"> </w:t>
      </w:r>
      <w:r w:rsidR="008F2B85" w:rsidRPr="00D2764A">
        <w:rPr>
          <w:rFonts w:ascii="Times New Roman" w:hAnsi="Times New Roman"/>
          <w:i/>
          <w:sz w:val="24"/>
          <w:szCs w:val="24"/>
          <w:lang w:val="en-GB"/>
        </w:rPr>
        <w:t>et al</w:t>
      </w:r>
      <w:r w:rsidR="008F2B85" w:rsidRPr="00D2764A">
        <w:rPr>
          <w:rFonts w:ascii="Times New Roman" w:hAnsi="Times New Roman"/>
          <w:sz w:val="24"/>
          <w:szCs w:val="24"/>
          <w:lang w:val="en-GB"/>
        </w:rPr>
        <w:t xml:space="preserve">., 2021). </w:t>
      </w:r>
      <w:r w:rsidR="008D562E">
        <w:rPr>
          <w:rFonts w:ascii="Times New Roman" w:hAnsi="Times New Roman"/>
          <w:color w:val="FF0000"/>
          <w:sz w:val="24"/>
          <w:szCs w:val="24"/>
          <w:lang w:val="en-GB"/>
        </w:rPr>
        <w:t>Though</w:t>
      </w:r>
      <w:r w:rsidR="008D562E">
        <w:rPr>
          <w:rFonts w:ascii="Times New Roman" w:hAnsi="Times New Roman"/>
          <w:sz w:val="24"/>
          <w:szCs w:val="24"/>
          <w:lang w:val="en-GB"/>
        </w:rPr>
        <w:t xml:space="preserve"> </w:t>
      </w:r>
      <w:proofErr w:type="spellStart"/>
      <w:r w:rsidR="008D562E">
        <w:rPr>
          <w:rFonts w:ascii="Times New Roman" w:hAnsi="Times New Roman"/>
          <w:sz w:val="24"/>
          <w:szCs w:val="24"/>
          <w:lang w:val="en-GB"/>
        </w:rPr>
        <w:t>snap</w:t>
      </w:r>
      <w:r w:rsidR="008D562E" w:rsidRPr="00D2764A">
        <w:rPr>
          <w:rFonts w:ascii="Times New Roman" w:hAnsi="Times New Roman"/>
          <w:sz w:val="24"/>
          <w:szCs w:val="24"/>
          <w:lang w:val="en-GB"/>
        </w:rPr>
        <w:t>melon</w:t>
      </w:r>
      <w:proofErr w:type="spellEnd"/>
      <w:r w:rsidR="008F2B85" w:rsidRPr="00D2764A">
        <w:rPr>
          <w:rFonts w:ascii="Times New Roman" w:hAnsi="Times New Roman"/>
          <w:sz w:val="24"/>
          <w:szCs w:val="24"/>
          <w:lang w:val="en-GB"/>
        </w:rPr>
        <w:t xml:space="preserve"> </w:t>
      </w:r>
      <w:r w:rsidR="008D562E" w:rsidRPr="008D562E">
        <w:rPr>
          <w:rFonts w:ascii="Times New Roman" w:hAnsi="Times New Roman"/>
          <w:color w:val="FF0000"/>
          <w:sz w:val="24"/>
          <w:szCs w:val="24"/>
          <w:lang w:val="en-GB"/>
        </w:rPr>
        <w:t>has</w:t>
      </w:r>
      <w:r w:rsidR="008D562E">
        <w:rPr>
          <w:rFonts w:ascii="Times New Roman" w:hAnsi="Times New Roman"/>
          <w:sz w:val="24"/>
          <w:szCs w:val="24"/>
          <w:lang w:val="en-GB"/>
        </w:rPr>
        <w:t xml:space="preserve"> high demand in local markets </w:t>
      </w:r>
      <w:r w:rsidR="008D562E" w:rsidRPr="008D562E">
        <w:rPr>
          <w:rFonts w:ascii="Times New Roman" w:hAnsi="Times New Roman"/>
          <w:color w:val="FF0000"/>
          <w:sz w:val="24"/>
          <w:szCs w:val="24"/>
          <w:lang w:val="en-GB"/>
        </w:rPr>
        <w:t>but</w:t>
      </w:r>
      <w:r w:rsidR="008D562E">
        <w:rPr>
          <w:rFonts w:ascii="Times New Roman" w:hAnsi="Times New Roman"/>
          <w:sz w:val="24"/>
          <w:szCs w:val="24"/>
          <w:lang w:val="en-GB"/>
        </w:rPr>
        <w:t xml:space="preserve"> </w:t>
      </w:r>
      <w:r w:rsidR="008F2B85" w:rsidRPr="00D2764A">
        <w:rPr>
          <w:rFonts w:ascii="Times New Roman" w:hAnsi="Times New Roman"/>
          <w:sz w:val="24"/>
          <w:szCs w:val="24"/>
          <w:lang w:val="en-GB"/>
        </w:rPr>
        <w:t xml:space="preserve">the area under cultivation is </w:t>
      </w:r>
      <w:r w:rsidR="003222A5" w:rsidRPr="003222A5">
        <w:rPr>
          <w:rFonts w:ascii="Times New Roman" w:hAnsi="Times New Roman"/>
          <w:color w:val="FF0000"/>
          <w:sz w:val="24"/>
          <w:szCs w:val="24"/>
          <w:lang w:val="en-GB"/>
        </w:rPr>
        <w:t>gradually</w:t>
      </w:r>
      <w:r w:rsidR="003222A5">
        <w:rPr>
          <w:rFonts w:ascii="Times New Roman" w:hAnsi="Times New Roman"/>
          <w:sz w:val="24"/>
          <w:szCs w:val="24"/>
          <w:lang w:val="en-GB"/>
        </w:rPr>
        <w:t xml:space="preserve"> decreasing significantly. </w:t>
      </w:r>
      <w:proofErr w:type="spellStart"/>
      <w:proofErr w:type="gramStart"/>
      <w:r w:rsidR="005F76B9">
        <w:rPr>
          <w:rFonts w:ascii="Times New Roman" w:hAnsi="Times New Roman"/>
          <w:color w:val="FF0000"/>
          <w:sz w:val="24"/>
          <w:szCs w:val="24"/>
          <w:lang w:val="en-GB"/>
        </w:rPr>
        <w:t>Moreover,</w:t>
      </w:r>
      <w:r w:rsidR="003222A5" w:rsidRPr="003222A5">
        <w:rPr>
          <w:rFonts w:ascii="Times New Roman" w:hAnsi="Times New Roman"/>
          <w:color w:val="FF0000"/>
          <w:sz w:val="24"/>
          <w:szCs w:val="24"/>
          <w:lang w:val="en-GB"/>
        </w:rPr>
        <w:t>t</w:t>
      </w:r>
      <w:r w:rsidR="008F2B85" w:rsidRPr="003222A5">
        <w:rPr>
          <w:rFonts w:ascii="Times New Roman" w:hAnsi="Times New Roman"/>
          <w:color w:val="FF0000"/>
          <w:sz w:val="24"/>
          <w:szCs w:val="24"/>
          <w:lang w:val="en-GB"/>
        </w:rPr>
        <w:t>he</w:t>
      </w:r>
      <w:proofErr w:type="spellEnd"/>
      <w:proofErr w:type="gramEnd"/>
      <w:r w:rsidR="008F2B85" w:rsidRPr="00D2764A">
        <w:rPr>
          <w:rFonts w:ascii="Times New Roman" w:hAnsi="Times New Roman"/>
          <w:sz w:val="24"/>
          <w:szCs w:val="24"/>
          <w:lang w:val="en-GB"/>
        </w:rPr>
        <w:t xml:space="preserve"> cultivation of high-yielding, quality melon varieties bred for larger markets is</w:t>
      </w:r>
      <w:r w:rsidR="008A03B8">
        <w:rPr>
          <w:rFonts w:ascii="Times New Roman" w:hAnsi="Times New Roman"/>
          <w:sz w:val="24"/>
          <w:szCs w:val="24"/>
          <w:lang w:val="en-GB"/>
        </w:rPr>
        <w:t xml:space="preserve"> </w:t>
      </w:r>
      <w:r w:rsidR="008A03B8" w:rsidRPr="008A03B8">
        <w:rPr>
          <w:rFonts w:ascii="Times New Roman" w:hAnsi="Times New Roman"/>
          <w:color w:val="FF0000"/>
          <w:sz w:val="24"/>
          <w:szCs w:val="24"/>
          <w:lang w:val="en-GB"/>
        </w:rPr>
        <w:t>causing reduction of</w:t>
      </w:r>
      <w:r w:rsidR="008F2B85" w:rsidRPr="00D2764A">
        <w:rPr>
          <w:rFonts w:ascii="Times New Roman" w:hAnsi="Times New Roman"/>
          <w:sz w:val="24"/>
          <w:szCs w:val="24"/>
          <w:lang w:val="en-GB"/>
        </w:rPr>
        <w:t xml:space="preserve"> th</w:t>
      </w:r>
      <w:r w:rsidR="008A03B8">
        <w:rPr>
          <w:rFonts w:ascii="Times New Roman" w:hAnsi="Times New Roman"/>
          <w:sz w:val="24"/>
          <w:szCs w:val="24"/>
          <w:lang w:val="en-GB"/>
        </w:rPr>
        <w:t xml:space="preserve">eir genetic diversity. </w:t>
      </w:r>
      <w:r w:rsidR="008A03B8" w:rsidRPr="008A03B8">
        <w:rPr>
          <w:rFonts w:ascii="Times New Roman" w:hAnsi="Times New Roman"/>
          <w:color w:val="FF0000"/>
          <w:sz w:val="24"/>
          <w:szCs w:val="24"/>
          <w:lang w:val="en-GB"/>
        </w:rPr>
        <w:t>In Indian native</w:t>
      </w:r>
      <w:r w:rsidR="008A03B8">
        <w:rPr>
          <w:rFonts w:ascii="Times New Roman" w:hAnsi="Times New Roman"/>
          <w:sz w:val="24"/>
          <w:szCs w:val="24"/>
          <w:lang w:val="en-GB"/>
        </w:rPr>
        <w:t xml:space="preserve">, </w:t>
      </w:r>
      <w:proofErr w:type="spellStart"/>
      <w:r w:rsidR="008F2B85" w:rsidRPr="00D2764A">
        <w:rPr>
          <w:rFonts w:ascii="Times New Roman" w:hAnsi="Times New Roman"/>
          <w:sz w:val="24"/>
          <w:szCs w:val="24"/>
        </w:rPr>
        <w:t>snapmelon</w:t>
      </w:r>
      <w:proofErr w:type="spellEnd"/>
      <w:r w:rsidR="008F2B85" w:rsidRPr="00D2764A">
        <w:rPr>
          <w:rFonts w:ascii="Times New Roman" w:hAnsi="Times New Roman"/>
          <w:sz w:val="24"/>
          <w:szCs w:val="24"/>
        </w:rPr>
        <w:t xml:space="preserve"> (</w:t>
      </w:r>
      <w:r w:rsidR="008F2B85" w:rsidRPr="00D2764A">
        <w:rPr>
          <w:rFonts w:ascii="Times New Roman" w:hAnsi="Times New Roman"/>
          <w:i/>
          <w:sz w:val="24"/>
          <w:szCs w:val="24"/>
        </w:rPr>
        <w:t>Momordica</w:t>
      </w:r>
      <w:r w:rsidR="008F2B85" w:rsidRPr="00D2764A">
        <w:rPr>
          <w:rFonts w:ascii="Times New Roman" w:hAnsi="Times New Roman"/>
          <w:sz w:val="24"/>
          <w:szCs w:val="24"/>
        </w:rPr>
        <w:t xml:space="preserve">) shows considerable genetic variability in traits such as fruit cracking, peeling patterns, and others (Dhillon </w:t>
      </w:r>
      <w:r w:rsidR="008F2B85" w:rsidRPr="00D2764A">
        <w:rPr>
          <w:rFonts w:ascii="Times New Roman" w:hAnsi="Times New Roman"/>
          <w:i/>
          <w:iCs/>
          <w:sz w:val="24"/>
          <w:szCs w:val="24"/>
        </w:rPr>
        <w:t>et al.,</w:t>
      </w:r>
      <w:r w:rsidR="00A97682">
        <w:rPr>
          <w:rFonts w:ascii="Times New Roman" w:hAnsi="Times New Roman"/>
          <w:sz w:val="24"/>
          <w:szCs w:val="24"/>
        </w:rPr>
        <w:t xml:space="preserve"> 2007)</w:t>
      </w:r>
      <w:r w:rsidR="00A97682" w:rsidRPr="00A97682">
        <w:rPr>
          <w:rFonts w:ascii="Times New Roman" w:hAnsi="Times New Roman"/>
          <w:color w:val="FF0000"/>
          <w:sz w:val="24"/>
          <w:szCs w:val="24"/>
        </w:rPr>
        <w:t>;</w:t>
      </w:r>
      <w:r w:rsidR="00A97682">
        <w:rPr>
          <w:rFonts w:ascii="Times New Roman" w:hAnsi="Times New Roman"/>
          <w:sz w:val="24"/>
          <w:szCs w:val="24"/>
        </w:rPr>
        <w:t xml:space="preserve"> </w:t>
      </w:r>
      <w:r w:rsidR="00A97682" w:rsidRPr="00A97682">
        <w:rPr>
          <w:rFonts w:ascii="Times New Roman" w:hAnsi="Times New Roman"/>
          <w:color w:val="FF0000"/>
          <w:sz w:val="24"/>
          <w:szCs w:val="24"/>
        </w:rPr>
        <w:t>t</w:t>
      </w:r>
      <w:r w:rsidR="008F2B85" w:rsidRPr="00A97682">
        <w:rPr>
          <w:rFonts w:ascii="Times New Roman" w:hAnsi="Times New Roman"/>
          <w:color w:val="FF0000"/>
          <w:sz w:val="24"/>
          <w:szCs w:val="24"/>
        </w:rPr>
        <w:t xml:space="preserve">he </w:t>
      </w:r>
      <w:r w:rsidR="008F2B85" w:rsidRPr="00D2764A">
        <w:rPr>
          <w:rFonts w:ascii="Times New Roman" w:hAnsi="Times New Roman"/>
          <w:sz w:val="24"/>
          <w:szCs w:val="24"/>
        </w:rPr>
        <w:t>very thin exocarp of the fruits causes peeling and splitting at maturity (</w:t>
      </w:r>
      <w:proofErr w:type="spellStart"/>
      <w:r w:rsidR="008F2B85" w:rsidRPr="00D2764A">
        <w:rPr>
          <w:rFonts w:ascii="Times New Roman" w:hAnsi="Times New Roman"/>
          <w:sz w:val="24"/>
          <w:szCs w:val="24"/>
        </w:rPr>
        <w:t>Pitrat</w:t>
      </w:r>
      <w:proofErr w:type="spellEnd"/>
      <w:r w:rsidR="008F2B85" w:rsidRPr="00D2764A">
        <w:rPr>
          <w:rFonts w:ascii="Times New Roman" w:hAnsi="Times New Roman"/>
          <w:sz w:val="24"/>
          <w:szCs w:val="24"/>
        </w:rPr>
        <w:t xml:space="preserve">, 2016). In southern Kerala, </w:t>
      </w:r>
      <w:proofErr w:type="spellStart"/>
      <w:r w:rsidR="008F2B85" w:rsidRPr="00D2764A">
        <w:rPr>
          <w:rFonts w:ascii="Times New Roman" w:hAnsi="Times New Roman"/>
          <w:sz w:val="24"/>
          <w:szCs w:val="24"/>
        </w:rPr>
        <w:t>snapmelon</w:t>
      </w:r>
      <w:proofErr w:type="spellEnd"/>
      <w:r w:rsidR="008F2B85" w:rsidRPr="00D2764A">
        <w:rPr>
          <w:rFonts w:ascii="Times New Roman" w:hAnsi="Times New Roman"/>
          <w:sz w:val="24"/>
          <w:szCs w:val="24"/>
        </w:rPr>
        <w:t xml:space="preserve"> is cultivated on a large scale mainly for juice production (</w:t>
      </w:r>
      <w:proofErr w:type="spellStart"/>
      <w:r w:rsidR="008F2B85" w:rsidRPr="00D2764A">
        <w:rPr>
          <w:rFonts w:ascii="Times New Roman" w:hAnsi="Times New Roman"/>
          <w:sz w:val="24"/>
          <w:szCs w:val="24"/>
        </w:rPr>
        <w:t>Pareek</w:t>
      </w:r>
      <w:proofErr w:type="spellEnd"/>
      <w:r w:rsidR="008F2B85" w:rsidRPr="00D2764A">
        <w:rPr>
          <w:rFonts w:ascii="Times New Roman" w:hAnsi="Times New Roman"/>
          <w:sz w:val="24"/>
          <w:szCs w:val="24"/>
        </w:rPr>
        <w:t xml:space="preserve"> </w:t>
      </w:r>
      <w:r w:rsidR="008F2B85" w:rsidRPr="00D2764A">
        <w:rPr>
          <w:rFonts w:ascii="Times New Roman" w:hAnsi="Times New Roman"/>
          <w:i/>
          <w:iCs/>
          <w:sz w:val="24"/>
          <w:szCs w:val="24"/>
        </w:rPr>
        <w:t>et al.,</w:t>
      </w:r>
      <w:r w:rsidR="008F2B85" w:rsidRPr="00D2764A">
        <w:rPr>
          <w:rFonts w:ascii="Times New Roman" w:hAnsi="Times New Roman"/>
          <w:sz w:val="24"/>
          <w:szCs w:val="24"/>
        </w:rPr>
        <w:t xml:space="preserve"> 1999). In Karnataka, cultivation is primarily household-based. Ripe fruits are often consumed with sugar or jaggery. Some accessions have demonstrated resistance to powdery and downy mildew (</w:t>
      </w:r>
      <w:proofErr w:type="spellStart"/>
      <w:r w:rsidR="008F2B85" w:rsidRPr="00D2764A">
        <w:rPr>
          <w:rFonts w:ascii="Times New Roman" w:hAnsi="Times New Roman"/>
          <w:sz w:val="24"/>
          <w:szCs w:val="24"/>
        </w:rPr>
        <w:t>Fergany</w:t>
      </w:r>
      <w:proofErr w:type="spellEnd"/>
      <w:r w:rsidR="008F2B85" w:rsidRPr="00D2764A">
        <w:rPr>
          <w:rFonts w:ascii="Times New Roman" w:hAnsi="Times New Roman"/>
          <w:sz w:val="24"/>
          <w:szCs w:val="24"/>
        </w:rPr>
        <w:t xml:space="preserve"> </w:t>
      </w:r>
      <w:r w:rsidR="008F2B85" w:rsidRPr="00D2764A">
        <w:rPr>
          <w:rFonts w:ascii="Times New Roman" w:hAnsi="Times New Roman"/>
          <w:i/>
          <w:iCs/>
          <w:sz w:val="24"/>
          <w:szCs w:val="24"/>
        </w:rPr>
        <w:t>et al.,</w:t>
      </w:r>
      <w:r w:rsidR="008F2B85" w:rsidRPr="00D2764A">
        <w:rPr>
          <w:rFonts w:ascii="Times New Roman" w:hAnsi="Times New Roman"/>
          <w:sz w:val="24"/>
          <w:szCs w:val="24"/>
        </w:rPr>
        <w:t xml:space="preserve"> 2011; </w:t>
      </w:r>
      <w:proofErr w:type="spellStart"/>
      <w:r w:rsidR="008F2B85" w:rsidRPr="00D2764A">
        <w:rPr>
          <w:rFonts w:ascii="Times New Roman" w:hAnsi="Times New Roman"/>
          <w:sz w:val="24"/>
          <w:szCs w:val="24"/>
        </w:rPr>
        <w:t>Shivapriya</w:t>
      </w:r>
      <w:proofErr w:type="spellEnd"/>
      <w:r w:rsidR="008F2B85" w:rsidRPr="00D2764A">
        <w:rPr>
          <w:rFonts w:ascii="Times New Roman" w:hAnsi="Times New Roman"/>
          <w:sz w:val="24"/>
          <w:szCs w:val="24"/>
        </w:rPr>
        <w:t xml:space="preserve"> </w:t>
      </w:r>
      <w:r w:rsidR="008F2B85" w:rsidRPr="00D2764A">
        <w:rPr>
          <w:rFonts w:ascii="Times New Roman" w:hAnsi="Times New Roman"/>
          <w:i/>
          <w:sz w:val="24"/>
          <w:szCs w:val="24"/>
        </w:rPr>
        <w:t>et al</w:t>
      </w:r>
      <w:r w:rsidR="006464C2">
        <w:rPr>
          <w:rFonts w:ascii="Times New Roman" w:hAnsi="Times New Roman"/>
          <w:sz w:val="24"/>
          <w:szCs w:val="24"/>
        </w:rPr>
        <w:t>., 2021).</w:t>
      </w:r>
      <w:r w:rsidR="006464C2" w:rsidRPr="006464C2">
        <w:rPr>
          <w:rFonts w:ascii="Times New Roman" w:hAnsi="Times New Roman"/>
          <w:color w:val="FF0000"/>
          <w:sz w:val="24"/>
          <w:szCs w:val="24"/>
        </w:rPr>
        <w:t xml:space="preserve"> Keeping eyes on nutritional benefits, improvement and conservation t</w:t>
      </w:r>
      <w:r w:rsidR="008F2B85" w:rsidRPr="006464C2">
        <w:rPr>
          <w:rFonts w:ascii="Times New Roman" w:hAnsi="Times New Roman"/>
          <w:color w:val="FF0000"/>
          <w:sz w:val="24"/>
          <w:szCs w:val="24"/>
        </w:rPr>
        <w:t xml:space="preserve">he </w:t>
      </w:r>
      <w:r w:rsidR="00006791" w:rsidRPr="006464C2">
        <w:rPr>
          <w:rFonts w:ascii="Times New Roman" w:hAnsi="Times New Roman"/>
          <w:color w:val="FF0000"/>
          <w:sz w:val="24"/>
          <w:szCs w:val="24"/>
        </w:rPr>
        <w:t xml:space="preserve">present </w:t>
      </w:r>
      <w:r w:rsidR="00A036E8" w:rsidRPr="006464C2">
        <w:rPr>
          <w:rFonts w:ascii="Times New Roman" w:hAnsi="Times New Roman"/>
          <w:color w:val="FF0000"/>
          <w:sz w:val="24"/>
          <w:szCs w:val="24"/>
        </w:rPr>
        <w:t>study</w:t>
      </w:r>
      <w:r w:rsidR="00A036E8">
        <w:rPr>
          <w:rFonts w:ascii="Times New Roman" w:hAnsi="Times New Roman"/>
          <w:color w:val="FF0000"/>
          <w:sz w:val="24"/>
          <w:szCs w:val="24"/>
        </w:rPr>
        <w:t xml:space="preserve"> </w:t>
      </w:r>
      <w:r w:rsidR="00A036E8" w:rsidRPr="006464C2">
        <w:rPr>
          <w:rFonts w:ascii="Times New Roman" w:hAnsi="Times New Roman"/>
          <w:color w:val="FF0000"/>
          <w:sz w:val="24"/>
          <w:szCs w:val="24"/>
        </w:rPr>
        <w:t xml:space="preserve">was </w:t>
      </w:r>
      <w:r w:rsidR="008F2B85" w:rsidRPr="006464C2">
        <w:rPr>
          <w:rFonts w:ascii="Times New Roman" w:hAnsi="Times New Roman"/>
          <w:color w:val="FF0000"/>
          <w:sz w:val="24"/>
          <w:szCs w:val="24"/>
        </w:rPr>
        <w:t xml:space="preserve">aimed to </w:t>
      </w:r>
      <w:r w:rsidR="006464C2" w:rsidRPr="006464C2">
        <w:rPr>
          <w:rFonts w:ascii="Times New Roman" w:hAnsi="Times New Roman"/>
          <w:color w:val="FF0000"/>
          <w:sz w:val="24"/>
          <w:szCs w:val="24"/>
        </w:rPr>
        <w:t>assess</w:t>
      </w:r>
      <w:r w:rsidR="008F2B85" w:rsidRPr="006464C2">
        <w:rPr>
          <w:rFonts w:ascii="Times New Roman" w:hAnsi="Times New Roman"/>
          <w:color w:val="FF0000"/>
          <w:sz w:val="24"/>
          <w:szCs w:val="24"/>
        </w:rPr>
        <w:t xml:space="preserve"> </w:t>
      </w:r>
      <w:r w:rsidR="005F76B9" w:rsidRPr="006464C2">
        <w:rPr>
          <w:rFonts w:ascii="Times New Roman" w:hAnsi="Times New Roman"/>
          <w:color w:val="FF0000"/>
          <w:sz w:val="24"/>
          <w:szCs w:val="24"/>
        </w:rPr>
        <w:t xml:space="preserve">phenotypic </w:t>
      </w:r>
      <w:r w:rsidR="008F2B85" w:rsidRPr="006464C2">
        <w:rPr>
          <w:rFonts w:ascii="Times New Roman" w:hAnsi="Times New Roman"/>
          <w:color w:val="FF0000"/>
          <w:sz w:val="24"/>
          <w:szCs w:val="24"/>
        </w:rPr>
        <w:t xml:space="preserve">variability among various </w:t>
      </w:r>
      <w:proofErr w:type="spellStart"/>
      <w:r w:rsidR="008F2B85" w:rsidRPr="006464C2">
        <w:rPr>
          <w:rFonts w:ascii="Times New Roman" w:hAnsi="Times New Roman"/>
          <w:color w:val="FF0000"/>
          <w:sz w:val="24"/>
          <w:szCs w:val="24"/>
        </w:rPr>
        <w:t>s</w:t>
      </w:r>
      <w:r w:rsidR="00A97682" w:rsidRPr="006464C2">
        <w:rPr>
          <w:rFonts w:ascii="Times New Roman" w:hAnsi="Times New Roman"/>
          <w:color w:val="FF0000"/>
          <w:sz w:val="24"/>
          <w:szCs w:val="24"/>
        </w:rPr>
        <w:t>napmelon</w:t>
      </w:r>
      <w:proofErr w:type="spellEnd"/>
      <w:r w:rsidR="00A97682" w:rsidRPr="006464C2">
        <w:rPr>
          <w:rFonts w:ascii="Times New Roman" w:hAnsi="Times New Roman"/>
          <w:color w:val="FF0000"/>
          <w:sz w:val="24"/>
          <w:szCs w:val="24"/>
        </w:rPr>
        <w:t xml:space="preserve"> landraces</w:t>
      </w:r>
      <w:r w:rsidR="006464C2" w:rsidRPr="006464C2">
        <w:rPr>
          <w:rFonts w:ascii="Times New Roman" w:hAnsi="Times New Roman"/>
          <w:color w:val="FF0000"/>
          <w:sz w:val="24"/>
          <w:szCs w:val="24"/>
        </w:rPr>
        <w:t xml:space="preserve"> and </w:t>
      </w:r>
      <w:proofErr w:type="spellStart"/>
      <w:r w:rsidR="006464C2" w:rsidRPr="006464C2">
        <w:rPr>
          <w:rFonts w:ascii="Times New Roman" w:hAnsi="Times New Roman"/>
          <w:color w:val="FF0000"/>
          <w:sz w:val="24"/>
          <w:szCs w:val="24"/>
        </w:rPr>
        <w:t>inbreds</w:t>
      </w:r>
      <w:proofErr w:type="spellEnd"/>
      <w:r w:rsidR="00A97682" w:rsidRPr="006464C2">
        <w:rPr>
          <w:rFonts w:ascii="Times New Roman" w:hAnsi="Times New Roman"/>
          <w:color w:val="FF0000"/>
          <w:sz w:val="24"/>
          <w:szCs w:val="24"/>
        </w:rPr>
        <w:t xml:space="preserve"> of Karnataka</w:t>
      </w:r>
      <w:r w:rsidR="006464C2" w:rsidRPr="006464C2">
        <w:rPr>
          <w:rFonts w:ascii="Times New Roman" w:hAnsi="Times New Roman"/>
          <w:color w:val="FF0000"/>
          <w:sz w:val="24"/>
          <w:szCs w:val="24"/>
        </w:rPr>
        <w:t>.</w:t>
      </w:r>
      <w:r w:rsidR="00A97682">
        <w:rPr>
          <w:rFonts w:ascii="Times New Roman" w:hAnsi="Times New Roman"/>
          <w:sz w:val="24"/>
          <w:szCs w:val="24"/>
        </w:rPr>
        <w:t xml:space="preserve"> </w:t>
      </w:r>
    </w:p>
    <w:p w:rsidR="00790ADA" w:rsidRPr="00D2764A" w:rsidRDefault="00790ADA" w:rsidP="00441B6F">
      <w:pPr>
        <w:pStyle w:val="Body"/>
        <w:spacing w:after="0"/>
        <w:rPr>
          <w:rFonts w:ascii="Times New Roman" w:hAnsi="Times New Roman"/>
          <w:sz w:val="24"/>
          <w:szCs w:val="24"/>
        </w:rPr>
      </w:pPr>
    </w:p>
    <w:p w:rsidR="007F7B32" w:rsidRPr="00D2764A" w:rsidRDefault="00902823" w:rsidP="00441B6F">
      <w:pPr>
        <w:pStyle w:val="AbstHead"/>
        <w:spacing w:after="0"/>
        <w:jc w:val="both"/>
        <w:rPr>
          <w:rFonts w:ascii="Times New Roman" w:hAnsi="Times New Roman"/>
          <w:sz w:val="24"/>
          <w:szCs w:val="24"/>
        </w:rPr>
      </w:pPr>
      <w:r w:rsidRPr="00D2764A">
        <w:rPr>
          <w:rFonts w:ascii="Times New Roman" w:hAnsi="Times New Roman"/>
          <w:sz w:val="24"/>
          <w:szCs w:val="24"/>
        </w:rPr>
        <w:t>2. material and method</w:t>
      </w:r>
      <w:r w:rsidR="00000F8F" w:rsidRPr="00D2764A">
        <w:rPr>
          <w:rFonts w:ascii="Times New Roman" w:hAnsi="Times New Roman"/>
          <w:sz w:val="24"/>
          <w:szCs w:val="24"/>
        </w:rPr>
        <w:t xml:space="preserve">s </w:t>
      </w:r>
    </w:p>
    <w:p w:rsidR="00790ADA" w:rsidRPr="00D2764A" w:rsidRDefault="00790ADA" w:rsidP="00441B6F">
      <w:pPr>
        <w:pStyle w:val="AbstHead"/>
        <w:spacing w:after="0"/>
        <w:jc w:val="both"/>
        <w:rPr>
          <w:rFonts w:ascii="Times New Roman" w:hAnsi="Times New Roman"/>
          <w:sz w:val="24"/>
          <w:szCs w:val="24"/>
        </w:rPr>
      </w:pPr>
    </w:p>
    <w:p w:rsidR="008F2B85" w:rsidRPr="00D2764A" w:rsidRDefault="005E5A2A" w:rsidP="006A1F3F">
      <w:pPr>
        <w:pStyle w:val="Body"/>
        <w:spacing w:after="0" w:line="360" w:lineRule="auto"/>
        <w:rPr>
          <w:rFonts w:ascii="Times New Roman" w:hAnsi="Times New Roman"/>
          <w:sz w:val="24"/>
          <w:szCs w:val="24"/>
          <w:lang w:val="en-GB"/>
        </w:rPr>
      </w:pPr>
      <w:r>
        <w:rPr>
          <w:rFonts w:ascii="Times New Roman" w:hAnsi="Times New Roman"/>
          <w:sz w:val="24"/>
          <w:szCs w:val="24"/>
          <w:lang w:val="en-GB"/>
        </w:rPr>
        <w:t>S</w:t>
      </w:r>
      <w:r w:rsidRPr="00D2764A">
        <w:rPr>
          <w:rFonts w:ascii="Times New Roman" w:hAnsi="Times New Roman"/>
          <w:sz w:val="24"/>
          <w:szCs w:val="24"/>
          <w:lang w:val="en-GB"/>
        </w:rPr>
        <w:t>ample</w:t>
      </w:r>
      <w:r>
        <w:rPr>
          <w:rFonts w:ascii="Times New Roman" w:hAnsi="Times New Roman"/>
          <w:sz w:val="24"/>
          <w:szCs w:val="24"/>
          <w:lang w:val="en-GB"/>
        </w:rPr>
        <w:t>s</w:t>
      </w:r>
      <w:r w:rsidR="008F2B85" w:rsidRPr="00D2764A">
        <w:rPr>
          <w:rFonts w:ascii="Times New Roman" w:hAnsi="Times New Roman"/>
          <w:sz w:val="24"/>
          <w:szCs w:val="24"/>
          <w:lang w:val="en-GB"/>
        </w:rPr>
        <w:t xml:space="preserve"> of </w:t>
      </w:r>
      <w:proofErr w:type="spellStart"/>
      <w:r w:rsidR="008F2B85" w:rsidRPr="00D2764A">
        <w:rPr>
          <w:rFonts w:ascii="Times New Roman" w:hAnsi="Times New Roman"/>
          <w:sz w:val="24"/>
          <w:szCs w:val="24"/>
          <w:lang w:val="en-GB"/>
        </w:rPr>
        <w:t>snapmelon</w:t>
      </w:r>
      <w:proofErr w:type="spellEnd"/>
      <w:r w:rsidR="008F2B85" w:rsidRPr="00D2764A">
        <w:rPr>
          <w:rFonts w:ascii="Times New Roman" w:hAnsi="Times New Roman"/>
          <w:sz w:val="24"/>
          <w:szCs w:val="24"/>
          <w:lang w:val="en-GB"/>
        </w:rPr>
        <w:t xml:space="preserve"> landraces were collected from diverse </w:t>
      </w:r>
      <w:proofErr w:type="spellStart"/>
      <w:r w:rsidR="008F2B85" w:rsidRPr="00D2764A">
        <w:rPr>
          <w:rFonts w:ascii="Times New Roman" w:hAnsi="Times New Roman"/>
          <w:sz w:val="24"/>
          <w:szCs w:val="24"/>
          <w:lang w:val="en-GB"/>
        </w:rPr>
        <w:t>agro</w:t>
      </w:r>
      <w:proofErr w:type="spellEnd"/>
      <w:r w:rsidR="008F2B85" w:rsidRPr="00D2764A">
        <w:rPr>
          <w:rFonts w:ascii="Times New Roman" w:hAnsi="Times New Roman"/>
          <w:sz w:val="24"/>
          <w:szCs w:val="24"/>
          <w:lang w:val="en-GB"/>
        </w:rPr>
        <w:t xml:space="preserve">-climatic zones to ensure genetic and morphological diversity (Table 1). The study included 22 </w:t>
      </w:r>
      <w:proofErr w:type="spellStart"/>
      <w:r w:rsidR="008F2B85" w:rsidRPr="00D2764A">
        <w:rPr>
          <w:rFonts w:ascii="Times New Roman" w:hAnsi="Times New Roman"/>
          <w:sz w:val="24"/>
          <w:szCs w:val="24"/>
          <w:lang w:val="en-GB"/>
        </w:rPr>
        <w:t>snapmelon</w:t>
      </w:r>
      <w:proofErr w:type="spellEnd"/>
      <w:r w:rsidR="008F2B85" w:rsidRPr="00D2764A">
        <w:rPr>
          <w:rFonts w:ascii="Times New Roman" w:hAnsi="Times New Roman"/>
          <w:sz w:val="24"/>
          <w:szCs w:val="24"/>
          <w:lang w:val="en-GB"/>
        </w:rPr>
        <w:t xml:space="preserve"> landraces belonging to the </w:t>
      </w:r>
      <w:proofErr w:type="spellStart"/>
      <w:r w:rsidR="008F2B85" w:rsidRPr="00D2764A">
        <w:rPr>
          <w:rFonts w:ascii="Times New Roman" w:hAnsi="Times New Roman"/>
          <w:i/>
          <w:iCs/>
          <w:sz w:val="24"/>
          <w:szCs w:val="24"/>
          <w:lang w:val="en-GB"/>
        </w:rPr>
        <w:t>momordica</w:t>
      </w:r>
      <w:proofErr w:type="spellEnd"/>
      <w:r w:rsidR="008F2B85" w:rsidRPr="00D2764A">
        <w:rPr>
          <w:rFonts w:ascii="Times New Roman" w:hAnsi="Times New Roman"/>
          <w:sz w:val="24"/>
          <w:szCs w:val="24"/>
          <w:lang w:val="en-GB"/>
        </w:rPr>
        <w:t xml:space="preserve"> botanical group, which were </w:t>
      </w:r>
      <w:proofErr w:type="spellStart"/>
      <w:r w:rsidR="008F2B85" w:rsidRPr="00D2764A">
        <w:rPr>
          <w:rFonts w:ascii="Times New Roman" w:hAnsi="Times New Roman"/>
          <w:sz w:val="24"/>
          <w:szCs w:val="24"/>
          <w:lang w:val="en-GB"/>
        </w:rPr>
        <w:t>selfed</w:t>
      </w:r>
      <w:proofErr w:type="spellEnd"/>
      <w:r w:rsidR="008F2B85" w:rsidRPr="00D2764A">
        <w:rPr>
          <w:rFonts w:ascii="Times New Roman" w:hAnsi="Times New Roman"/>
          <w:sz w:val="24"/>
          <w:szCs w:val="24"/>
          <w:lang w:val="en-GB"/>
        </w:rPr>
        <w:t xml:space="preserve"> under insect-proof </w:t>
      </w:r>
      <w:proofErr w:type="spellStart"/>
      <w:r w:rsidR="008F2B85" w:rsidRPr="00D2764A">
        <w:rPr>
          <w:rFonts w:ascii="Times New Roman" w:hAnsi="Times New Roman"/>
          <w:sz w:val="24"/>
          <w:szCs w:val="24"/>
          <w:lang w:val="en-GB"/>
        </w:rPr>
        <w:t>polyhouse</w:t>
      </w:r>
      <w:proofErr w:type="spellEnd"/>
      <w:r w:rsidR="008F2B85" w:rsidRPr="00D2764A">
        <w:rPr>
          <w:rFonts w:ascii="Times New Roman" w:hAnsi="Times New Roman"/>
          <w:sz w:val="24"/>
          <w:szCs w:val="24"/>
          <w:lang w:val="en-GB"/>
        </w:rPr>
        <w:t xml:space="preserve"> conditions. </w:t>
      </w:r>
      <w:r w:rsidR="00016E8E" w:rsidRPr="008E0313">
        <w:rPr>
          <w:rFonts w:ascii="Times New Roman" w:hAnsi="Times New Roman"/>
          <w:color w:val="FF0000"/>
          <w:sz w:val="24"/>
          <w:szCs w:val="24"/>
          <w:lang w:val="en-GB"/>
        </w:rPr>
        <w:t>Field trial</w:t>
      </w:r>
      <w:r w:rsidR="008F2B85" w:rsidRPr="00D2764A">
        <w:rPr>
          <w:rFonts w:ascii="Times New Roman" w:hAnsi="Times New Roman"/>
          <w:sz w:val="24"/>
          <w:szCs w:val="24"/>
          <w:lang w:val="en-GB"/>
        </w:rPr>
        <w:t xml:space="preserve"> of these landraces was conducted </w:t>
      </w:r>
      <w:r w:rsidR="008F2B85" w:rsidRPr="00D2764A">
        <w:rPr>
          <w:rFonts w:ascii="Times New Roman" w:hAnsi="Times New Roman"/>
          <w:sz w:val="24"/>
          <w:szCs w:val="24"/>
          <w:lang w:val="en-GB"/>
        </w:rPr>
        <w:lastRenderedPageBreak/>
        <w:t xml:space="preserve">during April–July 2024 at the Regional Horticultural Research and Extension Centre, Bengaluru, under the University of Horticultural Sciences, Bagalkot. The experiment was arranged in a randomized block design with two replications. Seeds were initially sown in </w:t>
      </w:r>
      <w:proofErr w:type="spellStart"/>
      <w:r w:rsidR="008F2B85" w:rsidRPr="00D2764A">
        <w:rPr>
          <w:rFonts w:ascii="Times New Roman" w:hAnsi="Times New Roman"/>
          <w:sz w:val="24"/>
          <w:szCs w:val="24"/>
          <w:lang w:val="en-GB"/>
        </w:rPr>
        <w:t>protrays</w:t>
      </w:r>
      <w:proofErr w:type="spellEnd"/>
      <w:r w:rsidR="008F2B85" w:rsidRPr="00D2764A">
        <w:rPr>
          <w:rFonts w:ascii="Times New Roman" w:hAnsi="Times New Roman"/>
          <w:sz w:val="24"/>
          <w:szCs w:val="24"/>
          <w:lang w:val="en-GB"/>
        </w:rPr>
        <w:t>, and the seedlings, raised until the two true leaf stage, were transplanted with a spacing of 0.45 m within rows and 2 m between rows.</w:t>
      </w:r>
    </w:p>
    <w:p w:rsidR="008F2B85" w:rsidRPr="00D2764A" w:rsidRDefault="008F2B85" w:rsidP="006A1F3F">
      <w:pPr>
        <w:pStyle w:val="Body"/>
        <w:spacing w:after="0" w:line="360" w:lineRule="auto"/>
        <w:rPr>
          <w:rFonts w:ascii="Times New Roman" w:hAnsi="Times New Roman"/>
          <w:sz w:val="24"/>
          <w:szCs w:val="24"/>
          <w:lang w:val="en-GB"/>
        </w:rPr>
      </w:pPr>
    </w:p>
    <w:p w:rsidR="008F2B85" w:rsidRPr="00D2764A" w:rsidRDefault="008F2B85" w:rsidP="006A1F3F">
      <w:pPr>
        <w:pStyle w:val="Body"/>
        <w:spacing w:after="0" w:line="360" w:lineRule="auto"/>
        <w:rPr>
          <w:rFonts w:ascii="Times New Roman" w:hAnsi="Times New Roman"/>
          <w:sz w:val="24"/>
          <w:szCs w:val="24"/>
          <w:lang w:val="en-GB"/>
        </w:rPr>
      </w:pPr>
      <w:r w:rsidRPr="00D2764A">
        <w:rPr>
          <w:rFonts w:ascii="Times New Roman" w:hAnsi="Times New Roman"/>
          <w:sz w:val="24"/>
          <w:szCs w:val="24"/>
          <w:lang w:val="en-GB"/>
        </w:rPr>
        <w:t xml:space="preserve">Observations included critical floral and fruit-related traits such as days to the first male flower, days to the first female flower, ovary dimensions (length and width in cm), pubescence, sex expression, and days to the first fruit maturity (from planting to harvest). Fruit traits measured included length (cm), diameter (cm), weight (kg), shape in longitudinal section (ratio of length to maximum diameter), seed cavity diameter (cm), rind colour, surface netting, patches, sutures, and suture colour. Additionally, traits like fruit cracking (splitting) at maturity, presence of hollow spaces, flesh thickness (cm), flesh colour, and seed dimensions (length and width in mm) were evaluated. </w:t>
      </w:r>
    </w:p>
    <w:p w:rsidR="008F2B85" w:rsidRPr="00B72B72" w:rsidRDefault="008F2B85" w:rsidP="006A1F3F">
      <w:pPr>
        <w:pStyle w:val="Body"/>
        <w:spacing w:after="0" w:line="360" w:lineRule="auto"/>
        <w:rPr>
          <w:rFonts w:ascii="Times New Roman" w:hAnsi="Times New Roman"/>
          <w:sz w:val="24"/>
          <w:szCs w:val="24"/>
          <w:lang w:val="en-GB"/>
        </w:rPr>
      </w:pPr>
    </w:p>
    <w:p w:rsidR="008F2B85" w:rsidRPr="00D2764A" w:rsidRDefault="008F2B85" w:rsidP="006A1F3F">
      <w:pPr>
        <w:pStyle w:val="Body"/>
        <w:spacing w:after="0" w:line="360" w:lineRule="auto"/>
        <w:rPr>
          <w:rFonts w:ascii="Times New Roman" w:hAnsi="Times New Roman"/>
          <w:sz w:val="24"/>
          <w:szCs w:val="24"/>
          <w:lang w:val="en-GB"/>
        </w:rPr>
      </w:pPr>
      <w:r w:rsidRPr="00B72B72">
        <w:rPr>
          <w:rFonts w:ascii="Times New Roman" w:hAnsi="Times New Roman"/>
          <w:sz w:val="24"/>
          <w:szCs w:val="24"/>
          <w:lang w:val="en-GB"/>
        </w:rPr>
        <w:t>Floral</w:t>
      </w:r>
      <w:r w:rsidRPr="00D2764A">
        <w:rPr>
          <w:rFonts w:ascii="Times New Roman" w:hAnsi="Times New Roman"/>
          <w:sz w:val="24"/>
          <w:szCs w:val="24"/>
          <w:lang w:val="en-GB"/>
        </w:rPr>
        <w:t xml:space="preserve"> and morphological observations were primarily recorded following the DUS (Distinctiveness, Uniformity, and Stability) guidelines under the PPV &amp; FRA (Protection of Plant Varieties and Farmers’ Rights Act) framework for melon (Choudhary </w:t>
      </w:r>
      <w:r w:rsidRPr="00D2764A">
        <w:rPr>
          <w:rFonts w:ascii="Times New Roman" w:hAnsi="Times New Roman"/>
          <w:i/>
          <w:sz w:val="24"/>
          <w:szCs w:val="24"/>
          <w:lang w:val="en-GB"/>
        </w:rPr>
        <w:t>et al</w:t>
      </w:r>
      <w:r w:rsidRPr="00D2764A">
        <w:rPr>
          <w:rFonts w:ascii="Times New Roman" w:hAnsi="Times New Roman"/>
          <w:sz w:val="24"/>
          <w:szCs w:val="24"/>
          <w:lang w:val="en-GB"/>
        </w:rPr>
        <w:t>., 2015). Traits such as fruit number per plant, fruit cracking, hollow presence, and shelf life were measured separately. Flesh thickness was assessed at the point of maximum fruit diameter, while shelf life was gauged by the number of days the fruit retained freshness</w:t>
      </w:r>
      <w:r w:rsidR="005575E1">
        <w:rPr>
          <w:rFonts w:ascii="Times New Roman" w:hAnsi="Times New Roman"/>
          <w:sz w:val="24"/>
          <w:szCs w:val="24"/>
          <w:lang w:val="en-GB"/>
        </w:rPr>
        <w:t xml:space="preserve"> </w:t>
      </w:r>
      <w:r w:rsidR="005575E1" w:rsidRPr="005575E1">
        <w:rPr>
          <w:rFonts w:ascii="Times New Roman" w:hAnsi="Times New Roman"/>
          <w:color w:val="FF0000"/>
          <w:sz w:val="24"/>
          <w:szCs w:val="24"/>
          <w:lang w:val="en-GB"/>
        </w:rPr>
        <w:t>at</w:t>
      </w:r>
      <w:r w:rsidRPr="00D2764A">
        <w:rPr>
          <w:rFonts w:ascii="Times New Roman" w:hAnsi="Times New Roman"/>
          <w:sz w:val="24"/>
          <w:szCs w:val="24"/>
          <w:lang w:val="en-GB"/>
        </w:rPr>
        <w:t xml:space="preserve"> post-harvest. Total soluble solids (TSS) were measured using homogenized flesh and a hand refractometer (</w:t>
      </w:r>
      <w:proofErr w:type="spellStart"/>
      <w:r w:rsidRPr="00D2764A">
        <w:rPr>
          <w:rFonts w:ascii="Times New Roman" w:hAnsi="Times New Roman"/>
          <w:sz w:val="24"/>
          <w:szCs w:val="24"/>
          <w:lang w:val="en-GB"/>
        </w:rPr>
        <w:t>Atago</w:t>
      </w:r>
      <w:proofErr w:type="spellEnd"/>
      <w:r w:rsidRPr="00D2764A">
        <w:rPr>
          <w:rFonts w:ascii="Times New Roman" w:hAnsi="Times New Roman"/>
          <w:sz w:val="24"/>
          <w:szCs w:val="24"/>
          <w:lang w:val="en-GB"/>
        </w:rPr>
        <w:t xml:space="preserve"> digital pocket refractome</w:t>
      </w:r>
      <w:r w:rsidR="005575E1">
        <w:rPr>
          <w:rFonts w:ascii="Times New Roman" w:hAnsi="Times New Roman"/>
          <w:sz w:val="24"/>
          <w:szCs w:val="24"/>
          <w:lang w:val="en-GB"/>
        </w:rPr>
        <w:t xml:space="preserve">ter) to determine sweetness in </w:t>
      </w:r>
      <w:r w:rsidR="00984E52" w:rsidRPr="00984E52">
        <w:rPr>
          <w:rFonts w:ascii="Times New Roman" w:hAnsi="Times New Roman"/>
          <w:color w:val="FF0000"/>
          <w:sz w:val="24"/>
          <w:szCs w:val="24"/>
          <w:vertAlign w:val="superscript"/>
          <w:lang w:val="en-GB"/>
        </w:rPr>
        <w:t>0</w:t>
      </w:r>
      <w:r w:rsidR="005575E1" w:rsidRPr="00984E52">
        <w:rPr>
          <w:rFonts w:ascii="Times New Roman" w:hAnsi="Times New Roman"/>
          <w:color w:val="FF0000"/>
          <w:sz w:val="24"/>
          <w:szCs w:val="24"/>
          <w:lang w:val="en-GB"/>
        </w:rPr>
        <w:t>b</w:t>
      </w:r>
      <w:r w:rsidRPr="00984E52">
        <w:rPr>
          <w:rFonts w:ascii="Times New Roman" w:hAnsi="Times New Roman"/>
          <w:color w:val="FF0000"/>
          <w:sz w:val="24"/>
          <w:szCs w:val="24"/>
          <w:lang w:val="en-GB"/>
        </w:rPr>
        <w:t>rix.</w:t>
      </w:r>
      <w:r w:rsidRPr="00D2764A">
        <w:rPr>
          <w:rFonts w:ascii="Times New Roman" w:hAnsi="Times New Roman"/>
          <w:sz w:val="24"/>
          <w:szCs w:val="24"/>
          <w:lang w:val="en-GB"/>
        </w:rPr>
        <w:t xml:space="preserve"> The detailed phenotyping provided comprehensive insights into the variability and potential of these landraces for breeding programs.</w:t>
      </w:r>
    </w:p>
    <w:p w:rsidR="00A03B96" w:rsidRPr="00D2764A" w:rsidRDefault="00A03B96" w:rsidP="006A1F3F">
      <w:pPr>
        <w:pStyle w:val="Body"/>
        <w:spacing w:after="0" w:line="360" w:lineRule="auto"/>
        <w:rPr>
          <w:rFonts w:ascii="Times New Roman" w:hAnsi="Times New Roman"/>
          <w:sz w:val="24"/>
          <w:szCs w:val="24"/>
        </w:rPr>
      </w:pPr>
    </w:p>
    <w:p w:rsidR="008F2B85" w:rsidRPr="00D2764A" w:rsidRDefault="00D241B2" w:rsidP="008F2B85">
      <w:pPr>
        <w:pStyle w:val="Body"/>
        <w:spacing w:after="0"/>
        <w:rPr>
          <w:rFonts w:ascii="Times New Roman" w:hAnsi="Times New Roman"/>
          <w:b/>
          <w:bCs/>
          <w:sz w:val="24"/>
          <w:szCs w:val="24"/>
        </w:rPr>
      </w:pPr>
      <w:r>
        <w:rPr>
          <w:rFonts w:ascii="Times New Roman" w:hAnsi="Times New Roman"/>
          <w:b/>
          <w:bCs/>
          <w:sz w:val="24"/>
          <w:szCs w:val="24"/>
        </w:rPr>
        <w:t xml:space="preserve">Table 1.  </w:t>
      </w:r>
      <w:r w:rsidRPr="00D241B2">
        <w:rPr>
          <w:rFonts w:ascii="Times New Roman" w:hAnsi="Times New Roman"/>
          <w:b/>
          <w:bCs/>
          <w:color w:val="FF0000"/>
          <w:sz w:val="24"/>
          <w:szCs w:val="24"/>
        </w:rPr>
        <w:t xml:space="preserve">Source of </w:t>
      </w:r>
      <w:r w:rsidR="008F2B85" w:rsidRPr="00D241B2">
        <w:rPr>
          <w:rFonts w:ascii="Times New Roman" w:hAnsi="Times New Roman"/>
          <w:b/>
          <w:bCs/>
          <w:color w:val="FF0000"/>
          <w:sz w:val="24"/>
          <w:szCs w:val="24"/>
        </w:rPr>
        <w:t>landraces</w:t>
      </w:r>
      <w:r w:rsidR="008F2B85" w:rsidRPr="00D2764A">
        <w:rPr>
          <w:rFonts w:ascii="Times New Roman" w:hAnsi="Times New Roman"/>
          <w:b/>
          <w:bCs/>
          <w:sz w:val="24"/>
          <w:szCs w:val="24"/>
        </w:rPr>
        <w:t xml:space="preserve"> and </w:t>
      </w:r>
      <w:r w:rsidRPr="00D241B2">
        <w:rPr>
          <w:rFonts w:ascii="Times New Roman" w:hAnsi="Times New Roman"/>
          <w:b/>
          <w:bCs/>
          <w:color w:val="FF0000"/>
          <w:sz w:val="24"/>
          <w:szCs w:val="24"/>
        </w:rPr>
        <w:t>developed</w:t>
      </w:r>
      <w:r w:rsidR="008F2B85" w:rsidRPr="00D2764A">
        <w:rPr>
          <w:rFonts w:ascii="Times New Roman" w:hAnsi="Times New Roman"/>
          <w:b/>
          <w:bCs/>
          <w:sz w:val="24"/>
          <w:szCs w:val="24"/>
        </w:rPr>
        <w:t xml:space="preserve"> inbred lines of </w:t>
      </w:r>
      <w:proofErr w:type="spellStart"/>
      <w:r w:rsidR="008F2B85" w:rsidRPr="00D2764A">
        <w:rPr>
          <w:rFonts w:ascii="Times New Roman" w:hAnsi="Times New Roman"/>
          <w:b/>
          <w:bCs/>
          <w:sz w:val="24"/>
          <w:szCs w:val="24"/>
        </w:rPr>
        <w:t>snapmelon</w:t>
      </w:r>
      <w:proofErr w:type="spellEnd"/>
      <w:r w:rsidR="008F2B85" w:rsidRPr="00D2764A">
        <w:rPr>
          <w:rFonts w:ascii="Times New Roman" w:hAnsi="Times New Roman"/>
          <w:b/>
          <w:bCs/>
          <w:sz w:val="24"/>
          <w:szCs w:val="24"/>
        </w:rPr>
        <w:t xml:space="preserve"> included in the study</w:t>
      </w:r>
    </w:p>
    <w:p w:rsidR="008F2B85" w:rsidRPr="00D2764A" w:rsidRDefault="008F2B85" w:rsidP="008F2B85">
      <w:pPr>
        <w:pStyle w:val="Body"/>
        <w:spacing w:after="0"/>
        <w:rPr>
          <w:rFonts w:ascii="Times New Roman" w:hAnsi="Times New Roman"/>
          <w:b/>
          <w:bCs/>
          <w:sz w:val="24"/>
          <w:szCs w:val="24"/>
        </w:rPr>
      </w:pPr>
    </w:p>
    <w:tbl>
      <w:tblPr>
        <w:tblW w:w="71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6"/>
        <w:gridCol w:w="1649"/>
        <w:gridCol w:w="2474"/>
        <w:gridCol w:w="2178"/>
      </w:tblGrid>
      <w:tr w:rsidR="008F2B85" w:rsidRPr="00D2764A" w:rsidTr="008D562E">
        <w:trPr>
          <w:cantSplit/>
          <w:trHeight w:val="1198"/>
          <w:jc w:val="center"/>
        </w:trPr>
        <w:tc>
          <w:tcPr>
            <w:tcW w:w="816" w:type="dxa"/>
            <w:shd w:val="clear" w:color="000000" w:fill="FFFFFF"/>
            <w:vAlign w:val="center"/>
          </w:tcPr>
          <w:p w:rsidR="008F2B85" w:rsidRPr="00D2764A" w:rsidRDefault="008F2B85" w:rsidP="008F2B85">
            <w:pPr>
              <w:pStyle w:val="Body"/>
              <w:spacing w:after="0"/>
              <w:rPr>
                <w:rFonts w:ascii="Times New Roman" w:hAnsi="Times New Roman"/>
                <w:b/>
                <w:bCs/>
                <w:sz w:val="24"/>
                <w:szCs w:val="24"/>
              </w:rPr>
            </w:pPr>
            <w:r w:rsidRPr="00D2764A">
              <w:rPr>
                <w:rFonts w:ascii="Times New Roman" w:hAnsi="Times New Roman"/>
                <w:b/>
                <w:bCs/>
                <w:sz w:val="24"/>
                <w:szCs w:val="24"/>
              </w:rPr>
              <w:t>Sl. No.</w:t>
            </w:r>
          </w:p>
        </w:tc>
        <w:tc>
          <w:tcPr>
            <w:tcW w:w="1649" w:type="dxa"/>
            <w:shd w:val="clear" w:color="000000" w:fill="FFFFFF"/>
            <w:vAlign w:val="center"/>
          </w:tcPr>
          <w:p w:rsidR="008F2B85" w:rsidRPr="00D2764A" w:rsidRDefault="008F2B85" w:rsidP="008F2B85">
            <w:pPr>
              <w:pStyle w:val="Body"/>
              <w:spacing w:after="0"/>
              <w:rPr>
                <w:rFonts w:ascii="Times New Roman" w:hAnsi="Times New Roman"/>
                <w:b/>
                <w:bCs/>
                <w:sz w:val="24"/>
                <w:szCs w:val="24"/>
              </w:rPr>
            </w:pPr>
            <w:r w:rsidRPr="00D2764A">
              <w:rPr>
                <w:rFonts w:ascii="Times New Roman" w:hAnsi="Times New Roman"/>
                <w:b/>
                <w:bCs/>
                <w:sz w:val="24"/>
                <w:szCs w:val="24"/>
              </w:rPr>
              <w:t xml:space="preserve">Accession no. and their local </w:t>
            </w:r>
            <w:r w:rsidRPr="00D2764A">
              <w:rPr>
                <w:rFonts w:ascii="Times New Roman" w:hAnsi="Times New Roman"/>
                <w:b/>
                <w:bCs/>
                <w:sz w:val="24"/>
                <w:szCs w:val="24"/>
              </w:rPr>
              <w:br/>
              <w:t>names</w:t>
            </w:r>
          </w:p>
        </w:tc>
        <w:tc>
          <w:tcPr>
            <w:tcW w:w="2474" w:type="dxa"/>
            <w:shd w:val="clear" w:color="000000" w:fill="FFFFFF"/>
            <w:vAlign w:val="center"/>
          </w:tcPr>
          <w:p w:rsidR="008F2B85" w:rsidRPr="00D2764A" w:rsidRDefault="008F2B85" w:rsidP="008F2B85">
            <w:pPr>
              <w:pStyle w:val="Body"/>
              <w:spacing w:after="0"/>
              <w:rPr>
                <w:rFonts w:ascii="Times New Roman" w:hAnsi="Times New Roman"/>
                <w:b/>
                <w:bCs/>
                <w:sz w:val="24"/>
                <w:szCs w:val="24"/>
              </w:rPr>
            </w:pPr>
            <w:r w:rsidRPr="00D2764A">
              <w:rPr>
                <w:rFonts w:ascii="Times New Roman" w:hAnsi="Times New Roman"/>
                <w:b/>
                <w:bCs/>
                <w:sz w:val="24"/>
                <w:szCs w:val="24"/>
              </w:rPr>
              <w:t>Source of germplasm</w:t>
            </w:r>
          </w:p>
        </w:tc>
        <w:tc>
          <w:tcPr>
            <w:tcW w:w="2178" w:type="dxa"/>
            <w:shd w:val="clear" w:color="000000" w:fill="FFFFFF"/>
            <w:vAlign w:val="center"/>
          </w:tcPr>
          <w:p w:rsidR="008F2B85" w:rsidRPr="00D2764A" w:rsidRDefault="008F2B85" w:rsidP="008F2B85">
            <w:pPr>
              <w:pStyle w:val="Body"/>
              <w:spacing w:after="0"/>
              <w:rPr>
                <w:rFonts w:ascii="Times New Roman" w:hAnsi="Times New Roman"/>
                <w:b/>
                <w:bCs/>
                <w:sz w:val="24"/>
                <w:szCs w:val="24"/>
              </w:rPr>
            </w:pPr>
            <w:r w:rsidRPr="00D2764A">
              <w:rPr>
                <w:rFonts w:ascii="Times New Roman" w:hAnsi="Times New Roman"/>
                <w:b/>
                <w:bCs/>
                <w:sz w:val="24"/>
                <w:szCs w:val="24"/>
              </w:rPr>
              <w:t>Vernacular/ local name</w:t>
            </w:r>
          </w:p>
        </w:tc>
      </w:tr>
      <w:tr w:rsidR="008F2B85" w:rsidRPr="00D2764A" w:rsidTr="008D562E">
        <w:trPr>
          <w:cantSplit/>
          <w:trHeight w:val="367"/>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1</w:t>
            </w:r>
          </w:p>
        </w:tc>
        <w:tc>
          <w:tcPr>
            <w:tcW w:w="1649"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01</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Kerala</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Pottuvellari</w:t>
            </w:r>
            <w:proofErr w:type="spellEnd"/>
          </w:p>
        </w:tc>
      </w:tr>
      <w:tr w:rsidR="008F2B85" w:rsidRPr="00D2764A" w:rsidTr="008D562E">
        <w:trPr>
          <w:cantSplit/>
          <w:trHeight w:val="37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2</w:t>
            </w:r>
          </w:p>
        </w:tc>
        <w:tc>
          <w:tcPr>
            <w:tcW w:w="1649"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02</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Kerala</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Ashtamichera</w:t>
            </w:r>
            <w:proofErr w:type="spellEnd"/>
          </w:p>
        </w:tc>
      </w:tr>
      <w:tr w:rsidR="008F2B85" w:rsidRPr="00D2764A" w:rsidTr="008D562E">
        <w:trPr>
          <w:cantSplit/>
          <w:trHeight w:val="930"/>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3</w:t>
            </w:r>
          </w:p>
        </w:tc>
        <w:tc>
          <w:tcPr>
            <w:tcW w:w="1649"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03</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Ajjampura</w:t>
            </w:r>
            <w:proofErr w:type="spellEnd"/>
            <w:r w:rsidRPr="00D2764A">
              <w:rPr>
                <w:rFonts w:ascii="Times New Roman" w:hAnsi="Times New Roman"/>
                <w:sz w:val="24"/>
                <w:szCs w:val="24"/>
              </w:rPr>
              <w:t xml:space="preserve">, </w:t>
            </w:r>
            <w:proofErr w:type="spellStart"/>
            <w:proofErr w:type="gramStart"/>
            <w:r w:rsidRPr="00D2764A">
              <w:rPr>
                <w:rFonts w:ascii="Times New Roman" w:hAnsi="Times New Roman"/>
                <w:sz w:val="24"/>
                <w:szCs w:val="24"/>
              </w:rPr>
              <w:t>Chikkamaglore</w:t>
            </w:r>
            <w:proofErr w:type="spellEnd"/>
            <w:r w:rsidRPr="00D2764A">
              <w:rPr>
                <w:rFonts w:ascii="Times New Roman" w:hAnsi="Times New Roman"/>
                <w:sz w:val="24"/>
                <w:szCs w:val="24"/>
              </w:rPr>
              <w:t>(</w:t>
            </w:r>
            <w:proofErr w:type="spellStart"/>
            <w:proofErr w:type="gramEnd"/>
            <w:r w:rsidRPr="00D2764A">
              <w:rPr>
                <w:rFonts w:ascii="Times New Roman" w:hAnsi="Times New Roman"/>
                <w:sz w:val="24"/>
                <w:szCs w:val="24"/>
              </w:rPr>
              <w:t>Dist</w:t>
            </w:r>
            <w:proofErr w:type="spellEnd"/>
            <w:r w:rsidRPr="00D2764A">
              <w:rPr>
                <w:rFonts w:ascii="Times New Roman" w:hAnsi="Times New Roman"/>
                <w:sz w:val="24"/>
                <w:szCs w:val="24"/>
              </w:rPr>
              <w:t>).</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Kekkarike</w:t>
            </w:r>
            <w:proofErr w:type="spellEnd"/>
          </w:p>
        </w:tc>
      </w:tr>
      <w:tr w:rsidR="008F2B85" w:rsidRPr="00D2764A" w:rsidTr="008D562E">
        <w:trPr>
          <w:cantSplit/>
          <w:trHeight w:val="118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4</w:t>
            </w:r>
          </w:p>
        </w:tc>
        <w:tc>
          <w:tcPr>
            <w:tcW w:w="1649"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04</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Kolgunsi</w:t>
            </w:r>
            <w:proofErr w:type="spellEnd"/>
            <w:r w:rsidRPr="00D2764A">
              <w:rPr>
                <w:rFonts w:ascii="Times New Roman" w:hAnsi="Times New Roman"/>
                <w:sz w:val="24"/>
                <w:szCs w:val="24"/>
              </w:rPr>
              <w:t xml:space="preserve">, </w:t>
            </w:r>
            <w:proofErr w:type="spellStart"/>
            <w:r w:rsidRPr="00D2764A">
              <w:rPr>
                <w:rFonts w:ascii="Times New Roman" w:hAnsi="Times New Roman"/>
                <w:sz w:val="24"/>
                <w:szCs w:val="24"/>
              </w:rPr>
              <w:t>Soraba</w:t>
            </w:r>
            <w:proofErr w:type="spellEnd"/>
            <w:r w:rsidRPr="00D2764A">
              <w:rPr>
                <w:rFonts w:ascii="Times New Roman" w:hAnsi="Times New Roman"/>
                <w:sz w:val="24"/>
                <w:szCs w:val="24"/>
              </w:rPr>
              <w:t>(T), Shivamogga (</w:t>
            </w:r>
            <w:proofErr w:type="spellStart"/>
            <w:r w:rsidRPr="00D2764A">
              <w:rPr>
                <w:rFonts w:ascii="Times New Roman" w:hAnsi="Times New Roman"/>
                <w:sz w:val="24"/>
                <w:szCs w:val="24"/>
              </w:rPr>
              <w:t>Dist</w:t>
            </w:r>
            <w:proofErr w:type="spellEnd"/>
            <w:r w:rsidRPr="00D2764A">
              <w:rPr>
                <w:rFonts w:ascii="Times New Roman" w:hAnsi="Times New Roman"/>
                <w:sz w:val="24"/>
                <w:szCs w:val="24"/>
              </w:rPr>
              <w:t>)</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Kekkarale</w:t>
            </w:r>
            <w:proofErr w:type="spellEnd"/>
          </w:p>
        </w:tc>
      </w:tr>
      <w:tr w:rsidR="008F2B85" w:rsidRPr="00D2764A" w:rsidTr="008D562E">
        <w:trPr>
          <w:cantSplit/>
          <w:trHeight w:val="119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5</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05</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Chikkasvi</w:t>
            </w:r>
            <w:proofErr w:type="spellEnd"/>
            <w:r w:rsidRPr="00D2764A">
              <w:rPr>
                <w:rFonts w:ascii="Times New Roman" w:hAnsi="Times New Roman"/>
                <w:sz w:val="24"/>
                <w:szCs w:val="24"/>
              </w:rPr>
              <w:t xml:space="preserve">, </w:t>
            </w:r>
            <w:proofErr w:type="spellStart"/>
            <w:r w:rsidRPr="00D2764A">
              <w:rPr>
                <w:rFonts w:ascii="Times New Roman" w:hAnsi="Times New Roman"/>
                <w:sz w:val="24"/>
                <w:szCs w:val="24"/>
              </w:rPr>
              <w:t>Soraba</w:t>
            </w:r>
            <w:proofErr w:type="spellEnd"/>
            <w:r w:rsidRPr="00D2764A">
              <w:rPr>
                <w:rFonts w:ascii="Times New Roman" w:hAnsi="Times New Roman"/>
                <w:sz w:val="24"/>
                <w:szCs w:val="24"/>
              </w:rPr>
              <w:t xml:space="preserve"> (T), Shivamogga (</w:t>
            </w:r>
            <w:proofErr w:type="spellStart"/>
            <w:r w:rsidRPr="00D2764A">
              <w:rPr>
                <w:rFonts w:ascii="Times New Roman" w:hAnsi="Times New Roman"/>
                <w:sz w:val="24"/>
                <w:szCs w:val="24"/>
              </w:rPr>
              <w:t>Dist</w:t>
            </w:r>
            <w:proofErr w:type="spellEnd"/>
            <w:r w:rsidRPr="00D2764A">
              <w:rPr>
                <w:rFonts w:ascii="Times New Roman" w:hAnsi="Times New Roman"/>
                <w:sz w:val="24"/>
                <w:szCs w:val="24"/>
              </w:rPr>
              <w:t>)</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Kekkarale</w:t>
            </w:r>
            <w:proofErr w:type="spellEnd"/>
          </w:p>
        </w:tc>
      </w:tr>
      <w:tr w:rsidR="008F2B85" w:rsidRPr="00D2764A" w:rsidTr="008D562E">
        <w:trPr>
          <w:cantSplit/>
          <w:trHeight w:val="119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6</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06</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Shiralakoppa</w:t>
            </w:r>
            <w:proofErr w:type="spellEnd"/>
            <w:r w:rsidRPr="00D2764A">
              <w:rPr>
                <w:rFonts w:ascii="Times New Roman" w:hAnsi="Times New Roman"/>
                <w:sz w:val="24"/>
                <w:szCs w:val="24"/>
              </w:rPr>
              <w:t xml:space="preserve">, </w:t>
            </w:r>
            <w:proofErr w:type="spellStart"/>
            <w:r w:rsidRPr="00D2764A">
              <w:rPr>
                <w:rFonts w:ascii="Times New Roman" w:hAnsi="Times New Roman"/>
                <w:sz w:val="24"/>
                <w:szCs w:val="24"/>
              </w:rPr>
              <w:t>Shikaripura</w:t>
            </w:r>
            <w:proofErr w:type="spellEnd"/>
            <w:r w:rsidRPr="00D2764A">
              <w:rPr>
                <w:rFonts w:ascii="Times New Roman" w:hAnsi="Times New Roman"/>
                <w:sz w:val="24"/>
                <w:szCs w:val="24"/>
              </w:rPr>
              <w:t>(T), Shivamogga (</w:t>
            </w:r>
            <w:proofErr w:type="spellStart"/>
            <w:r w:rsidRPr="00D2764A">
              <w:rPr>
                <w:rFonts w:ascii="Times New Roman" w:hAnsi="Times New Roman"/>
                <w:sz w:val="24"/>
                <w:szCs w:val="24"/>
              </w:rPr>
              <w:t>Dist</w:t>
            </w:r>
            <w:proofErr w:type="spellEnd"/>
            <w:r w:rsidRPr="00D2764A">
              <w:rPr>
                <w:rFonts w:ascii="Times New Roman" w:hAnsi="Times New Roman"/>
                <w:sz w:val="24"/>
                <w:szCs w:val="24"/>
              </w:rPr>
              <w:t>)</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Kekkarale</w:t>
            </w:r>
            <w:proofErr w:type="spellEnd"/>
          </w:p>
        </w:tc>
      </w:tr>
      <w:tr w:rsidR="008F2B85" w:rsidRPr="00D2764A" w:rsidTr="008D562E">
        <w:trPr>
          <w:cantSplit/>
          <w:trHeight w:val="119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7</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07</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Nyamathi</w:t>
            </w:r>
            <w:proofErr w:type="spellEnd"/>
            <w:r w:rsidRPr="00D2764A">
              <w:rPr>
                <w:rFonts w:ascii="Times New Roman" w:hAnsi="Times New Roman"/>
                <w:sz w:val="24"/>
                <w:szCs w:val="24"/>
              </w:rPr>
              <w:t xml:space="preserve">, </w:t>
            </w:r>
            <w:proofErr w:type="spellStart"/>
            <w:r w:rsidRPr="00D2764A">
              <w:rPr>
                <w:rFonts w:ascii="Times New Roman" w:hAnsi="Times New Roman"/>
                <w:sz w:val="24"/>
                <w:szCs w:val="24"/>
              </w:rPr>
              <w:t>Honnali</w:t>
            </w:r>
            <w:proofErr w:type="spellEnd"/>
            <w:r w:rsidRPr="00D2764A">
              <w:rPr>
                <w:rFonts w:ascii="Times New Roman" w:hAnsi="Times New Roman"/>
                <w:sz w:val="24"/>
                <w:szCs w:val="24"/>
              </w:rPr>
              <w:t xml:space="preserve"> (T), </w:t>
            </w:r>
            <w:proofErr w:type="spellStart"/>
            <w:r w:rsidRPr="00D2764A">
              <w:rPr>
                <w:rFonts w:ascii="Times New Roman" w:hAnsi="Times New Roman"/>
                <w:sz w:val="24"/>
                <w:szCs w:val="24"/>
              </w:rPr>
              <w:t>Davanagere</w:t>
            </w:r>
            <w:proofErr w:type="spellEnd"/>
            <w:r w:rsidRPr="00D2764A">
              <w:rPr>
                <w:rFonts w:ascii="Times New Roman" w:hAnsi="Times New Roman"/>
                <w:sz w:val="24"/>
                <w:szCs w:val="24"/>
              </w:rPr>
              <w:t xml:space="preserve"> (</w:t>
            </w:r>
            <w:proofErr w:type="spellStart"/>
            <w:r w:rsidRPr="00D2764A">
              <w:rPr>
                <w:rFonts w:ascii="Times New Roman" w:hAnsi="Times New Roman"/>
                <w:sz w:val="24"/>
                <w:szCs w:val="24"/>
              </w:rPr>
              <w:t>Dist</w:t>
            </w:r>
            <w:proofErr w:type="spellEnd"/>
            <w:r w:rsidRPr="00D2764A">
              <w:rPr>
                <w:rFonts w:ascii="Times New Roman" w:hAnsi="Times New Roman"/>
                <w:sz w:val="24"/>
                <w:szCs w:val="24"/>
              </w:rPr>
              <w:t>)</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Kekkarike</w:t>
            </w:r>
            <w:proofErr w:type="spellEnd"/>
          </w:p>
        </w:tc>
      </w:tr>
      <w:tr w:rsidR="008F2B85" w:rsidRPr="00D2764A" w:rsidTr="008D562E">
        <w:trPr>
          <w:cantSplit/>
          <w:trHeight w:val="647"/>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8</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08</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Arasikere</w:t>
            </w:r>
            <w:proofErr w:type="spellEnd"/>
            <w:r w:rsidRPr="00D2764A">
              <w:rPr>
                <w:rFonts w:ascii="Times New Roman" w:hAnsi="Times New Roman"/>
                <w:sz w:val="24"/>
                <w:szCs w:val="24"/>
              </w:rPr>
              <w:t>, Hassan (D)</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Kekkarike</w:t>
            </w:r>
            <w:proofErr w:type="spellEnd"/>
          </w:p>
        </w:tc>
      </w:tr>
      <w:tr w:rsidR="008F2B85" w:rsidRPr="00D2764A" w:rsidTr="008D562E">
        <w:trPr>
          <w:cantSplit/>
          <w:trHeight w:val="91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9</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09</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Honnavara</w:t>
            </w:r>
            <w:proofErr w:type="spellEnd"/>
            <w:r w:rsidRPr="00D2764A">
              <w:rPr>
                <w:rFonts w:ascii="Times New Roman" w:hAnsi="Times New Roman"/>
                <w:sz w:val="24"/>
                <w:szCs w:val="24"/>
              </w:rPr>
              <w:t xml:space="preserve">, </w:t>
            </w:r>
            <w:proofErr w:type="spellStart"/>
            <w:r w:rsidRPr="00D2764A">
              <w:rPr>
                <w:rFonts w:ascii="Times New Roman" w:hAnsi="Times New Roman"/>
                <w:sz w:val="24"/>
                <w:szCs w:val="24"/>
              </w:rPr>
              <w:t>Uttarakannada</w:t>
            </w:r>
            <w:proofErr w:type="spellEnd"/>
            <w:r w:rsidRPr="00D2764A">
              <w:rPr>
                <w:rFonts w:ascii="Times New Roman" w:hAnsi="Times New Roman"/>
                <w:sz w:val="24"/>
                <w:szCs w:val="24"/>
              </w:rPr>
              <w:t xml:space="preserve"> (D)</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Ebbetlu</w:t>
            </w:r>
            <w:proofErr w:type="spellEnd"/>
          </w:p>
        </w:tc>
      </w:tr>
      <w:tr w:rsidR="008F2B85" w:rsidRPr="00D2764A" w:rsidTr="008D562E">
        <w:trPr>
          <w:cantSplit/>
          <w:trHeight w:val="647"/>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10</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10</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Kotamballi</w:t>
            </w:r>
            <w:proofErr w:type="spellEnd"/>
            <w:r w:rsidRPr="00D2764A">
              <w:rPr>
                <w:rFonts w:ascii="Times New Roman" w:hAnsi="Times New Roman"/>
                <w:sz w:val="24"/>
                <w:szCs w:val="24"/>
              </w:rPr>
              <w:t>, Chamarajanagar</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Minake</w:t>
            </w:r>
            <w:proofErr w:type="spellEnd"/>
            <w:r w:rsidRPr="00D2764A">
              <w:rPr>
                <w:rFonts w:ascii="Times New Roman" w:hAnsi="Times New Roman"/>
                <w:sz w:val="24"/>
                <w:szCs w:val="24"/>
              </w:rPr>
              <w:t xml:space="preserve"> 1</w:t>
            </w:r>
          </w:p>
        </w:tc>
      </w:tr>
      <w:tr w:rsidR="008F2B85" w:rsidRPr="00D2764A" w:rsidTr="008D562E">
        <w:trPr>
          <w:cantSplit/>
          <w:trHeight w:val="91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11</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11</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Madhuvanahalli</w:t>
            </w:r>
            <w:proofErr w:type="spellEnd"/>
            <w:r w:rsidRPr="00D2764A">
              <w:rPr>
                <w:rFonts w:ascii="Times New Roman" w:hAnsi="Times New Roman"/>
                <w:sz w:val="24"/>
                <w:szCs w:val="24"/>
              </w:rPr>
              <w:t>, Chamarajanagar</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Minake</w:t>
            </w:r>
            <w:proofErr w:type="spellEnd"/>
            <w:r w:rsidRPr="00D2764A">
              <w:rPr>
                <w:rFonts w:ascii="Times New Roman" w:hAnsi="Times New Roman"/>
                <w:sz w:val="24"/>
                <w:szCs w:val="24"/>
              </w:rPr>
              <w:t xml:space="preserve"> 2</w:t>
            </w:r>
          </w:p>
        </w:tc>
      </w:tr>
      <w:tr w:rsidR="008F2B85" w:rsidRPr="00D2764A" w:rsidTr="008D562E">
        <w:trPr>
          <w:cantSplit/>
          <w:trHeight w:val="147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lastRenderedPageBreak/>
              <w:t>12</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12</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Chikkasvi</w:t>
            </w:r>
            <w:proofErr w:type="spellEnd"/>
            <w:r w:rsidRPr="00D2764A">
              <w:rPr>
                <w:rFonts w:ascii="Times New Roman" w:hAnsi="Times New Roman"/>
                <w:sz w:val="24"/>
                <w:szCs w:val="24"/>
              </w:rPr>
              <w:t xml:space="preserve">, </w:t>
            </w:r>
            <w:proofErr w:type="spellStart"/>
            <w:r w:rsidRPr="00D2764A">
              <w:rPr>
                <w:rFonts w:ascii="Times New Roman" w:hAnsi="Times New Roman"/>
                <w:sz w:val="24"/>
                <w:szCs w:val="24"/>
              </w:rPr>
              <w:t>Soraba</w:t>
            </w:r>
            <w:proofErr w:type="spellEnd"/>
            <w:r w:rsidRPr="00D2764A">
              <w:rPr>
                <w:rFonts w:ascii="Times New Roman" w:hAnsi="Times New Roman"/>
                <w:sz w:val="24"/>
                <w:szCs w:val="24"/>
              </w:rPr>
              <w:t xml:space="preserve"> (T), Shivamogga (</w:t>
            </w:r>
            <w:proofErr w:type="spellStart"/>
            <w:r w:rsidRPr="00D2764A">
              <w:rPr>
                <w:rFonts w:ascii="Times New Roman" w:hAnsi="Times New Roman"/>
                <w:sz w:val="24"/>
                <w:szCs w:val="24"/>
              </w:rPr>
              <w:t>Dist</w:t>
            </w:r>
            <w:proofErr w:type="spellEnd"/>
            <w:r w:rsidRPr="00D2764A">
              <w:rPr>
                <w:rFonts w:ascii="Times New Roman" w:hAnsi="Times New Roman"/>
                <w:sz w:val="24"/>
                <w:szCs w:val="24"/>
              </w:rPr>
              <w:t>) Variegated</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Kekkarale</w:t>
            </w:r>
            <w:proofErr w:type="spellEnd"/>
          </w:p>
        </w:tc>
      </w:tr>
      <w:tr w:rsidR="008F2B85" w:rsidRPr="00D2764A" w:rsidTr="008D562E">
        <w:trPr>
          <w:cantSplit/>
          <w:trHeight w:val="91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13</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13</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Arasikere</w:t>
            </w:r>
            <w:proofErr w:type="spellEnd"/>
            <w:r w:rsidRPr="00D2764A">
              <w:rPr>
                <w:rFonts w:ascii="Times New Roman" w:hAnsi="Times New Roman"/>
                <w:sz w:val="24"/>
                <w:szCs w:val="24"/>
              </w:rPr>
              <w:t>, Hassan (D) Variegated</w:t>
            </w:r>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Kekkarike</w:t>
            </w:r>
            <w:proofErr w:type="spellEnd"/>
          </w:p>
        </w:tc>
      </w:tr>
      <w:tr w:rsidR="008F2B85" w:rsidRPr="00D2764A" w:rsidTr="008D562E">
        <w:trPr>
          <w:cantSplit/>
          <w:trHeight w:val="378"/>
          <w:jc w:val="center"/>
        </w:trPr>
        <w:tc>
          <w:tcPr>
            <w:tcW w:w="816" w:type="dxa"/>
            <w:shd w:val="clear" w:color="000000" w:fill="FFFFFF"/>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14</w:t>
            </w:r>
          </w:p>
        </w:tc>
        <w:tc>
          <w:tcPr>
            <w:tcW w:w="1649" w:type="dxa"/>
            <w:shd w:val="clear" w:color="000000" w:fill="FFFFFF"/>
            <w:noWrap/>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COH 38</w:t>
            </w:r>
          </w:p>
        </w:tc>
        <w:tc>
          <w:tcPr>
            <w:tcW w:w="2474" w:type="dxa"/>
            <w:shd w:val="clear" w:color="000000" w:fill="FFFFFF"/>
            <w:vAlign w:val="center"/>
          </w:tcPr>
          <w:p w:rsidR="008F2B85" w:rsidRPr="00D2764A" w:rsidRDefault="008F2B85" w:rsidP="008F2B85">
            <w:pPr>
              <w:pStyle w:val="Body"/>
              <w:spacing w:after="0"/>
              <w:rPr>
                <w:rFonts w:ascii="Times New Roman" w:hAnsi="Times New Roman"/>
                <w:sz w:val="24"/>
                <w:szCs w:val="24"/>
              </w:rPr>
            </w:pPr>
            <w:r w:rsidRPr="00D2764A">
              <w:rPr>
                <w:rFonts w:ascii="Times New Roman" w:hAnsi="Times New Roman"/>
                <w:sz w:val="24"/>
                <w:szCs w:val="24"/>
              </w:rPr>
              <w:t xml:space="preserve">Indi, </w:t>
            </w:r>
            <w:proofErr w:type="spellStart"/>
            <w:r w:rsidRPr="00D2764A">
              <w:rPr>
                <w:rFonts w:ascii="Times New Roman" w:hAnsi="Times New Roman"/>
                <w:sz w:val="24"/>
                <w:szCs w:val="24"/>
              </w:rPr>
              <w:t>Bijapur</w:t>
            </w:r>
            <w:proofErr w:type="spellEnd"/>
          </w:p>
        </w:tc>
        <w:tc>
          <w:tcPr>
            <w:tcW w:w="2178" w:type="dxa"/>
            <w:shd w:val="clear" w:color="000000" w:fill="FFFFFF"/>
          </w:tcPr>
          <w:p w:rsidR="008F2B85" w:rsidRPr="00D2764A" w:rsidRDefault="008F2B85" w:rsidP="008F2B85">
            <w:pPr>
              <w:pStyle w:val="Body"/>
              <w:spacing w:after="0"/>
              <w:rPr>
                <w:rFonts w:ascii="Times New Roman" w:hAnsi="Times New Roman"/>
                <w:sz w:val="24"/>
                <w:szCs w:val="24"/>
              </w:rPr>
            </w:pPr>
            <w:proofErr w:type="spellStart"/>
            <w:r w:rsidRPr="00D2764A">
              <w:rPr>
                <w:rFonts w:ascii="Times New Roman" w:hAnsi="Times New Roman"/>
                <w:sz w:val="24"/>
                <w:szCs w:val="24"/>
              </w:rPr>
              <w:t>Puttikaayi</w:t>
            </w:r>
            <w:proofErr w:type="spellEnd"/>
          </w:p>
        </w:tc>
      </w:tr>
      <w:tr w:rsidR="00500CFA" w:rsidRPr="00D2764A" w:rsidTr="008D562E">
        <w:trPr>
          <w:cantSplit/>
          <w:trHeight w:val="367"/>
          <w:jc w:val="center"/>
        </w:trPr>
        <w:tc>
          <w:tcPr>
            <w:tcW w:w="816" w:type="dxa"/>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15</w:t>
            </w:r>
          </w:p>
        </w:tc>
        <w:tc>
          <w:tcPr>
            <w:tcW w:w="1649" w:type="dxa"/>
            <w:shd w:val="clear" w:color="000000" w:fill="FFFFFF"/>
            <w:noWrap/>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RIL 6.14</w:t>
            </w:r>
          </w:p>
        </w:tc>
        <w:tc>
          <w:tcPr>
            <w:tcW w:w="2474" w:type="dxa"/>
            <w:vMerge w:val="restart"/>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41B2">
              <w:rPr>
                <w:rFonts w:ascii="Times New Roman" w:hAnsi="Times New Roman"/>
                <w:color w:val="FF0000"/>
                <w:sz w:val="24"/>
                <w:szCs w:val="24"/>
              </w:rPr>
              <w:t xml:space="preserve">Developed </w:t>
            </w:r>
            <w:r w:rsidRPr="00D2764A">
              <w:rPr>
                <w:rFonts w:ascii="Times New Roman" w:hAnsi="Times New Roman"/>
                <w:sz w:val="24"/>
                <w:szCs w:val="24"/>
              </w:rPr>
              <w:t xml:space="preserve">Inbred lines derived by crossing </w:t>
            </w:r>
            <w:proofErr w:type="spellStart"/>
            <w:r w:rsidRPr="00D2764A">
              <w:rPr>
                <w:rFonts w:ascii="Times New Roman" w:hAnsi="Times New Roman"/>
                <w:sz w:val="24"/>
                <w:szCs w:val="24"/>
              </w:rPr>
              <w:t>snapmelon</w:t>
            </w:r>
            <w:proofErr w:type="spellEnd"/>
            <w:r w:rsidRPr="00D2764A">
              <w:rPr>
                <w:rFonts w:ascii="Times New Roman" w:hAnsi="Times New Roman"/>
                <w:sz w:val="24"/>
                <w:szCs w:val="24"/>
              </w:rPr>
              <w:t xml:space="preserve"> (IC632170) X Kashi Madhu (Rashmi, 2023)</w:t>
            </w:r>
          </w:p>
        </w:tc>
        <w:tc>
          <w:tcPr>
            <w:tcW w:w="2178" w:type="dxa"/>
            <w:vMerge w:val="restart"/>
            <w:shd w:val="clear" w:color="000000" w:fill="FFFFFF"/>
          </w:tcPr>
          <w:p w:rsidR="00500CFA" w:rsidRPr="004F0BBD" w:rsidRDefault="004F0BBD" w:rsidP="004F0BBD">
            <w:pPr>
              <w:pStyle w:val="Body"/>
              <w:spacing w:after="0"/>
              <w:rPr>
                <w:rFonts w:ascii="Times New Roman" w:hAnsi="Times New Roman"/>
                <w:color w:val="FF0000"/>
                <w:sz w:val="24"/>
                <w:szCs w:val="24"/>
              </w:rPr>
            </w:pPr>
            <w:r w:rsidRPr="004F0BBD">
              <w:rPr>
                <w:rFonts w:ascii="Times New Roman" w:hAnsi="Times New Roman"/>
                <w:color w:val="FF0000"/>
                <w:sz w:val="24"/>
                <w:szCs w:val="24"/>
              </w:rPr>
              <w:t xml:space="preserve">Genetically </w:t>
            </w:r>
            <w:proofErr w:type="gramStart"/>
            <w:r w:rsidRPr="004F0BBD">
              <w:rPr>
                <w:rFonts w:ascii="Times New Roman" w:hAnsi="Times New Roman"/>
                <w:color w:val="FF0000"/>
                <w:sz w:val="24"/>
                <w:szCs w:val="24"/>
              </w:rPr>
              <w:t>homozygous  and</w:t>
            </w:r>
            <w:proofErr w:type="gramEnd"/>
            <w:r w:rsidRPr="004F0BBD">
              <w:rPr>
                <w:rFonts w:ascii="Times New Roman" w:hAnsi="Times New Roman"/>
                <w:color w:val="FF0000"/>
                <w:sz w:val="24"/>
                <w:szCs w:val="24"/>
              </w:rPr>
              <w:t xml:space="preserve"> advanced lines</w:t>
            </w:r>
          </w:p>
        </w:tc>
      </w:tr>
      <w:tr w:rsidR="00500CFA" w:rsidRPr="00D2764A" w:rsidTr="008D562E">
        <w:trPr>
          <w:cantSplit/>
          <w:trHeight w:val="378"/>
          <w:jc w:val="center"/>
        </w:trPr>
        <w:tc>
          <w:tcPr>
            <w:tcW w:w="816" w:type="dxa"/>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16</w:t>
            </w:r>
          </w:p>
        </w:tc>
        <w:tc>
          <w:tcPr>
            <w:tcW w:w="1649" w:type="dxa"/>
            <w:shd w:val="clear" w:color="000000" w:fill="FFFFFF"/>
            <w:noWrap/>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RIL 6.8</w:t>
            </w:r>
          </w:p>
        </w:tc>
        <w:tc>
          <w:tcPr>
            <w:tcW w:w="2474" w:type="dxa"/>
            <w:vMerge/>
            <w:shd w:val="clear" w:color="000000" w:fill="FFFFFF"/>
            <w:vAlign w:val="center"/>
          </w:tcPr>
          <w:p w:rsidR="00500CFA" w:rsidRPr="00D2764A" w:rsidRDefault="00500CFA" w:rsidP="008F2B85">
            <w:pPr>
              <w:pStyle w:val="Body"/>
              <w:spacing w:after="0"/>
              <w:rPr>
                <w:rFonts w:ascii="Times New Roman" w:hAnsi="Times New Roman"/>
                <w:sz w:val="24"/>
                <w:szCs w:val="24"/>
              </w:rPr>
            </w:pPr>
          </w:p>
        </w:tc>
        <w:tc>
          <w:tcPr>
            <w:tcW w:w="2178" w:type="dxa"/>
            <w:vMerge/>
            <w:shd w:val="clear" w:color="000000" w:fill="FFFFFF"/>
          </w:tcPr>
          <w:p w:rsidR="00500CFA" w:rsidRPr="00D2764A" w:rsidRDefault="00500CFA" w:rsidP="008F2B85">
            <w:pPr>
              <w:pStyle w:val="Body"/>
              <w:spacing w:after="0"/>
              <w:rPr>
                <w:rFonts w:ascii="Times New Roman" w:hAnsi="Times New Roman"/>
                <w:sz w:val="24"/>
                <w:szCs w:val="24"/>
              </w:rPr>
            </w:pPr>
          </w:p>
        </w:tc>
      </w:tr>
      <w:tr w:rsidR="00500CFA" w:rsidRPr="00D2764A" w:rsidTr="008D562E">
        <w:trPr>
          <w:cantSplit/>
          <w:trHeight w:val="378"/>
          <w:jc w:val="center"/>
        </w:trPr>
        <w:tc>
          <w:tcPr>
            <w:tcW w:w="816" w:type="dxa"/>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17</w:t>
            </w:r>
          </w:p>
        </w:tc>
        <w:tc>
          <w:tcPr>
            <w:tcW w:w="1649" w:type="dxa"/>
            <w:shd w:val="clear" w:color="000000" w:fill="FFFFFF"/>
            <w:noWrap/>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RIL 7.2</w:t>
            </w:r>
          </w:p>
        </w:tc>
        <w:tc>
          <w:tcPr>
            <w:tcW w:w="2474" w:type="dxa"/>
            <w:vMerge/>
            <w:shd w:val="clear" w:color="000000" w:fill="FFFFFF"/>
            <w:vAlign w:val="center"/>
          </w:tcPr>
          <w:p w:rsidR="00500CFA" w:rsidRPr="00D2764A" w:rsidRDefault="00500CFA" w:rsidP="008F2B85">
            <w:pPr>
              <w:pStyle w:val="Body"/>
              <w:spacing w:after="0"/>
              <w:rPr>
                <w:rFonts w:ascii="Times New Roman" w:hAnsi="Times New Roman"/>
                <w:sz w:val="24"/>
                <w:szCs w:val="24"/>
              </w:rPr>
            </w:pPr>
          </w:p>
        </w:tc>
        <w:tc>
          <w:tcPr>
            <w:tcW w:w="2178" w:type="dxa"/>
            <w:vMerge/>
            <w:shd w:val="clear" w:color="000000" w:fill="FFFFFF"/>
          </w:tcPr>
          <w:p w:rsidR="00500CFA" w:rsidRPr="00D2764A" w:rsidRDefault="00500CFA" w:rsidP="008F2B85">
            <w:pPr>
              <w:pStyle w:val="Body"/>
              <w:spacing w:after="0"/>
              <w:rPr>
                <w:rFonts w:ascii="Times New Roman" w:hAnsi="Times New Roman"/>
                <w:sz w:val="24"/>
                <w:szCs w:val="24"/>
              </w:rPr>
            </w:pPr>
          </w:p>
        </w:tc>
      </w:tr>
      <w:tr w:rsidR="00500CFA" w:rsidRPr="00D2764A" w:rsidTr="008D562E">
        <w:trPr>
          <w:cantSplit/>
          <w:trHeight w:val="378"/>
          <w:jc w:val="center"/>
        </w:trPr>
        <w:tc>
          <w:tcPr>
            <w:tcW w:w="816" w:type="dxa"/>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18</w:t>
            </w:r>
          </w:p>
        </w:tc>
        <w:tc>
          <w:tcPr>
            <w:tcW w:w="1649" w:type="dxa"/>
            <w:shd w:val="clear" w:color="000000" w:fill="FFFFFF"/>
            <w:noWrap/>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RIL 9.3</w:t>
            </w:r>
          </w:p>
        </w:tc>
        <w:tc>
          <w:tcPr>
            <w:tcW w:w="2474" w:type="dxa"/>
            <w:vMerge/>
            <w:shd w:val="clear" w:color="000000" w:fill="FFFFFF"/>
          </w:tcPr>
          <w:p w:rsidR="00500CFA" w:rsidRPr="00D2764A" w:rsidRDefault="00500CFA" w:rsidP="008F2B85">
            <w:pPr>
              <w:pStyle w:val="Body"/>
              <w:spacing w:after="0"/>
              <w:rPr>
                <w:rFonts w:ascii="Times New Roman" w:hAnsi="Times New Roman"/>
                <w:sz w:val="24"/>
                <w:szCs w:val="24"/>
              </w:rPr>
            </w:pPr>
          </w:p>
        </w:tc>
        <w:tc>
          <w:tcPr>
            <w:tcW w:w="2178" w:type="dxa"/>
            <w:vMerge/>
            <w:shd w:val="clear" w:color="000000" w:fill="FFFFFF"/>
          </w:tcPr>
          <w:p w:rsidR="00500CFA" w:rsidRPr="00D2764A" w:rsidRDefault="00500CFA" w:rsidP="008F2B85">
            <w:pPr>
              <w:pStyle w:val="Body"/>
              <w:spacing w:after="0"/>
              <w:rPr>
                <w:rFonts w:ascii="Times New Roman" w:hAnsi="Times New Roman"/>
                <w:sz w:val="24"/>
                <w:szCs w:val="24"/>
              </w:rPr>
            </w:pPr>
          </w:p>
        </w:tc>
      </w:tr>
      <w:tr w:rsidR="00500CFA" w:rsidRPr="00D2764A" w:rsidTr="008D562E">
        <w:trPr>
          <w:cantSplit/>
          <w:trHeight w:val="367"/>
          <w:jc w:val="center"/>
        </w:trPr>
        <w:tc>
          <w:tcPr>
            <w:tcW w:w="816" w:type="dxa"/>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19</w:t>
            </w:r>
          </w:p>
        </w:tc>
        <w:tc>
          <w:tcPr>
            <w:tcW w:w="1649" w:type="dxa"/>
            <w:shd w:val="clear" w:color="000000" w:fill="FFFFFF"/>
            <w:noWrap/>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RIL 25</w:t>
            </w:r>
          </w:p>
        </w:tc>
        <w:tc>
          <w:tcPr>
            <w:tcW w:w="2474" w:type="dxa"/>
            <w:vMerge/>
            <w:shd w:val="clear" w:color="000000" w:fill="FFFFFF"/>
          </w:tcPr>
          <w:p w:rsidR="00500CFA" w:rsidRPr="00D2764A" w:rsidRDefault="00500CFA" w:rsidP="008F2B85">
            <w:pPr>
              <w:pStyle w:val="Body"/>
              <w:spacing w:after="0"/>
              <w:rPr>
                <w:rFonts w:ascii="Times New Roman" w:hAnsi="Times New Roman"/>
                <w:sz w:val="24"/>
                <w:szCs w:val="24"/>
              </w:rPr>
            </w:pPr>
          </w:p>
        </w:tc>
        <w:tc>
          <w:tcPr>
            <w:tcW w:w="2178" w:type="dxa"/>
            <w:vMerge/>
            <w:shd w:val="clear" w:color="000000" w:fill="FFFFFF"/>
          </w:tcPr>
          <w:p w:rsidR="00500CFA" w:rsidRPr="00D2764A" w:rsidRDefault="00500CFA" w:rsidP="008F2B85">
            <w:pPr>
              <w:pStyle w:val="Body"/>
              <w:spacing w:after="0"/>
              <w:rPr>
                <w:rFonts w:ascii="Times New Roman" w:hAnsi="Times New Roman"/>
                <w:sz w:val="24"/>
                <w:szCs w:val="24"/>
              </w:rPr>
            </w:pPr>
          </w:p>
        </w:tc>
      </w:tr>
      <w:tr w:rsidR="00500CFA" w:rsidRPr="00D2764A" w:rsidTr="008D562E">
        <w:trPr>
          <w:cantSplit/>
          <w:trHeight w:val="378"/>
          <w:jc w:val="center"/>
        </w:trPr>
        <w:tc>
          <w:tcPr>
            <w:tcW w:w="816" w:type="dxa"/>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20</w:t>
            </w:r>
          </w:p>
        </w:tc>
        <w:tc>
          <w:tcPr>
            <w:tcW w:w="1649" w:type="dxa"/>
            <w:shd w:val="clear" w:color="000000" w:fill="FFFFFF"/>
            <w:noWrap/>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RIL 48</w:t>
            </w:r>
          </w:p>
        </w:tc>
        <w:tc>
          <w:tcPr>
            <w:tcW w:w="2474" w:type="dxa"/>
            <w:vMerge/>
            <w:shd w:val="clear" w:color="000000" w:fill="FFFFFF"/>
          </w:tcPr>
          <w:p w:rsidR="00500CFA" w:rsidRPr="00D2764A" w:rsidRDefault="00500CFA" w:rsidP="008F2B85">
            <w:pPr>
              <w:pStyle w:val="Body"/>
              <w:spacing w:after="0"/>
              <w:rPr>
                <w:rFonts w:ascii="Times New Roman" w:hAnsi="Times New Roman"/>
                <w:sz w:val="24"/>
                <w:szCs w:val="24"/>
              </w:rPr>
            </w:pPr>
          </w:p>
        </w:tc>
        <w:tc>
          <w:tcPr>
            <w:tcW w:w="2178" w:type="dxa"/>
            <w:vMerge/>
            <w:shd w:val="clear" w:color="000000" w:fill="FFFFFF"/>
          </w:tcPr>
          <w:p w:rsidR="00500CFA" w:rsidRPr="00D2764A" w:rsidRDefault="00500CFA" w:rsidP="008F2B85">
            <w:pPr>
              <w:pStyle w:val="Body"/>
              <w:spacing w:after="0"/>
              <w:rPr>
                <w:rFonts w:ascii="Times New Roman" w:hAnsi="Times New Roman"/>
                <w:sz w:val="24"/>
                <w:szCs w:val="24"/>
              </w:rPr>
            </w:pPr>
          </w:p>
        </w:tc>
      </w:tr>
      <w:tr w:rsidR="00500CFA" w:rsidRPr="00D2764A" w:rsidTr="008D562E">
        <w:trPr>
          <w:cantSplit/>
          <w:trHeight w:val="378"/>
          <w:jc w:val="center"/>
        </w:trPr>
        <w:tc>
          <w:tcPr>
            <w:tcW w:w="816" w:type="dxa"/>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21</w:t>
            </w:r>
          </w:p>
        </w:tc>
        <w:tc>
          <w:tcPr>
            <w:tcW w:w="1649" w:type="dxa"/>
            <w:shd w:val="clear" w:color="000000" w:fill="FFFFFF"/>
            <w:noWrap/>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RIL 74.1</w:t>
            </w:r>
          </w:p>
        </w:tc>
        <w:tc>
          <w:tcPr>
            <w:tcW w:w="2474" w:type="dxa"/>
            <w:vMerge/>
            <w:shd w:val="clear" w:color="000000" w:fill="FFFFFF"/>
          </w:tcPr>
          <w:p w:rsidR="00500CFA" w:rsidRPr="00D2764A" w:rsidRDefault="00500CFA" w:rsidP="008F2B85">
            <w:pPr>
              <w:pStyle w:val="Body"/>
              <w:spacing w:after="0"/>
              <w:rPr>
                <w:rFonts w:ascii="Times New Roman" w:hAnsi="Times New Roman"/>
                <w:sz w:val="24"/>
                <w:szCs w:val="24"/>
              </w:rPr>
            </w:pPr>
          </w:p>
        </w:tc>
        <w:tc>
          <w:tcPr>
            <w:tcW w:w="2178" w:type="dxa"/>
            <w:vMerge/>
            <w:shd w:val="clear" w:color="000000" w:fill="FFFFFF"/>
          </w:tcPr>
          <w:p w:rsidR="00500CFA" w:rsidRPr="00D2764A" w:rsidRDefault="00500CFA" w:rsidP="008F2B85">
            <w:pPr>
              <w:pStyle w:val="Body"/>
              <w:spacing w:after="0"/>
              <w:rPr>
                <w:rFonts w:ascii="Times New Roman" w:hAnsi="Times New Roman"/>
                <w:sz w:val="24"/>
                <w:szCs w:val="24"/>
              </w:rPr>
            </w:pPr>
          </w:p>
        </w:tc>
      </w:tr>
      <w:tr w:rsidR="00500CFA" w:rsidRPr="00D2764A" w:rsidTr="008D562E">
        <w:trPr>
          <w:cantSplit/>
          <w:trHeight w:val="367"/>
          <w:jc w:val="center"/>
        </w:trPr>
        <w:tc>
          <w:tcPr>
            <w:tcW w:w="816" w:type="dxa"/>
            <w:shd w:val="clear" w:color="000000" w:fill="FFFFFF"/>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22</w:t>
            </w:r>
          </w:p>
        </w:tc>
        <w:tc>
          <w:tcPr>
            <w:tcW w:w="1649" w:type="dxa"/>
            <w:shd w:val="clear" w:color="000000" w:fill="FFFFFF"/>
            <w:noWrap/>
            <w:vAlign w:val="center"/>
          </w:tcPr>
          <w:p w:rsidR="00500CFA" w:rsidRPr="00D2764A" w:rsidRDefault="00500CFA" w:rsidP="008F2B85">
            <w:pPr>
              <w:pStyle w:val="Body"/>
              <w:spacing w:after="0"/>
              <w:rPr>
                <w:rFonts w:ascii="Times New Roman" w:hAnsi="Times New Roman"/>
                <w:sz w:val="24"/>
                <w:szCs w:val="24"/>
              </w:rPr>
            </w:pPr>
            <w:r w:rsidRPr="00D2764A">
              <w:rPr>
                <w:rFonts w:ascii="Times New Roman" w:hAnsi="Times New Roman"/>
                <w:sz w:val="24"/>
                <w:szCs w:val="24"/>
              </w:rPr>
              <w:t>RIL 74.2</w:t>
            </w:r>
          </w:p>
        </w:tc>
        <w:tc>
          <w:tcPr>
            <w:tcW w:w="2474" w:type="dxa"/>
            <w:vMerge/>
            <w:shd w:val="clear" w:color="000000" w:fill="FFFFFF"/>
          </w:tcPr>
          <w:p w:rsidR="00500CFA" w:rsidRPr="00D2764A" w:rsidRDefault="00500CFA" w:rsidP="008F2B85">
            <w:pPr>
              <w:pStyle w:val="Body"/>
              <w:spacing w:after="0"/>
              <w:rPr>
                <w:rFonts w:ascii="Times New Roman" w:hAnsi="Times New Roman"/>
                <w:sz w:val="24"/>
                <w:szCs w:val="24"/>
              </w:rPr>
            </w:pPr>
          </w:p>
        </w:tc>
        <w:tc>
          <w:tcPr>
            <w:tcW w:w="2178" w:type="dxa"/>
            <w:vMerge/>
            <w:shd w:val="clear" w:color="000000" w:fill="FFFFFF"/>
          </w:tcPr>
          <w:p w:rsidR="00500CFA" w:rsidRPr="00D2764A" w:rsidRDefault="00500CFA" w:rsidP="008F2B85">
            <w:pPr>
              <w:pStyle w:val="Body"/>
              <w:spacing w:after="0"/>
              <w:rPr>
                <w:rFonts w:ascii="Times New Roman" w:hAnsi="Times New Roman"/>
                <w:sz w:val="24"/>
                <w:szCs w:val="24"/>
              </w:rPr>
            </w:pPr>
          </w:p>
        </w:tc>
      </w:tr>
    </w:tbl>
    <w:p w:rsidR="008F2B85" w:rsidRPr="00D2764A" w:rsidRDefault="008F2B85" w:rsidP="00441B6F">
      <w:pPr>
        <w:pStyle w:val="Head1"/>
        <w:spacing w:after="0"/>
        <w:jc w:val="both"/>
        <w:rPr>
          <w:rFonts w:ascii="Times New Roman" w:hAnsi="Times New Roman"/>
          <w:sz w:val="24"/>
          <w:szCs w:val="24"/>
        </w:rPr>
      </w:pPr>
    </w:p>
    <w:p w:rsidR="008F2B85" w:rsidRPr="00D2764A" w:rsidRDefault="008F2B85" w:rsidP="00441B6F">
      <w:pPr>
        <w:pStyle w:val="Head1"/>
        <w:spacing w:after="0"/>
        <w:jc w:val="both"/>
        <w:rPr>
          <w:rFonts w:ascii="Times New Roman" w:hAnsi="Times New Roman"/>
          <w:sz w:val="24"/>
          <w:szCs w:val="24"/>
        </w:rPr>
      </w:pPr>
    </w:p>
    <w:p w:rsidR="00902823" w:rsidRPr="00D2764A" w:rsidRDefault="00000F8F" w:rsidP="00441B6F">
      <w:pPr>
        <w:pStyle w:val="Head1"/>
        <w:spacing w:after="0"/>
        <w:jc w:val="both"/>
        <w:rPr>
          <w:rFonts w:ascii="Times New Roman" w:hAnsi="Times New Roman"/>
          <w:sz w:val="24"/>
          <w:szCs w:val="24"/>
        </w:rPr>
      </w:pPr>
      <w:r w:rsidRPr="00D2764A">
        <w:rPr>
          <w:rFonts w:ascii="Times New Roman" w:hAnsi="Times New Roman"/>
          <w:sz w:val="24"/>
          <w:szCs w:val="24"/>
        </w:rPr>
        <w:t>3</w:t>
      </w:r>
      <w:r w:rsidR="00902823" w:rsidRPr="00D2764A">
        <w:rPr>
          <w:rFonts w:ascii="Times New Roman" w:hAnsi="Times New Roman"/>
          <w:sz w:val="24"/>
          <w:szCs w:val="24"/>
        </w:rPr>
        <w:t xml:space="preserve">. </w:t>
      </w:r>
      <w:r w:rsidRPr="00D2764A">
        <w:rPr>
          <w:rFonts w:ascii="Times New Roman" w:hAnsi="Times New Roman"/>
          <w:sz w:val="24"/>
          <w:szCs w:val="24"/>
        </w:rPr>
        <w:t xml:space="preserve">results </w:t>
      </w:r>
      <w:r w:rsidR="00EF0347" w:rsidRPr="00D2764A">
        <w:rPr>
          <w:rFonts w:ascii="Times New Roman" w:hAnsi="Times New Roman"/>
          <w:sz w:val="24"/>
          <w:szCs w:val="24"/>
        </w:rPr>
        <w:t>and discussion</w:t>
      </w:r>
    </w:p>
    <w:p w:rsidR="00790ADA" w:rsidRPr="00D2764A" w:rsidRDefault="00790ADA" w:rsidP="00441B6F">
      <w:pPr>
        <w:pStyle w:val="Head1"/>
        <w:spacing w:after="0"/>
        <w:jc w:val="both"/>
        <w:rPr>
          <w:rFonts w:ascii="Times New Roman" w:hAnsi="Times New Roman"/>
          <w:sz w:val="24"/>
          <w:szCs w:val="24"/>
        </w:rPr>
      </w:pPr>
    </w:p>
    <w:p w:rsidR="008F2B85" w:rsidRPr="00D2764A" w:rsidRDefault="00D241B2" w:rsidP="00D241B2">
      <w:pPr>
        <w:pStyle w:val="Body"/>
        <w:spacing w:line="360" w:lineRule="auto"/>
        <w:rPr>
          <w:rFonts w:ascii="Times New Roman" w:hAnsi="Times New Roman"/>
          <w:sz w:val="24"/>
          <w:szCs w:val="24"/>
        </w:rPr>
      </w:pPr>
      <w:r w:rsidRPr="00D241B2">
        <w:rPr>
          <w:rFonts w:ascii="Times New Roman" w:hAnsi="Times New Roman"/>
          <w:color w:val="FF0000"/>
          <w:sz w:val="24"/>
          <w:szCs w:val="24"/>
        </w:rPr>
        <w:t>E</w:t>
      </w:r>
      <w:r w:rsidR="008F2B85" w:rsidRPr="00D241B2">
        <w:rPr>
          <w:rFonts w:ascii="Times New Roman" w:hAnsi="Times New Roman"/>
          <w:color w:val="FF0000"/>
          <w:sz w:val="24"/>
          <w:szCs w:val="24"/>
        </w:rPr>
        <w:t>valuation</w:t>
      </w:r>
      <w:r w:rsidR="008F2B85" w:rsidRPr="00D2764A">
        <w:rPr>
          <w:rFonts w:ascii="Times New Roman" w:hAnsi="Times New Roman"/>
          <w:sz w:val="24"/>
          <w:szCs w:val="24"/>
        </w:rPr>
        <w:t xml:space="preserve"> of 22 </w:t>
      </w:r>
      <w:proofErr w:type="spellStart"/>
      <w:r w:rsidR="008F2B85" w:rsidRPr="00D2764A">
        <w:rPr>
          <w:rFonts w:ascii="Times New Roman" w:hAnsi="Times New Roman"/>
          <w:sz w:val="24"/>
          <w:szCs w:val="24"/>
        </w:rPr>
        <w:t>snapmelon</w:t>
      </w:r>
      <w:proofErr w:type="spellEnd"/>
      <w:r w:rsidR="008F2B85" w:rsidRPr="00D2764A">
        <w:rPr>
          <w:rFonts w:ascii="Times New Roman" w:hAnsi="Times New Roman"/>
          <w:sz w:val="24"/>
          <w:szCs w:val="24"/>
        </w:rPr>
        <w:t xml:space="preserve"> </w:t>
      </w:r>
      <w:r w:rsidR="00BA6D6E" w:rsidRPr="00BA6D6E">
        <w:rPr>
          <w:rFonts w:ascii="Times New Roman" w:hAnsi="Times New Roman"/>
          <w:color w:val="FF0000"/>
          <w:sz w:val="24"/>
          <w:szCs w:val="24"/>
        </w:rPr>
        <w:t>landraces including inbred lines</w:t>
      </w:r>
      <w:r w:rsidR="008F2B85" w:rsidRPr="00D2764A">
        <w:rPr>
          <w:rFonts w:ascii="Times New Roman" w:hAnsi="Times New Roman"/>
          <w:sz w:val="24"/>
          <w:szCs w:val="24"/>
        </w:rPr>
        <w:t xml:space="preserve"> revealed significant </w:t>
      </w:r>
      <w:r w:rsidR="005937D0" w:rsidRPr="005937D0">
        <w:rPr>
          <w:rFonts w:ascii="Times New Roman" w:hAnsi="Times New Roman"/>
          <w:color w:val="FF0000"/>
          <w:sz w:val="24"/>
          <w:szCs w:val="24"/>
        </w:rPr>
        <w:t>differences</w:t>
      </w:r>
      <w:r w:rsidR="008F2B85" w:rsidRPr="00D2764A">
        <w:rPr>
          <w:rFonts w:ascii="Times New Roman" w:hAnsi="Times New Roman"/>
          <w:sz w:val="24"/>
          <w:szCs w:val="24"/>
        </w:rPr>
        <w:t xml:space="preserve"> in flowering, fruiting, and morphological traits, highlighting their potential for genetic improvement (Table 2). The earliest male and female </w:t>
      </w:r>
      <w:r w:rsidR="00A755A9" w:rsidRPr="00D2764A">
        <w:rPr>
          <w:rFonts w:ascii="Times New Roman" w:hAnsi="Times New Roman"/>
          <w:sz w:val="24"/>
          <w:szCs w:val="24"/>
        </w:rPr>
        <w:t>flowerings were</w:t>
      </w:r>
      <w:r w:rsidR="008F2B85" w:rsidRPr="00D2764A">
        <w:rPr>
          <w:rFonts w:ascii="Times New Roman" w:hAnsi="Times New Roman"/>
          <w:sz w:val="24"/>
          <w:szCs w:val="24"/>
        </w:rPr>
        <w:t xml:space="preserve"> observed in COH 38 (25.3 days) and COH 01 (33.9 days), respectively, while COH 08 exhibited the longest durations for both</w:t>
      </w:r>
      <w:r w:rsidR="00A755A9">
        <w:rPr>
          <w:rFonts w:ascii="Times New Roman" w:hAnsi="Times New Roman"/>
          <w:sz w:val="24"/>
          <w:szCs w:val="24"/>
        </w:rPr>
        <w:t xml:space="preserve"> </w:t>
      </w:r>
      <w:r w:rsidR="00A755A9" w:rsidRPr="00A755A9">
        <w:rPr>
          <w:rFonts w:ascii="Times New Roman" w:hAnsi="Times New Roman"/>
          <w:color w:val="FF0000"/>
          <w:sz w:val="24"/>
          <w:szCs w:val="24"/>
        </w:rPr>
        <w:t>the</w:t>
      </w:r>
      <w:r w:rsidR="008F2B85" w:rsidRPr="00D2764A">
        <w:rPr>
          <w:rFonts w:ascii="Times New Roman" w:hAnsi="Times New Roman"/>
          <w:sz w:val="24"/>
          <w:szCs w:val="24"/>
        </w:rPr>
        <w:t xml:space="preserve"> traits. Maturity also var</w:t>
      </w:r>
      <w:r w:rsidR="00A755A9">
        <w:rPr>
          <w:rFonts w:ascii="Times New Roman" w:hAnsi="Times New Roman"/>
          <w:sz w:val="24"/>
          <w:szCs w:val="24"/>
        </w:rPr>
        <w:t xml:space="preserve">ied widely, with COH 02 </w:t>
      </w:r>
      <w:r w:rsidR="00A755A9" w:rsidRPr="00A755A9">
        <w:rPr>
          <w:rFonts w:ascii="Times New Roman" w:hAnsi="Times New Roman"/>
          <w:color w:val="FF0000"/>
          <w:sz w:val="24"/>
          <w:szCs w:val="24"/>
        </w:rPr>
        <w:t>matured</w:t>
      </w:r>
      <w:r w:rsidR="005163B1">
        <w:rPr>
          <w:rFonts w:ascii="Times New Roman" w:hAnsi="Times New Roman"/>
          <w:sz w:val="24"/>
          <w:szCs w:val="24"/>
        </w:rPr>
        <w:t xml:space="preserve"> in 59.5 days and COH 08</w:t>
      </w:r>
      <w:r w:rsidR="005163B1" w:rsidRPr="005163B1">
        <w:rPr>
          <w:rFonts w:ascii="Times New Roman" w:hAnsi="Times New Roman"/>
          <w:color w:val="FF0000"/>
          <w:sz w:val="24"/>
          <w:szCs w:val="24"/>
        </w:rPr>
        <w:t xml:space="preserve"> took</w:t>
      </w:r>
      <w:r w:rsidR="008F2B85" w:rsidRPr="00D2764A">
        <w:rPr>
          <w:rFonts w:ascii="Times New Roman" w:hAnsi="Times New Roman"/>
          <w:sz w:val="24"/>
          <w:szCs w:val="24"/>
        </w:rPr>
        <w:t xml:space="preserve"> the longest</w:t>
      </w:r>
      <w:r w:rsidR="005163B1">
        <w:rPr>
          <w:rFonts w:ascii="Times New Roman" w:hAnsi="Times New Roman"/>
          <w:sz w:val="24"/>
          <w:szCs w:val="24"/>
        </w:rPr>
        <w:t xml:space="preserve"> </w:t>
      </w:r>
      <w:r w:rsidR="005163B1" w:rsidRPr="005163B1">
        <w:rPr>
          <w:rFonts w:ascii="Times New Roman" w:hAnsi="Times New Roman"/>
          <w:color w:val="FF0000"/>
          <w:sz w:val="24"/>
          <w:szCs w:val="24"/>
        </w:rPr>
        <w:t xml:space="preserve">period, </w:t>
      </w:r>
      <w:r w:rsidR="008F2B85" w:rsidRPr="005163B1">
        <w:rPr>
          <w:rFonts w:ascii="Times New Roman" w:hAnsi="Times New Roman"/>
          <w:color w:val="FF0000"/>
          <w:sz w:val="24"/>
          <w:szCs w:val="24"/>
        </w:rPr>
        <w:t>104.13 days</w:t>
      </w:r>
      <w:r w:rsidR="008F2B85" w:rsidRPr="00D2764A">
        <w:rPr>
          <w:rFonts w:ascii="Times New Roman" w:hAnsi="Times New Roman"/>
          <w:sz w:val="24"/>
          <w:szCs w:val="24"/>
        </w:rPr>
        <w:t xml:space="preserve">. Fruit traits showed notable variation, with ovary length ranging from 1.01 cm in RIL 74.1 to 2.4 cm in COH 01, and fruit weights spanning 0.67 kg in COH 38 to 4.37 kg in COH 12. Similarly, fruit length and diameter were highly variable, with maximum values recorded at 34.53 cm in COH 01 and 15.9 cm in RIL 25, respectively. Pulp thickness ranged from 2.01 cm in COH 38 to 5.06 cm in COH 05, and pulp recovery reached a peak of 87.22% in RIL 25. Yield per plant varied </w:t>
      </w:r>
      <w:r w:rsidR="008F2B85" w:rsidRPr="00D2764A">
        <w:rPr>
          <w:rFonts w:ascii="Times New Roman" w:hAnsi="Times New Roman"/>
          <w:sz w:val="24"/>
          <w:szCs w:val="24"/>
        </w:rPr>
        <w:lastRenderedPageBreak/>
        <w:t>sign</w:t>
      </w:r>
      <w:r w:rsidR="005163B1">
        <w:rPr>
          <w:rFonts w:ascii="Times New Roman" w:hAnsi="Times New Roman"/>
          <w:sz w:val="24"/>
          <w:szCs w:val="24"/>
        </w:rPr>
        <w:t xml:space="preserve">ificantly, with COH 01 </w:t>
      </w:r>
      <w:r w:rsidR="005163B1" w:rsidRPr="005163B1">
        <w:rPr>
          <w:rFonts w:ascii="Times New Roman" w:hAnsi="Times New Roman"/>
          <w:color w:val="FF0000"/>
          <w:sz w:val="24"/>
          <w:szCs w:val="24"/>
        </w:rPr>
        <w:t>produced</w:t>
      </w:r>
      <w:r w:rsidR="008F2B85" w:rsidRPr="00D2764A">
        <w:rPr>
          <w:rFonts w:ascii="Times New Roman" w:hAnsi="Times New Roman"/>
          <w:sz w:val="24"/>
          <w:szCs w:val="24"/>
        </w:rPr>
        <w:t xml:space="preserve"> up to 6.71 kg, the highest among the accessions.</w:t>
      </w:r>
    </w:p>
    <w:p w:rsidR="00E053D0" w:rsidRPr="00D2764A" w:rsidRDefault="008F2B85" w:rsidP="00D241B2">
      <w:pPr>
        <w:pStyle w:val="Body"/>
        <w:spacing w:after="0" w:line="360" w:lineRule="auto"/>
        <w:rPr>
          <w:rFonts w:ascii="Times New Roman" w:hAnsi="Times New Roman"/>
          <w:sz w:val="24"/>
          <w:szCs w:val="24"/>
        </w:rPr>
      </w:pPr>
      <w:r w:rsidRPr="00D2764A">
        <w:rPr>
          <w:rFonts w:ascii="Times New Roman" w:hAnsi="Times New Roman"/>
          <w:sz w:val="24"/>
          <w:szCs w:val="24"/>
        </w:rPr>
        <w:t xml:space="preserve">Qualitative traits further underscored the diversity (Table 3), </w:t>
      </w:r>
      <w:r w:rsidR="005163B1">
        <w:rPr>
          <w:rFonts w:ascii="Times New Roman" w:hAnsi="Times New Roman"/>
          <w:sz w:val="24"/>
          <w:szCs w:val="24"/>
        </w:rPr>
        <w:t xml:space="preserve">with seven accessions </w:t>
      </w:r>
      <w:r w:rsidR="005163B1" w:rsidRPr="005163B1">
        <w:rPr>
          <w:rFonts w:ascii="Times New Roman" w:hAnsi="Times New Roman"/>
          <w:color w:val="FF0000"/>
          <w:sz w:val="24"/>
          <w:szCs w:val="24"/>
        </w:rPr>
        <w:t>displayed</w:t>
      </w:r>
      <w:r w:rsidRPr="005163B1">
        <w:rPr>
          <w:rFonts w:ascii="Times New Roman" w:hAnsi="Times New Roman"/>
          <w:color w:val="FF0000"/>
          <w:sz w:val="24"/>
          <w:szCs w:val="24"/>
        </w:rPr>
        <w:t xml:space="preserve"> </w:t>
      </w:r>
      <w:r w:rsidR="005163B1">
        <w:rPr>
          <w:rFonts w:ascii="Times New Roman" w:hAnsi="Times New Roman"/>
          <w:sz w:val="24"/>
          <w:szCs w:val="24"/>
        </w:rPr>
        <w:t xml:space="preserve">lobed leaves and five </w:t>
      </w:r>
      <w:r w:rsidR="005163B1" w:rsidRPr="005163B1">
        <w:rPr>
          <w:rFonts w:ascii="Times New Roman" w:hAnsi="Times New Roman"/>
          <w:color w:val="FF0000"/>
          <w:sz w:val="24"/>
          <w:szCs w:val="24"/>
        </w:rPr>
        <w:t>exhibited</w:t>
      </w:r>
      <w:r w:rsidR="005163B1">
        <w:rPr>
          <w:rFonts w:ascii="Times New Roman" w:hAnsi="Times New Roman"/>
          <w:sz w:val="24"/>
          <w:szCs w:val="24"/>
        </w:rPr>
        <w:t xml:space="preserve"> </w:t>
      </w:r>
      <w:r w:rsidR="005163B1" w:rsidRPr="00D2764A">
        <w:rPr>
          <w:rFonts w:ascii="Times New Roman" w:hAnsi="Times New Roman"/>
          <w:sz w:val="24"/>
          <w:szCs w:val="24"/>
        </w:rPr>
        <w:t>dentations</w:t>
      </w:r>
      <w:r w:rsidRPr="00D2764A">
        <w:rPr>
          <w:rFonts w:ascii="Times New Roman" w:hAnsi="Times New Roman"/>
          <w:sz w:val="24"/>
          <w:szCs w:val="24"/>
        </w:rPr>
        <w:t xml:space="preserve">. Ovary pubescence ranged from dense to sparse, while sex expression showed a predominance of monoecious forms (14 accessions) over </w:t>
      </w:r>
      <w:proofErr w:type="spellStart"/>
      <w:r w:rsidRPr="00D2764A">
        <w:rPr>
          <w:rFonts w:ascii="Times New Roman" w:hAnsi="Times New Roman"/>
          <w:sz w:val="24"/>
          <w:szCs w:val="24"/>
        </w:rPr>
        <w:t>andromonoecious</w:t>
      </w:r>
      <w:proofErr w:type="spellEnd"/>
      <w:r w:rsidRPr="00D2764A">
        <w:rPr>
          <w:rFonts w:ascii="Times New Roman" w:hAnsi="Times New Roman"/>
          <w:sz w:val="24"/>
          <w:szCs w:val="24"/>
        </w:rPr>
        <w:t xml:space="preserve"> forms (8 accessions). Fruit shapes were predominantly oval, followed by round and elongated </w:t>
      </w:r>
      <w:r w:rsidR="005163B1">
        <w:rPr>
          <w:rFonts w:ascii="Times New Roman" w:hAnsi="Times New Roman"/>
          <w:sz w:val="24"/>
          <w:szCs w:val="24"/>
        </w:rPr>
        <w:t xml:space="preserve">forms, with skin </w:t>
      </w:r>
      <w:proofErr w:type="spellStart"/>
      <w:r w:rsidR="005163B1">
        <w:rPr>
          <w:rFonts w:ascii="Times New Roman" w:hAnsi="Times New Roman"/>
          <w:sz w:val="24"/>
          <w:szCs w:val="24"/>
        </w:rPr>
        <w:t>colours</w:t>
      </w:r>
      <w:proofErr w:type="spellEnd"/>
      <w:r w:rsidR="005163B1">
        <w:rPr>
          <w:rFonts w:ascii="Times New Roman" w:hAnsi="Times New Roman"/>
          <w:sz w:val="24"/>
          <w:szCs w:val="24"/>
        </w:rPr>
        <w:t xml:space="preserve"> </w:t>
      </w:r>
      <w:r w:rsidR="005163B1" w:rsidRPr="005163B1">
        <w:rPr>
          <w:rFonts w:ascii="Times New Roman" w:hAnsi="Times New Roman"/>
          <w:color w:val="FF0000"/>
          <w:sz w:val="24"/>
          <w:szCs w:val="24"/>
        </w:rPr>
        <w:t>varied</w:t>
      </w:r>
      <w:r w:rsidR="005163B1">
        <w:rPr>
          <w:rFonts w:ascii="Times New Roman" w:hAnsi="Times New Roman"/>
          <w:sz w:val="24"/>
          <w:szCs w:val="24"/>
        </w:rPr>
        <w:t xml:space="preserve"> </w:t>
      </w:r>
      <w:r w:rsidRPr="00D2764A">
        <w:rPr>
          <w:rFonts w:ascii="Times New Roman" w:hAnsi="Times New Roman"/>
          <w:sz w:val="24"/>
          <w:szCs w:val="24"/>
        </w:rPr>
        <w:t xml:space="preserve">from cream and yellow-green to orange. Most accessions exhibited non-netted fruit surfaces, and 15 showed visible sutures with green or yellow </w:t>
      </w:r>
      <w:proofErr w:type="spellStart"/>
      <w:r w:rsidRPr="00D2764A">
        <w:rPr>
          <w:rFonts w:ascii="Times New Roman" w:hAnsi="Times New Roman"/>
          <w:sz w:val="24"/>
          <w:szCs w:val="24"/>
        </w:rPr>
        <w:t>colours</w:t>
      </w:r>
      <w:proofErr w:type="spellEnd"/>
      <w:r w:rsidRPr="00D2764A">
        <w:rPr>
          <w:rFonts w:ascii="Times New Roman" w:hAnsi="Times New Roman"/>
          <w:sz w:val="24"/>
          <w:szCs w:val="24"/>
        </w:rPr>
        <w:t xml:space="preserve">. Distinct traits included bursting tendencies in 10 accessions, splitting in three, and hollowness in 14 accessions. Flesh </w:t>
      </w:r>
      <w:proofErr w:type="spellStart"/>
      <w:r w:rsidRPr="00D2764A">
        <w:rPr>
          <w:rFonts w:ascii="Times New Roman" w:hAnsi="Times New Roman"/>
          <w:sz w:val="24"/>
          <w:szCs w:val="24"/>
        </w:rPr>
        <w:t>colour</w:t>
      </w:r>
      <w:proofErr w:type="spellEnd"/>
      <w:r w:rsidRPr="00D2764A">
        <w:rPr>
          <w:rFonts w:ascii="Times New Roman" w:hAnsi="Times New Roman"/>
          <w:sz w:val="24"/>
          <w:szCs w:val="24"/>
        </w:rPr>
        <w:t xml:space="preserve"> ranged from whit</w:t>
      </w:r>
      <w:r w:rsidR="00AE7265">
        <w:rPr>
          <w:rFonts w:ascii="Times New Roman" w:hAnsi="Times New Roman"/>
          <w:sz w:val="24"/>
          <w:szCs w:val="24"/>
        </w:rPr>
        <w:t xml:space="preserve">e to orange, further </w:t>
      </w:r>
      <w:r w:rsidR="00AE7265" w:rsidRPr="00AE7265">
        <w:rPr>
          <w:rFonts w:ascii="Times New Roman" w:hAnsi="Times New Roman"/>
          <w:color w:val="FF0000"/>
          <w:sz w:val="24"/>
          <w:szCs w:val="24"/>
        </w:rPr>
        <w:t>emphasized</w:t>
      </w:r>
      <w:r w:rsidR="00AE7265">
        <w:rPr>
          <w:rFonts w:ascii="Times New Roman" w:hAnsi="Times New Roman"/>
          <w:sz w:val="24"/>
          <w:szCs w:val="24"/>
        </w:rPr>
        <w:t xml:space="preserve"> </w:t>
      </w:r>
      <w:r w:rsidR="00AE7265" w:rsidRPr="00D2764A">
        <w:rPr>
          <w:rFonts w:ascii="Times New Roman" w:hAnsi="Times New Roman"/>
          <w:sz w:val="24"/>
          <w:szCs w:val="24"/>
        </w:rPr>
        <w:t>the</w:t>
      </w:r>
      <w:r w:rsidRPr="00D2764A">
        <w:rPr>
          <w:rFonts w:ascii="Times New Roman" w:hAnsi="Times New Roman"/>
          <w:sz w:val="24"/>
          <w:szCs w:val="24"/>
        </w:rPr>
        <w:t xml:space="preserve"> </w:t>
      </w:r>
      <w:r w:rsidR="00984E52" w:rsidRPr="00984E52">
        <w:rPr>
          <w:rFonts w:ascii="Times New Roman" w:hAnsi="Times New Roman"/>
          <w:color w:val="FF0000"/>
          <w:sz w:val="24"/>
          <w:szCs w:val="24"/>
        </w:rPr>
        <w:t>inherent</w:t>
      </w:r>
      <w:r w:rsidRPr="00D2764A">
        <w:rPr>
          <w:rFonts w:ascii="Times New Roman" w:hAnsi="Times New Roman"/>
          <w:sz w:val="24"/>
          <w:szCs w:val="24"/>
        </w:rPr>
        <w:t xml:space="preserve"> richness of these accessions.  </w:t>
      </w:r>
    </w:p>
    <w:p w:rsidR="00790ADA" w:rsidRPr="00D2764A" w:rsidRDefault="00790ADA" w:rsidP="00441B6F">
      <w:pPr>
        <w:pStyle w:val="Body"/>
        <w:spacing w:after="0"/>
        <w:rPr>
          <w:rFonts w:ascii="Times New Roman" w:hAnsi="Times New Roman"/>
          <w:sz w:val="24"/>
          <w:szCs w:val="24"/>
        </w:rPr>
      </w:pPr>
    </w:p>
    <w:p w:rsidR="00EF0347" w:rsidRPr="00D2764A" w:rsidRDefault="00EF0347" w:rsidP="00AE7265">
      <w:pPr>
        <w:pStyle w:val="Body"/>
        <w:spacing w:after="0" w:line="360" w:lineRule="auto"/>
        <w:rPr>
          <w:rFonts w:ascii="Times New Roman" w:hAnsi="Times New Roman"/>
          <w:sz w:val="24"/>
          <w:szCs w:val="24"/>
          <w:lang w:val="en-GB"/>
        </w:rPr>
      </w:pPr>
      <w:proofErr w:type="spellStart"/>
      <w:r w:rsidRPr="00D2764A">
        <w:rPr>
          <w:rFonts w:ascii="Times New Roman" w:hAnsi="Times New Roman"/>
          <w:sz w:val="24"/>
          <w:szCs w:val="24"/>
          <w:lang w:val="en-GB"/>
        </w:rPr>
        <w:t>Snapmelon</w:t>
      </w:r>
      <w:proofErr w:type="spellEnd"/>
      <w:r w:rsidRPr="00D2764A">
        <w:rPr>
          <w:rFonts w:ascii="Times New Roman" w:hAnsi="Times New Roman"/>
          <w:sz w:val="24"/>
          <w:szCs w:val="24"/>
          <w:lang w:val="en-GB"/>
        </w:rPr>
        <w:t xml:space="preserve"> accessions displayed remarkable morphological</w:t>
      </w:r>
      <w:r w:rsidR="00CF1A67">
        <w:rPr>
          <w:rFonts w:ascii="Times New Roman" w:hAnsi="Times New Roman"/>
          <w:sz w:val="24"/>
          <w:szCs w:val="24"/>
          <w:lang w:val="en-GB"/>
        </w:rPr>
        <w:t xml:space="preserve"> </w:t>
      </w:r>
      <w:r w:rsidR="00CF1A67" w:rsidRPr="00CF1A67">
        <w:rPr>
          <w:rFonts w:ascii="Times New Roman" w:hAnsi="Times New Roman"/>
          <w:color w:val="FF0000"/>
          <w:sz w:val="24"/>
          <w:szCs w:val="24"/>
          <w:lang w:val="en-GB"/>
        </w:rPr>
        <w:t>dissimilarity,</w:t>
      </w:r>
      <w:r w:rsidR="00CF1A67">
        <w:rPr>
          <w:rFonts w:ascii="Times New Roman" w:hAnsi="Times New Roman"/>
          <w:sz w:val="24"/>
          <w:szCs w:val="24"/>
          <w:lang w:val="en-GB"/>
        </w:rPr>
        <w:t xml:space="preserve"> </w:t>
      </w:r>
      <w:r w:rsidR="00CF1A67" w:rsidRPr="00CF1A67">
        <w:rPr>
          <w:rFonts w:ascii="Times New Roman" w:hAnsi="Times New Roman"/>
          <w:color w:val="FF0000"/>
          <w:sz w:val="24"/>
          <w:szCs w:val="24"/>
          <w:lang w:val="en-GB"/>
        </w:rPr>
        <w:t>underscored</w:t>
      </w:r>
      <w:r w:rsidRPr="00CF1A67">
        <w:rPr>
          <w:rFonts w:ascii="Times New Roman" w:hAnsi="Times New Roman"/>
          <w:color w:val="FF0000"/>
          <w:sz w:val="24"/>
          <w:szCs w:val="24"/>
          <w:lang w:val="en-GB"/>
        </w:rPr>
        <w:t xml:space="preserve"> </w:t>
      </w:r>
      <w:r w:rsidRPr="00D2764A">
        <w:rPr>
          <w:rFonts w:ascii="Times New Roman" w:hAnsi="Times New Roman"/>
          <w:sz w:val="24"/>
          <w:szCs w:val="24"/>
          <w:lang w:val="en-GB"/>
        </w:rPr>
        <w:t>their genetic variability and potential for breeding improvements (</w:t>
      </w:r>
      <w:proofErr w:type="spellStart"/>
      <w:r w:rsidRPr="00D2764A">
        <w:rPr>
          <w:rFonts w:ascii="Times New Roman" w:hAnsi="Times New Roman"/>
          <w:sz w:val="24"/>
          <w:szCs w:val="24"/>
          <w:lang w:val="en-GB"/>
        </w:rPr>
        <w:t>Sudhakara</w:t>
      </w:r>
      <w:proofErr w:type="spellEnd"/>
      <w:r w:rsidRPr="00D2764A">
        <w:rPr>
          <w:rFonts w:ascii="Times New Roman" w:hAnsi="Times New Roman"/>
          <w:sz w:val="24"/>
          <w:szCs w:val="24"/>
          <w:lang w:val="en-GB"/>
        </w:rPr>
        <w:t xml:space="preserve"> and </w:t>
      </w:r>
      <w:proofErr w:type="spellStart"/>
      <w:r w:rsidRPr="00D2764A">
        <w:rPr>
          <w:rFonts w:ascii="Times New Roman" w:hAnsi="Times New Roman"/>
          <w:sz w:val="24"/>
          <w:szCs w:val="24"/>
          <w:lang w:val="en-GB"/>
        </w:rPr>
        <w:t>Manchali</w:t>
      </w:r>
      <w:proofErr w:type="spellEnd"/>
      <w:r w:rsidRPr="00D2764A">
        <w:rPr>
          <w:rFonts w:ascii="Times New Roman" w:hAnsi="Times New Roman"/>
          <w:sz w:val="24"/>
          <w:szCs w:val="24"/>
          <w:lang w:val="en-GB"/>
        </w:rPr>
        <w:t xml:space="preserve"> 2016). Significant differences were observed in flowering traits, with COH 38 an</w:t>
      </w:r>
      <w:r w:rsidR="00CF1A67">
        <w:rPr>
          <w:rFonts w:ascii="Times New Roman" w:hAnsi="Times New Roman"/>
          <w:sz w:val="24"/>
          <w:szCs w:val="24"/>
          <w:lang w:val="en-GB"/>
        </w:rPr>
        <w:t xml:space="preserve">d COH 01 </w:t>
      </w:r>
      <w:r w:rsidR="00CF1A67" w:rsidRPr="00CF1A67">
        <w:rPr>
          <w:rFonts w:ascii="Times New Roman" w:hAnsi="Times New Roman"/>
          <w:color w:val="FF0000"/>
          <w:sz w:val="24"/>
          <w:szCs w:val="24"/>
          <w:lang w:val="en-GB"/>
        </w:rPr>
        <w:t>exhibited</w:t>
      </w:r>
      <w:r w:rsidRPr="00CF1A67">
        <w:rPr>
          <w:rFonts w:ascii="Times New Roman" w:hAnsi="Times New Roman"/>
          <w:color w:val="FF0000"/>
          <w:sz w:val="24"/>
          <w:szCs w:val="24"/>
          <w:lang w:val="en-GB"/>
        </w:rPr>
        <w:t xml:space="preserve"> </w:t>
      </w:r>
      <w:r w:rsidRPr="00D2764A">
        <w:rPr>
          <w:rFonts w:ascii="Times New Roman" w:hAnsi="Times New Roman"/>
          <w:sz w:val="24"/>
          <w:szCs w:val="24"/>
          <w:lang w:val="en-GB"/>
        </w:rPr>
        <w:t xml:space="preserve">the earliest male and female </w:t>
      </w:r>
      <w:r w:rsidRPr="00CF1A67">
        <w:rPr>
          <w:rFonts w:ascii="Times New Roman" w:hAnsi="Times New Roman"/>
          <w:color w:val="FF0000"/>
          <w:sz w:val="24"/>
          <w:szCs w:val="24"/>
          <w:lang w:val="en-GB"/>
        </w:rPr>
        <w:t>flowering</w:t>
      </w:r>
      <w:r w:rsidR="00CF1A67" w:rsidRPr="00CF1A67">
        <w:rPr>
          <w:rFonts w:ascii="Times New Roman" w:hAnsi="Times New Roman"/>
          <w:color w:val="FF0000"/>
          <w:sz w:val="24"/>
          <w:szCs w:val="24"/>
          <w:lang w:val="en-GB"/>
        </w:rPr>
        <w:t>s</w:t>
      </w:r>
      <w:r w:rsidRPr="00CF1A67">
        <w:rPr>
          <w:rFonts w:ascii="Times New Roman" w:hAnsi="Times New Roman"/>
          <w:color w:val="FF0000"/>
          <w:sz w:val="24"/>
          <w:szCs w:val="24"/>
          <w:lang w:val="en-GB"/>
        </w:rPr>
        <w:t>,</w:t>
      </w:r>
      <w:r w:rsidRPr="00D2764A">
        <w:rPr>
          <w:rFonts w:ascii="Times New Roman" w:hAnsi="Times New Roman"/>
          <w:sz w:val="24"/>
          <w:szCs w:val="24"/>
          <w:lang w:val="en-GB"/>
        </w:rPr>
        <w:t xml:space="preserve"> respectively, while COH 08 showed the latest. These traits </w:t>
      </w:r>
      <w:r w:rsidRPr="00CF1A67">
        <w:rPr>
          <w:rFonts w:ascii="Times New Roman" w:hAnsi="Times New Roman"/>
          <w:color w:val="FF0000"/>
          <w:sz w:val="24"/>
          <w:szCs w:val="24"/>
          <w:lang w:val="en-GB"/>
        </w:rPr>
        <w:t>align</w:t>
      </w:r>
      <w:r w:rsidR="00CF1A67" w:rsidRPr="00CF1A67">
        <w:rPr>
          <w:rFonts w:ascii="Times New Roman" w:hAnsi="Times New Roman"/>
          <w:color w:val="FF0000"/>
          <w:sz w:val="24"/>
          <w:szCs w:val="24"/>
          <w:lang w:val="en-GB"/>
        </w:rPr>
        <w:t>ed</w:t>
      </w:r>
      <w:r w:rsidRPr="00D2764A">
        <w:rPr>
          <w:rFonts w:ascii="Times New Roman" w:hAnsi="Times New Roman"/>
          <w:sz w:val="24"/>
          <w:szCs w:val="24"/>
          <w:lang w:val="en-GB"/>
        </w:rPr>
        <w:t xml:space="preserve"> with findings from studies on melon landraces and F</w:t>
      </w:r>
      <w:r w:rsidRPr="00D2764A">
        <w:rPr>
          <w:rFonts w:ascii="Times New Roman" w:hAnsi="Times New Roman"/>
          <w:sz w:val="24"/>
          <w:szCs w:val="24"/>
          <w:vertAlign w:val="subscript"/>
          <w:lang w:val="en-GB"/>
        </w:rPr>
        <w:t>2</w:t>
      </w:r>
      <w:r w:rsidRPr="00D2764A">
        <w:rPr>
          <w:rFonts w:ascii="Times New Roman" w:hAnsi="Times New Roman"/>
          <w:sz w:val="24"/>
          <w:szCs w:val="24"/>
          <w:lang w:val="en-GB"/>
        </w:rPr>
        <w:t xml:space="preserve"> populations (Kavya, 2017). Variation in days to first fruit harvest was also notable, with early maturity in COH 02, consistent with reports by Malik </w:t>
      </w:r>
      <w:r w:rsidRPr="00D2764A">
        <w:rPr>
          <w:rFonts w:ascii="Times New Roman" w:hAnsi="Times New Roman"/>
          <w:i/>
          <w:sz w:val="24"/>
          <w:szCs w:val="24"/>
          <w:lang w:val="en-GB"/>
        </w:rPr>
        <w:t>et al</w:t>
      </w:r>
      <w:r w:rsidRPr="00D2764A">
        <w:rPr>
          <w:rFonts w:ascii="Times New Roman" w:hAnsi="Times New Roman"/>
          <w:sz w:val="24"/>
          <w:szCs w:val="24"/>
          <w:lang w:val="en-GB"/>
        </w:rPr>
        <w:t xml:space="preserve">. (2014) and </w:t>
      </w:r>
      <w:proofErr w:type="spellStart"/>
      <w:r w:rsidRPr="00D2764A">
        <w:rPr>
          <w:rFonts w:ascii="Times New Roman" w:hAnsi="Times New Roman"/>
          <w:sz w:val="24"/>
          <w:szCs w:val="24"/>
          <w:lang w:val="en-GB"/>
        </w:rPr>
        <w:t>Fergany</w:t>
      </w:r>
      <w:proofErr w:type="spellEnd"/>
      <w:r w:rsidRPr="00D2764A">
        <w:rPr>
          <w:rFonts w:ascii="Times New Roman" w:hAnsi="Times New Roman"/>
          <w:sz w:val="24"/>
          <w:szCs w:val="24"/>
          <w:lang w:val="en-GB"/>
        </w:rPr>
        <w:t xml:space="preserve"> </w:t>
      </w:r>
      <w:r w:rsidRPr="00D2764A">
        <w:rPr>
          <w:rFonts w:ascii="Times New Roman" w:hAnsi="Times New Roman"/>
          <w:i/>
          <w:sz w:val="24"/>
          <w:szCs w:val="24"/>
          <w:lang w:val="en-GB"/>
        </w:rPr>
        <w:t>et al</w:t>
      </w:r>
      <w:r w:rsidRPr="00D2764A">
        <w:rPr>
          <w:rFonts w:ascii="Times New Roman" w:hAnsi="Times New Roman"/>
          <w:sz w:val="24"/>
          <w:szCs w:val="24"/>
          <w:lang w:val="en-GB"/>
        </w:rPr>
        <w:t>. (2011</w:t>
      </w:r>
      <w:r w:rsidRPr="0059393F">
        <w:rPr>
          <w:rFonts w:ascii="Times New Roman" w:hAnsi="Times New Roman"/>
          <w:color w:val="FF0000"/>
          <w:sz w:val="24"/>
          <w:szCs w:val="24"/>
          <w:lang w:val="en-GB"/>
        </w:rPr>
        <w:t>). Fruit characteristics such as size, weight, and pulp thickness varied widely, influenced by ge</w:t>
      </w:r>
      <w:r w:rsidR="0059393F" w:rsidRPr="0059393F">
        <w:rPr>
          <w:rFonts w:ascii="Times New Roman" w:hAnsi="Times New Roman"/>
          <w:color w:val="FF0000"/>
          <w:sz w:val="24"/>
          <w:szCs w:val="24"/>
          <w:lang w:val="en-GB"/>
        </w:rPr>
        <w:t>netic and environmental factors</w:t>
      </w:r>
      <w:r w:rsidR="0059393F">
        <w:rPr>
          <w:rFonts w:ascii="Times New Roman" w:hAnsi="Times New Roman"/>
          <w:sz w:val="24"/>
          <w:szCs w:val="24"/>
          <w:lang w:val="en-GB"/>
        </w:rPr>
        <w:t xml:space="preserve"> </w:t>
      </w:r>
      <w:r w:rsidR="0059393F" w:rsidRPr="0059393F">
        <w:rPr>
          <w:rFonts w:ascii="Times New Roman" w:hAnsi="Times New Roman"/>
          <w:color w:val="FF0000"/>
          <w:sz w:val="24"/>
          <w:szCs w:val="24"/>
          <w:lang w:val="en-GB"/>
        </w:rPr>
        <w:t>(Ref.).</w:t>
      </w:r>
      <w:r w:rsidRPr="00D2764A">
        <w:rPr>
          <w:rFonts w:ascii="Times New Roman" w:hAnsi="Times New Roman"/>
          <w:sz w:val="24"/>
          <w:szCs w:val="24"/>
          <w:lang w:val="en-GB"/>
        </w:rPr>
        <w:t xml:space="preserve"> </w:t>
      </w:r>
      <w:r w:rsidR="0059393F">
        <w:rPr>
          <w:rFonts w:ascii="Times New Roman" w:hAnsi="Times New Roman"/>
          <w:sz w:val="24"/>
          <w:szCs w:val="24"/>
          <w:lang w:val="en-GB"/>
        </w:rPr>
        <w:t xml:space="preserve"> </w:t>
      </w:r>
      <w:r w:rsidR="0059393F" w:rsidRPr="0059393F">
        <w:rPr>
          <w:rFonts w:ascii="Times New Roman" w:hAnsi="Times New Roman"/>
          <w:color w:val="FF0000"/>
          <w:sz w:val="24"/>
          <w:szCs w:val="24"/>
          <w:lang w:val="en-GB"/>
        </w:rPr>
        <w:t>The accession,</w:t>
      </w:r>
      <w:r w:rsidR="0059393F">
        <w:rPr>
          <w:rFonts w:ascii="Times New Roman" w:hAnsi="Times New Roman"/>
          <w:sz w:val="24"/>
          <w:szCs w:val="24"/>
          <w:lang w:val="en-GB"/>
        </w:rPr>
        <w:t xml:space="preserve"> </w:t>
      </w:r>
      <w:r w:rsidRPr="00D2764A">
        <w:rPr>
          <w:rFonts w:ascii="Times New Roman" w:hAnsi="Times New Roman"/>
          <w:sz w:val="24"/>
          <w:szCs w:val="24"/>
          <w:lang w:val="en-GB"/>
        </w:rPr>
        <w:t>COH 12 produced the heaviest fruits, while COH 38 yielded the smallest fruits with a higher count per plant,</w:t>
      </w:r>
      <w:r w:rsidR="0059393F">
        <w:rPr>
          <w:rFonts w:ascii="Times New Roman" w:hAnsi="Times New Roman"/>
          <w:sz w:val="24"/>
          <w:szCs w:val="24"/>
          <w:lang w:val="en-GB"/>
        </w:rPr>
        <w:t xml:space="preserve"> </w:t>
      </w:r>
      <w:r w:rsidR="0059393F" w:rsidRPr="0059393F">
        <w:rPr>
          <w:rFonts w:ascii="Times New Roman" w:hAnsi="Times New Roman"/>
          <w:color w:val="FF0000"/>
          <w:sz w:val="24"/>
          <w:szCs w:val="24"/>
          <w:lang w:val="en-GB"/>
        </w:rPr>
        <w:t>almost same</w:t>
      </w:r>
      <w:r w:rsidRPr="00D2764A">
        <w:rPr>
          <w:rFonts w:ascii="Times New Roman" w:hAnsi="Times New Roman"/>
          <w:sz w:val="24"/>
          <w:szCs w:val="24"/>
          <w:lang w:val="en-GB"/>
        </w:rPr>
        <w:t xml:space="preserve"> results</w:t>
      </w:r>
      <w:r w:rsidR="0059393F">
        <w:rPr>
          <w:rFonts w:ascii="Times New Roman" w:hAnsi="Times New Roman"/>
          <w:sz w:val="24"/>
          <w:szCs w:val="24"/>
          <w:lang w:val="en-GB"/>
        </w:rPr>
        <w:t xml:space="preserve"> </w:t>
      </w:r>
      <w:r w:rsidR="0059393F" w:rsidRPr="0059393F">
        <w:rPr>
          <w:rFonts w:ascii="Times New Roman" w:hAnsi="Times New Roman"/>
          <w:color w:val="FF0000"/>
          <w:sz w:val="24"/>
          <w:szCs w:val="24"/>
          <w:lang w:val="en-GB"/>
        </w:rPr>
        <w:t>were obtained</w:t>
      </w:r>
      <w:r w:rsidRPr="00D2764A">
        <w:rPr>
          <w:rFonts w:ascii="Times New Roman" w:hAnsi="Times New Roman"/>
          <w:sz w:val="24"/>
          <w:szCs w:val="24"/>
          <w:lang w:val="en-GB"/>
        </w:rPr>
        <w:t xml:space="preserve"> by Rakhi and </w:t>
      </w:r>
      <w:proofErr w:type="spellStart"/>
      <w:r w:rsidRPr="00D2764A">
        <w:rPr>
          <w:rFonts w:ascii="Times New Roman" w:hAnsi="Times New Roman"/>
          <w:sz w:val="24"/>
          <w:szCs w:val="24"/>
          <w:lang w:val="en-GB"/>
        </w:rPr>
        <w:t>Rajmony</w:t>
      </w:r>
      <w:proofErr w:type="spellEnd"/>
      <w:r w:rsidRPr="00D2764A">
        <w:rPr>
          <w:rFonts w:ascii="Times New Roman" w:hAnsi="Times New Roman"/>
          <w:sz w:val="24"/>
          <w:szCs w:val="24"/>
          <w:lang w:val="en-GB"/>
        </w:rPr>
        <w:t xml:space="preserve"> (2005). Pulp thickness, a key economic trait, ranged from very thick i</w:t>
      </w:r>
      <w:r w:rsidR="00AF50D3">
        <w:rPr>
          <w:rFonts w:ascii="Times New Roman" w:hAnsi="Times New Roman"/>
          <w:sz w:val="24"/>
          <w:szCs w:val="24"/>
          <w:lang w:val="en-GB"/>
        </w:rPr>
        <w:t xml:space="preserve">n COH 05 to thin in </w:t>
      </w:r>
      <w:r w:rsidR="00AF50D3" w:rsidRPr="00AF50D3">
        <w:rPr>
          <w:rFonts w:ascii="Times New Roman" w:hAnsi="Times New Roman"/>
          <w:color w:val="FF0000"/>
          <w:sz w:val="24"/>
          <w:szCs w:val="24"/>
          <w:lang w:val="en-GB"/>
        </w:rPr>
        <w:t>COH 38,</w:t>
      </w:r>
      <w:r w:rsidRPr="00AF50D3">
        <w:rPr>
          <w:rFonts w:ascii="Times New Roman" w:hAnsi="Times New Roman"/>
          <w:color w:val="FF0000"/>
          <w:sz w:val="24"/>
          <w:szCs w:val="24"/>
          <w:lang w:val="en-GB"/>
        </w:rPr>
        <w:t xml:space="preserve"> thicker</w:t>
      </w:r>
      <w:r w:rsidRPr="00D2764A">
        <w:rPr>
          <w:rFonts w:ascii="Times New Roman" w:hAnsi="Times New Roman"/>
          <w:sz w:val="24"/>
          <w:szCs w:val="24"/>
          <w:lang w:val="en-GB"/>
        </w:rPr>
        <w:t xml:space="preserve"> pulp</w:t>
      </w:r>
      <w:r w:rsidR="00AF50D3">
        <w:rPr>
          <w:rFonts w:ascii="Times New Roman" w:hAnsi="Times New Roman"/>
          <w:sz w:val="24"/>
          <w:szCs w:val="24"/>
          <w:lang w:val="en-GB"/>
        </w:rPr>
        <w:t xml:space="preserve"> </w:t>
      </w:r>
      <w:r w:rsidR="00AF50D3" w:rsidRPr="00AF50D3">
        <w:rPr>
          <w:rFonts w:ascii="Times New Roman" w:hAnsi="Times New Roman"/>
          <w:color w:val="FF0000"/>
          <w:sz w:val="24"/>
          <w:szCs w:val="24"/>
          <w:lang w:val="en-GB"/>
        </w:rPr>
        <w:t>was</w:t>
      </w:r>
      <w:r w:rsidRPr="00AF50D3">
        <w:rPr>
          <w:rFonts w:ascii="Times New Roman" w:hAnsi="Times New Roman"/>
          <w:color w:val="FF0000"/>
          <w:sz w:val="24"/>
          <w:szCs w:val="24"/>
          <w:lang w:val="en-GB"/>
        </w:rPr>
        <w:t xml:space="preserve"> </w:t>
      </w:r>
      <w:r w:rsidRPr="00D2764A">
        <w:rPr>
          <w:rFonts w:ascii="Times New Roman" w:hAnsi="Times New Roman"/>
          <w:sz w:val="24"/>
          <w:szCs w:val="24"/>
          <w:lang w:val="en-GB"/>
        </w:rPr>
        <w:t xml:space="preserve">associated with smaller seed cavities, as noted by Dwivedi </w:t>
      </w:r>
      <w:r w:rsidRPr="00D2764A">
        <w:rPr>
          <w:rFonts w:ascii="Times New Roman" w:hAnsi="Times New Roman"/>
          <w:i/>
          <w:sz w:val="24"/>
          <w:szCs w:val="24"/>
          <w:lang w:val="en-GB"/>
        </w:rPr>
        <w:t>et al</w:t>
      </w:r>
      <w:r w:rsidR="00AF50D3">
        <w:rPr>
          <w:rFonts w:ascii="Times New Roman" w:hAnsi="Times New Roman"/>
          <w:sz w:val="24"/>
          <w:szCs w:val="24"/>
          <w:lang w:val="en-GB"/>
        </w:rPr>
        <w:t xml:space="preserve">. (2010). Total </w:t>
      </w:r>
      <w:r w:rsidR="00AF50D3" w:rsidRPr="00AF50D3">
        <w:rPr>
          <w:rFonts w:ascii="Times New Roman" w:hAnsi="Times New Roman"/>
          <w:color w:val="FF0000"/>
          <w:sz w:val="24"/>
          <w:szCs w:val="24"/>
          <w:lang w:val="en-GB"/>
        </w:rPr>
        <w:t>soluble s</w:t>
      </w:r>
      <w:r w:rsidRPr="00AF50D3">
        <w:rPr>
          <w:rFonts w:ascii="Times New Roman" w:hAnsi="Times New Roman"/>
          <w:color w:val="FF0000"/>
          <w:sz w:val="24"/>
          <w:szCs w:val="24"/>
          <w:lang w:val="en-GB"/>
        </w:rPr>
        <w:t>olids</w:t>
      </w:r>
      <w:r w:rsidR="0098453C">
        <w:rPr>
          <w:rFonts w:ascii="Times New Roman" w:hAnsi="Times New Roman"/>
          <w:sz w:val="24"/>
          <w:szCs w:val="24"/>
          <w:lang w:val="en-GB"/>
        </w:rPr>
        <w:t xml:space="preserve"> (TSS), </w:t>
      </w:r>
      <w:r w:rsidR="0098453C" w:rsidRPr="0098453C">
        <w:rPr>
          <w:rFonts w:ascii="Times New Roman" w:hAnsi="Times New Roman"/>
          <w:color w:val="FF0000"/>
          <w:sz w:val="24"/>
          <w:szCs w:val="24"/>
          <w:lang w:val="en-GB"/>
        </w:rPr>
        <w:t>the</w:t>
      </w:r>
      <w:r w:rsidRPr="00D2764A">
        <w:rPr>
          <w:rFonts w:ascii="Times New Roman" w:hAnsi="Times New Roman"/>
          <w:sz w:val="24"/>
          <w:szCs w:val="24"/>
          <w:lang w:val="en-GB"/>
        </w:rPr>
        <w:t xml:space="preserve"> critical sweetness indicator, varied signif</w:t>
      </w:r>
      <w:r w:rsidR="0098453C">
        <w:rPr>
          <w:rFonts w:ascii="Times New Roman" w:hAnsi="Times New Roman"/>
          <w:sz w:val="24"/>
          <w:szCs w:val="24"/>
          <w:lang w:val="en-GB"/>
        </w:rPr>
        <w:t xml:space="preserve">icantly, with the highest </w:t>
      </w:r>
      <w:r w:rsidR="0098453C" w:rsidRPr="0098453C">
        <w:rPr>
          <w:rFonts w:ascii="Times New Roman" w:hAnsi="Times New Roman"/>
          <w:color w:val="FF0000"/>
          <w:sz w:val="24"/>
          <w:szCs w:val="24"/>
          <w:lang w:val="en-GB"/>
        </w:rPr>
        <w:t>level</w:t>
      </w:r>
      <w:r w:rsidRPr="00D2764A">
        <w:rPr>
          <w:rFonts w:ascii="Times New Roman" w:hAnsi="Times New Roman"/>
          <w:sz w:val="24"/>
          <w:szCs w:val="24"/>
          <w:lang w:val="en-GB"/>
        </w:rPr>
        <w:t xml:space="preserve"> in RIL 74.1, similar to findings</w:t>
      </w:r>
      <w:r w:rsidR="00A44771" w:rsidRPr="00A44771">
        <w:rPr>
          <w:rFonts w:ascii="Times New Roman" w:hAnsi="Times New Roman"/>
          <w:color w:val="FF0000"/>
          <w:sz w:val="24"/>
          <w:szCs w:val="24"/>
          <w:lang w:val="en-GB"/>
        </w:rPr>
        <w:t xml:space="preserve"> revealed</w:t>
      </w:r>
      <w:r w:rsidRPr="00D2764A">
        <w:rPr>
          <w:rFonts w:ascii="Times New Roman" w:hAnsi="Times New Roman"/>
          <w:sz w:val="24"/>
          <w:szCs w:val="24"/>
          <w:lang w:val="en-GB"/>
        </w:rPr>
        <w:t xml:space="preserve"> by </w:t>
      </w:r>
      <w:proofErr w:type="spellStart"/>
      <w:r w:rsidRPr="00D2764A">
        <w:rPr>
          <w:rFonts w:ascii="Times New Roman" w:hAnsi="Times New Roman"/>
          <w:sz w:val="24"/>
          <w:szCs w:val="24"/>
          <w:lang w:val="en-GB"/>
        </w:rPr>
        <w:t>Stepansky</w:t>
      </w:r>
      <w:proofErr w:type="spellEnd"/>
      <w:r w:rsidRPr="00D2764A">
        <w:rPr>
          <w:rFonts w:ascii="Times New Roman" w:hAnsi="Times New Roman"/>
          <w:sz w:val="24"/>
          <w:szCs w:val="24"/>
          <w:lang w:val="en-GB"/>
        </w:rPr>
        <w:t xml:space="preserve"> </w:t>
      </w:r>
      <w:r w:rsidRPr="00D2764A">
        <w:rPr>
          <w:rFonts w:ascii="Times New Roman" w:hAnsi="Times New Roman"/>
          <w:i/>
          <w:sz w:val="24"/>
          <w:szCs w:val="24"/>
          <w:lang w:val="en-GB"/>
        </w:rPr>
        <w:t>et al</w:t>
      </w:r>
      <w:r w:rsidRPr="00D2764A">
        <w:rPr>
          <w:rFonts w:ascii="Times New Roman" w:hAnsi="Times New Roman"/>
          <w:sz w:val="24"/>
          <w:szCs w:val="24"/>
          <w:lang w:val="en-GB"/>
        </w:rPr>
        <w:t xml:space="preserve">. (1999). Seed dimensions also differed, with maximum seed length in COH 02 and width in </w:t>
      </w:r>
      <w:r w:rsidRPr="00D2764A">
        <w:rPr>
          <w:rFonts w:ascii="Times New Roman" w:hAnsi="Times New Roman"/>
          <w:sz w:val="24"/>
          <w:szCs w:val="24"/>
          <w:lang w:val="en-GB"/>
        </w:rPr>
        <w:lastRenderedPageBreak/>
        <w:t xml:space="preserve">COH 01, consistent with Yi </w:t>
      </w:r>
      <w:r w:rsidRPr="00D2764A">
        <w:rPr>
          <w:rFonts w:ascii="Times New Roman" w:hAnsi="Times New Roman"/>
          <w:i/>
          <w:sz w:val="24"/>
          <w:szCs w:val="24"/>
          <w:lang w:val="en-GB"/>
        </w:rPr>
        <w:t>et al</w:t>
      </w:r>
      <w:r w:rsidRPr="00D2764A">
        <w:rPr>
          <w:rFonts w:ascii="Times New Roman" w:hAnsi="Times New Roman"/>
          <w:sz w:val="24"/>
          <w:szCs w:val="24"/>
          <w:lang w:val="en-GB"/>
        </w:rPr>
        <w:t xml:space="preserve">. (2009). These findings </w:t>
      </w:r>
      <w:r w:rsidRPr="00A44771">
        <w:rPr>
          <w:rFonts w:ascii="Times New Roman" w:hAnsi="Times New Roman"/>
          <w:color w:val="FF0000"/>
          <w:sz w:val="24"/>
          <w:szCs w:val="24"/>
          <w:lang w:val="en-GB"/>
        </w:rPr>
        <w:t>highlight</w:t>
      </w:r>
      <w:r w:rsidR="00A44771" w:rsidRPr="00A44771">
        <w:rPr>
          <w:rFonts w:ascii="Times New Roman" w:hAnsi="Times New Roman"/>
          <w:color w:val="FF0000"/>
          <w:sz w:val="24"/>
          <w:szCs w:val="24"/>
          <w:lang w:val="en-GB"/>
        </w:rPr>
        <w:t>ed</w:t>
      </w:r>
      <w:r w:rsidRPr="00D2764A">
        <w:rPr>
          <w:rFonts w:ascii="Times New Roman" w:hAnsi="Times New Roman"/>
          <w:sz w:val="24"/>
          <w:szCs w:val="24"/>
          <w:lang w:val="en-GB"/>
        </w:rPr>
        <w:t xml:space="preserve"> the extensive genetic variation across </w:t>
      </w:r>
      <w:proofErr w:type="spellStart"/>
      <w:r w:rsidRPr="00D2764A">
        <w:rPr>
          <w:rFonts w:ascii="Times New Roman" w:hAnsi="Times New Roman"/>
          <w:sz w:val="24"/>
          <w:szCs w:val="24"/>
          <w:lang w:val="en-GB"/>
        </w:rPr>
        <w:t>snapmelon</w:t>
      </w:r>
      <w:proofErr w:type="spellEnd"/>
      <w:r w:rsidRPr="00D2764A">
        <w:rPr>
          <w:rFonts w:ascii="Times New Roman" w:hAnsi="Times New Roman"/>
          <w:sz w:val="24"/>
          <w:szCs w:val="24"/>
          <w:lang w:val="en-GB"/>
        </w:rPr>
        <w:t xml:space="preserve"> accessions, providing </w:t>
      </w:r>
      <w:r w:rsidRPr="00A44771">
        <w:rPr>
          <w:rFonts w:ascii="Times New Roman" w:hAnsi="Times New Roman"/>
          <w:color w:val="FF0000"/>
          <w:sz w:val="24"/>
          <w:szCs w:val="24"/>
          <w:lang w:val="en-GB"/>
        </w:rPr>
        <w:t>valuable</w:t>
      </w:r>
      <w:r w:rsidRPr="00D2764A">
        <w:rPr>
          <w:rFonts w:ascii="Times New Roman" w:hAnsi="Times New Roman"/>
          <w:sz w:val="24"/>
          <w:szCs w:val="24"/>
          <w:lang w:val="en-GB"/>
        </w:rPr>
        <w:t xml:space="preserve"> </w:t>
      </w:r>
      <w:r w:rsidRPr="00A44771">
        <w:rPr>
          <w:rFonts w:ascii="Times New Roman" w:hAnsi="Times New Roman"/>
          <w:color w:val="FF0000"/>
          <w:sz w:val="24"/>
          <w:szCs w:val="24"/>
          <w:lang w:val="en-GB"/>
        </w:rPr>
        <w:t>options</w:t>
      </w:r>
      <w:r w:rsidR="00A44771" w:rsidRPr="00A44771">
        <w:rPr>
          <w:rFonts w:ascii="Times New Roman" w:hAnsi="Times New Roman"/>
          <w:color w:val="FF0000"/>
          <w:sz w:val="24"/>
          <w:szCs w:val="24"/>
          <w:lang w:val="en-GB"/>
        </w:rPr>
        <w:t xml:space="preserve"> for breeders</w:t>
      </w:r>
      <w:r w:rsidRPr="00D2764A">
        <w:rPr>
          <w:rFonts w:ascii="Times New Roman" w:hAnsi="Times New Roman"/>
          <w:sz w:val="24"/>
          <w:szCs w:val="24"/>
          <w:lang w:val="en-GB"/>
        </w:rPr>
        <w:t xml:space="preserve"> to enhance traits like yield, </w:t>
      </w:r>
      <w:r w:rsidR="00F968E0">
        <w:rPr>
          <w:rFonts w:ascii="Times New Roman" w:hAnsi="Times New Roman"/>
          <w:sz w:val="24"/>
          <w:szCs w:val="24"/>
          <w:lang w:val="en-GB"/>
        </w:rPr>
        <w:t xml:space="preserve">fruit quality, and adaptability </w:t>
      </w:r>
      <w:r w:rsidR="00F968E0" w:rsidRPr="00F968E0">
        <w:rPr>
          <w:rFonts w:ascii="Times New Roman" w:hAnsi="Times New Roman"/>
          <w:color w:val="FF0000"/>
          <w:sz w:val="24"/>
          <w:szCs w:val="24"/>
          <w:lang w:val="en-GB"/>
        </w:rPr>
        <w:t xml:space="preserve">of </w:t>
      </w:r>
      <w:proofErr w:type="spellStart"/>
      <w:r w:rsidR="00F968E0" w:rsidRPr="00F968E0">
        <w:rPr>
          <w:rFonts w:ascii="Times New Roman" w:hAnsi="Times New Roman"/>
          <w:color w:val="FF0000"/>
          <w:sz w:val="24"/>
          <w:szCs w:val="24"/>
          <w:lang w:val="en-GB"/>
        </w:rPr>
        <w:t>snapmelon</w:t>
      </w:r>
      <w:proofErr w:type="spellEnd"/>
      <w:r w:rsidR="00F968E0" w:rsidRPr="00F968E0">
        <w:rPr>
          <w:rFonts w:ascii="Times New Roman" w:hAnsi="Times New Roman"/>
          <w:color w:val="FF0000"/>
          <w:sz w:val="24"/>
          <w:szCs w:val="24"/>
          <w:lang w:val="en-GB"/>
        </w:rPr>
        <w:t>.</w:t>
      </w:r>
    </w:p>
    <w:p w:rsidR="00EF0347" w:rsidRPr="00D2764A" w:rsidRDefault="00EF0347" w:rsidP="00AE7265">
      <w:pPr>
        <w:pStyle w:val="Body"/>
        <w:spacing w:after="0" w:line="360" w:lineRule="auto"/>
        <w:rPr>
          <w:rFonts w:ascii="Times New Roman" w:hAnsi="Times New Roman"/>
          <w:sz w:val="24"/>
          <w:szCs w:val="24"/>
          <w:lang w:val="en-GB"/>
        </w:rPr>
      </w:pPr>
    </w:p>
    <w:p w:rsidR="00EF0347" w:rsidRPr="00D2764A" w:rsidRDefault="00EF0347" w:rsidP="00AE7265">
      <w:pPr>
        <w:pStyle w:val="Body"/>
        <w:spacing w:after="0" w:line="360" w:lineRule="auto"/>
        <w:rPr>
          <w:rFonts w:ascii="Times New Roman" w:hAnsi="Times New Roman"/>
          <w:sz w:val="24"/>
          <w:szCs w:val="24"/>
          <w:lang w:val="en-GB"/>
        </w:rPr>
      </w:pPr>
      <w:r w:rsidRPr="00D2764A">
        <w:rPr>
          <w:rFonts w:ascii="Times New Roman" w:hAnsi="Times New Roman"/>
          <w:sz w:val="24"/>
          <w:szCs w:val="24"/>
          <w:lang w:val="en-GB"/>
        </w:rPr>
        <w:t xml:space="preserve">An analysis of 22 </w:t>
      </w:r>
      <w:proofErr w:type="spellStart"/>
      <w:r w:rsidRPr="00D2764A">
        <w:rPr>
          <w:rFonts w:ascii="Times New Roman" w:hAnsi="Times New Roman"/>
          <w:sz w:val="24"/>
          <w:szCs w:val="24"/>
          <w:lang w:val="en-GB"/>
        </w:rPr>
        <w:t>snapmelon</w:t>
      </w:r>
      <w:proofErr w:type="spellEnd"/>
      <w:r w:rsidRPr="00D2764A">
        <w:rPr>
          <w:rFonts w:ascii="Times New Roman" w:hAnsi="Times New Roman"/>
          <w:sz w:val="24"/>
          <w:szCs w:val="24"/>
          <w:lang w:val="en-GB"/>
        </w:rPr>
        <w:t xml:space="preserve"> accessions revealed substantial variability in </w:t>
      </w:r>
      <w:r w:rsidR="00A44771">
        <w:rPr>
          <w:rFonts w:ascii="Times New Roman" w:hAnsi="Times New Roman"/>
          <w:sz w:val="24"/>
          <w:szCs w:val="24"/>
          <w:lang w:val="en-GB"/>
        </w:rPr>
        <w:t xml:space="preserve">qualitative traits, </w:t>
      </w:r>
      <w:r w:rsidR="00A44771" w:rsidRPr="00A44771">
        <w:rPr>
          <w:rFonts w:ascii="Times New Roman" w:hAnsi="Times New Roman"/>
          <w:color w:val="FF0000"/>
          <w:sz w:val="24"/>
          <w:szCs w:val="24"/>
          <w:lang w:val="en-GB"/>
        </w:rPr>
        <w:t>highlighted</w:t>
      </w:r>
      <w:r w:rsidRPr="00D2764A">
        <w:rPr>
          <w:rFonts w:ascii="Times New Roman" w:hAnsi="Times New Roman"/>
          <w:sz w:val="24"/>
          <w:szCs w:val="24"/>
          <w:lang w:val="en-GB"/>
        </w:rPr>
        <w:t xml:space="preserve"> their genetic diversity and potential for breeding. Leaf morphology varied significantly, </w:t>
      </w:r>
      <w:r w:rsidR="00A44771">
        <w:rPr>
          <w:rFonts w:ascii="Times New Roman" w:hAnsi="Times New Roman"/>
          <w:sz w:val="24"/>
          <w:szCs w:val="24"/>
          <w:lang w:val="en-GB"/>
        </w:rPr>
        <w:t xml:space="preserve">with seven accessions </w:t>
      </w:r>
      <w:r w:rsidR="00A44771" w:rsidRPr="00A44771">
        <w:rPr>
          <w:rFonts w:ascii="Times New Roman" w:hAnsi="Times New Roman"/>
          <w:color w:val="FF0000"/>
          <w:sz w:val="24"/>
          <w:szCs w:val="24"/>
          <w:lang w:val="en-GB"/>
        </w:rPr>
        <w:t>exhibited</w:t>
      </w:r>
      <w:r w:rsidR="00A44771">
        <w:rPr>
          <w:rFonts w:ascii="Times New Roman" w:hAnsi="Times New Roman"/>
          <w:sz w:val="24"/>
          <w:szCs w:val="24"/>
          <w:lang w:val="en-GB"/>
        </w:rPr>
        <w:t xml:space="preserve"> lobed leaves and five </w:t>
      </w:r>
      <w:r w:rsidR="00A44771" w:rsidRPr="00A44771">
        <w:rPr>
          <w:rFonts w:ascii="Times New Roman" w:hAnsi="Times New Roman"/>
          <w:color w:val="FF0000"/>
          <w:sz w:val="24"/>
          <w:szCs w:val="24"/>
          <w:lang w:val="en-GB"/>
        </w:rPr>
        <w:t>showed</w:t>
      </w:r>
      <w:r w:rsidRPr="00A44771">
        <w:rPr>
          <w:rFonts w:ascii="Times New Roman" w:hAnsi="Times New Roman"/>
          <w:color w:val="FF0000"/>
          <w:sz w:val="24"/>
          <w:szCs w:val="24"/>
          <w:lang w:val="en-GB"/>
        </w:rPr>
        <w:t xml:space="preserve"> </w:t>
      </w:r>
      <w:r w:rsidRPr="00D2764A">
        <w:rPr>
          <w:rFonts w:ascii="Times New Roman" w:hAnsi="Times New Roman"/>
          <w:sz w:val="24"/>
          <w:szCs w:val="24"/>
          <w:lang w:val="en-GB"/>
        </w:rPr>
        <w:t xml:space="preserve">strong </w:t>
      </w:r>
      <w:r w:rsidR="00A44771" w:rsidRPr="00A44771">
        <w:rPr>
          <w:rFonts w:ascii="Times New Roman" w:hAnsi="Times New Roman"/>
          <w:color w:val="FF0000"/>
          <w:sz w:val="24"/>
          <w:szCs w:val="24"/>
          <w:lang w:val="en-GB"/>
        </w:rPr>
        <w:t>dentition</w:t>
      </w:r>
      <w:r w:rsidRPr="00A44771">
        <w:rPr>
          <w:rFonts w:ascii="Times New Roman" w:hAnsi="Times New Roman"/>
          <w:color w:val="FF0000"/>
          <w:sz w:val="24"/>
          <w:szCs w:val="24"/>
          <w:lang w:val="en-GB"/>
        </w:rPr>
        <w:t>,</w:t>
      </w:r>
      <w:r w:rsidRPr="00D2764A">
        <w:rPr>
          <w:rFonts w:ascii="Times New Roman" w:hAnsi="Times New Roman"/>
          <w:sz w:val="24"/>
          <w:szCs w:val="24"/>
          <w:lang w:val="en-GB"/>
        </w:rPr>
        <w:t xml:space="preserve"> consistent with observations by </w:t>
      </w:r>
      <w:proofErr w:type="spellStart"/>
      <w:r w:rsidRPr="00D2764A">
        <w:rPr>
          <w:rFonts w:ascii="Times New Roman" w:hAnsi="Times New Roman"/>
          <w:sz w:val="24"/>
          <w:szCs w:val="24"/>
          <w:lang w:val="en-GB"/>
        </w:rPr>
        <w:t>Kallo</w:t>
      </w:r>
      <w:proofErr w:type="spellEnd"/>
      <w:r w:rsidRPr="00D2764A">
        <w:rPr>
          <w:rFonts w:ascii="Times New Roman" w:hAnsi="Times New Roman"/>
          <w:sz w:val="24"/>
          <w:szCs w:val="24"/>
          <w:lang w:val="en-GB"/>
        </w:rPr>
        <w:t xml:space="preserve"> </w:t>
      </w:r>
      <w:r w:rsidRPr="00D2764A">
        <w:rPr>
          <w:rFonts w:ascii="Times New Roman" w:hAnsi="Times New Roman"/>
          <w:i/>
          <w:sz w:val="24"/>
          <w:szCs w:val="24"/>
          <w:lang w:val="en-GB"/>
        </w:rPr>
        <w:t>et al</w:t>
      </w:r>
      <w:r w:rsidRPr="00D2764A">
        <w:rPr>
          <w:rFonts w:ascii="Times New Roman" w:hAnsi="Times New Roman"/>
          <w:sz w:val="24"/>
          <w:szCs w:val="24"/>
          <w:lang w:val="en-GB"/>
        </w:rPr>
        <w:t xml:space="preserve">. (1983). Sex expression was predominantly monoecious in </w:t>
      </w:r>
      <w:r w:rsidRPr="00A44771">
        <w:rPr>
          <w:rFonts w:ascii="Times New Roman" w:hAnsi="Times New Roman"/>
          <w:color w:val="FF0000"/>
          <w:sz w:val="24"/>
          <w:szCs w:val="24"/>
          <w:lang w:val="en-GB"/>
        </w:rPr>
        <w:t xml:space="preserve">14 and </w:t>
      </w:r>
      <w:proofErr w:type="spellStart"/>
      <w:r w:rsidR="00A44771">
        <w:rPr>
          <w:rFonts w:ascii="Times New Roman" w:hAnsi="Times New Roman"/>
          <w:sz w:val="24"/>
          <w:szCs w:val="24"/>
          <w:lang w:val="en-GB"/>
        </w:rPr>
        <w:t>andromonoecious</w:t>
      </w:r>
      <w:proofErr w:type="spellEnd"/>
      <w:r w:rsidR="00A44771">
        <w:rPr>
          <w:rFonts w:ascii="Times New Roman" w:hAnsi="Times New Roman"/>
          <w:sz w:val="24"/>
          <w:szCs w:val="24"/>
          <w:lang w:val="en-GB"/>
        </w:rPr>
        <w:t xml:space="preserve"> in</w:t>
      </w:r>
      <w:r w:rsidR="00A44771" w:rsidRPr="00D2764A">
        <w:rPr>
          <w:rFonts w:ascii="Times New Roman" w:hAnsi="Times New Roman"/>
          <w:sz w:val="24"/>
          <w:szCs w:val="24"/>
          <w:lang w:val="en-GB"/>
        </w:rPr>
        <w:t xml:space="preserve"> </w:t>
      </w:r>
      <w:r w:rsidR="00A44771">
        <w:rPr>
          <w:rFonts w:ascii="Times New Roman" w:hAnsi="Times New Roman"/>
          <w:sz w:val="24"/>
          <w:szCs w:val="24"/>
          <w:lang w:val="en-GB"/>
        </w:rPr>
        <w:t>8</w:t>
      </w:r>
      <w:r w:rsidRPr="00D2764A">
        <w:rPr>
          <w:rFonts w:ascii="Times New Roman" w:hAnsi="Times New Roman"/>
          <w:sz w:val="24"/>
          <w:szCs w:val="24"/>
          <w:lang w:val="en-GB"/>
        </w:rPr>
        <w:t xml:space="preserve"> </w:t>
      </w:r>
      <w:r w:rsidR="00A44771" w:rsidRPr="00D2764A">
        <w:rPr>
          <w:rFonts w:ascii="Times New Roman" w:hAnsi="Times New Roman"/>
          <w:sz w:val="24"/>
          <w:szCs w:val="24"/>
          <w:lang w:val="en-GB"/>
        </w:rPr>
        <w:t xml:space="preserve">accessions </w:t>
      </w:r>
      <w:r w:rsidR="00A44771" w:rsidRPr="00A44771">
        <w:rPr>
          <w:rFonts w:ascii="Times New Roman" w:hAnsi="Times New Roman"/>
          <w:color w:val="FF0000"/>
          <w:sz w:val="24"/>
          <w:szCs w:val="24"/>
          <w:lang w:val="en-GB"/>
        </w:rPr>
        <w:t>reflected</w:t>
      </w:r>
      <w:r w:rsidRPr="00A44771">
        <w:rPr>
          <w:rFonts w:ascii="Times New Roman" w:hAnsi="Times New Roman"/>
          <w:color w:val="FF0000"/>
          <w:sz w:val="24"/>
          <w:szCs w:val="24"/>
          <w:lang w:val="en-GB"/>
        </w:rPr>
        <w:t xml:space="preserve"> </w:t>
      </w:r>
      <w:r w:rsidRPr="00D2764A">
        <w:rPr>
          <w:rFonts w:ascii="Times New Roman" w:hAnsi="Times New Roman"/>
          <w:sz w:val="24"/>
          <w:szCs w:val="24"/>
          <w:lang w:val="en-GB"/>
        </w:rPr>
        <w:t>genetic complexity</w:t>
      </w:r>
      <w:r w:rsidR="00A44771" w:rsidRPr="00A44771">
        <w:rPr>
          <w:rFonts w:ascii="Times New Roman" w:hAnsi="Times New Roman"/>
          <w:color w:val="FF0000"/>
          <w:sz w:val="24"/>
          <w:szCs w:val="24"/>
          <w:lang w:val="en-GB"/>
        </w:rPr>
        <w:t xml:space="preserve"> as</w:t>
      </w:r>
      <w:r w:rsidRPr="00D2764A">
        <w:rPr>
          <w:rFonts w:ascii="Times New Roman" w:hAnsi="Times New Roman"/>
          <w:sz w:val="24"/>
          <w:szCs w:val="24"/>
          <w:lang w:val="en-GB"/>
        </w:rPr>
        <w:t xml:space="preserve"> noted by Poole and </w:t>
      </w:r>
      <w:proofErr w:type="spellStart"/>
      <w:r w:rsidRPr="00D2764A">
        <w:rPr>
          <w:rFonts w:ascii="Times New Roman" w:hAnsi="Times New Roman"/>
          <w:sz w:val="24"/>
          <w:szCs w:val="24"/>
          <w:lang w:val="en-GB"/>
        </w:rPr>
        <w:t>Grimball</w:t>
      </w:r>
      <w:proofErr w:type="spellEnd"/>
      <w:r w:rsidRPr="00D2764A">
        <w:rPr>
          <w:rFonts w:ascii="Times New Roman" w:hAnsi="Times New Roman"/>
          <w:sz w:val="24"/>
          <w:szCs w:val="24"/>
          <w:lang w:val="en-GB"/>
        </w:rPr>
        <w:t xml:space="preserve"> (1939) and </w:t>
      </w:r>
      <w:proofErr w:type="spellStart"/>
      <w:r w:rsidRPr="00D2764A">
        <w:rPr>
          <w:rFonts w:ascii="Times New Roman" w:hAnsi="Times New Roman"/>
          <w:sz w:val="24"/>
          <w:szCs w:val="24"/>
          <w:lang w:val="en-GB"/>
        </w:rPr>
        <w:t>Stepansky</w:t>
      </w:r>
      <w:proofErr w:type="spellEnd"/>
      <w:r w:rsidRPr="00D2764A">
        <w:rPr>
          <w:rFonts w:ascii="Times New Roman" w:hAnsi="Times New Roman"/>
          <w:sz w:val="24"/>
          <w:szCs w:val="24"/>
          <w:lang w:val="en-GB"/>
        </w:rPr>
        <w:t xml:space="preserve"> </w:t>
      </w:r>
      <w:r w:rsidRPr="00D2764A">
        <w:rPr>
          <w:rFonts w:ascii="Times New Roman" w:hAnsi="Times New Roman"/>
          <w:i/>
          <w:sz w:val="24"/>
          <w:szCs w:val="24"/>
          <w:lang w:val="en-GB"/>
        </w:rPr>
        <w:t>et al</w:t>
      </w:r>
      <w:r w:rsidRPr="00D2764A">
        <w:rPr>
          <w:rFonts w:ascii="Times New Roman" w:hAnsi="Times New Roman"/>
          <w:sz w:val="24"/>
          <w:szCs w:val="24"/>
          <w:lang w:val="en-GB"/>
        </w:rPr>
        <w:t>. (1999). Ovary pubescence range</w:t>
      </w:r>
      <w:r w:rsidR="00A44771">
        <w:rPr>
          <w:rFonts w:ascii="Times New Roman" w:hAnsi="Times New Roman"/>
          <w:sz w:val="24"/>
          <w:szCs w:val="24"/>
          <w:lang w:val="en-GB"/>
        </w:rPr>
        <w:t xml:space="preserve">d from dense to sparse, </w:t>
      </w:r>
      <w:r w:rsidR="00A44771" w:rsidRPr="00A44771">
        <w:rPr>
          <w:rFonts w:ascii="Times New Roman" w:hAnsi="Times New Roman"/>
          <w:color w:val="FF0000"/>
          <w:sz w:val="24"/>
          <w:szCs w:val="24"/>
          <w:lang w:val="en-GB"/>
        </w:rPr>
        <w:t>aligned</w:t>
      </w:r>
      <w:r w:rsidRPr="00A44771">
        <w:rPr>
          <w:rFonts w:ascii="Times New Roman" w:hAnsi="Times New Roman"/>
          <w:color w:val="FF0000"/>
          <w:sz w:val="24"/>
          <w:szCs w:val="24"/>
          <w:lang w:val="en-GB"/>
        </w:rPr>
        <w:t xml:space="preserve"> </w:t>
      </w:r>
      <w:r w:rsidRPr="00D2764A">
        <w:rPr>
          <w:rFonts w:ascii="Times New Roman" w:hAnsi="Times New Roman"/>
          <w:sz w:val="24"/>
          <w:szCs w:val="24"/>
          <w:lang w:val="en-GB"/>
        </w:rPr>
        <w:t xml:space="preserve">with findings by Jeffrey (1980) and Choudhary </w:t>
      </w:r>
      <w:r w:rsidRPr="00D2764A">
        <w:rPr>
          <w:rFonts w:ascii="Times New Roman" w:hAnsi="Times New Roman"/>
          <w:i/>
          <w:sz w:val="24"/>
          <w:szCs w:val="24"/>
          <w:lang w:val="en-GB"/>
        </w:rPr>
        <w:t>et al</w:t>
      </w:r>
      <w:r w:rsidRPr="00D2764A">
        <w:rPr>
          <w:rFonts w:ascii="Times New Roman" w:hAnsi="Times New Roman"/>
          <w:sz w:val="24"/>
          <w:szCs w:val="24"/>
          <w:lang w:val="en-GB"/>
        </w:rPr>
        <w:t xml:space="preserve">. (2015). Fruit shapes displayed polymorphism, with oval forms being most common, consistent with studies by </w:t>
      </w:r>
      <w:proofErr w:type="spellStart"/>
      <w:r w:rsidRPr="00D2764A">
        <w:rPr>
          <w:rFonts w:ascii="Times New Roman" w:hAnsi="Times New Roman"/>
          <w:sz w:val="24"/>
          <w:szCs w:val="24"/>
          <w:lang w:val="en-GB"/>
        </w:rPr>
        <w:t>Sudhakara</w:t>
      </w:r>
      <w:proofErr w:type="spellEnd"/>
      <w:r w:rsidRPr="00D2764A">
        <w:rPr>
          <w:rFonts w:ascii="Times New Roman" w:hAnsi="Times New Roman"/>
          <w:sz w:val="24"/>
          <w:szCs w:val="24"/>
          <w:lang w:val="en-GB"/>
        </w:rPr>
        <w:t xml:space="preserve"> (2014) and </w:t>
      </w:r>
      <w:proofErr w:type="spellStart"/>
      <w:r w:rsidRPr="00D2764A">
        <w:rPr>
          <w:rFonts w:ascii="Times New Roman" w:hAnsi="Times New Roman"/>
          <w:sz w:val="24"/>
          <w:szCs w:val="24"/>
          <w:lang w:val="en-GB"/>
        </w:rPr>
        <w:t>Pitrat</w:t>
      </w:r>
      <w:proofErr w:type="spellEnd"/>
      <w:r w:rsidRPr="00D2764A">
        <w:rPr>
          <w:rFonts w:ascii="Times New Roman" w:hAnsi="Times New Roman"/>
          <w:sz w:val="24"/>
          <w:szCs w:val="24"/>
          <w:lang w:val="en-GB"/>
        </w:rPr>
        <w:t xml:space="preserve"> (2016). The maximum fruit diameter was primarily in the middle, as observed by </w:t>
      </w:r>
      <w:proofErr w:type="spellStart"/>
      <w:r w:rsidRPr="00D2764A">
        <w:rPr>
          <w:rFonts w:ascii="Times New Roman" w:hAnsi="Times New Roman"/>
          <w:sz w:val="24"/>
          <w:szCs w:val="24"/>
          <w:lang w:val="en-GB"/>
        </w:rPr>
        <w:t>Sudhakara</w:t>
      </w:r>
      <w:proofErr w:type="spellEnd"/>
      <w:r w:rsidRPr="00D2764A">
        <w:rPr>
          <w:rFonts w:ascii="Times New Roman" w:hAnsi="Times New Roman"/>
          <w:sz w:val="24"/>
          <w:szCs w:val="24"/>
          <w:lang w:val="en-GB"/>
        </w:rPr>
        <w:t xml:space="preserve"> (2014), while skin </w:t>
      </w:r>
      <w:proofErr w:type="spellStart"/>
      <w:r w:rsidRPr="00D2764A">
        <w:rPr>
          <w:rFonts w:ascii="Times New Roman" w:hAnsi="Times New Roman"/>
          <w:sz w:val="24"/>
          <w:szCs w:val="24"/>
          <w:lang w:val="en-GB"/>
        </w:rPr>
        <w:t>colors</w:t>
      </w:r>
      <w:proofErr w:type="spellEnd"/>
      <w:r w:rsidRPr="00D2764A">
        <w:rPr>
          <w:rFonts w:ascii="Times New Roman" w:hAnsi="Times New Roman"/>
          <w:sz w:val="24"/>
          <w:szCs w:val="24"/>
          <w:lang w:val="en-GB"/>
        </w:rPr>
        <w:t xml:space="preserve"> varied from cream to orange, influenced by ethylene’s role in pigmentation (</w:t>
      </w:r>
      <w:proofErr w:type="spellStart"/>
      <w:r w:rsidRPr="00D2764A">
        <w:rPr>
          <w:rFonts w:ascii="Times New Roman" w:hAnsi="Times New Roman"/>
          <w:sz w:val="24"/>
          <w:szCs w:val="24"/>
          <w:lang w:val="en-GB"/>
        </w:rPr>
        <w:t>Guis</w:t>
      </w:r>
      <w:r w:rsidRPr="00D2764A">
        <w:rPr>
          <w:rFonts w:ascii="Times New Roman" w:hAnsi="Times New Roman"/>
          <w:i/>
          <w:sz w:val="24"/>
          <w:szCs w:val="24"/>
          <w:lang w:val="en-GB"/>
        </w:rPr>
        <w:t>et</w:t>
      </w:r>
      <w:proofErr w:type="spellEnd"/>
      <w:r w:rsidRPr="00D2764A">
        <w:rPr>
          <w:rFonts w:ascii="Times New Roman" w:hAnsi="Times New Roman"/>
          <w:i/>
          <w:sz w:val="24"/>
          <w:szCs w:val="24"/>
          <w:lang w:val="en-GB"/>
        </w:rPr>
        <w:t xml:space="preserve"> al</w:t>
      </w:r>
      <w:r w:rsidRPr="00D2764A">
        <w:rPr>
          <w:rFonts w:ascii="Times New Roman" w:hAnsi="Times New Roman"/>
          <w:sz w:val="24"/>
          <w:szCs w:val="24"/>
          <w:lang w:val="en-GB"/>
        </w:rPr>
        <w:t xml:space="preserve">., 1997). Common traits such as sutures and sparse fruit patches mirrored earlier findings by </w:t>
      </w:r>
      <w:proofErr w:type="spellStart"/>
      <w:r w:rsidRPr="00D2764A">
        <w:rPr>
          <w:rFonts w:ascii="Times New Roman" w:hAnsi="Times New Roman"/>
          <w:sz w:val="24"/>
          <w:szCs w:val="24"/>
          <w:lang w:val="en-GB"/>
        </w:rPr>
        <w:t>Stepansky</w:t>
      </w:r>
      <w:proofErr w:type="spellEnd"/>
      <w:r w:rsidRPr="00D2764A">
        <w:rPr>
          <w:rFonts w:ascii="Times New Roman" w:hAnsi="Times New Roman"/>
          <w:sz w:val="24"/>
          <w:szCs w:val="24"/>
          <w:lang w:val="en-GB"/>
        </w:rPr>
        <w:t xml:space="preserve"> </w:t>
      </w:r>
      <w:r w:rsidRPr="00D2764A">
        <w:rPr>
          <w:rFonts w:ascii="Times New Roman" w:hAnsi="Times New Roman"/>
          <w:i/>
          <w:sz w:val="24"/>
          <w:szCs w:val="24"/>
          <w:lang w:val="en-GB"/>
        </w:rPr>
        <w:t>et al</w:t>
      </w:r>
      <w:r w:rsidRPr="00D2764A">
        <w:rPr>
          <w:rFonts w:ascii="Times New Roman" w:hAnsi="Times New Roman"/>
          <w:sz w:val="24"/>
          <w:szCs w:val="24"/>
          <w:lang w:val="en-GB"/>
        </w:rPr>
        <w:t xml:space="preserve">. (1999) and </w:t>
      </w:r>
      <w:proofErr w:type="spellStart"/>
      <w:r w:rsidRPr="00D2764A">
        <w:rPr>
          <w:rFonts w:ascii="Times New Roman" w:hAnsi="Times New Roman"/>
          <w:sz w:val="24"/>
          <w:szCs w:val="24"/>
          <w:lang w:val="en-GB"/>
        </w:rPr>
        <w:t>Perin</w:t>
      </w:r>
      <w:proofErr w:type="spellEnd"/>
      <w:r w:rsidRPr="00D2764A">
        <w:rPr>
          <w:rFonts w:ascii="Times New Roman" w:hAnsi="Times New Roman"/>
          <w:sz w:val="24"/>
          <w:szCs w:val="24"/>
          <w:lang w:val="en-GB"/>
        </w:rPr>
        <w:t xml:space="preserve"> </w:t>
      </w:r>
      <w:r w:rsidRPr="00D2764A">
        <w:rPr>
          <w:rFonts w:ascii="Times New Roman" w:hAnsi="Times New Roman"/>
          <w:i/>
          <w:sz w:val="24"/>
          <w:szCs w:val="24"/>
          <w:lang w:val="en-GB"/>
        </w:rPr>
        <w:t>et al</w:t>
      </w:r>
      <w:r w:rsidRPr="00D2764A">
        <w:rPr>
          <w:rFonts w:ascii="Times New Roman" w:hAnsi="Times New Roman"/>
          <w:sz w:val="24"/>
          <w:szCs w:val="24"/>
          <w:lang w:val="en-GB"/>
        </w:rPr>
        <w:t xml:space="preserve">. (1999). Surface netting appeared in only two accessions, as noted by </w:t>
      </w:r>
      <w:proofErr w:type="spellStart"/>
      <w:r w:rsidRPr="00D2764A">
        <w:rPr>
          <w:rFonts w:ascii="Times New Roman" w:hAnsi="Times New Roman"/>
          <w:sz w:val="24"/>
          <w:szCs w:val="24"/>
          <w:lang w:val="en-GB"/>
        </w:rPr>
        <w:t>Karchi</w:t>
      </w:r>
      <w:r w:rsidRPr="00D2764A">
        <w:rPr>
          <w:rFonts w:ascii="Times New Roman" w:hAnsi="Times New Roman"/>
          <w:i/>
          <w:sz w:val="24"/>
          <w:szCs w:val="24"/>
          <w:lang w:val="en-GB"/>
        </w:rPr>
        <w:t>et</w:t>
      </w:r>
      <w:proofErr w:type="spellEnd"/>
      <w:r w:rsidRPr="00D2764A">
        <w:rPr>
          <w:rFonts w:ascii="Times New Roman" w:hAnsi="Times New Roman"/>
          <w:i/>
          <w:sz w:val="24"/>
          <w:szCs w:val="24"/>
          <w:lang w:val="en-GB"/>
        </w:rPr>
        <w:t xml:space="preserve"> al</w:t>
      </w:r>
      <w:r w:rsidRPr="00D2764A">
        <w:rPr>
          <w:rFonts w:ascii="Times New Roman" w:hAnsi="Times New Roman"/>
          <w:sz w:val="24"/>
          <w:szCs w:val="24"/>
          <w:lang w:val="en-GB"/>
        </w:rPr>
        <w:t xml:space="preserve">. (1977), while flesh </w:t>
      </w:r>
      <w:proofErr w:type="spellStart"/>
      <w:r w:rsidRPr="00D2764A">
        <w:rPr>
          <w:rFonts w:ascii="Times New Roman" w:hAnsi="Times New Roman"/>
          <w:sz w:val="24"/>
          <w:szCs w:val="24"/>
          <w:lang w:val="en-GB"/>
        </w:rPr>
        <w:t>colors</w:t>
      </w:r>
      <w:proofErr w:type="spellEnd"/>
      <w:r w:rsidRPr="00D2764A">
        <w:rPr>
          <w:rFonts w:ascii="Times New Roman" w:hAnsi="Times New Roman"/>
          <w:sz w:val="24"/>
          <w:szCs w:val="24"/>
          <w:lang w:val="en-GB"/>
        </w:rPr>
        <w:t xml:space="preserve"> ranged from white to orange, driven by carotenoid genetics (Monforte </w:t>
      </w:r>
      <w:r w:rsidRPr="00D2764A">
        <w:rPr>
          <w:rFonts w:ascii="Times New Roman" w:hAnsi="Times New Roman"/>
          <w:i/>
          <w:sz w:val="24"/>
          <w:szCs w:val="24"/>
          <w:lang w:val="en-GB"/>
        </w:rPr>
        <w:t>et al</w:t>
      </w:r>
      <w:r w:rsidRPr="00D2764A">
        <w:rPr>
          <w:rFonts w:ascii="Times New Roman" w:hAnsi="Times New Roman"/>
          <w:sz w:val="24"/>
          <w:szCs w:val="24"/>
          <w:lang w:val="en-GB"/>
        </w:rPr>
        <w:t>., 2004). Fruit cracking, documented in 10 genotypes, correlated with h</w:t>
      </w:r>
      <w:r w:rsidR="00A44771">
        <w:rPr>
          <w:rFonts w:ascii="Times New Roman" w:hAnsi="Times New Roman"/>
          <w:sz w:val="24"/>
          <w:szCs w:val="24"/>
          <w:lang w:val="en-GB"/>
        </w:rPr>
        <w:t>igh ethylene production, echoed</w:t>
      </w:r>
      <w:r w:rsidRPr="00D2764A">
        <w:rPr>
          <w:rFonts w:ascii="Times New Roman" w:hAnsi="Times New Roman"/>
          <w:sz w:val="24"/>
          <w:szCs w:val="24"/>
          <w:lang w:val="en-GB"/>
        </w:rPr>
        <w:t xml:space="preserve"> </w:t>
      </w:r>
      <w:proofErr w:type="spellStart"/>
      <w:r w:rsidRPr="00D2764A">
        <w:rPr>
          <w:rFonts w:ascii="Times New Roman" w:hAnsi="Times New Roman"/>
          <w:sz w:val="24"/>
          <w:szCs w:val="24"/>
          <w:lang w:val="en-GB"/>
        </w:rPr>
        <w:t>Sudhakara's</w:t>
      </w:r>
      <w:proofErr w:type="spellEnd"/>
      <w:r w:rsidRPr="00D2764A">
        <w:rPr>
          <w:rFonts w:ascii="Times New Roman" w:hAnsi="Times New Roman"/>
          <w:sz w:val="24"/>
          <w:szCs w:val="24"/>
          <w:lang w:val="en-GB"/>
        </w:rPr>
        <w:t xml:space="preserve"> (2014) findings. H</w:t>
      </w:r>
      <w:r w:rsidR="00A44771">
        <w:rPr>
          <w:rFonts w:ascii="Times New Roman" w:hAnsi="Times New Roman"/>
          <w:sz w:val="24"/>
          <w:szCs w:val="24"/>
          <w:lang w:val="en-GB"/>
        </w:rPr>
        <w:t>ollow fruit interiors, impacted</w:t>
      </w:r>
      <w:r w:rsidRPr="00D2764A">
        <w:rPr>
          <w:rFonts w:ascii="Times New Roman" w:hAnsi="Times New Roman"/>
          <w:sz w:val="24"/>
          <w:szCs w:val="24"/>
          <w:lang w:val="en-GB"/>
        </w:rPr>
        <w:t xml:space="preserve"> flesh thickness, further highlighted the influence of genetic and environmental factors (</w:t>
      </w:r>
      <w:proofErr w:type="spellStart"/>
      <w:r w:rsidRPr="00D2764A">
        <w:rPr>
          <w:rFonts w:ascii="Times New Roman" w:hAnsi="Times New Roman"/>
          <w:sz w:val="24"/>
          <w:szCs w:val="24"/>
          <w:lang w:val="en-GB"/>
        </w:rPr>
        <w:t>Pitrat</w:t>
      </w:r>
      <w:proofErr w:type="spellEnd"/>
      <w:r w:rsidRPr="00D2764A">
        <w:rPr>
          <w:rFonts w:ascii="Times New Roman" w:hAnsi="Times New Roman"/>
          <w:sz w:val="24"/>
          <w:szCs w:val="24"/>
          <w:lang w:val="en-GB"/>
        </w:rPr>
        <w:t xml:space="preserve">, 2016). These qualitative variations </w:t>
      </w:r>
      <w:r w:rsidRPr="008A15EE">
        <w:rPr>
          <w:rFonts w:ascii="Times New Roman" w:hAnsi="Times New Roman"/>
          <w:color w:val="FF0000"/>
          <w:sz w:val="24"/>
          <w:szCs w:val="24"/>
          <w:lang w:val="en-GB"/>
        </w:rPr>
        <w:t>demonstrate</w:t>
      </w:r>
      <w:r w:rsidR="008A15EE" w:rsidRPr="008A15EE">
        <w:rPr>
          <w:rFonts w:ascii="Times New Roman" w:hAnsi="Times New Roman"/>
          <w:color w:val="FF0000"/>
          <w:sz w:val="24"/>
          <w:szCs w:val="24"/>
          <w:lang w:val="en-GB"/>
        </w:rPr>
        <w:t>d</w:t>
      </w:r>
      <w:r w:rsidRPr="00D2764A">
        <w:rPr>
          <w:rFonts w:ascii="Times New Roman" w:hAnsi="Times New Roman"/>
          <w:sz w:val="24"/>
          <w:szCs w:val="24"/>
          <w:lang w:val="en-GB"/>
        </w:rPr>
        <w:t xml:space="preserve"> the rich genetic diversity within </w:t>
      </w:r>
      <w:proofErr w:type="spellStart"/>
      <w:r w:rsidRPr="00D2764A">
        <w:rPr>
          <w:rFonts w:ascii="Times New Roman" w:hAnsi="Times New Roman"/>
          <w:sz w:val="24"/>
          <w:szCs w:val="24"/>
          <w:lang w:val="en-GB"/>
        </w:rPr>
        <w:t>snapmelon</w:t>
      </w:r>
      <w:proofErr w:type="spellEnd"/>
      <w:r w:rsidRPr="00D2764A">
        <w:rPr>
          <w:rFonts w:ascii="Times New Roman" w:hAnsi="Times New Roman"/>
          <w:sz w:val="24"/>
          <w:szCs w:val="24"/>
          <w:lang w:val="en-GB"/>
        </w:rPr>
        <w:t>, providing valuable traits for breeding programs aimed at enhancing fruit quality, adaptability, and marketability.</w:t>
      </w:r>
    </w:p>
    <w:p w:rsidR="00EF0347" w:rsidRPr="00D2764A" w:rsidRDefault="00EF0347" w:rsidP="00AE7265">
      <w:pPr>
        <w:pStyle w:val="Body"/>
        <w:spacing w:after="0" w:line="360" w:lineRule="auto"/>
        <w:rPr>
          <w:rFonts w:ascii="Times New Roman" w:hAnsi="Times New Roman"/>
          <w:sz w:val="24"/>
          <w:szCs w:val="24"/>
        </w:rPr>
      </w:pPr>
    </w:p>
    <w:p w:rsidR="008F2B85" w:rsidRPr="00D2764A" w:rsidRDefault="008F2B85" w:rsidP="00AE7265">
      <w:pPr>
        <w:spacing w:line="360" w:lineRule="auto"/>
        <w:rPr>
          <w:rFonts w:ascii="Times New Roman" w:hAnsi="Times New Roman"/>
          <w:b/>
          <w:sz w:val="24"/>
          <w:szCs w:val="24"/>
        </w:rPr>
      </w:pPr>
      <w:r w:rsidRPr="00D2764A">
        <w:rPr>
          <w:rFonts w:ascii="Times New Roman" w:hAnsi="Times New Roman"/>
          <w:b/>
          <w:sz w:val="24"/>
          <w:szCs w:val="24"/>
        </w:rPr>
        <w:br w:type="page"/>
      </w:r>
    </w:p>
    <w:p w:rsidR="008F2B85" w:rsidRPr="00D2764A" w:rsidRDefault="008F2B85" w:rsidP="00441B6F">
      <w:pPr>
        <w:tabs>
          <w:tab w:val="left" w:pos="1080"/>
        </w:tabs>
        <w:jc w:val="both"/>
        <w:rPr>
          <w:rFonts w:ascii="Times New Roman" w:hAnsi="Times New Roman"/>
          <w:b/>
          <w:sz w:val="24"/>
          <w:szCs w:val="24"/>
        </w:rPr>
        <w:sectPr w:rsidR="008F2B85" w:rsidRPr="00D2764A" w:rsidSect="006A16F9">
          <w:headerReference w:type="even" r:id="rId14"/>
          <w:headerReference w:type="default" r:id="rId15"/>
          <w:footerReference w:type="default" r:id="rId16"/>
          <w:headerReference w:type="first" r:id="rId17"/>
          <w:type w:val="continuous"/>
          <w:pgSz w:w="12240" w:h="15840"/>
          <w:pgMar w:top="1440" w:right="2016" w:bottom="2016" w:left="2016" w:header="720" w:footer="1123" w:gutter="0"/>
          <w:cols w:space="720"/>
          <w:docGrid w:linePitch="272"/>
        </w:sectPr>
      </w:pPr>
    </w:p>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lastRenderedPageBreak/>
        <w:t xml:space="preserve">Table 2. </w:t>
      </w:r>
      <w:r w:rsidRPr="00D2764A">
        <w:rPr>
          <w:rFonts w:ascii="Times New Roman" w:hAnsi="Times New Roman"/>
          <w:b/>
          <w:bCs/>
          <w:sz w:val="24"/>
          <w:szCs w:val="24"/>
          <w:lang w:val="en-GB"/>
        </w:rPr>
        <w:t>Characterization of</w:t>
      </w:r>
      <w:r w:rsidRPr="00324458">
        <w:rPr>
          <w:rFonts w:ascii="Times New Roman" w:hAnsi="Times New Roman"/>
          <w:b/>
          <w:bCs/>
          <w:color w:val="FF0000"/>
          <w:sz w:val="24"/>
          <w:szCs w:val="24"/>
          <w:lang w:val="en-GB"/>
        </w:rPr>
        <w:t xml:space="preserve"> </w:t>
      </w:r>
      <w:proofErr w:type="spellStart"/>
      <w:r w:rsidR="00324458" w:rsidRPr="00324458">
        <w:rPr>
          <w:rFonts w:ascii="Times New Roman" w:hAnsi="Times New Roman"/>
          <w:b/>
          <w:bCs/>
          <w:color w:val="FF0000"/>
          <w:sz w:val="24"/>
          <w:szCs w:val="24"/>
          <w:lang w:val="en-GB"/>
        </w:rPr>
        <w:t>snap</w:t>
      </w:r>
      <w:r w:rsidRPr="00324458">
        <w:rPr>
          <w:rFonts w:ascii="Times New Roman" w:hAnsi="Times New Roman"/>
          <w:b/>
          <w:bCs/>
          <w:color w:val="FF0000"/>
          <w:sz w:val="24"/>
          <w:szCs w:val="24"/>
          <w:lang w:val="en-GB"/>
        </w:rPr>
        <w:t>melon</w:t>
      </w:r>
      <w:proofErr w:type="spellEnd"/>
      <w:r w:rsidRPr="00D2764A">
        <w:rPr>
          <w:rFonts w:ascii="Times New Roman" w:hAnsi="Times New Roman"/>
          <w:b/>
          <w:bCs/>
          <w:sz w:val="24"/>
          <w:szCs w:val="24"/>
          <w:lang w:val="en-GB"/>
        </w:rPr>
        <w:t xml:space="preserve"> </w:t>
      </w:r>
      <w:r w:rsidR="00451E58" w:rsidRPr="00451E58">
        <w:rPr>
          <w:rFonts w:ascii="Times New Roman" w:hAnsi="Times New Roman"/>
          <w:b/>
          <w:bCs/>
          <w:color w:val="FF0000"/>
          <w:sz w:val="24"/>
          <w:szCs w:val="24"/>
          <w:lang w:val="en-GB"/>
        </w:rPr>
        <w:t>landraces and inbred l</w:t>
      </w:r>
      <w:r w:rsidR="00451E58">
        <w:rPr>
          <w:rFonts w:ascii="Times New Roman" w:hAnsi="Times New Roman"/>
          <w:b/>
          <w:bCs/>
          <w:color w:val="FF0000"/>
          <w:sz w:val="24"/>
          <w:szCs w:val="24"/>
          <w:lang w:val="en-GB"/>
        </w:rPr>
        <w:t>i</w:t>
      </w:r>
      <w:r w:rsidR="00451E58" w:rsidRPr="00451E58">
        <w:rPr>
          <w:rFonts w:ascii="Times New Roman" w:hAnsi="Times New Roman"/>
          <w:b/>
          <w:bCs/>
          <w:color w:val="FF0000"/>
          <w:sz w:val="24"/>
          <w:szCs w:val="24"/>
          <w:lang w:val="en-GB"/>
        </w:rPr>
        <w:t>nes</w:t>
      </w:r>
      <w:r w:rsidRPr="00D2764A">
        <w:rPr>
          <w:rFonts w:ascii="Times New Roman" w:hAnsi="Times New Roman"/>
          <w:b/>
          <w:bCs/>
          <w:sz w:val="24"/>
          <w:szCs w:val="24"/>
          <w:lang w:val="en-GB"/>
        </w:rPr>
        <w:t xml:space="preserve"> based on quantitative descriptors of the sex expression, ovary and fruit traits</w:t>
      </w:r>
    </w:p>
    <w:p w:rsidR="008F2B85" w:rsidRPr="00D2764A" w:rsidRDefault="008F2B85" w:rsidP="008F2B85">
      <w:pPr>
        <w:tabs>
          <w:tab w:val="left" w:pos="1080"/>
        </w:tabs>
        <w:jc w:val="both"/>
        <w:rPr>
          <w:rFonts w:ascii="Times New Roman" w:hAnsi="Times New Roman"/>
          <w:b/>
          <w:bCs/>
          <w:sz w:val="24"/>
          <w:szCs w:val="24"/>
        </w:rPr>
      </w:pPr>
    </w:p>
    <w:tbl>
      <w:tblPr>
        <w:tblW w:w="13887" w:type="dxa"/>
        <w:tblInd w:w="113" w:type="dxa"/>
        <w:tblLayout w:type="fixed"/>
        <w:tblLook w:val="04A0" w:firstRow="1" w:lastRow="0" w:firstColumn="1" w:lastColumn="0" w:noHBand="0" w:noVBand="1"/>
      </w:tblPr>
      <w:tblGrid>
        <w:gridCol w:w="1555"/>
        <w:gridCol w:w="850"/>
        <w:gridCol w:w="851"/>
        <w:gridCol w:w="992"/>
        <w:gridCol w:w="709"/>
        <w:gridCol w:w="708"/>
        <w:gridCol w:w="709"/>
        <w:gridCol w:w="709"/>
        <w:gridCol w:w="850"/>
        <w:gridCol w:w="709"/>
        <w:gridCol w:w="851"/>
        <w:gridCol w:w="708"/>
        <w:gridCol w:w="709"/>
        <w:gridCol w:w="851"/>
        <w:gridCol w:w="708"/>
        <w:gridCol w:w="709"/>
        <w:gridCol w:w="709"/>
      </w:tblGrid>
      <w:tr w:rsidR="008F2B85" w:rsidRPr="00D2764A" w:rsidTr="008D562E">
        <w:trPr>
          <w:trHeight w:val="320"/>
        </w:trPr>
        <w:tc>
          <w:tcPr>
            <w:tcW w:w="1555" w:type="dxa"/>
            <w:tcBorders>
              <w:top w:val="single" w:sz="4" w:space="0" w:color="auto"/>
              <w:left w:val="single" w:sz="4" w:space="0" w:color="auto"/>
              <w:bottom w:val="single" w:sz="4" w:space="0" w:color="auto"/>
              <w:right w:val="single" w:sz="4" w:space="0" w:color="auto"/>
            </w:tcBorders>
            <w:noWrap/>
            <w:vAlign w:val="center"/>
            <w:hideMark/>
          </w:tcPr>
          <w:p w:rsidR="008F2B85" w:rsidRPr="00324458" w:rsidRDefault="008D2837" w:rsidP="008F2B85">
            <w:pPr>
              <w:tabs>
                <w:tab w:val="left" w:pos="1080"/>
              </w:tabs>
              <w:jc w:val="both"/>
              <w:rPr>
                <w:rFonts w:ascii="Times New Roman" w:hAnsi="Times New Roman"/>
                <w:b/>
                <w:bCs/>
                <w:color w:val="FF0000"/>
                <w:sz w:val="24"/>
                <w:szCs w:val="24"/>
              </w:rPr>
            </w:pPr>
            <w:r>
              <w:rPr>
                <w:rFonts w:ascii="Times New Roman" w:hAnsi="Times New Roman"/>
                <w:b/>
                <w:bCs/>
                <w:color w:val="FF0000"/>
                <w:sz w:val="24"/>
                <w:szCs w:val="24"/>
              </w:rPr>
              <w:t>Landraces/</w:t>
            </w:r>
            <w:proofErr w:type="spellStart"/>
            <w:r>
              <w:rPr>
                <w:rFonts w:ascii="Times New Roman" w:hAnsi="Times New Roman"/>
                <w:b/>
                <w:bCs/>
                <w:color w:val="FF0000"/>
                <w:sz w:val="24"/>
                <w:szCs w:val="24"/>
              </w:rPr>
              <w:t>inbreds</w:t>
            </w:r>
            <w:proofErr w:type="spellEnd"/>
          </w:p>
        </w:tc>
        <w:tc>
          <w:tcPr>
            <w:tcW w:w="850"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DMF</w:t>
            </w:r>
          </w:p>
        </w:tc>
        <w:tc>
          <w:tcPr>
            <w:tcW w:w="851"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DFF</w:t>
            </w:r>
          </w:p>
        </w:tc>
        <w:tc>
          <w:tcPr>
            <w:tcW w:w="992"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DM</w:t>
            </w:r>
          </w:p>
        </w:tc>
        <w:tc>
          <w:tcPr>
            <w:tcW w:w="709"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OL</w:t>
            </w:r>
          </w:p>
        </w:tc>
        <w:tc>
          <w:tcPr>
            <w:tcW w:w="708"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OW</w:t>
            </w:r>
          </w:p>
        </w:tc>
        <w:tc>
          <w:tcPr>
            <w:tcW w:w="709"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AFW</w:t>
            </w:r>
          </w:p>
        </w:tc>
        <w:tc>
          <w:tcPr>
            <w:tcW w:w="709"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NFP</w:t>
            </w:r>
          </w:p>
        </w:tc>
        <w:tc>
          <w:tcPr>
            <w:tcW w:w="850"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FL</w:t>
            </w:r>
          </w:p>
        </w:tc>
        <w:tc>
          <w:tcPr>
            <w:tcW w:w="709"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PT</w:t>
            </w:r>
          </w:p>
        </w:tc>
        <w:tc>
          <w:tcPr>
            <w:tcW w:w="851"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FD</w:t>
            </w:r>
          </w:p>
        </w:tc>
        <w:tc>
          <w:tcPr>
            <w:tcW w:w="708"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SC</w:t>
            </w:r>
          </w:p>
        </w:tc>
        <w:tc>
          <w:tcPr>
            <w:tcW w:w="709"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YPP</w:t>
            </w:r>
          </w:p>
        </w:tc>
        <w:tc>
          <w:tcPr>
            <w:tcW w:w="851"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PPR</w:t>
            </w:r>
          </w:p>
        </w:tc>
        <w:tc>
          <w:tcPr>
            <w:tcW w:w="708"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TSS</w:t>
            </w:r>
          </w:p>
        </w:tc>
        <w:tc>
          <w:tcPr>
            <w:tcW w:w="709"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SL</w:t>
            </w:r>
          </w:p>
        </w:tc>
        <w:tc>
          <w:tcPr>
            <w:tcW w:w="709" w:type="dxa"/>
            <w:tcBorders>
              <w:top w:val="single" w:sz="4" w:space="0" w:color="auto"/>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SW</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01</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29.10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33.90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73.13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2.40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0.78</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1.91</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2.70</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34.53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3.20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12.69</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6.19</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6.63</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83.20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3.46</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9.50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5.00</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02</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34.10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41.20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59.50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0.73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1.54</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2.55</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30.10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2.91</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11.81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6.29</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4.95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80.04</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3.38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9.60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4.60</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 xml:space="preserve">COH 03 </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37.20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46.40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69.25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1.50</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23.75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3.25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11.50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4.75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77.76</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4.93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9.05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4.75</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04</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47.00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57.50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84.25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0.98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1.50</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20.75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2.88</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11.50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5.50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3.05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80.27</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3.95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7.20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4.20</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 xml:space="preserve">COH 05 </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34.50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44.00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93.00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0.67</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3.21</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1.50</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34.50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5.06</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15.25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4.75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3.15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78.25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3.95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9.00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4.45</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06</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37.00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48.60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82.63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0.62</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0.89</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1.83</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13.50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2.49</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10.30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5.33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1.98</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78.95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5.74</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7.70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4.00</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07</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39.30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46.70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76.75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0.53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1.38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2.60</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19.73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3.06</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11.51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6.99</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1.87</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78.60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3.25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7.55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4.00</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 xml:space="preserve">COH 08 </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48.00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63.00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104.13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0.56</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1.69</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2.00</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19.83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2.98</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11.92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2.96</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2.75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83.84</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3.10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8.45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4.40</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09</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34.50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40.80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76.63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2.11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0.74</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1.63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2.33</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27.71</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3.06</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12.15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6.02</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4.39</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85.38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3.59</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8.20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4.65</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10</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40.10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49.50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96.13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0.84</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2.63</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16.56</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2.88</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11.88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5.83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2.55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74.34</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4.35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8.55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4.00</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11</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38.10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49.50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82.38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0.66</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0.76</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1.00</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16.00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11.50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5.05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4.25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76.92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6.75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7.00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3.50</w:t>
            </w:r>
          </w:p>
        </w:tc>
      </w:tr>
      <w:tr w:rsidR="008F2B85" w:rsidRPr="00D2764A" w:rsidTr="008D562E">
        <w:trPr>
          <w:trHeight w:val="320"/>
        </w:trPr>
        <w:tc>
          <w:tcPr>
            <w:tcW w:w="1555" w:type="dxa"/>
            <w:tcBorders>
              <w:top w:val="nil"/>
              <w:left w:val="single" w:sz="4" w:space="0" w:color="auto"/>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12</w:t>
            </w: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38.00</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43.00</w:t>
            </w:r>
          </w:p>
        </w:tc>
        <w:tc>
          <w:tcPr>
            <w:tcW w:w="992"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91.00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1.56</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0.66</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4.37</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2.00</w:t>
            </w: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28.50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5.05</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14.25</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5.00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4.43</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81.63</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9.00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4.45</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COH 13</w:t>
            </w: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48.00</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62.00</w:t>
            </w:r>
          </w:p>
        </w:tc>
        <w:tc>
          <w:tcPr>
            <w:tcW w:w="992"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103.38</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1.52</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0.62</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3.02</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1.66</w:t>
            </w: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32.10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3.90</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13.70</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5.80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1.61</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80.28</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3.25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8.90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4.70</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 xml:space="preserve">COH 38 </w:t>
            </w: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25.30</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37.00</w:t>
            </w:r>
          </w:p>
        </w:tc>
        <w:tc>
          <w:tcPr>
            <w:tcW w:w="992"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72.50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1.15</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0.73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0.67</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2.80</w:t>
            </w: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13.91</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2.01</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8.86</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4.58</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1.99</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69.45</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3.16</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8.70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4.80</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RIL 6.14</w:t>
            </w: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36.70</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48.70</w:t>
            </w:r>
          </w:p>
        </w:tc>
        <w:tc>
          <w:tcPr>
            <w:tcW w:w="992"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82.00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1.44</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1.17</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1.98</w:t>
            </w: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15.37</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2.90</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13.66</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6.74</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2.39</w:t>
            </w: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81.78</w:t>
            </w: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3.83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9.00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4.55</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RIL 6.8</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34.10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50.40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72.25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1.34</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0.66</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0.83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1.71</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12.72</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2.55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11.23</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5.55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75.72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5.77</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8.55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4.00</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RIL 7.2</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34.20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45.80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95.50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1.31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0.64</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0.88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2.31</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12.28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2.46</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10.73</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5.12</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2.98</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77.04</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4.67</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8.55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4.00</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RIL 9.3</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43.70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52.00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76.75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1.22</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1.98</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15.04</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3.00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12.55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5.91</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2.77</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82.98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6.49</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8.65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4.60</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RIL 25</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31.60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40.10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82.88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0.61</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2.02</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1.46</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17.44</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4.53</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15.90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6.40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5.48</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87.22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6.30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9.55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4.10</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RIL 48</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39.30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50.50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87.75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0.66</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2.34</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1.13</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29.00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4.10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14.50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6.10</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2.32</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85.84</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3.10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7.20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4.20</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lastRenderedPageBreak/>
              <w:t>RIL 74.1</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43.10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52.60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83.63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0.64</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0.78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1.13</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12.25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2.85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11.25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4.78</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1.80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61.33</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7.10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9.00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4.45</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shd w:val="clear" w:color="000000" w:fill="FFFFFF"/>
            <w:noWrap/>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RIL 74.2</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32.10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41.50</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81.25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0.62</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1.09</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2.17</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15.96</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2.62</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12.08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6.79</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3.73</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81.30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5.32</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8.45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4.00</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Mean</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37.50</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47.49</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83.03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1.48</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0.65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1.56</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1.93</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20.98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3.19</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12.30</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5.56</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3.12</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79.19</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4.49</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8.52</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4.34</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CV (%)</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11.82</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9.58</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2.83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4.83</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3.65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7.34</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20.17</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8.25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14.11</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9.47</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8.87</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10.73</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5.31</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7.92</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1.46</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2.12</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CD @ 5%</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9.22</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9.46</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4.89</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0.15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0.35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0.48</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0.81</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3.60</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0.93</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2.42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1.03</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0.35</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8.74</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0.74</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0.03</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0.02</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vAlign w:val="center"/>
            <w:hideMark/>
          </w:tcPr>
          <w:p w:rsidR="008F2B85" w:rsidRPr="00D2764A" w:rsidRDefault="008F2B85" w:rsidP="008F2B85">
            <w:pPr>
              <w:tabs>
                <w:tab w:val="left" w:pos="1080"/>
              </w:tabs>
              <w:jc w:val="both"/>
              <w:rPr>
                <w:rFonts w:ascii="Times New Roman" w:hAnsi="Times New Roman"/>
                <w:b/>
                <w:bCs/>
                <w:sz w:val="24"/>
                <w:szCs w:val="24"/>
              </w:rPr>
            </w:pPr>
            <w:r w:rsidRPr="00D2764A">
              <w:rPr>
                <w:rFonts w:ascii="Times New Roman" w:hAnsi="Times New Roman"/>
                <w:b/>
                <w:bCs/>
                <w:sz w:val="24"/>
                <w:szCs w:val="24"/>
              </w:rPr>
              <w:t>SE m±</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3.14</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3.22</w:t>
            </w:r>
          </w:p>
        </w:tc>
        <w:tc>
          <w:tcPr>
            <w:tcW w:w="992"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1.66</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0.05</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0.02</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0.16</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0.28</w:t>
            </w:r>
          </w:p>
        </w:tc>
        <w:tc>
          <w:tcPr>
            <w:tcW w:w="850"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1.22</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0.32</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0.82</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0.35</w:t>
            </w: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0.12</w:t>
            </w:r>
          </w:p>
        </w:tc>
        <w:tc>
          <w:tcPr>
            <w:tcW w:w="851"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2.97</w:t>
            </w:r>
          </w:p>
        </w:tc>
        <w:tc>
          <w:tcPr>
            <w:tcW w:w="708"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0.25</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0.01</w:t>
            </w:r>
          </w:p>
        </w:tc>
        <w:tc>
          <w:tcPr>
            <w:tcW w:w="709" w:type="dxa"/>
            <w:tcBorders>
              <w:top w:val="nil"/>
              <w:left w:val="nil"/>
              <w:bottom w:val="single" w:sz="4" w:space="0" w:color="auto"/>
              <w:right w:val="single" w:sz="4" w:space="0" w:color="auto"/>
            </w:tcBorders>
            <w:noWrap/>
            <w:vAlign w:val="center"/>
            <w:hideMark/>
          </w:tcPr>
          <w:p w:rsidR="008F2B85" w:rsidRPr="00D2764A" w:rsidRDefault="008F2B85" w:rsidP="008F2B85">
            <w:pPr>
              <w:tabs>
                <w:tab w:val="left" w:pos="1080"/>
              </w:tabs>
              <w:jc w:val="both"/>
              <w:rPr>
                <w:rFonts w:ascii="Times New Roman" w:hAnsi="Times New Roman"/>
                <w:b/>
                <w:sz w:val="24"/>
                <w:szCs w:val="24"/>
              </w:rPr>
            </w:pPr>
            <w:r w:rsidRPr="00D2764A">
              <w:rPr>
                <w:rFonts w:ascii="Times New Roman" w:hAnsi="Times New Roman"/>
                <w:b/>
                <w:sz w:val="24"/>
                <w:szCs w:val="24"/>
              </w:rPr>
              <w:t>0.01</w:t>
            </w:r>
          </w:p>
        </w:tc>
      </w:tr>
      <w:tr w:rsidR="008F2B85" w:rsidRPr="00D2764A" w:rsidTr="008D562E">
        <w:trPr>
          <w:trHeight w:val="340"/>
        </w:trPr>
        <w:tc>
          <w:tcPr>
            <w:tcW w:w="1555" w:type="dxa"/>
            <w:tcBorders>
              <w:top w:val="nil"/>
              <w:left w:val="single" w:sz="4" w:space="0" w:color="auto"/>
              <w:bottom w:val="single" w:sz="4" w:space="0" w:color="auto"/>
              <w:right w:val="single" w:sz="4" w:space="0" w:color="auto"/>
            </w:tcBorders>
            <w:vAlign w:val="center"/>
          </w:tcPr>
          <w:p w:rsidR="008F2B85" w:rsidRPr="00D2764A" w:rsidRDefault="008F2B85" w:rsidP="008F2B85">
            <w:pPr>
              <w:tabs>
                <w:tab w:val="left" w:pos="1080"/>
              </w:tabs>
              <w:jc w:val="both"/>
              <w:rPr>
                <w:rFonts w:ascii="Times New Roman" w:hAnsi="Times New Roman"/>
                <w:b/>
                <w:bCs/>
                <w:sz w:val="24"/>
                <w:szCs w:val="24"/>
              </w:rPr>
            </w:pP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992"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850"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851"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8"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c>
          <w:tcPr>
            <w:tcW w:w="709" w:type="dxa"/>
            <w:tcBorders>
              <w:top w:val="nil"/>
              <w:left w:val="nil"/>
              <w:bottom w:val="single" w:sz="4" w:space="0" w:color="auto"/>
              <w:right w:val="single" w:sz="4" w:space="0" w:color="auto"/>
            </w:tcBorders>
            <w:noWrap/>
            <w:vAlign w:val="center"/>
          </w:tcPr>
          <w:p w:rsidR="008F2B85" w:rsidRPr="00D2764A" w:rsidRDefault="008F2B85" w:rsidP="008F2B85">
            <w:pPr>
              <w:tabs>
                <w:tab w:val="left" w:pos="1080"/>
              </w:tabs>
              <w:jc w:val="both"/>
              <w:rPr>
                <w:rFonts w:ascii="Times New Roman" w:hAnsi="Times New Roman"/>
                <w:b/>
                <w:sz w:val="24"/>
                <w:szCs w:val="24"/>
              </w:rPr>
            </w:pPr>
          </w:p>
        </w:tc>
      </w:tr>
    </w:tbl>
    <w:p w:rsidR="008F2B85" w:rsidRPr="00D2764A" w:rsidRDefault="008F2B85" w:rsidP="008F2B85">
      <w:pPr>
        <w:tabs>
          <w:tab w:val="left" w:pos="1080"/>
        </w:tabs>
        <w:jc w:val="both"/>
        <w:rPr>
          <w:rFonts w:ascii="Times New Roman" w:hAnsi="Times New Roman"/>
          <w:b/>
          <w:bCs/>
          <w:sz w:val="24"/>
          <w:szCs w:val="24"/>
        </w:rPr>
      </w:pPr>
    </w:p>
    <w:p w:rsidR="008F2B85" w:rsidRPr="00D2764A" w:rsidRDefault="008F2B85" w:rsidP="008F2B85">
      <w:pPr>
        <w:tabs>
          <w:tab w:val="left" w:pos="1080"/>
        </w:tabs>
        <w:jc w:val="both"/>
        <w:rPr>
          <w:rFonts w:ascii="Times New Roman" w:hAnsi="Times New Roman"/>
          <w:b/>
          <w:sz w:val="24"/>
          <w:szCs w:val="24"/>
        </w:rPr>
      </w:pPr>
    </w:p>
    <w:p w:rsidR="005050B4" w:rsidRPr="00D2764A" w:rsidRDefault="008F2B85" w:rsidP="005050B4">
      <w:pPr>
        <w:tabs>
          <w:tab w:val="left" w:pos="1080"/>
        </w:tabs>
        <w:spacing w:line="276" w:lineRule="auto"/>
        <w:jc w:val="both"/>
        <w:rPr>
          <w:rFonts w:ascii="Times New Roman" w:hAnsi="Times New Roman"/>
          <w:b/>
          <w:sz w:val="24"/>
          <w:szCs w:val="24"/>
        </w:rPr>
      </w:pPr>
      <w:r w:rsidRPr="00D2764A">
        <w:rPr>
          <w:rFonts w:ascii="Times New Roman" w:hAnsi="Times New Roman"/>
          <w:b/>
          <w:sz w:val="24"/>
          <w:szCs w:val="24"/>
        </w:rPr>
        <w:t>DMF = Days to 1</w:t>
      </w:r>
      <w:r w:rsidRPr="00D2764A">
        <w:rPr>
          <w:rFonts w:ascii="Times New Roman" w:hAnsi="Times New Roman"/>
          <w:b/>
          <w:sz w:val="24"/>
          <w:szCs w:val="24"/>
          <w:vertAlign w:val="superscript"/>
        </w:rPr>
        <w:t>st</w:t>
      </w:r>
      <w:r w:rsidRPr="00D2764A">
        <w:rPr>
          <w:rFonts w:ascii="Times New Roman" w:hAnsi="Times New Roman"/>
          <w:b/>
          <w:sz w:val="24"/>
          <w:szCs w:val="24"/>
        </w:rPr>
        <w:t xml:space="preserve"> male flower</w:t>
      </w:r>
      <w:r w:rsidR="005050B4" w:rsidRPr="00D2764A">
        <w:rPr>
          <w:rFonts w:ascii="Times New Roman" w:hAnsi="Times New Roman"/>
          <w:b/>
          <w:sz w:val="24"/>
          <w:szCs w:val="24"/>
        </w:rPr>
        <w:t xml:space="preserve">; </w:t>
      </w:r>
      <w:r w:rsidRPr="00D2764A">
        <w:rPr>
          <w:rFonts w:ascii="Times New Roman" w:hAnsi="Times New Roman"/>
          <w:b/>
          <w:sz w:val="24"/>
          <w:szCs w:val="24"/>
        </w:rPr>
        <w:t>DFF = Days to 1</w:t>
      </w:r>
      <w:r w:rsidRPr="00D2764A">
        <w:rPr>
          <w:rFonts w:ascii="Times New Roman" w:hAnsi="Times New Roman"/>
          <w:b/>
          <w:sz w:val="24"/>
          <w:szCs w:val="24"/>
          <w:vertAlign w:val="superscript"/>
        </w:rPr>
        <w:t>st</w:t>
      </w:r>
      <w:r w:rsidRPr="00D2764A">
        <w:rPr>
          <w:rFonts w:ascii="Times New Roman" w:hAnsi="Times New Roman"/>
          <w:b/>
          <w:sz w:val="24"/>
          <w:szCs w:val="24"/>
        </w:rPr>
        <w:t xml:space="preserve"> female flowering</w:t>
      </w:r>
      <w:r w:rsidR="005050B4" w:rsidRPr="00D2764A">
        <w:rPr>
          <w:rFonts w:ascii="Times New Roman" w:hAnsi="Times New Roman"/>
          <w:b/>
          <w:sz w:val="24"/>
          <w:szCs w:val="24"/>
        </w:rPr>
        <w:t xml:space="preserve">; </w:t>
      </w:r>
      <w:r w:rsidRPr="00D2764A">
        <w:rPr>
          <w:rFonts w:ascii="Times New Roman" w:hAnsi="Times New Roman"/>
          <w:b/>
          <w:sz w:val="24"/>
          <w:szCs w:val="24"/>
        </w:rPr>
        <w:t>DM= Days to maturity</w:t>
      </w:r>
      <w:r w:rsidR="005050B4" w:rsidRPr="00D2764A">
        <w:rPr>
          <w:rFonts w:ascii="Times New Roman" w:hAnsi="Times New Roman"/>
          <w:b/>
          <w:sz w:val="24"/>
          <w:szCs w:val="24"/>
        </w:rPr>
        <w:t xml:space="preserve">; </w:t>
      </w:r>
      <w:r w:rsidRPr="00D2764A">
        <w:rPr>
          <w:rFonts w:ascii="Times New Roman" w:hAnsi="Times New Roman"/>
          <w:b/>
          <w:sz w:val="24"/>
          <w:szCs w:val="24"/>
        </w:rPr>
        <w:t>OL= Ovary length (cm)</w:t>
      </w:r>
      <w:r w:rsidR="005050B4" w:rsidRPr="00D2764A">
        <w:rPr>
          <w:rFonts w:ascii="Times New Roman" w:hAnsi="Times New Roman"/>
          <w:b/>
          <w:sz w:val="24"/>
          <w:szCs w:val="24"/>
        </w:rPr>
        <w:t xml:space="preserve">; </w:t>
      </w:r>
    </w:p>
    <w:p w:rsidR="008F2B85" w:rsidRPr="00D2764A" w:rsidRDefault="008F2B85" w:rsidP="005050B4">
      <w:pPr>
        <w:tabs>
          <w:tab w:val="left" w:pos="1080"/>
        </w:tabs>
        <w:spacing w:line="276" w:lineRule="auto"/>
        <w:jc w:val="both"/>
        <w:rPr>
          <w:rFonts w:ascii="Times New Roman" w:hAnsi="Times New Roman"/>
          <w:b/>
          <w:sz w:val="24"/>
          <w:szCs w:val="24"/>
        </w:rPr>
      </w:pPr>
      <w:r w:rsidRPr="00D2764A">
        <w:rPr>
          <w:rFonts w:ascii="Times New Roman" w:hAnsi="Times New Roman"/>
          <w:b/>
          <w:sz w:val="24"/>
          <w:szCs w:val="24"/>
        </w:rPr>
        <w:t>OW= Ovary width (cm)</w:t>
      </w:r>
      <w:r w:rsidR="005050B4" w:rsidRPr="00D2764A">
        <w:rPr>
          <w:rFonts w:ascii="Times New Roman" w:hAnsi="Times New Roman"/>
          <w:b/>
          <w:sz w:val="24"/>
          <w:szCs w:val="24"/>
        </w:rPr>
        <w:t xml:space="preserve">; </w:t>
      </w:r>
      <w:r w:rsidRPr="00D2764A">
        <w:rPr>
          <w:rFonts w:ascii="Times New Roman" w:hAnsi="Times New Roman"/>
          <w:b/>
          <w:sz w:val="24"/>
          <w:szCs w:val="24"/>
        </w:rPr>
        <w:t>AFW= Average fruit weight(kg)</w:t>
      </w:r>
      <w:r w:rsidR="005050B4" w:rsidRPr="00D2764A">
        <w:rPr>
          <w:rFonts w:ascii="Times New Roman" w:hAnsi="Times New Roman"/>
          <w:b/>
          <w:sz w:val="24"/>
          <w:szCs w:val="24"/>
        </w:rPr>
        <w:t xml:space="preserve">; </w:t>
      </w:r>
      <w:r w:rsidRPr="00D2764A">
        <w:rPr>
          <w:rFonts w:ascii="Times New Roman" w:hAnsi="Times New Roman"/>
          <w:b/>
          <w:sz w:val="24"/>
          <w:szCs w:val="24"/>
        </w:rPr>
        <w:t>NFP= Number of fruits per plant</w:t>
      </w:r>
      <w:r w:rsidR="005050B4" w:rsidRPr="00D2764A">
        <w:rPr>
          <w:rFonts w:ascii="Times New Roman" w:hAnsi="Times New Roman"/>
          <w:b/>
          <w:sz w:val="24"/>
          <w:szCs w:val="24"/>
        </w:rPr>
        <w:t xml:space="preserve">; </w:t>
      </w:r>
      <w:r w:rsidRPr="00D2764A">
        <w:rPr>
          <w:rFonts w:ascii="Times New Roman" w:hAnsi="Times New Roman"/>
          <w:b/>
          <w:sz w:val="24"/>
          <w:szCs w:val="24"/>
        </w:rPr>
        <w:t xml:space="preserve">FL= Fruit length (cm)  </w:t>
      </w:r>
    </w:p>
    <w:p w:rsidR="008F2B85" w:rsidRPr="00D2764A" w:rsidRDefault="008F2B85" w:rsidP="005050B4">
      <w:pPr>
        <w:tabs>
          <w:tab w:val="left" w:pos="1080"/>
        </w:tabs>
        <w:spacing w:line="276" w:lineRule="auto"/>
        <w:jc w:val="both"/>
        <w:rPr>
          <w:rFonts w:ascii="Times New Roman" w:hAnsi="Times New Roman"/>
          <w:b/>
          <w:sz w:val="24"/>
          <w:szCs w:val="24"/>
        </w:rPr>
      </w:pPr>
      <w:r w:rsidRPr="00D2764A">
        <w:rPr>
          <w:rFonts w:ascii="Times New Roman" w:hAnsi="Times New Roman"/>
          <w:b/>
          <w:sz w:val="24"/>
          <w:szCs w:val="24"/>
        </w:rPr>
        <w:t>PT= Pulp thickness (cm)</w:t>
      </w:r>
      <w:r w:rsidR="005050B4" w:rsidRPr="00D2764A">
        <w:rPr>
          <w:rFonts w:ascii="Times New Roman" w:hAnsi="Times New Roman"/>
          <w:b/>
          <w:sz w:val="24"/>
          <w:szCs w:val="24"/>
        </w:rPr>
        <w:t xml:space="preserve">; </w:t>
      </w:r>
      <w:r w:rsidRPr="00D2764A">
        <w:rPr>
          <w:rFonts w:ascii="Times New Roman" w:hAnsi="Times New Roman"/>
          <w:b/>
          <w:sz w:val="24"/>
          <w:szCs w:val="24"/>
        </w:rPr>
        <w:t>FD= Fruit diameter (cm)</w:t>
      </w:r>
      <w:r w:rsidR="005050B4" w:rsidRPr="00D2764A">
        <w:rPr>
          <w:rFonts w:ascii="Times New Roman" w:hAnsi="Times New Roman"/>
          <w:b/>
          <w:sz w:val="24"/>
          <w:szCs w:val="24"/>
        </w:rPr>
        <w:t xml:space="preserve">; </w:t>
      </w:r>
      <w:r w:rsidRPr="00D2764A">
        <w:rPr>
          <w:rFonts w:ascii="Times New Roman" w:hAnsi="Times New Roman"/>
          <w:b/>
          <w:sz w:val="24"/>
          <w:szCs w:val="24"/>
        </w:rPr>
        <w:t>SC= Seed cavity (cm)</w:t>
      </w:r>
      <w:r w:rsidR="005050B4" w:rsidRPr="00D2764A">
        <w:rPr>
          <w:rFonts w:ascii="Times New Roman" w:hAnsi="Times New Roman"/>
          <w:b/>
          <w:sz w:val="24"/>
          <w:szCs w:val="24"/>
        </w:rPr>
        <w:t xml:space="preserve">; </w:t>
      </w:r>
      <w:r w:rsidRPr="00D2764A">
        <w:rPr>
          <w:rFonts w:ascii="Times New Roman" w:hAnsi="Times New Roman"/>
          <w:b/>
          <w:sz w:val="24"/>
          <w:szCs w:val="24"/>
        </w:rPr>
        <w:t>YPP</w:t>
      </w:r>
      <w:proofErr w:type="gramStart"/>
      <w:r w:rsidRPr="00D2764A">
        <w:rPr>
          <w:rFonts w:ascii="Times New Roman" w:hAnsi="Times New Roman"/>
          <w:b/>
          <w:sz w:val="24"/>
          <w:szCs w:val="24"/>
        </w:rPr>
        <w:t>=  Yield</w:t>
      </w:r>
      <w:proofErr w:type="gramEnd"/>
      <w:r w:rsidRPr="00D2764A">
        <w:rPr>
          <w:rFonts w:ascii="Times New Roman" w:hAnsi="Times New Roman"/>
          <w:b/>
          <w:sz w:val="24"/>
          <w:szCs w:val="24"/>
        </w:rPr>
        <w:t xml:space="preserve"> per Plant (Kg)     </w:t>
      </w:r>
    </w:p>
    <w:p w:rsidR="008F2B85" w:rsidRPr="00D2764A" w:rsidRDefault="008F2B85" w:rsidP="005050B4">
      <w:pPr>
        <w:tabs>
          <w:tab w:val="left" w:pos="1080"/>
        </w:tabs>
        <w:spacing w:line="276" w:lineRule="auto"/>
        <w:jc w:val="both"/>
        <w:rPr>
          <w:rFonts w:ascii="Times New Roman" w:hAnsi="Times New Roman"/>
          <w:b/>
          <w:sz w:val="24"/>
          <w:szCs w:val="24"/>
        </w:rPr>
      </w:pPr>
      <w:r w:rsidRPr="00D2764A">
        <w:rPr>
          <w:rFonts w:ascii="Times New Roman" w:hAnsi="Times New Roman"/>
          <w:b/>
          <w:sz w:val="24"/>
          <w:szCs w:val="24"/>
        </w:rPr>
        <w:t>PPR= Percent pulp recovery (%)</w:t>
      </w:r>
      <w:r w:rsidR="005050B4" w:rsidRPr="00D2764A">
        <w:rPr>
          <w:rFonts w:ascii="Times New Roman" w:hAnsi="Times New Roman"/>
          <w:b/>
          <w:sz w:val="24"/>
          <w:szCs w:val="24"/>
        </w:rPr>
        <w:t xml:space="preserve">; </w:t>
      </w:r>
      <w:r w:rsidRPr="00D2764A">
        <w:rPr>
          <w:rFonts w:ascii="Times New Roman" w:hAnsi="Times New Roman"/>
          <w:b/>
          <w:sz w:val="24"/>
          <w:szCs w:val="24"/>
        </w:rPr>
        <w:t>TSS=TSS (</w:t>
      </w:r>
      <w:r w:rsidRPr="00D2764A">
        <w:rPr>
          <w:rFonts w:ascii="Times New Roman" w:hAnsi="Times New Roman"/>
          <w:b/>
          <w:sz w:val="24"/>
          <w:szCs w:val="24"/>
          <w:vertAlign w:val="superscript"/>
        </w:rPr>
        <w:t>0</w:t>
      </w:r>
      <w:r w:rsidRPr="00D2764A">
        <w:rPr>
          <w:rFonts w:ascii="Times New Roman" w:hAnsi="Times New Roman"/>
          <w:b/>
          <w:sz w:val="24"/>
          <w:szCs w:val="24"/>
        </w:rPr>
        <w:t>Brix)</w:t>
      </w:r>
      <w:r w:rsidR="005050B4" w:rsidRPr="00D2764A">
        <w:rPr>
          <w:rFonts w:ascii="Times New Roman" w:hAnsi="Times New Roman"/>
          <w:b/>
          <w:sz w:val="24"/>
          <w:szCs w:val="24"/>
        </w:rPr>
        <w:t xml:space="preserve">; </w:t>
      </w:r>
      <w:r w:rsidRPr="00D2764A">
        <w:rPr>
          <w:rFonts w:ascii="Times New Roman" w:hAnsi="Times New Roman"/>
          <w:b/>
          <w:sz w:val="24"/>
          <w:szCs w:val="24"/>
        </w:rPr>
        <w:t>SL= Seed length (mm)</w:t>
      </w:r>
      <w:r w:rsidR="005050B4" w:rsidRPr="00D2764A">
        <w:rPr>
          <w:rFonts w:ascii="Times New Roman" w:hAnsi="Times New Roman"/>
          <w:b/>
          <w:sz w:val="24"/>
          <w:szCs w:val="24"/>
        </w:rPr>
        <w:t xml:space="preserve">; </w:t>
      </w:r>
      <w:r w:rsidRPr="00D2764A">
        <w:rPr>
          <w:rFonts w:ascii="Times New Roman" w:hAnsi="Times New Roman"/>
          <w:b/>
          <w:sz w:val="24"/>
          <w:szCs w:val="24"/>
        </w:rPr>
        <w:t xml:space="preserve">SW= Seed width (mm)   </w:t>
      </w:r>
    </w:p>
    <w:p w:rsidR="008F2B85" w:rsidRPr="00D2764A" w:rsidRDefault="008F2B85" w:rsidP="005050B4">
      <w:pPr>
        <w:tabs>
          <w:tab w:val="left" w:pos="1080"/>
        </w:tabs>
        <w:spacing w:line="276" w:lineRule="auto"/>
        <w:jc w:val="both"/>
        <w:rPr>
          <w:rFonts w:ascii="Times New Roman" w:hAnsi="Times New Roman"/>
          <w:b/>
          <w:sz w:val="24"/>
          <w:szCs w:val="24"/>
        </w:rPr>
      </w:pPr>
    </w:p>
    <w:p w:rsidR="00E053D0" w:rsidRPr="00D2764A" w:rsidRDefault="00E053D0" w:rsidP="00441B6F">
      <w:pPr>
        <w:pStyle w:val="Body"/>
        <w:spacing w:after="0"/>
        <w:rPr>
          <w:rFonts w:ascii="Times New Roman" w:hAnsi="Times New Roman"/>
          <w:sz w:val="24"/>
          <w:szCs w:val="24"/>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5050B4" w:rsidRPr="00D2764A" w:rsidRDefault="005050B4" w:rsidP="00EF0347">
      <w:pPr>
        <w:pStyle w:val="Body"/>
        <w:spacing w:after="0"/>
        <w:rPr>
          <w:rFonts w:ascii="Times New Roman" w:hAnsi="Times New Roman"/>
          <w:b/>
          <w:bCs/>
          <w:sz w:val="24"/>
          <w:szCs w:val="24"/>
          <w:lang w:val="en-GB"/>
        </w:rPr>
      </w:pPr>
    </w:p>
    <w:p w:rsidR="005050B4" w:rsidRPr="00D2764A" w:rsidRDefault="005050B4" w:rsidP="00EF0347">
      <w:pPr>
        <w:pStyle w:val="Body"/>
        <w:spacing w:after="0"/>
        <w:rPr>
          <w:rFonts w:ascii="Times New Roman" w:hAnsi="Times New Roman"/>
          <w:b/>
          <w:bCs/>
          <w:sz w:val="24"/>
          <w:szCs w:val="24"/>
          <w:lang w:val="en-GB"/>
        </w:rPr>
      </w:pPr>
    </w:p>
    <w:p w:rsidR="005050B4" w:rsidRPr="00D2764A" w:rsidRDefault="005050B4"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lang w:val="en-GB"/>
        </w:rPr>
      </w:pPr>
    </w:p>
    <w:p w:rsidR="00EF0347" w:rsidRPr="00D2764A" w:rsidRDefault="00EF0347" w:rsidP="00EF0347">
      <w:pPr>
        <w:pStyle w:val="Body"/>
        <w:spacing w:after="0"/>
        <w:rPr>
          <w:rFonts w:ascii="Times New Roman" w:hAnsi="Times New Roman"/>
          <w:b/>
          <w:bCs/>
          <w:sz w:val="24"/>
          <w:szCs w:val="24"/>
        </w:rPr>
      </w:pPr>
      <w:r w:rsidRPr="00D2764A">
        <w:rPr>
          <w:rFonts w:ascii="Times New Roman" w:hAnsi="Times New Roman"/>
          <w:b/>
          <w:bCs/>
          <w:sz w:val="24"/>
          <w:szCs w:val="24"/>
          <w:lang w:val="en-GB"/>
        </w:rPr>
        <w:t xml:space="preserve">Table 3. Characterization of </w:t>
      </w:r>
      <w:proofErr w:type="spellStart"/>
      <w:r w:rsidR="00324458" w:rsidRPr="00324458">
        <w:rPr>
          <w:rFonts w:ascii="Times New Roman" w:hAnsi="Times New Roman"/>
          <w:b/>
          <w:bCs/>
          <w:color w:val="FF0000"/>
          <w:sz w:val="24"/>
          <w:szCs w:val="24"/>
          <w:lang w:val="en-GB"/>
        </w:rPr>
        <w:t>snap</w:t>
      </w:r>
      <w:r w:rsidRPr="00324458">
        <w:rPr>
          <w:rFonts w:ascii="Times New Roman" w:hAnsi="Times New Roman"/>
          <w:b/>
          <w:bCs/>
          <w:color w:val="FF0000"/>
          <w:sz w:val="24"/>
          <w:szCs w:val="24"/>
          <w:lang w:val="en-GB"/>
        </w:rPr>
        <w:t>melon</w:t>
      </w:r>
      <w:proofErr w:type="spellEnd"/>
      <w:r w:rsidR="00540FB7">
        <w:rPr>
          <w:rFonts w:ascii="Times New Roman" w:hAnsi="Times New Roman"/>
          <w:b/>
          <w:bCs/>
          <w:sz w:val="24"/>
          <w:szCs w:val="24"/>
          <w:lang w:val="en-GB"/>
        </w:rPr>
        <w:t xml:space="preserve"> </w:t>
      </w:r>
      <w:r w:rsidR="00540FB7" w:rsidRPr="00540FB7">
        <w:rPr>
          <w:rFonts w:ascii="Times New Roman" w:hAnsi="Times New Roman"/>
          <w:b/>
          <w:bCs/>
          <w:color w:val="FF0000"/>
          <w:sz w:val="24"/>
          <w:szCs w:val="24"/>
          <w:lang w:val="en-GB"/>
        </w:rPr>
        <w:t>landraces and inbred lines</w:t>
      </w:r>
      <w:r w:rsidRPr="00D2764A">
        <w:rPr>
          <w:rFonts w:ascii="Times New Roman" w:hAnsi="Times New Roman"/>
          <w:b/>
          <w:bCs/>
          <w:sz w:val="24"/>
          <w:szCs w:val="24"/>
          <w:lang w:val="en-GB"/>
        </w:rPr>
        <w:t xml:space="preserve"> based on qualitative descriptors of the sex expression, ovary and fruit traits</w:t>
      </w:r>
    </w:p>
    <w:tbl>
      <w:tblPr>
        <w:tblStyle w:val="TableGrid"/>
        <w:tblW w:w="14184" w:type="dxa"/>
        <w:tblLook w:val="04A0" w:firstRow="1" w:lastRow="0" w:firstColumn="1" w:lastColumn="0" w:noHBand="0" w:noVBand="1"/>
      </w:tblPr>
      <w:tblGrid>
        <w:gridCol w:w="2283"/>
        <w:gridCol w:w="599"/>
        <w:gridCol w:w="677"/>
        <w:gridCol w:w="697"/>
        <w:gridCol w:w="673"/>
        <w:gridCol w:w="649"/>
        <w:gridCol w:w="727"/>
        <w:gridCol w:w="654"/>
        <w:gridCol w:w="803"/>
        <w:gridCol w:w="817"/>
        <w:gridCol w:w="770"/>
        <w:gridCol w:w="673"/>
        <w:gridCol w:w="642"/>
        <w:gridCol w:w="660"/>
        <w:gridCol w:w="739"/>
        <w:gridCol w:w="660"/>
        <w:gridCol w:w="715"/>
        <w:gridCol w:w="746"/>
      </w:tblGrid>
      <w:tr w:rsidR="00C8114A" w:rsidRPr="00D2764A" w:rsidTr="008D562E">
        <w:tc>
          <w:tcPr>
            <w:tcW w:w="1122" w:type="dxa"/>
          </w:tcPr>
          <w:p w:rsidR="00EF0347" w:rsidRPr="00324458" w:rsidRDefault="00C8114A" w:rsidP="00EF0347">
            <w:pPr>
              <w:pStyle w:val="Body"/>
              <w:rPr>
                <w:rFonts w:ascii="Times New Roman" w:hAnsi="Times New Roman"/>
                <w:b/>
                <w:bCs/>
                <w:color w:val="FF0000"/>
                <w:sz w:val="24"/>
                <w:szCs w:val="24"/>
                <w:lang w:val="en-IN"/>
              </w:rPr>
            </w:pPr>
            <w:proofErr w:type="spellStart"/>
            <w:r>
              <w:rPr>
                <w:rFonts w:ascii="Times New Roman" w:hAnsi="Times New Roman"/>
                <w:b/>
                <w:bCs/>
                <w:color w:val="FF0000"/>
                <w:sz w:val="24"/>
                <w:szCs w:val="24"/>
                <w:lang w:val="en-IN"/>
              </w:rPr>
              <w:t>Laandraces</w:t>
            </w:r>
            <w:proofErr w:type="spellEnd"/>
            <w:r>
              <w:rPr>
                <w:rFonts w:ascii="Times New Roman" w:hAnsi="Times New Roman"/>
                <w:b/>
                <w:bCs/>
                <w:color w:val="FF0000"/>
                <w:sz w:val="24"/>
                <w:szCs w:val="24"/>
                <w:lang w:val="en-IN"/>
              </w:rPr>
              <w:t>/</w:t>
            </w:r>
            <w:proofErr w:type="spellStart"/>
            <w:r>
              <w:rPr>
                <w:rFonts w:ascii="Times New Roman" w:hAnsi="Times New Roman"/>
                <w:b/>
                <w:bCs/>
                <w:color w:val="FF0000"/>
                <w:sz w:val="24"/>
                <w:szCs w:val="24"/>
                <w:lang w:val="en-IN"/>
              </w:rPr>
              <w:t>Inbreds</w:t>
            </w:r>
            <w:proofErr w:type="spellEnd"/>
          </w:p>
        </w:tc>
        <w:tc>
          <w:tcPr>
            <w:tcW w:w="650"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LL</w:t>
            </w:r>
          </w:p>
        </w:tc>
        <w:tc>
          <w:tcPr>
            <w:tcW w:w="770"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LD</w:t>
            </w:r>
          </w:p>
        </w:tc>
        <w:tc>
          <w:tcPr>
            <w:tcW w:w="771"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SE</w:t>
            </w:r>
          </w:p>
        </w:tc>
        <w:tc>
          <w:tcPr>
            <w:tcW w:w="770"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OP</w:t>
            </w:r>
          </w:p>
        </w:tc>
        <w:tc>
          <w:tcPr>
            <w:tcW w:w="769"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FS</w:t>
            </w:r>
          </w:p>
        </w:tc>
        <w:tc>
          <w:tcPr>
            <w:tcW w:w="772"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FSC</w:t>
            </w:r>
          </w:p>
        </w:tc>
        <w:tc>
          <w:tcPr>
            <w:tcW w:w="769"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FP</w:t>
            </w:r>
          </w:p>
        </w:tc>
        <w:tc>
          <w:tcPr>
            <w:tcW w:w="803"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FSPE</w:t>
            </w:r>
          </w:p>
        </w:tc>
        <w:tc>
          <w:tcPr>
            <w:tcW w:w="817"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FSBE</w:t>
            </w:r>
          </w:p>
        </w:tc>
        <w:tc>
          <w:tcPr>
            <w:tcW w:w="775"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PMD</w:t>
            </w:r>
          </w:p>
        </w:tc>
        <w:tc>
          <w:tcPr>
            <w:tcW w:w="770"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NT</w:t>
            </w:r>
          </w:p>
        </w:tc>
        <w:tc>
          <w:tcPr>
            <w:tcW w:w="769"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SS</w:t>
            </w:r>
          </w:p>
        </w:tc>
        <w:tc>
          <w:tcPr>
            <w:tcW w:w="769"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SC</w:t>
            </w:r>
          </w:p>
        </w:tc>
        <w:tc>
          <w:tcPr>
            <w:tcW w:w="773"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FLC</w:t>
            </w:r>
          </w:p>
        </w:tc>
        <w:tc>
          <w:tcPr>
            <w:tcW w:w="769"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FB</w:t>
            </w:r>
          </w:p>
        </w:tc>
        <w:tc>
          <w:tcPr>
            <w:tcW w:w="772"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FSP</w:t>
            </w:r>
          </w:p>
        </w:tc>
        <w:tc>
          <w:tcPr>
            <w:tcW w:w="774" w:type="dxa"/>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SCH</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01</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TB</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02</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TB</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 xml:space="preserve">COH 03 </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Ol</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04</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Ol</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 xml:space="preserve">COH 05 </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Ol</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06</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Eg</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07</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Ol</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 xml:space="preserve">COH 08 </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Ol</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09</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Cl</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TB</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10</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Ol</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lastRenderedPageBreak/>
              <w:t>COH 11</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Ol</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12</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Ol</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COH 13</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Ol</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TB</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 xml:space="preserve">COH 38 </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Ol</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RIL 6.14</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RIL 6.8</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Eg</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RIL 7.2</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Eg</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RIL 9.3</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Eg</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LO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RIL 25</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RIL 48</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S</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Ot</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TB</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W</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RIL 74.1</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C</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T</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r w:rsidR="00C8114A" w:rsidRPr="00D2764A" w:rsidTr="008D562E">
        <w:tc>
          <w:tcPr>
            <w:tcW w:w="1122" w:type="dxa"/>
            <w:vAlign w:val="center"/>
          </w:tcPr>
          <w:p w:rsidR="00EF0347" w:rsidRPr="00D2764A" w:rsidRDefault="00EF0347" w:rsidP="00EF0347">
            <w:pPr>
              <w:pStyle w:val="Body"/>
              <w:rPr>
                <w:rFonts w:ascii="Times New Roman" w:hAnsi="Times New Roman"/>
                <w:b/>
                <w:bCs/>
                <w:sz w:val="24"/>
                <w:szCs w:val="24"/>
                <w:lang w:val="en-IN"/>
              </w:rPr>
            </w:pPr>
            <w:r w:rsidRPr="00D2764A">
              <w:rPr>
                <w:rFonts w:ascii="Times New Roman" w:hAnsi="Times New Roman"/>
                <w:b/>
                <w:bCs/>
                <w:sz w:val="24"/>
                <w:szCs w:val="24"/>
                <w:lang w:val="en-IN"/>
              </w:rPr>
              <w:t>RIL 74.2</w:t>
            </w:r>
          </w:p>
        </w:tc>
        <w:tc>
          <w:tcPr>
            <w:tcW w:w="65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NL</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ND</w:t>
            </w:r>
          </w:p>
        </w:tc>
        <w:tc>
          <w:tcPr>
            <w:tcW w:w="771"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D</w:t>
            </w:r>
          </w:p>
        </w:tc>
        <w:tc>
          <w:tcPr>
            <w:tcW w:w="769" w:type="dxa"/>
          </w:tcPr>
          <w:p w:rsidR="00EF0347" w:rsidRPr="00D2764A" w:rsidRDefault="00EF0347" w:rsidP="00EF0347">
            <w:pPr>
              <w:pStyle w:val="Body"/>
              <w:rPr>
                <w:rFonts w:ascii="Times New Roman" w:hAnsi="Times New Roman"/>
                <w:sz w:val="24"/>
                <w:szCs w:val="24"/>
                <w:lang w:val="en-IN"/>
              </w:rPr>
            </w:pPr>
            <w:proofErr w:type="spellStart"/>
            <w:r w:rsidRPr="00D2764A">
              <w:rPr>
                <w:rFonts w:ascii="Times New Roman" w:hAnsi="Times New Roman"/>
                <w:sz w:val="24"/>
                <w:szCs w:val="24"/>
                <w:lang w:val="en-IN"/>
              </w:rPr>
              <w:t>Ol</w:t>
            </w:r>
            <w:proofErr w:type="spellEnd"/>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YG</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c>
          <w:tcPr>
            <w:tcW w:w="80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817"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R</w:t>
            </w:r>
          </w:p>
        </w:tc>
        <w:tc>
          <w:tcPr>
            <w:tcW w:w="775"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AM</w:t>
            </w:r>
          </w:p>
        </w:tc>
        <w:tc>
          <w:tcPr>
            <w:tcW w:w="770"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G</w:t>
            </w:r>
          </w:p>
        </w:tc>
        <w:tc>
          <w:tcPr>
            <w:tcW w:w="773"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O</w:t>
            </w:r>
          </w:p>
        </w:tc>
        <w:tc>
          <w:tcPr>
            <w:tcW w:w="769"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2"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A</w:t>
            </w:r>
          </w:p>
        </w:tc>
        <w:tc>
          <w:tcPr>
            <w:tcW w:w="774" w:type="dxa"/>
          </w:tcPr>
          <w:p w:rsidR="00EF0347" w:rsidRPr="00D2764A" w:rsidRDefault="00EF0347" w:rsidP="00EF0347">
            <w:pPr>
              <w:pStyle w:val="Body"/>
              <w:rPr>
                <w:rFonts w:ascii="Times New Roman" w:hAnsi="Times New Roman"/>
                <w:sz w:val="24"/>
                <w:szCs w:val="24"/>
                <w:lang w:val="en-IN"/>
              </w:rPr>
            </w:pPr>
            <w:r w:rsidRPr="00D2764A">
              <w:rPr>
                <w:rFonts w:ascii="Times New Roman" w:hAnsi="Times New Roman"/>
                <w:sz w:val="24"/>
                <w:szCs w:val="24"/>
                <w:lang w:val="en-IN"/>
              </w:rPr>
              <w:t>P</w:t>
            </w:r>
          </w:p>
        </w:tc>
      </w:tr>
    </w:tbl>
    <w:p w:rsidR="00EF0347" w:rsidRPr="00D2764A" w:rsidRDefault="00EF0347" w:rsidP="005050B4">
      <w:pPr>
        <w:pStyle w:val="Body"/>
        <w:spacing w:after="0" w:line="276" w:lineRule="auto"/>
        <w:rPr>
          <w:rFonts w:ascii="Times New Roman" w:hAnsi="Times New Roman"/>
          <w:sz w:val="24"/>
          <w:szCs w:val="24"/>
          <w:lang w:val="en-GB"/>
        </w:rPr>
      </w:pPr>
      <w:r w:rsidRPr="007D2AA7">
        <w:rPr>
          <w:rFonts w:ascii="Times New Roman" w:hAnsi="Times New Roman"/>
          <w:color w:val="FF0000"/>
          <w:sz w:val="24"/>
          <w:szCs w:val="24"/>
          <w:lang w:val="en-GB"/>
        </w:rPr>
        <w:t xml:space="preserve"> LL,</w:t>
      </w:r>
      <w:r w:rsidRPr="00D2764A">
        <w:rPr>
          <w:rFonts w:ascii="Times New Roman" w:hAnsi="Times New Roman"/>
          <w:sz w:val="24"/>
          <w:szCs w:val="24"/>
          <w:lang w:val="en-GB"/>
        </w:rPr>
        <w:t xml:space="preserve"> leaf lobe (L, lobed; NL, </w:t>
      </w:r>
      <w:proofErr w:type="spellStart"/>
      <w:r w:rsidRPr="00D2764A">
        <w:rPr>
          <w:rFonts w:ascii="Times New Roman" w:hAnsi="Times New Roman"/>
          <w:sz w:val="24"/>
          <w:szCs w:val="24"/>
          <w:lang w:val="en-GB"/>
        </w:rPr>
        <w:t>non lobed</w:t>
      </w:r>
      <w:proofErr w:type="spellEnd"/>
      <w:r w:rsidRPr="00D2764A">
        <w:rPr>
          <w:rFonts w:ascii="Times New Roman" w:hAnsi="Times New Roman"/>
          <w:sz w:val="24"/>
          <w:szCs w:val="24"/>
          <w:lang w:val="en-GB"/>
        </w:rPr>
        <w:t xml:space="preserve">); LD, leaf </w:t>
      </w:r>
      <w:r w:rsidR="007D2AA7" w:rsidRPr="007D2AA7">
        <w:rPr>
          <w:rFonts w:ascii="Times New Roman" w:hAnsi="Times New Roman"/>
          <w:color w:val="FF0000"/>
          <w:sz w:val="24"/>
          <w:szCs w:val="24"/>
          <w:lang w:val="en-GB"/>
        </w:rPr>
        <w:t>dentition</w:t>
      </w:r>
      <w:r w:rsidRPr="00D2764A">
        <w:rPr>
          <w:rFonts w:ascii="Times New Roman" w:hAnsi="Times New Roman"/>
          <w:sz w:val="24"/>
          <w:szCs w:val="24"/>
          <w:lang w:val="en-GB"/>
        </w:rPr>
        <w:t xml:space="preserve"> (D, </w:t>
      </w:r>
      <w:r w:rsidR="007D2AA7" w:rsidRPr="007D2AA7">
        <w:rPr>
          <w:rFonts w:ascii="Times New Roman" w:hAnsi="Times New Roman"/>
          <w:color w:val="FF0000"/>
          <w:sz w:val="24"/>
          <w:szCs w:val="24"/>
          <w:lang w:val="en-GB"/>
        </w:rPr>
        <w:t>dentition</w:t>
      </w:r>
      <w:r w:rsidRPr="007D2AA7">
        <w:rPr>
          <w:rFonts w:ascii="Times New Roman" w:hAnsi="Times New Roman"/>
          <w:color w:val="FF0000"/>
          <w:sz w:val="24"/>
          <w:szCs w:val="24"/>
          <w:lang w:val="en-GB"/>
        </w:rPr>
        <w:t>;</w:t>
      </w:r>
      <w:r w:rsidRPr="00D2764A">
        <w:rPr>
          <w:rFonts w:ascii="Times New Roman" w:hAnsi="Times New Roman"/>
          <w:sz w:val="24"/>
          <w:szCs w:val="24"/>
          <w:lang w:val="en-GB"/>
        </w:rPr>
        <w:t xml:space="preserve"> ND, no </w:t>
      </w:r>
      <w:r w:rsidR="007D2AA7" w:rsidRPr="007D2AA7">
        <w:rPr>
          <w:rFonts w:ascii="Times New Roman" w:hAnsi="Times New Roman"/>
          <w:color w:val="FF0000"/>
          <w:sz w:val="24"/>
          <w:szCs w:val="24"/>
          <w:lang w:val="en-GB"/>
        </w:rPr>
        <w:t>dentition</w:t>
      </w:r>
      <w:r w:rsidRPr="00D2764A">
        <w:rPr>
          <w:rFonts w:ascii="Times New Roman" w:hAnsi="Times New Roman"/>
          <w:sz w:val="24"/>
          <w:szCs w:val="24"/>
          <w:lang w:val="en-GB"/>
        </w:rPr>
        <w:t xml:space="preserve">); SE, sex expression (M, monoecious; AM, </w:t>
      </w:r>
      <w:proofErr w:type="spellStart"/>
      <w:r w:rsidRPr="00D2764A">
        <w:rPr>
          <w:rFonts w:ascii="Times New Roman" w:hAnsi="Times New Roman"/>
          <w:sz w:val="24"/>
          <w:szCs w:val="24"/>
          <w:lang w:val="en-GB"/>
        </w:rPr>
        <w:t>andromonoecious</w:t>
      </w:r>
      <w:proofErr w:type="spellEnd"/>
      <w:r w:rsidRPr="00D2764A">
        <w:rPr>
          <w:rFonts w:ascii="Times New Roman" w:hAnsi="Times New Roman"/>
          <w:sz w:val="24"/>
          <w:szCs w:val="24"/>
          <w:lang w:val="en-GB"/>
        </w:rPr>
        <w:t>); OP, ovary pubescence (S, sparse; D, dense); FS, fruit shape (</w:t>
      </w:r>
      <w:proofErr w:type="spellStart"/>
      <w:r w:rsidRPr="00D2764A">
        <w:rPr>
          <w:rFonts w:ascii="Times New Roman" w:hAnsi="Times New Roman"/>
          <w:sz w:val="24"/>
          <w:szCs w:val="24"/>
          <w:lang w:val="en-GB"/>
        </w:rPr>
        <w:t>Ot</w:t>
      </w:r>
      <w:proofErr w:type="spellEnd"/>
      <w:r w:rsidRPr="00D2764A">
        <w:rPr>
          <w:rFonts w:ascii="Times New Roman" w:hAnsi="Times New Roman"/>
          <w:sz w:val="24"/>
          <w:szCs w:val="24"/>
          <w:lang w:val="en-GB"/>
        </w:rPr>
        <w:t xml:space="preserve">, ovate; </w:t>
      </w:r>
      <w:proofErr w:type="spellStart"/>
      <w:r w:rsidRPr="00D2764A">
        <w:rPr>
          <w:rFonts w:ascii="Times New Roman" w:hAnsi="Times New Roman"/>
          <w:sz w:val="24"/>
          <w:szCs w:val="24"/>
          <w:lang w:val="en-GB"/>
        </w:rPr>
        <w:t>Ol</w:t>
      </w:r>
      <w:proofErr w:type="spellEnd"/>
      <w:r w:rsidRPr="00D2764A">
        <w:rPr>
          <w:rFonts w:ascii="Times New Roman" w:hAnsi="Times New Roman"/>
          <w:sz w:val="24"/>
          <w:szCs w:val="24"/>
          <w:lang w:val="en-GB"/>
        </w:rPr>
        <w:t xml:space="preserve">, oval; R, round; </w:t>
      </w:r>
      <w:proofErr w:type="spellStart"/>
      <w:r w:rsidRPr="00D2764A">
        <w:rPr>
          <w:rFonts w:ascii="Times New Roman" w:hAnsi="Times New Roman"/>
          <w:sz w:val="24"/>
          <w:szCs w:val="24"/>
          <w:lang w:val="en-GB"/>
        </w:rPr>
        <w:t>Eg</w:t>
      </w:r>
      <w:proofErr w:type="spellEnd"/>
      <w:r w:rsidRPr="00D2764A">
        <w:rPr>
          <w:rFonts w:ascii="Times New Roman" w:hAnsi="Times New Roman"/>
          <w:sz w:val="24"/>
          <w:szCs w:val="24"/>
          <w:lang w:val="en-GB"/>
        </w:rPr>
        <w:t xml:space="preserve">, elongated globe; Cl, cylindrical); FSC, fruit skin colour (O, orange; C, cream; YG, yellow green; Y, yellow; G, green); FP, fruit patches (P, present; A, absent); FSPE, fruit shape at peduncle end (P, pointed; R, round; T, truncate); FSBE, fruit shape at blossom end (P, pointed; R, round; T, truncate);  PMD, position of maximum diameter of fruit (TS, towards stem end; AM, at middle; TB, towards blossom end); NT, netting (P, present; A, absent); SS, sutures (P, present; A, absent); SC, suture colour (Y, </w:t>
      </w:r>
      <w:r w:rsidRPr="00D2764A">
        <w:rPr>
          <w:rFonts w:ascii="Times New Roman" w:hAnsi="Times New Roman"/>
          <w:sz w:val="24"/>
          <w:szCs w:val="24"/>
          <w:lang w:val="en-GB"/>
        </w:rPr>
        <w:lastRenderedPageBreak/>
        <w:t xml:space="preserve">yellow; G, green); FLC, flesh colour (O, orange; LO, light orange; C, cream; W, white; G, green); FB, fruit burst (P, present; A, absent); FSP, fruit splitting (P, present; A, absent); </w:t>
      </w:r>
      <w:proofErr w:type="spellStart"/>
      <w:r w:rsidRPr="00D2764A">
        <w:rPr>
          <w:rFonts w:ascii="Times New Roman" w:hAnsi="Times New Roman"/>
          <w:sz w:val="24"/>
          <w:szCs w:val="24"/>
          <w:lang w:val="en-GB"/>
        </w:rPr>
        <w:t>SCH,seed</w:t>
      </w:r>
      <w:proofErr w:type="spellEnd"/>
      <w:r w:rsidRPr="00D2764A">
        <w:rPr>
          <w:rFonts w:ascii="Times New Roman" w:hAnsi="Times New Roman"/>
          <w:sz w:val="24"/>
          <w:szCs w:val="24"/>
          <w:lang w:val="en-GB"/>
        </w:rPr>
        <w:t xml:space="preserve"> cavity hallow (P, present; A, absent). </w:t>
      </w:r>
    </w:p>
    <w:p w:rsidR="008F2B85" w:rsidRPr="00D2764A" w:rsidRDefault="008F2B85" w:rsidP="00441B6F">
      <w:pPr>
        <w:pStyle w:val="Body"/>
        <w:spacing w:after="0"/>
        <w:rPr>
          <w:rFonts w:ascii="Times New Roman" w:hAnsi="Times New Roman"/>
          <w:sz w:val="24"/>
          <w:szCs w:val="24"/>
        </w:rPr>
      </w:pPr>
    </w:p>
    <w:p w:rsidR="008F2B85" w:rsidRPr="00D2764A" w:rsidRDefault="008F2B85" w:rsidP="00441B6F">
      <w:pPr>
        <w:pStyle w:val="Body"/>
        <w:spacing w:after="0"/>
        <w:rPr>
          <w:rFonts w:ascii="Times New Roman" w:hAnsi="Times New Roman"/>
          <w:sz w:val="24"/>
          <w:szCs w:val="24"/>
        </w:rPr>
      </w:pPr>
    </w:p>
    <w:p w:rsidR="008F2B85" w:rsidRPr="00D2764A" w:rsidRDefault="008F2B85" w:rsidP="00441B6F">
      <w:pPr>
        <w:pStyle w:val="Body"/>
        <w:spacing w:after="0"/>
        <w:rPr>
          <w:rFonts w:ascii="Times New Roman" w:hAnsi="Times New Roman"/>
          <w:sz w:val="24"/>
          <w:szCs w:val="24"/>
        </w:rPr>
      </w:pPr>
    </w:p>
    <w:p w:rsidR="008F2B85" w:rsidRPr="00D2764A" w:rsidRDefault="008F2B85" w:rsidP="00441B6F">
      <w:pPr>
        <w:pStyle w:val="Body"/>
        <w:spacing w:after="0"/>
        <w:rPr>
          <w:rFonts w:ascii="Times New Roman" w:hAnsi="Times New Roman"/>
          <w:sz w:val="24"/>
          <w:szCs w:val="24"/>
        </w:rPr>
      </w:pPr>
    </w:p>
    <w:p w:rsidR="00EF0347" w:rsidRPr="00D2764A" w:rsidRDefault="00EF0347">
      <w:pPr>
        <w:rPr>
          <w:rFonts w:ascii="Times New Roman" w:hAnsi="Times New Roman"/>
          <w:sz w:val="24"/>
          <w:szCs w:val="24"/>
        </w:rPr>
        <w:sectPr w:rsidR="00EF0347" w:rsidRPr="00D2764A" w:rsidSect="006A16F9">
          <w:pgSz w:w="15840" w:h="12240" w:orient="landscape"/>
          <w:pgMar w:top="2016" w:right="2016" w:bottom="2016" w:left="1440" w:header="720" w:footer="1123" w:gutter="0"/>
          <w:cols w:space="720"/>
          <w:docGrid w:linePitch="272"/>
        </w:sectPr>
      </w:pPr>
    </w:p>
    <w:p w:rsidR="00EF0347" w:rsidRPr="00D2764A" w:rsidRDefault="00EF0347" w:rsidP="00441B6F">
      <w:pPr>
        <w:pStyle w:val="ConcHead"/>
        <w:spacing w:after="0"/>
        <w:jc w:val="both"/>
        <w:rPr>
          <w:rFonts w:ascii="Times New Roman" w:hAnsi="Times New Roman"/>
          <w:sz w:val="24"/>
          <w:szCs w:val="24"/>
        </w:rPr>
      </w:pPr>
    </w:p>
    <w:p w:rsidR="00B01FCD" w:rsidRPr="00D2764A" w:rsidRDefault="00000F8F" w:rsidP="00441B6F">
      <w:pPr>
        <w:pStyle w:val="ConcHead"/>
        <w:spacing w:after="0"/>
        <w:jc w:val="both"/>
        <w:rPr>
          <w:rFonts w:ascii="Times New Roman" w:hAnsi="Times New Roman"/>
          <w:sz w:val="24"/>
          <w:szCs w:val="24"/>
        </w:rPr>
      </w:pPr>
      <w:r w:rsidRPr="00D2764A">
        <w:rPr>
          <w:rFonts w:ascii="Times New Roman" w:hAnsi="Times New Roman"/>
          <w:sz w:val="24"/>
          <w:szCs w:val="24"/>
        </w:rPr>
        <w:t xml:space="preserve">4. </w:t>
      </w:r>
      <w:r w:rsidR="00EF0347" w:rsidRPr="00D2764A">
        <w:rPr>
          <w:rFonts w:ascii="Times New Roman" w:hAnsi="Times New Roman"/>
          <w:sz w:val="24"/>
          <w:szCs w:val="24"/>
        </w:rPr>
        <w:t>Conclusion</w:t>
      </w:r>
    </w:p>
    <w:p w:rsidR="00EF0347" w:rsidRPr="00D2764A" w:rsidRDefault="00EF0347" w:rsidP="00441B6F">
      <w:pPr>
        <w:pStyle w:val="ConcHead"/>
        <w:spacing w:after="0"/>
        <w:jc w:val="both"/>
        <w:rPr>
          <w:rFonts w:ascii="Times New Roman" w:hAnsi="Times New Roman"/>
          <w:sz w:val="24"/>
          <w:szCs w:val="24"/>
        </w:rPr>
      </w:pPr>
    </w:p>
    <w:p w:rsidR="00E80B25" w:rsidRPr="00500CFA" w:rsidRDefault="00E80B25" w:rsidP="00E80B25">
      <w:pPr>
        <w:pStyle w:val="Body"/>
        <w:spacing w:after="0"/>
        <w:rPr>
          <w:rFonts w:ascii="Times New Roman" w:eastAsia="Calibri" w:hAnsi="Times New Roman"/>
          <w:color w:val="FF0000"/>
          <w:sz w:val="24"/>
          <w:szCs w:val="24"/>
          <w:lang w:val="en-IN"/>
        </w:rPr>
      </w:pPr>
      <w:r w:rsidRPr="00D2764A">
        <w:rPr>
          <w:rFonts w:ascii="Times New Roman" w:eastAsia="Calibri" w:hAnsi="Times New Roman"/>
          <w:sz w:val="24"/>
          <w:szCs w:val="24"/>
          <w:lang w:val="en-IN"/>
        </w:rPr>
        <w:t xml:space="preserve">The study confirmed the presence of substantial </w:t>
      </w:r>
      <w:r w:rsidR="00CC1F1C">
        <w:rPr>
          <w:rFonts w:ascii="Times New Roman" w:eastAsia="Calibri" w:hAnsi="Times New Roman"/>
          <w:color w:val="FF0000"/>
          <w:sz w:val="24"/>
          <w:szCs w:val="24"/>
          <w:lang w:val="en-IN"/>
        </w:rPr>
        <w:t xml:space="preserve">phenotypic </w:t>
      </w:r>
      <w:r w:rsidR="004F568E" w:rsidRPr="004F568E">
        <w:rPr>
          <w:rFonts w:ascii="Times New Roman" w:eastAsia="Calibri" w:hAnsi="Times New Roman"/>
          <w:color w:val="FF0000"/>
          <w:sz w:val="24"/>
          <w:szCs w:val="24"/>
          <w:lang w:val="en-IN"/>
        </w:rPr>
        <w:t xml:space="preserve">variability </w:t>
      </w:r>
      <w:r w:rsidRPr="00D2764A">
        <w:rPr>
          <w:rFonts w:ascii="Times New Roman" w:eastAsia="Calibri" w:hAnsi="Times New Roman"/>
          <w:sz w:val="24"/>
          <w:szCs w:val="24"/>
          <w:lang w:val="en-IN"/>
        </w:rPr>
        <w:t>among</w:t>
      </w:r>
      <w:r w:rsidR="00540FB7">
        <w:rPr>
          <w:rFonts w:ascii="Times New Roman" w:eastAsia="Calibri" w:hAnsi="Times New Roman"/>
          <w:sz w:val="24"/>
          <w:szCs w:val="24"/>
          <w:lang w:val="en-IN"/>
        </w:rPr>
        <w:t xml:space="preserve"> </w:t>
      </w:r>
      <w:r w:rsidR="00540FB7" w:rsidRPr="00540FB7">
        <w:rPr>
          <w:rFonts w:ascii="Times New Roman" w:eastAsia="Calibri" w:hAnsi="Times New Roman"/>
          <w:color w:val="FF0000"/>
          <w:sz w:val="24"/>
          <w:szCs w:val="24"/>
          <w:lang w:val="en-IN"/>
        </w:rPr>
        <w:t xml:space="preserve">13 landraces and 9 </w:t>
      </w:r>
      <w:proofErr w:type="spellStart"/>
      <w:r w:rsidR="00540FB7" w:rsidRPr="00540FB7">
        <w:rPr>
          <w:rFonts w:ascii="Times New Roman" w:eastAsia="Calibri" w:hAnsi="Times New Roman"/>
          <w:color w:val="FF0000"/>
          <w:sz w:val="24"/>
          <w:szCs w:val="24"/>
          <w:lang w:val="en-IN"/>
        </w:rPr>
        <w:t>inbreds</w:t>
      </w:r>
      <w:proofErr w:type="spellEnd"/>
      <w:r w:rsidR="00540FB7">
        <w:rPr>
          <w:rFonts w:ascii="Times New Roman" w:eastAsia="Calibri" w:hAnsi="Times New Roman"/>
          <w:color w:val="FF0000"/>
          <w:sz w:val="24"/>
          <w:szCs w:val="24"/>
          <w:lang w:val="en-IN"/>
        </w:rPr>
        <w:t xml:space="preserve"> of </w:t>
      </w:r>
      <w:proofErr w:type="spellStart"/>
      <w:r w:rsidR="00540FB7">
        <w:rPr>
          <w:rFonts w:ascii="Times New Roman" w:eastAsia="Calibri" w:hAnsi="Times New Roman"/>
          <w:color w:val="FF0000"/>
          <w:sz w:val="24"/>
          <w:szCs w:val="24"/>
          <w:lang w:val="en-IN"/>
        </w:rPr>
        <w:t>snapmelon</w:t>
      </w:r>
      <w:proofErr w:type="spellEnd"/>
      <w:r w:rsidR="00540FB7" w:rsidRPr="00540FB7">
        <w:rPr>
          <w:rFonts w:ascii="Times New Roman" w:eastAsia="Calibri" w:hAnsi="Times New Roman"/>
          <w:color w:val="FF0000"/>
          <w:sz w:val="24"/>
          <w:szCs w:val="24"/>
          <w:lang w:val="en-IN"/>
        </w:rPr>
        <w:t xml:space="preserve"> available in</w:t>
      </w:r>
      <w:r w:rsidRPr="00540FB7">
        <w:rPr>
          <w:rFonts w:ascii="Times New Roman" w:eastAsia="Calibri" w:hAnsi="Times New Roman"/>
          <w:color w:val="FF0000"/>
          <w:sz w:val="24"/>
          <w:szCs w:val="24"/>
          <w:lang w:val="en-IN"/>
        </w:rPr>
        <w:t xml:space="preserve"> </w:t>
      </w:r>
      <w:r w:rsidRPr="00D2764A">
        <w:rPr>
          <w:rFonts w:ascii="Times New Roman" w:eastAsia="Calibri" w:hAnsi="Times New Roman"/>
          <w:sz w:val="24"/>
          <w:szCs w:val="24"/>
          <w:lang w:val="en-IN"/>
        </w:rPr>
        <w:t xml:space="preserve">Karnataka. These underutilised genetic resources can be effectively used in </w:t>
      </w:r>
      <w:proofErr w:type="spellStart"/>
      <w:r w:rsidR="0028681D" w:rsidRPr="0028681D">
        <w:rPr>
          <w:rFonts w:ascii="Times New Roman" w:eastAsia="Calibri" w:hAnsi="Times New Roman"/>
          <w:color w:val="FF0000"/>
          <w:sz w:val="24"/>
          <w:szCs w:val="24"/>
          <w:lang w:val="en-IN"/>
        </w:rPr>
        <w:t>snapmelon</w:t>
      </w:r>
      <w:proofErr w:type="spellEnd"/>
      <w:r w:rsidR="0028681D">
        <w:rPr>
          <w:rFonts w:ascii="Times New Roman" w:eastAsia="Calibri" w:hAnsi="Times New Roman"/>
          <w:sz w:val="24"/>
          <w:szCs w:val="24"/>
          <w:lang w:val="en-IN"/>
        </w:rPr>
        <w:t xml:space="preserve"> </w:t>
      </w:r>
      <w:r w:rsidRPr="00D2764A">
        <w:rPr>
          <w:rFonts w:ascii="Times New Roman" w:eastAsia="Calibri" w:hAnsi="Times New Roman"/>
          <w:sz w:val="24"/>
          <w:szCs w:val="24"/>
          <w:lang w:val="en-IN"/>
        </w:rPr>
        <w:t xml:space="preserve">improvement programmes </w:t>
      </w:r>
      <w:r w:rsidRPr="00CC1F1C">
        <w:rPr>
          <w:rFonts w:ascii="Times New Roman" w:eastAsia="Calibri" w:hAnsi="Times New Roman"/>
          <w:color w:val="FF0000"/>
          <w:sz w:val="24"/>
          <w:szCs w:val="24"/>
          <w:lang w:val="en-IN"/>
        </w:rPr>
        <w:t>for disease</w:t>
      </w:r>
      <w:r w:rsidR="00F81F0F">
        <w:rPr>
          <w:rFonts w:ascii="Times New Roman" w:eastAsia="Calibri" w:hAnsi="Times New Roman"/>
          <w:color w:val="FF0000"/>
          <w:sz w:val="24"/>
          <w:szCs w:val="24"/>
          <w:lang w:val="en-IN"/>
        </w:rPr>
        <w:t xml:space="preserve"> resistance,</w:t>
      </w:r>
      <w:r w:rsidR="00CC1F1C" w:rsidRPr="00CC1F1C">
        <w:rPr>
          <w:rFonts w:ascii="Times New Roman" w:eastAsia="Calibri" w:hAnsi="Times New Roman"/>
          <w:color w:val="FF0000"/>
          <w:sz w:val="24"/>
          <w:szCs w:val="24"/>
          <w:lang w:val="en-IN"/>
        </w:rPr>
        <w:t xml:space="preserve"> fruit qualities</w:t>
      </w:r>
      <w:r w:rsidR="00F81F0F">
        <w:rPr>
          <w:rFonts w:ascii="Times New Roman" w:eastAsia="Calibri" w:hAnsi="Times New Roman"/>
          <w:color w:val="FF0000"/>
          <w:sz w:val="24"/>
          <w:szCs w:val="24"/>
          <w:lang w:val="en-IN"/>
        </w:rPr>
        <w:t xml:space="preserve"> and</w:t>
      </w:r>
      <w:r w:rsidRPr="00D2764A">
        <w:rPr>
          <w:rFonts w:ascii="Times New Roman" w:eastAsia="Calibri" w:hAnsi="Times New Roman"/>
          <w:sz w:val="24"/>
          <w:szCs w:val="24"/>
          <w:lang w:val="en-IN"/>
        </w:rPr>
        <w:t xml:space="preserve"> </w:t>
      </w:r>
      <w:r w:rsidR="00F81F0F" w:rsidRPr="00F81F0F">
        <w:rPr>
          <w:rFonts w:ascii="Times New Roman" w:eastAsia="Calibri" w:hAnsi="Times New Roman"/>
          <w:color w:val="FF0000"/>
          <w:sz w:val="24"/>
          <w:szCs w:val="24"/>
          <w:lang w:val="en-IN"/>
        </w:rPr>
        <w:t>c</w:t>
      </w:r>
      <w:r w:rsidRPr="00F81F0F">
        <w:rPr>
          <w:rFonts w:ascii="Times New Roman" w:eastAsia="Calibri" w:hAnsi="Times New Roman"/>
          <w:color w:val="FF0000"/>
          <w:sz w:val="24"/>
          <w:szCs w:val="24"/>
          <w:lang w:val="en-IN"/>
        </w:rPr>
        <w:t>onservation</w:t>
      </w:r>
      <w:r w:rsidR="00F81F0F" w:rsidRPr="00F81F0F">
        <w:rPr>
          <w:rFonts w:ascii="Times New Roman" w:eastAsia="Calibri" w:hAnsi="Times New Roman"/>
          <w:color w:val="FF0000"/>
          <w:sz w:val="24"/>
          <w:szCs w:val="24"/>
          <w:lang w:val="en-IN"/>
        </w:rPr>
        <w:t>.</w:t>
      </w:r>
      <w:r w:rsidRPr="00D2764A">
        <w:rPr>
          <w:rFonts w:ascii="Times New Roman" w:eastAsia="Calibri" w:hAnsi="Times New Roman"/>
          <w:sz w:val="24"/>
          <w:szCs w:val="24"/>
          <w:lang w:val="en-IN"/>
        </w:rPr>
        <w:t xml:space="preserve">  </w:t>
      </w:r>
      <w:r w:rsidR="003D57CB" w:rsidRPr="00500CFA">
        <w:rPr>
          <w:rFonts w:ascii="Times New Roman" w:eastAsia="Calibri" w:hAnsi="Times New Roman"/>
          <w:sz w:val="24"/>
          <w:szCs w:val="24"/>
          <w:lang w:val="en-IN"/>
        </w:rPr>
        <w:t>Additionally, its</w:t>
      </w:r>
      <w:r w:rsidRPr="00500CFA">
        <w:rPr>
          <w:rFonts w:ascii="Times New Roman" w:eastAsia="Calibri" w:hAnsi="Times New Roman"/>
          <w:sz w:val="24"/>
          <w:szCs w:val="24"/>
          <w:lang w:val="en-IN"/>
        </w:rPr>
        <w:t xml:space="preserve"> </w:t>
      </w:r>
      <w:r w:rsidRPr="00D2764A">
        <w:rPr>
          <w:rFonts w:ascii="Times New Roman" w:eastAsia="Calibri" w:hAnsi="Times New Roman"/>
          <w:sz w:val="24"/>
          <w:szCs w:val="24"/>
          <w:lang w:val="en-IN"/>
        </w:rPr>
        <w:t xml:space="preserve">use in juice and value-added products </w:t>
      </w:r>
      <w:r w:rsidR="003D57CB" w:rsidRPr="00D2764A">
        <w:rPr>
          <w:rFonts w:ascii="Times New Roman" w:eastAsia="Calibri" w:hAnsi="Times New Roman"/>
          <w:sz w:val="24"/>
          <w:szCs w:val="24"/>
          <w:lang w:val="en-IN"/>
        </w:rPr>
        <w:t>could</w:t>
      </w:r>
      <w:r w:rsidR="003D57CB">
        <w:rPr>
          <w:rFonts w:ascii="Times New Roman" w:eastAsia="Calibri" w:hAnsi="Times New Roman"/>
          <w:sz w:val="24"/>
          <w:szCs w:val="24"/>
          <w:lang w:val="en-IN"/>
        </w:rPr>
        <w:t xml:space="preserve"> </w:t>
      </w:r>
      <w:r w:rsidR="003D57CB" w:rsidRPr="00500CFA">
        <w:rPr>
          <w:rFonts w:ascii="Times New Roman" w:eastAsia="Calibri" w:hAnsi="Times New Roman"/>
          <w:sz w:val="24"/>
          <w:szCs w:val="24"/>
          <w:lang w:val="en-IN"/>
        </w:rPr>
        <w:t>enhance</w:t>
      </w:r>
      <w:r w:rsidRPr="00D2764A">
        <w:rPr>
          <w:rFonts w:ascii="Times New Roman" w:eastAsia="Calibri" w:hAnsi="Times New Roman"/>
          <w:sz w:val="24"/>
          <w:szCs w:val="24"/>
          <w:lang w:val="en-IN"/>
        </w:rPr>
        <w:t xml:space="preserve"> commercial cultivation and revive i</w:t>
      </w:r>
      <w:r w:rsidR="004F568E">
        <w:rPr>
          <w:rFonts w:ascii="Times New Roman" w:eastAsia="Calibri" w:hAnsi="Times New Roman"/>
          <w:sz w:val="24"/>
          <w:szCs w:val="24"/>
          <w:lang w:val="en-IN"/>
        </w:rPr>
        <w:t xml:space="preserve">nterest in this indigenous </w:t>
      </w:r>
      <w:r w:rsidR="004F568E" w:rsidRPr="004F568E">
        <w:rPr>
          <w:rFonts w:ascii="Times New Roman" w:eastAsia="Calibri" w:hAnsi="Times New Roman"/>
          <w:color w:val="FF0000"/>
          <w:sz w:val="24"/>
          <w:szCs w:val="24"/>
          <w:lang w:val="en-IN"/>
        </w:rPr>
        <w:t>crop, like</w:t>
      </w:r>
      <w:r w:rsidR="004F568E">
        <w:rPr>
          <w:rFonts w:ascii="Times New Roman" w:eastAsia="Calibri" w:hAnsi="Times New Roman"/>
          <w:sz w:val="24"/>
          <w:szCs w:val="24"/>
          <w:lang w:val="en-IN"/>
        </w:rPr>
        <w:t xml:space="preserve"> </w:t>
      </w:r>
      <w:proofErr w:type="spellStart"/>
      <w:r w:rsidR="004F568E" w:rsidRPr="00500CFA">
        <w:rPr>
          <w:rFonts w:ascii="Times New Roman" w:eastAsia="Calibri" w:hAnsi="Times New Roman"/>
          <w:color w:val="FF0000"/>
          <w:sz w:val="24"/>
          <w:szCs w:val="24"/>
          <w:lang w:val="en-IN"/>
        </w:rPr>
        <w:t>snapmelon</w:t>
      </w:r>
      <w:proofErr w:type="spellEnd"/>
      <w:r w:rsidR="004F568E" w:rsidRPr="00500CFA">
        <w:rPr>
          <w:rFonts w:ascii="Times New Roman" w:eastAsia="Calibri" w:hAnsi="Times New Roman"/>
          <w:color w:val="FF0000"/>
          <w:sz w:val="24"/>
          <w:szCs w:val="24"/>
          <w:lang w:val="en-IN"/>
        </w:rPr>
        <w:t>.</w:t>
      </w:r>
    </w:p>
    <w:p w:rsidR="00EF0347" w:rsidRPr="00D2764A" w:rsidRDefault="00EF0347" w:rsidP="00441B6F">
      <w:pPr>
        <w:pStyle w:val="Body"/>
        <w:spacing w:after="0"/>
        <w:rPr>
          <w:rFonts w:ascii="Times New Roman" w:hAnsi="Times New Roman"/>
          <w:sz w:val="24"/>
          <w:szCs w:val="24"/>
        </w:rPr>
      </w:pPr>
    </w:p>
    <w:p w:rsidR="00315186" w:rsidRPr="00D2764A" w:rsidRDefault="00315186" w:rsidP="00D35832">
      <w:pPr>
        <w:jc w:val="both"/>
        <w:rPr>
          <w:rFonts w:ascii="Times New Roman" w:hAnsi="Times New Roman"/>
          <w:bCs/>
          <w:sz w:val="24"/>
          <w:szCs w:val="24"/>
        </w:rPr>
      </w:pPr>
    </w:p>
    <w:p w:rsidR="00315186" w:rsidRPr="00D2764A" w:rsidRDefault="00315186" w:rsidP="00441B6F">
      <w:pPr>
        <w:rPr>
          <w:rFonts w:ascii="Times New Roman" w:hAnsi="Times New Roman"/>
          <w:sz w:val="24"/>
          <w:szCs w:val="24"/>
        </w:rPr>
      </w:pPr>
    </w:p>
    <w:p w:rsidR="00860000" w:rsidRPr="00D2764A" w:rsidRDefault="00860000" w:rsidP="00441B6F">
      <w:pPr>
        <w:pStyle w:val="ReferHead"/>
        <w:spacing w:after="0"/>
        <w:jc w:val="both"/>
        <w:rPr>
          <w:rFonts w:ascii="Times New Roman" w:hAnsi="Times New Roman"/>
          <w:sz w:val="24"/>
          <w:szCs w:val="24"/>
        </w:rPr>
      </w:pPr>
    </w:p>
    <w:p w:rsidR="00B01FCD" w:rsidRPr="00D2764A" w:rsidRDefault="00B01FCD" w:rsidP="00441B6F">
      <w:pPr>
        <w:pStyle w:val="ReferHead"/>
        <w:spacing w:after="0"/>
        <w:jc w:val="both"/>
        <w:rPr>
          <w:rFonts w:ascii="Times New Roman" w:hAnsi="Times New Roman"/>
          <w:sz w:val="24"/>
          <w:szCs w:val="24"/>
        </w:rPr>
      </w:pPr>
      <w:r w:rsidRPr="00D2764A">
        <w:rPr>
          <w:rFonts w:ascii="Times New Roman" w:hAnsi="Times New Roman"/>
          <w:sz w:val="24"/>
          <w:szCs w:val="24"/>
        </w:rPr>
        <w:t>References</w:t>
      </w:r>
    </w:p>
    <w:p w:rsidR="00790ADA" w:rsidRPr="00D2764A" w:rsidRDefault="00790ADA" w:rsidP="00441B6F">
      <w:pPr>
        <w:pStyle w:val="ReferHead"/>
        <w:spacing w:after="0"/>
        <w:jc w:val="both"/>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Choudhary, B. R., Pandey, S., Rao, E. S. and Sharma, S. K., 2015, DUS characterization of muskmelon (</w:t>
      </w:r>
      <w:r w:rsidRPr="00D2764A">
        <w:rPr>
          <w:rFonts w:ascii="Times New Roman" w:hAnsi="Times New Roman"/>
          <w:i/>
          <w:sz w:val="24"/>
          <w:szCs w:val="24"/>
        </w:rPr>
        <w:t xml:space="preserve">Cucumis </w:t>
      </w:r>
      <w:proofErr w:type="spellStart"/>
      <w:r w:rsidRPr="00D2764A">
        <w:rPr>
          <w:rFonts w:ascii="Times New Roman" w:hAnsi="Times New Roman"/>
          <w:i/>
          <w:sz w:val="24"/>
          <w:szCs w:val="24"/>
        </w:rPr>
        <w:t>melo</w:t>
      </w:r>
      <w:proofErr w:type="spellEnd"/>
      <w:r w:rsidRPr="00D2764A">
        <w:rPr>
          <w:rFonts w:ascii="Times New Roman" w:hAnsi="Times New Roman"/>
          <w:i/>
          <w:sz w:val="24"/>
          <w:szCs w:val="24"/>
        </w:rPr>
        <w:t xml:space="preserve"> </w:t>
      </w:r>
      <w:r w:rsidRPr="00D2764A">
        <w:rPr>
          <w:rFonts w:ascii="Times New Roman" w:hAnsi="Times New Roman"/>
          <w:iCs/>
          <w:sz w:val="24"/>
          <w:szCs w:val="24"/>
        </w:rPr>
        <w:t>L.</w:t>
      </w:r>
      <w:r w:rsidRPr="00D2764A">
        <w:rPr>
          <w:rFonts w:ascii="Times New Roman" w:hAnsi="Times New Roman"/>
          <w:sz w:val="24"/>
          <w:szCs w:val="24"/>
        </w:rPr>
        <w:t xml:space="preserve">) varieties. </w:t>
      </w:r>
      <w:r w:rsidRPr="00D2764A">
        <w:rPr>
          <w:rFonts w:ascii="Times New Roman" w:hAnsi="Times New Roman"/>
          <w:bCs/>
          <w:i/>
          <w:sz w:val="24"/>
          <w:szCs w:val="24"/>
        </w:rPr>
        <w:t>Indian</w:t>
      </w:r>
      <w:r w:rsidRPr="00D2764A">
        <w:rPr>
          <w:rFonts w:ascii="Times New Roman" w:hAnsi="Times New Roman"/>
          <w:i/>
          <w:sz w:val="24"/>
          <w:szCs w:val="24"/>
        </w:rPr>
        <w:t xml:space="preserve"> J. </w:t>
      </w:r>
      <w:proofErr w:type="spellStart"/>
      <w:r w:rsidRPr="00D2764A">
        <w:rPr>
          <w:rFonts w:ascii="Times New Roman" w:hAnsi="Times New Roman"/>
          <w:i/>
          <w:sz w:val="24"/>
          <w:szCs w:val="24"/>
        </w:rPr>
        <w:t>Agr</w:t>
      </w:r>
      <w:proofErr w:type="spellEnd"/>
      <w:r w:rsidRPr="00D2764A">
        <w:rPr>
          <w:rFonts w:ascii="Times New Roman" w:hAnsi="Times New Roman"/>
          <w:i/>
          <w:sz w:val="24"/>
          <w:szCs w:val="24"/>
        </w:rPr>
        <w:t>. Sci</w:t>
      </w:r>
      <w:r w:rsidRPr="00D2764A">
        <w:rPr>
          <w:rFonts w:ascii="Times New Roman" w:hAnsi="Times New Roman"/>
          <w:sz w:val="24"/>
          <w:szCs w:val="24"/>
        </w:rPr>
        <w:t>., 85 (12): 1597-1601.</w:t>
      </w:r>
    </w:p>
    <w:p w:rsidR="00400717" w:rsidRPr="00D2764A" w:rsidRDefault="00400717" w:rsidP="00400717">
      <w:pPr>
        <w:pStyle w:val="Body"/>
        <w:rPr>
          <w:rFonts w:ascii="Times New Roman" w:hAnsi="Times New Roman"/>
          <w:sz w:val="24"/>
          <w:szCs w:val="24"/>
        </w:rPr>
      </w:pPr>
      <w:r w:rsidRPr="00D2764A">
        <w:rPr>
          <w:rFonts w:ascii="Times New Roman" w:hAnsi="Times New Roman"/>
          <w:sz w:val="24"/>
          <w:szCs w:val="24"/>
        </w:rPr>
        <w:t xml:space="preserve">Dhillon N. P. S., Monforte A. J., </w:t>
      </w:r>
      <w:proofErr w:type="spellStart"/>
      <w:r w:rsidRPr="00D2764A">
        <w:rPr>
          <w:rFonts w:ascii="Times New Roman" w:hAnsi="Times New Roman"/>
          <w:sz w:val="24"/>
          <w:szCs w:val="24"/>
        </w:rPr>
        <w:t>Pitrat</w:t>
      </w:r>
      <w:proofErr w:type="spellEnd"/>
      <w:r w:rsidRPr="00D2764A">
        <w:rPr>
          <w:rFonts w:ascii="Times New Roman" w:hAnsi="Times New Roman"/>
          <w:sz w:val="24"/>
          <w:szCs w:val="24"/>
        </w:rPr>
        <w:t xml:space="preserve"> M., Pandey S. and Singh P. K., 2012, Melon landraces of India: contributions and importance. </w:t>
      </w:r>
      <w:r w:rsidRPr="00D2764A">
        <w:rPr>
          <w:rFonts w:ascii="Times New Roman" w:hAnsi="Times New Roman"/>
          <w:i/>
          <w:sz w:val="24"/>
          <w:szCs w:val="24"/>
        </w:rPr>
        <w:t>Plant Breed. Rev.</w:t>
      </w:r>
      <w:r w:rsidRPr="00D2764A">
        <w:rPr>
          <w:rFonts w:ascii="Times New Roman" w:hAnsi="Times New Roman"/>
          <w:sz w:val="24"/>
          <w:szCs w:val="24"/>
        </w:rPr>
        <w:t>, 35:85-150.</w:t>
      </w: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 xml:space="preserve">Dwivedi, N. K., </w:t>
      </w:r>
      <w:proofErr w:type="spellStart"/>
      <w:r w:rsidRPr="00D2764A">
        <w:rPr>
          <w:rFonts w:ascii="Times New Roman" w:hAnsi="Times New Roman"/>
          <w:sz w:val="24"/>
          <w:szCs w:val="24"/>
        </w:rPr>
        <w:t>Dhariwal</w:t>
      </w:r>
      <w:proofErr w:type="spellEnd"/>
      <w:r w:rsidRPr="00D2764A">
        <w:rPr>
          <w:rFonts w:ascii="Times New Roman" w:hAnsi="Times New Roman"/>
          <w:sz w:val="24"/>
          <w:szCs w:val="24"/>
        </w:rPr>
        <w:t xml:space="preserve">, O. P., Krishnan, S. G. and Bhandari, D. C., 2010, Distribution and extent of diversity in </w:t>
      </w:r>
      <w:r w:rsidRPr="00D2764A">
        <w:rPr>
          <w:rFonts w:ascii="Times New Roman" w:hAnsi="Times New Roman"/>
          <w:i/>
          <w:sz w:val="24"/>
          <w:szCs w:val="24"/>
        </w:rPr>
        <w:t>Cucumis</w:t>
      </w:r>
      <w:r w:rsidRPr="00D2764A">
        <w:rPr>
          <w:rFonts w:ascii="Times New Roman" w:hAnsi="Times New Roman"/>
          <w:sz w:val="24"/>
          <w:szCs w:val="24"/>
        </w:rPr>
        <w:t xml:space="preserve"> species in the Aravalli ranges of India. </w:t>
      </w:r>
      <w:r w:rsidRPr="00D2764A">
        <w:rPr>
          <w:rFonts w:ascii="Times New Roman" w:hAnsi="Times New Roman"/>
          <w:i/>
          <w:sz w:val="24"/>
          <w:szCs w:val="24"/>
        </w:rPr>
        <w:t xml:space="preserve">Genet. </w:t>
      </w:r>
      <w:proofErr w:type="spellStart"/>
      <w:r w:rsidRPr="00D2764A">
        <w:rPr>
          <w:rFonts w:ascii="Times New Roman" w:hAnsi="Times New Roman"/>
          <w:i/>
          <w:sz w:val="24"/>
          <w:szCs w:val="24"/>
        </w:rPr>
        <w:t>Resour</w:t>
      </w:r>
      <w:proofErr w:type="spellEnd"/>
      <w:r w:rsidRPr="00D2764A">
        <w:rPr>
          <w:rFonts w:ascii="Times New Roman" w:hAnsi="Times New Roman"/>
          <w:i/>
          <w:sz w:val="24"/>
          <w:szCs w:val="24"/>
        </w:rPr>
        <w:t xml:space="preserve">. Crop </w:t>
      </w:r>
      <w:proofErr w:type="spellStart"/>
      <w:r w:rsidRPr="00D2764A">
        <w:rPr>
          <w:rFonts w:ascii="Times New Roman" w:hAnsi="Times New Roman"/>
          <w:i/>
          <w:sz w:val="24"/>
          <w:szCs w:val="24"/>
        </w:rPr>
        <w:t>Evol</w:t>
      </w:r>
      <w:proofErr w:type="spellEnd"/>
      <w:r w:rsidRPr="00D2764A">
        <w:rPr>
          <w:rFonts w:ascii="Times New Roman" w:hAnsi="Times New Roman"/>
          <w:sz w:val="24"/>
          <w:szCs w:val="24"/>
        </w:rPr>
        <w:t>., 57: 443-452.</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proofErr w:type="spellStart"/>
      <w:r w:rsidRPr="00D2764A">
        <w:rPr>
          <w:rFonts w:ascii="Times New Roman" w:hAnsi="Times New Roman"/>
          <w:sz w:val="24"/>
          <w:szCs w:val="24"/>
        </w:rPr>
        <w:t>Fergany</w:t>
      </w:r>
      <w:proofErr w:type="spellEnd"/>
      <w:r w:rsidRPr="00D2764A">
        <w:rPr>
          <w:rFonts w:ascii="Times New Roman" w:hAnsi="Times New Roman"/>
          <w:sz w:val="24"/>
          <w:szCs w:val="24"/>
        </w:rPr>
        <w:t xml:space="preserve">, M., </w:t>
      </w:r>
      <w:proofErr w:type="spellStart"/>
      <w:r w:rsidRPr="00D2764A">
        <w:rPr>
          <w:rFonts w:ascii="Times New Roman" w:hAnsi="Times New Roman"/>
          <w:sz w:val="24"/>
          <w:szCs w:val="24"/>
        </w:rPr>
        <w:t>Balvir</w:t>
      </w:r>
      <w:proofErr w:type="spellEnd"/>
      <w:r w:rsidRPr="00D2764A">
        <w:rPr>
          <w:rFonts w:ascii="Times New Roman" w:hAnsi="Times New Roman"/>
          <w:sz w:val="24"/>
          <w:szCs w:val="24"/>
        </w:rPr>
        <w:t xml:space="preserve">, K., Monforte, A. J., </w:t>
      </w:r>
      <w:proofErr w:type="spellStart"/>
      <w:r w:rsidRPr="00D2764A">
        <w:rPr>
          <w:rFonts w:ascii="Times New Roman" w:hAnsi="Times New Roman"/>
          <w:sz w:val="24"/>
          <w:szCs w:val="24"/>
        </w:rPr>
        <w:t>Pitrat</w:t>
      </w:r>
      <w:proofErr w:type="spellEnd"/>
      <w:r w:rsidRPr="00D2764A">
        <w:rPr>
          <w:rFonts w:ascii="Times New Roman" w:hAnsi="Times New Roman"/>
          <w:sz w:val="24"/>
          <w:szCs w:val="24"/>
        </w:rPr>
        <w:t xml:space="preserve">, M., Lecoq, H., </w:t>
      </w:r>
      <w:proofErr w:type="spellStart"/>
      <w:r w:rsidRPr="00D2764A">
        <w:rPr>
          <w:rFonts w:ascii="Times New Roman" w:hAnsi="Times New Roman"/>
          <w:sz w:val="24"/>
          <w:szCs w:val="24"/>
        </w:rPr>
        <w:t>Dhillo</w:t>
      </w:r>
      <w:proofErr w:type="spellEnd"/>
      <w:r w:rsidRPr="00D2764A">
        <w:rPr>
          <w:rFonts w:ascii="Times New Roman" w:hAnsi="Times New Roman"/>
          <w:sz w:val="24"/>
          <w:szCs w:val="24"/>
        </w:rPr>
        <w:t>, N. P. S. and Dhaliwal, S. S., 2011, Variation in melon (</w:t>
      </w:r>
      <w:r w:rsidRPr="00D2764A">
        <w:rPr>
          <w:rFonts w:ascii="Times New Roman" w:hAnsi="Times New Roman"/>
          <w:i/>
          <w:sz w:val="24"/>
          <w:szCs w:val="24"/>
        </w:rPr>
        <w:t xml:space="preserve">Cucumis </w:t>
      </w:r>
      <w:proofErr w:type="spellStart"/>
      <w:r w:rsidRPr="00D2764A">
        <w:rPr>
          <w:rFonts w:ascii="Times New Roman" w:hAnsi="Times New Roman"/>
          <w:i/>
          <w:sz w:val="24"/>
          <w:szCs w:val="24"/>
        </w:rPr>
        <w:t>melo</w:t>
      </w:r>
      <w:proofErr w:type="spellEnd"/>
      <w:r w:rsidRPr="00D2764A">
        <w:rPr>
          <w:rFonts w:ascii="Times New Roman" w:hAnsi="Times New Roman"/>
          <w:sz w:val="24"/>
          <w:szCs w:val="24"/>
        </w:rPr>
        <w:t xml:space="preserve">) landraces adapted to the humid tropics of Southern India. </w:t>
      </w:r>
      <w:r w:rsidRPr="00D2764A">
        <w:rPr>
          <w:rFonts w:ascii="Times New Roman" w:hAnsi="Times New Roman"/>
          <w:i/>
          <w:iCs/>
          <w:sz w:val="24"/>
          <w:szCs w:val="24"/>
        </w:rPr>
        <w:t xml:space="preserve">Genet. </w:t>
      </w:r>
      <w:proofErr w:type="spellStart"/>
      <w:r w:rsidRPr="00D2764A">
        <w:rPr>
          <w:rFonts w:ascii="Times New Roman" w:hAnsi="Times New Roman"/>
          <w:i/>
          <w:iCs/>
          <w:sz w:val="24"/>
          <w:szCs w:val="24"/>
        </w:rPr>
        <w:t>Resour</w:t>
      </w:r>
      <w:proofErr w:type="spellEnd"/>
      <w:r w:rsidRPr="00D2764A">
        <w:rPr>
          <w:rFonts w:ascii="Times New Roman" w:hAnsi="Times New Roman"/>
          <w:iCs/>
          <w:sz w:val="24"/>
          <w:szCs w:val="24"/>
        </w:rPr>
        <w:t>.</w:t>
      </w:r>
      <w:r w:rsidRPr="00D2764A">
        <w:rPr>
          <w:rFonts w:ascii="Times New Roman" w:hAnsi="Times New Roman"/>
          <w:i/>
          <w:iCs/>
          <w:sz w:val="24"/>
          <w:szCs w:val="24"/>
        </w:rPr>
        <w:t xml:space="preserve"> Crop Evol</w:t>
      </w:r>
      <w:r w:rsidRPr="00D2764A">
        <w:rPr>
          <w:rFonts w:ascii="Times New Roman" w:hAnsi="Times New Roman"/>
          <w:iCs/>
          <w:sz w:val="24"/>
          <w:szCs w:val="24"/>
        </w:rPr>
        <w:t>.,</w:t>
      </w:r>
      <w:r w:rsidRPr="00D2764A">
        <w:rPr>
          <w:rFonts w:ascii="Times New Roman" w:hAnsi="Times New Roman"/>
          <w:bCs/>
          <w:sz w:val="24"/>
          <w:szCs w:val="24"/>
        </w:rPr>
        <w:t>58</w:t>
      </w:r>
      <w:r w:rsidRPr="00D2764A">
        <w:rPr>
          <w:rFonts w:ascii="Times New Roman" w:hAnsi="Times New Roman"/>
          <w:sz w:val="24"/>
          <w:szCs w:val="24"/>
        </w:rPr>
        <w:t>: 225-243.</w:t>
      </w:r>
    </w:p>
    <w:p w:rsidR="00400717" w:rsidRPr="00D2764A" w:rsidRDefault="00400717" w:rsidP="00400717">
      <w:pPr>
        <w:pStyle w:val="Body"/>
        <w:spacing w:after="0"/>
        <w:rPr>
          <w:rFonts w:ascii="Times New Roman" w:hAnsi="Times New Roman"/>
          <w:bCs/>
          <w:iCs/>
          <w:sz w:val="24"/>
          <w:szCs w:val="24"/>
        </w:rPr>
      </w:pPr>
    </w:p>
    <w:p w:rsidR="00400717" w:rsidRPr="00D2764A" w:rsidRDefault="00400717" w:rsidP="00400717">
      <w:pPr>
        <w:pStyle w:val="Body"/>
        <w:spacing w:after="0"/>
        <w:rPr>
          <w:rFonts w:ascii="Times New Roman" w:hAnsi="Times New Roman"/>
          <w:bCs/>
          <w:iCs/>
          <w:sz w:val="24"/>
          <w:szCs w:val="24"/>
        </w:rPr>
      </w:pPr>
      <w:proofErr w:type="spellStart"/>
      <w:r w:rsidRPr="00D2764A">
        <w:rPr>
          <w:rFonts w:ascii="Times New Roman" w:hAnsi="Times New Roman"/>
          <w:bCs/>
          <w:iCs/>
          <w:sz w:val="24"/>
          <w:szCs w:val="24"/>
        </w:rPr>
        <w:t>Guis</w:t>
      </w:r>
      <w:proofErr w:type="spellEnd"/>
      <w:r w:rsidRPr="00D2764A">
        <w:rPr>
          <w:rFonts w:ascii="Times New Roman" w:hAnsi="Times New Roman"/>
          <w:bCs/>
          <w:iCs/>
          <w:sz w:val="24"/>
          <w:szCs w:val="24"/>
        </w:rPr>
        <w:t xml:space="preserve">, M., </w:t>
      </w:r>
      <w:proofErr w:type="spellStart"/>
      <w:r w:rsidRPr="00D2764A">
        <w:rPr>
          <w:rFonts w:ascii="Times New Roman" w:hAnsi="Times New Roman"/>
          <w:bCs/>
          <w:iCs/>
          <w:sz w:val="24"/>
          <w:szCs w:val="24"/>
        </w:rPr>
        <w:t>Botandi</w:t>
      </w:r>
      <w:proofErr w:type="spellEnd"/>
      <w:r w:rsidRPr="00D2764A">
        <w:rPr>
          <w:rFonts w:ascii="Times New Roman" w:hAnsi="Times New Roman"/>
          <w:bCs/>
          <w:iCs/>
          <w:sz w:val="24"/>
          <w:szCs w:val="24"/>
        </w:rPr>
        <w:t xml:space="preserve">, R., Ben, A. M., </w:t>
      </w:r>
      <w:proofErr w:type="spellStart"/>
      <w:r w:rsidRPr="00D2764A">
        <w:rPr>
          <w:rFonts w:ascii="Times New Roman" w:hAnsi="Times New Roman"/>
          <w:bCs/>
          <w:iCs/>
          <w:sz w:val="24"/>
          <w:szCs w:val="24"/>
        </w:rPr>
        <w:t>Ayub</w:t>
      </w:r>
      <w:proofErr w:type="spellEnd"/>
      <w:r w:rsidRPr="00D2764A">
        <w:rPr>
          <w:rFonts w:ascii="Times New Roman" w:hAnsi="Times New Roman"/>
          <w:bCs/>
          <w:iCs/>
          <w:sz w:val="24"/>
          <w:szCs w:val="24"/>
        </w:rPr>
        <w:t xml:space="preserve">, R., </w:t>
      </w:r>
      <w:proofErr w:type="spellStart"/>
      <w:r w:rsidRPr="00D2764A">
        <w:rPr>
          <w:rFonts w:ascii="Times New Roman" w:hAnsi="Times New Roman"/>
          <w:bCs/>
          <w:iCs/>
          <w:sz w:val="24"/>
          <w:szCs w:val="24"/>
        </w:rPr>
        <w:t>Bouzayen</w:t>
      </w:r>
      <w:proofErr w:type="spellEnd"/>
      <w:r w:rsidRPr="00D2764A">
        <w:rPr>
          <w:rFonts w:ascii="Times New Roman" w:hAnsi="Times New Roman"/>
          <w:bCs/>
          <w:iCs/>
          <w:sz w:val="24"/>
          <w:szCs w:val="24"/>
        </w:rPr>
        <w:t xml:space="preserve">, M., </w:t>
      </w:r>
      <w:proofErr w:type="spellStart"/>
      <w:r w:rsidRPr="00D2764A">
        <w:rPr>
          <w:rFonts w:ascii="Times New Roman" w:hAnsi="Times New Roman"/>
          <w:bCs/>
          <w:iCs/>
          <w:sz w:val="24"/>
          <w:szCs w:val="24"/>
        </w:rPr>
        <w:t>Pech</w:t>
      </w:r>
      <w:proofErr w:type="spellEnd"/>
      <w:r w:rsidRPr="00D2764A">
        <w:rPr>
          <w:rFonts w:ascii="Times New Roman" w:hAnsi="Times New Roman"/>
          <w:bCs/>
          <w:iCs/>
          <w:sz w:val="24"/>
          <w:szCs w:val="24"/>
        </w:rPr>
        <w:t xml:space="preserve">, J. C. And </w:t>
      </w:r>
      <w:proofErr w:type="spellStart"/>
      <w:r w:rsidRPr="00D2764A">
        <w:rPr>
          <w:rFonts w:ascii="Times New Roman" w:hAnsi="Times New Roman"/>
          <w:bCs/>
          <w:iCs/>
          <w:sz w:val="24"/>
          <w:szCs w:val="24"/>
        </w:rPr>
        <w:t>Latche</w:t>
      </w:r>
      <w:proofErr w:type="spellEnd"/>
      <w:r w:rsidRPr="00D2764A">
        <w:rPr>
          <w:rFonts w:ascii="Times New Roman" w:hAnsi="Times New Roman"/>
          <w:bCs/>
          <w:iCs/>
          <w:sz w:val="24"/>
          <w:szCs w:val="24"/>
        </w:rPr>
        <w:t>, A., 1997, Ripening associated biochemical traits of cantaloupe melons expressing an antisense ACC oxidase transgene.</w:t>
      </w:r>
      <w:r w:rsidRPr="00D2764A">
        <w:rPr>
          <w:rFonts w:ascii="Times New Roman" w:hAnsi="Times New Roman"/>
          <w:bCs/>
          <w:i/>
          <w:iCs/>
          <w:sz w:val="24"/>
          <w:szCs w:val="24"/>
        </w:rPr>
        <w:t xml:space="preserve"> J. American Soc. </w:t>
      </w:r>
      <w:proofErr w:type="spellStart"/>
      <w:r w:rsidRPr="00D2764A">
        <w:rPr>
          <w:rFonts w:ascii="Times New Roman" w:hAnsi="Times New Roman"/>
          <w:bCs/>
          <w:i/>
          <w:iCs/>
          <w:sz w:val="24"/>
          <w:szCs w:val="24"/>
        </w:rPr>
        <w:t>Hortic</w:t>
      </w:r>
      <w:proofErr w:type="spellEnd"/>
      <w:r w:rsidRPr="00D2764A">
        <w:rPr>
          <w:rFonts w:ascii="Times New Roman" w:hAnsi="Times New Roman"/>
          <w:bCs/>
          <w:i/>
          <w:iCs/>
          <w:sz w:val="24"/>
          <w:szCs w:val="24"/>
        </w:rPr>
        <w:t>. Sci.</w:t>
      </w:r>
      <w:r w:rsidRPr="00D2764A">
        <w:rPr>
          <w:rFonts w:ascii="Times New Roman" w:hAnsi="Times New Roman"/>
          <w:bCs/>
          <w:iCs/>
          <w:sz w:val="24"/>
          <w:szCs w:val="24"/>
        </w:rPr>
        <w:t xml:space="preserve">, </w:t>
      </w:r>
      <w:r w:rsidRPr="00D2764A">
        <w:rPr>
          <w:rFonts w:ascii="Times New Roman" w:hAnsi="Times New Roman"/>
          <w:b/>
          <w:bCs/>
          <w:iCs/>
          <w:sz w:val="24"/>
          <w:szCs w:val="24"/>
        </w:rPr>
        <w:t>122:</w:t>
      </w:r>
      <w:r w:rsidRPr="00D2764A">
        <w:rPr>
          <w:rFonts w:ascii="Times New Roman" w:hAnsi="Times New Roman"/>
          <w:bCs/>
          <w:iCs/>
          <w:sz w:val="24"/>
          <w:szCs w:val="24"/>
        </w:rPr>
        <w:t xml:space="preserve"> 748-751. </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 xml:space="preserve">Jeffrey, C., 1980, A review of the Cucurbitaceae. </w:t>
      </w:r>
      <w:r w:rsidRPr="00D2764A">
        <w:rPr>
          <w:rFonts w:ascii="Times New Roman" w:hAnsi="Times New Roman"/>
          <w:i/>
          <w:sz w:val="24"/>
          <w:szCs w:val="24"/>
        </w:rPr>
        <w:t xml:space="preserve">Bot. J. </w:t>
      </w:r>
      <w:proofErr w:type="spellStart"/>
      <w:r w:rsidRPr="00D2764A">
        <w:rPr>
          <w:rFonts w:ascii="Times New Roman" w:hAnsi="Times New Roman"/>
          <w:i/>
          <w:sz w:val="24"/>
          <w:szCs w:val="24"/>
        </w:rPr>
        <w:t>Linnean</w:t>
      </w:r>
      <w:proofErr w:type="spellEnd"/>
      <w:r w:rsidRPr="00D2764A">
        <w:rPr>
          <w:rFonts w:ascii="Times New Roman" w:hAnsi="Times New Roman"/>
          <w:i/>
          <w:sz w:val="24"/>
          <w:szCs w:val="24"/>
        </w:rPr>
        <w:t xml:space="preserve"> Soc</w:t>
      </w:r>
      <w:r w:rsidRPr="00D2764A">
        <w:rPr>
          <w:rFonts w:ascii="Times New Roman" w:hAnsi="Times New Roman"/>
          <w:sz w:val="24"/>
          <w:szCs w:val="24"/>
        </w:rPr>
        <w:t>., 81: 233-247.</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proofErr w:type="spellStart"/>
      <w:r w:rsidRPr="00D2764A">
        <w:rPr>
          <w:rFonts w:ascii="Times New Roman" w:hAnsi="Times New Roman"/>
          <w:sz w:val="24"/>
          <w:szCs w:val="24"/>
        </w:rPr>
        <w:t>Karchi</w:t>
      </w:r>
      <w:proofErr w:type="spellEnd"/>
      <w:r w:rsidRPr="00D2764A">
        <w:rPr>
          <w:rFonts w:ascii="Times New Roman" w:hAnsi="Times New Roman"/>
          <w:sz w:val="24"/>
          <w:szCs w:val="24"/>
        </w:rPr>
        <w:t xml:space="preserve">, Z., Cohen, S. and </w:t>
      </w:r>
      <w:proofErr w:type="spellStart"/>
      <w:r w:rsidRPr="00D2764A">
        <w:rPr>
          <w:rFonts w:ascii="Times New Roman" w:hAnsi="Times New Roman"/>
          <w:sz w:val="24"/>
          <w:szCs w:val="24"/>
        </w:rPr>
        <w:t>Govers</w:t>
      </w:r>
      <w:proofErr w:type="spellEnd"/>
      <w:r w:rsidRPr="00D2764A">
        <w:rPr>
          <w:rFonts w:ascii="Times New Roman" w:hAnsi="Times New Roman"/>
          <w:sz w:val="24"/>
          <w:szCs w:val="24"/>
        </w:rPr>
        <w:t xml:space="preserve">, A., 1977, Inheritance of resistance to cucumber mosaic virus in melons. </w:t>
      </w:r>
      <w:proofErr w:type="spellStart"/>
      <w:r w:rsidRPr="00D2764A">
        <w:rPr>
          <w:rFonts w:ascii="Times New Roman" w:hAnsi="Times New Roman"/>
          <w:i/>
          <w:iCs/>
          <w:sz w:val="24"/>
          <w:szCs w:val="24"/>
        </w:rPr>
        <w:t>Phy</w:t>
      </w:r>
      <w:proofErr w:type="spellEnd"/>
      <w:r w:rsidRPr="00D2764A">
        <w:rPr>
          <w:rFonts w:ascii="Times New Roman" w:hAnsi="Times New Roman"/>
          <w:i/>
          <w:iCs/>
          <w:sz w:val="24"/>
          <w:szCs w:val="24"/>
        </w:rPr>
        <w:t>. Path</w:t>
      </w:r>
      <w:r w:rsidRPr="00D2764A">
        <w:rPr>
          <w:rFonts w:ascii="Times New Roman" w:hAnsi="Times New Roman"/>
          <w:sz w:val="24"/>
          <w:szCs w:val="24"/>
        </w:rPr>
        <w:t>., 65: 479-81.</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Kavya, K. R., 2017, Variability studies in melon (</w:t>
      </w:r>
      <w:r w:rsidRPr="00D2764A">
        <w:rPr>
          <w:rFonts w:ascii="Times New Roman" w:hAnsi="Times New Roman"/>
          <w:i/>
          <w:iCs/>
          <w:sz w:val="24"/>
          <w:szCs w:val="24"/>
        </w:rPr>
        <w:t xml:space="preserve">Cucumis </w:t>
      </w:r>
      <w:proofErr w:type="spellStart"/>
      <w:r w:rsidRPr="00D2764A">
        <w:rPr>
          <w:rFonts w:ascii="Times New Roman" w:hAnsi="Times New Roman"/>
          <w:i/>
          <w:iCs/>
          <w:sz w:val="24"/>
          <w:szCs w:val="24"/>
        </w:rPr>
        <w:t>melo</w:t>
      </w:r>
      <w:proofErr w:type="spellEnd"/>
      <w:r w:rsidRPr="00D2764A">
        <w:rPr>
          <w:rFonts w:ascii="Times New Roman" w:hAnsi="Times New Roman"/>
          <w:sz w:val="24"/>
          <w:szCs w:val="24"/>
        </w:rPr>
        <w:t xml:space="preserve"> L.) F</w:t>
      </w:r>
      <w:r w:rsidRPr="00D2764A">
        <w:rPr>
          <w:rFonts w:ascii="Times New Roman" w:hAnsi="Times New Roman"/>
          <w:sz w:val="24"/>
          <w:szCs w:val="24"/>
          <w:vertAlign w:val="subscript"/>
        </w:rPr>
        <w:t>2</w:t>
      </w:r>
      <w:r w:rsidRPr="00D2764A">
        <w:rPr>
          <w:rFonts w:ascii="Times New Roman" w:hAnsi="Times New Roman"/>
          <w:sz w:val="24"/>
          <w:szCs w:val="24"/>
        </w:rPr>
        <w:t xml:space="preserve"> population for resistance to downy mildew and powdery mildew diseases and morphological traits. </w:t>
      </w:r>
      <w:r w:rsidRPr="00D2764A">
        <w:rPr>
          <w:rFonts w:ascii="Times New Roman" w:hAnsi="Times New Roman"/>
          <w:i/>
          <w:sz w:val="24"/>
          <w:szCs w:val="24"/>
        </w:rPr>
        <w:t xml:space="preserve">M. Sc. (Hort.) Thesis, Univ. </w:t>
      </w:r>
      <w:proofErr w:type="spellStart"/>
      <w:r w:rsidRPr="00D2764A">
        <w:rPr>
          <w:rFonts w:ascii="Times New Roman" w:hAnsi="Times New Roman"/>
          <w:i/>
          <w:sz w:val="24"/>
          <w:szCs w:val="24"/>
        </w:rPr>
        <w:t>Hortic</w:t>
      </w:r>
      <w:proofErr w:type="spellEnd"/>
      <w:r w:rsidRPr="00D2764A">
        <w:rPr>
          <w:rFonts w:ascii="Times New Roman" w:hAnsi="Times New Roman"/>
          <w:i/>
          <w:sz w:val="24"/>
          <w:szCs w:val="24"/>
        </w:rPr>
        <w:t>. Sci.,</w:t>
      </w:r>
      <w:r w:rsidRPr="00D2764A">
        <w:rPr>
          <w:rFonts w:ascii="Times New Roman" w:hAnsi="Times New Roman"/>
          <w:sz w:val="24"/>
          <w:szCs w:val="24"/>
        </w:rPr>
        <w:t xml:space="preserve"> Bagalkot (India).</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bCs/>
          <w:sz w:val="24"/>
          <w:szCs w:val="24"/>
        </w:rPr>
      </w:pPr>
      <w:r w:rsidRPr="00D2764A">
        <w:rPr>
          <w:rFonts w:ascii="Times New Roman" w:hAnsi="Times New Roman"/>
          <w:sz w:val="24"/>
          <w:szCs w:val="24"/>
        </w:rPr>
        <w:t xml:space="preserve">Malik, A. A., </w:t>
      </w:r>
      <w:proofErr w:type="spellStart"/>
      <w:r w:rsidRPr="00D2764A">
        <w:rPr>
          <w:rFonts w:ascii="Times New Roman" w:hAnsi="Times New Roman"/>
          <w:sz w:val="24"/>
          <w:szCs w:val="24"/>
        </w:rPr>
        <w:t>Vashisht</w:t>
      </w:r>
      <w:proofErr w:type="spellEnd"/>
      <w:r w:rsidRPr="00D2764A">
        <w:rPr>
          <w:rFonts w:ascii="Times New Roman" w:hAnsi="Times New Roman"/>
          <w:sz w:val="24"/>
          <w:szCs w:val="24"/>
        </w:rPr>
        <w:t xml:space="preserve">, V. K., Kuldeep, S., Abhishek, S., Singh, D. K., Hira, S., Monforte, A. J., James, D. and Narinder, P. S. D., 2014, Diversity among melon </w:t>
      </w:r>
      <w:r w:rsidRPr="00D2764A">
        <w:rPr>
          <w:rFonts w:ascii="Times New Roman" w:hAnsi="Times New Roman"/>
          <w:sz w:val="24"/>
          <w:szCs w:val="24"/>
        </w:rPr>
        <w:lastRenderedPageBreak/>
        <w:t>(</w:t>
      </w:r>
      <w:r w:rsidRPr="00D2764A">
        <w:rPr>
          <w:rFonts w:ascii="Times New Roman" w:hAnsi="Times New Roman"/>
          <w:i/>
          <w:iCs/>
          <w:sz w:val="24"/>
          <w:szCs w:val="24"/>
        </w:rPr>
        <w:t xml:space="preserve">Cucumis </w:t>
      </w:r>
      <w:proofErr w:type="spellStart"/>
      <w:r w:rsidRPr="00D2764A">
        <w:rPr>
          <w:rFonts w:ascii="Times New Roman" w:hAnsi="Times New Roman"/>
          <w:i/>
          <w:iCs/>
          <w:sz w:val="24"/>
          <w:szCs w:val="24"/>
        </w:rPr>
        <w:t>melo</w:t>
      </w:r>
      <w:proofErr w:type="spellEnd"/>
      <w:r w:rsidRPr="00D2764A">
        <w:rPr>
          <w:rFonts w:ascii="Times New Roman" w:hAnsi="Times New Roman"/>
          <w:sz w:val="24"/>
          <w:szCs w:val="24"/>
        </w:rPr>
        <w:t xml:space="preserve"> L.) landraces from the Indo-Gangetic plains of India and their genetic relationship with USA melon cultivars. </w:t>
      </w:r>
      <w:r w:rsidRPr="00D2764A">
        <w:rPr>
          <w:rFonts w:ascii="Times New Roman" w:hAnsi="Times New Roman"/>
          <w:i/>
          <w:iCs/>
          <w:sz w:val="24"/>
          <w:szCs w:val="24"/>
        </w:rPr>
        <w:t xml:space="preserve">Genet. </w:t>
      </w:r>
      <w:proofErr w:type="spellStart"/>
      <w:r w:rsidRPr="00D2764A">
        <w:rPr>
          <w:rFonts w:ascii="Times New Roman" w:hAnsi="Times New Roman"/>
          <w:i/>
          <w:iCs/>
          <w:sz w:val="24"/>
          <w:szCs w:val="24"/>
        </w:rPr>
        <w:t>Resour</w:t>
      </w:r>
      <w:proofErr w:type="spellEnd"/>
      <w:r w:rsidRPr="00D2764A">
        <w:rPr>
          <w:rFonts w:ascii="Times New Roman" w:hAnsi="Times New Roman"/>
          <w:i/>
          <w:iCs/>
          <w:sz w:val="24"/>
          <w:szCs w:val="24"/>
        </w:rPr>
        <w:t>. Crop. Evol.</w:t>
      </w:r>
      <w:r w:rsidRPr="00D2764A">
        <w:rPr>
          <w:rFonts w:ascii="Times New Roman" w:hAnsi="Times New Roman"/>
          <w:iCs/>
          <w:sz w:val="24"/>
          <w:szCs w:val="24"/>
        </w:rPr>
        <w:t>,</w:t>
      </w:r>
      <w:r w:rsidRPr="00D2764A">
        <w:rPr>
          <w:rFonts w:ascii="Times New Roman" w:hAnsi="Times New Roman"/>
          <w:sz w:val="24"/>
          <w:szCs w:val="24"/>
        </w:rPr>
        <w:t>61: 1189-1208.</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 xml:space="preserve">Monforte A. J., Oliver M., Gonzalo M. J., Alvarez J. M., </w:t>
      </w:r>
      <w:proofErr w:type="spellStart"/>
      <w:r w:rsidRPr="00D2764A">
        <w:rPr>
          <w:rFonts w:ascii="Times New Roman" w:hAnsi="Times New Roman"/>
          <w:sz w:val="24"/>
          <w:szCs w:val="24"/>
        </w:rPr>
        <w:t>Dolcet</w:t>
      </w:r>
      <w:proofErr w:type="spellEnd"/>
      <w:r w:rsidRPr="00D2764A">
        <w:rPr>
          <w:rFonts w:ascii="Times New Roman" w:hAnsi="Times New Roman"/>
          <w:sz w:val="24"/>
          <w:szCs w:val="24"/>
        </w:rPr>
        <w:t xml:space="preserve"> S, R. and </w:t>
      </w:r>
      <w:proofErr w:type="spellStart"/>
      <w:r w:rsidRPr="00D2764A">
        <w:rPr>
          <w:rFonts w:ascii="Times New Roman" w:hAnsi="Times New Roman"/>
          <w:sz w:val="24"/>
          <w:szCs w:val="24"/>
        </w:rPr>
        <w:t>Ar´us</w:t>
      </w:r>
      <w:proofErr w:type="spellEnd"/>
      <w:r w:rsidRPr="00D2764A">
        <w:rPr>
          <w:rFonts w:ascii="Times New Roman" w:hAnsi="Times New Roman"/>
          <w:sz w:val="24"/>
          <w:szCs w:val="24"/>
        </w:rPr>
        <w:t>, P., 2004, Identification of quantitative trait loci involved in fruit quality traits in melon (</w:t>
      </w:r>
      <w:r w:rsidRPr="00D2764A">
        <w:rPr>
          <w:rFonts w:ascii="Times New Roman" w:hAnsi="Times New Roman"/>
          <w:i/>
          <w:sz w:val="24"/>
          <w:szCs w:val="24"/>
        </w:rPr>
        <w:t xml:space="preserve">Cucumis </w:t>
      </w:r>
      <w:proofErr w:type="spellStart"/>
      <w:r w:rsidRPr="00D2764A">
        <w:rPr>
          <w:rFonts w:ascii="Times New Roman" w:hAnsi="Times New Roman"/>
          <w:i/>
          <w:sz w:val="24"/>
          <w:szCs w:val="24"/>
        </w:rPr>
        <w:t>melo</w:t>
      </w:r>
      <w:proofErr w:type="spellEnd"/>
      <w:r w:rsidRPr="00D2764A">
        <w:rPr>
          <w:rFonts w:ascii="Times New Roman" w:hAnsi="Times New Roman"/>
          <w:sz w:val="24"/>
          <w:szCs w:val="24"/>
        </w:rPr>
        <w:t xml:space="preserve"> L.). </w:t>
      </w:r>
      <w:proofErr w:type="spellStart"/>
      <w:r w:rsidRPr="00D2764A">
        <w:rPr>
          <w:rFonts w:ascii="Times New Roman" w:hAnsi="Times New Roman"/>
          <w:i/>
          <w:sz w:val="24"/>
          <w:szCs w:val="24"/>
        </w:rPr>
        <w:t>Theor</w:t>
      </w:r>
      <w:proofErr w:type="spellEnd"/>
      <w:r w:rsidRPr="00D2764A">
        <w:rPr>
          <w:rFonts w:ascii="Times New Roman" w:hAnsi="Times New Roman"/>
          <w:i/>
          <w:sz w:val="24"/>
          <w:szCs w:val="24"/>
        </w:rPr>
        <w:t>. Appl. Genet.,</w:t>
      </w:r>
      <w:r w:rsidRPr="00D2764A">
        <w:rPr>
          <w:rFonts w:ascii="Times New Roman" w:hAnsi="Times New Roman"/>
          <w:sz w:val="24"/>
          <w:szCs w:val="24"/>
        </w:rPr>
        <w:t xml:space="preserve"> 108: 750–758.</w:t>
      </w:r>
    </w:p>
    <w:p w:rsidR="00400717" w:rsidRPr="00D2764A" w:rsidRDefault="00400717" w:rsidP="00400717">
      <w:pPr>
        <w:pStyle w:val="Body"/>
        <w:spacing w:after="0"/>
        <w:rPr>
          <w:rFonts w:ascii="Times New Roman" w:hAnsi="Times New Roman"/>
          <w:sz w:val="24"/>
          <w:szCs w:val="24"/>
          <w:lang w:val="en-GB"/>
        </w:rPr>
      </w:pPr>
    </w:p>
    <w:p w:rsidR="00400717" w:rsidRPr="00D2764A" w:rsidRDefault="00400717" w:rsidP="00400717">
      <w:pPr>
        <w:pStyle w:val="Body"/>
        <w:spacing w:after="0"/>
        <w:rPr>
          <w:rFonts w:ascii="Times New Roman" w:hAnsi="Times New Roman"/>
          <w:sz w:val="24"/>
          <w:szCs w:val="24"/>
          <w:lang w:val="en-GB"/>
        </w:rPr>
      </w:pPr>
      <w:proofErr w:type="spellStart"/>
      <w:r w:rsidRPr="00D2764A">
        <w:rPr>
          <w:rFonts w:ascii="Times New Roman" w:hAnsi="Times New Roman"/>
          <w:sz w:val="24"/>
          <w:szCs w:val="24"/>
          <w:lang w:val="en-GB"/>
        </w:rPr>
        <w:t>Pitrat</w:t>
      </w:r>
      <w:proofErr w:type="spellEnd"/>
      <w:r w:rsidRPr="00D2764A">
        <w:rPr>
          <w:rFonts w:ascii="Times New Roman" w:hAnsi="Times New Roman"/>
          <w:sz w:val="24"/>
          <w:szCs w:val="24"/>
          <w:lang w:val="en-GB"/>
        </w:rPr>
        <w:t xml:space="preserve"> M (2008) Melon (Cucumis </w:t>
      </w:r>
      <w:proofErr w:type="spellStart"/>
      <w:r w:rsidRPr="00D2764A">
        <w:rPr>
          <w:rFonts w:ascii="Times New Roman" w:hAnsi="Times New Roman"/>
          <w:sz w:val="24"/>
          <w:szCs w:val="24"/>
          <w:lang w:val="en-GB"/>
        </w:rPr>
        <w:t>melo</w:t>
      </w:r>
      <w:proofErr w:type="spellEnd"/>
      <w:r w:rsidRPr="00D2764A">
        <w:rPr>
          <w:rFonts w:ascii="Times New Roman" w:hAnsi="Times New Roman"/>
          <w:sz w:val="24"/>
          <w:szCs w:val="24"/>
          <w:lang w:val="en-GB"/>
        </w:rPr>
        <w:t xml:space="preserve"> L.). In </w:t>
      </w:r>
      <w:proofErr w:type="spellStart"/>
      <w:r w:rsidRPr="00D2764A">
        <w:rPr>
          <w:rFonts w:ascii="Times New Roman" w:hAnsi="Times New Roman"/>
          <w:sz w:val="24"/>
          <w:szCs w:val="24"/>
          <w:lang w:val="en-GB"/>
        </w:rPr>
        <w:t>Prohens</w:t>
      </w:r>
      <w:proofErr w:type="spellEnd"/>
      <w:r w:rsidRPr="00D2764A">
        <w:rPr>
          <w:rFonts w:ascii="Times New Roman" w:hAnsi="Times New Roman"/>
          <w:sz w:val="24"/>
          <w:szCs w:val="24"/>
          <w:lang w:val="en-GB"/>
        </w:rPr>
        <w:t xml:space="preserve"> J and </w:t>
      </w:r>
      <w:proofErr w:type="spellStart"/>
      <w:r w:rsidRPr="00D2764A">
        <w:rPr>
          <w:rFonts w:ascii="Times New Roman" w:hAnsi="Times New Roman"/>
          <w:sz w:val="24"/>
          <w:szCs w:val="24"/>
          <w:lang w:val="en-GB"/>
        </w:rPr>
        <w:t>Nuez</w:t>
      </w:r>
      <w:proofErr w:type="spellEnd"/>
      <w:r w:rsidRPr="00D2764A">
        <w:rPr>
          <w:rFonts w:ascii="Times New Roman" w:hAnsi="Times New Roman"/>
          <w:sz w:val="24"/>
          <w:szCs w:val="24"/>
          <w:lang w:val="en-GB"/>
        </w:rPr>
        <w:t xml:space="preserve"> F (</w:t>
      </w:r>
      <w:proofErr w:type="gramStart"/>
      <w:r w:rsidRPr="00D2764A">
        <w:rPr>
          <w:rFonts w:ascii="Times New Roman" w:hAnsi="Times New Roman"/>
          <w:sz w:val="24"/>
          <w:szCs w:val="24"/>
          <w:lang w:val="en-GB"/>
        </w:rPr>
        <w:t>ed.)Handbook</w:t>
      </w:r>
      <w:proofErr w:type="gramEnd"/>
      <w:r w:rsidRPr="00D2764A">
        <w:rPr>
          <w:rFonts w:ascii="Times New Roman" w:hAnsi="Times New Roman"/>
          <w:sz w:val="24"/>
          <w:szCs w:val="24"/>
          <w:lang w:val="en-GB"/>
        </w:rPr>
        <w:t xml:space="preserve"> of Crop Breeding, Vol. I: Vegetable. New York: Springer, pp. 283–315.</w:t>
      </w:r>
    </w:p>
    <w:p w:rsidR="00400717" w:rsidRPr="00D2764A" w:rsidRDefault="00400717" w:rsidP="00400717">
      <w:pPr>
        <w:pStyle w:val="Body"/>
        <w:spacing w:after="0"/>
        <w:rPr>
          <w:rFonts w:ascii="Times New Roman" w:hAnsi="Times New Roman"/>
          <w:sz w:val="24"/>
          <w:szCs w:val="24"/>
          <w:lang w:val="en-GB"/>
        </w:rPr>
      </w:pPr>
    </w:p>
    <w:p w:rsidR="00400717" w:rsidRPr="00D2764A" w:rsidRDefault="00400717" w:rsidP="00400717">
      <w:pPr>
        <w:pStyle w:val="Body"/>
        <w:spacing w:after="0"/>
        <w:rPr>
          <w:rFonts w:ascii="Times New Roman" w:hAnsi="Times New Roman"/>
          <w:sz w:val="24"/>
          <w:szCs w:val="24"/>
          <w:lang w:val="en-GB"/>
        </w:rPr>
      </w:pPr>
      <w:proofErr w:type="spellStart"/>
      <w:r w:rsidRPr="00D2764A">
        <w:rPr>
          <w:rFonts w:ascii="Times New Roman" w:hAnsi="Times New Roman"/>
          <w:sz w:val="24"/>
          <w:szCs w:val="24"/>
          <w:lang w:val="en-GB"/>
        </w:rPr>
        <w:t>Pitrat</w:t>
      </w:r>
      <w:proofErr w:type="spellEnd"/>
      <w:r w:rsidRPr="00D2764A">
        <w:rPr>
          <w:rFonts w:ascii="Times New Roman" w:hAnsi="Times New Roman"/>
          <w:sz w:val="24"/>
          <w:szCs w:val="24"/>
          <w:lang w:val="en-GB"/>
        </w:rPr>
        <w:t xml:space="preserve"> M., 2016, Melon Genetic Resources: Phenotypic diversity and horticultural taxonomy. In: Genetics and Genomics of Cucurbitaceae, Plant Genetics and Genomics: Crops and Models. </w:t>
      </w:r>
      <w:r w:rsidRPr="00D2764A">
        <w:rPr>
          <w:rFonts w:ascii="Times New Roman" w:hAnsi="Times New Roman"/>
          <w:i/>
          <w:iCs/>
          <w:sz w:val="24"/>
          <w:szCs w:val="24"/>
          <w:lang w:val="en-GB"/>
        </w:rPr>
        <w:t>Springer Inter. Pub.,</w:t>
      </w:r>
      <w:r w:rsidRPr="00D2764A">
        <w:rPr>
          <w:rFonts w:ascii="Times New Roman" w:hAnsi="Times New Roman"/>
          <w:sz w:val="24"/>
          <w:szCs w:val="24"/>
          <w:lang w:val="en-GB"/>
        </w:rPr>
        <w:t>128-145.</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proofErr w:type="spellStart"/>
      <w:r w:rsidRPr="00D2764A">
        <w:rPr>
          <w:rFonts w:ascii="Times New Roman" w:hAnsi="Times New Roman"/>
          <w:sz w:val="24"/>
          <w:szCs w:val="24"/>
        </w:rPr>
        <w:t>Pitrat</w:t>
      </w:r>
      <w:proofErr w:type="spellEnd"/>
      <w:r w:rsidRPr="00D2764A">
        <w:rPr>
          <w:rFonts w:ascii="Times New Roman" w:hAnsi="Times New Roman"/>
          <w:sz w:val="24"/>
          <w:szCs w:val="24"/>
        </w:rPr>
        <w:t xml:space="preserve"> M., </w:t>
      </w:r>
      <w:proofErr w:type="spellStart"/>
      <w:r w:rsidRPr="00D2764A">
        <w:rPr>
          <w:rFonts w:ascii="Times New Roman" w:hAnsi="Times New Roman"/>
          <w:sz w:val="24"/>
          <w:szCs w:val="24"/>
        </w:rPr>
        <w:t>Hanelt</w:t>
      </w:r>
      <w:proofErr w:type="spellEnd"/>
      <w:r w:rsidRPr="00D2764A">
        <w:rPr>
          <w:rFonts w:ascii="Times New Roman" w:hAnsi="Times New Roman"/>
          <w:sz w:val="24"/>
          <w:szCs w:val="24"/>
        </w:rPr>
        <w:t xml:space="preserve"> P. and Hammer K., 2000, Some comments on intraspecific classification of cultivars of melon. </w:t>
      </w:r>
      <w:r w:rsidRPr="00D2764A">
        <w:rPr>
          <w:rFonts w:ascii="Times New Roman" w:hAnsi="Times New Roman"/>
          <w:i/>
          <w:sz w:val="24"/>
          <w:szCs w:val="24"/>
        </w:rPr>
        <w:t xml:space="preserve">Acta </w:t>
      </w:r>
      <w:proofErr w:type="spellStart"/>
      <w:r w:rsidRPr="00D2764A">
        <w:rPr>
          <w:rFonts w:ascii="Times New Roman" w:hAnsi="Times New Roman"/>
          <w:i/>
          <w:sz w:val="24"/>
          <w:szCs w:val="24"/>
        </w:rPr>
        <w:t>Hortic</w:t>
      </w:r>
      <w:proofErr w:type="spellEnd"/>
      <w:r w:rsidRPr="00D2764A">
        <w:rPr>
          <w:rFonts w:ascii="Times New Roman" w:hAnsi="Times New Roman"/>
          <w:i/>
          <w:sz w:val="24"/>
          <w:szCs w:val="24"/>
        </w:rPr>
        <w:t>.,</w:t>
      </w:r>
      <w:r w:rsidRPr="00D2764A">
        <w:rPr>
          <w:rFonts w:ascii="Times New Roman" w:hAnsi="Times New Roman"/>
          <w:sz w:val="24"/>
          <w:szCs w:val="24"/>
        </w:rPr>
        <w:t xml:space="preserve"> 510: 29–36.</w:t>
      </w:r>
    </w:p>
    <w:p w:rsidR="00400717" w:rsidRPr="00D2764A" w:rsidRDefault="00400717" w:rsidP="00400717">
      <w:pPr>
        <w:pStyle w:val="Body"/>
        <w:spacing w:after="0"/>
        <w:rPr>
          <w:rFonts w:ascii="Times New Roman" w:hAnsi="Times New Roman"/>
          <w:sz w:val="24"/>
          <w:szCs w:val="24"/>
        </w:rPr>
      </w:pPr>
      <w:bookmarkStart w:id="1" w:name="_Hlk123203107"/>
    </w:p>
    <w:p w:rsidR="00400717" w:rsidRPr="00D2764A" w:rsidRDefault="00400717" w:rsidP="00400717">
      <w:pPr>
        <w:pStyle w:val="Body"/>
        <w:spacing w:after="0"/>
        <w:rPr>
          <w:rFonts w:ascii="Times New Roman" w:hAnsi="Times New Roman"/>
          <w:sz w:val="24"/>
          <w:szCs w:val="24"/>
        </w:rPr>
      </w:pPr>
      <w:proofErr w:type="spellStart"/>
      <w:r w:rsidRPr="00D2764A">
        <w:rPr>
          <w:rFonts w:ascii="Times New Roman" w:hAnsi="Times New Roman"/>
          <w:sz w:val="24"/>
          <w:szCs w:val="24"/>
        </w:rPr>
        <w:t>Pitrat</w:t>
      </w:r>
      <w:proofErr w:type="spellEnd"/>
      <w:r w:rsidRPr="00D2764A">
        <w:rPr>
          <w:rFonts w:ascii="Times New Roman" w:hAnsi="Times New Roman"/>
          <w:sz w:val="24"/>
          <w:szCs w:val="24"/>
        </w:rPr>
        <w:t xml:space="preserve">, M. and </w:t>
      </w:r>
      <w:proofErr w:type="spellStart"/>
      <w:r w:rsidRPr="00D2764A">
        <w:rPr>
          <w:rFonts w:ascii="Times New Roman" w:hAnsi="Times New Roman"/>
          <w:sz w:val="24"/>
          <w:szCs w:val="24"/>
        </w:rPr>
        <w:t>Besombes</w:t>
      </w:r>
      <w:proofErr w:type="spellEnd"/>
      <w:r w:rsidRPr="00D2764A">
        <w:rPr>
          <w:rFonts w:ascii="Times New Roman" w:hAnsi="Times New Roman"/>
          <w:sz w:val="24"/>
          <w:szCs w:val="24"/>
        </w:rPr>
        <w:t xml:space="preserve">, D., 2008, Inheritance of </w:t>
      </w:r>
      <w:proofErr w:type="spellStart"/>
      <w:r w:rsidRPr="00D2764A">
        <w:rPr>
          <w:rFonts w:ascii="Times New Roman" w:hAnsi="Times New Roman"/>
          <w:i/>
          <w:sz w:val="24"/>
          <w:szCs w:val="24"/>
        </w:rPr>
        <w:t>Podosphaeraxanthii</w:t>
      </w:r>
      <w:proofErr w:type="spellEnd"/>
      <w:r w:rsidRPr="00D2764A">
        <w:rPr>
          <w:rFonts w:ascii="Times New Roman" w:hAnsi="Times New Roman"/>
          <w:sz w:val="24"/>
          <w:szCs w:val="24"/>
        </w:rPr>
        <w:t xml:space="preserve"> resistance in melon line ‘90625ʹ.InM. </w:t>
      </w:r>
      <w:proofErr w:type="spellStart"/>
      <w:r w:rsidRPr="00D2764A">
        <w:rPr>
          <w:rFonts w:ascii="Times New Roman" w:hAnsi="Times New Roman"/>
          <w:sz w:val="24"/>
          <w:szCs w:val="24"/>
        </w:rPr>
        <w:t>Pitrat</w:t>
      </w:r>
      <w:proofErr w:type="spellEnd"/>
      <w:r w:rsidRPr="00D2764A">
        <w:rPr>
          <w:rFonts w:ascii="Times New Roman" w:hAnsi="Times New Roman"/>
          <w:sz w:val="24"/>
          <w:szCs w:val="24"/>
        </w:rPr>
        <w:t xml:space="preserve"> (Ed.), Cucurbitaceae. </w:t>
      </w:r>
      <w:proofErr w:type="spellStart"/>
      <w:r w:rsidRPr="00D2764A">
        <w:rPr>
          <w:rFonts w:ascii="Times New Roman" w:hAnsi="Times New Roman"/>
          <w:sz w:val="24"/>
          <w:szCs w:val="24"/>
        </w:rPr>
        <w:t>IXth</w:t>
      </w:r>
      <w:proofErr w:type="spellEnd"/>
      <w:r w:rsidRPr="00D2764A">
        <w:rPr>
          <w:rFonts w:ascii="Times New Roman" w:hAnsi="Times New Roman"/>
          <w:sz w:val="24"/>
          <w:szCs w:val="24"/>
        </w:rPr>
        <w:t xml:space="preserve"> EUCARPIA meeting on genetics and breeding of Cucurbitaceae, 135–142.</w:t>
      </w:r>
    </w:p>
    <w:bookmarkEnd w:id="1"/>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 xml:space="preserve">Poole, C. F. and </w:t>
      </w:r>
      <w:proofErr w:type="spellStart"/>
      <w:r w:rsidRPr="00D2764A">
        <w:rPr>
          <w:rFonts w:ascii="Times New Roman" w:hAnsi="Times New Roman"/>
          <w:sz w:val="24"/>
          <w:szCs w:val="24"/>
        </w:rPr>
        <w:t>Grimball</w:t>
      </w:r>
      <w:proofErr w:type="spellEnd"/>
      <w:r w:rsidRPr="00D2764A">
        <w:rPr>
          <w:rFonts w:ascii="Times New Roman" w:hAnsi="Times New Roman"/>
          <w:sz w:val="24"/>
          <w:szCs w:val="24"/>
        </w:rPr>
        <w:t xml:space="preserve">, P.C., 1939, Inheritance of new sex forms in </w:t>
      </w:r>
      <w:r w:rsidRPr="00D2764A">
        <w:rPr>
          <w:rFonts w:ascii="Times New Roman" w:hAnsi="Times New Roman"/>
          <w:i/>
          <w:sz w:val="24"/>
          <w:szCs w:val="24"/>
        </w:rPr>
        <w:t xml:space="preserve">Cucumis </w:t>
      </w:r>
      <w:proofErr w:type="spellStart"/>
      <w:r w:rsidRPr="00D2764A">
        <w:rPr>
          <w:rFonts w:ascii="Times New Roman" w:hAnsi="Times New Roman"/>
          <w:i/>
          <w:sz w:val="24"/>
          <w:szCs w:val="24"/>
        </w:rPr>
        <w:t>melo</w:t>
      </w:r>
      <w:proofErr w:type="spellEnd"/>
      <w:r w:rsidRPr="00D2764A">
        <w:rPr>
          <w:rFonts w:ascii="Times New Roman" w:hAnsi="Times New Roman"/>
          <w:sz w:val="24"/>
          <w:szCs w:val="24"/>
        </w:rPr>
        <w:t xml:space="preserve"> L. </w:t>
      </w:r>
      <w:r w:rsidRPr="00D2764A">
        <w:rPr>
          <w:rFonts w:ascii="Times New Roman" w:hAnsi="Times New Roman"/>
          <w:sz w:val="24"/>
          <w:szCs w:val="24"/>
        </w:rPr>
        <w:br/>
      </w:r>
      <w:r w:rsidRPr="00D2764A">
        <w:rPr>
          <w:rFonts w:ascii="Times New Roman" w:hAnsi="Times New Roman"/>
          <w:i/>
          <w:sz w:val="24"/>
          <w:szCs w:val="24"/>
        </w:rPr>
        <w:t>J. Heredity.</w:t>
      </w:r>
      <w:r w:rsidRPr="00D2764A">
        <w:rPr>
          <w:rFonts w:ascii="Times New Roman" w:hAnsi="Times New Roman"/>
          <w:sz w:val="24"/>
          <w:szCs w:val="24"/>
        </w:rPr>
        <w:t>, 30: 21–25.</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 xml:space="preserve">Rakhi R. and </w:t>
      </w:r>
      <w:proofErr w:type="spellStart"/>
      <w:r w:rsidRPr="00D2764A">
        <w:rPr>
          <w:rFonts w:ascii="Times New Roman" w:hAnsi="Times New Roman"/>
          <w:sz w:val="24"/>
          <w:szCs w:val="24"/>
        </w:rPr>
        <w:t>Rajamony</w:t>
      </w:r>
      <w:proofErr w:type="spellEnd"/>
      <w:r w:rsidRPr="00D2764A">
        <w:rPr>
          <w:rFonts w:ascii="Times New Roman" w:hAnsi="Times New Roman"/>
          <w:sz w:val="24"/>
          <w:szCs w:val="24"/>
        </w:rPr>
        <w:t xml:space="preserve"> L., 2005, Variability, heritability and genetic advance in landraces of culinary melon (</w:t>
      </w:r>
      <w:r w:rsidRPr="00D2764A">
        <w:rPr>
          <w:rFonts w:ascii="Times New Roman" w:hAnsi="Times New Roman"/>
          <w:i/>
          <w:iCs/>
          <w:sz w:val="24"/>
          <w:szCs w:val="24"/>
        </w:rPr>
        <w:t xml:space="preserve">Cucumis </w:t>
      </w:r>
      <w:proofErr w:type="spellStart"/>
      <w:r w:rsidRPr="00D2764A">
        <w:rPr>
          <w:rFonts w:ascii="Times New Roman" w:hAnsi="Times New Roman"/>
          <w:i/>
          <w:iCs/>
          <w:sz w:val="24"/>
          <w:szCs w:val="24"/>
        </w:rPr>
        <w:t>melo</w:t>
      </w:r>
      <w:proofErr w:type="spellEnd"/>
      <w:r w:rsidRPr="00D2764A">
        <w:rPr>
          <w:rFonts w:ascii="Times New Roman" w:hAnsi="Times New Roman"/>
          <w:i/>
          <w:iCs/>
          <w:sz w:val="24"/>
          <w:szCs w:val="24"/>
        </w:rPr>
        <w:t xml:space="preserve"> </w:t>
      </w:r>
      <w:r w:rsidRPr="00D2764A">
        <w:rPr>
          <w:rFonts w:ascii="Times New Roman" w:hAnsi="Times New Roman"/>
          <w:sz w:val="24"/>
          <w:szCs w:val="24"/>
        </w:rPr>
        <w:t xml:space="preserve">L.). </w:t>
      </w:r>
      <w:r w:rsidRPr="00D2764A">
        <w:rPr>
          <w:rFonts w:ascii="Times New Roman" w:hAnsi="Times New Roman"/>
          <w:i/>
          <w:sz w:val="24"/>
          <w:szCs w:val="24"/>
        </w:rPr>
        <w:t>J. Trop. Agric.</w:t>
      </w:r>
      <w:r w:rsidRPr="00D2764A">
        <w:rPr>
          <w:rFonts w:ascii="Times New Roman" w:hAnsi="Times New Roman"/>
          <w:sz w:val="24"/>
          <w:szCs w:val="24"/>
        </w:rPr>
        <w:t>, 43(1-2): 79-82.</w:t>
      </w:r>
    </w:p>
    <w:p w:rsidR="00400717" w:rsidRPr="00D2764A" w:rsidRDefault="00400717" w:rsidP="00400717">
      <w:pPr>
        <w:pStyle w:val="Body"/>
        <w:spacing w:after="0"/>
        <w:rPr>
          <w:rFonts w:ascii="Times New Roman" w:hAnsi="Times New Roman"/>
          <w:sz w:val="24"/>
          <w:szCs w:val="24"/>
          <w:lang w:val="en-IE"/>
        </w:rPr>
      </w:pPr>
    </w:p>
    <w:p w:rsidR="00400717" w:rsidRPr="00D2764A" w:rsidRDefault="00400717" w:rsidP="00400717">
      <w:pPr>
        <w:pStyle w:val="Body"/>
        <w:spacing w:after="0"/>
        <w:rPr>
          <w:rFonts w:ascii="Times New Roman" w:hAnsi="Times New Roman"/>
          <w:sz w:val="24"/>
          <w:szCs w:val="24"/>
          <w:lang w:val="en-IE"/>
        </w:rPr>
      </w:pPr>
      <w:r w:rsidRPr="00D2764A">
        <w:rPr>
          <w:rFonts w:ascii="Times New Roman" w:hAnsi="Times New Roman"/>
          <w:sz w:val="24"/>
          <w:szCs w:val="24"/>
          <w:lang w:val="en-IE"/>
        </w:rPr>
        <w:t xml:space="preserve">Reddy L. D, C., </w:t>
      </w:r>
      <w:proofErr w:type="spellStart"/>
      <w:r w:rsidRPr="00D2764A">
        <w:rPr>
          <w:rFonts w:ascii="Times New Roman" w:hAnsi="Times New Roman"/>
          <w:sz w:val="24"/>
          <w:szCs w:val="24"/>
          <w:lang w:val="en-IE"/>
        </w:rPr>
        <w:t>Sudarshini</w:t>
      </w:r>
      <w:proofErr w:type="spellEnd"/>
      <w:r w:rsidRPr="00D2764A">
        <w:rPr>
          <w:rFonts w:ascii="Times New Roman" w:hAnsi="Times New Roman"/>
          <w:sz w:val="24"/>
          <w:szCs w:val="24"/>
          <w:lang w:val="en-IE"/>
        </w:rPr>
        <w:t xml:space="preserve"> K. V., Reddy A. C., </w:t>
      </w:r>
      <w:proofErr w:type="spellStart"/>
      <w:r w:rsidRPr="00D2764A">
        <w:rPr>
          <w:rFonts w:ascii="Times New Roman" w:hAnsi="Times New Roman"/>
          <w:sz w:val="24"/>
          <w:szCs w:val="24"/>
          <w:lang w:val="en-IE"/>
        </w:rPr>
        <w:t>Aswath</w:t>
      </w:r>
      <w:proofErr w:type="spellEnd"/>
      <w:r w:rsidRPr="00D2764A">
        <w:rPr>
          <w:rFonts w:ascii="Times New Roman" w:hAnsi="Times New Roman"/>
          <w:sz w:val="24"/>
          <w:szCs w:val="24"/>
          <w:lang w:val="en-IE"/>
        </w:rPr>
        <w:t xml:space="preserve"> C., </w:t>
      </w:r>
      <w:proofErr w:type="spellStart"/>
      <w:r w:rsidRPr="00D2764A">
        <w:rPr>
          <w:rFonts w:ascii="Times New Roman" w:hAnsi="Times New Roman"/>
          <w:sz w:val="24"/>
          <w:szCs w:val="24"/>
          <w:lang w:val="en-IE"/>
        </w:rPr>
        <w:t>Avinash</w:t>
      </w:r>
      <w:proofErr w:type="spellEnd"/>
      <w:r w:rsidRPr="00D2764A">
        <w:rPr>
          <w:rFonts w:ascii="Times New Roman" w:hAnsi="Times New Roman"/>
          <w:sz w:val="24"/>
          <w:szCs w:val="24"/>
          <w:lang w:val="en-IE"/>
        </w:rPr>
        <w:t xml:space="preserve"> K. N., Nandini H. and Rao E. S., 2016, Genetic diversity and population structure of Indian melon (</w:t>
      </w:r>
      <w:r w:rsidRPr="00D2764A">
        <w:rPr>
          <w:rFonts w:ascii="Times New Roman" w:hAnsi="Times New Roman"/>
          <w:i/>
          <w:iCs/>
          <w:sz w:val="24"/>
          <w:szCs w:val="24"/>
          <w:lang w:val="en-IE"/>
        </w:rPr>
        <w:t xml:space="preserve">Cucumis </w:t>
      </w:r>
      <w:proofErr w:type="spellStart"/>
      <w:r w:rsidRPr="00D2764A">
        <w:rPr>
          <w:rFonts w:ascii="Times New Roman" w:hAnsi="Times New Roman"/>
          <w:i/>
          <w:iCs/>
          <w:sz w:val="24"/>
          <w:szCs w:val="24"/>
          <w:lang w:val="en-IE"/>
        </w:rPr>
        <w:t>melo</w:t>
      </w:r>
      <w:proofErr w:type="spellEnd"/>
      <w:r w:rsidRPr="00D2764A">
        <w:rPr>
          <w:rFonts w:ascii="Times New Roman" w:hAnsi="Times New Roman"/>
          <w:i/>
          <w:iCs/>
          <w:sz w:val="24"/>
          <w:szCs w:val="24"/>
          <w:lang w:val="en-IE"/>
        </w:rPr>
        <w:t xml:space="preserve"> </w:t>
      </w:r>
      <w:r w:rsidRPr="00D2764A">
        <w:rPr>
          <w:rFonts w:ascii="Times New Roman" w:hAnsi="Times New Roman"/>
          <w:iCs/>
          <w:sz w:val="24"/>
          <w:szCs w:val="24"/>
          <w:lang w:val="en-IE"/>
        </w:rPr>
        <w:t>L</w:t>
      </w:r>
      <w:r w:rsidRPr="00D2764A">
        <w:rPr>
          <w:rFonts w:ascii="Times New Roman" w:hAnsi="Times New Roman"/>
          <w:sz w:val="24"/>
          <w:szCs w:val="24"/>
          <w:lang w:val="en-IE"/>
        </w:rPr>
        <w:t xml:space="preserve">.) landraces with special reference to disease and insect resistance loci. </w:t>
      </w:r>
      <w:r w:rsidRPr="00D2764A">
        <w:rPr>
          <w:rFonts w:ascii="Times New Roman" w:hAnsi="Times New Roman"/>
          <w:i/>
          <w:sz w:val="24"/>
          <w:szCs w:val="24"/>
          <w:lang w:val="en-IE"/>
        </w:rPr>
        <w:t>Plant breed.,</w:t>
      </w:r>
      <w:r w:rsidRPr="00D2764A">
        <w:rPr>
          <w:rFonts w:ascii="Times New Roman" w:hAnsi="Times New Roman"/>
          <w:sz w:val="24"/>
          <w:szCs w:val="24"/>
          <w:lang w:val="en-IE"/>
        </w:rPr>
        <w:t xml:space="preserve"> 135(3): 384–390.</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proofErr w:type="spellStart"/>
      <w:r w:rsidRPr="00D2764A">
        <w:rPr>
          <w:rFonts w:ascii="Times New Roman" w:hAnsi="Times New Roman"/>
          <w:sz w:val="24"/>
          <w:szCs w:val="24"/>
        </w:rPr>
        <w:t>Shivapriya</w:t>
      </w:r>
      <w:proofErr w:type="spellEnd"/>
      <w:r w:rsidRPr="00D2764A">
        <w:rPr>
          <w:rFonts w:ascii="Times New Roman" w:hAnsi="Times New Roman"/>
          <w:sz w:val="24"/>
          <w:szCs w:val="24"/>
        </w:rPr>
        <w:t xml:space="preserve">, M., Mamatha, S., </w:t>
      </w:r>
      <w:proofErr w:type="spellStart"/>
      <w:r w:rsidRPr="00D2764A">
        <w:rPr>
          <w:rFonts w:ascii="Times New Roman" w:hAnsi="Times New Roman"/>
          <w:sz w:val="24"/>
          <w:szCs w:val="24"/>
        </w:rPr>
        <w:t>Umesha</w:t>
      </w:r>
      <w:proofErr w:type="spellEnd"/>
      <w:r w:rsidRPr="00D2764A">
        <w:rPr>
          <w:rFonts w:ascii="Times New Roman" w:hAnsi="Times New Roman"/>
          <w:sz w:val="24"/>
          <w:szCs w:val="24"/>
        </w:rPr>
        <w:t xml:space="preserve">, K., Lingaiah, H. B. and </w:t>
      </w:r>
      <w:proofErr w:type="spellStart"/>
      <w:r w:rsidRPr="00D2764A">
        <w:rPr>
          <w:rFonts w:ascii="Times New Roman" w:hAnsi="Times New Roman"/>
          <w:sz w:val="24"/>
          <w:szCs w:val="24"/>
        </w:rPr>
        <w:t>Mohankumar</w:t>
      </w:r>
      <w:proofErr w:type="spellEnd"/>
      <w:r w:rsidRPr="00D2764A">
        <w:rPr>
          <w:rFonts w:ascii="Times New Roman" w:hAnsi="Times New Roman"/>
          <w:sz w:val="24"/>
          <w:szCs w:val="24"/>
        </w:rPr>
        <w:t>, S., 2021, Genetic variation in melon (</w:t>
      </w:r>
      <w:r w:rsidRPr="00D2764A">
        <w:rPr>
          <w:rFonts w:ascii="Times New Roman" w:hAnsi="Times New Roman"/>
          <w:i/>
          <w:sz w:val="24"/>
          <w:szCs w:val="24"/>
        </w:rPr>
        <w:t xml:space="preserve">Cucumis </w:t>
      </w:r>
      <w:proofErr w:type="spellStart"/>
      <w:r w:rsidRPr="00D2764A">
        <w:rPr>
          <w:rFonts w:ascii="Times New Roman" w:hAnsi="Times New Roman"/>
          <w:i/>
          <w:sz w:val="24"/>
          <w:szCs w:val="24"/>
        </w:rPr>
        <w:t>melo</w:t>
      </w:r>
      <w:proofErr w:type="spellEnd"/>
      <w:r w:rsidRPr="00D2764A">
        <w:rPr>
          <w:rFonts w:ascii="Times New Roman" w:hAnsi="Times New Roman"/>
          <w:sz w:val="24"/>
          <w:szCs w:val="24"/>
        </w:rPr>
        <w:t xml:space="preserve"> L.) landraces and wild relatives of Karnataka state of southern India. </w:t>
      </w:r>
      <w:r w:rsidRPr="00D2764A">
        <w:rPr>
          <w:rFonts w:ascii="Times New Roman" w:hAnsi="Times New Roman"/>
          <w:i/>
          <w:iCs/>
          <w:sz w:val="24"/>
          <w:szCs w:val="24"/>
        </w:rPr>
        <w:t>Plant Genet. Res.,</w:t>
      </w:r>
      <w:r w:rsidRPr="00D2764A">
        <w:rPr>
          <w:rFonts w:ascii="Times New Roman" w:hAnsi="Times New Roman"/>
          <w:iCs/>
          <w:sz w:val="24"/>
          <w:szCs w:val="24"/>
        </w:rPr>
        <w:t>19</w:t>
      </w:r>
      <w:r w:rsidRPr="00D2764A">
        <w:rPr>
          <w:rFonts w:ascii="Times New Roman" w:hAnsi="Times New Roman"/>
          <w:sz w:val="24"/>
          <w:szCs w:val="24"/>
        </w:rPr>
        <w:t>(5): 419-427.</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iCs/>
          <w:sz w:val="24"/>
          <w:szCs w:val="24"/>
        </w:rPr>
      </w:pPr>
      <w:proofErr w:type="spellStart"/>
      <w:r w:rsidRPr="00D2764A">
        <w:rPr>
          <w:rFonts w:ascii="Times New Roman" w:hAnsi="Times New Roman"/>
          <w:sz w:val="24"/>
          <w:szCs w:val="24"/>
        </w:rPr>
        <w:t>Stepansky</w:t>
      </w:r>
      <w:proofErr w:type="spellEnd"/>
      <w:r w:rsidRPr="00D2764A">
        <w:rPr>
          <w:rFonts w:ascii="Times New Roman" w:hAnsi="Times New Roman"/>
          <w:sz w:val="24"/>
          <w:szCs w:val="24"/>
        </w:rPr>
        <w:t xml:space="preserve">, A., </w:t>
      </w:r>
      <w:proofErr w:type="spellStart"/>
      <w:r w:rsidRPr="00D2764A">
        <w:rPr>
          <w:rFonts w:ascii="Times New Roman" w:hAnsi="Times New Roman"/>
          <w:sz w:val="24"/>
          <w:szCs w:val="24"/>
        </w:rPr>
        <w:t>Kovalski</w:t>
      </w:r>
      <w:proofErr w:type="spellEnd"/>
      <w:r w:rsidRPr="00D2764A">
        <w:rPr>
          <w:rFonts w:ascii="Times New Roman" w:hAnsi="Times New Roman"/>
          <w:sz w:val="24"/>
          <w:szCs w:val="24"/>
        </w:rPr>
        <w:t>, I. and Rafael, P. T., 1999, Intraspecific classification of melons (</w:t>
      </w:r>
      <w:r w:rsidRPr="00D2764A">
        <w:rPr>
          <w:rFonts w:ascii="Times New Roman" w:hAnsi="Times New Roman"/>
          <w:i/>
          <w:iCs/>
          <w:sz w:val="24"/>
          <w:szCs w:val="24"/>
        </w:rPr>
        <w:t xml:space="preserve">Cucumis </w:t>
      </w:r>
      <w:proofErr w:type="spellStart"/>
      <w:r w:rsidRPr="00D2764A">
        <w:rPr>
          <w:rFonts w:ascii="Times New Roman" w:hAnsi="Times New Roman"/>
          <w:i/>
          <w:iCs/>
          <w:sz w:val="24"/>
          <w:szCs w:val="24"/>
        </w:rPr>
        <w:t>melo</w:t>
      </w:r>
      <w:proofErr w:type="spellEnd"/>
      <w:r w:rsidRPr="00D2764A">
        <w:rPr>
          <w:rFonts w:ascii="Times New Roman" w:hAnsi="Times New Roman"/>
          <w:i/>
          <w:iCs/>
          <w:sz w:val="24"/>
          <w:szCs w:val="24"/>
        </w:rPr>
        <w:t xml:space="preserve"> </w:t>
      </w:r>
      <w:r w:rsidRPr="00D2764A">
        <w:rPr>
          <w:rFonts w:ascii="Times New Roman" w:hAnsi="Times New Roman"/>
          <w:sz w:val="24"/>
          <w:szCs w:val="24"/>
        </w:rPr>
        <w:t xml:space="preserve">L.) in view of their phenotypic and molecular variation. </w:t>
      </w:r>
      <w:r w:rsidRPr="00D2764A">
        <w:rPr>
          <w:rFonts w:ascii="Times New Roman" w:hAnsi="Times New Roman"/>
          <w:i/>
          <w:iCs/>
          <w:sz w:val="24"/>
          <w:szCs w:val="24"/>
        </w:rPr>
        <w:t xml:space="preserve">Plant Syst. </w:t>
      </w:r>
      <w:proofErr w:type="spellStart"/>
      <w:r w:rsidRPr="00D2764A">
        <w:rPr>
          <w:rFonts w:ascii="Times New Roman" w:hAnsi="Times New Roman"/>
          <w:i/>
          <w:iCs/>
          <w:sz w:val="24"/>
          <w:szCs w:val="24"/>
        </w:rPr>
        <w:t>Evol</w:t>
      </w:r>
      <w:proofErr w:type="spellEnd"/>
      <w:r w:rsidRPr="00D2764A">
        <w:rPr>
          <w:rFonts w:ascii="Times New Roman" w:hAnsi="Times New Roman"/>
          <w:i/>
          <w:iCs/>
          <w:sz w:val="24"/>
          <w:szCs w:val="24"/>
        </w:rPr>
        <w:t xml:space="preserve">., </w:t>
      </w:r>
      <w:r w:rsidRPr="00D2764A">
        <w:rPr>
          <w:rFonts w:ascii="Times New Roman" w:hAnsi="Times New Roman"/>
          <w:iCs/>
          <w:sz w:val="24"/>
          <w:szCs w:val="24"/>
        </w:rPr>
        <w:t>217: 313-333.</w:t>
      </w:r>
    </w:p>
    <w:p w:rsidR="00400717" w:rsidRPr="00D2764A" w:rsidRDefault="00400717" w:rsidP="00400717">
      <w:pPr>
        <w:pStyle w:val="Body"/>
        <w:spacing w:after="0"/>
        <w:rPr>
          <w:rFonts w:ascii="Times New Roman" w:hAnsi="Times New Roman"/>
          <w:sz w:val="24"/>
          <w:szCs w:val="24"/>
        </w:rPr>
      </w:pPr>
    </w:p>
    <w:p w:rsidR="00400717" w:rsidRPr="00D2764A" w:rsidRDefault="00400717" w:rsidP="00400717">
      <w:pPr>
        <w:pStyle w:val="Body"/>
        <w:spacing w:after="0"/>
        <w:rPr>
          <w:rFonts w:ascii="Times New Roman" w:hAnsi="Times New Roman"/>
          <w:sz w:val="24"/>
          <w:szCs w:val="24"/>
        </w:rPr>
      </w:pPr>
      <w:proofErr w:type="spellStart"/>
      <w:r w:rsidRPr="00D2764A">
        <w:rPr>
          <w:rFonts w:ascii="Times New Roman" w:hAnsi="Times New Roman"/>
          <w:sz w:val="24"/>
          <w:szCs w:val="24"/>
        </w:rPr>
        <w:t>Sudhakara</w:t>
      </w:r>
      <w:proofErr w:type="spellEnd"/>
      <w:r w:rsidRPr="00D2764A">
        <w:rPr>
          <w:rFonts w:ascii="Times New Roman" w:hAnsi="Times New Roman"/>
          <w:sz w:val="24"/>
          <w:szCs w:val="24"/>
        </w:rPr>
        <w:t xml:space="preserve"> T. and </w:t>
      </w:r>
      <w:proofErr w:type="spellStart"/>
      <w:r w:rsidRPr="00D2764A">
        <w:rPr>
          <w:rFonts w:ascii="Times New Roman" w:hAnsi="Times New Roman"/>
          <w:sz w:val="24"/>
          <w:szCs w:val="24"/>
        </w:rPr>
        <w:t>Manchali</w:t>
      </w:r>
      <w:proofErr w:type="spellEnd"/>
      <w:r w:rsidRPr="00D2764A">
        <w:rPr>
          <w:rFonts w:ascii="Times New Roman" w:hAnsi="Times New Roman"/>
          <w:sz w:val="24"/>
          <w:szCs w:val="24"/>
        </w:rPr>
        <w:t xml:space="preserve"> S., 2016, Characterization of muskmelon local types of Karnataka for growth and yield attributing traits. </w:t>
      </w:r>
      <w:r w:rsidRPr="00D2764A">
        <w:rPr>
          <w:rFonts w:ascii="Times New Roman" w:hAnsi="Times New Roman"/>
          <w:i/>
          <w:iCs/>
          <w:sz w:val="24"/>
          <w:szCs w:val="24"/>
        </w:rPr>
        <w:t>Res. Environ. Life Sci.</w:t>
      </w:r>
      <w:r w:rsidRPr="00D2764A">
        <w:rPr>
          <w:rFonts w:ascii="Times New Roman" w:hAnsi="Times New Roman"/>
          <w:sz w:val="24"/>
          <w:szCs w:val="24"/>
        </w:rPr>
        <w:t>, 9: 1210-1214.</w:t>
      </w:r>
    </w:p>
    <w:p w:rsidR="00400717" w:rsidRPr="00D2764A" w:rsidRDefault="00400717" w:rsidP="00400717">
      <w:pPr>
        <w:pStyle w:val="Body"/>
        <w:rPr>
          <w:rFonts w:ascii="Times New Roman" w:hAnsi="Times New Roman"/>
          <w:sz w:val="24"/>
          <w:szCs w:val="24"/>
          <w:lang w:val="en-IN"/>
        </w:rPr>
      </w:pPr>
    </w:p>
    <w:p w:rsidR="00400717" w:rsidRPr="00D2764A" w:rsidRDefault="00400717" w:rsidP="00400717">
      <w:pPr>
        <w:pStyle w:val="Body"/>
        <w:rPr>
          <w:rFonts w:ascii="Times New Roman" w:hAnsi="Times New Roman"/>
          <w:sz w:val="24"/>
          <w:szCs w:val="24"/>
          <w:lang w:val="en-IN"/>
        </w:rPr>
      </w:pPr>
      <w:proofErr w:type="spellStart"/>
      <w:r w:rsidRPr="00D2764A">
        <w:rPr>
          <w:rFonts w:ascii="Times New Roman" w:hAnsi="Times New Roman"/>
          <w:sz w:val="24"/>
          <w:szCs w:val="24"/>
          <w:lang w:val="en-IN"/>
        </w:rPr>
        <w:t>Sudhakara</w:t>
      </w:r>
      <w:proofErr w:type="spellEnd"/>
      <w:r w:rsidRPr="00D2764A">
        <w:rPr>
          <w:rFonts w:ascii="Times New Roman" w:hAnsi="Times New Roman"/>
          <w:sz w:val="24"/>
          <w:szCs w:val="24"/>
          <w:lang w:val="en-IN"/>
        </w:rPr>
        <w:t xml:space="preserve">, T., 2014, Characterization of muskmelon local types of Karnataka for morphological traits, nutritional qualities and resistance to downy mildew disease. </w:t>
      </w:r>
      <w:r w:rsidRPr="00D2764A">
        <w:rPr>
          <w:rFonts w:ascii="Times New Roman" w:hAnsi="Times New Roman"/>
          <w:i/>
          <w:sz w:val="24"/>
          <w:szCs w:val="24"/>
          <w:lang w:val="en-IN"/>
        </w:rPr>
        <w:t xml:space="preserve">M. Sc. Thesis, Univ. </w:t>
      </w:r>
      <w:proofErr w:type="spellStart"/>
      <w:r w:rsidRPr="00D2764A">
        <w:rPr>
          <w:rFonts w:ascii="Times New Roman" w:hAnsi="Times New Roman"/>
          <w:i/>
          <w:sz w:val="24"/>
          <w:szCs w:val="24"/>
          <w:lang w:val="en-IN"/>
        </w:rPr>
        <w:t>Hortic</w:t>
      </w:r>
      <w:proofErr w:type="spellEnd"/>
      <w:r w:rsidRPr="00D2764A">
        <w:rPr>
          <w:rFonts w:ascii="Times New Roman" w:hAnsi="Times New Roman"/>
          <w:i/>
          <w:sz w:val="24"/>
          <w:szCs w:val="24"/>
          <w:lang w:val="en-IN"/>
        </w:rPr>
        <w:t>. Sci</w:t>
      </w:r>
      <w:r w:rsidRPr="00D2764A">
        <w:rPr>
          <w:rFonts w:ascii="Times New Roman" w:hAnsi="Times New Roman"/>
          <w:sz w:val="24"/>
          <w:szCs w:val="24"/>
          <w:lang w:val="en-IN"/>
        </w:rPr>
        <w:t>., Bagalkot (India), pp. 1-91.</w:t>
      </w:r>
    </w:p>
    <w:p w:rsidR="00400717" w:rsidRPr="00D2764A" w:rsidRDefault="00400717" w:rsidP="00400717">
      <w:pPr>
        <w:pStyle w:val="Body"/>
        <w:spacing w:after="0"/>
        <w:rPr>
          <w:rFonts w:ascii="Times New Roman" w:hAnsi="Times New Roman"/>
          <w:sz w:val="24"/>
          <w:szCs w:val="24"/>
        </w:rPr>
      </w:pPr>
      <w:r w:rsidRPr="00D2764A">
        <w:rPr>
          <w:rFonts w:ascii="Times New Roman" w:hAnsi="Times New Roman"/>
          <w:sz w:val="24"/>
          <w:szCs w:val="24"/>
        </w:rPr>
        <w:t xml:space="preserve">Yi S. S., Akashi Y., Tanaka K., Cho T. T., </w:t>
      </w:r>
      <w:proofErr w:type="spellStart"/>
      <w:r w:rsidRPr="00D2764A">
        <w:rPr>
          <w:rFonts w:ascii="Times New Roman" w:hAnsi="Times New Roman"/>
          <w:sz w:val="24"/>
          <w:szCs w:val="24"/>
        </w:rPr>
        <w:t>Khaing</w:t>
      </w:r>
      <w:proofErr w:type="spellEnd"/>
      <w:r w:rsidRPr="00D2764A">
        <w:rPr>
          <w:rFonts w:ascii="Times New Roman" w:hAnsi="Times New Roman"/>
          <w:sz w:val="24"/>
          <w:szCs w:val="24"/>
        </w:rPr>
        <w:t xml:space="preserve"> M. T., Yoshino H., Nishida H., Yamamoto T., Win K. and Kato K., 2009, Molecular analysis of genetic diversity in melon landraces (</w:t>
      </w:r>
      <w:r w:rsidRPr="00D2764A">
        <w:rPr>
          <w:rFonts w:ascii="Times New Roman" w:hAnsi="Times New Roman"/>
          <w:i/>
          <w:sz w:val="24"/>
          <w:szCs w:val="24"/>
        </w:rPr>
        <w:t xml:space="preserve">Cucumis </w:t>
      </w:r>
      <w:proofErr w:type="spellStart"/>
      <w:r w:rsidRPr="00D2764A">
        <w:rPr>
          <w:rFonts w:ascii="Times New Roman" w:hAnsi="Times New Roman"/>
          <w:i/>
          <w:sz w:val="24"/>
          <w:szCs w:val="24"/>
        </w:rPr>
        <w:t>melo</w:t>
      </w:r>
      <w:proofErr w:type="spellEnd"/>
      <w:r w:rsidRPr="00D2764A">
        <w:rPr>
          <w:rFonts w:ascii="Times New Roman" w:hAnsi="Times New Roman"/>
          <w:sz w:val="24"/>
          <w:szCs w:val="24"/>
        </w:rPr>
        <w:t xml:space="preserve"> L.) from Myanmar and their relationship with melon germplasm from East and South Asia. </w:t>
      </w:r>
      <w:r w:rsidRPr="00D2764A">
        <w:rPr>
          <w:rFonts w:ascii="Times New Roman" w:hAnsi="Times New Roman"/>
          <w:i/>
          <w:iCs/>
          <w:sz w:val="24"/>
          <w:szCs w:val="24"/>
        </w:rPr>
        <w:t xml:space="preserve">Genet. </w:t>
      </w:r>
      <w:proofErr w:type="spellStart"/>
      <w:r w:rsidRPr="00D2764A">
        <w:rPr>
          <w:rFonts w:ascii="Times New Roman" w:hAnsi="Times New Roman"/>
          <w:i/>
          <w:iCs/>
          <w:sz w:val="24"/>
          <w:szCs w:val="24"/>
        </w:rPr>
        <w:t>Resour</w:t>
      </w:r>
      <w:proofErr w:type="spellEnd"/>
      <w:r w:rsidRPr="00D2764A">
        <w:rPr>
          <w:rFonts w:ascii="Times New Roman" w:hAnsi="Times New Roman"/>
          <w:i/>
          <w:iCs/>
          <w:sz w:val="24"/>
          <w:szCs w:val="24"/>
        </w:rPr>
        <w:t xml:space="preserve">. Crop </w:t>
      </w:r>
      <w:proofErr w:type="spellStart"/>
      <w:r w:rsidRPr="00D2764A">
        <w:rPr>
          <w:rFonts w:ascii="Times New Roman" w:hAnsi="Times New Roman"/>
          <w:i/>
          <w:iCs/>
          <w:sz w:val="24"/>
          <w:szCs w:val="24"/>
        </w:rPr>
        <w:t>Evol</w:t>
      </w:r>
      <w:proofErr w:type="spellEnd"/>
      <w:r w:rsidRPr="00D2764A">
        <w:rPr>
          <w:rFonts w:ascii="Times New Roman" w:hAnsi="Times New Roman"/>
          <w:i/>
          <w:iCs/>
          <w:sz w:val="24"/>
          <w:szCs w:val="24"/>
        </w:rPr>
        <w:t>.</w:t>
      </w:r>
      <w:r w:rsidRPr="00D2764A">
        <w:rPr>
          <w:rFonts w:ascii="Times New Roman" w:hAnsi="Times New Roman"/>
          <w:sz w:val="24"/>
          <w:szCs w:val="24"/>
        </w:rPr>
        <w:t>, </w:t>
      </w:r>
      <w:r w:rsidRPr="00D2764A">
        <w:rPr>
          <w:rFonts w:ascii="Times New Roman" w:hAnsi="Times New Roman"/>
          <w:iCs/>
          <w:sz w:val="24"/>
          <w:szCs w:val="24"/>
        </w:rPr>
        <w:t>56</w:t>
      </w:r>
      <w:r w:rsidRPr="00D2764A">
        <w:rPr>
          <w:rFonts w:ascii="Times New Roman" w:hAnsi="Times New Roman"/>
          <w:sz w:val="24"/>
          <w:szCs w:val="24"/>
        </w:rPr>
        <w:t>(8):  1149-1161.</w:t>
      </w:r>
    </w:p>
    <w:p w:rsidR="004D4277" w:rsidRPr="00D2764A" w:rsidRDefault="004D4277" w:rsidP="00441B6F">
      <w:pPr>
        <w:pStyle w:val="Appendix"/>
        <w:spacing w:after="0"/>
        <w:jc w:val="both"/>
        <w:rPr>
          <w:rFonts w:ascii="Times New Roman" w:hAnsi="Times New Roman"/>
          <w:b w:val="0"/>
          <w:sz w:val="24"/>
          <w:szCs w:val="24"/>
        </w:rPr>
      </w:pPr>
    </w:p>
    <w:p w:rsidR="00D35832" w:rsidRPr="00D2764A" w:rsidRDefault="00D35832" w:rsidP="00441B6F">
      <w:pPr>
        <w:pStyle w:val="Appendix"/>
        <w:spacing w:after="0"/>
        <w:jc w:val="both"/>
        <w:rPr>
          <w:rFonts w:ascii="Times New Roman" w:hAnsi="Times New Roman"/>
          <w:b w:val="0"/>
          <w:sz w:val="24"/>
          <w:szCs w:val="24"/>
        </w:rPr>
        <w:sectPr w:rsidR="00D35832" w:rsidRPr="00D2764A" w:rsidSect="006A16F9">
          <w:pgSz w:w="12240" w:h="15840"/>
          <w:pgMar w:top="1440" w:right="2016" w:bottom="2016" w:left="2016" w:header="720" w:footer="1123" w:gutter="0"/>
          <w:cols w:space="720"/>
          <w:docGrid w:linePitch="272"/>
        </w:sectPr>
      </w:pPr>
    </w:p>
    <w:p w:rsidR="00B01FCD" w:rsidRPr="00D2764A" w:rsidRDefault="00B01FCD" w:rsidP="00D35832">
      <w:pPr>
        <w:pStyle w:val="Appendix"/>
        <w:spacing w:after="0"/>
        <w:jc w:val="both"/>
        <w:rPr>
          <w:rFonts w:ascii="Times New Roman" w:hAnsi="Times New Roman"/>
          <w:b w:val="0"/>
          <w:sz w:val="24"/>
          <w:szCs w:val="24"/>
        </w:rPr>
      </w:pPr>
    </w:p>
    <w:sectPr w:rsidR="00B01FCD" w:rsidRPr="00D2764A" w:rsidSect="006A16F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B5B84" w:rsidRDefault="005B5B84" w:rsidP="00C37E61">
      <w:r>
        <w:separator/>
      </w:r>
    </w:p>
  </w:endnote>
  <w:endnote w:type="continuationSeparator" w:id="0">
    <w:p w:rsidR="005B5B84" w:rsidRDefault="005B5B84"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Default="00500C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Default="00500C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Pr="006A16F9" w:rsidRDefault="00500CFA" w:rsidP="006A16F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Pr="00C37E61" w:rsidRDefault="00500CFA"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B5B84" w:rsidRDefault="005B5B84" w:rsidP="00C37E61">
      <w:r>
        <w:separator/>
      </w:r>
    </w:p>
  </w:footnote>
  <w:footnote w:type="continuationSeparator" w:id="0">
    <w:p w:rsidR="005B5B84" w:rsidRDefault="005B5B84"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Default="005B5B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2"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Default="005B5B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3"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Pr="00296529" w:rsidRDefault="005B5B84"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1"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500CFA" w:rsidRPr="00296529" w:rsidRDefault="00500CFA" w:rsidP="00296529">
    <w:pPr>
      <w:ind w:left="4320"/>
      <w:rPr>
        <w:rFonts w:ascii="Times New Roman" w:eastAsia="Calibri" w:hAnsi="Times New Roman"/>
        <w:i/>
        <w:sz w:val="18"/>
        <w:szCs w:val="22"/>
      </w:rPr>
    </w:pPr>
    <w:r>
      <w:rPr>
        <w:rFonts w:ascii="Times New Roman" w:eastAsia="Calibri" w:hAnsi="Times New Roman"/>
        <w:i/>
        <w:sz w:val="18"/>
        <w:szCs w:val="22"/>
      </w:rPr>
      <w:t>.</w:t>
    </w:r>
  </w:p>
  <w:p w:rsidR="00500CFA" w:rsidRPr="00296529" w:rsidRDefault="00500CFA" w:rsidP="00296529">
    <w:pPr>
      <w:jc w:val="center"/>
      <w:rPr>
        <w:rFonts w:ascii="Times New Roman" w:eastAsia="Calibri" w:hAnsi="Times New Roman"/>
        <w:i/>
        <w:sz w:val="18"/>
        <w:szCs w:val="22"/>
      </w:rPr>
    </w:pPr>
    <w:r>
      <w:rPr>
        <w:rFonts w:ascii="Times New Roman" w:eastAsia="Calibri" w:hAnsi="Times New Roman"/>
        <w:i/>
        <w:sz w:val="18"/>
        <w:szCs w:val="22"/>
      </w:rPr>
      <w:t>.</w:t>
    </w:r>
  </w:p>
  <w:p w:rsidR="00500CFA" w:rsidRPr="00296529" w:rsidRDefault="00500CF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500CFA" w:rsidRDefault="00500CFA" w:rsidP="00296529">
    <w:pPr>
      <w:jc w:val="center"/>
      <w:rPr>
        <w:rFonts w:ascii="Times New Roman" w:eastAsia="Calibri" w:hAnsi="Times New Roman"/>
        <w:i/>
        <w:sz w:val="18"/>
        <w:szCs w:val="22"/>
      </w:rPr>
    </w:pPr>
  </w:p>
  <w:p w:rsidR="00500CFA" w:rsidRDefault="00500CFA"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rsidR="00500CFA" w:rsidRDefault="00500CF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Default="005B5B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5" o:spid="_x0000_s2053" type="#_x0000_t136" style="position:absolute;margin-left:0;margin-top:0;width:520.65pt;height:57.8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Default="005B5B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6" o:spid="_x0000_s2054" type="#_x0000_t136" style="position:absolute;margin-left:0;margin-top:0;width:520.65pt;height:57.8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00CFA" w:rsidRDefault="005B5B84">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06381674" o:spid="_x0000_s2052" type="#_x0000_t136" style="position:absolute;margin-left:0;margin-top:0;width:520.65pt;height:57.8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06791"/>
    <w:rsid w:val="00016E8E"/>
    <w:rsid w:val="00030174"/>
    <w:rsid w:val="0004579C"/>
    <w:rsid w:val="00060D97"/>
    <w:rsid w:val="000A47FA"/>
    <w:rsid w:val="000A65D3"/>
    <w:rsid w:val="000B1E33"/>
    <w:rsid w:val="000D689F"/>
    <w:rsid w:val="000E5098"/>
    <w:rsid w:val="000E7B7B"/>
    <w:rsid w:val="000E7D62"/>
    <w:rsid w:val="00103357"/>
    <w:rsid w:val="00123C9F"/>
    <w:rsid w:val="00126190"/>
    <w:rsid w:val="00130F17"/>
    <w:rsid w:val="001320BF"/>
    <w:rsid w:val="00163BC4"/>
    <w:rsid w:val="00191062"/>
    <w:rsid w:val="00192B72"/>
    <w:rsid w:val="001A29D8"/>
    <w:rsid w:val="001A5CAA"/>
    <w:rsid w:val="001B0427"/>
    <w:rsid w:val="001B6FE8"/>
    <w:rsid w:val="001D3A51"/>
    <w:rsid w:val="001E10D2"/>
    <w:rsid w:val="001E25B4"/>
    <w:rsid w:val="001E44FE"/>
    <w:rsid w:val="001F068C"/>
    <w:rsid w:val="00200595"/>
    <w:rsid w:val="00201B2E"/>
    <w:rsid w:val="00204835"/>
    <w:rsid w:val="00231920"/>
    <w:rsid w:val="0023195C"/>
    <w:rsid w:val="0024282C"/>
    <w:rsid w:val="00245B1E"/>
    <w:rsid w:val="002460DC"/>
    <w:rsid w:val="00250985"/>
    <w:rsid w:val="002556F6"/>
    <w:rsid w:val="00281579"/>
    <w:rsid w:val="00283105"/>
    <w:rsid w:val="00284C4C"/>
    <w:rsid w:val="0028681D"/>
    <w:rsid w:val="00287E68"/>
    <w:rsid w:val="00296529"/>
    <w:rsid w:val="002A5FBA"/>
    <w:rsid w:val="002B27FB"/>
    <w:rsid w:val="002B685A"/>
    <w:rsid w:val="002C57D2"/>
    <w:rsid w:val="002E0D56"/>
    <w:rsid w:val="00315186"/>
    <w:rsid w:val="003222A5"/>
    <w:rsid w:val="00324458"/>
    <w:rsid w:val="003273DB"/>
    <w:rsid w:val="003314AB"/>
    <w:rsid w:val="0033343E"/>
    <w:rsid w:val="00344A79"/>
    <w:rsid w:val="00347AE3"/>
    <w:rsid w:val="003512C2"/>
    <w:rsid w:val="00371FB6"/>
    <w:rsid w:val="003763C1"/>
    <w:rsid w:val="00376BBE"/>
    <w:rsid w:val="0039224F"/>
    <w:rsid w:val="003A43A4"/>
    <w:rsid w:val="003A7E18"/>
    <w:rsid w:val="003B10FA"/>
    <w:rsid w:val="003C4C86"/>
    <w:rsid w:val="003C6258"/>
    <w:rsid w:val="003D57CB"/>
    <w:rsid w:val="003E2904"/>
    <w:rsid w:val="00400717"/>
    <w:rsid w:val="00401927"/>
    <w:rsid w:val="0041027F"/>
    <w:rsid w:val="00412475"/>
    <w:rsid w:val="00423789"/>
    <w:rsid w:val="00440F43"/>
    <w:rsid w:val="00441B6F"/>
    <w:rsid w:val="00446221"/>
    <w:rsid w:val="00450E62"/>
    <w:rsid w:val="00451E58"/>
    <w:rsid w:val="004539DB"/>
    <w:rsid w:val="00471A80"/>
    <w:rsid w:val="004D305E"/>
    <w:rsid w:val="004D4277"/>
    <w:rsid w:val="004F0BBD"/>
    <w:rsid w:val="004F568E"/>
    <w:rsid w:val="00500CFA"/>
    <w:rsid w:val="00502516"/>
    <w:rsid w:val="005050B4"/>
    <w:rsid w:val="00505F06"/>
    <w:rsid w:val="00506828"/>
    <w:rsid w:val="005163B1"/>
    <w:rsid w:val="0053056E"/>
    <w:rsid w:val="00540FB7"/>
    <w:rsid w:val="00554FDA"/>
    <w:rsid w:val="005575E1"/>
    <w:rsid w:val="005937D0"/>
    <w:rsid w:val="0059393F"/>
    <w:rsid w:val="005B5B84"/>
    <w:rsid w:val="005C784C"/>
    <w:rsid w:val="005D17F6"/>
    <w:rsid w:val="005E5539"/>
    <w:rsid w:val="005E5A2A"/>
    <w:rsid w:val="005F76B9"/>
    <w:rsid w:val="00602BF5"/>
    <w:rsid w:val="00616E20"/>
    <w:rsid w:val="00617FDD"/>
    <w:rsid w:val="00625804"/>
    <w:rsid w:val="00633614"/>
    <w:rsid w:val="00633F68"/>
    <w:rsid w:val="00636EB2"/>
    <w:rsid w:val="006375B8"/>
    <w:rsid w:val="006464C2"/>
    <w:rsid w:val="0066510A"/>
    <w:rsid w:val="00673F9F"/>
    <w:rsid w:val="00686953"/>
    <w:rsid w:val="00687DEA"/>
    <w:rsid w:val="00687E67"/>
    <w:rsid w:val="00694AA5"/>
    <w:rsid w:val="006967F7"/>
    <w:rsid w:val="006A16F9"/>
    <w:rsid w:val="006A1F3F"/>
    <w:rsid w:val="006A250C"/>
    <w:rsid w:val="006B21D3"/>
    <w:rsid w:val="006B57D0"/>
    <w:rsid w:val="006D30FF"/>
    <w:rsid w:val="006D6940"/>
    <w:rsid w:val="006F11EC"/>
    <w:rsid w:val="0070082C"/>
    <w:rsid w:val="007369E6"/>
    <w:rsid w:val="00746E59"/>
    <w:rsid w:val="00754C9A"/>
    <w:rsid w:val="0075599A"/>
    <w:rsid w:val="00761D52"/>
    <w:rsid w:val="0077749E"/>
    <w:rsid w:val="00790ADA"/>
    <w:rsid w:val="007C15E6"/>
    <w:rsid w:val="007C2F8A"/>
    <w:rsid w:val="007D2288"/>
    <w:rsid w:val="007D2AA7"/>
    <w:rsid w:val="007E088F"/>
    <w:rsid w:val="007F6B03"/>
    <w:rsid w:val="007F7B32"/>
    <w:rsid w:val="00804BC2"/>
    <w:rsid w:val="0081431A"/>
    <w:rsid w:val="0083216F"/>
    <w:rsid w:val="00860000"/>
    <w:rsid w:val="00863BD3"/>
    <w:rsid w:val="008641ED"/>
    <w:rsid w:val="00866D66"/>
    <w:rsid w:val="008671C6"/>
    <w:rsid w:val="00867D6C"/>
    <w:rsid w:val="00875803"/>
    <w:rsid w:val="00880B60"/>
    <w:rsid w:val="008A03B8"/>
    <w:rsid w:val="008A15EE"/>
    <w:rsid w:val="008B0B41"/>
    <w:rsid w:val="008B459E"/>
    <w:rsid w:val="008C333E"/>
    <w:rsid w:val="008D2837"/>
    <w:rsid w:val="008D562E"/>
    <w:rsid w:val="008E0313"/>
    <w:rsid w:val="008E13AE"/>
    <w:rsid w:val="008E1506"/>
    <w:rsid w:val="008E4837"/>
    <w:rsid w:val="008E710C"/>
    <w:rsid w:val="008F2B85"/>
    <w:rsid w:val="008F69D6"/>
    <w:rsid w:val="00902823"/>
    <w:rsid w:val="00915CA6"/>
    <w:rsid w:val="00927834"/>
    <w:rsid w:val="00927D8E"/>
    <w:rsid w:val="009349B9"/>
    <w:rsid w:val="009500A6"/>
    <w:rsid w:val="00957C18"/>
    <w:rsid w:val="009659BA"/>
    <w:rsid w:val="009822AA"/>
    <w:rsid w:val="00983040"/>
    <w:rsid w:val="0098453C"/>
    <w:rsid w:val="00984E52"/>
    <w:rsid w:val="009B3FB9"/>
    <w:rsid w:val="009C2465"/>
    <w:rsid w:val="009D35A0"/>
    <w:rsid w:val="009D7EB7"/>
    <w:rsid w:val="009E048A"/>
    <w:rsid w:val="009E08E9"/>
    <w:rsid w:val="009E3DB9"/>
    <w:rsid w:val="009E6E35"/>
    <w:rsid w:val="009F0EDA"/>
    <w:rsid w:val="00A036E8"/>
    <w:rsid w:val="00A03B96"/>
    <w:rsid w:val="00A05B19"/>
    <w:rsid w:val="00A1134E"/>
    <w:rsid w:val="00A24E7E"/>
    <w:rsid w:val="00A258C3"/>
    <w:rsid w:val="00A347C0"/>
    <w:rsid w:val="00A44771"/>
    <w:rsid w:val="00A51431"/>
    <w:rsid w:val="00A539AD"/>
    <w:rsid w:val="00A56546"/>
    <w:rsid w:val="00A718F4"/>
    <w:rsid w:val="00A755A9"/>
    <w:rsid w:val="00A86586"/>
    <w:rsid w:val="00A94063"/>
    <w:rsid w:val="00A97682"/>
    <w:rsid w:val="00AA6219"/>
    <w:rsid w:val="00AA74E0"/>
    <w:rsid w:val="00AB703F"/>
    <w:rsid w:val="00AC11A1"/>
    <w:rsid w:val="00AC6BB8"/>
    <w:rsid w:val="00AE008F"/>
    <w:rsid w:val="00AE7265"/>
    <w:rsid w:val="00AF50D3"/>
    <w:rsid w:val="00B01FCD"/>
    <w:rsid w:val="00B1776C"/>
    <w:rsid w:val="00B21D60"/>
    <w:rsid w:val="00B52583"/>
    <w:rsid w:val="00B52896"/>
    <w:rsid w:val="00B72B72"/>
    <w:rsid w:val="00B95236"/>
    <w:rsid w:val="00B96BD9"/>
    <w:rsid w:val="00BA1B01"/>
    <w:rsid w:val="00BA2641"/>
    <w:rsid w:val="00BA6D6E"/>
    <w:rsid w:val="00BB37AA"/>
    <w:rsid w:val="00BC53A0"/>
    <w:rsid w:val="00BE62AD"/>
    <w:rsid w:val="00BF121F"/>
    <w:rsid w:val="00BF1F80"/>
    <w:rsid w:val="00C166EF"/>
    <w:rsid w:val="00C17EB0"/>
    <w:rsid w:val="00C27F5F"/>
    <w:rsid w:val="00C30A0F"/>
    <w:rsid w:val="00C37E61"/>
    <w:rsid w:val="00C70F1B"/>
    <w:rsid w:val="00C71A47"/>
    <w:rsid w:val="00C7464C"/>
    <w:rsid w:val="00C760A6"/>
    <w:rsid w:val="00C8114A"/>
    <w:rsid w:val="00C85588"/>
    <w:rsid w:val="00CC1F1C"/>
    <w:rsid w:val="00CC3E39"/>
    <w:rsid w:val="00CD6755"/>
    <w:rsid w:val="00CD6856"/>
    <w:rsid w:val="00CE0089"/>
    <w:rsid w:val="00CE793C"/>
    <w:rsid w:val="00CF193C"/>
    <w:rsid w:val="00CF1A67"/>
    <w:rsid w:val="00D173F1"/>
    <w:rsid w:val="00D241B2"/>
    <w:rsid w:val="00D2764A"/>
    <w:rsid w:val="00D35832"/>
    <w:rsid w:val="00D74CB0"/>
    <w:rsid w:val="00D8295D"/>
    <w:rsid w:val="00D8755A"/>
    <w:rsid w:val="00D9578E"/>
    <w:rsid w:val="00DC2A65"/>
    <w:rsid w:val="00DC75D5"/>
    <w:rsid w:val="00DE15F0"/>
    <w:rsid w:val="00DE5663"/>
    <w:rsid w:val="00DE78AA"/>
    <w:rsid w:val="00E01A1D"/>
    <w:rsid w:val="00E053D0"/>
    <w:rsid w:val="00E15994"/>
    <w:rsid w:val="00E3114E"/>
    <w:rsid w:val="00E31A70"/>
    <w:rsid w:val="00E35B02"/>
    <w:rsid w:val="00E50ED1"/>
    <w:rsid w:val="00E52C08"/>
    <w:rsid w:val="00E66496"/>
    <w:rsid w:val="00E66B35"/>
    <w:rsid w:val="00E66E10"/>
    <w:rsid w:val="00E769F6"/>
    <w:rsid w:val="00E80B25"/>
    <w:rsid w:val="00E8407C"/>
    <w:rsid w:val="00E84F3C"/>
    <w:rsid w:val="00E9211A"/>
    <w:rsid w:val="00EA012C"/>
    <w:rsid w:val="00EC6A55"/>
    <w:rsid w:val="00ED0288"/>
    <w:rsid w:val="00EE52CB"/>
    <w:rsid w:val="00EF0347"/>
    <w:rsid w:val="00EF581D"/>
    <w:rsid w:val="00EF7FD8"/>
    <w:rsid w:val="00F06F59"/>
    <w:rsid w:val="00F10B75"/>
    <w:rsid w:val="00F17988"/>
    <w:rsid w:val="00F469F0"/>
    <w:rsid w:val="00F53273"/>
    <w:rsid w:val="00F755E4"/>
    <w:rsid w:val="00F77D02"/>
    <w:rsid w:val="00F81F0F"/>
    <w:rsid w:val="00F9496D"/>
    <w:rsid w:val="00F968E0"/>
    <w:rsid w:val="00FB3A86"/>
    <w:rsid w:val="00FD36C8"/>
    <w:rsid w:val="00FE586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4:docId w14:val="59BAE7E4"/>
  <w15:docId w15:val="{F9AF2CC0-47F9-49E1-AB09-447E3F3D1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400717"/>
    <w:pPr>
      <w:spacing w:after="120"/>
    </w:pPr>
  </w:style>
  <w:style w:type="character" w:customStyle="1" w:styleId="BodyTextChar">
    <w:name w:val="Body Text Char"/>
    <w:basedOn w:val="DefaultParagraphFont"/>
    <w:link w:val="BodyText"/>
    <w:semiHidden/>
    <w:rsid w:val="00400717"/>
    <w:rPr>
      <w:rFonts w:ascii="Helvetica" w:hAnsi="Helveti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BB1265-7F6C-4938-8634-D73EB816E6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246</TotalTime>
  <Pages>1</Pages>
  <Words>3403</Words>
  <Characters>19401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22759</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Editor-11</cp:lastModifiedBy>
  <cp:revision>64</cp:revision>
  <cp:lastPrinted>1999-07-06T11:00:00Z</cp:lastPrinted>
  <dcterms:created xsi:type="dcterms:W3CDTF">2014-10-25T14:34:00Z</dcterms:created>
  <dcterms:modified xsi:type="dcterms:W3CDTF">2025-09-19T12:32:00Z</dcterms:modified>
</cp:coreProperties>
</file>