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AAB1" w14:textId="7A9AEACF" w:rsidR="00A23FBE" w:rsidRDefault="0045148E" w:rsidP="0045148E">
      <w:pPr>
        <w:spacing w:after="0" w:line="276" w:lineRule="auto"/>
        <w:rPr>
          <w:rFonts w:ascii="Times New Roman" w:hAnsi="Times New Roman" w:cs="Times New Roman"/>
          <w:bCs/>
          <w:sz w:val="24"/>
          <w:szCs w:val="24"/>
        </w:rPr>
      </w:pPr>
      <w:r>
        <w:rPr>
          <w:rFonts w:ascii="Times New Roman" w:hAnsi="Times New Roman" w:cs="Times New Roman"/>
          <w:b/>
          <w:bCs/>
          <w:sz w:val="24"/>
          <w:szCs w:val="24"/>
        </w:rPr>
        <w:t>E</w:t>
      </w:r>
      <w:r w:rsidRPr="00E22CB8">
        <w:rPr>
          <w:rFonts w:ascii="Times New Roman" w:hAnsi="Times New Roman" w:cs="Times New Roman"/>
          <w:b/>
          <w:bCs/>
          <w:sz w:val="24"/>
          <w:szCs w:val="24"/>
        </w:rPr>
        <w:t xml:space="preserve">co-friendly </w:t>
      </w:r>
      <w:r w:rsidR="00792731">
        <w:rPr>
          <w:rFonts w:ascii="Times New Roman" w:hAnsi="Times New Roman" w:cs="Times New Roman"/>
          <w:b/>
          <w:bCs/>
          <w:sz w:val="24"/>
          <w:szCs w:val="24"/>
        </w:rPr>
        <w:t>M</w:t>
      </w:r>
      <w:r w:rsidRPr="00E22CB8">
        <w:rPr>
          <w:rFonts w:ascii="Times New Roman" w:hAnsi="Times New Roman" w:cs="Times New Roman"/>
          <w:b/>
          <w:bCs/>
          <w:sz w:val="24"/>
          <w:szCs w:val="24"/>
        </w:rPr>
        <w:t xml:space="preserve">anagement of </w:t>
      </w:r>
      <w:r w:rsidR="00792731">
        <w:rPr>
          <w:rFonts w:ascii="Times New Roman" w:hAnsi="Times New Roman" w:cs="Times New Roman"/>
          <w:b/>
          <w:bCs/>
          <w:sz w:val="24"/>
          <w:szCs w:val="24"/>
        </w:rPr>
        <w:t>Y</w:t>
      </w:r>
      <w:r w:rsidRPr="00E22CB8">
        <w:rPr>
          <w:rFonts w:ascii="Times New Roman" w:hAnsi="Times New Roman" w:cs="Times New Roman"/>
          <w:b/>
          <w:bCs/>
          <w:sz w:val="24"/>
          <w:szCs w:val="24"/>
        </w:rPr>
        <w:t xml:space="preserve">ellow </w:t>
      </w:r>
      <w:r w:rsidR="00792731">
        <w:rPr>
          <w:rFonts w:ascii="Times New Roman" w:hAnsi="Times New Roman" w:cs="Times New Roman"/>
          <w:b/>
          <w:bCs/>
          <w:sz w:val="24"/>
          <w:szCs w:val="24"/>
        </w:rPr>
        <w:t>S</w:t>
      </w:r>
      <w:r w:rsidRPr="00E22CB8">
        <w:rPr>
          <w:rFonts w:ascii="Times New Roman" w:hAnsi="Times New Roman" w:cs="Times New Roman"/>
          <w:b/>
          <w:bCs/>
          <w:sz w:val="24"/>
          <w:szCs w:val="24"/>
        </w:rPr>
        <w:t xml:space="preserve">tem </w:t>
      </w:r>
      <w:r w:rsidR="00792731">
        <w:rPr>
          <w:rFonts w:ascii="Times New Roman" w:hAnsi="Times New Roman" w:cs="Times New Roman"/>
          <w:b/>
          <w:bCs/>
          <w:sz w:val="24"/>
          <w:szCs w:val="24"/>
        </w:rPr>
        <w:t>B</w:t>
      </w:r>
      <w:r w:rsidRPr="00E22CB8">
        <w:rPr>
          <w:rFonts w:ascii="Times New Roman" w:hAnsi="Times New Roman" w:cs="Times New Roman"/>
          <w:b/>
          <w:bCs/>
          <w:sz w:val="24"/>
          <w:szCs w:val="24"/>
        </w:rPr>
        <w:t xml:space="preserve">orer, </w:t>
      </w:r>
      <w:proofErr w:type="spellStart"/>
      <w:r w:rsidRPr="00E22CB8">
        <w:rPr>
          <w:rFonts w:ascii="Times New Roman" w:hAnsi="Times New Roman" w:cs="Times New Roman"/>
          <w:b/>
          <w:bCs/>
          <w:i/>
          <w:iCs/>
          <w:sz w:val="24"/>
          <w:szCs w:val="24"/>
        </w:rPr>
        <w:t>Scirpophaga</w:t>
      </w:r>
      <w:proofErr w:type="spellEnd"/>
      <w:r w:rsidRPr="00E22CB8">
        <w:rPr>
          <w:rFonts w:ascii="Times New Roman" w:hAnsi="Times New Roman" w:cs="Times New Roman"/>
          <w:b/>
          <w:bCs/>
          <w:i/>
          <w:iCs/>
          <w:sz w:val="24"/>
          <w:szCs w:val="24"/>
        </w:rPr>
        <w:t xml:space="preserve"> </w:t>
      </w:r>
      <w:proofErr w:type="spellStart"/>
      <w:r w:rsidRPr="00E22CB8">
        <w:rPr>
          <w:rFonts w:ascii="Times New Roman" w:hAnsi="Times New Roman" w:cs="Times New Roman"/>
          <w:b/>
          <w:bCs/>
          <w:i/>
          <w:iCs/>
          <w:sz w:val="24"/>
          <w:szCs w:val="24"/>
        </w:rPr>
        <w:t>incertulas</w:t>
      </w:r>
      <w:proofErr w:type="spellEnd"/>
      <w:r w:rsidRPr="00E22CB8">
        <w:rPr>
          <w:rFonts w:ascii="Times New Roman" w:hAnsi="Times New Roman" w:cs="Times New Roman"/>
          <w:b/>
          <w:bCs/>
          <w:sz w:val="24"/>
          <w:szCs w:val="24"/>
        </w:rPr>
        <w:t xml:space="preserve"> (Walker) in Basmati rice</w:t>
      </w:r>
    </w:p>
    <w:p w14:paraId="695667FE" w14:textId="77777777" w:rsidR="00E61F5B" w:rsidRDefault="00E61F5B" w:rsidP="0021247E">
      <w:pPr>
        <w:spacing w:after="0" w:line="276" w:lineRule="auto"/>
        <w:rPr>
          <w:rFonts w:ascii="Times New Roman" w:hAnsi="Times New Roman" w:cs="Times New Roman"/>
          <w:b/>
          <w:sz w:val="24"/>
          <w:szCs w:val="24"/>
        </w:rPr>
      </w:pPr>
    </w:p>
    <w:p w14:paraId="63C3847B" w14:textId="77777777" w:rsidR="00E61F5B" w:rsidRDefault="00E61F5B" w:rsidP="0021247E">
      <w:pPr>
        <w:spacing w:after="0" w:line="276" w:lineRule="auto"/>
        <w:rPr>
          <w:rFonts w:ascii="Times New Roman" w:hAnsi="Times New Roman" w:cs="Times New Roman"/>
          <w:b/>
          <w:sz w:val="24"/>
          <w:szCs w:val="24"/>
        </w:rPr>
      </w:pPr>
    </w:p>
    <w:p w14:paraId="1121443E" w14:textId="32E05903" w:rsidR="00A23FBE" w:rsidRPr="00006B2D" w:rsidRDefault="00A23FBE" w:rsidP="0021247E">
      <w:pPr>
        <w:spacing w:after="0" w:line="276" w:lineRule="auto"/>
        <w:rPr>
          <w:rFonts w:ascii="Times New Roman" w:hAnsi="Times New Roman" w:cs="Times New Roman"/>
          <w:b/>
          <w:sz w:val="24"/>
          <w:szCs w:val="24"/>
        </w:rPr>
      </w:pPr>
      <w:r w:rsidRPr="00006B2D">
        <w:rPr>
          <w:rFonts w:ascii="Times New Roman" w:hAnsi="Times New Roman" w:cs="Times New Roman"/>
          <w:b/>
          <w:sz w:val="24"/>
          <w:szCs w:val="24"/>
        </w:rPr>
        <w:t>ABSTRACT</w:t>
      </w:r>
    </w:p>
    <w:p w14:paraId="36AE4296" w14:textId="7EAEEB98" w:rsidR="00E376D8" w:rsidRDefault="00E376D8" w:rsidP="00B34A76">
      <w:pPr>
        <w:spacing w:after="0" w:line="276" w:lineRule="auto"/>
        <w:ind w:firstLine="720"/>
        <w:jc w:val="both"/>
        <w:rPr>
          <w:rFonts w:ascii="Times New Roman" w:hAnsi="Times New Roman" w:cs="Times New Roman"/>
          <w:bCs/>
          <w:sz w:val="24"/>
          <w:szCs w:val="24"/>
        </w:rPr>
      </w:pPr>
      <w:r w:rsidRPr="00E376D8">
        <w:rPr>
          <w:rFonts w:ascii="Times New Roman" w:hAnsi="Times New Roman" w:cs="Times New Roman"/>
          <w:bCs/>
          <w:sz w:val="24"/>
          <w:szCs w:val="24"/>
        </w:rPr>
        <w:t>Rice (</w:t>
      </w:r>
      <w:r w:rsidRPr="00E376D8">
        <w:rPr>
          <w:rFonts w:ascii="Times New Roman" w:hAnsi="Times New Roman" w:cs="Times New Roman"/>
          <w:bCs/>
          <w:i/>
          <w:iCs/>
          <w:sz w:val="24"/>
          <w:szCs w:val="24"/>
        </w:rPr>
        <w:t>Oryza sativa</w:t>
      </w:r>
      <w:r w:rsidRPr="00E376D8">
        <w:rPr>
          <w:rFonts w:ascii="Times New Roman" w:hAnsi="Times New Roman" w:cs="Times New Roman"/>
          <w:bCs/>
          <w:sz w:val="24"/>
          <w:szCs w:val="24"/>
        </w:rPr>
        <w:t xml:space="preserve"> L.) is a major staple food crop globally, but its productivity is severely constrained by insect pests, particularly the yellow stem borer (</w:t>
      </w:r>
      <w:proofErr w:type="spellStart"/>
      <w:r w:rsidRPr="00E376D8">
        <w:rPr>
          <w:rFonts w:ascii="Times New Roman" w:hAnsi="Times New Roman" w:cs="Times New Roman"/>
          <w:bCs/>
          <w:i/>
          <w:iCs/>
          <w:sz w:val="24"/>
          <w:szCs w:val="24"/>
        </w:rPr>
        <w:t>Scirpophaga</w:t>
      </w:r>
      <w:proofErr w:type="spellEnd"/>
      <w:r w:rsidRPr="00E376D8">
        <w:rPr>
          <w:rFonts w:ascii="Times New Roman" w:hAnsi="Times New Roman" w:cs="Times New Roman"/>
          <w:bCs/>
          <w:i/>
          <w:iCs/>
          <w:sz w:val="24"/>
          <w:szCs w:val="24"/>
        </w:rPr>
        <w:t xml:space="preserve"> </w:t>
      </w:r>
      <w:proofErr w:type="spellStart"/>
      <w:r w:rsidRPr="00E376D8">
        <w:rPr>
          <w:rFonts w:ascii="Times New Roman" w:hAnsi="Times New Roman" w:cs="Times New Roman"/>
          <w:bCs/>
          <w:i/>
          <w:iCs/>
          <w:sz w:val="24"/>
          <w:szCs w:val="24"/>
        </w:rPr>
        <w:t>incertulas</w:t>
      </w:r>
      <w:proofErr w:type="spellEnd"/>
      <w:r w:rsidRPr="00E376D8">
        <w:rPr>
          <w:rFonts w:ascii="Times New Roman" w:hAnsi="Times New Roman" w:cs="Times New Roman"/>
          <w:bCs/>
          <w:sz w:val="24"/>
          <w:szCs w:val="24"/>
        </w:rPr>
        <w:t xml:space="preserve"> Walker). The present field study was conducted during </w:t>
      </w:r>
      <w:r w:rsidRPr="00E376D8">
        <w:rPr>
          <w:rFonts w:ascii="Times New Roman" w:hAnsi="Times New Roman" w:cs="Times New Roman"/>
          <w:bCs/>
          <w:i/>
          <w:iCs/>
          <w:sz w:val="24"/>
          <w:szCs w:val="24"/>
        </w:rPr>
        <w:t>Kharif</w:t>
      </w:r>
      <w:r w:rsidRPr="00E376D8">
        <w:rPr>
          <w:rFonts w:ascii="Times New Roman" w:hAnsi="Times New Roman" w:cs="Times New Roman"/>
          <w:bCs/>
          <w:sz w:val="24"/>
          <w:szCs w:val="24"/>
        </w:rPr>
        <w:t xml:space="preserve"> 2022 at the Crop Research Centre, SVPUAT, Meerut, to evaluate the efficacy of selected botanicals, a biopesticide, and a chemical insecticide against yellow stem borer infestation in basmati rice (PB1509). Seven treatments, including tobacco leaf extract, </w:t>
      </w:r>
      <w:proofErr w:type="spellStart"/>
      <w:r w:rsidRPr="00E376D8">
        <w:rPr>
          <w:rFonts w:ascii="Times New Roman" w:hAnsi="Times New Roman" w:cs="Times New Roman"/>
          <w:bCs/>
          <w:sz w:val="24"/>
          <w:szCs w:val="24"/>
        </w:rPr>
        <w:t>karanja</w:t>
      </w:r>
      <w:proofErr w:type="spellEnd"/>
      <w:r w:rsidRPr="00E376D8">
        <w:rPr>
          <w:rFonts w:ascii="Times New Roman" w:hAnsi="Times New Roman" w:cs="Times New Roman"/>
          <w:bCs/>
          <w:sz w:val="24"/>
          <w:szCs w:val="24"/>
        </w:rPr>
        <w:t xml:space="preserve"> oil, eucalyptus oil, </w:t>
      </w:r>
      <w:proofErr w:type="spellStart"/>
      <w:r w:rsidRPr="00E376D8">
        <w:rPr>
          <w:rFonts w:ascii="Times New Roman" w:hAnsi="Times New Roman" w:cs="Times New Roman"/>
          <w:bCs/>
          <w:sz w:val="24"/>
          <w:szCs w:val="24"/>
        </w:rPr>
        <w:t>nimbecidine</w:t>
      </w:r>
      <w:proofErr w:type="spellEnd"/>
      <w:r w:rsidRPr="00E376D8">
        <w:rPr>
          <w:rFonts w:ascii="Times New Roman" w:hAnsi="Times New Roman" w:cs="Times New Roman"/>
          <w:bCs/>
          <w:sz w:val="24"/>
          <w:szCs w:val="24"/>
        </w:rPr>
        <w:t xml:space="preserve"> (neem-based), </w:t>
      </w:r>
      <w:proofErr w:type="spellStart"/>
      <w:r w:rsidRPr="00E376D8">
        <w:rPr>
          <w:rFonts w:ascii="Times New Roman" w:hAnsi="Times New Roman" w:cs="Times New Roman"/>
          <w:bCs/>
          <w:i/>
          <w:iCs/>
          <w:sz w:val="24"/>
          <w:szCs w:val="24"/>
        </w:rPr>
        <w:t>Metarhizium</w:t>
      </w:r>
      <w:proofErr w:type="spellEnd"/>
      <w:r w:rsidRPr="00E376D8">
        <w:rPr>
          <w:rFonts w:ascii="Times New Roman" w:hAnsi="Times New Roman" w:cs="Times New Roman"/>
          <w:bCs/>
          <w:i/>
          <w:iCs/>
          <w:sz w:val="24"/>
          <w:szCs w:val="24"/>
        </w:rPr>
        <w:t xml:space="preserve"> </w:t>
      </w:r>
      <w:proofErr w:type="spellStart"/>
      <w:r w:rsidRPr="00E376D8">
        <w:rPr>
          <w:rFonts w:ascii="Times New Roman" w:hAnsi="Times New Roman" w:cs="Times New Roman"/>
          <w:bCs/>
          <w:i/>
          <w:iCs/>
          <w:sz w:val="24"/>
          <w:szCs w:val="24"/>
        </w:rPr>
        <w:t>anisopliae</w:t>
      </w:r>
      <w:proofErr w:type="spellEnd"/>
      <w:r w:rsidRPr="00E376D8">
        <w:rPr>
          <w:rFonts w:ascii="Times New Roman" w:hAnsi="Times New Roman" w:cs="Times New Roman"/>
          <w:bCs/>
          <w:sz w:val="24"/>
          <w:szCs w:val="24"/>
        </w:rPr>
        <w:t xml:space="preserve"> WP, </w:t>
      </w:r>
      <w:proofErr w:type="spellStart"/>
      <w:r w:rsidRPr="00E376D8">
        <w:rPr>
          <w:rFonts w:ascii="Times New Roman" w:hAnsi="Times New Roman" w:cs="Times New Roman"/>
          <w:bCs/>
          <w:sz w:val="24"/>
          <w:szCs w:val="24"/>
        </w:rPr>
        <w:t>cartap</w:t>
      </w:r>
      <w:proofErr w:type="spellEnd"/>
      <w:r w:rsidRPr="00E376D8">
        <w:rPr>
          <w:rFonts w:ascii="Times New Roman" w:hAnsi="Times New Roman" w:cs="Times New Roman"/>
          <w:bCs/>
          <w:sz w:val="24"/>
          <w:szCs w:val="24"/>
        </w:rPr>
        <w:t xml:space="preserve"> hydrochloride 4% G, and an untreated control, were assessed under randomized block design. Observations on dead heart</w:t>
      </w:r>
      <w:r w:rsidR="00B34A76">
        <w:rPr>
          <w:rFonts w:ascii="Times New Roman" w:hAnsi="Times New Roman" w:cs="Times New Roman"/>
          <w:bCs/>
          <w:sz w:val="24"/>
          <w:szCs w:val="24"/>
        </w:rPr>
        <w:t>s</w:t>
      </w:r>
      <w:r w:rsidRPr="00E376D8">
        <w:rPr>
          <w:rFonts w:ascii="Times New Roman" w:hAnsi="Times New Roman" w:cs="Times New Roman"/>
          <w:bCs/>
          <w:sz w:val="24"/>
          <w:szCs w:val="24"/>
        </w:rPr>
        <w:t xml:space="preserve"> and white ear</w:t>
      </w:r>
      <w:r w:rsidR="00B34A76">
        <w:rPr>
          <w:rFonts w:ascii="Times New Roman" w:hAnsi="Times New Roman" w:cs="Times New Roman"/>
          <w:bCs/>
          <w:sz w:val="24"/>
          <w:szCs w:val="24"/>
        </w:rPr>
        <w:t>s</w:t>
      </w:r>
      <w:r w:rsidRPr="00E376D8">
        <w:rPr>
          <w:rFonts w:ascii="Times New Roman" w:hAnsi="Times New Roman" w:cs="Times New Roman"/>
          <w:bCs/>
          <w:sz w:val="24"/>
          <w:szCs w:val="24"/>
        </w:rPr>
        <w:t xml:space="preserve"> incidence, grain</w:t>
      </w:r>
      <w:r w:rsidR="00B34A76">
        <w:rPr>
          <w:rFonts w:ascii="Times New Roman" w:hAnsi="Times New Roman" w:cs="Times New Roman"/>
          <w:bCs/>
          <w:sz w:val="24"/>
          <w:szCs w:val="24"/>
        </w:rPr>
        <w:t>s</w:t>
      </w:r>
      <w:r w:rsidRPr="00E376D8">
        <w:rPr>
          <w:rFonts w:ascii="Times New Roman" w:hAnsi="Times New Roman" w:cs="Times New Roman"/>
          <w:bCs/>
          <w:sz w:val="24"/>
          <w:szCs w:val="24"/>
        </w:rPr>
        <w:t xml:space="preserve"> yield, and cost–benefit ratio were recorded. Results indicated that </w:t>
      </w:r>
      <w:proofErr w:type="spellStart"/>
      <w:r w:rsidRPr="00E376D8">
        <w:rPr>
          <w:rFonts w:ascii="Times New Roman" w:hAnsi="Times New Roman" w:cs="Times New Roman"/>
          <w:bCs/>
          <w:sz w:val="24"/>
          <w:szCs w:val="24"/>
        </w:rPr>
        <w:t>cartap</w:t>
      </w:r>
      <w:proofErr w:type="spellEnd"/>
      <w:r w:rsidRPr="00E376D8">
        <w:rPr>
          <w:rFonts w:ascii="Times New Roman" w:hAnsi="Times New Roman" w:cs="Times New Roman"/>
          <w:bCs/>
          <w:sz w:val="24"/>
          <w:szCs w:val="24"/>
        </w:rPr>
        <w:t xml:space="preserve"> hydrochloride was the most effective in reducing pest incidence and achieving the highest yield (48.2 q/ha) with the </w:t>
      </w:r>
      <w:r w:rsidR="00B34A76">
        <w:rPr>
          <w:rFonts w:ascii="Times New Roman" w:hAnsi="Times New Roman" w:cs="Times New Roman"/>
          <w:bCs/>
          <w:sz w:val="24"/>
          <w:szCs w:val="24"/>
        </w:rPr>
        <w:t>higher</w:t>
      </w:r>
      <w:r w:rsidRPr="00E376D8">
        <w:rPr>
          <w:rFonts w:ascii="Times New Roman" w:hAnsi="Times New Roman" w:cs="Times New Roman"/>
          <w:bCs/>
          <w:sz w:val="24"/>
          <w:szCs w:val="24"/>
        </w:rPr>
        <w:t xml:space="preserve"> cost–benefit ratio (1:9.45). Among bio-rational alternatives, </w:t>
      </w:r>
      <w:r w:rsidRPr="00E376D8">
        <w:rPr>
          <w:rFonts w:ascii="Times New Roman" w:hAnsi="Times New Roman" w:cs="Times New Roman"/>
          <w:bCs/>
          <w:i/>
          <w:iCs/>
          <w:sz w:val="24"/>
          <w:szCs w:val="24"/>
        </w:rPr>
        <w:t xml:space="preserve">M. </w:t>
      </w:r>
      <w:proofErr w:type="spellStart"/>
      <w:r w:rsidRPr="00E376D8">
        <w:rPr>
          <w:rFonts w:ascii="Times New Roman" w:hAnsi="Times New Roman" w:cs="Times New Roman"/>
          <w:bCs/>
          <w:i/>
          <w:iCs/>
          <w:sz w:val="24"/>
          <w:szCs w:val="24"/>
        </w:rPr>
        <w:t>anisopliae</w:t>
      </w:r>
      <w:proofErr w:type="spellEnd"/>
      <w:r w:rsidRPr="00E376D8">
        <w:rPr>
          <w:rFonts w:ascii="Times New Roman" w:hAnsi="Times New Roman" w:cs="Times New Roman"/>
          <w:bCs/>
          <w:sz w:val="24"/>
          <w:szCs w:val="24"/>
        </w:rPr>
        <w:t xml:space="preserve"> and </w:t>
      </w:r>
      <w:proofErr w:type="spellStart"/>
      <w:r w:rsidRPr="00E376D8">
        <w:rPr>
          <w:rFonts w:ascii="Times New Roman" w:hAnsi="Times New Roman" w:cs="Times New Roman"/>
          <w:bCs/>
          <w:sz w:val="24"/>
          <w:szCs w:val="24"/>
        </w:rPr>
        <w:t>nimbecidine</w:t>
      </w:r>
      <w:proofErr w:type="spellEnd"/>
      <w:r w:rsidRPr="00E376D8">
        <w:rPr>
          <w:rFonts w:ascii="Times New Roman" w:hAnsi="Times New Roman" w:cs="Times New Roman"/>
          <w:bCs/>
          <w:sz w:val="24"/>
          <w:szCs w:val="24"/>
        </w:rPr>
        <w:t xml:space="preserve"> performed significantly better than other botanicals, showing potential for eco-friendly pest management. The findings highlight that while chemical insecticides remain highly effective, bio-rational agents, particularly entomopathogenic fungi and neem formulations, can serve as sustainable components of integrated pest management in basmati rice cultivation.</w:t>
      </w:r>
    </w:p>
    <w:p w14:paraId="1911F4E1" w14:textId="77777777" w:rsidR="00006B2D" w:rsidRDefault="00006B2D" w:rsidP="00A23FBE">
      <w:pPr>
        <w:spacing w:after="0" w:line="276" w:lineRule="auto"/>
        <w:jc w:val="both"/>
        <w:rPr>
          <w:rFonts w:ascii="Times New Roman" w:hAnsi="Times New Roman" w:cs="Times New Roman"/>
          <w:b/>
          <w:sz w:val="24"/>
          <w:szCs w:val="24"/>
        </w:rPr>
      </w:pPr>
    </w:p>
    <w:p w14:paraId="7EF418EE" w14:textId="77777777" w:rsidR="004E617E" w:rsidRDefault="004E617E" w:rsidP="00A23FBE">
      <w:pPr>
        <w:spacing w:after="0" w:line="276" w:lineRule="auto"/>
        <w:jc w:val="both"/>
        <w:rPr>
          <w:rFonts w:ascii="Times New Roman" w:hAnsi="Times New Roman" w:cs="Times New Roman"/>
          <w:b/>
          <w:sz w:val="24"/>
          <w:szCs w:val="24"/>
        </w:rPr>
      </w:pPr>
    </w:p>
    <w:p w14:paraId="020C9705" w14:textId="7E0773D8" w:rsidR="00A23FBE" w:rsidRPr="008269B4" w:rsidRDefault="00A23FBE" w:rsidP="00A23FBE">
      <w:pPr>
        <w:spacing w:after="0" w:line="276" w:lineRule="auto"/>
        <w:jc w:val="both"/>
        <w:rPr>
          <w:rFonts w:ascii="Times New Roman" w:hAnsi="Times New Roman" w:cs="Times New Roman"/>
          <w:b/>
          <w:sz w:val="24"/>
          <w:szCs w:val="24"/>
        </w:rPr>
      </w:pPr>
      <w:r w:rsidRPr="008269B4">
        <w:rPr>
          <w:rFonts w:ascii="Times New Roman" w:hAnsi="Times New Roman" w:cs="Times New Roman"/>
          <w:b/>
          <w:sz w:val="24"/>
          <w:szCs w:val="24"/>
        </w:rPr>
        <w:t>KEYWORDS</w:t>
      </w:r>
    </w:p>
    <w:p w14:paraId="78258214" w14:textId="5B4D5AE1" w:rsidR="00E376D8" w:rsidRDefault="00E376D8" w:rsidP="00A23FBE">
      <w:pPr>
        <w:spacing w:after="0" w:line="276" w:lineRule="auto"/>
        <w:jc w:val="both"/>
        <w:rPr>
          <w:rFonts w:ascii="Times New Roman" w:hAnsi="Times New Roman" w:cs="Times New Roman"/>
          <w:bCs/>
          <w:sz w:val="24"/>
          <w:szCs w:val="24"/>
        </w:rPr>
      </w:pPr>
      <w:r w:rsidRPr="00E376D8">
        <w:rPr>
          <w:rFonts w:ascii="Times New Roman" w:hAnsi="Times New Roman" w:cs="Times New Roman"/>
          <w:bCs/>
          <w:sz w:val="24"/>
          <w:szCs w:val="24"/>
        </w:rPr>
        <w:t xml:space="preserve">Basmati rice, Yellow stem borer, </w:t>
      </w:r>
      <w:proofErr w:type="spellStart"/>
      <w:r w:rsidRPr="00E376D8">
        <w:rPr>
          <w:rFonts w:ascii="Times New Roman" w:hAnsi="Times New Roman" w:cs="Times New Roman"/>
          <w:bCs/>
          <w:i/>
          <w:iCs/>
          <w:sz w:val="24"/>
          <w:szCs w:val="24"/>
        </w:rPr>
        <w:t>Scirpophaga</w:t>
      </w:r>
      <w:proofErr w:type="spellEnd"/>
      <w:r w:rsidRPr="00E376D8">
        <w:rPr>
          <w:rFonts w:ascii="Times New Roman" w:hAnsi="Times New Roman" w:cs="Times New Roman"/>
          <w:bCs/>
          <w:i/>
          <w:iCs/>
          <w:sz w:val="24"/>
          <w:szCs w:val="24"/>
        </w:rPr>
        <w:t xml:space="preserve"> </w:t>
      </w:r>
      <w:proofErr w:type="spellStart"/>
      <w:r w:rsidRPr="00E376D8">
        <w:rPr>
          <w:rFonts w:ascii="Times New Roman" w:hAnsi="Times New Roman" w:cs="Times New Roman"/>
          <w:bCs/>
          <w:i/>
          <w:iCs/>
          <w:sz w:val="24"/>
          <w:szCs w:val="24"/>
        </w:rPr>
        <w:t>incertulas</w:t>
      </w:r>
      <w:proofErr w:type="spellEnd"/>
      <w:r w:rsidRPr="00E376D8">
        <w:rPr>
          <w:rFonts w:ascii="Times New Roman" w:hAnsi="Times New Roman" w:cs="Times New Roman"/>
          <w:bCs/>
          <w:sz w:val="24"/>
          <w:szCs w:val="24"/>
        </w:rPr>
        <w:t xml:space="preserve">, Botanicals, Biopesticides, </w:t>
      </w:r>
      <w:proofErr w:type="spellStart"/>
      <w:r w:rsidRPr="00E376D8">
        <w:rPr>
          <w:rFonts w:ascii="Times New Roman" w:hAnsi="Times New Roman" w:cs="Times New Roman"/>
          <w:bCs/>
          <w:i/>
          <w:iCs/>
          <w:sz w:val="24"/>
          <w:szCs w:val="24"/>
        </w:rPr>
        <w:t>Metarhizium</w:t>
      </w:r>
      <w:proofErr w:type="spellEnd"/>
      <w:r w:rsidRPr="00E376D8">
        <w:rPr>
          <w:rFonts w:ascii="Times New Roman" w:hAnsi="Times New Roman" w:cs="Times New Roman"/>
          <w:bCs/>
          <w:i/>
          <w:iCs/>
          <w:sz w:val="24"/>
          <w:szCs w:val="24"/>
        </w:rPr>
        <w:t xml:space="preserve"> </w:t>
      </w:r>
      <w:proofErr w:type="spellStart"/>
      <w:r w:rsidRPr="00E376D8">
        <w:rPr>
          <w:rFonts w:ascii="Times New Roman" w:hAnsi="Times New Roman" w:cs="Times New Roman"/>
          <w:bCs/>
          <w:i/>
          <w:iCs/>
          <w:sz w:val="24"/>
          <w:szCs w:val="24"/>
        </w:rPr>
        <w:t>anisopliae</w:t>
      </w:r>
      <w:proofErr w:type="spellEnd"/>
      <w:r w:rsidRPr="00E376D8">
        <w:rPr>
          <w:rFonts w:ascii="Times New Roman" w:hAnsi="Times New Roman" w:cs="Times New Roman"/>
          <w:bCs/>
          <w:sz w:val="24"/>
          <w:szCs w:val="24"/>
        </w:rPr>
        <w:t xml:space="preserve">, </w:t>
      </w:r>
      <w:proofErr w:type="spellStart"/>
      <w:r w:rsidRPr="00E376D8">
        <w:rPr>
          <w:rFonts w:ascii="Times New Roman" w:hAnsi="Times New Roman" w:cs="Times New Roman"/>
          <w:bCs/>
          <w:sz w:val="24"/>
          <w:szCs w:val="24"/>
        </w:rPr>
        <w:t>Cartap</w:t>
      </w:r>
      <w:proofErr w:type="spellEnd"/>
      <w:r w:rsidRPr="00E376D8">
        <w:rPr>
          <w:rFonts w:ascii="Times New Roman" w:hAnsi="Times New Roman" w:cs="Times New Roman"/>
          <w:bCs/>
          <w:sz w:val="24"/>
          <w:szCs w:val="24"/>
        </w:rPr>
        <w:t xml:space="preserve"> hydrochloride</w:t>
      </w:r>
      <w:r w:rsidR="00B34A76">
        <w:rPr>
          <w:rFonts w:ascii="Times New Roman" w:hAnsi="Times New Roman" w:cs="Times New Roman"/>
          <w:bCs/>
          <w:sz w:val="24"/>
          <w:szCs w:val="24"/>
        </w:rPr>
        <w:t>.</w:t>
      </w:r>
    </w:p>
    <w:p w14:paraId="5BF3986F" w14:textId="77777777" w:rsidR="00006B2D" w:rsidRDefault="00006B2D" w:rsidP="00A23FBE">
      <w:pPr>
        <w:spacing w:after="0" w:line="276" w:lineRule="auto"/>
        <w:jc w:val="both"/>
        <w:rPr>
          <w:rFonts w:ascii="Times New Roman" w:hAnsi="Times New Roman" w:cs="Times New Roman"/>
          <w:bCs/>
          <w:sz w:val="24"/>
          <w:szCs w:val="24"/>
        </w:rPr>
      </w:pPr>
    </w:p>
    <w:p w14:paraId="49D7E583" w14:textId="60EC1522" w:rsidR="00A23FBE" w:rsidRPr="00006B2D" w:rsidRDefault="00A23FBE" w:rsidP="00A23FBE">
      <w:pPr>
        <w:spacing w:after="0" w:line="276" w:lineRule="auto"/>
        <w:jc w:val="both"/>
        <w:rPr>
          <w:rFonts w:ascii="Times New Roman" w:hAnsi="Times New Roman" w:cs="Times New Roman"/>
          <w:b/>
          <w:sz w:val="24"/>
          <w:szCs w:val="24"/>
        </w:rPr>
      </w:pPr>
      <w:r w:rsidRPr="00006B2D">
        <w:rPr>
          <w:rFonts w:ascii="Times New Roman" w:hAnsi="Times New Roman" w:cs="Times New Roman"/>
          <w:b/>
          <w:sz w:val="24"/>
          <w:szCs w:val="24"/>
        </w:rPr>
        <w:t>INTRODUCTION</w:t>
      </w:r>
    </w:p>
    <w:p w14:paraId="7663BCC7" w14:textId="7A8CB69E" w:rsidR="00A23FBE" w:rsidRDefault="005C43B1" w:rsidP="00E376D8">
      <w:pPr>
        <w:spacing w:after="0" w:line="276" w:lineRule="auto"/>
        <w:ind w:firstLine="720"/>
        <w:jc w:val="both"/>
        <w:rPr>
          <w:rFonts w:ascii="Times New Roman" w:hAnsi="Times New Roman" w:cs="Times New Roman"/>
          <w:color w:val="333333"/>
          <w:sz w:val="24"/>
          <w:szCs w:val="24"/>
          <w:shd w:val="clear" w:color="auto" w:fill="FFFFFF"/>
        </w:rPr>
      </w:pPr>
      <w:r w:rsidRPr="005C43B1">
        <w:rPr>
          <w:rFonts w:ascii="Times New Roman" w:hAnsi="Times New Roman" w:cs="Times New Roman"/>
          <w:bCs/>
          <w:sz w:val="24"/>
          <w:szCs w:val="24"/>
        </w:rPr>
        <w:t xml:space="preserve">Rice (Oryza sativa Linn.), a self-pollinated crop of the family Gramineae with chromosome number 2n = 24, is the second most widely grown cereal crop in the world and the staple food for more than half of the global population, particularly in Asia and Africa, with India being the second largest supplier and greatest exporter, cultivating 393.79 lakh hectares and producing 1308.37 lakh tonnes in 2022-23 </w:t>
      </w:r>
      <w:r w:rsidRPr="005C43B1">
        <w:rPr>
          <w:rFonts w:ascii="Times New Roman" w:hAnsi="Times New Roman" w:cs="Times New Roman"/>
          <w:b/>
          <w:sz w:val="24"/>
          <w:szCs w:val="24"/>
        </w:rPr>
        <w:t>(DAFW, 2022; PIB, 2022).</w:t>
      </w:r>
      <w:r w:rsidR="002171BC" w:rsidRPr="002171BC">
        <w:rPr>
          <w:rFonts w:ascii="Times New Roman" w:hAnsi="Times New Roman" w:cs="Times New Roman"/>
          <w:sz w:val="24"/>
          <w:szCs w:val="24"/>
        </w:rPr>
        <w:t xml:space="preserve"> </w:t>
      </w:r>
      <w:r w:rsidR="002171BC" w:rsidRPr="008F3440">
        <w:rPr>
          <w:rFonts w:ascii="Times New Roman" w:hAnsi="Times New Roman" w:cs="Times New Roman"/>
          <w:sz w:val="24"/>
          <w:szCs w:val="24"/>
        </w:rPr>
        <w:t>Rice is primarily regarded as a high-energy or high-calorie food utilized by people around the world. It is the staple food for more than 65 per cent of Indian population contributing approximately 40 per cent to the total food grain production, thereby, occupying a pivotal role in the food and livelihood security of people. Although it contains less protein than wheat (6</w:t>
      </w:r>
      <w:r w:rsidR="002171BC">
        <w:rPr>
          <w:rFonts w:ascii="Times New Roman" w:hAnsi="Times New Roman" w:cs="Times New Roman"/>
          <w:sz w:val="24"/>
          <w:szCs w:val="24"/>
        </w:rPr>
        <w:t xml:space="preserve"> </w:t>
      </w:r>
      <w:r w:rsidR="002171BC" w:rsidRPr="008F3440">
        <w:rPr>
          <w:rFonts w:ascii="Times New Roman" w:hAnsi="Times New Roman" w:cs="Times New Roman"/>
          <w:sz w:val="24"/>
          <w:szCs w:val="24"/>
        </w:rPr>
        <w:t>-</w:t>
      </w:r>
      <w:r w:rsidR="002171BC">
        <w:rPr>
          <w:rFonts w:ascii="Times New Roman" w:hAnsi="Times New Roman" w:cs="Times New Roman"/>
          <w:sz w:val="24"/>
          <w:szCs w:val="24"/>
        </w:rPr>
        <w:t xml:space="preserve"> </w:t>
      </w:r>
      <w:r w:rsidR="002171BC" w:rsidRPr="008F3440">
        <w:rPr>
          <w:rFonts w:ascii="Times New Roman" w:hAnsi="Times New Roman" w:cs="Times New Roman"/>
          <w:sz w:val="24"/>
          <w:szCs w:val="24"/>
        </w:rPr>
        <w:t>9</w:t>
      </w:r>
      <w:r w:rsidR="002171BC">
        <w:rPr>
          <w:rFonts w:ascii="Times New Roman" w:hAnsi="Times New Roman" w:cs="Times New Roman"/>
          <w:sz w:val="24"/>
          <w:szCs w:val="24"/>
        </w:rPr>
        <w:t xml:space="preserve"> per cent</w:t>
      </w:r>
      <w:r w:rsidR="002171BC" w:rsidRPr="008F3440">
        <w:rPr>
          <w:rFonts w:ascii="Times New Roman" w:hAnsi="Times New Roman" w:cs="Times New Roman"/>
          <w:sz w:val="24"/>
          <w:szCs w:val="24"/>
        </w:rPr>
        <w:t>), it has a significant biological value. Rice contains all eight necessary amino acids as well as vitamins like thiamine (vitamin B1), riboflavin (vitamin B2), and niacin (vitamin B2). It has a fat content of 2.0 to 2.5 per cent and a carbohydrate content of 77.84 per cent. Rice has a low calcium level in general</w:t>
      </w:r>
      <w:r w:rsidR="002171BC" w:rsidRPr="008F3440">
        <w:rPr>
          <w:rFonts w:ascii="Times New Roman" w:hAnsi="Times New Roman" w:cs="Times New Roman"/>
          <w:b/>
          <w:bCs/>
          <w:sz w:val="24"/>
          <w:szCs w:val="24"/>
        </w:rPr>
        <w:t xml:space="preserve"> </w:t>
      </w:r>
      <w:r w:rsidR="002171BC" w:rsidRPr="00910BF9">
        <w:rPr>
          <w:rFonts w:ascii="Times New Roman" w:hAnsi="Times New Roman" w:cs="Times New Roman"/>
          <w:b/>
          <w:bCs/>
          <w:sz w:val="24"/>
          <w:szCs w:val="24"/>
        </w:rPr>
        <w:t xml:space="preserve">(Prakash </w:t>
      </w:r>
      <w:r w:rsidR="002171BC" w:rsidRPr="00910BF9">
        <w:rPr>
          <w:rFonts w:ascii="Times New Roman" w:hAnsi="Times New Roman" w:cs="Times New Roman"/>
          <w:b/>
          <w:bCs/>
          <w:i/>
          <w:iCs/>
          <w:sz w:val="24"/>
          <w:szCs w:val="24"/>
        </w:rPr>
        <w:t>et. al.,</w:t>
      </w:r>
      <w:r w:rsidR="002171BC">
        <w:rPr>
          <w:rFonts w:ascii="Times New Roman" w:hAnsi="Times New Roman" w:cs="Times New Roman"/>
          <w:b/>
          <w:bCs/>
          <w:i/>
          <w:iCs/>
          <w:sz w:val="24"/>
          <w:szCs w:val="24"/>
        </w:rPr>
        <w:t xml:space="preserve"> </w:t>
      </w:r>
      <w:r w:rsidR="002171BC">
        <w:rPr>
          <w:rFonts w:ascii="Times New Roman" w:hAnsi="Times New Roman" w:cs="Times New Roman"/>
          <w:b/>
          <w:bCs/>
          <w:sz w:val="24"/>
          <w:szCs w:val="24"/>
        </w:rPr>
        <w:t>2007</w:t>
      </w:r>
      <w:r w:rsidR="002171BC" w:rsidRPr="00910BF9">
        <w:rPr>
          <w:rFonts w:ascii="Times New Roman" w:hAnsi="Times New Roman" w:cs="Times New Roman"/>
          <w:b/>
          <w:bCs/>
          <w:sz w:val="24"/>
          <w:szCs w:val="24"/>
        </w:rPr>
        <w:t>).</w:t>
      </w:r>
      <w:r w:rsidR="002171BC" w:rsidRPr="002171BC">
        <w:rPr>
          <w:rFonts w:ascii="Times New Roman" w:hAnsi="Times New Roman" w:cs="Times New Roman"/>
          <w:color w:val="333333"/>
          <w:sz w:val="24"/>
          <w:szCs w:val="24"/>
          <w:shd w:val="clear" w:color="auto" w:fill="FFFFFF"/>
        </w:rPr>
        <w:t xml:space="preserve"> </w:t>
      </w:r>
    </w:p>
    <w:p w14:paraId="2BDE4360" w14:textId="77777777" w:rsidR="00A23FBE" w:rsidRDefault="002171BC" w:rsidP="00A23FBE">
      <w:pPr>
        <w:spacing w:after="0" w:line="276" w:lineRule="auto"/>
        <w:ind w:firstLine="720"/>
        <w:jc w:val="both"/>
        <w:rPr>
          <w:rFonts w:ascii="Times New Roman" w:hAnsi="Times New Roman" w:cs="Times New Roman"/>
          <w:color w:val="333333"/>
          <w:sz w:val="24"/>
          <w:szCs w:val="24"/>
          <w:shd w:val="clear" w:color="auto" w:fill="FFFFFF"/>
        </w:rPr>
      </w:pPr>
      <w:r w:rsidRPr="00D53846">
        <w:rPr>
          <w:rFonts w:ascii="Times New Roman" w:hAnsi="Times New Roman" w:cs="Times New Roman"/>
          <w:color w:val="333333"/>
          <w:sz w:val="24"/>
          <w:szCs w:val="24"/>
          <w:shd w:val="clear" w:color="auto" w:fill="FFFFFF"/>
        </w:rPr>
        <w:t>Basmati Rice means</w:t>
      </w:r>
      <w:r>
        <w:rPr>
          <w:rFonts w:ascii="Times New Roman" w:hAnsi="Times New Roman" w:cs="Times New Roman"/>
          <w:color w:val="333333"/>
          <w:sz w:val="24"/>
          <w:szCs w:val="24"/>
          <w:shd w:val="clear" w:color="auto" w:fill="FFFFFF"/>
        </w:rPr>
        <w:t xml:space="preserve"> </w:t>
      </w:r>
      <w:r w:rsidRPr="00D53846">
        <w:rPr>
          <w:rFonts w:ascii="Times New Roman" w:hAnsi="Times New Roman" w:cs="Times New Roman"/>
          <w:color w:val="333333"/>
          <w:sz w:val="24"/>
          <w:szCs w:val="24"/>
          <w:shd w:val="clear" w:color="auto" w:fill="FFFFFF"/>
        </w:rPr>
        <w:t>ric</w:t>
      </w:r>
      <w:r>
        <w:rPr>
          <w:rFonts w:ascii="Times New Roman" w:hAnsi="Times New Roman" w:cs="Times New Roman"/>
          <w:color w:val="333333"/>
          <w:sz w:val="24"/>
          <w:szCs w:val="24"/>
          <w:shd w:val="clear" w:color="auto" w:fill="FFFFFF"/>
        </w:rPr>
        <w:t>e</w:t>
      </w:r>
      <w:r w:rsidRPr="00D53846">
        <w:rPr>
          <w:rFonts w:ascii="Times New Roman" w:hAnsi="Times New Roman" w:cs="Times New Roman"/>
          <w:color w:val="333333"/>
          <w:sz w:val="24"/>
          <w:szCs w:val="24"/>
          <w:shd w:val="clear" w:color="auto" w:fill="FFFFFF"/>
        </w:rPr>
        <w:t xml:space="preserve"> that have a pleasant aroma and flavo</w:t>
      </w:r>
      <w:r>
        <w:rPr>
          <w:rFonts w:ascii="Times New Roman" w:hAnsi="Times New Roman" w:cs="Times New Roman"/>
          <w:color w:val="333333"/>
          <w:sz w:val="24"/>
          <w:szCs w:val="24"/>
          <w:shd w:val="clear" w:color="auto" w:fill="FFFFFF"/>
        </w:rPr>
        <w:t>u</w:t>
      </w:r>
      <w:r w:rsidRPr="00D53846">
        <w:rPr>
          <w:rFonts w:ascii="Times New Roman" w:hAnsi="Times New Roman" w:cs="Times New Roman"/>
          <w:color w:val="333333"/>
          <w:sz w:val="24"/>
          <w:szCs w:val="24"/>
          <w:shd w:val="clear" w:color="auto" w:fill="FFFFFF"/>
        </w:rPr>
        <w:t>r when cooked. The characteristics of basmati rice in India include its extra</w:t>
      </w:r>
      <w:r>
        <w:rPr>
          <w:rFonts w:ascii="Times New Roman" w:hAnsi="Times New Roman" w:cs="Times New Roman"/>
          <w:color w:val="333333"/>
          <w:sz w:val="24"/>
          <w:szCs w:val="24"/>
          <w:shd w:val="clear" w:color="auto" w:fill="FFFFFF"/>
        </w:rPr>
        <w:t>-</w:t>
      </w:r>
      <w:r w:rsidRPr="00D53846">
        <w:rPr>
          <w:rFonts w:ascii="Times New Roman" w:hAnsi="Times New Roman" w:cs="Times New Roman"/>
          <w:color w:val="333333"/>
          <w:sz w:val="24"/>
          <w:szCs w:val="24"/>
          <w:shd w:val="clear" w:color="auto" w:fill="FFFFFF"/>
        </w:rPr>
        <w:t xml:space="preserve">long, superfine, slender grains, </w:t>
      </w:r>
      <w:r w:rsidRPr="00D53846">
        <w:rPr>
          <w:rFonts w:ascii="Times New Roman" w:hAnsi="Times New Roman" w:cs="Times New Roman"/>
          <w:color w:val="333333"/>
          <w:sz w:val="24"/>
          <w:szCs w:val="24"/>
          <w:shd w:val="clear" w:color="auto" w:fill="FFFFFF"/>
        </w:rPr>
        <w:lastRenderedPageBreak/>
        <w:t xml:space="preserve">which have a length to breadth ratio </w:t>
      </w:r>
      <w:r>
        <w:rPr>
          <w:rFonts w:ascii="Times New Roman" w:hAnsi="Times New Roman" w:cs="Times New Roman"/>
          <w:color w:val="333333"/>
          <w:sz w:val="24"/>
          <w:szCs w:val="24"/>
          <w:shd w:val="clear" w:color="auto" w:fill="FFFFFF"/>
        </w:rPr>
        <w:t>is</w:t>
      </w:r>
      <w:r w:rsidRPr="00D53846">
        <w:rPr>
          <w:rFonts w:ascii="Times New Roman" w:hAnsi="Times New Roman" w:cs="Times New Roman"/>
          <w:color w:val="333333"/>
          <w:sz w:val="24"/>
          <w:szCs w:val="24"/>
          <w:shd w:val="clear" w:color="auto" w:fill="FFFFFF"/>
        </w:rPr>
        <w:t xml:space="preserve"> more than 3.5, sweet flavo</w:t>
      </w:r>
      <w:r>
        <w:rPr>
          <w:rFonts w:ascii="Times New Roman" w:hAnsi="Times New Roman" w:cs="Times New Roman"/>
          <w:color w:val="333333"/>
          <w:sz w:val="24"/>
          <w:szCs w:val="24"/>
          <w:shd w:val="clear" w:color="auto" w:fill="FFFFFF"/>
        </w:rPr>
        <w:t>u</w:t>
      </w:r>
      <w:r w:rsidRPr="00D53846">
        <w:rPr>
          <w:rFonts w:ascii="Times New Roman" w:hAnsi="Times New Roman" w:cs="Times New Roman"/>
          <w:color w:val="333333"/>
          <w:sz w:val="24"/>
          <w:szCs w:val="24"/>
          <w:shd w:val="clear" w:color="auto" w:fill="FFFFFF"/>
        </w:rPr>
        <w:t>r, soft texture, delicate curvature, and an extra elongation with the least amount of breadth-wise swelling during boiling.</w:t>
      </w:r>
      <w:r>
        <w:rPr>
          <w:rFonts w:ascii="Times New Roman" w:hAnsi="Times New Roman" w:cs="Times New Roman"/>
          <w:color w:val="333333"/>
          <w:sz w:val="24"/>
          <w:szCs w:val="24"/>
          <w:shd w:val="clear" w:color="auto" w:fill="FFFFFF"/>
        </w:rPr>
        <w:t xml:space="preserve"> </w:t>
      </w:r>
      <w:r w:rsidRPr="00D53846">
        <w:rPr>
          <w:rFonts w:ascii="Times New Roman" w:hAnsi="Times New Roman" w:cs="Times New Roman"/>
          <w:sz w:val="24"/>
          <w:szCs w:val="24"/>
        </w:rPr>
        <w:t>The Basmati rice is also stated to be the Pearl of Rice</w:t>
      </w:r>
      <w:r>
        <w:rPr>
          <w:rFonts w:ascii="Times New Roman" w:hAnsi="Times New Roman" w:cs="Times New Roman"/>
          <w:sz w:val="24"/>
          <w:szCs w:val="24"/>
        </w:rPr>
        <w:t xml:space="preserve"> </w:t>
      </w:r>
      <w:bookmarkStart w:id="0" w:name="_Hlk137802196"/>
      <w:r w:rsidRPr="00D26DDD">
        <w:rPr>
          <w:rFonts w:ascii="Times New Roman" w:hAnsi="Times New Roman" w:cs="Times New Roman"/>
          <w:b/>
          <w:bCs/>
          <w:sz w:val="24"/>
          <w:szCs w:val="24"/>
        </w:rPr>
        <w:t>(</w:t>
      </w:r>
      <w:r>
        <w:rPr>
          <w:rFonts w:ascii="Times New Roman" w:hAnsi="Times New Roman" w:cs="Times New Roman"/>
          <w:b/>
          <w:bCs/>
          <w:sz w:val="24"/>
          <w:szCs w:val="24"/>
        </w:rPr>
        <w:t>Farmers Portal, 2021</w:t>
      </w:r>
      <w:r w:rsidRPr="00D26DDD">
        <w:rPr>
          <w:rFonts w:ascii="Times New Roman" w:hAnsi="Times New Roman" w:cs="Times New Roman"/>
          <w:b/>
          <w:bCs/>
          <w:sz w:val="24"/>
          <w:szCs w:val="24"/>
        </w:rPr>
        <w:t>)</w:t>
      </w:r>
      <w:bookmarkEnd w:id="0"/>
      <w:r>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 xml:space="preserve"> </w:t>
      </w:r>
      <w:r w:rsidRPr="00915799">
        <w:rPr>
          <w:rFonts w:ascii="Times New Roman" w:hAnsi="Times New Roman" w:cs="Times New Roman"/>
          <w:color w:val="333333"/>
          <w:sz w:val="24"/>
          <w:szCs w:val="24"/>
          <w:shd w:val="clear" w:color="auto" w:fill="FFFFFF"/>
        </w:rPr>
        <w:t>Punjab, Haryana, Himachal Pradesh, Delhi, Uttarakhand, Western Uttar Pradesh, and Jammu and Kashmir are the regions that have G</w:t>
      </w:r>
      <w:r>
        <w:rPr>
          <w:rFonts w:ascii="Times New Roman" w:hAnsi="Times New Roman" w:cs="Times New Roman"/>
          <w:color w:val="333333"/>
          <w:sz w:val="24"/>
          <w:szCs w:val="24"/>
          <w:shd w:val="clear" w:color="auto" w:fill="FFFFFF"/>
        </w:rPr>
        <w:t>eographical indication</w:t>
      </w:r>
      <w:r w:rsidRPr="00915799">
        <w:rPr>
          <w:rFonts w:ascii="Times New Roman" w:hAnsi="Times New Roman" w:cs="Times New Roman"/>
          <w:color w:val="333333"/>
          <w:sz w:val="24"/>
          <w:szCs w:val="24"/>
          <w:shd w:val="clear" w:color="auto" w:fill="FFFFFF"/>
        </w:rPr>
        <w:t xml:space="preserve"> tags for producing basmati rice in India</w:t>
      </w:r>
      <w:r>
        <w:rPr>
          <w:rFonts w:ascii="Times New Roman" w:hAnsi="Times New Roman" w:cs="Times New Roman"/>
          <w:color w:val="333333"/>
          <w:sz w:val="24"/>
          <w:szCs w:val="24"/>
          <w:shd w:val="clear" w:color="auto" w:fill="FFFFFF"/>
        </w:rPr>
        <w:t xml:space="preserve"> </w:t>
      </w:r>
      <w:bookmarkStart w:id="1" w:name="_Hlk138847477"/>
      <w:r w:rsidRPr="00D26DDD">
        <w:rPr>
          <w:rFonts w:ascii="Times New Roman" w:hAnsi="Times New Roman" w:cs="Times New Roman"/>
          <w:b/>
          <w:bCs/>
          <w:sz w:val="24"/>
          <w:szCs w:val="24"/>
        </w:rPr>
        <w:t>(</w:t>
      </w:r>
      <w:r>
        <w:rPr>
          <w:rFonts w:ascii="Times New Roman" w:hAnsi="Times New Roman" w:cs="Times New Roman"/>
          <w:b/>
          <w:bCs/>
          <w:sz w:val="24"/>
          <w:szCs w:val="24"/>
        </w:rPr>
        <w:t>IP India, 2016</w:t>
      </w:r>
      <w:r w:rsidRPr="00D26DDD">
        <w:rPr>
          <w:rFonts w:ascii="Times New Roman" w:hAnsi="Times New Roman" w:cs="Times New Roman"/>
          <w:b/>
          <w:bCs/>
          <w:sz w:val="24"/>
          <w:szCs w:val="24"/>
        </w:rPr>
        <w:t>)</w:t>
      </w:r>
      <w:r w:rsidRPr="00915799">
        <w:rPr>
          <w:rFonts w:ascii="Times New Roman" w:hAnsi="Times New Roman" w:cs="Times New Roman"/>
          <w:color w:val="333333"/>
          <w:sz w:val="24"/>
          <w:szCs w:val="24"/>
          <w:shd w:val="clear" w:color="auto" w:fill="FFFFFF"/>
        </w:rPr>
        <w:t>.</w:t>
      </w:r>
      <w:r w:rsidRPr="002171BC">
        <w:rPr>
          <w:rFonts w:ascii="Times New Roman" w:hAnsi="Times New Roman" w:cs="Times New Roman"/>
          <w:color w:val="333333"/>
          <w:sz w:val="24"/>
          <w:szCs w:val="24"/>
          <w:shd w:val="clear" w:color="auto" w:fill="FFFFFF"/>
        </w:rPr>
        <w:t xml:space="preserve"> </w:t>
      </w:r>
    </w:p>
    <w:p w14:paraId="712E51C0" w14:textId="263780E5" w:rsidR="00006B2D" w:rsidRDefault="002171BC" w:rsidP="00006B2D">
      <w:pPr>
        <w:spacing w:after="0" w:line="276" w:lineRule="auto"/>
        <w:ind w:firstLine="720"/>
        <w:jc w:val="both"/>
        <w:rPr>
          <w:rFonts w:ascii="Times New Roman" w:hAnsi="Times New Roman" w:cs="Times New Roman"/>
          <w:b/>
          <w:bCs/>
          <w:color w:val="333333"/>
          <w:sz w:val="24"/>
          <w:szCs w:val="24"/>
          <w:shd w:val="clear" w:color="auto" w:fill="FFFFFF"/>
        </w:rPr>
      </w:pPr>
      <w:r w:rsidRPr="006C7097">
        <w:rPr>
          <w:rFonts w:ascii="Times New Roman" w:hAnsi="Times New Roman" w:cs="Times New Roman"/>
          <w:color w:val="333333"/>
          <w:sz w:val="24"/>
          <w:szCs w:val="24"/>
          <w:shd w:val="clear" w:color="auto" w:fill="FFFFFF"/>
        </w:rPr>
        <w:t>More than 100 different species of insect</w:t>
      </w:r>
      <w:r>
        <w:rPr>
          <w:rFonts w:ascii="Times New Roman" w:hAnsi="Times New Roman" w:cs="Times New Roman"/>
          <w:color w:val="333333"/>
          <w:sz w:val="24"/>
          <w:szCs w:val="24"/>
          <w:shd w:val="clear" w:color="auto" w:fill="FFFFFF"/>
        </w:rPr>
        <w:t>-pests</w:t>
      </w:r>
      <w:r w:rsidRPr="006C7097">
        <w:rPr>
          <w:rFonts w:ascii="Times New Roman" w:hAnsi="Times New Roman" w:cs="Times New Roman"/>
          <w:color w:val="333333"/>
          <w:sz w:val="24"/>
          <w:szCs w:val="24"/>
          <w:shd w:val="clear" w:color="auto" w:fill="FFFFFF"/>
        </w:rPr>
        <w:t xml:space="preserve"> are known as rice pests; out of which some pests are economic significance which includes</w:t>
      </w:r>
      <w:r>
        <w:rPr>
          <w:rFonts w:ascii="Times New Roman" w:hAnsi="Times New Roman" w:cs="Times New Roman"/>
          <w:color w:val="333333"/>
          <w:sz w:val="24"/>
          <w:szCs w:val="24"/>
          <w:shd w:val="clear" w:color="auto" w:fill="FFFFFF"/>
        </w:rPr>
        <w:t xml:space="preserve"> y</w:t>
      </w:r>
      <w:r w:rsidRPr="006C7097">
        <w:rPr>
          <w:rFonts w:ascii="Times New Roman" w:hAnsi="Times New Roman" w:cs="Times New Roman"/>
          <w:color w:val="333333"/>
          <w:sz w:val="24"/>
          <w:szCs w:val="24"/>
          <w:shd w:val="clear" w:color="auto" w:fill="FFFFFF"/>
        </w:rPr>
        <w:t xml:space="preserve">ellow stem borer, </w:t>
      </w:r>
      <w:proofErr w:type="spellStart"/>
      <w:r w:rsidRPr="006C7097">
        <w:rPr>
          <w:rFonts w:ascii="Times New Roman" w:hAnsi="Times New Roman" w:cs="Times New Roman"/>
          <w:i/>
          <w:iCs/>
          <w:color w:val="333333"/>
          <w:sz w:val="24"/>
          <w:szCs w:val="24"/>
          <w:shd w:val="clear" w:color="auto" w:fill="FFFFFF"/>
        </w:rPr>
        <w:t>Scripophaga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incertulas</w:t>
      </w:r>
      <w:proofErr w:type="spellEnd"/>
      <w:r w:rsidRPr="006C7097">
        <w:rPr>
          <w:rFonts w:ascii="Times New Roman" w:hAnsi="Times New Roman" w:cs="Times New Roman"/>
          <w:color w:val="333333"/>
          <w:sz w:val="24"/>
          <w:szCs w:val="24"/>
          <w:shd w:val="clear" w:color="auto" w:fill="FFFFFF"/>
        </w:rPr>
        <w:t xml:space="preserve"> (Walker), leaf folder, </w:t>
      </w:r>
      <w:proofErr w:type="spellStart"/>
      <w:r w:rsidRPr="006C7097">
        <w:rPr>
          <w:rFonts w:ascii="Times New Roman" w:hAnsi="Times New Roman" w:cs="Times New Roman"/>
          <w:i/>
          <w:iCs/>
          <w:color w:val="333333"/>
          <w:sz w:val="24"/>
          <w:szCs w:val="24"/>
          <w:shd w:val="clear" w:color="auto" w:fill="FFFFFF"/>
        </w:rPr>
        <w:t>Cnaphalocrocis</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medinalis</w:t>
      </w:r>
      <w:proofErr w:type="spellEnd"/>
      <w:r w:rsidRPr="006C7097">
        <w:rPr>
          <w:rFonts w:ascii="Times New Roman" w:hAnsi="Times New Roman" w:cs="Times New Roman"/>
          <w:color w:val="333333"/>
          <w:sz w:val="24"/>
          <w:szCs w:val="24"/>
          <w:shd w:val="clear" w:color="auto" w:fill="FFFFFF"/>
        </w:rPr>
        <w:t xml:space="preserve"> (</w:t>
      </w:r>
      <w:proofErr w:type="spellStart"/>
      <w:r w:rsidRPr="006C7097">
        <w:rPr>
          <w:rFonts w:ascii="Times New Roman" w:hAnsi="Times New Roman" w:cs="Times New Roman"/>
          <w:color w:val="333333"/>
          <w:sz w:val="24"/>
          <w:szCs w:val="24"/>
          <w:shd w:val="clear" w:color="auto" w:fill="FFFFFF"/>
        </w:rPr>
        <w:t>Guence</w:t>
      </w:r>
      <w:proofErr w:type="spellEnd"/>
      <w:r w:rsidRPr="006C7097">
        <w:rPr>
          <w:rFonts w:ascii="Times New Roman" w:hAnsi="Times New Roman" w:cs="Times New Roman"/>
          <w:color w:val="333333"/>
          <w:sz w:val="24"/>
          <w:szCs w:val="24"/>
          <w:shd w:val="clear" w:color="auto" w:fill="FFFFFF"/>
        </w:rPr>
        <w:t xml:space="preserve">), White Backed Plant Hopper, </w:t>
      </w:r>
      <w:proofErr w:type="spellStart"/>
      <w:r w:rsidRPr="006C7097">
        <w:rPr>
          <w:rFonts w:ascii="Times New Roman" w:hAnsi="Times New Roman" w:cs="Times New Roman"/>
          <w:i/>
          <w:iCs/>
          <w:color w:val="333333"/>
          <w:sz w:val="24"/>
          <w:szCs w:val="24"/>
          <w:shd w:val="clear" w:color="auto" w:fill="FFFFFF"/>
        </w:rPr>
        <w:t>Sogatella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furcifera</w:t>
      </w:r>
      <w:proofErr w:type="spellEnd"/>
      <w:r w:rsidRPr="006C7097">
        <w:rPr>
          <w:rFonts w:ascii="Times New Roman" w:hAnsi="Times New Roman" w:cs="Times New Roman"/>
          <w:color w:val="333333"/>
          <w:sz w:val="24"/>
          <w:szCs w:val="24"/>
          <w:shd w:val="clear" w:color="auto" w:fill="FFFFFF"/>
        </w:rPr>
        <w:t xml:space="preserve"> (Horvath), Brown Plant Hopper, </w:t>
      </w:r>
      <w:proofErr w:type="spellStart"/>
      <w:r w:rsidRPr="006C7097">
        <w:rPr>
          <w:rFonts w:ascii="Times New Roman" w:hAnsi="Times New Roman" w:cs="Times New Roman"/>
          <w:i/>
          <w:iCs/>
          <w:color w:val="333333"/>
          <w:sz w:val="24"/>
          <w:szCs w:val="24"/>
          <w:shd w:val="clear" w:color="auto" w:fill="FFFFFF"/>
        </w:rPr>
        <w:t>Nilaparvata</w:t>
      </w:r>
      <w:proofErr w:type="spellEnd"/>
      <w:r w:rsidRPr="006C7097">
        <w:rPr>
          <w:rFonts w:ascii="Times New Roman" w:hAnsi="Times New Roman" w:cs="Times New Roman"/>
          <w:i/>
          <w:iCs/>
          <w:color w:val="333333"/>
          <w:sz w:val="24"/>
          <w:szCs w:val="24"/>
          <w:shd w:val="clear" w:color="auto" w:fill="FFFFFF"/>
        </w:rPr>
        <w:t xml:space="preserve"> </w:t>
      </w:r>
      <w:proofErr w:type="spellStart"/>
      <w:r>
        <w:rPr>
          <w:rFonts w:ascii="Times New Roman" w:hAnsi="Times New Roman" w:cs="Times New Roman"/>
          <w:i/>
          <w:iCs/>
          <w:color w:val="333333"/>
          <w:sz w:val="24"/>
          <w:szCs w:val="24"/>
          <w:shd w:val="clear" w:color="auto" w:fill="FFFFFF"/>
        </w:rPr>
        <w:t>lu</w:t>
      </w:r>
      <w:r w:rsidRPr="006C7097">
        <w:rPr>
          <w:rFonts w:ascii="Times New Roman" w:hAnsi="Times New Roman" w:cs="Times New Roman"/>
          <w:i/>
          <w:iCs/>
          <w:color w:val="333333"/>
          <w:sz w:val="24"/>
          <w:szCs w:val="24"/>
          <w:shd w:val="clear" w:color="auto" w:fill="FFFFFF"/>
        </w:rPr>
        <w:t>gens</w:t>
      </w:r>
      <w:proofErr w:type="spellEnd"/>
      <w:r w:rsidRPr="006C7097">
        <w:rPr>
          <w:rFonts w:ascii="Times New Roman" w:hAnsi="Times New Roman" w:cs="Times New Roman"/>
          <w:color w:val="333333"/>
          <w:sz w:val="24"/>
          <w:szCs w:val="24"/>
          <w:shd w:val="clear" w:color="auto" w:fill="FFFFFF"/>
        </w:rPr>
        <w:t xml:space="preserve"> (</w:t>
      </w:r>
      <w:proofErr w:type="spellStart"/>
      <w:r w:rsidRPr="006C7097">
        <w:rPr>
          <w:rFonts w:ascii="Times New Roman" w:hAnsi="Times New Roman" w:cs="Times New Roman"/>
          <w:color w:val="333333"/>
          <w:sz w:val="24"/>
          <w:szCs w:val="24"/>
          <w:shd w:val="clear" w:color="auto" w:fill="FFFFFF"/>
        </w:rPr>
        <w:t>Stal</w:t>
      </w:r>
      <w:proofErr w:type="spellEnd"/>
      <w:r w:rsidRPr="006C7097">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Rice </w:t>
      </w:r>
      <w:proofErr w:type="spellStart"/>
      <w:r w:rsidRPr="006C7097">
        <w:rPr>
          <w:rFonts w:ascii="Times New Roman" w:hAnsi="Times New Roman" w:cs="Times New Roman"/>
          <w:color w:val="333333"/>
          <w:sz w:val="24"/>
          <w:szCs w:val="24"/>
          <w:shd w:val="clear" w:color="auto" w:fill="FFFFFF"/>
        </w:rPr>
        <w:t>Gundhi</w:t>
      </w:r>
      <w:proofErr w:type="spellEnd"/>
      <w:r w:rsidRPr="006C7097">
        <w:rPr>
          <w:rFonts w:ascii="Times New Roman" w:hAnsi="Times New Roman" w:cs="Times New Roman"/>
          <w:color w:val="333333"/>
          <w:sz w:val="24"/>
          <w:szCs w:val="24"/>
          <w:shd w:val="clear" w:color="auto" w:fill="FFFFFF"/>
        </w:rPr>
        <w:t xml:space="preserve"> bug, </w:t>
      </w:r>
      <w:proofErr w:type="spellStart"/>
      <w:r w:rsidRPr="006C7097">
        <w:rPr>
          <w:rFonts w:ascii="Times New Roman" w:hAnsi="Times New Roman" w:cs="Times New Roman"/>
          <w:i/>
          <w:iCs/>
          <w:color w:val="333333"/>
          <w:sz w:val="24"/>
          <w:szCs w:val="24"/>
          <w:shd w:val="clear" w:color="auto" w:fill="FFFFFF"/>
        </w:rPr>
        <w:t>Leptocorisa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acuta</w:t>
      </w:r>
      <w:proofErr w:type="spellEnd"/>
      <w:r w:rsidRPr="006C7097">
        <w:rPr>
          <w:rFonts w:ascii="Times New Roman" w:hAnsi="Times New Roman" w:cs="Times New Roman"/>
          <w:i/>
          <w:iCs/>
          <w:color w:val="333333"/>
          <w:sz w:val="24"/>
          <w:szCs w:val="24"/>
          <w:shd w:val="clear" w:color="auto" w:fill="FFFFFF"/>
        </w:rPr>
        <w:t xml:space="preserve"> </w:t>
      </w:r>
      <w:r w:rsidRPr="006C709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Thunberg</w:t>
      </w:r>
      <w:r w:rsidRPr="006C7097">
        <w:rPr>
          <w:rFonts w:ascii="Times New Roman" w:hAnsi="Times New Roman" w:cs="Times New Roman"/>
          <w:color w:val="333333"/>
          <w:sz w:val="24"/>
          <w:szCs w:val="24"/>
          <w:shd w:val="clear" w:color="auto" w:fill="FFFFFF"/>
        </w:rPr>
        <w:t xml:space="preserve">) and Gall midge, </w:t>
      </w:r>
      <w:r w:rsidRPr="006C7097">
        <w:rPr>
          <w:rFonts w:ascii="Times New Roman" w:hAnsi="Times New Roman" w:cs="Times New Roman"/>
          <w:i/>
          <w:iCs/>
          <w:color w:val="333333"/>
          <w:sz w:val="24"/>
          <w:szCs w:val="24"/>
          <w:shd w:val="clear" w:color="auto" w:fill="FFFFFF"/>
        </w:rPr>
        <w:t>Orselia oryzae</w:t>
      </w:r>
      <w:r w:rsidRPr="006C7097">
        <w:rPr>
          <w:rFonts w:ascii="Times New Roman" w:hAnsi="Times New Roman" w:cs="Times New Roman"/>
          <w:color w:val="333333"/>
          <w:sz w:val="24"/>
          <w:szCs w:val="24"/>
          <w:shd w:val="clear" w:color="auto" w:fill="FFFFFF"/>
        </w:rPr>
        <w:t xml:space="preserve"> (Wood-Mason). These insect pests occur regularly and ravage the crop from seedling stage to maturity and few acts as vectors of vir</w:t>
      </w:r>
      <w:r>
        <w:rPr>
          <w:rFonts w:ascii="Times New Roman" w:hAnsi="Times New Roman" w:cs="Times New Roman"/>
          <w:color w:val="333333"/>
          <w:sz w:val="24"/>
          <w:szCs w:val="24"/>
          <w:shd w:val="clear" w:color="auto" w:fill="FFFFFF"/>
        </w:rPr>
        <w:t>al</w:t>
      </w:r>
      <w:r w:rsidRPr="006C7097">
        <w:rPr>
          <w:rFonts w:ascii="Times New Roman" w:hAnsi="Times New Roman" w:cs="Times New Roman"/>
          <w:color w:val="333333"/>
          <w:sz w:val="24"/>
          <w:szCs w:val="24"/>
          <w:shd w:val="clear" w:color="auto" w:fill="FFFFFF"/>
        </w:rPr>
        <w:t xml:space="preserve"> diseases also</w:t>
      </w:r>
      <w:r w:rsidR="00006B2D">
        <w:rPr>
          <w:rFonts w:ascii="Times New Roman" w:hAnsi="Times New Roman" w:cs="Times New Roman"/>
          <w:color w:val="333333"/>
          <w:sz w:val="24"/>
          <w:szCs w:val="24"/>
          <w:shd w:val="clear" w:color="auto" w:fill="FFFFFF"/>
        </w:rPr>
        <w:t xml:space="preserve"> </w:t>
      </w:r>
      <w:r w:rsidR="00006B2D" w:rsidRPr="00FF3E16">
        <w:rPr>
          <w:rFonts w:ascii="Times New Roman" w:hAnsi="Times New Roman" w:cs="Times New Roman"/>
          <w:b/>
          <w:bCs/>
          <w:sz w:val="24"/>
          <w:szCs w:val="24"/>
        </w:rPr>
        <w:t xml:space="preserve">(Rana </w:t>
      </w:r>
      <w:r w:rsidR="00006B2D" w:rsidRPr="00FF3E16">
        <w:rPr>
          <w:rFonts w:ascii="Times New Roman" w:hAnsi="Times New Roman" w:cs="Times New Roman"/>
          <w:b/>
          <w:bCs/>
          <w:i/>
          <w:iCs/>
          <w:sz w:val="24"/>
          <w:szCs w:val="24"/>
        </w:rPr>
        <w:t>et al.,</w:t>
      </w:r>
      <w:r w:rsidR="00006B2D" w:rsidRPr="00FF3E16">
        <w:rPr>
          <w:rFonts w:ascii="Times New Roman" w:hAnsi="Times New Roman" w:cs="Times New Roman"/>
          <w:b/>
          <w:bCs/>
          <w:sz w:val="24"/>
          <w:szCs w:val="24"/>
        </w:rPr>
        <w:t xml:space="preserve"> 2017)</w:t>
      </w:r>
      <w:r w:rsidR="00006B2D" w:rsidRPr="00FF3E16">
        <w:rPr>
          <w:rFonts w:ascii="Times New Roman" w:hAnsi="Times New Roman" w:cs="Times New Roman"/>
          <w:b/>
          <w:bCs/>
          <w:color w:val="333333"/>
          <w:sz w:val="24"/>
          <w:szCs w:val="24"/>
          <w:shd w:val="clear" w:color="auto" w:fill="FFFFFF"/>
        </w:rPr>
        <w:t>.</w:t>
      </w:r>
    </w:p>
    <w:p w14:paraId="20311301" w14:textId="50E09BB1" w:rsidR="002171BC" w:rsidRDefault="002171BC" w:rsidP="00006B2D">
      <w:pPr>
        <w:spacing w:after="0" w:line="276" w:lineRule="auto"/>
        <w:ind w:firstLine="720"/>
        <w:jc w:val="both"/>
        <w:rPr>
          <w:rFonts w:ascii="Times New Roman" w:hAnsi="Times New Roman" w:cs="Times New Roman"/>
          <w:b/>
          <w:bCs/>
          <w:color w:val="333333"/>
          <w:sz w:val="24"/>
          <w:szCs w:val="24"/>
          <w:shd w:val="clear" w:color="auto" w:fill="FFFFFF"/>
        </w:rPr>
      </w:pPr>
      <w:r w:rsidRPr="006C7097">
        <w:rPr>
          <w:rFonts w:ascii="Times New Roman" w:hAnsi="Times New Roman" w:cs="Times New Roman"/>
          <w:color w:val="333333"/>
          <w:sz w:val="24"/>
          <w:szCs w:val="24"/>
          <w:shd w:val="clear" w:color="auto" w:fill="FFFFFF"/>
        </w:rPr>
        <w:t xml:space="preserve">Among the different insect pests associated with rice, the yellow stem borer, </w:t>
      </w:r>
      <w:proofErr w:type="spellStart"/>
      <w:r w:rsidRPr="006C7097">
        <w:rPr>
          <w:rFonts w:ascii="Times New Roman" w:hAnsi="Times New Roman" w:cs="Times New Roman"/>
          <w:i/>
          <w:iCs/>
          <w:color w:val="333333"/>
          <w:sz w:val="24"/>
          <w:szCs w:val="24"/>
          <w:shd w:val="clear" w:color="auto" w:fill="FFFFFF"/>
        </w:rPr>
        <w:t>Scirpophaga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incertulas</w:t>
      </w:r>
      <w:proofErr w:type="spellEnd"/>
      <w:r w:rsidRPr="006C7097">
        <w:rPr>
          <w:rFonts w:ascii="Times New Roman" w:hAnsi="Times New Roman" w:cs="Times New Roman"/>
          <w:color w:val="333333"/>
          <w:sz w:val="24"/>
          <w:szCs w:val="24"/>
          <w:shd w:val="clear" w:color="auto" w:fill="FFFFFF"/>
        </w:rPr>
        <w:t xml:space="preserve"> (Walker) is one of the most destructive insect</w:t>
      </w:r>
      <w:r>
        <w:rPr>
          <w:rFonts w:ascii="Times New Roman" w:hAnsi="Times New Roman" w:cs="Times New Roman"/>
          <w:color w:val="333333"/>
          <w:sz w:val="24"/>
          <w:szCs w:val="24"/>
          <w:shd w:val="clear" w:color="auto" w:fill="FFFFFF"/>
        </w:rPr>
        <w:t>-</w:t>
      </w:r>
      <w:r w:rsidRPr="006C7097">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6C7097">
        <w:rPr>
          <w:rFonts w:ascii="Times New Roman" w:hAnsi="Times New Roman" w:cs="Times New Roman"/>
          <w:color w:val="333333"/>
          <w:sz w:val="24"/>
          <w:szCs w:val="24"/>
          <w:shd w:val="clear" w:color="auto" w:fill="FFFFFF"/>
        </w:rPr>
        <w:t xml:space="preserve"> and is widely distributed monophagous insect pest in Indian subcontinent and has assumed the number one insect</w:t>
      </w:r>
      <w:r>
        <w:rPr>
          <w:rFonts w:ascii="Times New Roman" w:hAnsi="Times New Roman" w:cs="Times New Roman"/>
          <w:color w:val="333333"/>
          <w:sz w:val="24"/>
          <w:szCs w:val="24"/>
          <w:shd w:val="clear" w:color="auto" w:fill="FFFFFF"/>
        </w:rPr>
        <w:t>-</w:t>
      </w:r>
      <w:r w:rsidRPr="006C7097">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6C7097">
        <w:rPr>
          <w:rFonts w:ascii="Times New Roman" w:hAnsi="Times New Roman" w:cs="Times New Roman"/>
          <w:color w:val="333333"/>
          <w:sz w:val="24"/>
          <w:szCs w:val="24"/>
          <w:shd w:val="clear" w:color="auto" w:fill="FFFFFF"/>
        </w:rPr>
        <w:t xml:space="preserve"> status and attacks the rice crop at all growth stages. The per</w:t>
      </w:r>
      <w:r>
        <w:rPr>
          <w:rFonts w:ascii="Times New Roman" w:hAnsi="Times New Roman" w:cs="Times New Roman"/>
          <w:color w:val="333333"/>
          <w:sz w:val="24"/>
          <w:szCs w:val="24"/>
          <w:shd w:val="clear" w:color="auto" w:fill="FFFFFF"/>
        </w:rPr>
        <w:t xml:space="preserve"> </w:t>
      </w:r>
      <w:r w:rsidRPr="006C7097">
        <w:rPr>
          <w:rFonts w:ascii="Times New Roman" w:hAnsi="Times New Roman" w:cs="Times New Roman"/>
          <w:color w:val="333333"/>
          <w:sz w:val="24"/>
          <w:szCs w:val="24"/>
          <w:shd w:val="clear" w:color="auto" w:fill="FFFFFF"/>
        </w:rPr>
        <w:t xml:space="preserve">centage of </w:t>
      </w:r>
      <w:r>
        <w:rPr>
          <w:rFonts w:ascii="Times New Roman" w:hAnsi="Times New Roman" w:cs="Times New Roman"/>
          <w:color w:val="333333"/>
          <w:sz w:val="24"/>
          <w:szCs w:val="24"/>
          <w:shd w:val="clear" w:color="auto" w:fill="FFFFFF"/>
        </w:rPr>
        <w:t xml:space="preserve">basmati </w:t>
      </w:r>
      <w:r w:rsidRPr="006C7097">
        <w:rPr>
          <w:rFonts w:ascii="Times New Roman" w:hAnsi="Times New Roman" w:cs="Times New Roman"/>
          <w:color w:val="333333"/>
          <w:sz w:val="24"/>
          <w:szCs w:val="24"/>
          <w:shd w:val="clear" w:color="auto" w:fill="FFFFFF"/>
        </w:rPr>
        <w:t xml:space="preserve">rice yield losses </w:t>
      </w:r>
      <w:proofErr w:type="spellStart"/>
      <w:r w:rsidRPr="006C7097">
        <w:rPr>
          <w:rFonts w:ascii="Times New Roman" w:hAnsi="Times New Roman" w:cs="Times New Roman"/>
          <w:color w:val="333333"/>
          <w:sz w:val="24"/>
          <w:szCs w:val="24"/>
          <w:shd w:val="clear" w:color="auto" w:fill="FFFFFF"/>
        </w:rPr>
        <w:t>attribu</w:t>
      </w:r>
      <w:r w:rsidR="00327C4B">
        <w:rPr>
          <w:rFonts w:ascii="Times New Roman" w:hAnsi="Times New Roman" w:cs="Times New Roman"/>
          <w:color w:val="333333"/>
          <w:sz w:val="24"/>
          <w:szCs w:val="24"/>
          <w:shd w:val="clear" w:color="auto" w:fill="FFFFFF"/>
        </w:rPr>
        <w:t>Table</w:t>
      </w:r>
      <w:proofErr w:type="spellEnd"/>
      <w:r w:rsidRPr="006C7097">
        <w:rPr>
          <w:rFonts w:ascii="Times New Roman" w:hAnsi="Times New Roman" w:cs="Times New Roman"/>
          <w:color w:val="333333"/>
          <w:sz w:val="24"/>
          <w:szCs w:val="24"/>
          <w:shd w:val="clear" w:color="auto" w:fill="FFFFFF"/>
        </w:rPr>
        <w:t xml:space="preserve"> to </w:t>
      </w:r>
      <w:r>
        <w:rPr>
          <w:rFonts w:ascii="Times New Roman" w:hAnsi="Times New Roman" w:cs="Times New Roman"/>
          <w:color w:val="333333"/>
          <w:sz w:val="24"/>
          <w:szCs w:val="24"/>
          <w:shd w:val="clear" w:color="auto" w:fill="FFFFFF"/>
        </w:rPr>
        <w:t xml:space="preserve">yellow stem borer </w:t>
      </w:r>
      <w:r w:rsidRPr="006C7097">
        <w:rPr>
          <w:rFonts w:ascii="Times New Roman" w:hAnsi="Times New Roman" w:cs="Times New Roman"/>
          <w:color w:val="333333"/>
          <w:sz w:val="24"/>
          <w:szCs w:val="24"/>
          <w:shd w:val="clear" w:color="auto" w:fill="FFFFFF"/>
        </w:rPr>
        <w:t>has been reported to be between 20</w:t>
      </w:r>
      <w:r>
        <w:rPr>
          <w:rFonts w:ascii="Times New Roman" w:hAnsi="Times New Roman" w:cs="Times New Roman"/>
          <w:color w:val="333333"/>
          <w:sz w:val="24"/>
          <w:szCs w:val="24"/>
          <w:shd w:val="clear" w:color="auto" w:fill="FFFFFF"/>
        </w:rPr>
        <w:t>-</w:t>
      </w:r>
      <w:r w:rsidRPr="006C7097">
        <w:rPr>
          <w:rFonts w:ascii="Times New Roman" w:hAnsi="Times New Roman" w:cs="Times New Roman"/>
          <w:color w:val="333333"/>
          <w:sz w:val="24"/>
          <w:szCs w:val="24"/>
          <w:shd w:val="clear" w:color="auto" w:fill="FFFFFF"/>
        </w:rPr>
        <w:t>70</w:t>
      </w:r>
      <w:r>
        <w:rPr>
          <w:rFonts w:ascii="Times New Roman" w:hAnsi="Times New Roman" w:cs="Times New Roman"/>
          <w:color w:val="333333"/>
          <w:sz w:val="24"/>
          <w:szCs w:val="24"/>
          <w:shd w:val="clear" w:color="auto" w:fill="FFFFFF"/>
        </w:rPr>
        <w:t xml:space="preserve"> per cent</w:t>
      </w:r>
      <w:r w:rsidRPr="006C7097">
        <w:rPr>
          <w:rFonts w:ascii="Times New Roman" w:hAnsi="Times New Roman" w:cs="Times New Roman"/>
          <w:color w:val="333333"/>
          <w:sz w:val="24"/>
          <w:szCs w:val="24"/>
          <w:shd w:val="clear" w:color="auto" w:fill="FFFFFF"/>
        </w:rPr>
        <w:t xml:space="preserve">. Yellow stem borer caterpillars </w:t>
      </w:r>
      <w:r>
        <w:rPr>
          <w:rFonts w:ascii="Times New Roman" w:hAnsi="Times New Roman" w:cs="Times New Roman"/>
          <w:color w:val="333333"/>
          <w:sz w:val="24"/>
          <w:szCs w:val="24"/>
          <w:shd w:val="clear" w:color="auto" w:fill="FFFFFF"/>
        </w:rPr>
        <w:t>bore</w:t>
      </w:r>
      <w:r w:rsidRPr="006C7097">
        <w:rPr>
          <w:rFonts w:ascii="Times New Roman" w:hAnsi="Times New Roman" w:cs="Times New Roman"/>
          <w:color w:val="333333"/>
          <w:sz w:val="24"/>
          <w:szCs w:val="24"/>
          <w:shd w:val="clear" w:color="auto" w:fill="FFFFFF"/>
        </w:rPr>
        <w:t xml:space="preserve"> into the central shoot of rice seedlings and tillers, which causes the central shoot to dry out and turn into "dead heart" and "white ear</w:t>
      </w:r>
      <w:r>
        <w:rPr>
          <w:rFonts w:ascii="Times New Roman" w:hAnsi="Times New Roman" w:cs="Times New Roman"/>
          <w:color w:val="333333"/>
          <w:sz w:val="24"/>
          <w:szCs w:val="24"/>
          <w:shd w:val="clear" w:color="auto" w:fill="FFFFFF"/>
        </w:rPr>
        <w:t xml:space="preserve"> head</w:t>
      </w:r>
      <w:r w:rsidRPr="006C7097">
        <w:rPr>
          <w:rFonts w:ascii="Times New Roman" w:hAnsi="Times New Roman" w:cs="Times New Roman"/>
          <w:color w:val="333333"/>
          <w:sz w:val="24"/>
          <w:szCs w:val="24"/>
          <w:shd w:val="clear" w:color="auto" w:fill="FFFFFF"/>
        </w:rPr>
        <w:t>" panicles when they are in the panicle stage</w:t>
      </w:r>
      <w:r>
        <w:rPr>
          <w:rFonts w:ascii="Times New Roman" w:hAnsi="Times New Roman" w:cs="Times New Roman"/>
          <w:color w:val="333333"/>
          <w:sz w:val="24"/>
          <w:szCs w:val="24"/>
          <w:shd w:val="clear" w:color="auto" w:fill="FFFFFF"/>
        </w:rPr>
        <w:t xml:space="preserve"> </w:t>
      </w:r>
      <w:r w:rsidRPr="00FF3E16">
        <w:rPr>
          <w:rFonts w:ascii="Times New Roman" w:hAnsi="Times New Roman" w:cs="Times New Roman"/>
          <w:b/>
          <w:bCs/>
          <w:sz w:val="24"/>
          <w:szCs w:val="24"/>
        </w:rPr>
        <w:t xml:space="preserve">(Rana </w:t>
      </w:r>
      <w:r w:rsidRPr="00FF3E16">
        <w:rPr>
          <w:rFonts w:ascii="Times New Roman" w:hAnsi="Times New Roman" w:cs="Times New Roman"/>
          <w:b/>
          <w:bCs/>
          <w:i/>
          <w:iCs/>
          <w:sz w:val="24"/>
          <w:szCs w:val="24"/>
        </w:rPr>
        <w:t>et al.,</w:t>
      </w:r>
      <w:r w:rsidRPr="00FF3E16">
        <w:rPr>
          <w:rFonts w:ascii="Times New Roman" w:hAnsi="Times New Roman" w:cs="Times New Roman"/>
          <w:b/>
          <w:bCs/>
          <w:sz w:val="24"/>
          <w:szCs w:val="24"/>
        </w:rPr>
        <w:t xml:space="preserve"> 2017)</w:t>
      </w:r>
      <w:r w:rsidRPr="00FF3E16">
        <w:rPr>
          <w:rFonts w:ascii="Times New Roman" w:hAnsi="Times New Roman" w:cs="Times New Roman"/>
          <w:b/>
          <w:bCs/>
          <w:color w:val="333333"/>
          <w:sz w:val="24"/>
          <w:szCs w:val="24"/>
          <w:shd w:val="clear" w:color="auto" w:fill="FFFFFF"/>
        </w:rPr>
        <w:t>.</w:t>
      </w:r>
    </w:p>
    <w:p w14:paraId="7B4FEEC1" w14:textId="77777777" w:rsidR="00CE05BB" w:rsidRPr="00D26DDD" w:rsidRDefault="002171BC" w:rsidP="00A23FBE">
      <w:pPr>
        <w:spacing w:after="0" w:line="276" w:lineRule="auto"/>
        <w:ind w:firstLine="720"/>
        <w:jc w:val="both"/>
        <w:rPr>
          <w:rFonts w:ascii="Times New Roman" w:hAnsi="Times New Roman" w:cs="Times New Roman"/>
          <w:color w:val="333333"/>
          <w:sz w:val="24"/>
          <w:szCs w:val="24"/>
          <w:shd w:val="clear" w:color="auto" w:fill="FFFFFF"/>
        </w:rPr>
      </w:pPr>
      <w:r w:rsidRPr="00D26DDD">
        <w:rPr>
          <w:rFonts w:ascii="Times New Roman" w:hAnsi="Times New Roman" w:cs="Times New Roman"/>
          <w:color w:val="333333"/>
          <w:sz w:val="24"/>
          <w:szCs w:val="24"/>
          <w:shd w:val="clear" w:color="auto" w:fill="FFFFFF"/>
        </w:rPr>
        <w:t xml:space="preserve">Various control measures have been adopted to </w:t>
      </w:r>
      <w:r>
        <w:rPr>
          <w:rFonts w:ascii="Times New Roman" w:hAnsi="Times New Roman" w:cs="Times New Roman"/>
          <w:color w:val="333333"/>
          <w:sz w:val="24"/>
          <w:szCs w:val="24"/>
          <w:shd w:val="clear" w:color="auto" w:fill="FFFFFF"/>
        </w:rPr>
        <w:t>manage</w:t>
      </w:r>
      <w:r w:rsidRPr="00D26DDD">
        <w:rPr>
          <w:rFonts w:ascii="Times New Roman" w:hAnsi="Times New Roman" w:cs="Times New Roman"/>
          <w:color w:val="333333"/>
          <w:sz w:val="24"/>
          <w:szCs w:val="24"/>
          <w:shd w:val="clear" w:color="auto" w:fill="FFFFFF"/>
        </w:rPr>
        <w:t xml:space="preserve"> insect</w:t>
      </w:r>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D26DDD">
        <w:rPr>
          <w:rFonts w:ascii="Times New Roman" w:hAnsi="Times New Roman" w:cs="Times New Roman"/>
          <w:color w:val="333333"/>
          <w:sz w:val="24"/>
          <w:szCs w:val="24"/>
          <w:shd w:val="clear" w:color="auto" w:fill="FFFFFF"/>
        </w:rPr>
        <w:t xml:space="preserve"> in rice</w:t>
      </w:r>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C</w:t>
      </w:r>
      <w:r w:rsidRPr="00D26DDD">
        <w:rPr>
          <w:rFonts w:ascii="Times New Roman" w:hAnsi="Times New Roman" w:cs="Times New Roman"/>
          <w:color w:val="333333"/>
          <w:sz w:val="24"/>
          <w:szCs w:val="24"/>
          <w:shd w:val="clear" w:color="auto" w:fill="FFFFFF"/>
        </w:rPr>
        <w:t>hemical control of rice insect</w:t>
      </w:r>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pests is still considered best method. But indiscriminate uses of chemical insecticides have resulted in a number of undesirable side effects such</w:t>
      </w:r>
      <w:r w:rsidRPr="002171BC">
        <w:rPr>
          <w:rFonts w:ascii="Times New Roman" w:hAnsi="Times New Roman" w:cs="Times New Roman"/>
          <w:color w:val="333333"/>
          <w:sz w:val="24"/>
          <w:szCs w:val="24"/>
          <w:shd w:val="clear" w:color="auto" w:fill="FFFFFF"/>
        </w:rPr>
        <w:t xml:space="preserve"> </w:t>
      </w:r>
      <w:r w:rsidRPr="00D26DDD">
        <w:rPr>
          <w:rFonts w:ascii="Times New Roman" w:hAnsi="Times New Roman" w:cs="Times New Roman"/>
          <w:color w:val="333333"/>
          <w:sz w:val="24"/>
          <w:szCs w:val="24"/>
          <w:shd w:val="clear" w:color="auto" w:fill="FFFFFF"/>
        </w:rPr>
        <w:t xml:space="preserve">as the development of resistant </w:t>
      </w:r>
      <w:r>
        <w:rPr>
          <w:rFonts w:ascii="Times New Roman" w:hAnsi="Times New Roman" w:cs="Times New Roman"/>
          <w:color w:val="333333"/>
          <w:sz w:val="24"/>
          <w:szCs w:val="24"/>
          <w:shd w:val="clear" w:color="auto" w:fill="FFFFFF"/>
        </w:rPr>
        <w:t xml:space="preserve">insect </w:t>
      </w:r>
      <w:r w:rsidRPr="00D26DDD">
        <w:rPr>
          <w:rFonts w:ascii="Times New Roman" w:hAnsi="Times New Roman" w:cs="Times New Roman"/>
          <w:color w:val="333333"/>
          <w:sz w:val="24"/>
          <w:szCs w:val="24"/>
          <w:shd w:val="clear" w:color="auto" w:fill="FFFFFF"/>
        </w:rPr>
        <w:t>strain, environmental pollution and health hazards to farmers</w:t>
      </w:r>
      <w:r>
        <w:rPr>
          <w:rFonts w:ascii="Times New Roman" w:hAnsi="Times New Roman" w:cs="Times New Roman"/>
          <w:color w:val="333333"/>
          <w:sz w:val="24"/>
          <w:szCs w:val="24"/>
          <w:shd w:val="clear" w:color="auto" w:fill="FFFFFF"/>
        </w:rPr>
        <w:t xml:space="preserve">. </w:t>
      </w:r>
      <w:r w:rsidRPr="00D26DDD">
        <w:rPr>
          <w:rFonts w:ascii="Times New Roman" w:hAnsi="Times New Roman" w:cs="Times New Roman"/>
          <w:color w:val="333333"/>
          <w:sz w:val="24"/>
          <w:szCs w:val="24"/>
          <w:shd w:val="clear" w:color="auto" w:fill="FFFFFF"/>
        </w:rPr>
        <w:t xml:space="preserve">Residues of pesticides have also entered into the food chain and have bioaccumulated in the higher tropic level </w:t>
      </w:r>
      <w:r>
        <w:rPr>
          <w:rFonts w:ascii="Times New Roman" w:hAnsi="Times New Roman" w:cs="Times New Roman"/>
          <w:color w:val="333333"/>
          <w:sz w:val="24"/>
          <w:szCs w:val="24"/>
          <w:shd w:val="clear" w:color="auto" w:fill="FFFFFF"/>
        </w:rPr>
        <w:t xml:space="preserve">of </w:t>
      </w:r>
      <w:proofErr w:type="spellStart"/>
      <w:r>
        <w:rPr>
          <w:rFonts w:ascii="Times New Roman" w:hAnsi="Times New Roman" w:cs="Times New Roman"/>
          <w:color w:val="333333"/>
          <w:sz w:val="24"/>
          <w:szCs w:val="24"/>
          <w:shd w:val="clear" w:color="auto" w:fill="FFFFFF"/>
        </w:rPr>
        <w:t>agro</w:t>
      </w:r>
      <w:proofErr w:type="spellEnd"/>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ecosystem. Several human acute and chronic illnesses have been associated with pesticides exposure was also been reported. Therefore, it has now become necessary to search for the alternative method</w:t>
      </w:r>
      <w:r>
        <w:rPr>
          <w:rFonts w:ascii="Times New Roman" w:hAnsi="Times New Roman" w:cs="Times New Roman"/>
          <w:color w:val="333333"/>
          <w:sz w:val="24"/>
          <w:szCs w:val="24"/>
          <w:shd w:val="clear" w:color="auto" w:fill="FFFFFF"/>
        </w:rPr>
        <w:t>s</w:t>
      </w:r>
      <w:r w:rsidRPr="00D26DDD">
        <w:rPr>
          <w:rFonts w:ascii="Times New Roman" w:hAnsi="Times New Roman" w:cs="Times New Roman"/>
          <w:color w:val="333333"/>
          <w:sz w:val="24"/>
          <w:szCs w:val="24"/>
          <w:shd w:val="clear" w:color="auto" w:fill="FFFFFF"/>
        </w:rPr>
        <w:t xml:space="preserve"> of </w:t>
      </w:r>
      <w:r>
        <w:rPr>
          <w:rFonts w:ascii="Times New Roman" w:hAnsi="Times New Roman" w:cs="Times New Roman"/>
          <w:color w:val="333333"/>
          <w:sz w:val="24"/>
          <w:szCs w:val="24"/>
          <w:shd w:val="clear" w:color="auto" w:fill="FFFFFF"/>
        </w:rPr>
        <w:t>insect-</w:t>
      </w:r>
      <w:r w:rsidRPr="00D26DDD">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D26D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management</w:t>
      </w:r>
      <w:r w:rsidRPr="00D26DDD">
        <w:rPr>
          <w:rFonts w:ascii="Times New Roman" w:hAnsi="Times New Roman" w:cs="Times New Roman"/>
          <w:color w:val="333333"/>
          <w:sz w:val="24"/>
          <w:szCs w:val="24"/>
          <w:shd w:val="clear" w:color="auto" w:fill="FFFFFF"/>
        </w:rPr>
        <w:t xml:space="preserve">, which can minimize the use of synthetic </w:t>
      </w:r>
      <w:r>
        <w:rPr>
          <w:rFonts w:ascii="Times New Roman" w:hAnsi="Times New Roman" w:cs="Times New Roman"/>
          <w:color w:val="333333"/>
          <w:sz w:val="24"/>
          <w:szCs w:val="24"/>
          <w:shd w:val="clear" w:color="auto" w:fill="FFFFFF"/>
        </w:rPr>
        <w:t xml:space="preserve">chemical </w:t>
      </w:r>
      <w:r w:rsidRPr="00D26DDD">
        <w:rPr>
          <w:rFonts w:ascii="Times New Roman" w:hAnsi="Times New Roman" w:cs="Times New Roman"/>
          <w:color w:val="333333"/>
          <w:sz w:val="24"/>
          <w:szCs w:val="24"/>
          <w:shd w:val="clear" w:color="auto" w:fill="FFFFFF"/>
        </w:rPr>
        <w:t xml:space="preserve">pesticides. Botanical pesticides are one of the </w:t>
      </w:r>
      <w:r>
        <w:rPr>
          <w:rFonts w:ascii="Times New Roman" w:hAnsi="Times New Roman" w:cs="Times New Roman"/>
          <w:color w:val="333333"/>
          <w:sz w:val="24"/>
          <w:szCs w:val="24"/>
          <w:shd w:val="clear" w:color="auto" w:fill="FFFFFF"/>
        </w:rPr>
        <w:t xml:space="preserve">most </w:t>
      </w:r>
      <w:r w:rsidRPr="00D26DDD">
        <w:rPr>
          <w:rFonts w:ascii="Times New Roman" w:hAnsi="Times New Roman" w:cs="Times New Roman"/>
          <w:color w:val="333333"/>
          <w:sz w:val="24"/>
          <w:szCs w:val="24"/>
          <w:shd w:val="clear" w:color="auto" w:fill="FFFFFF"/>
        </w:rPr>
        <w:t xml:space="preserve">important alternatives to minimize the use of synthetic chemical pesticides. Botanicals with different modes of action may minimize insecticide </w:t>
      </w:r>
    </w:p>
    <w:p w14:paraId="489566E8" w14:textId="76D598B2" w:rsidR="002171BC" w:rsidRDefault="002171BC" w:rsidP="00A23FBE">
      <w:pPr>
        <w:spacing w:after="0" w:line="276" w:lineRule="auto"/>
        <w:ind w:firstLine="720"/>
        <w:jc w:val="both"/>
        <w:rPr>
          <w:rFonts w:ascii="Times New Roman" w:hAnsi="Times New Roman" w:cs="Times New Roman"/>
          <w:b/>
          <w:bCs/>
          <w:color w:val="333333"/>
          <w:sz w:val="24"/>
          <w:szCs w:val="24"/>
          <w:shd w:val="clear" w:color="auto" w:fill="FFFFFF"/>
        </w:rPr>
      </w:pPr>
      <w:r w:rsidRPr="00D26DDD">
        <w:rPr>
          <w:rFonts w:ascii="Times New Roman" w:hAnsi="Times New Roman" w:cs="Times New Roman"/>
          <w:color w:val="333333"/>
          <w:sz w:val="24"/>
          <w:szCs w:val="24"/>
          <w:shd w:val="clear" w:color="auto" w:fill="FFFFFF"/>
        </w:rPr>
        <w:t>resistance and pest resurgence problems while being safe and eco-friendly</w:t>
      </w:r>
      <w:r>
        <w:rPr>
          <w:rFonts w:ascii="Times New Roman" w:hAnsi="Times New Roman" w:cs="Times New Roman"/>
          <w:color w:val="333333"/>
          <w:sz w:val="24"/>
          <w:szCs w:val="24"/>
          <w:shd w:val="clear" w:color="auto" w:fill="FFFFFF"/>
        </w:rPr>
        <w:t xml:space="preserve"> </w:t>
      </w:r>
      <w:r w:rsidRPr="00D26DDD">
        <w:rPr>
          <w:rFonts w:ascii="Times New Roman" w:hAnsi="Times New Roman" w:cs="Times New Roman"/>
          <w:b/>
          <w:bCs/>
          <w:color w:val="333333"/>
          <w:sz w:val="24"/>
          <w:szCs w:val="24"/>
          <w:shd w:val="clear" w:color="auto" w:fill="FFFFFF"/>
        </w:rPr>
        <w:t>(Singh 2018).</w:t>
      </w:r>
    </w:p>
    <w:p w14:paraId="26999F29" w14:textId="6EF3DFAA" w:rsidR="002171BC" w:rsidRDefault="002171BC" w:rsidP="00A23FBE">
      <w:pPr>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sidRPr="00D26DDD">
        <w:rPr>
          <w:rFonts w:ascii="Times New Roman" w:hAnsi="Times New Roman" w:cs="Times New Roman"/>
          <w:color w:val="333333"/>
          <w:sz w:val="24"/>
          <w:szCs w:val="24"/>
          <w:shd w:val="clear" w:color="auto" w:fill="FFFFFF"/>
        </w:rPr>
        <w:t xml:space="preserve">Synthetic chemical insecticides are generally used in </w:t>
      </w:r>
      <w:r>
        <w:rPr>
          <w:rFonts w:ascii="Times New Roman" w:hAnsi="Times New Roman" w:cs="Times New Roman"/>
          <w:color w:val="333333"/>
          <w:sz w:val="24"/>
          <w:szCs w:val="24"/>
          <w:shd w:val="clear" w:color="auto" w:fill="FFFFFF"/>
        </w:rPr>
        <w:t>management</w:t>
      </w:r>
      <w:r w:rsidRPr="00D26D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of</w:t>
      </w:r>
      <w:r w:rsidRPr="00D26DDD">
        <w:rPr>
          <w:rFonts w:ascii="Times New Roman" w:hAnsi="Times New Roman" w:cs="Times New Roman"/>
          <w:color w:val="333333"/>
          <w:sz w:val="24"/>
          <w:szCs w:val="24"/>
          <w:shd w:val="clear" w:color="auto" w:fill="FFFFFF"/>
        </w:rPr>
        <w:t xml:space="preserve"> yellow stem borer</w:t>
      </w:r>
      <w:r>
        <w:rPr>
          <w:rFonts w:ascii="Times New Roman" w:hAnsi="Times New Roman" w:cs="Times New Roman"/>
          <w:color w:val="333333"/>
          <w:sz w:val="24"/>
          <w:szCs w:val="24"/>
          <w:shd w:val="clear" w:color="auto" w:fill="FFFFFF"/>
        </w:rPr>
        <w:t>,</w:t>
      </w:r>
      <w:r w:rsidRPr="00EE065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Scripophaga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incertulas</w:t>
      </w:r>
      <w:proofErr w:type="spellEnd"/>
      <w:r w:rsidRPr="006C7097">
        <w:rPr>
          <w:rFonts w:ascii="Times New Roman" w:hAnsi="Times New Roman" w:cs="Times New Roman"/>
          <w:color w:val="333333"/>
          <w:sz w:val="24"/>
          <w:szCs w:val="24"/>
          <w:shd w:val="clear" w:color="auto" w:fill="FFFFFF"/>
        </w:rPr>
        <w:t xml:space="preserve"> (Walker)</w:t>
      </w:r>
      <w:r w:rsidRPr="00D26DDD">
        <w:rPr>
          <w:rFonts w:ascii="Times New Roman" w:hAnsi="Times New Roman" w:cs="Times New Roman"/>
          <w:color w:val="333333"/>
          <w:sz w:val="24"/>
          <w:szCs w:val="24"/>
          <w:shd w:val="clear" w:color="auto" w:fill="FFFFFF"/>
        </w:rPr>
        <w:t xml:space="preserve"> but indiscriminate use of chemical insecticides to manage these </w:t>
      </w:r>
      <w:r>
        <w:rPr>
          <w:rFonts w:ascii="Times New Roman" w:hAnsi="Times New Roman" w:cs="Times New Roman"/>
          <w:color w:val="333333"/>
          <w:sz w:val="24"/>
          <w:szCs w:val="24"/>
          <w:shd w:val="clear" w:color="auto" w:fill="FFFFFF"/>
        </w:rPr>
        <w:t>insects</w:t>
      </w:r>
      <w:r w:rsidRPr="00D26DDD">
        <w:rPr>
          <w:rFonts w:ascii="Times New Roman" w:hAnsi="Times New Roman" w:cs="Times New Roman"/>
          <w:color w:val="333333"/>
          <w:sz w:val="24"/>
          <w:szCs w:val="24"/>
          <w:shd w:val="clear" w:color="auto" w:fill="FFFFFF"/>
        </w:rPr>
        <w:t xml:space="preserve"> resulted in hazardous effects such as insect resistance to chemical insecticides, residual toxicity, pest resurgence,</w:t>
      </w:r>
      <w:r>
        <w:rPr>
          <w:rFonts w:ascii="Times New Roman" w:hAnsi="Times New Roman" w:cs="Times New Roman"/>
          <w:color w:val="333333"/>
          <w:sz w:val="24"/>
          <w:szCs w:val="24"/>
          <w:shd w:val="clear" w:color="auto" w:fill="FFFFFF"/>
        </w:rPr>
        <w:t xml:space="preserve"> secondary pest outbreak</w:t>
      </w:r>
      <w:r w:rsidRPr="00D26DDD">
        <w:rPr>
          <w:rFonts w:ascii="Times New Roman" w:hAnsi="Times New Roman" w:cs="Times New Roman"/>
          <w:color w:val="333333"/>
          <w:sz w:val="24"/>
          <w:szCs w:val="24"/>
          <w:shd w:val="clear" w:color="auto" w:fill="FFFFFF"/>
        </w:rPr>
        <w:t xml:space="preserve"> environmental pollution, ecological disturbance and human hazards. This evoked interest in biointensive approaches of pest management like use of microbial insecticides, biopesticides, botanicals, biocontrol agents, etc.</w:t>
      </w:r>
    </w:p>
    <w:p w14:paraId="143C515A" w14:textId="77777777" w:rsidR="00324E12" w:rsidRDefault="00324E12" w:rsidP="00A23FBE">
      <w:pPr>
        <w:spacing w:after="0" w:line="276" w:lineRule="auto"/>
        <w:jc w:val="both"/>
        <w:rPr>
          <w:rFonts w:ascii="Times New Roman" w:hAnsi="Times New Roman" w:cs="Times New Roman"/>
          <w:color w:val="333333"/>
          <w:sz w:val="24"/>
          <w:szCs w:val="24"/>
          <w:shd w:val="clear" w:color="auto" w:fill="FFFFFF"/>
        </w:rPr>
      </w:pPr>
    </w:p>
    <w:p w14:paraId="31AE74D9" w14:textId="2F41A0F7" w:rsidR="00324E12" w:rsidRPr="009B66D9" w:rsidRDefault="00324E12" w:rsidP="00A23FBE">
      <w:pPr>
        <w:spacing w:after="0" w:line="276" w:lineRule="auto"/>
        <w:jc w:val="both"/>
        <w:rPr>
          <w:rFonts w:ascii="Times New Roman" w:hAnsi="Times New Roman" w:cs="Times New Roman"/>
          <w:b/>
          <w:bCs/>
          <w:color w:val="333333"/>
          <w:sz w:val="24"/>
          <w:szCs w:val="24"/>
          <w:shd w:val="clear" w:color="auto" w:fill="FFFFFF"/>
        </w:rPr>
      </w:pPr>
      <w:r w:rsidRPr="009B66D9">
        <w:rPr>
          <w:rFonts w:ascii="Times New Roman" w:hAnsi="Times New Roman" w:cs="Times New Roman"/>
          <w:b/>
          <w:bCs/>
          <w:color w:val="333333"/>
          <w:sz w:val="24"/>
          <w:szCs w:val="24"/>
          <w:shd w:val="clear" w:color="auto" w:fill="FFFFFF"/>
        </w:rPr>
        <w:t>Materials and methods</w:t>
      </w:r>
    </w:p>
    <w:p w14:paraId="4DD6DFF3" w14:textId="0E27D44B" w:rsidR="00893F56" w:rsidRPr="00006B2D" w:rsidRDefault="00324E12" w:rsidP="00006B2D">
      <w:pPr>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 </w:t>
      </w:r>
      <w:r w:rsidR="00006B2D">
        <w:rPr>
          <w:rFonts w:ascii="Times New Roman" w:hAnsi="Times New Roman" w:cs="Times New Roman"/>
          <w:color w:val="333333"/>
          <w:sz w:val="24"/>
          <w:szCs w:val="24"/>
          <w:shd w:val="clear" w:color="auto" w:fill="FFFFFF"/>
        </w:rPr>
        <w:tab/>
      </w:r>
      <w:r w:rsidRPr="006647BD">
        <w:rPr>
          <w:rFonts w:ascii="Times New Roman" w:eastAsia="Times New Roman" w:hAnsi="Times New Roman" w:cs="Times New Roman"/>
          <w:sz w:val="24"/>
          <w:lang w:val="en-US"/>
          <w14:ligatures w14:val="none"/>
        </w:rPr>
        <w:t xml:space="preserve">The present investigation </w:t>
      </w:r>
      <w:r w:rsidR="00893F56">
        <w:rPr>
          <w:rFonts w:ascii="Times New Roman" w:eastAsia="Times New Roman" w:hAnsi="Times New Roman" w:cs="Times New Roman"/>
          <w:sz w:val="24"/>
          <w:lang w:val="en-US"/>
          <w14:ligatures w14:val="none"/>
        </w:rPr>
        <w:t xml:space="preserve">was </w:t>
      </w:r>
      <w:r>
        <w:rPr>
          <w:rFonts w:ascii="Times New Roman" w:eastAsia="Times New Roman" w:hAnsi="Times New Roman" w:cs="Times New Roman"/>
          <w:sz w:val="24"/>
          <w:lang w:val="en-US"/>
          <w14:ligatures w14:val="none"/>
        </w:rPr>
        <w:t xml:space="preserve">carried </w:t>
      </w:r>
      <w:r w:rsidRPr="006647BD">
        <w:rPr>
          <w:rFonts w:ascii="Times New Roman" w:eastAsia="Times New Roman" w:hAnsi="Times New Roman" w:cs="Times New Roman"/>
          <w:sz w:val="24"/>
          <w:lang w:val="en-US"/>
          <w14:ligatures w14:val="none"/>
        </w:rPr>
        <w:t>under</w:t>
      </w:r>
      <w:r w:rsidRPr="006647BD">
        <w:rPr>
          <w:rFonts w:ascii="Times New Roman" w:eastAsia="Times New Roman" w:hAnsi="Times New Roman" w:cs="Times New Roman"/>
          <w:spacing w:val="-5"/>
          <w:sz w:val="24"/>
          <w:lang w:val="en-US"/>
          <w14:ligatures w14:val="none"/>
        </w:rPr>
        <w:t xml:space="preserve"> </w:t>
      </w:r>
      <w:r w:rsidRPr="006647BD">
        <w:rPr>
          <w:rFonts w:ascii="Times New Roman" w:eastAsia="Times New Roman" w:hAnsi="Times New Roman" w:cs="Times New Roman"/>
          <w:sz w:val="24"/>
          <w:lang w:val="en-US"/>
          <w14:ligatures w14:val="none"/>
        </w:rPr>
        <w:t>field</w:t>
      </w:r>
      <w:r w:rsidRPr="006647BD">
        <w:rPr>
          <w:rFonts w:ascii="Times New Roman" w:eastAsia="Times New Roman" w:hAnsi="Times New Roman" w:cs="Times New Roman"/>
          <w:spacing w:val="-3"/>
          <w:sz w:val="24"/>
          <w:lang w:val="en-US"/>
          <w14:ligatures w14:val="none"/>
        </w:rPr>
        <w:t xml:space="preserve"> </w:t>
      </w:r>
      <w:r w:rsidRPr="006647BD">
        <w:rPr>
          <w:rFonts w:ascii="Times New Roman" w:eastAsia="Times New Roman" w:hAnsi="Times New Roman" w:cs="Times New Roman"/>
          <w:sz w:val="24"/>
          <w:lang w:val="en-US"/>
          <w14:ligatures w14:val="none"/>
        </w:rPr>
        <w:t>conditions</w:t>
      </w:r>
      <w:r w:rsidRPr="006647BD">
        <w:rPr>
          <w:rFonts w:ascii="Times New Roman" w:eastAsia="Times New Roman" w:hAnsi="Times New Roman" w:cs="Times New Roman"/>
          <w:spacing w:val="-5"/>
          <w:sz w:val="24"/>
          <w:lang w:val="en-US"/>
          <w14:ligatures w14:val="none"/>
        </w:rPr>
        <w:t xml:space="preserve"> </w:t>
      </w:r>
      <w:r>
        <w:rPr>
          <w:rFonts w:ascii="Times New Roman" w:eastAsia="Times New Roman" w:hAnsi="Times New Roman" w:cs="Times New Roman"/>
          <w:sz w:val="24"/>
          <w:lang w:val="en-US"/>
          <w14:ligatures w14:val="none"/>
        </w:rPr>
        <w:t>d</w:t>
      </w:r>
      <w:r w:rsidRPr="006647BD">
        <w:rPr>
          <w:rFonts w:ascii="Times New Roman" w:eastAsia="Times New Roman" w:hAnsi="Times New Roman" w:cs="Times New Roman"/>
          <w:sz w:val="24"/>
          <w:lang w:val="en-US"/>
          <w14:ligatures w14:val="none"/>
        </w:rPr>
        <w:t>uring</w:t>
      </w:r>
      <w:r w:rsidRPr="006647BD">
        <w:rPr>
          <w:rFonts w:ascii="Times New Roman" w:eastAsia="Times New Roman" w:hAnsi="Times New Roman" w:cs="Times New Roman"/>
          <w:spacing w:val="-5"/>
          <w:sz w:val="24"/>
          <w:lang w:val="en-US"/>
          <w14:ligatures w14:val="none"/>
        </w:rPr>
        <w:t xml:space="preserve"> </w:t>
      </w:r>
      <w:r w:rsidRPr="006647BD">
        <w:rPr>
          <w:rFonts w:ascii="Times New Roman" w:eastAsia="Times New Roman" w:hAnsi="Times New Roman" w:cs="Times New Roman"/>
          <w:i/>
          <w:sz w:val="24"/>
          <w:lang w:val="en-US"/>
          <w14:ligatures w14:val="none"/>
        </w:rPr>
        <w:t>Khari</w:t>
      </w:r>
      <w:r>
        <w:rPr>
          <w:rFonts w:ascii="Times New Roman" w:eastAsia="Times New Roman" w:hAnsi="Times New Roman" w:cs="Times New Roman"/>
          <w:i/>
          <w:sz w:val="24"/>
          <w:lang w:val="en-US"/>
          <w14:ligatures w14:val="none"/>
        </w:rPr>
        <w:t xml:space="preserve">f, </w:t>
      </w:r>
      <w:r w:rsidRPr="006647BD">
        <w:rPr>
          <w:rFonts w:ascii="Times New Roman" w:eastAsia="Times New Roman" w:hAnsi="Times New Roman" w:cs="Times New Roman"/>
          <w:sz w:val="24"/>
          <w:lang w:val="en-US"/>
          <w14:ligatures w14:val="none"/>
        </w:rPr>
        <w:t>202</w:t>
      </w:r>
      <w:r>
        <w:rPr>
          <w:rFonts w:ascii="Times New Roman" w:eastAsia="Times New Roman" w:hAnsi="Times New Roman" w:cs="Times New Roman"/>
          <w:sz w:val="24"/>
          <w:lang w:val="en-US"/>
          <w14:ligatures w14:val="none"/>
        </w:rPr>
        <w:t>2</w:t>
      </w:r>
      <w:r w:rsidRPr="006647BD">
        <w:rPr>
          <w:rFonts w:ascii="Times New Roman" w:eastAsia="Times New Roman" w:hAnsi="Times New Roman" w:cs="Times New Roman"/>
          <w:sz w:val="24"/>
          <w:lang w:val="en-US"/>
          <w14:ligatures w14:val="none"/>
        </w:rPr>
        <w:t xml:space="preserve"> in the </w:t>
      </w:r>
      <w:r>
        <w:rPr>
          <w:rFonts w:ascii="Times New Roman" w:eastAsia="Times New Roman" w:hAnsi="Times New Roman" w:cs="Times New Roman"/>
          <w:sz w:val="24"/>
          <w:lang w:val="en-US"/>
          <w14:ligatures w14:val="none"/>
        </w:rPr>
        <w:t>C</w:t>
      </w:r>
      <w:r w:rsidRPr="006647BD">
        <w:rPr>
          <w:rFonts w:ascii="Times New Roman" w:eastAsia="Times New Roman" w:hAnsi="Times New Roman" w:cs="Times New Roman"/>
          <w:sz w:val="24"/>
          <w:lang w:val="en-US"/>
          <w14:ligatures w14:val="none"/>
        </w:rPr>
        <w:t xml:space="preserve">rop </w:t>
      </w:r>
      <w:r>
        <w:rPr>
          <w:rFonts w:ascii="Times New Roman" w:eastAsia="Times New Roman" w:hAnsi="Times New Roman" w:cs="Times New Roman"/>
          <w:sz w:val="24"/>
          <w:lang w:val="en-US"/>
          <w14:ligatures w14:val="none"/>
        </w:rPr>
        <w:t>R</w:t>
      </w:r>
      <w:r w:rsidRPr="006647BD">
        <w:rPr>
          <w:rFonts w:ascii="Times New Roman" w:eastAsia="Times New Roman" w:hAnsi="Times New Roman" w:cs="Times New Roman"/>
          <w:sz w:val="24"/>
          <w:lang w:val="en-US"/>
          <w14:ligatures w14:val="none"/>
        </w:rPr>
        <w:t xml:space="preserve">esearch </w:t>
      </w:r>
      <w:r>
        <w:rPr>
          <w:rFonts w:ascii="Times New Roman" w:eastAsia="Times New Roman" w:hAnsi="Times New Roman" w:cs="Times New Roman"/>
          <w:sz w:val="24"/>
          <w:lang w:val="en-US"/>
          <w14:ligatures w14:val="none"/>
        </w:rPr>
        <w:t>C</w:t>
      </w:r>
      <w:r w:rsidRPr="006647BD">
        <w:rPr>
          <w:rFonts w:ascii="Times New Roman" w:eastAsia="Times New Roman" w:hAnsi="Times New Roman" w:cs="Times New Roman"/>
          <w:sz w:val="24"/>
          <w:lang w:val="en-US"/>
          <w14:ligatures w14:val="none"/>
        </w:rPr>
        <w:t xml:space="preserve">entre, </w:t>
      </w:r>
      <w:proofErr w:type="spellStart"/>
      <w:r>
        <w:rPr>
          <w:rFonts w:ascii="Times New Roman" w:hAnsi="Times New Roman"/>
          <w:sz w:val="24"/>
          <w:szCs w:val="24"/>
        </w:rPr>
        <w:t>C</w:t>
      </w:r>
      <w:r w:rsidRPr="00F56DCD">
        <w:rPr>
          <w:rFonts w:ascii="Times New Roman" w:hAnsi="Times New Roman"/>
          <w:sz w:val="24"/>
          <w:szCs w:val="24"/>
        </w:rPr>
        <w:t>hir</w:t>
      </w:r>
      <w:r>
        <w:rPr>
          <w:rFonts w:ascii="Times New Roman" w:hAnsi="Times New Roman"/>
          <w:sz w:val="24"/>
          <w:szCs w:val="24"/>
        </w:rPr>
        <w:t>o</w:t>
      </w:r>
      <w:r w:rsidRPr="00F56DCD">
        <w:rPr>
          <w:rFonts w:ascii="Times New Roman" w:hAnsi="Times New Roman"/>
          <w:sz w:val="24"/>
          <w:szCs w:val="24"/>
        </w:rPr>
        <w:t>ri</w:t>
      </w:r>
      <w:proofErr w:type="spellEnd"/>
      <w:r>
        <w:rPr>
          <w:rFonts w:ascii="Times New Roman" w:eastAsia="Times New Roman" w:hAnsi="Times New Roman" w:cs="Times New Roman"/>
          <w:sz w:val="24"/>
          <w:lang w:val="en-US"/>
          <w14:ligatures w14:val="none"/>
        </w:rPr>
        <w:t xml:space="preserve"> of </w:t>
      </w:r>
      <w:r w:rsidRPr="006647BD">
        <w:rPr>
          <w:rFonts w:ascii="Times New Roman" w:eastAsia="Times New Roman" w:hAnsi="Times New Roman" w:cs="Times New Roman"/>
          <w:sz w:val="24"/>
          <w:lang w:val="en-US"/>
          <w14:ligatures w14:val="none"/>
        </w:rPr>
        <w:t>Sardar Vallabhbhai Patel</w:t>
      </w:r>
      <w:r w:rsidRPr="006647BD">
        <w:rPr>
          <w:rFonts w:ascii="Times New Roman" w:eastAsia="Times New Roman" w:hAnsi="Times New Roman" w:cs="Times New Roman"/>
          <w:spacing w:val="1"/>
          <w:sz w:val="24"/>
          <w:lang w:val="en-US"/>
          <w14:ligatures w14:val="none"/>
        </w:rPr>
        <w:t xml:space="preserve"> </w:t>
      </w:r>
      <w:r w:rsidRPr="006647BD">
        <w:rPr>
          <w:rFonts w:ascii="Times New Roman" w:eastAsia="Times New Roman" w:hAnsi="Times New Roman" w:cs="Times New Roman"/>
          <w:sz w:val="24"/>
          <w:lang w:val="en-US"/>
          <w14:ligatures w14:val="none"/>
        </w:rPr>
        <w:t>University of Agriculture and Technology,</w:t>
      </w:r>
      <w:r>
        <w:rPr>
          <w:rFonts w:ascii="Times New Roman" w:eastAsia="Times New Roman" w:hAnsi="Times New Roman" w:cs="Times New Roman"/>
          <w:sz w:val="24"/>
          <w:lang w:val="en-US"/>
          <w14:ligatures w14:val="none"/>
        </w:rPr>
        <w:t xml:space="preserve"> </w:t>
      </w:r>
      <w:r w:rsidRPr="006647BD">
        <w:rPr>
          <w:rFonts w:ascii="Times New Roman" w:eastAsia="Times New Roman" w:hAnsi="Times New Roman" w:cs="Times New Roman"/>
          <w:sz w:val="24"/>
          <w:lang w:val="en-US"/>
          <w14:ligatures w14:val="none"/>
        </w:rPr>
        <w:t>Meerut.</w:t>
      </w:r>
      <w:r w:rsidR="00893F56">
        <w:rPr>
          <w:rFonts w:ascii="Times New Roman" w:eastAsia="Times New Roman" w:hAnsi="Times New Roman" w:cs="Times New Roman"/>
          <w:sz w:val="24"/>
          <w:lang w:val="en-US"/>
          <w14:ligatures w14:val="none"/>
        </w:rPr>
        <w:t xml:space="preserve"> </w:t>
      </w:r>
      <w:r w:rsidR="00893F56" w:rsidRPr="00C71EA2">
        <w:rPr>
          <w:rFonts w:ascii="Times New Roman" w:hAnsi="Times New Roman"/>
          <w:sz w:val="24"/>
          <w:szCs w:val="24"/>
        </w:rPr>
        <w:t xml:space="preserve">The experiment was laid out in randomized block design (RBD) with three replications. There </w:t>
      </w:r>
      <w:r w:rsidR="00893F56">
        <w:rPr>
          <w:rFonts w:ascii="Times New Roman" w:hAnsi="Times New Roman"/>
          <w:sz w:val="24"/>
          <w:szCs w:val="24"/>
        </w:rPr>
        <w:t>was</w:t>
      </w:r>
      <w:r w:rsidR="00893F56" w:rsidRPr="00C71EA2">
        <w:rPr>
          <w:rFonts w:ascii="Times New Roman" w:hAnsi="Times New Roman"/>
          <w:sz w:val="24"/>
          <w:szCs w:val="24"/>
        </w:rPr>
        <w:t xml:space="preserve"> total </w:t>
      </w:r>
      <w:r w:rsidR="00893F56">
        <w:rPr>
          <w:rFonts w:ascii="Times New Roman" w:hAnsi="Times New Roman"/>
          <w:sz w:val="24"/>
          <w:szCs w:val="24"/>
        </w:rPr>
        <w:t>seven</w:t>
      </w:r>
      <w:r w:rsidR="00893F56" w:rsidRPr="00C71EA2">
        <w:rPr>
          <w:rFonts w:ascii="Times New Roman" w:hAnsi="Times New Roman"/>
          <w:sz w:val="24"/>
          <w:szCs w:val="24"/>
        </w:rPr>
        <w:t xml:space="preserve"> treatments </w:t>
      </w:r>
      <w:r w:rsidR="00893F56">
        <w:rPr>
          <w:rFonts w:ascii="Times New Roman" w:hAnsi="Times New Roman"/>
          <w:sz w:val="24"/>
          <w:szCs w:val="24"/>
        </w:rPr>
        <w:t xml:space="preserve">in the research trail </w:t>
      </w:r>
      <w:r w:rsidR="00893F56" w:rsidRPr="00C71EA2">
        <w:rPr>
          <w:rFonts w:ascii="Times New Roman" w:hAnsi="Times New Roman"/>
          <w:sz w:val="24"/>
          <w:szCs w:val="24"/>
        </w:rPr>
        <w:t>includ</w:t>
      </w:r>
      <w:r w:rsidR="00893F56">
        <w:rPr>
          <w:rFonts w:ascii="Times New Roman" w:hAnsi="Times New Roman"/>
          <w:sz w:val="24"/>
          <w:szCs w:val="24"/>
        </w:rPr>
        <w:t>ed</w:t>
      </w:r>
      <w:r w:rsidR="00893F56" w:rsidRPr="00C71EA2">
        <w:rPr>
          <w:rFonts w:ascii="Times New Roman" w:hAnsi="Times New Roman"/>
          <w:sz w:val="24"/>
          <w:szCs w:val="24"/>
        </w:rPr>
        <w:t xml:space="preserve"> </w:t>
      </w:r>
      <w:r w:rsidR="00893F56">
        <w:rPr>
          <w:rFonts w:ascii="Times New Roman" w:hAnsi="Times New Roman"/>
          <w:sz w:val="24"/>
          <w:szCs w:val="24"/>
        </w:rPr>
        <w:t xml:space="preserve">untreated </w:t>
      </w:r>
      <w:r w:rsidR="00893F56" w:rsidRPr="00C71EA2">
        <w:rPr>
          <w:rFonts w:ascii="Times New Roman" w:hAnsi="Times New Roman"/>
          <w:sz w:val="24"/>
          <w:szCs w:val="24"/>
        </w:rPr>
        <w:t xml:space="preserve">control. The plot size for each treatment was kept </w:t>
      </w:r>
      <w:r w:rsidR="00893F56">
        <w:rPr>
          <w:rFonts w:ascii="Times New Roman" w:hAnsi="Times New Roman"/>
          <w:sz w:val="24"/>
          <w:szCs w:val="24"/>
        </w:rPr>
        <w:t xml:space="preserve">4 </w:t>
      </w:r>
      <w:r w:rsidR="00893F56" w:rsidRPr="00C71EA2">
        <w:rPr>
          <w:rFonts w:ascii="Times New Roman" w:hAnsi="Times New Roman"/>
          <w:sz w:val="24"/>
          <w:szCs w:val="24"/>
        </w:rPr>
        <w:t>x</w:t>
      </w:r>
      <w:r w:rsidR="00893F56">
        <w:rPr>
          <w:rFonts w:ascii="Times New Roman" w:hAnsi="Times New Roman"/>
          <w:sz w:val="24"/>
          <w:szCs w:val="24"/>
        </w:rPr>
        <w:t xml:space="preserve"> 3</w:t>
      </w:r>
      <w:r w:rsidR="00893F56" w:rsidRPr="00C71EA2">
        <w:rPr>
          <w:rFonts w:ascii="Times New Roman" w:hAnsi="Times New Roman"/>
          <w:sz w:val="24"/>
          <w:szCs w:val="24"/>
        </w:rPr>
        <w:t xml:space="preserve"> m². The provision was made to irrigate small plots separately with the help of irrigation channels provided in experimental area.</w:t>
      </w:r>
      <w:r w:rsidR="00893F56">
        <w:rPr>
          <w:rFonts w:ascii="Times New Roman" w:hAnsi="Times New Roman"/>
          <w:sz w:val="24"/>
          <w:szCs w:val="24"/>
        </w:rPr>
        <w:t xml:space="preserve"> Transplanting of seedling was done after </w:t>
      </w:r>
      <w:r w:rsidR="00893F56" w:rsidRPr="00C6657C">
        <w:rPr>
          <w:rFonts w:ascii="Times New Roman" w:hAnsi="Times New Roman"/>
          <w:sz w:val="24"/>
          <w:szCs w:val="24"/>
        </w:rPr>
        <w:t>Twenty</w:t>
      </w:r>
      <w:r w:rsidR="00893F56">
        <w:rPr>
          <w:rFonts w:ascii="Times New Roman" w:hAnsi="Times New Roman"/>
          <w:sz w:val="24"/>
          <w:szCs w:val="24"/>
        </w:rPr>
        <w:t>-</w:t>
      </w:r>
      <w:r w:rsidR="00893F56" w:rsidRPr="00C6657C">
        <w:rPr>
          <w:rFonts w:ascii="Times New Roman" w:hAnsi="Times New Roman"/>
          <w:sz w:val="24"/>
          <w:szCs w:val="24"/>
        </w:rPr>
        <w:t xml:space="preserve">five days </w:t>
      </w:r>
      <w:r w:rsidR="00893F56">
        <w:rPr>
          <w:rFonts w:ascii="Times New Roman" w:hAnsi="Times New Roman"/>
          <w:sz w:val="24"/>
          <w:szCs w:val="24"/>
        </w:rPr>
        <w:t>of nursery sowing</w:t>
      </w:r>
      <w:r w:rsidR="00893F56" w:rsidRPr="00C6657C">
        <w:rPr>
          <w:rFonts w:ascii="Times New Roman" w:hAnsi="Times New Roman"/>
          <w:sz w:val="24"/>
          <w:szCs w:val="24"/>
        </w:rPr>
        <w:t xml:space="preserve"> on July 2</w:t>
      </w:r>
      <w:r w:rsidR="00893F56">
        <w:rPr>
          <w:rFonts w:ascii="Times New Roman" w:hAnsi="Times New Roman"/>
          <w:sz w:val="24"/>
          <w:szCs w:val="24"/>
        </w:rPr>
        <w:t>5</w:t>
      </w:r>
      <w:r w:rsidR="00893F56" w:rsidRPr="00C6657C">
        <w:rPr>
          <w:rFonts w:ascii="Times New Roman" w:hAnsi="Times New Roman"/>
          <w:sz w:val="24"/>
          <w:szCs w:val="24"/>
        </w:rPr>
        <w:t>, 20</w:t>
      </w:r>
      <w:r w:rsidR="00893F56">
        <w:rPr>
          <w:rFonts w:ascii="Times New Roman" w:hAnsi="Times New Roman"/>
          <w:sz w:val="24"/>
          <w:szCs w:val="24"/>
        </w:rPr>
        <w:t>22</w:t>
      </w:r>
      <w:r w:rsidR="00893F56" w:rsidRPr="00C6657C">
        <w:rPr>
          <w:rFonts w:ascii="Times New Roman" w:hAnsi="Times New Roman"/>
          <w:sz w:val="24"/>
          <w:szCs w:val="24"/>
        </w:rPr>
        <w:t xml:space="preserve"> in a plot size of </w:t>
      </w:r>
      <w:r w:rsidR="00893F56">
        <w:rPr>
          <w:rFonts w:ascii="Times New Roman" w:hAnsi="Times New Roman"/>
          <w:sz w:val="24"/>
          <w:szCs w:val="24"/>
        </w:rPr>
        <w:t>4</w:t>
      </w:r>
      <w:r w:rsidR="00893F56" w:rsidRPr="00C6657C">
        <w:rPr>
          <w:rFonts w:ascii="Times New Roman" w:hAnsi="Times New Roman"/>
          <w:sz w:val="24"/>
          <w:szCs w:val="24"/>
        </w:rPr>
        <w:t xml:space="preserve"> x </w:t>
      </w:r>
      <w:r w:rsidR="00893F56">
        <w:rPr>
          <w:rFonts w:ascii="Times New Roman" w:hAnsi="Times New Roman"/>
          <w:sz w:val="24"/>
          <w:szCs w:val="24"/>
        </w:rPr>
        <w:t>3</w:t>
      </w:r>
      <w:r w:rsidR="00893F56" w:rsidRPr="00C6657C">
        <w:rPr>
          <w:rFonts w:ascii="Times New Roman" w:hAnsi="Times New Roman"/>
          <w:sz w:val="24"/>
          <w:szCs w:val="24"/>
        </w:rPr>
        <w:t xml:space="preserve"> m² keeping two seedling per hill</w:t>
      </w:r>
      <w:r w:rsidR="00893F56">
        <w:rPr>
          <w:rFonts w:ascii="Times New Roman" w:hAnsi="Times New Roman"/>
          <w:sz w:val="24"/>
          <w:szCs w:val="24"/>
        </w:rPr>
        <w:t>.</w:t>
      </w:r>
    </w:p>
    <w:p w14:paraId="5AFA3AA3" w14:textId="4909C282" w:rsidR="00893F56" w:rsidRDefault="00893F56" w:rsidP="00893F56">
      <w:pPr>
        <w:spacing w:after="0" w:line="276" w:lineRule="auto"/>
        <w:ind w:firstLine="720"/>
        <w:jc w:val="both"/>
        <w:rPr>
          <w:rFonts w:ascii="Times New Roman" w:hAnsi="Times New Roman"/>
          <w:sz w:val="24"/>
          <w:szCs w:val="24"/>
        </w:rPr>
      </w:pPr>
      <w:r w:rsidRPr="00B036D3">
        <w:rPr>
          <w:rFonts w:ascii="Times New Roman" w:hAnsi="Times New Roman"/>
          <w:sz w:val="24"/>
          <w:szCs w:val="24"/>
        </w:rPr>
        <w:t>The treatment</w:t>
      </w:r>
      <w:r>
        <w:rPr>
          <w:rFonts w:ascii="Times New Roman" w:hAnsi="Times New Roman"/>
          <w:sz w:val="24"/>
          <w:szCs w:val="24"/>
        </w:rPr>
        <w:t>s are</w:t>
      </w:r>
      <w:r w:rsidRPr="00B036D3">
        <w:rPr>
          <w:rFonts w:ascii="Times New Roman" w:hAnsi="Times New Roman"/>
          <w:sz w:val="24"/>
          <w:szCs w:val="24"/>
        </w:rPr>
        <w:t xml:space="preserve"> comprised of four </w:t>
      </w:r>
      <w:r>
        <w:rPr>
          <w:rFonts w:ascii="Times New Roman" w:hAnsi="Times New Roman"/>
          <w:sz w:val="24"/>
          <w:szCs w:val="24"/>
        </w:rPr>
        <w:t xml:space="preserve">botanicals </w:t>
      </w:r>
      <w:r w:rsidRPr="00987D35">
        <w:rPr>
          <w:rFonts w:ascii="Times New Roman" w:hAnsi="Times New Roman"/>
          <w:i/>
          <w:iCs/>
          <w:sz w:val="24"/>
          <w:szCs w:val="24"/>
        </w:rPr>
        <w:t>i.e.</w:t>
      </w:r>
      <w:r>
        <w:rPr>
          <w:rFonts w:ascii="Times New Roman" w:hAnsi="Times New Roman"/>
          <w:sz w:val="24"/>
          <w:szCs w:val="24"/>
        </w:rPr>
        <w:t xml:space="preserve"> </w:t>
      </w:r>
      <w:r w:rsidRPr="008E3183">
        <w:rPr>
          <w:rFonts w:ascii="Times New Roman" w:hAnsi="Times New Roman"/>
          <w:sz w:val="24"/>
          <w:szCs w:val="24"/>
        </w:rPr>
        <w:t xml:space="preserve">Tobacco leaf extract </w:t>
      </w:r>
      <w:r>
        <w:rPr>
          <w:rFonts w:ascii="Times New Roman" w:hAnsi="Times New Roman"/>
          <w:sz w:val="24"/>
          <w:szCs w:val="24"/>
        </w:rPr>
        <w:t>@ 3 kg leaves/ha,</w:t>
      </w:r>
      <w:r w:rsidRPr="008E3183">
        <w:rPr>
          <w:rFonts w:ascii="Times New Roman" w:hAnsi="Times New Roman"/>
          <w:sz w:val="24"/>
          <w:szCs w:val="24"/>
        </w:rPr>
        <w:t xml:space="preserve"> Karanj</w:t>
      </w:r>
      <w:r>
        <w:rPr>
          <w:rFonts w:ascii="Times New Roman" w:hAnsi="Times New Roman"/>
          <w:sz w:val="24"/>
          <w:szCs w:val="24"/>
        </w:rPr>
        <w:t>a</w:t>
      </w:r>
      <w:r w:rsidRPr="008E3183">
        <w:rPr>
          <w:rFonts w:ascii="Times New Roman" w:hAnsi="Times New Roman"/>
          <w:sz w:val="24"/>
          <w:szCs w:val="24"/>
        </w:rPr>
        <w:t xml:space="preserve"> oil </w:t>
      </w:r>
      <w:r>
        <w:rPr>
          <w:rFonts w:ascii="Times New Roman" w:hAnsi="Times New Roman"/>
          <w:sz w:val="24"/>
          <w:szCs w:val="24"/>
        </w:rPr>
        <w:t xml:space="preserve">@ </w:t>
      </w:r>
      <w:r w:rsidRPr="008E3183">
        <w:rPr>
          <w:rFonts w:ascii="Times New Roman" w:hAnsi="Times New Roman"/>
          <w:sz w:val="24"/>
          <w:szCs w:val="24"/>
        </w:rPr>
        <w:t>3</w:t>
      </w:r>
      <w:r>
        <w:rPr>
          <w:rFonts w:ascii="Times New Roman" w:hAnsi="Times New Roman"/>
          <w:sz w:val="24"/>
          <w:szCs w:val="24"/>
        </w:rPr>
        <w:t xml:space="preserve"> </w:t>
      </w:r>
      <w:r w:rsidRPr="008E3183">
        <w:rPr>
          <w:rFonts w:ascii="Times New Roman" w:hAnsi="Times New Roman"/>
          <w:sz w:val="24"/>
          <w:szCs w:val="24"/>
        </w:rPr>
        <w:t>lit</w:t>
      </w:r>
      <w:r>
        <w:rPr>
          <w:rFonts w:ascii="Times New Roman" w:hAnsi="Times New Roman"/>
          <w:sz w:val="24"/>
          <w:szCs w:val="24"/>
        </w:rPr>
        <w:t>re</w:t>
      </w:r>
      <w:r w:rsidRPr="008E3183">
        <w:rPr>
          <w:rFonts w:ascii="Times New Roman" w:hAnsi="Times New Roman"/>
          <w:sz w:val="24"/>
          <w:szCs w:val="24"/>
        </w:rPr>
        <w:t>/ha</w:t>
      </w:r>
      <w:r>
        <w:rPr>
          <w:rFonts w:ascii="Times New Roman" w:hAnsi="Times New Roman"/>
          <w:sz w:val="24"/>
          <w:szCs w:val="24"/>
        </w:rPr>
        <w:t>,</w:t>
      </w:r>
      <w:r w:rsidRPr="008E3183">
        <w:rPr>
          <w:rFonts w:ascii="Times New Roman" w:hAnsi="Times New Roman"/>
          <w:sz w:val="24"/>
          <w:szCs w:val="24"/>
        </w:rPr>
        <w:t xml:space="preserve"> Eucalyptus oil </w:t>
      </w:r>
      <w:r>
        <w:rPr>
          <w:rFonts w:ascii="Times New Roman" w:hAnsi="Times New Roman"/>
          <w:sz w:val="24"/>
          <w:szCs w:val="24"/>
        </w:rPr>
        <w:t xml:space="preserve">@ </w:t>
      </w:r>
      <w:r w:rsidRPr="008E3183">
        <w:rPr>
          <w:rFonts w:ascii="Times New Roman" w:hAnsi="Times New Roman"/>
          <w:sz w:val="24"/>
          <w:szCs w:val="24"/>
        </w:rPr>
        <w:t>1 lit</w:t>
      </w:r>
      <w:r>
        <w:rPr>
          <w:rFonts w:ascii="Times New Roman" w:hAnsi="Times New Roman"/>
          <w:sz w:val="24"/>
          <w:szCs w:val="24"/>
        </w:rPr>
        <w:t>re</w:t>
      </w:r>
      <w:r w:rsidRPr="008E3183">
        <w:rPr>
          <w:rFonts w:ascii="Times New Roman" w:hAnsi="Times New Roman"/>
          <w:sz w:val="24"/>
          <w:szCs w:val="24"/>
        </w:rPr>
        <w:t>/ha</w:t>
      </w:r>
      <w:r>
        <w:rPr>
          <w:rFonts w:ascii="Times New Roman" w:hAnsi="Times New Roman"/>
          <w:sz w:val="24"/>
          <w:szCs w:val="24"/>
        </w:rPr>
        <w:t xml:space="preserve">, </w:t>
      </w:r>
      <w:proofErr w:type="spellStart"/>
      <w:r w:rsidRPr="008E3183">
        <w:rPr>
          <w:rFonts w:ascii="Times New Roman" w:hAnsi="Times New Roman"/>
          <w:sz w:val="24"/>
          <w:szCs w:val="24"/>
        </w:rPr>
        <w:t>Nimbecidine</w:t>
      </w:r>
      <w:proofErr w:type="spellEnd"/>
      <w:r w:rsidRPr="008E3183">
        <w:rPr>
          <w:rFonts w:ascii="Times New Roman" w:hAnsi="Times New Roman"/>
          <w:sz w:val="24"/>
          <w:szCs w:val="24"/>
        </w:rPr>
        <w:t xml:space="preserve"> 0.03</w:t>
      </w:r>
      <w:r>
        <w:rPr>
          <w:rFonts w:ascii="Times New Roman" w:hAnsi="Times New Roman"/>
          <w:sz w:val="24"/>
          <w:szCs w:val="24"/>
        </w:rPr>
        <w:t xml:space="preserve"> %</w:t>
      </w:r>
      <w:r w:rsidRPr="008E3183">
        <w:rPr>
          <w:rFonts w:ascii="Times New Roman" w:hAnsi="Times New Roman"/>
          <w:sz w:val="24"/>
          <w:szCs w:val="24"/>
        </w:rPr>
        <w:t xml:space="preserve"> EC</w:t>
      </w:r>
      <w:r w:rsidR="00006B2D">
        <w:rPr>
          <w:rFonts w:ascii="Times New Roman" w:hAnsi="Times New Roman"/>
          <w:sz w:val="24"/>
          <w:szCs w:val="24"/>
        </w:rPr>
        <w:t xml:space="preserve"> </w:t>
      </w:r>
      <w:bookmarkStart w:id="2" w:name="_GoBack"/>
      <w:proofErr w:type="gramStart"/>
      <w:r>
        <w:rPr>
          <w:rFonts w:ascii="Times New Roman" w:hAnsi="Times New Roman"/>
          <w:sz w:val="24"/>
          <w:szCs w:val="24"/>
        </w:rPr>
        <w:t>@</w:t>
      </w:r>
      <w:bookmarkEnd w:id="2"/>
      <w:r>
        <w:rPr>
          <w:rFonts w:ascii="Times New Roman" w:hAnsi="Times New Roman"/>
          <w:sz w:val="24"/>
          <w:szCs w:val="24"/>
        </w:rPr>
        <w:t xml:space="preserve"> </w:t>
      </w:r>
      <w:r w:rsidRPr="008E3183">
        <w:rPr>
          <w:rFonts w:ascii="Times New Roman" w:hAnsi="Times New Roman"/>
          <w:sz w:val="24"/>
          <w:szCs w:val="24"/>
        </w:rPr>
        <w:t xml:space="preserve"> 2.5</w:t>
      </w:r>
      <w:proofErr w:type="gramEnd"/>
      <w:r w:rsidRPr="008E3183">
        <w:rPr>
          <w:rFonts w:ascii="Times New Roman" w:hAnsi="Times New Roman"/>
          <w:sz w:val="24"/>
          <w:szCs w:val="24"/>
        </w:rPr>
        <w:t xml:space="preserve"> lit</w:t>
      </w:r>
      <w:r>
        <w:rPr>
          <w:rFonts w:ascii="Times New Roman" w:hAnsi="Times New Roman"/>
          <w:sz w:val="24"/>
          <w:szCs w:val="24"/>
        </w:rPr>
        <w:t>re</w:t>
      </w:r>
      <w:r w:rsidRPr="008E3183">
        <w:rPr>
          <w:rFonts w:ascii="Times New Roman" w:hAnsi="Times New Roman"/>
          <w:sz w:val="24"/>
          <w:szCs w:val="24"/>
        </w:rPr>
        <w:t>/h</w:t>
      </w:r>
      <w:r>
        <w:rPr>
          <w:rFonts w:ascii="Times New Roman" w:hAnsi="Times New Roman"/>
          <w:sz w:val="24"/>
          <w:szCs w:val="24"/>
        </w:rPr>
        <w:t>a and one biopesticide (</w:t>
      </w:r>
      <w:r w:rsidRPr="008E3183">
        <w:rPr>
          <w:rFonts w:ascii="Times New Roman" w:hAnsi="Times New Roman"/>
          <w:i/>
          <w:iCs/>
          <w:sz w:val="24"/>
          <w:szCs w:val="24"/>
        </w:rPr>
        <w:t>Metarhizium anisopliae</w:t>
      </w:r>
      <w:r w:rsidRPr="008E3183">
        <w:rPr>
          <w:rFonts w:ascii="Times New Roman" w:hAnsi="Times New Roman"/>
          <w:sz w:val="24"/>
          <w:szCs w:val="24"/>
        </w:rPr>
        <w:t xml:space="preserve"> </w:t>
      </w:r>
      <w:r w:rsidRPr="00987D35">
        <w:rPr>
          <w:rFonts w:ascii="Times New Roman" w:hAnsi="Times New Roman" w:cs="Times New Roman"/>
          <w:sz w:val="24"/>
          <w:szCs w:val="24"/>
        </w:rPr>
        <w:t>(1x10</w:t>
      </w:r>
      <w:r w:rsidRPr="00987D35">
        <w:rPr>
          <w:rFonts w:ascii="Times New Roman" w:hAnsi="Times New Roman" w:cs="Times New Roman"/>
          <w:sz w:val="24"/>
          <w:szCs w:val="24"/>
          <w:vertAlign w:val="superscript"/>
        </w:rPr>
        <w:t xml:space="preserve">8 </w:t>
      </w:r>
      <w:r w:rsidRPr="00987D35">
        <w:rPr>
          <w:rFonts w:ascii="Times New Roman" w:hAnsi="Times New Roman" w:cs="Times New Roman"/>
          <w:sz w:val="24"/>
          <w:szCs w:val="24"/>
        </w:rPr>
        <w:t>CFU)</w:t>
      </w:r>
      <w:r>
        <w:t xml:space="preserve"> </w:t>
      </w:r>
      <w:r w:rsidRPr="008E3183">
        <w:rPr>
          <w:rFonts w:ascii="Times New Roman" w:hAnsi="Times New Roman"/>
          <w:sz w:val="24"/>
          <w:szCs w:val="24"/>
        </w:rPr>
        <w:t xml:space="preserve">WP </w:t>
      </w:r>
      <w:r>
        <w:rPr>
          <w:rFonts w:ascii="Times New Roman" w:hAnsi="Times New Roman"/>
          <w:sz w:val="24"/>
          <w:szCs w:val="24"/>
        </w:rPr>
        <w:t xml:space="preserve">@ </w:t>
      </w:r>
      <w:r w:rsidRPr="008E3183">
        <w:rPr>
          <w:rFonts w:ascii="Times New Roman" w:hAnsi="Times New Roman"/>
          <w:sz w:val="24"/>
          <w:szCs w:val="24"/>
        </w:rPr>
        <w:t>2 kg/ha</w:t>
      </w:r>
      <w:r>
        <w:rPr>
          <w:rFonts w:ascii="Times New Roman" w:hAnsi="Times New Roman"/>
          <w:sz w:val="24"/>
          <w:szCs w:val="24"/>
        </w:rPr>
        <w:t xml:space="preserve">) and one insecticide </w:t>
      </w:r>
      <w:r w:rsidRPr="008E3183">
        <w:rPr>
          <w:rFonts w:ascii="Times New Roman" w:hAnsi="Times New Roman"/>
          <w:i/>
          <w:iCs/>
          <w:sz w:val="24"/>
          <w:szCs w:val="24"/>
        </w:rPr>
        <w:t>i.e.</w:t>
      </w:r>
      <w:r w:rsidRPr="008E3183">
        <w:rPr>
          <w:rFonts w:ascii="Times New Roman" w:hAnsi="Times New Roman"/>
          <w:sz w:val="24"/>
          <w:szCs w:val="24"/>
        </w:rPr>
        <w:t xml:space="preserve"> </w:t>
      </w:r>
      <w:proofErr w:type="spellStart"/>
      <w:r w:rsidRPr="008E3183">
        <w:rPr>
          <w:rFonts w:ascii="Times New Roman" w:hAnsi="Times New Roman"/>
          <w:sz w:val="24"/>
          <w:szCs w:val="24"/>
        </w:rPr>
        <w:t>Cartap</w:t>
      </w:r>
      <w:proofErr w:type="spellEnd"/>
      <w:r w:rsidRPr="008E3183">
        <w:rPr>
          <w:rFonts w:ascii="Times New Roman" w:hAnsi="Times New Roman"/>
          <w:sz w:val="24"/>
          <w:szCs w:val="24"/>
        </w:rPr>
        <w:t xml:space="preserve"> hydrochloride 4</w:t>
      </w:r>
      <w:r>
        <w:rPr>
          <w:rFonts w:ascii="Times New Roman" w:hAnsi="Times New Roman"/>
          <w:sz w:val="24"/>
          <w:szCs w:val="24"/>
        </w:rPr>
        <w:t xml:space="preserve"> % </w:t>
      </w:r>
      <w:r w:rsidRPr="008E3183">
        <w:rPr>
          <w:rFonts w:ascii="Times New Roman" w:hAnsi="Times New Roman"/>
          <w:sz w:val="24"/>
          <w:szCs w:val="24"/>
        </w:rPr>
        <w:t>G</w:t>
      </w:r>
      <w:r>
        <w:rPr>
          <w:rFonts w:ascii="Times New Roman" w:hAnsi="Times New Roman"/>
          <w:sz w:val="24"/>
          <w:szCs w:val="24"/>
        </w:rPr>
        <w:t xml:space="preserve"> @</w:t>
      </w:r>
      <w:r w:rsidRPr="008E3183">
        <w:rPr>
          <w:rFonts w:ascii="Times New Roman" w:hAnsi="Times New Roman"/>
          <w:sz w:val="24"/>
          <w:szCs w:val="24"/>
        </w:rPr>
        <w:t xml:space="preserve"> </w:t>
      </w:r>
      <w:r>
        <w:rPr>
          <w:rFonts w:ascii="Times New Roman" w:hAnsi="Times New Roman"/>
          <w:sz w:val="24"/>
          <w:szCs w:val="24"/>
        </w:rPr>
        <w:t xml:space="preserve">20 </w:t>
      </w:r>
      <w:r w:rsidRPr="008E3183">
        <w:rPr>
          <w:rFonts w:ascii="Times New Roman" w:hAnsi="Times New Roman"/>
          <w:sz w:val="24"/>
          <w:szCs w:val="24"/>
        </w:rPr>
        <w:t>kg/ha</w:t>
      </w:r>
      <w:r>
        <w:rPr>
          <w:rFonts w:ascii="Times New Roman" w:hAnsi="Times New Roman"/>
          <w:sz w:val="24"/>
          <w:szCs w:val="24"/>
        </w:rPr>
        <w:t xml:space="preserve"> and one untreated</w:t>
      </w:r>
      <w:r w:rsidRPr="008E3183">
        <w:rPr>
          <w:rFonts w:ascii="Times New Roman" w:hAnsi="Times New Roman"/>
          <w:sz w:val="24"/>
          <w:szCs w:val="24"/>
        </w:rPr>
        <w:t xml:space="preserve"> Control</w:t>
      </w:r>
      <w:r w:rsidRPr="00B036D3">
        <w:rPr>
          <w:rFonts w:ascii="Times New Roman" w:hAnsi="Times New Roman"/>
          <w:sz w:val="24"/>
          <w:szCs w:val="24"/>
        </w:rPr>
        <w:t>.</w:t>
      </w:r>
      <w:r>
        <w:rPr>
          <w:rFonts w:ascii="Times New Roman" w:hAnsi="Times New Roman"/>
          <w:sz w:val="24"/>
          <w:szCs w:val="24"/>
        </w:rPr>
        <w:t xml:space="preserve"> In control plot, only water was used.</w:t>
      </w:r>
      <w:r w:rsidRPr="00B036D3">
        <w:rPr>
          <w:rFonts w:ascii="Times New Roman" w:hAnsi="Times New Roman"/>
          <w:sz w:val="24"/>
          <w:szCs w:val="24"/>
        </w:rPr>
        <w:t xml:space="preserve"> </w:t>
      </w:r>
      <w:r w:rsidRPr="0017017D">
        <w:rPr>
          <w:rFonts w:ascii="Times New Roman" w:hAnsi="Times New Roman"/>
          <w:sz w:val="24"/>
          <w:szCs w:val="24"/>
        </w:rPr>
        <w:t>The tobacco leaf (3</w:t>
      </w:r>
      <w:r>
        <w:rPr>
          <w:rFonts w:ascii="Times New Roman" w:hAnsi="Times New Roman"/>
          <w:sz w:val="24"/>
          <w:szCs w:val="24"/>
        </w:rPr>
        <w:t xml:space="preserve"> kg</w:t>
      </w:r>
      <w:r w:rsidRPr="0017017D">
        <w:rPr>
          <w:rFonts w:ascii="Times New Roman" w:hAnsi="Times New Roman"/>
          <w:sz w:val="24"/>
          <w:szCs w:val="24"/>
        </w:rPr>
        <w:t xml:space="preserve">) was purchased from shop and mixed with </w:t>
      </w:r>
      <w:r>
        <w:rPr>
          <w:rFonts w:ascii="Times New Roman" w:hAnsi="Times New Roman"/>
          <w:sz w:val="24"/>
          <w:szCs w:val="24"/>
        </w:rPr>
        <w:t>8</w:t>
      </w:r>
      <w:r w:rsidRPr="0017017D">
        <w:rPr>
          <w:rFonts w:ascii="Times New Roman" w:hAnsi="Times New Roman"/>
          <w:sz w:val="24"/>
          <w:szCs w:val="24"/>
        </w:rPr>
        <w:t xml:space="preserve"> lit</w:t>
      </w:r>
      <w:r>
        <w:rPr>
          <w:rFonts w:ascii="Times New Roman" w:hAnsi="Times New Roman"/>
          <w:sz w:val="24"/>
          <w:szCs w:val="24"/>
        </w:rPr>
        <w:t>res</w:t>
      </w:r>
      <w:r w:rsidRPr="0017017D">
        <w:rPr>
          <w:rFonts w:ascii="Times New Roman" w:hAnsi="Times New Roman"/>
          <w:sz w:val="24"/>
          <w:szCs w:val="24"/>
        </w:rPr>
        <w:t xml:space="preserve"> of water, which was boiled for 30-50 minutes, the solution was allowed to cool for about 2 hours then filtered. </w:t>
      </w:r>
      <w:r w:rsidRPr="00B036D3">
        <w:rPr>
          <w:rFonts w:ascii="Times New Roman" w:hAnsi="Times New Roman"/>
          <w:sz w:val="24"/>
          <w:szCs w:val="24"/>
        </w:rPr>
        <w:t xml:space="preserve">All the treatments were applied twice, first at </w:t>
      </w:r>
      <w:r>
        <w:rPr>
          <w:rFonts w:ascii="Times New Roman" w:hAnsi="Times New Roman"/>
          <w:sz w:val="24"/>
          <w:szCs w:val="24"/>
        </w:rPr>
        <w:t>35</w:t>
      </w:r>
      <w:r w:rsidRPr="00B036D3">
        <w:rPr>
          <w:rFonts w:ascii="Times New Roman" w:hAnsi="Times New Roman"/>
          <w:sz w:val="24"/>
          <w:szCs w:val="24"/>
        </w:rPr>
        <w:t xml:space="preserve"> days </w:t>
      </w:r>
      <w:r>
        <w:rPr>
          <w:rFonts w:ascii="Times New Roman" w:hAnsi="Times New Roman"/>
          <w:sz w:val="24"/>
          <w:szCs w:val="24"/>
        </w:rPr>
        <w:t>after transplanting and</w:t>
      </w:r>
      <w:r w:rsidRPr="00B036D3">
        <w:rPr>
          <w:rFonts w:ascii="Times New Roman" w:hAnsi="Times New Roman"/>
          <w:sz w:val="24"/>
          <w:szCs w:val="24"/>
        </w:rPr>
        <w:t xml:space="preserve"> second at </w:t>
      </w:r>
      <w:r>
        <w:rPr>
          <w:rFonts w:ascii="Times New Roman" w:hAnsi="Times New Roman"/>
          <w:sz w:val="24"/>
          <w:szCs w:val="24"/>
        </w:rPr>
        <w:t>60</w:t>
      </w:r>
      <w:r w:rsidRPr="00B036D3">
        <w:rPr>
          <w:rFonts w:ascii="Times New Roman" w:hAnsi="Times New Roman"/>
          <w:sz w:val="24"/>
          <w:szCs w:val="24"/>
        </w:rPr>
        <w:t xml:space="preserve"> days after transplanting with a knapsack sprayer using a spray volume of </w:t>
      </w:r>
      <w:r>
        <w:rPr>
          <w:rFonts w:ascii="Times New Roman" w:hAnsi="Times New Roman"/>
          <w:sz w:val="24"/>
          <w:szCs w:val="24"/>
        </w:rPr>
        <w:t>5</w:t>
      </w:r>
      <w:r w:rsidRPr="00B036D3">
        <w:rPr>
          <w:rFonts w:ascii="Times New Roman" w:hAnsi="Times New Roman"/>
          <w:sz w:val="24"/>
          <w:szCs w:val="24"/>
        </w:rPr>
        <w:t>00 lit</w:t>
      </w:r>
      <w:r>
        <w:rPr>
          <w:rFonts w:ascii="Times New Roman" w:hAnsi="Times New Roman"/>
          <w:sz w:val="24"/>
          <w:szCs w:val="24"/>
        </w:rPr>
        <w:t>res</w:t>
      </w:r>
      <w:r w:rsidRPr="00B036D3">
        <w:rPr>
          <w:rFonts w:ascii="Times New Roman" w:hAnsi="Times New Roman"/>
          <w:sz w:val="24"/>
          <w:szCs w:val="24"/>
        </w:rPr>
        <w:t xml:space="preserve"> of water/ha</w:t>
      </w:r>
      <w:r>
        <w:rPr>
          <w:rFonts w:ascii="Times New Roman" w:hAnsi="Times New Roman"/>
          <w:sz w:val="24"/>
          <w:szCs w:val="24"/>
        </w:rPr>
        <w:t xml:space="preserve"> and </w:t>
      </w:r>
      <w:proofErr w:type="spellStart"/>
      <w:r w:rsidRPr="005B65E9">
        <w:rPr>
          <w:rFonts w:ascii="Times New Roman" w:hAnsi="Times New Roman"/>
          <w:sz w:val="24"/>
          <w:szCs w:val="24"/>
        </w:rPr>
        <w:t>Cartap</w:t>
      </w:r>
      <w:proofErr w:type="spellEnd"/>
      <w:r w:rsidRPr="005B65E9">
        <w:rPr>
          <w:rFonts w:ascii="Times New Roman" w:hAnsi="Times New Roman"/>
          <w:sz w:val="24"/>
          <w:szCs w:val="24"/>
        </w:rPr>
        <w:t xml:space="preserve"> hydrochloride 4 % G</w:t>
      </w:r>
      <w:r>
        <w:rPr>
          <w:rFonts w:ascii="Times New Roman" w:hAnsi="Times New Roman"/>
          <w:sz w:val="24"/>
          <w:szCs w:val="24"/>
        </w:rPr>
        <w:t xml:space="preserve"> @ </w:t>
      </w:r>
      <w:r w:rsidRPr="005B65E9">
        <w:rPr>
          <w:rFonts w:ascii="Times New Roman" w:hAnsi="Times New Roman"/>
          <w:sz w:val="24"/>
          <w:szCs w:val="24"/>
        </w:rPr>
        <w:t>20 kg/ha</w:t>
      </w:r>
      <w:r>
        <w:rPr>
          <w:rFonts w:ascii="Times New Roman" w:hAnsi="Times New Roman"/>
          <w:sz w:val="24"/>
          <w:szCs w:val="24"/>
        </w:rPr>
        <w:t xml:space="preserve"> was broadcasted on standing crop mixing with sand after 35 days and 60 days of transplanting in standing crop </w:t>
      </w:r>
      <w:r w:rsidRPr="00B036D3">
        <w:rPr>
          <w:rFonts w:ascii="Times New Roman" w:hAnsi="Times New Roman"/>
          <w:sz w:val="24"/>
          <w:szCs w:val="24"/>
        </w:rPr>
        <w:t xml:space="preserve">during the crop season. The spraying was done during evening hours and </w:t>
      </w:r>
      <w:r>
        <w:rPr>
          <w:rFonts w:ascii="Times New Roman" w:hAnsi="Times New Roman"/>
          <w:sz w:val="24"/>
          <w:szCs w:val="24"/>
        </w:rPr>
        <w:t>precautions</w:t>
      </w:r>
      <w:r w:rsidRPr="00B036D3">
        <w:rPr>
          <w:rFonts w:ascii="Times New Roman" w:hAnsi="Times New Roman"/>
          <w:sz w:val="24"/>
          <w:szCs w:val="24"/>
        </w:rPr>
        <w:t xml:space="preserve"> w</w:t>
      </w:r>
      <w:r>
        <w:rPr>
          <w:rFonts w:ascii="Times New Roman" w:hAnsi="Times New Roman"/>
          <w:sz w:val="24"/>
          <w:szCs w:val="24"/>
        </w:rPr>
        <w:t>ere</w:t>
      </w:r>
      <w:r w:rsidRPr="00B036D3">
        <w:rPr>
          <w:rFonts w:ascii="Times New Roman" w:hAnsi="Times New Roman"/>
          <w:sz w:val="24"/>
          <w:szCs w:val="24"/>
        </w:rPr>
        <w:t xml:space="preserve"> taken to prevent </w:t>
      </w:r>
      <w:r>
        <w:rPr>
          <w:rFonts w:ascii="Times New Roman" w:hAnsi="Times New Roman"/>
          <w:sz w:val="24"/>
          <w:szCs w:val="24"/>
        </w:rPr>
        <w:t>treatments</w:t>
      </w:r>
      <w:r w:rsidRPr="00B036D3">
        <w:rPr>
          <w:rFonts w:ascii="Times New Roman" w:hAnsi="Times New Roman"/>
          <w:sz w:val="24"/>
          <w:szCs w:val="24"/>
        </w:rPr>
        <w:t xml:space="preserve"> drift to other plots. Treatment details are given in </w:t>
      </w:r>
      <w:r w:rsidR="00327C4B">
        <w:rPr>
          <w:rFonts w:ascii="Times New Roman" w:hAnsi="Times New Roman"/>
          <w:sz w:val="24"/>
          <w:szCs w:val="24"/>
        </w:rPr>
        <w:t>Table</w:t>
      </w:r>
      <w:r w:rsidR="009840B4">
        <w:rPr>
          <w:rFonts w:ascii="Times New Roman" w:hAnsi="Times New Roman"/>
          <w:sz w:val="24"/>
          <w:szCs w:val="24"/>
        </w:rPr>
        <w:t>-</w:t>
      </w:r>
      <w:r>
        <w:rPr>
          <w:rFonts w:ascii="Times New Roman" w:hAnsi="Times New Roman"/>
          <w:sz w:val="24"/>
          <w:szCs w:val="24"/>
        </w:rPr>
        <w:t>1</w:t>
      </w:r>
      <w:r w:rsidR="009840B4">
        <w:rPr>
          <w:rFonts w:ascii="Times New Roman" w:hAnsi="Times New Roman"/>
          <w:sz w:val="24"/>
          <w:szCs w:val="24"/>
        </w:rPr>
        <w:t>.</w:t>
      </w:r>
      <w:r w:rsidR="009840B4" w:rsidRPr="009840B4">
        <w:t xml:space="preserve"> </w:t>
      </w:r>
      <w:r w:rsidR="009840B4" w:rsidRPr="009840B4">
        <w:rPr>
          <w:rFonts w:ascii="Times New Roman" w:hAnsi="Times New Roman"/>
          <w:sz w:val="24"/>
          <w:szCs w:val="24"/>
        </w:rPr>
        <w:t>Threshing was done plot wise and grains were dried and weighed separately for each plot. Yield of both treated and untreated plots were recorded and computed to q/ha at 14 per cent moisture.</w:t>
      </w:r>
      <w:r w:rsidR="009840B4" w:rsidRPr="009840B4">
        <w:rPr>
          <w:rFonts w:ascii="Times New Roman" w:hAnsi="Times New Roman"/>
          <w:sz w:val="24"/>
          <w:szCs w:val="24"/>
        </w:rPr>
        <w:tab/>
      </w:r>
    </w:p>
    <w:p w14:paraId="2408A6B3" w14:textId="7AEFE68F" w:rsidR="004E617E" w:rsidRDefault="004E617E" w:rsidP="009840B4">
      <w:pPr>
        <w:spacing w:after="0" w:line="276" w:lineRule="auto"/>
        <w:jc w:val="both"/>
        <w:rPr>
          <w:rFonts w:ascii="Times New Roman" w:hAnsi="Times New Roman"/>
          <w:b/>
          <w:bCs/>
          <w:sz w:val="24"/>
          <w:szCs w:val="24"/>
        </w:rPr>
      </w:pPr>
    </w:p>
    <w:p w14:paraId="232B71CC" w14:textId="0D2752A9" w:rsidR="009840B4" w:rsidRDefault="00327C4B" w:rsidP="009840B4">
      <w:pPr>
        <w:spacing w:after="0" w:line="276" w:lineRule="auto"/>
        <w:jc w:val="both"/>
        <w:rPr>
          <w:rFonts w:ascii="Times New Roman" w:hAnsi="Times New Roman"/>
          <w:b/>
          <w:bCs/>
          <w:sz w:val="24"/>
          <w:szCs w:val="24"/>
        </w:rPr>
      </w:pPr>
      <w:r>
        <w:rPr>
          <w:rFonts w:ascii="Times New Roman" w:hAnsi="Times New Roman"/>
          <w:b/>
          <w:bCs/>
          <w:sz w:val="24"/>
          <w:szCs w:val="24"/>
        </w:rPr>
        <w:t>Table</w:t>
      </w:r>
      <w:r w:rsidR="009840B4" w:rsidRPr="009840B4">
        <w:rPr>
          <w:rFonts w:ascii="Times New Roman" w:hAnsi="Times New Roman"/>
          <w:b/>
          <w:bCs/>
          <w:sz w:val="24"/>
          <w:szCs w:val="24"/>
        </w:rPr>
        <w:t>-1. Detail of Treatments</w:t>
      </w:r>
    </w:p>
    <w:tbl>
      <w:tblPr>
        <w:tblStyle w:val="TableGrid"/>
        <w:tblW w:w="5157" w:type="pct"/>
        <w:tblLook w:val="04A0" w:firstRow="1" w:lastRow="0" w:firstColumn="1" w:lastColumn="0" w:noHBand="0" w:noVBand="1"/>
      </w:tblPr>
      <w:tblGrid>
        <w:gridCol w:w="2240"/>
        <w:gridCol w:w="2088"/>
        <w:gridCol w:w="1647"/>
        <w:gridCol w:w="3288"/>
      </w:tblGrid>
      <w:tr w:rsidR="0068720C" w:rsidRPr="004C4856" w14:paraId="59036827" w14:textId="77777777" w:rsidTr="00BA201F">
        <w:trPr>
          <w:trHeight w:val="409"/>
        </w:trPr>
        <w:tc>
          <w:tcPr>
            <w:tcW w:w="1209" w:type="pct"/>
          </w:tcPr>
          <w:p w14:paraId="600327CC"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Name of treatment</w:t>
            </w:r>
          </w:p>
        </w:tc>
        <w:tc>
          <w:tcPr>
            <w:tcW w:w="1127" w:type="pct"/>
          </w:tcPr>
          <w:p w14:paraId="741AA389"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Trade name</w:t>
            </w:r>
          </w:p>
        </w:tc>
        <w:tc>
          <w:tcPr>
            <w:tcW w:w="889" w:type="pct"/>
          </w:tcPr>
          <w:p w14:paraId="3D00A439"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Dose</w:t>
            </w:r>
          </w:p>
        </w:tc>
        <w:tc>
          <w:tcPr>
            <w:tcW w:w="1775" w:type="pct"/>
          </w:tcPr>
          <w:p w14:paraId="5CA8F672"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Source</w:t>
            </w:r>
          </w:p>
        </w:tc>
      </w:tr>
      <w:tr w:rsidR="0068720C" w:rsidRPr="004C4856" w14:paraId="3CBC0998" w14:textId="77777777" w:rsidTr="00BA201F">
        <w:trPr>
          <w:trHeight w:val="415"/>
        </w:trPr>
        <w:tc>
          <w:tcPr>
            <w:tcW w:w="1209" w:type="pct"/>
          </w:tcPr>
          <w:p w14:paraId="72BF79D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T1</w:t>
            </w:r>
            <w:r>
              <w:rPr>
                <w:rFonts w:ascii="Times New Roman" w:hAnsi="Times New Roman" w:cs="Times New Roman"/>
                <w:sz w:val="24"/>
                <w:szCs w:val="24"/>
              </w:rPr>
              <w:t>-T</w:t>
            </w:r>
            <w:r w:rsidRPr="004C4856">
              <w:rPr>
                <w:rFonts w:ascii="Times New Roman" w:hAnsi="Times New Roman" w:cs="Times New Roman"/>
                <w:sz w:val="24"/>
                <w:szCs w:val="24"/>
              </w:rPr>
              <w:t>obacco leaf extract</w:t>
            </w:r>
          </w:p>
        </w:tc>
        <w:tc>
          <w:tcPr>
            <w:tcW w:w="1127" w:type="pct"/>
          </w:tcPr>
          <w:p w14:paraId="36B2B0A8"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c>
          <w:tcPr>
            <w:tcW w:w="889" w:type="pct"/>
          </w:tcPr>
          <w:p w14:paraId="002FFEA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375g/litre</w:t>
            </w:r>
          </w:p>
        </w:tc>
        <w:tc>
          <w:tcPr>
            <w:tcW w:w="1775" w:type="pct"/>
          </w:tcPr>
          <w:p w14:paraId="4C498D3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Shop</w:t>
            </w:r>
          </w:p>
        </w:tc>
      </w:tr>
      <w:tr w:rsidR="0068720C" w:rsidRPr="004C4856" w14:paraId="4893C54A" w14:textId="77777777" w:rsidTr="00BA201F">
        <w:trPr>
          <w:trHeight w:val="422"/>
        </w:trPr>
        <w:tc>
          <w:tcPr>
            <w:tcW w:w="1209" w:type="pct"/>
          </w:tcPr>
          <w:p w14:paraId="14C8E96F"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T2</w:t>
            </w:r>
            <w:r>
              <w:rPr>
                <w:rFonts w:ascii="Times New Roman" w:hAnsi="Times New Roman" w:cs="Times New Roman"/>
                <w:sz w:val="24"/>
                <w:szCs w:val="24"/>
              </w:rPr>
              <w:t>-</w:t>
            </w:r>
            <w:r w:rsidRPr="004C4856">
              <w:rPr>
                <w:rFonts w:ascii="Times New Roman" w:hAnsi="Times New Roman" w:cs="Times New Roman"/>
                <w:sz w:val="24"/>
                <w:szCs w:val="24"/>
              </w:rPr>
              <w:t>Karanja oil</w:t>
            </w:r>
          </w:p>
        </w:tc>
        <w:tc>
          <w:tcPr>
            <w:tcW w:w="1127" w:type="pct"/>
          </w:tcPr>
          <w:p w14:paraId="7AAFF94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Karanja oil</w:t>
            </w:r>
          </w:p>
        </w:tc>
        <w:tc>
          <w:tcPr>
            <w:tcW w:w="889" w:type="pct"/>
          </w:tcPr>
          <w:p w14:paraId="4BFBDEB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3 litre/ha</w:t>
            </w:r>
          </w:p>
        </w:tc>
        <w:tc>
          <w:tcPr>
            <w:tcW w:w="1775" w:type="pct"/>
          </w:tcPr>
          <w:p w14:paraId="189C8B2C" w14:textId="77777777" w:rsidR="0068720C" w:rsidRPr="004C4856" w:rsidRDefault="0068720C" w:rsidP="004E617E">
            <w:pPr>
              <w:spacing w:after="0"/>
              <w:jc w:val="both"/>
              <w:rPr>
                <w:rFonts w:ascii="Times New Roman" w:hAnsi="Times New Roman" w:cs="Times New Roman"/>
                <w:i/>
                <w:iCs/>
                <w:sz w:val="24"/>
                <w:szCs w:val="24"/>
              </w:rPr>
            </w:pPr>
            <w:r w:rsidRPr="004C4856">
              <w:rPr>
                <w:rFonts w:ascii="Times New Roman" w:hAnsi="Times New Roman" w:cs="Times New Roman"/>
                <w:i/>
                <w:iCs/>
                <w:sz w:val="24"/>
                <w:szCs w:val="24"/>
              </w:rPr>
              <w:t>Avira</w:t>
            </w:r>
          </w:p>
        </w:tc>
      </w:tr>
      <w:tr w:rsidR="0068720C" w:rsidRPr="004C4856" w14:paraId="258103B4" w14:textId="77777777" w:rsidTr="00BA201F">
        <w:trPr>
          <w:trHeight w:val="526"/>
        </w:trPr>
        <w:tc>
          <w:tcPr>
            <w:tcW w:w="1209" w:type="pct"/>
          </w:tcPr>
          <w:p w14:paraId="68048B76"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T3</w:t>
            </w:r>
            <w:r>
              <w:rPr>
                <w:rFonts w:ascii="Times New Roman" w:hAnsi="Times New Roman" w:cs="Times New Roman"/>
                <w:sz w:val="24"/>
                <w:szCs w:val="24"/>
              </w:rPr>
              <w:t>-</w:t>
            </w:r>
            <w:r w:rsidRPr="004C4856">
              <w:rPr>
                <w:rFonts w:ascii="Times New Roman" w:hAnsi="Times New Roman" w:cs="Times New Roman"/>
                <w:sz w:val="24"/>
                <w:szCs w:val="24"/>
              </w:rPr>
              <w:t>Eucalyptus oil</w:t>
            </w:r>
          </w:p>
        </w:tc>
        <w:tc>
          <w:tcPr>
            <w:tcW w:w="1127" w:type="pct"/>
          </w:tcPr>
          <w:p w14:paraId="11671712"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Nilgiri</w:t>
            </w:r>
            <w:proofErr w:type="spellEnd"/>
            <w:r w:rsidRPr="004C4856">
              <w:rPr>
                <w:rFonts w:ascii="Times New Roman" w:hAnsi="Times New Roman" w:cs="Times New Roman"/>
                <w:sz w:val="24"/>
                <w:szCs w:val="24"/>
              </w:rPr>
              <w:t xml:space="preserve"> oil</w:t>
            </w:r>
          </w:p>
        </w:tc>
        <w:tc>
          <w:tcPr>
            <w:tcW w:w="889" w:type="pct"/>
          </w:tcPr>
          <w:p w14:paraId="3AECC1EA"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1 litre/ha</w:t>
            </w:r>
          </w:p>
        </w:tc>
        <w:tc>
          <w:tcPr>
            <w:tcW w:w="1775" w:type="pct"/>
          </w:tcPr>
          <w:p w14:paraId="27D80693" w14:textId="77777777" w:rsidR="0068720C" w:rsidRPr="004C4856" w:rsidRDefault="0068720C" w:rsidP="004E617E">
            <w:pPr>
              <w:spacing w:after="0"/>
              <w:jc w:val="both"/>
              <w:rPr>
                <w:rFonts w:ascii="Times New Roman" w:hAnsi="Times New Roman" w:cs="Times New Roman"/>
                <w:i/>
                <w:iCs/>
                <w:sz w:val="24"/>
                <w:szCs w:val="24"/>
              </w:rPr>
            </w:pPr>
            <w:r w:rsidRPr="004C4856">
              <w:rPr>
                <w:rFonts w:ascii="Times New Roman" w:hAnsi="Times New Roman" w:cs="Times New Roman"/>
                <w:i/>
                <w:iCs/>
                <w:sz w:val="24"/>
                <w:szCs w:val="24"/>
              </w:rPr>
              <w:t>S.K. Product’s</w:t>
            </w:r>
          </w:p>
        </w:tc>
      </w:tr>
      <w:tr w:rsidR="0068720C" w:rsidRPr="004C4856" w14:paraId="69A859CF" w14:textId="77777777" w:rsidTr="00BA201F">
        <w:trPr>
          <w:trHeight w:val="675"/>
        </w:trPr>
        <w:tc>
          <w:tcPr>
            <w:tcW w:w="1209" w:type="pct"/>
          </w:tcPr>
          <w:p w14:paraId="6177E31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T4</w:t>
            </w:r>
            <w:r>
              <w:rPr>
                <w:rFonts w:ascii="Times New Roman" w:hAnsi="Times New Roman" w:cs="Times New Roman"/>
                <w:sz w:val="24"/>
                <w:szCs w:val="24"/>
              </w:rPr>
              <w:t>-</w:t>
            </w:r>
            <w:r w:rsidRPr="004C4856">
              <w:rPr>
                <w:rFonts w:ascii="Times New Roman" w:hAnsi="Times New Roman" w:cs="Times New Roman"/>
                <w:i/>
                <w:iCs/>
                <w:sz w:val="24"/>
                <w:szCs w:val="24"/>
              </w:rPr>
              <w:t>Metarhizium anisopliae</w:t>
            </w:r>
            <w:r w:rsidRPr="004C4856">
              <w:rPr>
                <w:rFonts w:ascii="Times New Roman" w:hAnsi="Times New Roman" w:cs="Times New Roman"/>
                <w:sz w:val="24"/>
                <w:szCs w:val="24"/>
              </w:rPr>
              <w:t xml:space="preserve"> WP </w:t>
            </w:r>
          </w:p>
        </w:tc>
        <w:tc>
          <w:tcPr>
            <w:tcW w:w="1127" w:type="pct"/>
          </w:tcPr>
          <w:p w14:paraId="4F509764"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Kalichakra</w:t>
            </w:r>
            <w:proofErr w:type="spellEnd"/>
          </w:p>
        </w:tc>
        <w:tc>
          <w:tcPr>
            <w:tcW w:w="889" w:type="pct"/>
          </w:tcPr>
          <w:p w14:paraId="61CCB895"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2 kg/ha</w:t>
            </w:r>
          </w:p>
        </w:tc>
        <w:tc>
          <w:tcPr>
            <w:tcW w:w="1775" w:type="pct"/>
          </w:tcPr>
          <w:p w14:paraId="05D2237E"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IPL BIOLOGICAL LIMITED</w:t>
            </w:r>
          </w:p>
        </w:tc>
      </w:tr>
      <w:tr w:rsidR="0068720C" w:rsidRPr="004C4856" w14:paraId="6683AE1A" w14:textId="77777777" w:rsidTr="00BA201F">
        <w:trPr>
          <w:trHeight w:val="689"/>
        </w:trPr>
        <w:tc>
          <w:tcPr>
            <w:tcW w:w="1209" w:type="pct"/>
          </w:tcPr>
          <w:p w14:paraId="7A8A4D83"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T5</w:t>
            </w:r>
            <w:r>
              <w:rPr>
                <w:rFonts w:ascii="Times New Roman" w:hAnsi="Times New Roman" w:cs="Times New Roman"/>
                <w:sz w:val="24"/>
                <w:szCs w:val="24"/>
              </w:rPr>
              <w:t>-</w:t>
            </w:r>
            <w:r w:rsidRPr="004C4856">
              <w:rPr>
                <w:rFonts w:ascii="Times New Roman" w:hAnsi="Times New Roman" w:cs="Times New Roman"/>
                <w:sz w:val="24"/>
                <w:szCs w:val="24"/>
              </w:rPr>
              <w:t>Nimbecidine 0.03 per cent EC</w:t>
            </w:r>
          </w:p>
        </w:tc>
        <w:tc>
          <w:tcPr>
            <w:tcW w:w="1127" w:type="pct"/>
          </w:tcPr>
          <w:p w14:paraId="26CC8956"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Nimbecidine</w:t>
            </w:r>
            <w:proofErr w:type="spellEnd"/>
          </w:p>
        </w:tc>
        <w:tc>
          <w:tcPr>
            <w:tcW w:w="889" w:type="pct"/>
          </w:tcPr>
          <w:p w14:paraId="0FBD6DB4"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2.5 lit./ha</w:t>
            </w:r>
          </w:p>
        </w:tc>
        <w:tc>
          <w:tcPr>
            <w:tcW w:w="1775" w:type="pct"/>
          </w:tcPr>
          <w:p w14:paraId="7126547A"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 STANES &amp; COMPANY LIMITED</w:t>
            </w:r>
          </w:p>
        </w:tc>
      </w:tr>
      <w:tr w:rsidR="0068720C" w:rsidRPr="004C4856" w14:paraId="4D1C5049" w14:textId="77777777" w:rsidTr="00BA201F">
        <w:trPr>
          <w:trHeight w:val="689"/>
        </w:trPr>
        <w:tc>
          <w:tcPr>
            <w:tcW w:w="1209" w:type="pct"/>
          </w:tcPr>
          <w:p w14:paraId="64BAF6EE"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T6</w:t>
            </w:r>
            <w:r>
              <w:rPr>
                <w:rFonts w:ascii="Times New Roman" w:hAnsi="Times New Roman" w:cs="Times New Roman"/>
                <w:sz w:val="24"/>
                <w:szCs w:val="24"/>
              </w:rPr>
              <w:t>-</w:t>
            </w:r>
            <w:r w:rsidRPr="004C4856">
              <w:rPr>
                <w:rFonts w:ascii="Times New Roman" w:hAnsi="Times New Roman" w:cs="Times New Roman"/>
                <w:sz w:val="24"/>
                <w:szCs w:val="24"/>
              </w:rPr>
              <w:t>Cartap hydrochloride 4 % Gr</w:t>
            </w:r>
          </w:p>
        </w:tc>
        <w:tc>
          <w:tcPr>
            <w:tcW w:w="1127" w:type="pct"/>
          </w:tcPr>
          <w:p w14:paraId="73A00058"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CALDAN</w:t>
            </w:r>
          </w:p>
        </w:tc>
        <w:tc>
          <w:tcPr>
            <w:tcW w:w="889" w:type="pct"/>
          </w:tcPr>
          <w:p w14:paraId="5C3A21C9"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20 kg/ha</w:t>
            </w:r>
          </w:p>
        </w:tc>
        <w:tc>
          <w:tcPr>
            <w:tcW w:w="1775" w:type="pct"/>
          </w:tcPr>
          <w:p w14:paraId="3D2EF290"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Dhanuka</w:t>
            </w:r>
            <w:proofErr w:type="spellEnd"/>
            <w:r w:rsidRPr="004C4856">
              <w:rPr>
                <w:rFonts w:ascii="Times New Roman" w:hAnsi="Times New Roman" w:cs="Times New Roman"/>
                <w:sz w:val="24"/>
                <w:szCs w:val="24"/>
              </w:rPr>
              <w:t xml:space="preserve"> </w:t>
            </w:r>
            <w:proofErr w:type="spellStart"/>
            <w:r w:rsidRPr="004C4856">
              <w:rPr>
                <w:rFonts w:ascii="Times New Roman" w:hAnsi="Times New Roman" w:cs="Times New Roman"/>
                <w:sz w:val="24"/>
                <w:szCs w:val="24"/>
              </w:rPr>
              <w:t>agritech</w:t>
            </w:r>
            <w:proofErr w:type="spellEnd"/>
            <w:r w:rsidRPr="004C4856">
              <w:rPr>
                <w:rFonts w:ascii="Times New Roman" w:hAnsi="Times New Roman" w:cs="Times New Roman"/>
                <w:sz w:val="24"/>
                <w:szCs w:val="24"/>
              </w:rPr>
              <w:t xml:space="preserve"> limited</w:t>
            </w:r>
          </w:p>
        </w:tc>
      </w:tr>
      <w:tr w:rsidR="0068720C" w:rsidRPr="004C4856" w14:paraId="30E6C3EF" w14:textId="77777777" w:rsidTr="00BA201F">
        <w:trPr>
          <w:trHeight w:val="689"/>
        </w:trPr>
        <w:tc>
          <w:tcPr>
            <w:tcW w:w="1209" w:type="pct"/>
          </w:tcPr>
          <w:p w14:paraId="5240CF6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T7</w:t>
            </w:r>
            <w:r>
              <w:rPr>
                <w:rFonts w:ascii="Times New Roman" w:hAnsi="Times New Roman" w:cs="Times New Roman"/>
                <w:sz w:val="24"/>
                <w:szCs w:val="24"/>
              </w:rPr>
              <w:t>-</w:t>
            </w:r>
            <w:r w:rsidRPr="004C4856">
              <w:rPr>
                <w:rFonts w:ascii="Times New Roman" w:hAnsi="Times New Roman" w:cs="Times New Roman"/>
                <w:sz w:val="24"/>
                <w:szCs w:val="24"/>
              </w:rPr>
              <w:t>Untreated control</w:t>
            </w:r>
          </w:p>
        </w:tc>
        <w:tc>
          <w:tcPr>
            <w:tcW w:w="1127" w:type="pct"/>
          </w:tcPr>
          <w:p w14:paraId="1B621FFA"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c>
          <w:tcPr>
            <w:tcW w:w="889" w:type="pct"/>
          </w:tcPr>
          <w:p w14:paraId="1E718713"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c>
          <w:tcPr>
            <w:tcW w:w="1775" w:type="pct"/>
          </w:tcPr>
          <w:p w14:paraId="0457A1C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r>
      <w:bookmarkEnd w:id="1"/>
    </w:tbl>
    <w:p w14:paraId="1774B028" w14:textId="77777777" w:rsidR="004E617E" w:rsidRDefault="004E617E" w:rsidP="00E414EC">
      <w:pPr>
        <w:spacing w:after="0" w:line="276" w:lineRule="auto"/>
        <w:jc w:val="both"/>
        <w:rPr>
          <w:rFonts w:ascii="Times New Roman" w:eastAsia="Times New Roman" w:hAnsi="Times New Roman" w:cs="Times New Roman"/>
          <w:kern w:val="0"/>
          <w:sz w:val="24"/>
          <w:szCs w:val="24"/>
        </w:rPr>
      </w:pPr>
    </w:p>
    <w:p w14:paraId="4F89164A" w14:textId="5C43287A" w:rsidR="00E414EC" w:rsidRPr="00E414EC" w:rsidRDefault="00E414EC" w:rsidP="00E414EC">
      <w:pPr>
        <w:spacing w:after="0" w:line="276" w:lineRule="auto"/>
        <w:jc w:val="both"/>
        <w:rPr>
          <w:rFonts w:ascii="Times New Roman" w:eastAsia="Times New Roman" w:hAnsi="Times New Roman" w:cs="Times New Roman"/>
          <w:kern w:val="0"/>
          <w:sz w:val="24"/>
          <w:szCs w:val="24"/>
        </w:rPr>
      </w:pPr>
      <w:r w:rsidRPr="00E414EC">
        <w:rPr>
          <w:rFonts w:ascii="Times New Roman" w:eastAsia="Times New Roman" w:hAnsi="Times New Roman" w:cs="Times New Roman"/>
          <w:kern w:val="0"/>
          <w:sz w:val="24"/>
          <w:szCs w:val="24"/>
        </w:rPr>
        <w:t xml:space="preserve">Two sprays of each treatment were applied during the whole crop season. The first spray was applied 35 days after transplanting after that repeated at 25 days after first spray with a </w:t>
      </w:r>
      <w:r w:rsidRPr="00E414EC">
        <w:rPr>
          <w:rFonts w:ascii="Times New Roman" w:eastAsia="Times New Roman" w:hAnsi="Times New Roman" w:cs="Times New Roman"/>
          <w:kern w:val="0"/>
          <w:sz w:val="24"/>
          <w:szCs w:val="24"/>
        </w:rPr>
        <w:lastRenderedPageBreak/>
        <w:t>knapsack sprayer. For study the efficacy of treatments, the Infestations of yellow stem borer as "dead heart" and "white ear head" was recorded on five randomly selected hills per plot. The observations were made prior to 24 hours of first spray as well as on 7</w:t>
      </w:r>
      <w:r w:rsidRPr="00E414EC">
        <w:rPr>
          <w:rFonts w:ascii="Times New Roman" w:eastAsia="Times New Roman" w:hAnsi="Times New Roman" w:cs="Times New Roman"/>
          <w:kern w:val="0"/>
          <w:sz w:val="24"/>
          <w:szCs w:val="24"/>
          <w:vertAlign w:val="superscript"/>
        </w:rPr>
        <w:t>th</w:t>
      </w:r>
      <w:r w:rsidRPr="00E414EC">
        <w:rPr>
          <w:rFonts w:ascii="Times New Roman" w:eastAsia="Times New Roman" w:hAnsi="Times New Roman" w:cs="Times New Roman"/>
          <w:kern w:val="0"/>
          <w:sz w:val="24"/>
          <w:szCs w:val="24"/>
        </w:rPr>
        <w:t>, 14</w:t>
      </w:r>
      <w:r w:rsidRPr="00E414EC">
        <w:rPr>
          <w:rFonts w:ascii="Times New Roman" w:eastAsia="Times New Roman" w:hAnsi="Times New Roman" w:cs="Times New Roman"/>
          <w:kern w:val="0"/>
          <w:sz w:val="24"/>
          <w:szCs w:val="24"/>
          <w:vertAlign w:val="superscript"/>
        </w:rPr>
        <w:t>th</w:t>
      </w:r>
      <w:r w:rsidRPr="00E414EC">
        <w:rPr>
          <w:rFonts w:ascii="Times New Roman" w:eastAsia="Times New Roman" w:hAnsi="Times New Roman" w:cs="Times New Roman"/>
          <w:kern w:val="0"/>
          <w:sz w:val="24"/>
          <w:szCs w:val="24"/>
        </w:rPr>
        <w:t xml:space="preserve"> and 21 days after each spray. Calculation of the percentage incidence of rice stem borer were done by using the following formula.</w:t>
      </w:r>
    </w:p>
    <w:p w14:paraId="5928FD1B" w14:textId="77777777" w:rsidR="00E414EC" w:rsidRPr="00E414EC" w:rsidRDefault="00E414EC" w:rsidP="00E414EC">
      <w:pPr>
        <w:spacing w:after="0" w:line="276" w:lineRule="auto"/>
        <w:jc w:val="both"/>
        <w:rPr>
          <w:rFonts w:ascii="Times New Roman" w:eastAsia="Times New Roman" w:hAnsi="Times New Roman" w:cs="Times New Roman"/>
          <w:kern w:val="0"/>
          <w:sz w:val="24"/>
          <w:szCs w:val="24"/>
        </w:rPr>
      </w:pPr>
      <w:r w:rsidRPr="00E414EC">
        <w:rPr>
          <w:rFonts w:ascii="Times New Roman" w:eastAsia="Times New Roman" w:hAnsi="Times New Roman" w:cs="Times New Roman"/>
          <w:kern w:val="0"/>
          <w:sz w:val="24"/>
          <w:szCs w:val="24"/>
        </w:rPr>
        <w:t xml:space="preserve">                             </w:t>
      </w:r>
      <w:r w:rsidRPr="00E414EC">
        <w:rPr>
          <w:rFonts w:ascii="Cambria Math" w:eastAsia="Times New Roman" w:hAnsi="Cambria Math" w:cs="Times New Roman"/>
          <w:kern w:val="0"/>
          <w:sz w:val="24"/>
          <w:szCs w:val="24"/>
        </w:rPr>
        <w:t>Per cent dead hearts</w:t>
      </w:r>
      <w:r w:rsidRPr="00E414EC">
        <w:rPr>
          <w:rFonts w:ascii="Times New Roman" w:eastAsia="Times New Roman" w:hAnsi="Times New Roman" w:cs="Times New Roman"/>
          <w:kern w:val="0"/>
          <w:sz w:val="24"/>
          <w:szCs w:val="24"/>
        </w:rPr>
        <w:t xml:space="preserve"> = </w:t>
      </w:r>
      <m:oMath>
        <m:f>
          <m:fPr>
            <m:ctrlPr>
              <w:rPr>
                <w:rFonts w:ascii="Cambria Math" w:eastAsia="Times New Roman" w:hAnsi="Cambria Math" w:cs="Times New Roman"/>
                <w:iCs/>
                <w:kern w:val="0"/>
                <w:sz w:val="24"/>
                <w:szCs w:val="24"/>
              </w:rPr>
            </m:ctrlPr>
          </m:fPr>
          <m:num>
            <m:r>
              <m:rPr>
                <m:sty m:val="p"/>
              </m:rPr>
              <w:rPr>
                <w:rFonts w:ascii="Cambria Math" w:eastAsia="Times New Roman" w:hAnsi="Cambria Math" w:cs="Times New Roman"/>
                <w:kern w:val="0"/>
                <w:sz w:val="24"/>
                <w:szCs w:val="24"/>
              </w:rPr>
              <m:t>Number of dead heart</m:t>
            </m:r>
          </m:num>
          <m:den>
            <m:r>
              <m:rPr>
                <m:sty m:val="p"/>
              </m:rPr>
              <w:rPr>
                <w:rFonts w:ascii="Cambria Math" w:eastAsia="Times New Roman" w:hAnsi="Cambria Math" w:cs="Times New Roman"/>
                <w:kern w:val="0"/>
                <w:sz w:val="24"/>
                <w:szCs w:val="24"/>
              </w:rPr>
              <m:t>Total numder of tillers/ha</m:t>
            </m:r>
          </m:den>
        </m:f>
        <m:r>
          <w:rPr>
            <w:rFonts w:ascii="Cambria Math" w:eastAsia="Times New Roman" w:hAnsi="Cambria Math" w:cs="Times New Roman"/>
            <w:kern w:val="0"/>
            <w:sz w:val="24"/>
            <w:szCs w:val="24"/>
          </w:rPr>
          <m:t xml:space="preserve"> ×100</m:t>
        </m:r>
      </m:oMath>
    </w:p>
    <w:p w14:paraId="1482E80D" w14:textId="77777777" w:rsidR="00E414EC" w:rsidRPr="00E414EC" w:rsidRDefault="00E414EC" w:rsidP="00E414EC">
      <w:pPr>
        <w:spacing w:after="0" w:line="276" w:lineRule="auto"/>
        <w:jc w:val="both"/>
        <w:rPr>
          <w:rFonts w:ascii="Times New Roman" w:eastAsia="Times New Roman" w:hAnsi="Times New Roman" w:cs="Times New Roman"/>
          <w:iCs/>
          <w:kern w:val="0"/>
          <w:sz w:val="24"/>
          <w:szCs w:val="24"/>
        </w:rPr>
      </w:pPr>
      <w:r w:rsidRPr="00E414EC">
        <w:rPr>
          <w:rFonts w:ascii="Times New Roman" w:eastAsia="Times New Roman" w:hAnsi="Times New Roman" w:cs="Times New Roman"/>
          <w:kern w:val="0"/>
          <w:sz w:val="24"/>
          <w:szCs w:val="24"/>
        </w:rPr>
        <w:t xml:space="preserve">              </w:t>
      </w:r>
      <m:oMath>
        <m:r>
          <w:rPr>
            <w:rFonts w:ascii="Cambria Math" w:eastAsia="Times New Roman" w:hAnsi="Cambria Math" w:cs="Times New Roman"/>
            <w:kern w:val="0"/>
            <w:sz w:val="24"/>
            <w:szCs w:val="24"/>
          </w:rPr>
          <m:t xml:space="preserve">                 </m:t>
        </m:r>
        <m:r>
          <m:rPr>
            <m:sty m:val="p"/>
          </m:rPr>
          <w:rPr>
            <w:rFonts w:ascii="Cambria Math" w:eastAsia="Times New Roman" w:hAnsi="Cambria Math" w:cs="Times New Roman"/>
            <w:kern w:val="0"/>
            <w:sz w:val="24"/>
            <w:szCs w:val="24"/>
          </w:rPr>
          <m:t>Per cent white ear heads=</m:t>
        </m:r>
        <m:f>
          <m:fPr>
            <m:ctrlPr>
              <w:rPr>
                <w:rFonts w:ascii="Cambria Math" w:eastAsia="Times New Roman" w:hAnsi="Cambria Math" w:cs="Times New Roman"/>
                <w:iCs/>
                <w:kern w:val="0"/>
                <w:sz w:val="24"/>
                <w:szCs w:val="24"/>
              </w:rPr>
            </m:ctrlPr>
          </m:fPr>
          <m:num>
            <m:r>
              <m:rPr>
                <m:sty m:val="p"/>
              </m:rPr>
              <w:rPr>
                <w:rFonts w:ascii="Cambria Math" w:eastAsia="Times New Roman" w:hAnsi="Cambria Math" w:cs="Times New Roman"/>
                <w:kern w:val="0"/>
                <w:sz w:val="24"/>
                <w:szCs w:val="24"/>
              </w:rPr>
              <m:t>Number of white ear heads</m:t>
            </m:r>
          </m:num>
          <m:den>
            <m:r>
              <m:rPr>
                <m:sty m:val="p"/>
              </m:rPr>
              <w:rPr>
                <w:rFonts w:ascii="Cambria Math" w:eastAsia="Times New Roman" w:hAnsi="Cambria Math" w:cs="Times New Roman"/>
                <w:kern w:val="0"/>
                <w:sz w:val="24"/>
                <w:szCs w:val="24"/>
              </w:rPr>
              <m:t xml:space="preserve">total number of panicles/hill </m:t>
            </m:r>
          </m:den>
        </m:f>
        <m:r>
          <m:rPr>
            <m:sty m:val="p"/>
          </m:rPr>
          <w:rPr>
            <w:rFonts w:ascii="Cambria Math" w:eastAsia="Times New Roman" w:hAnsi="Cambria Math" w:cs="Times New Roman"/>
            <w:kern w:val="0"/>
            <w:sz w:val="24"/>
            <w:szCs w:val="24"/>
          </w:rPr>
          <m:t xml:space="preserve"> ×100</m:t>
        </m:r>
      </m:oMath>
    </w:p>
    <w:p w14:paraId="4BA5960E" w14:textId="5D59ADC4" w:rsidR="00E414EC" w:rsidRPr="00E414EC" w:rsidRDefault="00E414EC" w:rsidP="00E414EC">
      <w:pPr>
        <w:widowControl w:val="0"/>
        <w:autoSpaceDE w:val="0"/>
        <w:autoSpaceDN w:val="0"/>
        <w:spacing w:before="213" w:after="0" w:line="276" w:lineRule="auto"/>
        <w:jc w:val="both"/>
        <w:rPr>
          <w:rFonts w:ascii="Times New Roman" w:eastAsia="Times New Roman" w:hAnsi="Times New Roman" w:cs="Times New Roman"/>
          <w:kern w:val="0"/>
          <w:sz w:val="24"/>
          <w:szCs w:val="24"/>
          <w:lang w:val="en-US"/>
        </w:rPr>
      </w:pPr>
      <w:r w:rsidRPr="00E414EC">
        <w:rPr>
          <w:rFonts w:ascii="Times New Roman" w:eastAsia="Times New Roman" w:hAnsi="Times New Roman" w:cs="Times New Roman"/>
          <w:kern w:val="0"/>
          <w:sz w:val="24"/>
          <w:szCs w:val="24"/>
          <w:lang w:val="en-US"/>
        </w:rPr>
        <w:t xml:space="preserve">The grain yield of each plot was recorded separately at time of harvesting and converted into q/ha before statistical analysis. </w:t>
      </w:r>
      <w:r w:rsidRPr="00E414EC">
        <w:rPr>
          <w:rFonts w:ascii="Times New Roman" w:eastAsia="Times New Roman" w:hAnsi="Times New Roman" w:cs="Times New Roman"/>
          <w:kern w:val="0"/>
          <w:sz w:val="24"/>
          <w:szCs w:val="24"/>
          <w:lang w:val="en-US"/>
          <w14:ligatures w14:val="none"/>
        </w:rPr>
        <w:t>The net income of each treatment over the untreated control</w:t>
      </w:r>
      <w:r w:rsidRPr="00E414EC">
        <w:rPr>
          <w:rFonts w:ascii="Times New Roman" w:eastAsia="Times New Roman" w:hAnsi="Times New Roman" w:cs="Times New Roman"/>
          <w:spacing w:val="1"/>
          <w:kern w:val="0"/>
          <w:sz w:val="24"/>
          <w:szCs w:val="24"/>
          <w:lang w:val="en-US"/>
          <w14:ligatures w14:val="none"/>
        </w:rPr>
        <w:t xml:space="preserve"> </w:t>
      </w:r>
      <w:r w:rsidRPr="00E414EC">
        <w:rPr>
          <w:rFonts w:ascii="Times New Roman" w:eastAsia="Times New Roman" w:hAnsi="Times New Roman" w:cs="Times New Roman"/>
          <w:kern w:val="0"/>
          <w:sz w:val="24"/>
          <w:szCs w:val="24"/>
          <w:lang w:val="en-US"/>
          <w14:ligatures w14:val="none"/>
        </w:rPr>
        <w:t xml:space="preserve">was calculated by the obtaining rate of rice grain from market basis of </w:t>
      </w:r>
      <w:r w:rsidRPr="00E414EC">
        <w:rPr>
          <w:rFonts w:ascii="Times New Roman" w:eastAsia="Times New Roman" w:hAnsi="Times New Roman" w:cs="Times New Roman"/>
          <w:i/>
          <w:kern w:val="0"/>
          <w:sz w:val="24"/>
          <w:szCs w:val="24"/>
          <w:lang w:val="en-US"/>
          <w14:ligatures w14:val="none"/>
        </w:rPr>
        <w:t>Kharif</w:t>
      </w:r>
      <w:r w:rsidRPr="00E414EC">
        <w:rPr>
          <w:rFonts w:ascii="Times New Roman" w:eastAsia="Times New Roman" w:hAnsi="Times New Roman" w:cs="Times New Roman"/>
          <w:kern w:val="0"/>
          <w:sz w:val="24"/>
          <w:szCs w:val="24"/>
          <w:lang w:val="en-US"/>
          <w14:ligatures w14:val="none"/>
        </w:rPr>
        <w:t>, 2022.</w:t>
      </w:r>
      <w:r w:rsidRPr="00E414EC">
        <w:rPr>
          <w:rFonts w:ascii="Times New Roman" w:eastAsia="Times New Roman" w:hAnsi="Times New Roman" w:cs="Times New Roman"/>
          <w:spacing w:val="1"/>
          <w:kern w:val="0"/>
          <w:sz w:val="24"/>
          <w:szCs w:val="24"/>
          <w:lang w:val="en-US"/>
          <w14:ligatures w14:val="none"/>
        </w:rPr>
        <w:t xml:space="preserve"> </w:t>
      </w:r>
      <w:r w:rsidRPr="00E414EC">
        <w:rPr>
          <w:rFonts w:ascii="Times New Roman" w:eastAsia="Times New Roman" w:hAnsi="Times New Roman" w:cs="Times New Roman"/>
          <w:kern w:val="0"/>
          <w:sz w:val="24"/>
          <w:szCs w:val="24"/>
          <w:lang w:val="en-US"/>
        </w:rPr>
        <w:t xml:space="preserve">Cost benefit ratio on net return per rupees invested was calculated using the following formula:                                       </w:t>
      </w:r>
      <w:r w:rsidRPr="00E414EC">
        <w:rPr>
          <w:rFonts w:ascii="Times New Roman" w:eastAsia="Times New Roman" w:hAnsi="Times New Roman" w:cs="Times New Roman"/>
          <w:kern w:val="0"/>
          <w:sz w:val="24"/>
          <w:szCs w:val="24"/>
          <w:lang w:val="en-US"/>
        </w:rPr>
        <w:tab/>
        <w:t xml:space="preserve">           </w:t>
      </w:r>
    </w:p>
    <w:p w14:paraId="2A7A7C51" w14:textId="77777777" w:rsidR="00E414EC" w:rsidRPr="00E414EC" w:rsidRDefault="00E414EC" w:rsidP="00E414EC">
      <w:pPr>
        <w:widowControl w:val="0"/>
        <w:autoSpaceDE w:val="0"/>
        <w:autoSpaceDN w:val="0"/>
        <w:spacing w:before="213" w:after="0" w:line="276" w:lineRule="auto"/>
        <w:jc w:val="both"/>
        <w:rPr>
          <w:rFonts w:ascii="Times New Roman" w:eastAsia="Times New Roman" w:hAnsi="Times New Roman" w:cs="Times New Roman"/>
          <w:kern w:val="0"/>
          <w:sz w:val="24"/>
          <w:szCs w:val="24"/>
        </w:rPr>
      </w:pPr>
      <w:r w:rsidRPr="00E414EC">
        <w:rPr>
          <w:rFonts w:ascii="Times New Roman" w:eastAsia="Times New Roman" w:hAnsi="Times New Roman" w:cs="Times New Roman"/>
          <w:kern w:val="0"/>
          <w:sz w:val="24"/>
          <w:szCs w:val="24"/>
          <w:lang w:val="en-US"/>
        </w:rPr>
        <w:t xml:space="preserve">                            Incremental cost benefit ratio = </w:t>
      </w:r>
      <m:oMath>
        <m:f>
          <m:fPr>
            <m:ctrlPr>
              <w:rPr>
                <w:rFonts w:ascii="Cambria Math" w:eastAsia="Times New Roman" w:hAnsi="Cambria Math" w:cs="Times New Roman"/>
                <w:i/>
                <w:kern w:val="0"/>
                <w:sz w:val="24"/>
                <w:szCs w:val="24"/>
              </w:rPr>
            </m:ctrlPr>
          </m:fPr>
          <m:num>
            <m:r>
              <m:rPr>
                <m:sty m:val="p"/>
              </m:rPr>
              <w:rPr>
                <w:rFonts w:ascii="Cambria Math" w:eastAsia="Times New Roman" w:hAnsi="Cambria Math" w:cs="Times New Roman"/>
                <w:kern w:val="0"/>
                <w:sz w:val="24"/>
                <w:szCs w:val="24"/>
                <w:lang w:val="en-US"/>
              </w:rPr>
              <m:t xml:space="preserve">Net return (Rs/ha) </m:t>
            </m:r>
          </m:num>
          <m:den>
            <m:r>
              <m:rPr>
                <m:sty m:val="p"/>
              </m:rPr>
              <w:rPr>
                <w:rFonts w:ascii="Cambria Math" w:eastAsia="Times New Roman" w:hAnsi="Cambria Math" w:cs="Times New Roman"/>
                <w:kern w:val="0"/>
                <w:sz w:val="24"/>
                <w:szCs w:val="24"/>
                <w:lang w:val="en-US"/>
              </w:rPr>
              <m:t>Cost of treatment (Rs/ha)</m:t>
            </m:r>
          </m:den>
        </m:f>
      </m:oMath>
    </w:p>
    <w:p w14:paraId="5D27C0A8" w14:textId="77777777" w:rsidR="00E414EC" w:rsidRDefault="00E414EC" w:rsidP="00E414EC">
      <w:pPr>
        <w:spacing w:after="0" w:line="276" w:lineRule="auto"/>
        <w:jc w:val="both"/>
        <w:rPr>
          <w:rFonts w:ascii="Times New Roman" w:hAnsi="Times New Roman" w:cs="Times New Roman"/>
          <w:sz w:val="24"/>
          <w:szCs w:val="24"/>
        </w:rPr>
      </w:pPr>
    </w:p>
    <w:p w14:paraId="50958653" w14:textId="272F5049" w:rsidR="00E414EC" w:rsidRDefault="00E414EC" w:rsidP="00E414EC">
      <w:pPr>
        <w:spacing w:after="0" w:line="276" w:lineRule="auto"/>
        <w:jc w:val="both"/>
        <w:rPr>
          <w:rFonts w:ascii="Times New Roman" w:hAnsi="Times New Roman" w:cs="Times New Roman"/>
          <w:sz w:val="24"/>
          <w:szCs w:val="24"/>
        </w:rPr>
      </w:pPr>
      <w:r w:rsidRPr="007927F8">
        <w:rPr>
          <w:rFonts w:ascii="Times New Roman" w:hAnsi="Times New Roman" w:cs="Times New Roman"/>
          <w:sz w:val="24"/>
          <w:szCs w:val="24"/>
        </w:rPr>
        <w:t>The data recorded during the course of investigation</w:t>
      </w:r>
      <w:r>
        <w:rPr>
          <w:rFonts w:ascii="Times New Roman" w:hAnsi="Times New Roman" w:cs="Times New Roman"/>
          <w:sz w:val="24"/>
          <w:szCs w:val="24"/>
        </w:rPr>
        <w:t xml:space="preserve"> </w:t>
      </w:r>
      <w:r w:rsidRPr="007927F8">
        <w:rPr>
          <w:rFonts w:ascii="Times New Roman" w:hAnsi="Times New Roman" w:cs="Times New Roman"/>
          <w:sz w:val="24"/>
          <w:szCs w:val="24"/>
        </w:rPr>
        <w:t>were also analy</w:t>
      </w:r>
      <w:r>
        <w:rPr>
          <w:rFonts w:ascii="Times New Roman" w:hAnsi="Times New Roman" w:cs="Times New Roman"/>
          <w:sz w:val="24"/>
          <w:szCs w:val="24"/>
        </w:rPr>
        <w:t>s</w:t>
      </w:r>
      <w:r w:rsidRPr="007927F8">
        <w:rPr>
          <w:rFonts w:ascii="Times New Roman" w:hAnsi="Times New Roman" w:cs="Times New Roman"/>
          <w:sz w:val="24"/>
          <w:szCs w:val="24"/>
        </w:rPr>
        <w:t xml:space="preserve">ed with the help of computer software “OPSTAT” developed by O.P. </w:t>
      </w:r>
      <w:proofErr w:type="spellStart"/>
      <w:r w:rsidRPr="007927F8">
        <w:rPr>
          <w:rFonts w:ascii="Times New Roman" w:hAnsi="Times New Roman" w:cs="Times New Roman"/>
          <w:sz w:val="24"/>
          <w:szCs w:val="24"/>
        </w:rPr>
        <w:t>Sheoran</w:t>
      </w:r>
      <w:proofErr w:type="spellEnd"/>
      <w:r w:rsidRPr="007927F8">
        <w:rPr>
          <w:rFonts w:ascii="Times New Roman" w:hAnsi="Times New Roman" w:cs="Times New Roman"/>
          <w:sz w:val="24"/>
          <w:szCs w:val="24"/>
        </w:rPr>
        <w:t>, CCS</w:t>
      </w:r>
      <w:r>
        <w:rPr>
          <w:rFonts w:ascii="Times New Roman" w:hAnsi="Times New Roman" w:cs="Times New Roman"/>
          <w:sz w:val="24"/>
          <w:szCs w:val="24"/>
        </w:rPr>
        <w:t xml:space="preserve"> </w:t>
      </w:r>
      <w:r w:rsidRPr="007927F8">
        <w:rPr>
          <w:rFonts w:ascii="Times New Roman" w:hAnsi="Times New Roman" w:cs="Times New Roman"/>
          <w:sz w:val="24"/>
          <w:szCs w:val="24"/>
        </w:rPr>
        <w:t>HAU, Hisar.</w:t>
      </w:r>
    </w:p>
    <w:p w14:paraId="3EB1FC94" w14:textId="77777777" w:rsidR="00006B2D" w:rsidRDefault="00006B2D" w:rsidP="009B66D9">
      <w:pPr>
        <w:tabs>
          <w:tab w:val="left" w:pos="709"/>
        </w:tabs>
        <w:spacing w:before="1" w:line="276" w:lineRule="auto"/>
        <w:jc w:val="both"/>
        <w:rPr>
          <w:rFonts w:ascii="Times New Roman" w:hAnsi="Times New Roman" w:cs="Times New Roman"/>
          <w:b/>
          <w:sz w:val="24"/>
          <w:szCs w:val="24"/>
        </w:rPr>
      </w:pPr>
    </w:p>
    <w:p w14:paraId="2A820516" w14:textId="77777777" w:rsidR="00327C4B" w:rsidRDefault="00327C4B" w:rsidP="00006B2D">
      <w:pPr>
        <w:tabs>
          <w:tab w:val="left" w:pos="709"/>
        </w:tabs>
        <w:spacing w:after="0" w:line="276" w:lineRule="auto"/>
        <w:jc w:val="both"/>
        <w:rPr>
          <w:rFonts w:ascii="Times New Roman" w:hAnsi="Times New Roman" w:cs="Times New Roman"/>
          <w:b/>
          <w:sz w:val="24"/>
          <w:szCs w:val="24"/>
        </w:rPr>
      </w:pPr>
    </w:p>
    <w:p w14:paraId="6CB12DAC" w14:textId="77777777" w:rsidR="00327C4B" w:rsidRDefault="00327C4B" w:rsidP="00006B2D">
      <w:pPr>
        <w:tabs>
          <w:tab w:val="left" w:pos="709"/>
        </w:tabs>
        <w:spacing w:after="0" w:line="276" w:lineRule="auto"/>
        <w:jc w:val="both"/>
        <w:rPr>
          <w:rFonts w:ascii="Times New Roman" w:hAnsi="Times New Roman" w:cs="Times New Roman"/>
          <w:b/>
          <w:sz w:val="24"/>
          <w:szCs w:val="24"/>
        </w:rPr>
      </w:pPr>
    </w:p>
    <w:p w14:paraId="6ED758A2" w14:textId="77777777" w:rsidR="00327C4B" w:rsidRDefault="00327C4B" w:rsidP="00006B2D">
      <w:pPr>
        <w:tabs>
          <w:tab w:val="left" w:pos="709"/>
        </w:tabs>
        <w:spacing w:after="0" w:line="276" w:lineRule="auto"/>
        <w:jc w:val="both"/>
        <w:rPr>
          <w:rFonts w:ascii="Times New Roman" w:hAnsi="Times New Roman" w:cs="Times New Roman"/>
          <w:b/>
          <w:sz w:val="24"/>
          <w:szCs w:val="24"/>
        </w:rPr>
      </w:pPr>
    </w:p>
    <w:p w14:paraId="1BBE18A6" w14:textId="64320ADB" w:rsidR="009B66D9" w:rsidRDefault="009B66D9" w:rsidP="00006B2D">
      <w:pPr>
        <w:tabs>
          <w:tab w:val="left" w:pos="709"/>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0DC673D6" w14:textId="29202C18" w:rsidR="009B66D9" w:rsidRDefault="00F22232" w:rsidP="009B66D9">
      <w:pPr>
        <w:pStyle w:val="BodyText"/>
        <w:tabs>
          <w:tab w:val="left" w:pos="709"/>
          <w:tab w:val="left" w:pos="3524"/>
          <w:tab w:val="left" w:pos="4011"/>
          <w:tab w:val="left" w:pos="5005"/>
          <w:tab w:val="left" w:pos="5826"/>
          <w:tab w:val="left" w:pos="7204"/>
          <w:tab w:val="left" w:pos="8719"/>
        </w:tabs>
        <w:spacing w:before="81" w:line="276" w:lineRule="auto"/>
        <w:ind w:right="-24"/>
        <w:jc w:val="both"/>
      </w:pPr>
      <w:r>
        <w:tab/>
        <w:t xml:space="preserve"> The </w:t>
      </w:r>
      <w:r w:rsidRPr="00DD4881">
        <w:t>Overall</w:t>
      </w:r>
      <w:r>
        <w:t xml:space="preserve"> </w:t>
      </w:r>
      <w:r w:rsidRPr="00DD4881">
        <w:t>performance</w:t>
      </w:r>
      <w:r>
        <w:t xml:space="preserve"> </w:t>
      </w:r>
      <w:r w:rsidRPr="00DD4881">
        <w:t>of</w:t>
      </w:r>
      <w:r>
        <w:t xml:space="preserve"> </w:t>
      </w:r>
      <w:r w:rsidRPr="00DD4881">
        <w:t>various</w:t>
      </w:r>
      <w:r>
        <w:t xml:space="preserve"> treatment were determined in experimental field in relation to the dead heart </w:t>
      </w:r>
      <w:r w:rsidRPr="00DD4881">
        <w:t>and</w:t>
      </w:r>
      <w:r>
        <w:rPr>
          <w:spacing w:val="85"/>
        </w:rPr>
        <w:t xml:space="preserve"> </w:t>
      </w:r>
      <w:r w:rsidRPr="00DD4881">
        <w:t>white</w:t>
      </w:r>
      <w:r>
        <w:t xml:space="preserve"> </w:t>
      </w:r>
      <w:r w:rsidRPr="00DD4881">
        <w:t>ears</w:t>
      </w:r>
      <w:r w:rsidRPr="00DD4881">
        <w:rPr>
          <w:spacing w:val="83"/>
        </w:rPr>
        <w:t xml:space="preserve"> </w:t>
      </w:r>
      <w:r>
        <w:t xml:space="preserve">percentage </w:t>
      </w:r>
      <w:r w:rsidRPr="00DD4881">
        <w:t>formations</w:t>
      </w:r>
      <w:r w:rsidRPr="00DD4881">
        <w:rPr>
          <w:spacing w:val="85"/>
        </w:rPr>
        <w:t xml:space="preserve"> </w:t>
      </w:r>
      <w:r w:rsidRPr="00DD4881">
        <w:t>due</w:t>
      </w:r>
      <w:r w:rsidRPr="00DD4881">
        <w:rPr>
          <w:spacing w:val="82"/>
        </w:rPr>
        <w:t xml:space="preserve"> </w:t>
      </w:r>
      <w:r w:rsidRPr="00DD4881">
        <w:t>to</w:t>
      </w:r>
      <w:r>
        <w:t xml:space="preserve"> </w:t>
      </w:r>
      <w:bookmarkStart w:id="3" w:name="_Hlk137820279"/>
      <w:proofErr w:type="spellStart"/>
      <w:r>
        <w:rPr>
          <w:i/>
        </w:rPr>
        <w:t>Scirpophaga</w:t>
      </w:r>
      <w:bookmarkEnd w:id="3"/>
      <w:proofErr w:type="spellEnd"/>
      <w:r w:rsidRPr="00DD4881">
        <w:rPr>
          <w:i/>
        </w:rPr>
        <w:t xml:space="preserve"> </w:t>
      </w:r>
      <w:proofErr w:type="spellStart"/>
      <w:r w:rsidRPr="00DD4881">
        <w:rPr>
          <w:i/>
        </w:rPr>
        <w:t>incertulas</w:t>
      </w:r>
      <w:proofErr w:type="spellEnd"/>
      <w:r w:rsidRPr="00DD4881">
        <w:t>.</w:t>
      </w:r>
      <w:r w:rsidRPr="00DD4881">
        <w:rPr>
          <w:spacing w:val="60"/>
        </w:rPr>
        <w:t xml:space="preserve"> </w:t>
      </w:r>
      <w:r>
        <w:t>B</w:t>
      </w:r>
      <w:r w:rsidRPr="00DD4881">
        <w:t xml:space="preserve">efore </w:t>
      </w:r>
      <w:r>
        <w:t>o</w:t>
      </w:r>
      <w:r w:rsidRPr="00DD4881">
        <w:t>ne day</w:t>
      </w:r>
      <w:r>
        <w:t xml:space="preserve"> of</w:t>
      </w:r>
      <w:r w:rsidRPr="00DD4881">
        <w:rPr>
          <w:spacing w:val="60"/>
        </w:rPr>
        <w:t xml:space="preserve"> </w:t>
      </w:r>
      <w:r w:rsidRPr="00DD4881">
        <w:t>first</w:t>
      </w:r>
      <w:r w:rsidRPr="00DD4881">
        <w:rPr>
          <w:spacing w:val="60"/>
        </w:rPr>
        <w:t xml:space="preserve"> </w:t>
      </w:r>
      <w:r w:rsidRPr="00DD4881">
        <w:t>spray,</w:t>
      </w:r>
      <w:r>
        <w:t xml:space="preserve"> the dead heart and </w:t>
      </w:r>
      <w:r w:rsidRPr="00DD4881">
        <w:t>whit</w:t>
      </w:r>
      <w:r>
        <w:t>e</w:t>
      </w:r>
      <w:r>
        <w:rPr>
          <w:spacing w:val="62"/>
        </w:rPr>
        <w:t> </w:t>
      </w:r>
      <w:r w:rsidRPr="00DD4881">
        <w:t>ears</w:t>
      </w:r>
      <w:r>
        <w:t xml:space="preserve"> caused by</w:t>
      </w:r>
      <w:r>
        <w:rPr>
          <w:spacing w:val="61"/>
        </w:rPr>
        <w:t xml:space="preserve"> </w:t>
      </w:r>
      <w:proofErr w:type="spellStart"/>
      <w:r>
        <w:rPr>
          <w:i/>
        </w:rPr>
        <w:t>Scirpophaga</w:t>
      </w:r>
      <w:proofErr w:type="spellEnd"/>
      <w:r w:rsidRPr="00DD4881">
        <w:rPr>
          <w:i/>
        </w:rPr>
        <w:t xml:space="preserve"> </w:t>
      </w:r>
      <w:proofErr w:type="spellStart"/>
      <w:r w:rsidRPr="00DD4881">
        <w:rPr>
          <w:i/>
        </w:rPr>
        <w:t>incertulas</w:t>
      </w:r>
      <w:proofErr w:type="spellEnd"/>
      <w:r>
        <w:rPr>
          <w:spacing w:val="61"/>
        </w:rPr>
        <w:t xml:space="preserve"> </w:t>
      </w:r>
      <w:r w:rsidRPr="00DD4881">
        <w:t>ranged</w:t>
      </w:r>
      <w:r w:rsidRPr="00DD4881">
        <w:rPr>
          <w:spacing w:val="61"/>
        </w:rPr>
        <w:t xml:space="preserve"> </w:t>
      </w:r>
      <w:r w:rsidRPr="00DD4881">
        <w:t>from</w:t>
      </w:r>
      <w:r w:rsidRPr="00DD4881">
        <w:rPr>
          <w:spacing w:val="64"/>
        </w:rPr>
        <w:t xml:space="preserve"> </w:t>
      </w:r>
      <w:r>
        <w:t>5.09</w:t>
      </w:r>
      <w:r w:rsidRPr="00DD4881">
        <w:rPr>
          <w:spacing w:val="62"/>
        </w:rPr>
        <w:t xml:space="preserve"> </w:t>
      </w:r>
      <w:r w:rsidRPr="00DD4881">
        <w:t>to</w:t>
      </w:r>
      <w:r w:rsidRPr="00DD4881">
        <w:rPr>
          <w:spacing w:val="63"/>
        </w:rPr>
        <w:t xml:space="preserve"> </w:t>
      </w:r>
      <w:r>
        <w:t>6.07</w:t>
      </w:r>
      <w:r w:rsidRPr="00DD4881">
        <w:rPr>
          <w:spacing w:val="61"/>
        </w:rPr>
        <w:t xml:space="preserve"> </w:t>
      </w:r>
      <w:r w:rsidRPr="00DD4881">
        <w:t>per</w:t>
      </w:r>
      <w:r w:rsidRPr="00DD4881">
        <w:rPr>
          <w:spacing w:val="61"/>
        </w:rPr>
        <w:t xml:space="preserve"> </w:t>
      </w:r>
      <w:r w:rsidRPr="00DD4881">
        <w:t>cent</w:t>
      </w:r>
      <w:r w:rsidRPr="00DD4881">
        <w:rPr>
          <w:spacing w:val="64"/>
        </w:rPr>
        <w:t xml:space="preserve"> </w:t>
      </w:r>
      <w:r w:rsidRPr="00DD4881">
        <w:t>and</w:t>
      </w:r>
      <w:r w:rsidRPr="00DD4881">
        <w:rPr>
          <w:spacing w:val="61"/>
        </w:rPr>
        <w:t xml:space="preserve"> </w:t>
      </w:r>
      <w:r w:rsidRPr="00DD4881">
        <w:t>ranged</w:t>
      </w:r>
      <w:r w:rsidRPr="00DD4881">
        <w:rPr>
          <w:spacing w:val="64"/>
        </w:rPr>
        <w:t xml:space="preserve"> </w:t>
      </w:r>
      <w:r w:rsidRPr="00DD4881">
        <w:t>from</w:t>
      </w:r>
      <w:r>
        <w:t xml:space="preserve"> </w:t>
      </w:r>
      <w:r w:rsidRPr="00DD4881">
        <w:t>4.</w:t>
      </w:r>
      <w:r>
        <w:t>88</w:t>
      </w:r>
      <w:r w:rsidRPr="00DD4881">
        <w:rPr>
          <w:spacing w:val="46"/>
        </w:rPr>
        <w:t xml:space="preserve"> </w:t>
      </w:r>
      <w:r w:rsidRPr="00DD4881">
        <w:t>to</w:t>
      </w:r>
      <w:r w:rsidRPr="00DD4881">
        <w:rPr>
          <w:spacing w:val="50"/>
        </w:rPr>
        <w:t xml:space="preserve"> </w:t>
      </w:r>
      <w:r w:rsidRPr="00DD4881">
        <w:t>5.</w:t>
      </w:r>
      <w:r>
        <w:t>26</w:t>
      </w:r>
      <w:r w:rsidRPr="00DD4881">
        <w:rPr>
          <w:spacing w:val="47"/>
        </w:rPr>
        <w:t xml:space="preserve"> </w:t>
      </w:r>
      <w:r w:rsidRPr="00DD4881">
        <w:t>per</w:t>
      </w:r>
      <w:r w:rsidRPr="00DD4881">
        <w:rPr>
          <w:spacing w:val="48"/>
        </w:rPr>
        <w:t xml:space="preserve"> </w:t>
      </w:r>
      <w:r w:rsidRPr="00DD4881">
        <w:t>cent.</w:t>
      </w:r>
      <w:r w:rsidRPr="00DD4881">
        <w:rPr>
          <w:spacing w:val="52"/>
        </w:rPr>
        <w:t xml:space="preserve"> </w:t>
      </w:r>
      <w:r w:rsidRPr="00DD4881">
        <w:t>There</w:t>
      </w:r>
      <w:r w:rsidRPr="00DD4881">
        <w:rPr>
          <w:spacing w:val="45"/>
        </w:rPr>
        <w:t xml:space="preserve"> </w:t>
      </w:r>
      <w:r w:rsidRPr="00DD4881">
        <w:t>were</w:t>
      </w:r>
      <w:r w:rsidRPr="00DD4881">
        <w:rPr>
          <w:spacing w:val="46"/>
        </w:rPr>
        <w:t xml:space="preserve"> </w:t>
      </w:r>
      <w:r w:rsidRPr="00DD4881">
        <w:t>no</w:t>
      </w:r>
      <w:r w:rsidRPr="00DD4881">
        <w:rPr>
          <w:spacing w:val="49"/>
        </w:rPr>
        <w:t xml:space="preserve"> </w:t>
      </w:r>
      <w:r w:rsidRPr="00DD4881">
        <w:t>significant</w:t>
      </w:r>
      <w:r w:rsidRPr="00DD4881">
        <w:rPr>
          <w:spacing w:val="48"/>
        </w:rPr>
        <w:t xml:space="preserve"> </w:t>
      </w:r>
      <w:r w:rsidRPr="00DD4881">
        <w:t>differences</w:t>
      </w:r>
      <w:r w:rsidRPr="00DD4881">
        <w:rPr>
          <w:spacing w:val="50"/>
        </w:rPr>
        <w:t xml:space="preserve"> </w:t>
      </w:r>
      <w:r w:rsidRPr="00DD4881">
        <w:t>among</w:t>
      </w:r>
      <w:r w:rsidRPr="00DD4881">
        <w:rPr>
          <w:spacing w:val="53"/>
        </w:rPr>
        <w:t xml:space="preserve"> </w:t>
      </w:r>
      <w:r w:rsidRPr="00DD4881">
        <w:t>treatments</w:t>
      </w:r>
      <w:r>
        <w:t xml:space="preserve"> (</w:t>
      </w:r>
      <w:r w:rsidR="00327C4B">
        <w:t>Table</w:t>
      </w:r>
      <w:r w:rsidR="009B66D9">
        <w:t>-</w:t>
      </w:r>
      <w:r w:rsidR="009B66D9">
        <w:rPr>
          <w:spacing w:val="-2"/>
        </w:rPr>
        <w:t>2</w:t>
      </w:r>
      <w:r>
        <w:t>).</w:t>
      </w:r>
    </w:p>
    <w:p w14:paraId="06A07649" w14:textId="3BB0EED0" w:rsidR="00F22232" w:rsidRPr="009B66D9" w:rsidRDefault="00F22232" w:rsidP="009B66D9">
      <w:pPr>
        <w:pStyle w:val="BodyText"/>
        <w:tabs>
          <w:tab w:val="left" w:pos="709"/>
          <w:tab w:val="left" w:pos="3524"/>
          <w:tab w:val="left" w:pos="4011"/>
          <w:tab w:val="left" w:pos="5005"/>
          <w:tab w:val="left" w:pos="5826"/>
          <w:tab w:val="left" w:pos="7204"/>
          <w:tab w:val="left" w:pos="8719"/>
        </w:tabs>
        <w:spacing w:before="81" w:line="276" w:lineRule="auto"/>
        <w:ind w:right="-24"/>
        <w:jc w:val="both"/>
      </w:pPr>
      <w:r>
        <w:rPr>
          <w:b/>
          <w:bCs/>
        </w:rPr>
        <w:t>F</w:t>
      </w:r>
      <w:r w:rsidRPr="00DC4B7D">
        <w:rPr>
          <w:b/>
          <w:bCs/>
        </w:rPr>
        <w:t>irst</w:t>
      </w:r>
      <w:r w:rsidRPr="00DC4B7D">
        <w:rPr>
          <w:b/>
          <w:bCs/>
          <w:spacing w:val="-4"/>
        </w:rPr>
        <w:t xml:space="preserve"> </w:t>
      </w:r>
      <w:r>
        <w:rPr>
          <w:b/>
          <w:bCs/>
        </w:rPr>
        <w:t>application</w:t>
      </w:r>
    </w:p>
    <w:p w14:paraId="54E69194" w14:textId="3F4D7B0E" w:rsidR="00F22232" w:rsidRDefault="00F22232" w:rsidP="009B66D9">
      <w:pPr>
        <w:pStyle w:val="BodyText"/>
        <w:spacing w:line="276" w:lineRule="auto"/>
        <w:ind w:right="12" w:firstLine="720"/>
        <w:jc w:val="both"/>
      </w:pPr>
      <w:r>
        <w:t>The data recorded on 7 days after first spray revealed that all the</w:t>
      </w:r>
      <w:r>
        <w:rPr>
          <w:spacing w:val="1"/>
        </w:rPr>
        <w:t xml:space="preserve"> </w:t>
      </w:r>
      <w:r>
        <w:t>treatments were</w:t>
      </w:r>
      <w:r>
        <w:rPr>
          <w:spacing w:val="1"/>
        </w:rPr>
        <w:t xml:space="preserve"> </w:t>
      </w:r>
      <w:r>
        <w:t>significant over control (</w:t>
      </w:r>
      <w:r w:rsidR="00327C4B">
        <w:t>Table</w:t>
      </w:r>
      <w:r>
        <w:t>-</w:t>
      </w:r>
      <w:r w:rsidR="00905740">
        <w:t>2</w:t>
      </w:r>
      <w:r>
        <w:t xml:space="preserve">). The </w:t>
      </w:r>
      <w:proofErr w:type="spellStart"/>
      <w:r>
        <w:t>Cartap</w:t>
      </w:r>
      <w:proofErr w:type="spellEnd"/>
      <w:r>
        <w:t xml:space="preserve"> hydrochloride 4 % G @ 20 kg/ha</w:t>
      </w:r>
      <w:r>
        <w:rPr>
          <w:spacing w:val="1"/>
        </w:rPr>
        <w:t xml:space="preserve"> </w:t>
      </w:r>
      <w:r>
        <w:t>was</w:t>
      </w:r>
      <w:r>
        <w:rPr>
          <w:spacing w:val="61"/>
        </w:rPr>
        <w:t xml:space="preserve"> </w:t>
      </w:r>
      <w:r>
        <w:t>the</w:t>
      </w:r>
      <w:r>
        <w:rPr>
          <w:spacing w:val="61"/>
        </w:rPr>
        <w:t xml:space="preserve"> </w:t>
      </w:r>
      <w:r>
        <w:t>most   effective treatment with 2.35 per cent dead hearts.</w:t>
      </w:r>
      <w:r>
        <w:rPr>
          <w:spacing w:val="1"/>
        </w:rPr>
        <w:t xml:space="preserve"> </w:t>
      </w:r>
      <w:r>
        <w:t>The</w:t>
      </w:r>
      <w:r>
        <w:rPr>
          <w:spacing w:val="36"/>
        </w:rPr>
        <w:t xml:space="preserve"> </w:t>
      </w:r>
      <w:r>
        <w:t>second-best</w:t>
      </w:r>
      <w:r>
        <w:rPr>
          <w:spacing w:val="37"/>
        </w:rPr>
        <w:t xml:space="preserve"> </w:t>
      </w:r>
      <w:r>
        <w:t>treatment</w:t>
      </w:r>
      <w:r w:rsidR="00905740">
        <w:rPr>
          <w:spacing w:val="42"/>
        </w:rPr>
        <w:t xml:space="preserve"> </w:t>
      </w:r>
      <w:r w:rsidR="00905740" w:rsidRPr="00905740">
        <w:t>was</w:t>
      </w:r>
      <w:r w:rsidR="00905740">
        <w:rPr>
          <w:spacing w:val="42"/>
        </w:rPr>
        <w:t xml:space="preserve"> </w:t>
      </w:r>
      <w:r w:rsidRPr="004D68F0">
        <w:rPr>
          <w:i/>
          <w:iCs/>
        </w:rPr>
        <w:t>Metarhizium anisopliae</w:t>
      </w:r>
      <w:r>
        <w:t xml:space="preserve"> WP showed only 3.44 per cent dead hearts followed</w:t>
      </w:r>
      <w:r>
        <w:rPr>
          <w:spacing w:val="1"/>
        </w:rPr>
        <w:t xml:space="preserve"> </w:t>
      </w:r>
      <w:r>
        <w:t xml:space="preserve">by </w:t>
      </w:r>
      <w:proofErr w:type="spellStart"/>
      <w:r>
        <w:t>Nimbecidine</w:t>
      </w:r>
      <w:proofErr w:type="spellEnd"/>
      <w:r>
        <w:t xml:space="preserve"> 0.03 percent EC with 4.54 per cent dead hearts and Tobacco leaf extract, Karanja oil, Eucalyptus oil with 5.08, 5.22, 5.51 per cent dead hearts, respectively. Whereas</w:t>
      </w:r>
      <w:r>
        <w:rPr>
          <w:spacing w:val="1"/>
        </w:rPr>
        <w:t xml:space="preserve"> </w:t>
      </w:r>
      <w:r>
        <w:t>maximum</w:t>
      </w:r>
      <w:r>
        <w:rPr>
          <w:spacing w:val="60"/>
        </w:rPr>
        <w:t xml:space="preserve"> </w:t>
      </w:r>
      <w:r>
        <w:t>dead hearts</w:t>
      </w:r>
      <w:r>
        <w:rPr>
          <w:spacing w:val="1"/>
        </w:rPr>
        <w:t xml:space="preserve"> </w:t>
      </w:r>
      <w:r>
        <w:t>(5.93</w:t>
      </w:r>
      <w:r>
        <w:rPr>
          <w:spacing w:val="58"/>
        </w:rPr>
        <w:t xml:space="preserve"> </w:t>
      </w:r>
      <w:r>
        <w:t>%</w:t>
      </w:r>
      <w:r>
        <w:rPr>
          <w:spacing w:val="2"/>
        </w:rPr>
        <w:t xml:space="preserve"> </w:t>
      </w:r>
      <w:r>
        <w:t>DH)</w:t>
      </w:r>
      <w:r>
        <w:rPr>
          <w:spacing w:val="60"/>
        </w:rPr>
        <w:t xml:space="preserve"> </w:t>
      </w:r>
      <w:r>
        <w:t>were</w:t>
      </w:r>
      <w:r>
        <w:rPr>
          <w:spacing w:val="59"/>
        </w:rPr>
        <w:t xml:space="preserve"> </w:t>
      </w:r>
      <w:r>
        <w:t>recorded</w:t>
      </w:r>
      <w:r>
        <w:rPr>
          <w:spacing w:val="60"/>
        </w:rPr>
        <w:t xml:space="preserve"> </w:t>
      </w:r>
      <w:r>
        <w:t>from</w:t>
      </w:r>
      <w:r>
        <w:rPr>
          <w:spacing w:val="60"/>
        </w:rPr>
        <w:t xml:space="preserve"> </w:t>
      </w:r>
      <w:r>
        <w:t>untreated</w:t>
      </w:r>
      <w:r>
        <w:rPr>
          <w:spacing w:val="4"/>
        </w:rPr>
        <w:t xml:space="preserve"> </w:t>
      </w:r>
      <w:r>
        <w:t>control.</w:t>
      </w:r>
    </w:p>
    <w:p w14:paraId="2C6BCA69" w14:textId="347A561E" w:rsidR="00F22232" w:rsidRDefault="00C85470" w:rsidP="00C85470">
      <w:pPr>
        <w:pStyle w:val="BodyText"/>
        <w:tabs>
          <w:tab w:val="left" w:pos="709"/>
        </w:tabs>
        <w:spacing w:before="81" w:line="276" w:lineRule="auto"/>
        <w:ind w:right="12"/>
        <w:jc w:val="both"/>
      </w:pPr>
      <w:r>
        <w:tab/>
      </w:r>
      <w:r w:rsidR="00F22232">
        <w:t>On Fourteen days after first</w:t>
      </w:r>
      <w:r w:rsidR="00F22232">
        <w:rPr>
          <w:spacing w:val="1"/>
        </w:rPr>
        <w:t xml:space="preserve"> </w:t>
      </w:r>
      <w:r w:rsidR="00F22232">
        <w:t xml:space="preserve">spray, the treatment </w:t>
      </w:r>
      <w:proofErr w:type="spellStart"/>
      <w:r w:rsidR="00F22232">
        <w:t>Cartap</w:t>
      </w:r>
      <w:proofErr w:type="spellEnd"/>
      <w:r w:rsidR="00F22232">
        <w:t xml:space="preserve"> hydrochloride 4 % G @ 20 kg/ha was recorded most effective with 3.28 per cent dead hearts followed by </w:t>
      </w:r>
      <w:r w:rsidR="00F22232" w:rsidRPr="004D68F0">
        <w:rPr>
          <w:i/>
          <w:iCs/>
        </w:rPr>
        <w:t>Metarhizium anisopliae</w:t>
      </w:r>
      <w:r w:rsidR="00F22232">
        <w:t xml:space="preserve"> WP showed</w:t>
      </w:r>
      <w:r w:rsidR="00F22232">
        <w:rPr>
          <w:spacing w:val="60"/>
        </w:rPr>
        <w:t xml:space="preserve"> </w:t>
      </w:r>
      <w:r w:rsidR="00F22232">
        <w:t>only 4.18 per cent dead hearts</w:t>
      </w:r>
      <w:r w:rsidR="00F22232">
        <w:rPr>
          <w:spacing w:val="1"/>
        </w:rPr>
        <w:t xml:space="preserve"> after that </w:t>
      </w:r>
      <w:proofErr w:type="spellStart"/>
      <w:r w:rsidR="00F22232">
        <w:rPr>
          <w:spacing w:val="1"/>
        </w:rPr>
        <w:t>Nimbecidine</w:t>
      </w:r>
      <w:proofErr w:type="spellEnd"/>
      <w:r w:rsidR="00F22232">
        <w:rPr>
          <w:spacing w:val="1"/>
        </w:rPr>
        <w:t xml:space="preserve"> 0.03 percent EC was recorded with 5.22 </w:t>
      </w:r>
      <w:r w:rsidR="00F22232">
        <w:t xml:space="preserve">per cent dead hearts infestation followed by Tobacco leaf </w:t>
      </w:r>
      <w:r w:rsidR="00F22232">
        <w:lastRenderedPageBreak/>
        <w:t>extract, Karanja oil, Eucalyptus oil with 5.83, 6.01, 6.47 per cent dead hearts, respectively. whereas maximum dead heart 6.58 per cent</w:t>
      </w:r>
      <w:r w:rsidR="00F22232">
        <w:rPr>
          <w:spacing w:val="1"/>
        </w:rPr>
        <w:t xml:space="preserve"> </w:t>
      </w:r>
      <w:r w:rsidR="00F22232">
        <w:t>was recorded from</w:t>
      </w:r>
      <w:r w:rsidR="00F22232">
        <w:rPr>
          <w:spacing w:val="1"/>
        </w:rPr>
        <w:t xml:space="preserve"> </w:t>
      </w:r>
      <w:r w:rsidR="00F22232">
        <w:t>untreated control.</w:t>
      </w:r>
    </w:p>
    <w:p w14:paraId="3E40EA59" w14:textId="514EF3E0" w:rsidR="00F22232" w:rsidRDefault="00F22232" w:rsidP="00C85470">
      <w:pPr>
        <w:pStyle w:val="BodyText"/>
        <w:spacing w:line="276" w:lineRule="auto"/>
        <w:ind w:right="12" w:firstLine="720"/>
        <w:jc w:val="both"/>
      </w:pPr>
      <w:r>
        <w:t>The observation recorded twenty-one days after first</w:t>
      </w:r>
      <w:r>
        <w:rPr>
          <w:spacing w:val="1"/>
        </w:rPr>
        <w:t xml:space="preserve"> </w:t>
      </w:r>
      <w:r>
        <w:t>spray,</w:t>
      </w:r>
      <w:r>
        <w:rPr>
          <w:spacing w:val="1"/>
        </w:rPr>
        <w:t xml:space="preserve"> </w:t>
      </w:r>
      <w:proofErr w:type="spellStart"/>
      <w:r>
        <w:t>Cartap</w:t>
      </w:r>
      <w:proofErr w:type="spellEnd"/>
      <w:r>
        <w:t xml:space="preserve"> hydrochloride 4 % G @ 20 kg/ha</w:t>
      </w:r>
      <w:r>
        <w:rPr>
          <w:spacing w:val="1"/>
        </w:rPr>
        <w:t xml:space="preserve"> was more effective with 3.56 per cent dead heart </w:t>
      </w:r>
      <w:r>
        <w:t xml:space="preserve">followed by </w:t>
      </w:r>
      <w:r w:rsidRPr="004D68F0">
        <w:rPr>
          <w:i/>
          <w:iCs/>
        </w:rPr>
        <w:t>Metarhizium anisopliae</w:t>
      </w:r>
      <w:r>
        <w:t xml:space="preserve"> WP with 4.8</w:t>
      </w:r>
      <w:r>
        <w:rPr>
          <w:spacing w:val="60"/>
        </w:rPr>
        <w:t>8</w:t>
      </w:r>
      <w:r>
        <w:t>per</w:t>
      </w:r>
      <w:r>
        <w:rPr>
          <w:spacing w:val="61"/>
        </w:rPr>
        <w:t xml:space="preserve"> </w:t>
      </w:r>
      <w:r>
        <w:t>cent</w:t>
      </w:r>
      <w:r>
        <w:rPr>
          <w:spacing w:val="61"/>
        </w:rPr>
        <w:t xml:space="preserve"> </w:t>
      </w:r>
      <w:r>
        <w:t>dead</w:t>
      </w:r>
      <w:r>
        <w:rPr>
          <w:spacing w:val="61"/>
        </w:rPr>
        <w:t xml:space="preserve"> </w:t>
      </w:r>
      <w:r>
        <w:t>hearts. The</w:t>
      </w:r>
      <w:r>
        <w:rPr>
          <w:spacing w:val="60"/>
        </w:rPr>
        <w:t xml:space="preserve"> </w:t>
      </w:r>
      <w:r>
        <w:t>next</w:t>
      </w:r>
      <w:r>
        <w:rPr>
          <w:spacing w:val="1"/>
        </w:rPr>
        <w:t xml:space="preserve"> best </w:t>
      </w:r>
      <w:r>
        <w:t>treatment</w:t>
      </w:r>
      <w:r>
        <w:rPr>
          <w:spacing w:val="48"/>
        </w:rPr>
        <w:t xml:space="preserve"> </w:t>
      </w:r>
      <w:r>
        <w:t>was</w:t>
      </w:r>
      <w:r>
        <w:rPr>
          <w:spacing w:val="48"/>
        </w:rPr>
        <w:t xml:space="preserve"> </w:t>
      </w:r>
      <w:proofErr w:type="spellStart"/>
      <w:r>
        <w:rPr>
          <w:spacing w:val="1"/>
        </w:rPr>
        <w:t>Nimbecidine</w:t>
      </w:r>
      <w:proofErr w:type="spellEnd"/>
      <w:r>
        <w:rPr>
          <w:spacing w:val="1"/>
        </w:rPr>
        <w:t xml:space="preserve"> 0.03 percent EC</w:t>
      </w:r>
      <w:r>
        <w:t xml:space="preserve"> with 5.82 per cent dead hearts</w:t>
      </w:r>
      <w:r>
        <w:rPr>
          <w:spacing w:val="48"/>
        </w:rPr>
        <w:t xml:space="preserve">. </w:t>
      </w:r>
      <w:r>
        <w:t>Tobacco leaf extract and Karanja oil were</w:t>
      </w:r>
      <w:r>
        <w:rPr>
          <w:spacing w:val="1"/>
        </w:rPr>
        <w:t xml:space="preserve"> </w:t>
      </w:r>
      <w:r>
        <w:t>proved</w:t>
      </w:r>
      <w:r>
        <w:rPr>
          <w:spacing w:val="1"/>
        </w:rPr>
        <w:t xml:space="preserve"> </w:t>
      </w:r>
      <w:r>
        <w:t>quite</w:t>
      </w:r>
      <w:r>
        <w:rPr>
          <w:spacing w:val="60"/>
        </w:rPr>
        <w:t xml:space="preserve"> </w:t>
      </w:r>
      <w:r>
        <w:t>effective with 6.46</w:t>
      </w:r>
      <w:r w:rsidRPr="008907D6">
        <w:t xml:space="preserve"> </w:t>
      </w:r>
      <w:r>
        <w:t>and 6.67 per cent dead heart, respectively.</w:t>
      </w:r>
      <w:r>
        <w:rPr>
          <w:spacing w:val="60"/>
        </w:rPr>
        <w:t xml:space="preserve"> </w:t>
      </w:r>
      <w:r>
        <w:t>The</w:t>
      </w:r>
      <w:r>
        <w:rPr>
          <w:spacing w:val="60"/>
        </w:rPr>
        <w:t xml:space="preserve"> </w:t>
      </w:r>
      <w:r>
        <w:t>Eucalyptus oil with 7.15</w:t>
      </w:r>
      <w:r>
        <w:rPr>
          <w:spacing w:val="60"/>
        </w:rPr>
        <w:t xml:space="preserve"> </w:t>
      </w:r>
      <w:r>
        <w:t>per cent dead heart</w:t>
      </w:r>
      <w:r>
        <w:rPr>
          <w:spacing w:val="1"/>
        </w:rPr>
        <w:t xml:space="preserve"> </w:t>
      </w:r>
      <w:r>
        <w:t>was</w:t>
      </w:r>
      <w:r>
        <w:rPr>
          <w:spacing w:val="56"/>
        </w:rPr>
        <w:t xml:space="preserve"> </w:t>
      </w:r>
      <w:r>
        <w:t>recorded</w:t>
      </w:r>
      <w:r>
        <w:rPr>
          <w:spacing w:val="58"/>
        </w:rPr>
        <w:t xml:space="preserve"> </w:t>
      </w:r>
      <w:r>
        <w:t>less</w:t>
      </w:r>
      <w:r>
        <w:rPr>
          <w:spacing w:val="59"/>
        </w:rPr>
        <w:t xml:space="preserve"> </w:t>
      </w:r>
      <w:r>
        <w:t>effective</w:t>
      </w:r>
      <w:r>
        <w:rPr>
          <w:spacing w:val="57"/>
        </w:rPr>
        <w:t xml:space="preserve"> </w:t>
      </w:r>
      <w:r>
        <w:t>among</w:t>
      </w:r>
      <w:r>
        <w:rPr>
          <w:spacing w:val="57"/>
        </w:rPr>
        <w:t xml:space="preserve"> </w:t>
      </w:r>
      <w:r>
        <w:t>all</w:t>
      </w:r>
      <w:r>
        <w:rPr>
          <w:spacing w:val="58"/>
        </w:rPr>
        <w:t xml:space="preserve"> </w:t>
      </w:r>
      <w:r>
        <w:t>the</w:t>
      </w:r>
      <w:r>
        <w:rPr>
          <w:spacing w:val="56"/>
        </w:rPr>
        <w:t xml:space="preserve"> </w:t>
      </w:r>
      <w:r>
        <w:t>treatment.</w:t>
      </w:r>
      <w:r>
        <w:rPr>
          <w:spacing w:val="112"/>
        </w:rPr>
        <w:t xml:space="preserve"> </w:t>
      </w:r>
      <w:r>
        <w:t>The</w:t>
      </w:r>
      <w:r>
        <w:rPr>
          <w:spacing w:val="-1"/>
        </w:rPr>
        <w:t xml:space="preserve"> </w:t>
      </w:r>
      <w:r>
        <w:t>maximum infestation 7.32 per cent</w:t>
      </w:r>
      <w:r>
        <w:rPr>
          <w:spacing w:val="-2"/>
        </w:rPr>
        <w:t xml:space="preserve"> </w:t>
      </w:r>
      <w:r>
        <w:t>dead</w:t>
      </w:r>
      <w:r>
        <w:rPr>
          <w:spacing w:val="57"/>
        </w:rPr>
        <w:t xml:space="preserve"> </w:t>
      </w:r>
      <w:r>
        <w:t>hearts</w:t>
      </w:r>
      <w:r>
        <w:rPr>
          <w:spacing w:val="58"/>
        </w:rPr>
        <w:t xml:space="preserve"> </w:t>
      </w:r>
      <w:r>
        <w:t>was recorded</w:t>
      </w:r>
      <w:r>
        <w:rPr>
          <w:spacing w:val="2"/>
        </w:rPr>
        <w:t xml:space="preserve"> </w:t>
      </w:r>
      <w:r>
        <w:t>in</w:t>
      </w:r>
      <w:r>
        <w:rPr>
          <w:spacing w:val="59"/>
        </w:rPr>
        <w:t xml:space="preserve"> </w:t>
      </w:r>
      <w:r>
        <w:t>untreated</w:t>
      </w:r>
      <w:r>
        <w:rPr>
          <w:spacing w:val="59"/>
        </w:rPr>
        <w:t xml:space="preserve"> </w:t>
      </w:r>
      <w:r>
        <w:t>control</w:t>
      </w:r>
      <w:r>
        <w:rPr>
          <w:spacing w:val="59"/>
        </w:rPr>
        <w:t xml:space="preserve"> </w:t>
      </w:r>
      <w:r>
        <w:t>(</w:t>
      </w:r>
      <w:r w:rsidR="00327C4B">
        <w:t>Table</w:t>
      </w:r>
      <w:r w:rsidR="00C85470">
        <w:t>-</w:t>
      </w:r>
      <w:r w:rsidR="00905740">
        <w:rPr>
          <w:spacing w:val="59"/>
        </w:rPr>
        <w:t>2</w:t>
      </w:r>
      <w:r>
        <w:rPr>
          <w:spacing w:val="-1"/>
        </w:rPr>
        <w:t xml:space="preserve"> </w:t>
      </w:r>
      <w:r>
        <w:t>and Fig.</w:t>
      </w:r>
      <w:r w:rsidR="00905740">
        <w:rPr>
          <w:spacing w:val="1"/>
        </w:rPr>
        <w:t>1</w:t>
      </w:r>
      <w:r>
        <w:t xml:space="preserve">). </w:t>
      </w:r>
    </w:p>
    <w:p w14:paraId="5B6B27C1" w14:textId="165B5C44" w:rsidR="00F22232" w:rsidRPr="00484D84" w:rsidRDefault="00F22232" w:rsidP="009B66D9">
      <w:pPr>
        <w:pStyle w:val="Heading2"/>
        <w:tabs>
          <w:tab w:val="left" w:pos="1026"/>
        </w:tabs>
        <w:spacing w:line="276" w:lineRule="auto"/>
        <w:jc w:val="both"/>
        <w:rPr>
          <w:rFonts w:ascii="Times New Roman" w:hAnsi="Times New Roman" w:cs="Times New Roman"/>
          <w:b/>
          <w:bCs/>
          <w:sz w:val="24"/>
          <w:szCs w:val="24"/>
        </w:rPr>
      </w:pPr>
      <w:r>
        <w:rPr>
          <w:rFonts w:ascii="Times New Roman" w:hAnsi="Times New Roman" w:cs="Times New Roman"/>
          <w:b/>
          <w:bCs/>
          <w:color w:val="auto"/>
          <w:sz w:val="24"/>
          <w:szCs w:val="24"/>
        </w:rPr>
        <w:t>S</w:t>
      </w:r>
      <w:r w:rsidRPr="00484D84">
        <w:rPr>
          <w:rFonts w:ascii="Times New Roman" w:hAnsi="Times New Roman" w:cs="Times New Roman"/>
          <w:b/>
          <w:bCs/>
          <w:color w:val="auto"/>
          <w:sz w:val="24"/>
          <w:szCs w:val="24"/>
        </w:rPr>
        <w:t>econd</w:t>
      </w:r>
      <w:r w:rsidRPr="00484D84">
        <w:rPr>
          <w:rFonts w:ascii="Times New Roman" w:hAnsi="Times New Roman" w:cs="Times New Roman"/>
          <w:b/>
          <w:bCs/>
          <w:color w:val="auto"/>
          <w:spacing w:val="-4"/>
          <w:sz w:val="24"/>
          <w:szCs w:val="24"/>
        </w:rPr>
        <w:t xml:space="preserve"> </w:t>
      </w:r>
      <w:r>
        <w:rPr>
          <w:rFonts w:ascii="Times New Roman" w:hAnsi="Times New Roman" w:cs="Times New Roman"/>
          <w:b/>
          <w:bCs/>
          <w:color w:val="auto"/>
          <w:sz w:val="24"/>
          <w:szCs w:val="24"/>
        </w:rPr>
        <w:t>application</w:t>
      </w:r>
    </w:p>
    <w:p w14:paraId="38E105A2" w14:textId="4622A914" w:rsidR="00F22232" w:rsidRDefault="00F22232" w:rsidP="009B66D9">
      <w:pPr>
        <w:pStyle w:val="BodyText"/>
        <w:spacing w:line="276" w:lineRule="auto"/>
        <w:ind w:right="12"/>
        <w:jc w:val="both"/>
      </w:pPr>
      <w:r>
        <w:rPr>
          <w:b/>
        </w:rPr>
        <w:tab/>
      </w:r>
      <w:r>
        <w:rPr>
          <w:bCs/>
        </w:rPr>
        <w:t xml:space="preserve">The data recorded seven days </w:t>
      </w:r>
      <w:r>
        <w:t>after second spray, t</w:t>
      </w:r>
      <w:r w:rsidRPr="00484D84">
        <w:t>he</w:t>
      </w:r>
      <w:r w:rsidRPr="00484D84">
        <w:rPr>
          <w:spacing w:val="50"/>
        </w:rPr>
        <w:t xml:space="preserve"> </w:t>
      </w:r>
      <w:r w:rsidRPr="00484D84">
        <w:t>number</w:t>
      </w:r>
      <w:r w:rsidRPr="00484D84">
        <w:rPr>
          <w:spacing w:val="51"/>
        </w:rPr>
        <w:t xml:space="preserve"> </w:t>
      </w:r>
      <w:r w:rsidRPr="00484D84">
        <w:t>of</w:t>
      </w:r>
      <w:r w:rsidRPr="00484D84">
        <w:rPr>
          <w:spacing w:val="54"/>
        </w:rPr>
        <w:t xml:space="preserve"> </w:t>
      </w:r>
      <w:r w:rsidRPr="00484D84">
        <w:t>white</w:t>
      </w:r>
      <w:r w:rsidRPr="00484D84">
        <w:rPr>
          <w:spacing w:val="51"/>
        </w:rPr>
        <w:t xml:space="preserve"> </w:t>
      </w:r>
      <w:r w:rsidRPr="00484D84">
        <w:t>ears</w:t>
      </w:r>
      <w:r w:rsidRPr="00484D84">
        <w:rPr>
          <w:spacing w:val="47"/>
        </w:rPr>
        <w:t xml:space="preserve"> </w:t>
      </w:r>
      <w:r w:rsidRPr="00484D84">
        <w:t>formation</w:t>
      </w:r>
      <w:r w:rsidRPr="00484D84">
        <w:rPr>
          <w:spacing w:val="48"/>
        </w:rPr>
        <w:t xml:space="preserve"> </w:t>
      </w:r>
      <w:r w:rsidRPr="00484D84">
        <w:t>was</w:t>
      </w:r>
      <w:r w:rsidRPr="00484D84">
        <w:rPr>
          <w:spacing w:val="108"/>
        </w:rPr>
        <w:t xml:space="preserve"> </w:t>
      </w:r>
      <w:r w:rsidRPr="00484D84">
        <w:t>significantly</w:t>
      </w:r>
      <w:r w:rsidRPr="00484D84">
        <w:rPr>
          <w:spacing w:val="107"/>
        </w:rPr>
        <w:t xml:space="preserve"> </w:t>
      </w:r>
      <w:r w:rsidRPr="00484D84">
        <w:t>reduced</w:t>
      </w:r>
      <w:r w:rsidRPr="00484D84">
        <w:rPr>
          <w:spacing w:val="107"/>
        </w:rPr>
        <w:t xml:space="preserve"> </w:t>
      </w:r>
      <w:r w:rsidRPr="00484D84">
        <w:t>by</w:t>
      </w:r>
      <w:r w:rsidRPr="00484D84">
        <w:rPr>
          <w:spacing w:val="109"/>
        </w:rPr>
        <w:t xml:space="preserve"> </w:t>
      </w:r>
      <w:r w:rsidRPr="00484D84">
        <w:t>the</w:t>
      </w:r>
      <w:r w:rsidRPr="00484D84">
        <w:rPr>
          <w:spacing w:val="-3"/>
        </w:rPr>
        <w:t xml:space="preserve"> </w:t>
      </w:r>
      <w:r w:rsidRPr="00484D84">
        <w:t>spray</w:t>
      </w:r>
      <w:r>
        <w:rPr>
          <w:spacing w:val="-58"/>
        </w:rPr>
        <w:t xml:space="preserve"> </w:t>
      </w:r>
      <w:r w:rsidRPr="00484D84">
        <w:t>of</w:t>
      </w:r>
      <w:r w:rsidRPr="00484D84">
        <w:rPr>
          <w:spacing w:val="1"/>
        </w:rPr>
        <w:t xml:space="preserve"> </w:t>
      </w:r>
      <w:r>
        <w:rPr>
          <w:spacing w:val="1"/>
        </w:rPr>
        <w:t xml:space="preserve">treatments </w:t>
      </w:r>
      <w:r w:rsidRPr="00484D84">
        <w:t>(</w:t>
      </w:r>
      <w:r w:rsidR="00327C4B">
        <w:t>Table</w:t>
      </w:r>
      <w:r w:rsidR="00C85470">
        <w:rPr>
          <w:spacing w:val="1"/>
        </w:rPr>
        <w:t>-3</w:t>
      </w:r>
      <w:r w:rsidRPr="00484D84">
        <w:t>).</w:t>
      </w:r>
      <w:r w:rsidRPr="00484D84">
        <w:rPr>
          <w:spacing w:val="1"/>
        </w:rPr>
        <w:t xml:space="preserve"> </w:t>
      </w:r>
      <w:r w:rsidRPr="00484D84">
        <w:t>The</w:t>
      </w:r>
      <w:r w:rsidRPr="00484D84">
        <w:rPr>
          <w:spacing w:val="1"/>
        </w:rPr>
        <w:t xml:space="preserve"> </w:t>
      </w:r>
      <w:r w:rsidRPr="00484D84">
        <w:t>maximum white</w:t>
      </w:r>
      <w:r w:rsidRPr="00484D84">
        <w:rPr>
          <w:spacing w:val="1"/>
        </w:rPr>
        <w:t xml:space="preserve"> </w:t>
      </w:r>
      <w:r w:rsidRPr="00484D84">
        <w:t>ear</w:t>
      </w:r>
      <w:r>
        <w:t xml:space="preserve"> </w:t>
      </w:r>
      <w:r w:rsidRPr="00484D84">
        <w:t>infestation</w:t>
      </w:r>
      <w:r w:rsidRPr="00484D84">
        <w:rPr>
          <w:spacing w:val="60"/>
        </w:rPr>
        <w:t xml:space="preserve"> </w:t>
      </w:r>
      <w:r w:rsidRPr="00484D84">
        <w:t>was</w:t>
      </w:r>
      <w:r w:rsidRPr="00484D84">
        <w:rPr>
          <w:spacing w:val="61"/>
        </w:rPr>
        <w:t xml:space="preserve"> </w:t>
      </w:r>
      <w:r w:rsidRPr="00484D84">
        <w:t>observed</w:t>
      </w:r>
      <w:r w:rsidRPr="00484D84">
        <w:rPr>
          <w:spacing w:val="61"/>
        </w:rPr>
        <w:t xml:space="preserve"> </w:t>
      </w:r>
      <w:r w:rsidRPr="00484D84">
        <w:t>in</w:t>
      </w:r>
      <w:r w:rsidRPr="00484D84">
        <w:rPr>
          <w:spacing w:val="61"/>
        </w:rPr>
        <w:t xml:space="preserve"> </w:t>
      </w:r>
      <w:r w:rsidRPr="00484D84">
        <w:t>untreated</w:t>
      </w:r>
      <w:r w:rsidRPr="00484D84">
        <w:rPr>
          <w:spacing w:val="60"/>
        </w:rPr>
        <w:t xml:space="preserve"> </w:t>
      </w:r>
      <w:r w:rsidRPr="00484D84">
        <w:t>control</w:t>
      </w:r>
      <w:r w:rsidRPr="00484D84">
        <w:rPr>
          <w:spacing w:val="61"/>
        </w:rPr>
        <w:t xml:space="preserve"> </w:t>
      </w:r>
      <w:r w:rsidRPr="00484D84">
        <w:t>(</w:t>
      </w:r>
      <w:r>
        <w:t>5.63</w:t>
      </w:r>
      <w:r w:rsidRPr="00484D84">
        <w:rPr>
          <w:spacing w:val="60"/>
        </w:rPr>
        <w:t xml:space="preserve"> </w:t>
      </w:r>
      <w:r w:rsidRPr="00484D84">
        <w:t>%</w:t>
      </w:r>
      <w:r w:rsidRPr="00484D84">
        <w:rPr>
          <w:spacing w:val="60"/>
        </w:rPr>
        <w:t xml:space="preserve"> </w:t>
      </w:r>
      <w:r w:rsidRPr="00484D84">
        <w:t>WE),</w:t>
      </w:r>
      <w:r w:rsidRPr="00484D84">
        <w:rPr>
          <w:spacing w:val="61"/>
        </w:rPr>
        <w:t xml:space="preserve"> </w:t>
      </w:r>
      <w:r w:rsidRPr="00484D84">
        <w:t>whereas</w:t>
      </w:r>
      <w:r>
        <w:t>,</w:t>
      </w:r>
      <w:r w:rsidRPr="00484D84">
        <w:t xml:space="preserve"> the minimum</w:t>
      </w:r>
      <w:r w:rsidRPr="00484D84">
        <w:rPr>
          <w:spacing w:val="1"/>
        </w:rPr>
        <w:t xml:space="preserve"> </w:t>
      </w:r>
      <w:r>
        <w:rPr>
          <w:spacing w:val="1"/>
        </w:rPr>
        <w:t xml:space="preserve">white ear infestation </w:t>
      </w:r>
      <w:r w:rsidRPr="00484D84">
        <w:t>was observed in</w:t>
      </w:r>
      <w:r>
        <w:t xml:space="preserve"> </w:t>
      </w:r>
      <w:proofErr w:type="spellStart"/>
      <w:r>
        <w:t>Cartap</w:t>
      </w:r>
      <w:proofErr w:type="spellEnd"/>
      <w:r>
        <w:t xml:space="preserve"> hydrochloride 4 % G @ 20 kg/ha</w:t>
      </w:r>
      <w:r w:rsidRPr="00484D84">
        <w:t xml:space="preserve"> </w:t>
      </w:r>
      <w:proofErr w:type="spellStart"/>
      <w:r>
        <w:t>wth</w:t>
      </w:r>
      <w:proofErr w:type="spellEnd"/>
      <w:r>
        <w:t xml:space="preserve"> 1.83</w:t>
      </w:r>
      <w:r w:rsidRPr="00484D84">
        <w:rPr>
          <w:spacing w:val="1"/>
        </w:rPr>
        <w:t xml:space="preserve"> </w:t>
      </w:r>
      <w:r>
        <w:t>per cent white ear</w:t>
      </w:r>
      <w:r w:rsidRPr="00484D84">
        <w:t xml:space="preserve"> followed</w:t>
      </w:r>
      <w:r w:rsidRPr="00484D84">
        <w:rPr>
          <w:spacing w:val="1"/>
        </w:rPr>
        <w:t xml:space="preserve"> </w:t>
      </w:r>
      <w:r w:rsidRPr="00484D84">
        <w:t>by</w:t>
      </w:r>
      <w:r>
        <w:t xml:space="preserve"> </w:t>
      </w:r>
      <w:r w:rsidRPr="004D68F0">
        <w:rPr>
          <w:i/>
          <w:iCs/>
        </w:rPr>
        <w:t>Metarhizium anisopliae</w:t>
      </w:r>
      <w:r>
        <w:t xml:space="preserve"> WP with 2.96</w:t>
      </w:r>
      <w:r w:rsidRPr="00484D84">
        <w:t xml:space="preserve"> per</w:t>
      </w:r>
      <w:r w:rsidRPr="00484D84">
        <w:rPr>
          <w:spacing w:val="60"/>
        </w:rPr>
        <w:t xml:space="preserve"> </w:t>
      </w:r>
      <w:r w:rsidRPr="00484D84">
        <w:t>cent</w:t>
      </w:r>
      <w:r w:rsidRPr="00484D84">
        <w:rPr>
          <w:spacing w:val="60"/>
        </w:rPr>
        <w:t xml:space="preserve"> </w:t>
      </w:r>
      <w:r w:rsidRPr="00484D84">
        <w:t>white</w:t>
      </w:r>
      <w:r w:rsidRPr="00484D84">
        <w:rPr>
          <w:spacing w:val="1"/>
        </w:rPr>
        <w:t xml:space="preserve"> </w:t>
      </w:r>
      <w:r w:rsidRPr="00484D84">
        <w:t>ears.</w:t>
      </w:r>
      <w:r w:rsidRPr="00484D84">
        <w:rPr>
          <w:spacing w:val="1"/>
        </w:rPr>
        <w:t xml:space="preserve"> </w:t>
      </w:r>
      <w:r w:rsidRPr="00484D84">
        <w:t>The</w:t>
      </w:r>
      <w:r w:rsidRPr="00484D84">
        <w:rPr>
          <w:spacing w:val="60"/>
        </w:rPr>
        <w:t xml:space="preserve"> </w:t>
      </w:r>
      <w:r w:rsidRPr="00484D84">
        <w:t>next</w:t>
      </w:r>
      <w:r w:rsidRPr="00484D84">
        <w:rPr>
          <w:spacing w:val="60"/>
        </w:rPr>
        <w:t xml:space="preserve"> </w:t>
      </w:r>
      <w:r w:rsidRPr="00484D84">
        <w:t>succeeding</w:t>
      </w:r>
      <w:r w:rsidRPr="00484D84">
        <w:rPr>
          <w:spacing w:val="60"/>
        </w:rPr>
        <w:t xml:space="preserve"> </w:t>
      </w:r>
      <w:r w:rsidRPr="00484D84">
        <w:t>treatments</w:t>
      </w:r>
      <w:r w:rsidRPr="00484D84">
        <w:rPr>
          <w:spacing w:val="60"/>
        </w:rPr>
        <w:t xml:space="preserve"> </w:t>
      </w:r>
      <w:r w:rsidRPr="00484D84">
        <w:t>were</w:t>
      </w:r>
      <w:r>
        <w:t xml:space="preserve"> </w:t>
      </w:r>
      <w:proofErr w:type="spellStart"/>
      <w:r>
        <w:rPr>
          <w:spacing w:val="1"/>
        </w:rPr>
        <w:t>Nimbecidine</w:t>
      </w:r>
      <w:proofErr w:type="spellEnd"/>
      <w:r>
        <w:rPr>
          <w:spacing w:val="1"/>
        </w:rPr>
        <w:t xml:space="preserve"> 0.03 percent EC</w:t>
      </w:r>
      <w:r w:rsidRPr="00484D84">
        <w:t xml:space="preserve"> and</w:t>
      </w:r>
      <w:r w:rsidRPr="00484D84">
        <w:rPr>
          <w:spacing w:val="25"/>
        </w:rPr>
        <w:t xml:space="preserve"> </w:t>
      </w:r>
      <w:r>
        <w:t>Tobacco leaf extract</w:t>
      </w:r>
      <w:r w:rsidRPr="00484D84">
        <w:t xml:space="preserve"> </w:t>
      </w:r>
      <w:r>
        <w:t xml:space="preserve">with 3.87 and 3.95 per cent white ears </w:t>
      </w:r>
      <w:r w:rsidRPr="00484D84">
        <w:t>and followed by</w:t>
      </w:r>
      <w:r>
        <w:t xml:space="preserve"> Karanja oil</w:t>
      </w:r>
      <w:r w:rsidRPr="00484D84">
        <w:t xml:space="preserve"> with</w:t>
      </w:r>
      <w:r w:rsidRPr="00484D84">
        <w:rPr>
          <w:spacing w:val="60"/>
        </w:rPr>
        <w:t xml:space="preserve"> </w:t>
      </w:r>
      <w:r>
        <w:t>3.98</w:t>
      </w:r>
      <w:r w:rsidRPr="00484D84">
        <w:t xml:space="preserve"> per</w:t>
      </w:r>
      <w:r w:rsidRPr="00484D84">
        <w:rPr>
          <w:spacing w:val="1"/>
        </w:rPr>
        <w:t xml:space="preserve"> </w:t>
      </w:r>
      <w:r w:rsidRPr="00484D84">
        <w:t>cent white ears.</w:t>
      </w:r>
      <w:r w:rsidRPr="00484D84">
        <w:rPr>
          <w:spacing w:val="1"/>
        </w:rPr>
        <w:t xml:space="preserve"> </w:t>
      </w:r>
      <w:r w:rsidRPr="00484D84">
        <w:t>The</w:t>
      </w:r>
      <w:r w:rsidRPr="00484D84">
        <w:rPr>
          <w:spacing w:val="60"/>
        </w:rPr>
        <w:t xml:space="preserve"> </w:t>
      </w:r>
      <w:r w:rsidRPr="00484D84">
        <w:t>treatment</w:t>
      </w:r>
      <w:r w:rsidRPr="00484D84">
        <w:rPr>
          <w:spacing w:val="60"/>
        </w:rPr>
        <w:t xml:space="preserve"> </w:t>
      </w:r>
      <w:r>
        <w:t xml:space="preserve">Eucalyptus oil </w:t>
      </w:r>
      <w:r w:rsidRPr="00484D84">
        <w:t>was found</w:t>
      </w:r>
      <w:r w:rsidRPr="00484D84">
        <w:rPr>
          <w:spacing w:val="1"/>
        </w:rPr>
        <w:t xml:space="preserve"> </w:t>
      </w:r>
      <w:r w:rsidRPr="00484D84">
        <w:t>least</w:t>
      </w:r>
      <w:r w:rsidRPr="00484D84">
        <w:rPr>
          <w:spacing w:val="-1"/>
        </w:rPr>
        <w:t xml:space="preserve"> </w:t>
      </w:r>
      <w:r w:rsidRPr="00484D84">
        <w:t>effective</w:t>
      </w:r>
      <w:r w:rsidRPr="00484D84">
        <w:rPr>
          <w:spacing w:val="1"/>
        </w:rPr>
        <w:t xml:space="preserve"> </w:t>
      </w:r>
      <w:r w:rsidRPr="00484D84">
        <w:t>with</w:t>
      </w:r>
      <w:r>
        <w:rPr>
          <w:spacing w:val="59"/>
        </w:rPr>
        <w:t xml:space="preserve"> </w:t>
      </w:r>
      <w:r w:rsidRPr="00A21115">
        <w:t>4.32</w:t>
      </w:r>
      <w:r>
        <w:rPr>
          <w:spacing w:val="1"/>
        </w:rPr>
        <w:t> </w:t>
      </w:r>
      <w:r w:rsidRPr="00484D84">
        <w:t>per cent</w:t>
      </w:r>
      <w:r w:rsidRPr="00484D84">
        <w:rPr>
          <w:spacing w:val="1"/>
        </w:rPr>
        <w:t xml:space="preserve"> </w:t>
      </w:r>
      <w:r w:rsidRPr="00484D84">
        <w:t>white</w:t>
      </w:r>
      <w:r w:rsidRPr="00484D84">
        <w:rPr>
          <w:spacing w:val="1"/>
        </w:rPr>
        <w:t xml:space="preserve"> </w:t>
      </w:r>
      <w:r w:rsidRPr="00484D84">
        <w:t>ears infestation</w:t>
      </w:r>
      <w:r w:rsidRPr="00484D84">
        <w:rPr>
          <w:spacing w:val="58"/>
        </w:rPr>
        <w:t xml:space="preserve"> </w:t>
      </w:r>
      <w:r w:rsidRPr="00484D84">
        <w:t>among</w:t>
      </w:r>
      <w:r w:rsidRPr="00484D84">
        <w:rPr>
          <w:spacing w:val="2"/>
        </w:rPr>
        <w:t xml:space="preserve"> </w:t>
      </w:r>
      <w:r w:rsidRPr="00484D84">
        <w:t>all the</w:t>
      </w:r>
      <w:r w:rsidRPr="00484D84">
        <w:rPr>
          <w:spacing w:val="1"/>
        </w:rPr>
        <w:t xml:space="preserve"> </w:t>
      </w:r>
      <w:r w:rsidRPr="00484D84">
        <w:t>treatments.</w:t>
      </w:r>
    </w:p>
    <w:p w14:paraId="2BA1EE9F" w14:textId="60860C53" w:rsidR="00F22232" w:rsidRPr="00484D84" w:rsidRDefault="00F22232" w:rsidP="009B66D9">
      <w:pPr>
        <w:pStyle w:val="BodyText"/>
        <w:spacing w:before="81" w:line="276" w:lineRule="auto"/>
        <w:ind w:right="12"/>
        <w:jc w:val="both"/>
      </w:pPr>
      <w:r>
        <w:tab/>
        <w:t>The observation was recorded on f</w:t>
      </w:r>
      <w:r w:rsidRPr="00484D84">
        <w:t>ourteen days after</w:t>
      </w:r>
      <w:r w:rsidRPr="00484D84">
        <w:rPr>
          <w:spacing w:val="1"/>
        </w:rPr>
        <w:t xml:space="preserve"> </w:t>
      </w:r>
      <w:r w:rsidRPr="00484D84">
        <w:t>second</w:t>
      </w:r>
      <w:r w:rsidRPr="00484D84">
        <w:rPr>
          <w:spacing w:val="1"/>
        </w:rPr>
        <w:t xml:space="preserve"> </w:t>
      </w:r>
      <w:r w:rsidRPr="00484D84">
        <w:t>spra</w:t>
      </w:r>
      <w:r w:rsidR="00BD57C8">
        <w:t>y</w:t>
      </w:r>
      <w:r w:rsidRPr="00484D84">
        <w:t>,</w:t>
      </w:r>
      <w:r w:rsidRPr="00484D84">
        <w:rPr>
          <w:spacing w:val="1"/>
        </w:rPr>
        <w:t xml:space="preserve"> </w:t>
      </w:r>
      <w:r w:rsidRPr="00484D84">
        <w:t>all</w:t>
      </w:r>
      <w:r w:rsidRPr="00484D84">
        <w:rPr>
          <w:spacing w:val="1"/>
        </w:rPr>
        <w:t xml:space="preserve"> </w:t>
      </w:r>
      <w:r w:rsidRPr="00484D84">
        <w:t>the</w:t>
      </w:r>
      <w:r w:rsidRPr="00484D84">
        <w:rPr>
          <w:spacing w:val="1"/>
        </w:rPr>
        <w:t xml:space="preserve"> </w:t>
      </w:r>
      <w:r w:rsidRPr="00484D84">
        <w:t>treatments</w:t>
      </w:r>
      <w:r w:rsidRPr="00484D84">
        <w:rPr>
          <w:spacing w:val="1"/>
        </w:rPr>
        <w:t xml:space="preserve"> </w:t>
      </w:r>
      <w:r w:rsidRPr="00484D84">
        <w:t>were found</w:t>
      </w:r>
      <w:r w:rsidRPr="00484D84">
        <w:rPr>
          <w:spacing w:val="1"/>
        </w:rPr>
        <w:t xml:space="preserve"> </w:t>
      </w:r>
      <w:r>
        <w:rPr>
          <w:spacing w:val="1"/>
        </w:rPr>
        <w:t xml:space="preserve">to be </w:t>
      </w:r>
      <w:r w:rsidRPr="00484D84">
        <w:t>significantly superior over untreated control</w:t>
      </w:r>
      <w:r>
        <w:t>.</w:t>
      </w:r>
      <w:r w:rsidRPr="00484D84">
        <w:t xml:space="preserve"> </w:t>
      </w:r>
      <w:r>
        <w:t>T</w:t>
      </w:r>
      <w:r w:rsidRPr="00484D84">
        <w:t>he</w:t>
      </w:r>
      <w:r w:rsidRPr="00484D84">
        <w:rPr>
          <w:spacing w:val="1"/>
        </w:rPr>
        <w:t xml:space="preserve"> </w:t>
      </w:r>
      <w:r w:rsidRPr="00484D84">
        <w:t>best</w:t>
      </w:r>
      <w:r w:rsidRPr="00484D84">
        <w:rPr>
          <w:spacing w:val="1"/>
        </w:rPr>
        <w:t xml:space="preserve"> </w:t>
      </w:r>
      <w:r w:rsidRPr="00484D84">
        <w:t>treatment</w:t>
      </w:r>
      <w:r>
        <w:t xml:space="preserve"> was </w:t>
      </w:r>
      <w:proofErr w:type="spellStart"/>
      <w:r>
        <w:t>Cartap</w:t>
      </w:r>
      <w:proofErr w:type="spellEnd"/>
      <w:r>
        <w:t xml:space="preserve"> hydrochloride 4 % G @ 20 kg/ha with 2.43 per cent white ears</w:t>
      </w:r>
      <w:r w:rsidRPr="00484D84">
        <w:rPr>
          <w:spacing w:val="1"/>
        </w:rPr>
        <w:t xml:space="preserve"> </w:t>
      </w:r>
      <w:r w:rsidRPr="00946566">
        <w:rPr>
          <w:spacing w:val="1"/>
        </w:rPr>
        <w:t>followed by the</w:t>
      </w:r>
      <w:r w:rsidRPr="00ED20D0">
        <w:rPr>
          <w:sz w:val="22"/>
          <w:szCs w:val="22"/>
        </w:rPr>
        <w:t xml:space="preserve"> </w:t>
      </w:r>
      <w:r w:rsidRPr="005C1CD7">
        <w:rPr>
          <w:i/>
          <w:iCs/>
        </w:rPr>
        <w:t>Metarhizium anisopliae</w:t>
      </w:r>
      <w:r>
        <w:t xml:space="preserve"> WP </w:t>
      </w:r>
      <w:r w:rsidRPr="00484D84">
        <w:t>w</w:t>
      </w:r>
      <w:r>
        <w:t>ith 3.73</w:t>
      </w:r>
      <w:r w:rsidRPr="00484D84">
        <w:rPr>
          <w:spacing w:val="1"/>
        </w:rPr>
        <w:t xml:space="preserve"> </w:t>
      </w:r>
      <w:r w:rsidRPr="00484D84">
        <w:t>per</w:t>
      </w:r>
      <w:r w:rsidRPr="00484D84">
        <w:rPr>
          <w:spacing w:val="1"/>
        </w:rPr>
        <w:t xml:space="preserve"> </w:t>
      </w:r>
      <w:r w:rsidRPr="00484D84">
        <w:t>cent</w:t>
      </w:r>
      <w:r w:rsidRPr="00484D84">
        <w:rPr>
          <w:spacing w:val="1"/>
        </w:rPr>
        <w:t xml:space="preserve"> </w:t>
      </w:r>
      <w:r w:rsidRPr="00484D84">
        <w:t>white</w:t>
      </w:r>
      <w:r w:rsidRPr="00484D84">
        <w:rPr>
          <w:spacing w:val="1"/>
        </w:rPr>
        <w:t xml:space="preserve"> </w:t>
      </w:r>
      <w:r w:rsidRPr="00484D84">
        <w:t>ears</w:t>
      </w:r>
      <w:r w:rsidRPr="00484D84">
        <w:rPr>
          <w:spacing w:val="1"/>
        </w:rPr>
        <w:t xml:space="preserve"> </w:t>
      </w:r>
      <w:r w:rsidRPr="00484D84">
        <w:t>infestation</w:t>
      </w:r>
      <w:r w:rsidRPr="00484D84">
        <w:rPr>
          <w:spacing w:val="1"/>
        </w:rPr>
        <w:t xml:space="preserve"> </w:t>
      </w:r>
      <w:r>
        <w:t xml:space="preserve">after that </w:t>
      </w:r>
      <w:proofErr w:type="spellStart"/>
      <w:r>
        <w:t>Nimbecidine</w:t>
      </w:r>
      <w:proofErr w:type="spellEnd"/>
      <w:r>
        <w:t xml:space="preserve"> 0.03 percent EC and Karanja oil</w:t>
      </w:r>
      <w:r w:rsidRPr="00484D84">
        <w:rPr>
          <w:spacing w:val="1"/>
        </w:rPr>
        <w:t xml:space="preserve"> </w:t>
      </w:r>
      <w:r>
        <w:rPr>
          <w:spacing w:val="1"/>
        </w:rPr>
        <w:t xml:space="preserve">with </w:t>
      </w:r>
      <w:r>
        <w:t xml:space="preserve">4.68 and 4.98 per cent white ears infestation, respectively. </w:t>
      </w:r>
      <w:r w:rsidRPr="00484D84">
        <w:t>The maximum infestation</w:t>
      </w:r>
      <w:r w:rsidRPr="00484D84">
        <w:rPr>
          <w:spacing w:val="60"/>
        </w:rPr>
        <w:t xml:space="preserve"> </w:t>
      </w:r>
      <w:r w:rsidRPr="00484D84">
        <w:t>was</w:t>
      </w:r>
      <w:r w:rsidRPr="00484D84">
        <w:rPr>
          <w:spacing w:val="1"/>
        </w:rPr>
        <w:t xml:space="preserve"> </w:t>
      </w:r>
      <w:r w:rsidRPr="00484D84">
        <w:t xml:space="preserve">recorded in </w:t>
      </w:r>
      <w:r>
        <w:t>Eucalyptus oil with 5.37 per cent</w:t>
      </w:r>
      <w:r>
        <w:rPr>
          <w:spacing w:val="60"/>
        </w:rPr>
        <w:t xml:space="preserve"> </w:t>
      </w:r>
      <w:r w:rsidRPr="005D759D">
        <w:t>white ears</w:t>
      </w:r>
      <w:r w:rsidRPr="00484D84">
        <w:t xml:space="preserve"> among all the treatments. All the treatments were</w:t>
      </w:r>
      <w:r w:rsidRPr="00484D84">
        <w:rPr>
          <w:spacing w:val="1"/>
        </w:rPr>
        <w:t xml:space="preserve"> </w:t>
      </w:r>
      <w:r w:rsidRPr="00484D84">
        <w:t>found</w:t>
      </w:r>
      <w:r w:rsidRPr="00484D84">
        <w:rPr>
          <w:spacing w:val="1"/>
        </w:rPr>
        <w:t xml:space="preserve"> </w:t>
      </w:r>
      <w:r w:rsidRPr="00484D84">
        <w:t>statistically</w:t>
      </w:r>
      <w:r w:rsidRPr="00484D84">
        <w:rPr>
          <w:spacing w:val="1"/>
        </w:rPr>
        <w:t xml:space="preserve"> </w:t>
      </w:r>
      <w:r w:rsidRPr="00484D84">
        <w:t>superior</w:t>
      </w:r>
      <w:r w:rsidRPr="00484D84">
        <w:rPr>
          <w:spacing w:val="1"/>
        </w:rPr>
        <w:t xml:space="preserve"> </w:t>
      </w:r>
      <w:r w:rsidRPr="00484D84">
        <w:t>over control (</w:t>
      </w:r>
      <w:r>
        <w:t>5.85 per cent white ears</w:t>
      </w:r>
      <w:r w:rsidRPr="00484D84">
        <w:t>) in minimizing the white ears</w:t>
      </w:r>
      <w:r w:rsidRPr="00484D84">
        <w:rPr>
          <w:spacing w:val="1"/>
        </w:rPr>
        <w:t xml:space="preserve"> </w:t>
      </w:r>
      <w:r w:rsidRPr="00484D84">
        <w:t>infestation</w:t>
      </w:r>
      <w:r w:rsidRPr="00484D84">
        <w:rPr>
          <w:spacing w:val="-1"/>
        </w:rPr>
        <w:t xml:space="preserve"> </w:t>
      </w:r>
      <w:r w:rsidRPr="00484D84">
        <w:t>of</w:t>
      </w:r>
      <w:r w:rsidRPr="00484D84">
        <w:rPr>
          <w:spacing w:val="3"/>
        </w:rPr>
        <w:t xml:space="preserve"> </w:t>
      </w:r>
      <w:proofErr w:type="spellStart"/>
      <w:r w:rsidRPr="00484D84">
        <w:rPr>
          <w:i/>
        </w:rPr>
        <w:t>S</w:t>
      </w:r>
      <w:r>
        <w:rPr>
          <w:i/>
        </w:rPr>
        <w:t>cirpophaga</w:t>
      </w:r>
      <w:proofErr w:type="spellEnd"/>
      <w:r w:rsidRPr="00484D84">
        <w:rPr>
          <w:i/>
        </w:rPr>
        <w:t xml:space="preserve">. </w:t>
      </w:r>
      <w:proofErr w:type="spellStart"/>
      <w:r w:rsidRPr="00484D84">
        <w:rPr>
          <w:i/>
        </w:rPr>
        <w:t>incertulas</w:t>
      </w:r>
      <w:proofErr w:type="spellEnd"/>
      <w:r w:rsidRPr="00484D84">
        <w:t>.</w:t>
      </w:r>
    </w:p>
    <w:p w14:paraId="7E4C0A46" w14:textId="08076EDD" w:rsidR="00F22232" w:rsidRDefault="00F22232" w:rsidP="009B66D9">
      <w:pPr>
        <w:pStyle w:val="BodyText"/>
        <w:spacing w:line="276" w:lineRule="auto"/>
        <w:ind w:right="12"/>
        <w:jc w:val="both"/>
      </w:pPr>
      <w:r>
        <w:t xml:space="preserve">The data recorded on </w:t>
      </w:r>
      <w:r w:rsidRPr="00484D84">
        <w:t>twenty-one</w:t>
      </w:r>
      <w:r w:rsidRPr="00484D84">
        <w:rPr>
          <w:spacing w:val="54"/>
        </w:rPr>
        <w:t xml:space="preserve"> </w:t>
      </w:r>
      <w:r w:rsidRPr="00484D84">
        <w:t>days</w:t>
      </w:r>
      <w:r w:rsidRPr="00484D84">
        <w:rPr>
          <w:spacing w:val="53"/>
        </w:rPr>
        <w:t xml:space="preserve"> </w:t>
      </w:r>
      <w:r w:rsidRPr="00484D84">
        <w:t>after</w:t>
      </w:r>
      <w:r w:rsidRPr="00484D84">
        <w:rPr>
          <w:spacing w:val="55"/>
        </w:rPr>
        <w:t xml:space="preserve"> </w:t>
      </w:r>
      <w:r w:rsidRPr="00484D84">
        <w:t>second</w:t>
      </w:r>
      <w:r w:rsidRPr="00484D84">
        <w:rPr>
          <w:spacing w:val="52"/>
        </w:rPr>
        <w:t xml:space="preserve"> </w:t>
      </w:r>
      <w:r w:rsidRPr="00484D84">
        <w:t xml:space="preserve">spray </w:t>
      </w:r>
      <w:r>
        <w:t>showed that a</w:t>
      </w:r>
      <w:r w:rsidRPr="00484D84">
        <w:t>ll</w:t>
      </w:r>
      <w:r>
        <w:rPr>
          <w:spacing w:val="1"/>
        </w:rPr>
        <w:t xml:space="preserve"> </w:t>
      </w:r>
      <w:r w:rsidRPr="00484D84">
        <w:t>treatments</w:t>
      </w:r>
      <w:r w:rsidRPr="00484D84">
        <w:rPr>
          <w:spacing w:val="1"/>
        </w:rPr>
        <w:t xml:space="preserve"> </w:t>
      </w:r>
      <w:r>
        <w:t>were</w:t>
      </w:r>
      <w:r w:rsidRPr="00484D84">
        <w:t xml:space="preserve"> significantly</w:t>
      </w:r>
      <w:r w:rsidRPr="00484D84">
        <w:rPr>
          <w:spacing w:val="1"/>
        </w:rPr>
        <w:t xml:space="preserve"> </w:t>
      </w:r>
      <w:r w:rsidRPr="00484D84">
        <w:t>superior</w:t>
      </w:r>
      <w:r w:rsidRPr="00484D84">
        <w:rPr>
          <w:spacing w:val="1"/>
        </w:rPr>
        <w:t xml:space="preserve"> </w:t>
      </w:r>
      <w:r w:rsidRPr="00484D84">
        <w:t>over</w:t>
      </w:r>
      <w:r>
        <w:t xml:space="preserve"> </w:t>
      </w:r>
      <w:r w:rsidRPr="00484D84">
        <w:t>untreated</w:t>
      </w:r>
      <w:r w:rsidRPr="00484D84">
        <w:rPr>
          <w:spacing w:val="1"/>
        </w:rPr>
        <w:t xml:space="preserve"> </w:t>
      </w:r>
      <w:r w:rsidRPr="00484D84">
        <w:t>control.</w:t>
      </w:r>
      <w:r>
        <w:rPr>
          <w:spacing w:val="55"/>
        </w:rPr>
        <w:t xml:space="preserve"> </w:t>
      </w:r>
      <w:proofErr w:type="spellStart"/>
      <w:r>
        <w:t>Cartap</w:t>
      </w:r>
      <w:proofErr w:type="spellEnd"/>
      <w:r>
        <w:t xml:space="preserve"> hydrochloride 4 % G @ 20 kg/ha </w:t>
      </w:r>
      <w:r w:rsidRPr="00484D84">
        <w:t xml:space="preserve">was still the best treatment by recorded with minimum </w:t>
      </w:r>
      <w:r>
        <w:t>2.82</w:t>
      </w:r>
      <w:r w:rsidRPr="00484D84">
        <w:t xml:space="preserve"> per cent white ears</w:t>
      </w:r>
      <w:r w:rsidRPr="00484D84">
        <w:rPr>
          <w:spacing w:val="1"/>
        </w:rPr>
        <w:t xml:space="preserve"> </w:t>
      </w:r>
      <w:r w:rsidRPr="00484D84">
        <w:t>infestation.</w:t>
      </w:r>
      <w:r w:rsidRPr="00484D84">
        <w:rPr>
          <w:spacing w:val="44"/>
        </w:rPr>
        <w:t xml:space="preserve"> </w:t>
      </w:r>
      <w:r>
        <w:t xml:space="preserve">The next best treatment is </w:t>
      </w:r>
      <w:r w:rsidRPr="00715E96">
        <w:rPr>
          <w:i/>
          <w:iCs/>
        </w:rPr>
        <w:t>Metarhizium anisopliae</w:t>
      </w:r>
      <w:r>
        <w:t xml:space="preserve"> WP with 4.14 per cent white ears followed by </w:t>
      </w:r>
      <w:proofErr w:type="spellStart"/>
      <w:r>
        <w:t>Nimbecidine</w:t>
      </w:r>
      <w:proofErr w:type="spellEnd"/>
      <w:r>
        <w:t xml:space="preserve"> 0.03 percent EC with </w:t>
      </w:r>
      <w:r w:rsidRPr="00A21115">
        <w:t>5.07</w:t>
      </w:r>
      <w:r>
        <w:t xml:space="preserve"> per cent white ears. After that Tobacco leaf extract and Karanja oil were effective which showed 5.22, 5.44 per cent white ears, respectively. </w:t>
      </w:r>
      <w:r w:rsidRPr="00484D84">
        <w:t xml:space="preserve">The maximum infestation </w:t>
      </w:r>
      <w:r>
        <w:t>5.50</w:t>
      </w:r>
      <w:r>
        <w:rPr>
          <w:spacing w:val="1"/>
        </w:rPr>
        <w:t xml:space="preserve"> per cent</w:t>
      </w:r>
      <w:r>
        <w:rPr>
          <w:spacing w:val="60"/>
        </w:rPr>
        <w:t xml:space="preserve"> </w:t>
      </w:r>
      <w:r>
        <w:t>white ears</w:t>
      </w:r>
      <w:r w:rsidRPr="00484D84">
        <w:rPr>
          <w:spacing w:val="60"/>
        </w:rPr>
        <w:t xml:space="preserve"> </w:t>
      </w:r>
      <w:r w:rsidRPr="00484D84">
        <w:t>was</w:t>
      </w:r>
      <w:r w:rsidRPr="00484D84">
        <w:rPr>
          <w:spacing w:val="1"/>
        </w:rPr>
        <w:t xml:space="preserve"> </w:t>
      </w:r>
      <w:r w:rsidRPr="00484D84">
        <w:t xml:space="preserve">recorded in </w:t>
      </w:r>
      <w:r>
        <w:t>eucalyptus oil</w:t>
      </w:r>
      <w:r w:rsidRPr="00484D84">
        <w:t xml:space="preserve"> among all the treatments</w:t>
      </w:r>
      <w:r>
        <w:rPr>
          <w:spacing w:val="43"/>
        </w:rPr>
        <w:t>.</w:t>
      </w:r>
      <w:r w:rsidRPr="00484D84">
        <w:t xml:space="preserve"> The maximum white ears</w:t>
      </w:r>
      <w:r w:rsidRPr="00484D84">
        <w:rPr>
          <w:spacing w:val="1"/>
        </w:rPr>
        <w:t xml:space="preserve"> </w:t>
      </w:r>
      <w:r>
        <w:t>6.10</w:t>
      </w:r>
      <w:r w:rsidRPr="00484D84">
        <w:rPr>
          <w:spacing w:val="-1"/>
        </w:rPr>
        <w:t xml:space="preserve"> </w:t>
      </w:r>
      <w:r>
        <w:rPr>
          <w:spacing w:val="-1"/>
        </w:rPr>
        <w:t xml:space="preserve">per cent white ears </w:t>
      </w:r>
      <w:r w:rsidRPr="00484D84">
        <w:t>w</w:t>
      </w:r>
      <w:r>
        <w:t>as</w:t>
      </w:r>
      <w:r w:rsidRPr="00484D84">
        <w:t xml:space="preserve"> recorded in untreated control</w:t>
      </w:r>
      <w:r>
        <w:t xml:space="preserve"> </w:t>
      </w:r>
      <w:r w:rsidRPr="00484D84">
        <w:t>(</w:t>
      </w:r>
      <w:r w:rsidR="00327C4B">
        <w:t>Table</w:t>
      </w:r>
      <w:r w:rsidR="00C85470">
        <w:t>-3</w:t>
      </w:r>
      <w:r w:rsidRPr="00484D84">
        <w:rPr>
          <w:spacing w:val="6"/>
        </w:rPr>
        <w:t xml:space="preserve"> </w:t>
      </w:r>
      <w:r w:rsidRPr="00484D84">
        <w:t>and</w:t>
      </w:r>
      <w:r w:rsidRPr="00484D84">
        <w:rPr>
          <w:spacing w:val="1"/>
        </w:rPr>
        <w:t xml:space="preserve"> </w:t>
      </w:r>
      <w:r w:rsidRPr="00484D84">
        <w:t xml:space="preserve">Fig. </w:t>
      </w:r>
      <w:r w:rsidR="00C85470">
        <w:t>2</w:t>
      </w:r>
      <w:r w:rsidRPr="00484D84">
        <w:t>)</w:t>
      </w:r>
      <w:r>
        <w:t xml:space="preserve">. The effectiveness of all the botanicals were not significantly different but </w:t>
      </w:r>
      <w:proofErr w:type="spellStart"/>
      <w:r>
        <w:t>Nimbecidine</w:t>
      </w:r>
      <w:proofErr w:type="spellEnd"/>
      <w:r>
        <w:t xml:space="preserve"> 0.03 percent EC are more effective as compare to other botanicals and eucalyptus oil showed more infestation as compare to all the botanicals after first and second application.</w:t>
      </w:r>
    </w:p>
    <w:p w14:paraId="61F801C0" w14:textId="198DB4AA" w:rsidR="00905740" w:rsidRDefault="00F22232" w:rsidP="00905740">
      <w:pPr>
        <w:pStyle w:val="BodyText"/>
        <w:spacing w:line="276" w:lineRule="auto"/>
        <w:ind w:right="12"/>
        <w:jc w:val="both"/>
      </w:pPr>
      <w:r>
        <w:tab/>
        <w:t xml:space="preserve">The statistically </w:t>
      </w:r>
      <w:proofErr w:type="spellStart"/>
      <w:r>
        <w:t>analysed</w:t>
      </w:r>
      <w:proofErr w:type="spellEnd"/>
      <w:r>
        <w:t xml:space="preserve"> data regarding the effect of botanicals, biopesticides and insecticide on </w:t>
      </w:r>
      <w:proofErr w:type="spellStart"/>
      <w:r w:rsidRPr="005C1CD7">
        <w:rPr>
          <w:i/>
          <w:iCs/>
        </w:rPr>
        <w:t>scirpophaga</w:t>
      </w:r>
      <w:proofErr w:type="spellEnd"/>
      <w:r w:rsidRPr="005C1CD7">
        <w:rPr>
          <w:i/>
          <w:iCs/>
        </w:rPr>
        <w:t xml:space="preserve"> </w:t>
      </w:r>
      <w:proofErr w:type="spellStart"/>
      <w:r w:rsidRPr="005C1CD7">
        <w:rPr>
          <w:i/>
          <w:iCs/>
        </w:rPr>
        <w:t>incertulas</w:t>
      </w:r>
      <w:proofErr w:type="spellEnd"/>
      <w:r>
        <w:t xml:space="preserve"> during </w:t>
      </w:r>
      <w:r w:rsidRPr="00F65DC8">
        <w:rPr>
          <w:i/>
          <w:iCs/>
        </w:rPr>
        <w:t>kharif</w:t>
      </w:r>
      <w:r>
        <w:t>,</w:t>
      </w:r>
      <w:r w:rsidRPr="00F65DC8">
        <w:t xml:space="preserve"> </w:t>
      </w:r>
      <w:r>
        <w:t xml:space="preserve">2022 showed that </w:t>
      </w:r>
      <w:proofErr w:type="spellStart"/>
      <w:r>
        <w:t>Cartap</w:t>
      </w:r>
      <w:proofErr w:type="spellEnd"/>
      <w:r>
        <w:t xml:space="preserve"> </w:t>
      </w:r>
      <w:r>
        <w:lastRenderedPageBreak/>
        <w:t xml:space="preserve">hydrochloride 4 % G @ 20 kg/ha was the most effective treatment throughout the treatment period (7, 14, 21 Days after spray) for minimizing the yellow stem borer infestation. </w:t>
      </w:r>
      <w:r w:rsidRPr="00FA0CEB">
        <w:rPr>
          <w:b/>
          <w:bCs/>
        </w:rPr>
        <w:t xml:space="preserve"> </w:t>
      </w:r>
      <w:r w:rsidRPr="00477C88">
        <w:rPr>
          <w:b/>
          <w:bCs/>
        </w:rPr>
        <w:t xml:space="preserve">Fakruddin </w:t>
      </w:r>
      <w:r w:rsidRPr="00477C88">
        <w:rPr>
          <w:b/>
          <w:bCs/>
          <w:i/>
          <w:iCs/>
        </w:rPr>
        <w:t>et al.,</w:t>
      </w:r>
      <w:r w:rsidRPr="00477C88">
        <w:rPr>
          <w:b/>
          <w:bCs/>
        </w:rPr>
        <w:t xml:space="preserve"> (2017)</w:t>
      </w:r>
      <w:r>
        <w:t xml:space="preserve"> have conformity with present findings they also reported that the </w:t>
      </w:r>
      <w:proofErr w:type="spellStart"/>
      <w:r>
        <w:t>Cartap</w:t>
      </w:r>
      <w:proofErr w:type="spellEnd"/>
      <w:r>
        <w:t xml:space="preserve"> hydrochloride 4 % G @ 20 kg/ha treated plots showed lower infestation of dead hearts and white ears as compared to other treatments. The next best treatment was </w:t>
      </w:r>
      <w:r>
        <w:rPr>
          <w:i/>
          <w:iCs/>
        </w:rPr>
        <w:t>M</w:t>
      </w:r>
      <w:r w:rsidRPr="00D8533D">
        <w:rPr>
          <w:i/>
          <w:iCs/>
        </w:rPr>
        <w:t>etarhizium anisopliae</w:t>
      </w:r>
      <w:r w:rsidRPr="00D8533D">
        <w:t xml:space="preserve"> WP</w:t>
      </w:r>
      <w:r>
        <w:t xml:space="preserve"> which showed that the lower infestation as compare to botanicals. </w:t>
      </w:r>
      <w:r w:rsidRPr="00D8533D">
        <w:rPr>
          <w:b/>
          <w:bCs/>
        </w:rPr>
        <w:t>Chatterjee and Mondal (2014)</w:t>
      </w:r>
      <w:r>
        <w:t xml:space="preserve"> also showed that </w:t>
      </w:r>
      <w:r>
        <w:rPr>
          <w:i/>
          <w:iCs/>
        </w:rPr>
        <w:t>Me</w:t>
      </w:r>
      <w:r w:rsidRPr="00D8533D">
        <w:rPr>
          <w:i/>
          <w:iCs/>
        </w:rPr>
        <w:t>tarhizium anisopliae</w:t>
      </w:r>
      <w:r>
        <w:t xml:space="preserve"> WP was more effective from botanicals. The next best treatment was </w:t>
      </w:r>
      <w:proofErr w:type="spellStart"/>
      <w:r>
        <w:t>Nimbecidine</w:t>
      </w:r>
      <w:proofErr w:type="spellEnd"/>
      <w:r>
        <w:t xml:space="preserve"> 0.03 percent EC which showed lower infestation of dead heart and white ears after </w:t>
      </w:r>
      <w:r>
        <w:rPr>
          <w:i/>
          <w:iCs/>
        </w:rPr>
        <w:t>M</w:t>
      </w:r>
      <w:r w:rsidRPr="002B51E3">
        <w:rPr>
          <w:i/>
          <w:iCs/>
        </w:rPr>
        <w:t>etarhizium anisopliae</w:t>
      </w:r>
      <w:r>
        <w:rPr>
          <w:i/>
          <w:iCs/>
        </w:rPr>
        <w:t xml:space="preserve"> </w:t>
      </w:r>
      <w:r>
        <w:t xml:space="preserve">WP. </w:t>
      </w:r>
      <w:proofErr w:type="spellStart"/>
      <w:r w:rsidRPr="002B51E3">
        <w:rPr>
          <w:b/>
          <w:bCs/>
        </w:rPr>
        <w:t>Balasubramamiam</w:t>
      </w:r>
      <w:proofErr w:type="spellEnd"/>
      <w:r>
        <w:rPr>
          <w:b/>
          <w:bCs/>
        </w:rPr>
        <w:t xml:space="preserve"> </w:t>
      </w:r>
      <w:r w:rsidRPr="002E3C21">
        <w:rPr>
          <w:b/>
          <w:bCs/>
          <w:i/>
          <w:iCs/>
        </w:rPr>
        <w:t>et al.,</w:t>
      </w:r>
      <w:r w:rsidRPr="002B51E3">
        <w:rPr>
          <w:b/>
          <w:bCs/>
        </w:rPr>
        <w:t xml:space="preserve"> (2019) and Choudhary </w:t>
      </w:r>
      <w:r w:rsidRPr="002B51E3">
        <w:rPr>
          <w:b/>
          <w:bCs/>
          <w:i/>
          <w:iCs/>
        </w:rPr>
        <w:t>et al.,</w:t>
      </w:r>
      <w:r w:rsidRPr="002B51E3">
        <w:rPr>
          <w:b/>
          <w:bCs/>
        </w:rPr>
        <w:t xml:space="preserve"> (2017)</w:t>
      </w:r>
      <w:r>
        <w:t xml:space="preserve"> both reported that </w:t>
      </w:r>
      <w:proofErr w:type="spellStart"/>
      <w:r>
        <w:t>Nimbecidine</w:t>
      </w:r>
      <w:proofErr w:type="spellEnd"/>
      <w:r>
        <w:t xml:space="preserve"> 0.03 percent EC was effective against </w:t>
      </w:r>
      <w:proofErr w:type="spellStart"/>
      <w:r w:rsidRPr="002B51E3">
        <w:rPr>
          <w:i/>
          <w:iCs/>
        </w:rPr>
        <w:t>Scirpophaga</w:t>
      </w:r>
      <w:proofErr w:type="spellEnd"/>
      <w:r w:rsidRPr="002B51E3">
        <w:rPr>
          <w:i/>
          <w:iCs/>
        </w:rPr>
        <w:t xml:space="preserve"> </w:t>
      </w:r>
      <w:proofErr w:type="spellStart"/>
      <w:r w:rsidRPr="002B51E3">
        <w:rPr>
          <w:i/>
          <w:iCs/>
        </w:rPr>
        <w:t>incertulas</w:t>
      </w:r>
      <w:proofErr w:type="spellEnd"/>
      <w:r>
        <w:t xml:space="preserve">. The next effective treatment was tobacco leaf extract. </w:t>
      </w:r>
      <w:r w:rsidRPr="002B51E3">
        <w:rPr>
          <w:b/>
          <w:bCs/>
        </w:rPr>
        <w:t>Mondal</w:t>
      </w:r>
      <w:r w:rsidR="00673E60">
        <w:rPr>
          <w:b/>
          <w:bCs/>
        </w:rPr>
        <w:t xml:space="preserve"> and </w:t>
      </w:r>
      <w:r w:rsidR="00673E60" w:rsidRPr="00D6066F">
        <w:rPr>
          <w:b/>
          <w:bCs/>
          <w:color w:val="222222"/>
          <w:shd w:val="clear" w:color="auto" w:fill="FFFFFF"/>
        </w:rPr>
        <w:t>Chakraborty</w:t>
      </w:r>
      <w:r w:rsidRPr="002B51E3">
        <w:rPr>
          <w:b/>
          <w:bCs/>
        </w:rPr>
        <w:t xml:space="preserve"> (2016) and Rahman </w:t>
      </w:r>
      <w:r w:rsidRPr="002B51E3">
        <w:rPr>
          <w:b/>
          <w:bCs/>
          <w:i/>
          <w:iCs/>
        </w:rPr>
        <w:t>et al.,</w:t>
      </w:r>
      <w:r w:rsidRPr="002B51E3">
        <w:rPr>
          <w:b/>
          <w:bCs/>
        </w:rPr>
        <w:t xml:space="preserve"> (2020)</w:t>
      </w:r>
      <w:r>
        <w:t xml:space="preserve"> both reported that the Tobacco leaf extract was effective for controlling the yellow stem borer. </w:t>
      </w:r>
      <w:r w:rsidRPr="002B51E3">
        <w:rPr>
          <w:b/>
          <w:bCs/>
        </w:rPr>
        <w:t xml:space="preserve">Kumari </w:t>
      </w:r>
      <w:r w:rsidRPr="002B51E3">
        <w:rPr>
          <w:b/>
          <w:bCs/>
          <w:i/>
          <w:iCs/>
        </w:rPr>
        <w:t>et al.,</w:t>
      </w:r>
      <w:r w:rsidRPr="002B51E3">
        <w:rPr>
          <w:b/>
          <w:bCs/>
        </w:rPr>
        <w:t xml:space="preserve"> (2019) and Dhivya </w:t>
      </w:r>
      <w:r w:rsidR="00673E60">
        <w:rPr>
          <w:b/>
          <w:bCs/>
        </w:rPr>
        <w:t>and Kumar</w:t>
      </w:r>
      <w:r w:rsidRPr="002B51E3">
        <w:rPr>
          <w:b/>
          <w:bCs/>
        </w:rPr>
        <w:t xml:space="preserve"> (2021)</w:t>
      </w:r>
      <w:r>
        <w:t xml:space="preserve"> reported that Karanja oil and Eucalyptus oil were effective against yellow stem borer, respectively.  </w:t>
      </w:r>
    </w:p>
    <w:p w14:paraId="69E3C800" w14:textId="11D2075E" w:rsidR="00905740" w:rsidRDefault="00905740" w:rsidP="00905740">
      <w:pPr>
        <w:pStyle w:val="BodyText"/>
        <w:spacing w:line="276" w:lineRule="auto"/>
        <w:ind w:right="12"/>
        <w:jc w:val="both"/>
        <w:rPr>
          <w:b/>
          <w:bCs/>
          <w14:ligatures w14:val="none"/>
        </w:rPr>
      </w:pPr>
      <w:r>
        <w:rPr>
          <w:b/>
          <w:bCs/>
          <w14:ligatures w14:val="none"/>
        </w:rPr>
        <w:t>T</w:t>
      </w:r>
      <w:r w:rsidR="00F22232" w:rsidRPr="00010E9F">
        <w:rPr>
          <w:b/>
          <w:bCs/>
          <w14:ligatures w14:val="none"/>
        </w:rPr>
        <w:t>he incremental cost benefit</w:t>
      </w:r>
      <w:r w:rsidR="00350FF6">
        <w:rPr>
          <w:b/>
          <w:bCs/>
          <w14:ligatures w14:val="none"/>
        </w:rPr>
        <w:t xml:space="preserve"> (</w:t>
      </w:r>
      <w:r w:rsidR="00350FF6">
        <w:rPr>
          <w14:ligatures w14:val="none"/>
        </w:rPr>
        <w:t>CB</w:t>
      </w:r>
      <w:r w:rsidR="00350FF6">
        <w:rPr>
          <w:b/>
          <w:bCs/>
          <w14:ligatures w14:val="none"/>
        </w:rPr>
        <w:t>)</w:t>
      </w:r>
      <w:r w:rsidR="00F22232" w:rsidRPr="00010E9F">
        <w:rPr>
          <w:b/>
          <w:bCs/>
          <w14:ligatures w14:val="none"/>
        </w:rPr>
        <w:t xml:space="preserve"> ratio of different treatment</w:t>
      </w:r>
    </w:p>
    <w:p w14:paraId="4EB3FAB4" w14:textId="38E312A9" w:rsidR="00F22232" w:rsidRDefault="00F22232" w:rsidP="009B66D9">
      <w:pPr>
        <w:pStyle w:val="BodyText"/>
        <w:spacing w:line="276" w:lineRule="auto"/>
        <w:ind w:right="12"/>
        <w:jc w:val="both"/>
      </w:pPr>
      <w:r>
        <w:tab/>
        <w:t xml:space="preserve">Data on grain yield </w:t>
      </w:r>
      <w:r w:rsidR="00350FF6">
        <w:t xml:space="preserve">and cost benefit ratio </w:t>
      </w:r>
      <w:r>
        <w:t xml:space="preserve">under different treatments are presented in </w:t>
      </w:r>
      <w:r w:rsidR="00327C4B">
        <w:t>Table</w:t>
      </w:r>
      <w:r>
        <w:t xml:space="preserve"> 4 and fig.4. All the Treatments gave higher yield</w:t>
      </w:r>
      <w:r w:rsidR="00350FF6">
        <w:t xml:space="preserve"> along with higher CB ratio</w:t>
      </w:r>
      <w:r>
        <w:t xml:space="preserve"> and were found superior over untreated control. The maximum grain yield with 48.2 q/ha was recorded in </w:t>
      </w:r>
      <w:proofErr w:type="spellStart"/>
      <w:r>
        <w:t>Cartap</w:t>
      </w:r>
      <w:proofErr w:type="spellEnd"/>
      <w:r>
        <w:t xml:space="preserve"> hydrochloride 4 % G @ 20 kg/ha</w:t>
      </w:r>
      <w:r w:rsidR="00350FF6">
        <w:t xml:space="preserve"> with higher CB ratio (1: 9.45)</w:t>
      </w:r>
      <w:r>
        <w:t xml:space="preserve">, followed by </w:t>
      </w:r>
      <w:r w:rsidRPr="00715E96">
        <w:rPr>
          <w:i/>
          <w:iCs/>
        </w:rPr>
        <w:t>Metarhizium anisopliae</w:t>
      </w:r>
      <w:r>
        <w:t xml:space="preserve"> WP @ 2 kg/ha the second-best treatment which recorded the grain yield of 44.4 q/ha</w:t>
      </w:r>
      <w:r w:rsidR="00350FF6">
        <w:t xml:space="preserve"> and CB ratio (1:9.06)</w:t>
      </w:r>
      <w:r>
        <w:t xml:space="preserve">. The remaining treatments in order were </w:t>
      </w:r>
      <w:proofErr w:type="spellStart"/>
      <w:r>
        <w:t>Nimbecidine</w:t>
      </w:r>
      <w:proofErr w:type="spellEnd"/>
      <w:r>
        <w:t xml:space="preserve"> 0.03 percent EC @ 2.5 lit./ha, Tobacco leaf extract @ 375 g/</w:t>
      </w:r>
      <w:proofErr w:type="spellStart"/>
      <w:r>
        <w:t>litre</w:t>
      </w:r>
      <w:proofErr w:type="spellEnd"/>
      <w:r>
        <w:t xml:space="preserve"> of water, Karanja oil @ 3lit./ha and </w:t>
      </w:r>
      <w:bookmarkStart w:id="4" w:name="_Hlk138694849"/>
      <w:r>
        <w:t xml:space="preserve">Eucalyptus oil @ 1 lit./ha </w:t>
      </w:r>
      <w:bookmarkEnd w:id="4"/>
      <w:r>
        <w:t xml:space="preserve">with grain yield </w:t>
      </w:r>
      <w:r w:rsidR="00350FF6">
        <w:t>(</w:t>
      </w:r>
      <w:r>
        <w:t>42.8, 41.6, 40.3, 39.7 q/ha</w:t>
      </w:r>
      <w:r w:rsidR="00350FF6">
        <w:t>) and CB ratio (1:3.17, 1:1.87</w:t>
      </w:r>
      <w:r w:rsidR="00D0390E">
        <w:t>,</w:t>
      </w:r>
      <w:r w:rsidR="00350FF6">
        <w:t>1:0.21</w:t>
      </w:r>
      <w:r w:rsidR="00D0390E">
        <w:t xml:space="preserve"> and </w:t>
      </w:r>
      <w:r w:rsidR="00350FF6">
        <w:t>1:0.17)</w:t>
      </w:r>
      <w:r>
        <w:t xml:space="preserve"> during the </w:t>
      </w:r>
      <w:r w:rsidRPr="0088339B">
        <w:rPr>
          <w:i/>
          <w:iCs/>
        </w:rPr>
        <w:t xml:space="preserve">Kharif </w:t>
      </w:r>
      <w:r>
        <w:t>2022, respectively. However, the lowest grain yield 37.5 q/ha</w:t>
      </w:r>
      <w:r w:rsidR="00D0390E">
        <w:t xml:space="preserve"> </w:t>
      </w:r>
      <w:r>
        <w:t>was harvested in untreated control</w:t>
      </w:r>
      <w:r w:rsidR="00C85470">
        <w:t xml:space="preserve"> (</w:t>
      </w:r>
      <w:r w:rsidR="00327C4B">
        <w:t>Table</w:t>
      </w:r>
      <w:r w:rsidR="00C85470">
        <w:t>-4 and Fig. 3)</w:t>
      </w:r>
      <w:r>
        <w:t>.</w:t>
      </w:r>
    </w:p>
    <w:p w14:paraId="2FB991A6" w14:textId="7A4FA0AD" w:rsidR="00F22232" w:rsidRDefault="00F22232" w:rsidP="009B66D9">
      <w:pPr>
        <w:pStyle w:val="BodyText"/>
        <w:spacing w:line="276" w:lineRule="auto"/>
        <w:ind w:right="12"/>
        <w:jc w:val="both"/>
      </w:pPr>
      <w:r>
        <w:tab/>
        <w:t xml:space="preserve">The grain yield data revealed that all the insecticidal treatments were significantly superior over untreated control. During </w:t>
      </w:r>
      <w:r w:rsidRPr="00CA3A55">
        <w:rPr>
          <w:i/>
          <w:iCs/>
        </w:rPr>
        <w:t xml:space="preserve">kharif </w:t>
      </w:r>
      <w:r>
        <w:t xml:space="preserve">2022, </w:t>
      </w:r>
      <w:proofErr w:type="spellStart"/>
      <w:r>
        <w:t>Cartap</w:t>
      </w:r>
      <w:proofErr w:type="spellEnd"/>
      <w:r>
        <w:t xml:space="preserve"> hydrochloride 4 % G @ 20 kg/ha @ 20 kg/ha treatment was found most effective with the highest yield of 48.2 q/ha and the highest cost benefit ratio was also calculated in </w:t>
      </w:r>
      <w:proofErr w:type="spellStart"/>
      <w:r>
        <w:t>Cartap</w:t>
      </w:r>
      <w:proofErr w:type="spellEnd"/>
      <w:r>
        <w:t xml:space="preserve"> hydrochloride 4 Gr (1:9.45) treated plot (</w:t>
      </w:r>
      <w:r w:rsidR="00327C4B">
        <w:t>Table</w:t>
      </w:r>
      <w:r>
        <w:t xml:space="preserve">.4). The next best yield was observed in </w:t>
      </w:r>
      <w:r w:rsidRPr="00715E96">
        <w:rPr>
          <w:i/>
          <w:iCs/>
        </w:rPr>
        <w:t>Metarhizium anisopliae</w:t>
      </w:r>
      <w:r>
        <w:t xml:space="preserve"> WP with the yield of 44.4 q/ha followed by </w:t>
      </w:r>
      <w:proofErr w:type="spellStart"/>
      <w:r>
        <w:t>Nimbecidine</w:t>
      </w:r>
      <w:proofErr w:type="spellEnd"/>
      <w:r>
        <w:t xml:space="preserve"> 0.03 percent EC with 42.8 q/ha. A similar result was observed by </w:t>
      </w:r>
      <w:r w:rsidRPr="00BC5F77">
        <w:rPr>
          <w:b/>
          <w:bCs/>
        </w:rPr>
        <w:t xml:space="preserve">Fakruddin </w:t>
      </w:r>
      <w:r w:rsidRPr="00BC5F77">
        <w:rPr>
          <w:b/>
          <w:bCs/>
          <w:i/>
          <w:iCs/>
        </w:rPr>
        <w:t>et al.,</w:t>
      </w:r>
      <w:r w:rsidRPr="00BC5F77">
        <w:rPr>
          <w:b/>
          <w:bCs/>
        </w:rPr>
        <w:t xml:space="preserve"> (2017)</w:t>
      </w:r>
      <w:r>
        <w:t xml:space="preserve"> which showed that the yield of rice is higher in </w:t>
      </w:r>
      <w:proofErr w:type="spellStart"/>
      <w:r>
        <w:t>Cartap</w:t>
      </w:r>
      <w:proofErr w:type="spellEnd"/>
      <w:r>
        <w:t xml:space="preserve"> hydrochloride 4 % G @ 20 kg/ha.</w:t>
      </w:r>
    </w:p>
    <w:p w14:paraId="7D155D2D" w14:textId="77777777" w:rsidR="00F22232" w:rsidRDefault="00F22232" w:rsidP="009B66D9">
      <w:pPr>
        <w:pStyle w:val="BodyText"/>
        <w:spacing w:line="276" w:lineRule="auto"/>
        <w:ind w:right="12"/>
        <w:jc w:val="both"/>
      </w:pPr>
      <w:r>
        <w:tab/>
        <w:t xml:space="preserve">These findings are also confirmed by </w:t>
      </w:r>
      <w:r w:rsidRPr="002B51E3">
        <w:rPr>
          <w:b/>
          <w:bCs/>
        </w:rPr>
        <w:t xml:space="preserve">Chatterjee and </w:t>
      </w:r>
      <w:proofErr w:type="spellStart"/>
      <w:r w:rsidRPr="002B51E3">
        <w:rPr>
          <w:b/>
          <w:bCs/>
        </w:rPr>
        <w:t>mondal</w:t>
      </w:r>
      <w:proofErr w:type="spellEnd"/>
      <w:r w:rsidRPr="002B51E3">
        <w:rPr>
          <w:b/>
          <w:bCs/>
        </w:rPr>
        <w:t xml:space="preserve"> (2014), Mondal and Chakraborty (2016), Singh (2018), Dhivya and Kumar (2021) and Kumari </w:t>
      </w:r>
      <w:r w:rsidRPr="002B51E3">
        <w:rPr>
          <w:b/>
          <w:bCs/>
          <w:i/>
          <w:iCs/>
        </w:rPr>
        <w:t>et al.,</w:t>
      </w:r>
      <w:r w:rsidRPr="002B51E3">
        <w:rPr>
          <w:b/>
          <w:bCs/>
        </w:rPr>
        <w:t xml:space="preserve"> (2019)</w:t>
      </w:r>
      <w:r>
        <w:rPr>
          <w:b/>
          <w:bCs/>
        </w:rPr>
        <w:t xml:space="preserve"> </w:t>
      </w:r>
      <w:r>
        <w:t>who recorded increased grain yield by using botanicals and biopesticides over control.</w:t>
      </w:r>
    </w:p>
    <w:p w14:paraId="0834A29A" w14:textId="77777777" w:rsidR="00757F61" w:rsidRDefault="00757F61"/>
    <w:p w14:paraId="31D8D902" w14:textId="77777777" w:rsidR="00705286" w:rsidRPr="00705286" w:rsidRDefault="00705286" w:rsidP="00705286"/>
    <w:p w14:paraId="008F8EB2" w14:textId="77777777" w:rsidR="00705286" w:rsidRPr="00705286" w:rsidRDefault="00705286" w:rsidP="00705286"/>
    <w:p w14:paraId="2D130CF0" w14:textId="77777777" w:rsidR="00705286" w:rsidRPr="00705286" w:rsidRDefault="00705286" w:rsidP="00705286"/>
    <w:p w14:paraId="1F09D089" w14:textId="77777777" w:rsidR="00705286" w:rsidRPr="00705286" w:rsidRDefault="00705286" w:rsidP="00705286"/>
    <w:p w14:paraId="36D7EBE4" w14:textId="77777777" w:rsidR="00705286" w:rsidRPr="00705286" w:rsidRDefault="00705286" w:rsidP="00705286"/>
    <w:p w14:paraId="3F726FFB" w14:textId="77777777" w:rsidR="00705286" w:rsidRDefault="00705286" w:rsidP="00705286"/>
    <w:p w14:paraId="69BA21ED" w14:textId="77777777" w:rsidR="00705286" w:rsidRDefault="00705286" w:rsidP="00705286">
      <w:pPr>
        <w:tabs>
          <w:tab w:val="left" w:pos="260"/>
          <w:tab w:val="center" w:pos="4382"/>
        </w:tabs>
        <w:jc w:val="left"/>
        <w:sectPr w:rsidR="00705286" w:rsidSect="001150B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701" w:header="720" w:footer="720" w:gutter="0"/>
          <w:cols w:space="708"/>
          <w:docGrid w:linePitch="360"/>
        </w:sectPr>
      </w:pPr>
      <w:r>
        <w:tab/>
      </w:r>
    </w:p>
    <w:p w14:paraId="428BA26A" w14:textId="28406606" w:rsidR="00705286" w:rsidRDefault="00327C4B" w:rsidP="00705286">
      <w:pPr>
        <w:pStyle w:val="BodyText"/>
        <w:spacing w:before="81" w:line="360" w:lineRule="auto"/>
        <w:ind w:left="720" w:right="705" w:hanging="720"/>
        <w:jc w:val="both"/>
        <w:rPr>
          <w:b/>
          <w:bCs/>
        </w:rPr>
      </w:pPr>
      <w:r>
        <w:rPr>
          <w:b/>
          <w:bCs/>
        </w:rPr>
        <w:lastRenderedPageBreak/>
        <w:t>Table</w:t>
      </w:r>
      <w:r w:rsidR="00C85470">
        <w:rPr>
          <w:b/>
          <w:bCs/>
        </w:rPr>
        <w:t>-</w:t>
      </w:r>
      <w:r w:rsidR="00705286">
        <w:rPr>
          <w:b/>
          <w:bCs/>
        </w:rPr>
        <w:t xml:space="preserve">2 Effects of different treatments on dead hearts formation after first spray during </w:t>
      </w:r>
      <w:r w:rsidR="00705286" w:rsidRPr="00531365">
        <w:rPr>
          <w:b/>
          <w:bCs/>
          <w:i/>
          <w:iCs/>
        </w:rPr>
        <w:t>kharif</w:t>
      </w:r>
      <w:r w:rsidR="00705286">
        <w:rPr>
          <w:b/>
          <w:bCs/>
        </w:rPr>
        <w:t>, 2022</w:t>
      </w:r>
    </w:p>
    <w:tbl>
      <w:tblPr>
        <w:tblpPr w:leftFromText="180" w:rightFromText="180" w:vertAnchor="page" w:horzAnchor="margin" w:tblpY="21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5"/>
        <w:gridCol w:w="4288"/>
        <w:gridCol w:w="1841"/>
        <w:gridCol w:w="1821"/>
        <w:gridCol w:w="1816"/>
        <w:gridCol w:w="1536"/>
        <w:gridCol w:w="1391"/>
      </w:tblGrid>
      <w:tr w:rsidR="00BD5A0F" w14:paraId="3F0675DA" w14:textId="77777777" w:rsidTr="00BD5A0F">
        <w:trPr>
          <w:trHeight w:val="474"/>
        </w:trPr>
        <w:tc>
          <w:tcPr>
            <w:tcW w:w="456" w:type="pct"/>
            <w:vMerge w:val="restart"/>
          </w:tcPr>
          <w:p w14:paraId="42E09A55" w14:textId="77777777" w:rsidR="00BD5A0F" w:rsidRPr="00CC3EA0" w:rsidRDefault="00BD5A0F" w:rsidP="00BD5A0F">
            <w:pPr>
              <w:pStyle w:val="TableParagraph"/>
              <w:spacing w:before="10"/>
              <w:rPr>
                <w:b/>
                <w:sz w:val="24"/>
                <w:szCs w:val="24"/>
              </w:rPr>
            </w:pPr>
          </w:p>
          <w:p w14:paraId="3D8D8D84" w14:textId="77777777" w:rsidR="00BD5A0F" w:rsidRPr="00CC3EA0" w:rsidRDefault="00BD5A0F" w:rsidP="00BD5A0F">
            <w:pPr>
              <w:pStyle w:val="TableParagraph"/>
              <w:ind w:left="117"/>
              <w:rPr>
                <w:b/>
                <w:sz w:val="24"/>
                <w:szCs w:val="24"/>
              </w:rPr>
            </w:pPr>
            <w:r w:rsidRPr="00CC3EA0">
              <w:rPr>
                <w:b/>
                <w:sz w:val="24"/>
                <w:szCs w:val="24"/>
              </w:rPr>
              <w:t>S.</w:t>
            </w:r>
            <w:r w:rsidRPr="00CC3EA0">
              <w:rPr>
                <w:b/>
                <w:spacing w:val="-1"/>
                <w:sz w:val="24"/>
                <w:szCs w:val="24"/>
              </w:rPr>
              <w:t xml:space="preserve"> </w:t>
            </w:r>
            <w:r w:rsidRPr="00CC3EA0">
              <w:rPr>
                <w:b/>
                <w:sz w:val="24"/>
                <w:szCs w:val="24"/>
              </w:rPr>
              <w:t>No.</w:t>
            </w:r>
          </w:p>
        </w:tc>
        <w:tc>
          <w:tcPr>
            <w:tcW w:w="1535" w:type="pct"/>
            <w:vMerge w:val="restart"/>
          </w:tcPr>
          <w:p w14:paraId="7A7AC43C" w14:textId="77777777" w:rsidR="00BD5A0F" w:rsidRPr="00CC3EA0" w:rsidRDefault="00BD5A0F" w:rsidP="00BD5A0F">
            <w:pPr>
              <w:pStyle w:val="TableParagraph"/>
              <w:spacing w:before="10"/>
              <w:rPr>
                <w:b/>
                <w:sz w:val="24"/>
                <w:szCs w:val="24"/>
              </w:rPr>
            </w:pPr>
          </w:p>
          <w:p w14:paraId="52C73658" w14:textId="77777777" w:rsidR="00BD5A0F" w:rsidRPr="00CC3EA0" w:rsidRDefault="00BD5A0F" w:rsidP="00BD5A0F">
            <w:pPr>
              <w:pStyle w:val="TableParagraph"/>
              <w:jc w:val="center"/>
              <w:rPr>
                <w:b/>
                <w:sz w:val="24"/>
                <w:szCs w:val="24"/>
              </w:rPr>
            </w:pPr>
            <w:r w:rsidRPr="00CC3EA0">
              <w:rPr>
                <w:b/>
                <w:sz w:val="24"/>
                <w:szCs w:val="24"/>
              </w:rPr>
              <w:t>Treatment</w:t>
            </w:r>
          </w:p>
        </w:tc>
        <w:tc>
          <w:tcPr>
            <w:tcW w:w="659" w:type="pct"/>
            <w:vMerge w:val="restart"/>
          </w:tcPr>
          <w:p w14:paraId="3F7CB43F" w14:textId="77777777" w:rsidR="00BD5A0F" w:rsidRPr="00CC3EA0" w:rsidRDefault="00BD5A0F" w:rsidP="00BD5A0F">
            <w:pPr>
              <w:pStyle w:val="TableParagraph"/>
              <w:spacing w:before="10"/>
              <w:rPr>
                <w:b/>
                <w:sz w:val="24"/>
                <w:szCs w:val="24"/>
              </w:rPr>
            </w:pPr>
          </w:p>
          <w:p w14:paraId="2E1BAC68" w14:textId="77777777" w:rsidR="00BD5A0F" w:rsidRPr="00CC3EA0" w:rsidRDefault="00BD5A0F" w:rsidP="00BD5A0F">
            <w:pPr>
              <w:pStyle w:val="TableParagraph"/>
              <w:ind w:left="572"/>
              <w:rPr>
                <w:b/>
                <w:sz w:val="24"/>
                <w:szCs w:val="24"/>
              </w:rPr>
            </w:pPr>
            <w:r w:rsidRPr="00CC3EA0">
              <w:rPr>
                <w:b/>
                <w:sz w:val="24"/>
                <w:szCs w:val="24"/>
              </w:rPr>
              <w:t>Dose/ha</w:t>
            </w:r>
          </w:p>
        </w:tc>
        <w:tc>
          <w:tcPr>
            <w:tcW w:w="652" w:type="pct"/>
            <w:vMerge w:val="restart"/>
          </w:tcPr>
          <w:p w14:paraId="76B1CB40" w14:textId="77777777" w:rsidR="00BD5A0F" w:rsidRPr="00CC3EA0" w:rsidRDefault="00BD5A0F" w:rsidP="00BD5A0F">
            <w:pPr>
              <w:pStyle w:val="TableParagraph"/>
              <w:spacing w:before="68"/>
              <w:ind w:left="493"/>
              <w:rPr>
                <w:b/>
                <w:sz w:val="24"/>
                <w:szCs w:val="24"/>
              </w:rPr>
            </w:pPr>
            <w:r w:rsidRPr="00CC3EA0">
              <w:rPr>
                <w:b/>
                <w:sz w:val="24"/>
                <w:szCs w:val="24"/>
              </w:rPr>
              <w:t>%</w:t>
            </w:r>
            <w:r w:rsidRPr="00CC3EA0">
              <w:rPr>
                <w:b/>
                <w:spacing w:val="-1"/>
                <w:sz w:val="24"/>
                <w:szCs w:val="24"/>
              </w:rPr>
              <w:t xml:space="preserve"> </w:t>
            </w:r>
            <w:r w:rsidRPr="00CC3EA0">
              <w:rPr>
                <w:b/>
                <w:sz w:val="24"/>
                <w:szCs w:val="24"/>
              </w:rPr>
              <w:t>DH</w:t>
            </w:r>
          </w:p>
          <w:p w14:paraId="1DCF3C4E" w14:textId="77777777" w:rsidR="00BD5A0F" w:rsidRPr="00CC3EA0" w:rsidRDefault="00BD5A0F" w:rsidP="00BD5A0F">
            <w:pPr>
              <w:pStyle w:val="TableParagraph"/>
              <w:spacing w:before="22" w:line="259" w:lineRule="auto"/>
              <w:ind w:left="373" w:right="471" w:firstLine="108"/>
              <w:rPr>
                <w:b/>
                <w:sz w:val="24"/>
                <w:szCs w:val="24"/>
              </w:rPr>
            </w:pPr>
            <w:r w:rsidRPr="00CC3EA0">
              <w:rPr>
                <w:b/>
                <w:sz w:val="24"/>
                <w:szCs w:val="24"/>
              </w:rPr>
              <w:t>Before</w:t>
            </w:r>
            <w:r w:rsidRPr="00CC3EA0">
              <w:rPr>
                <w:b/>
                <w:spacing w:val="1"/>
                <w:sz w:val="24"/>
                <w:szCs w:val="24"/>
              </w:rPr>
              <w:t xml:space="preserve"> </w:t>
            </w:r>
            <w:r w:rsidRPr="00CC3EA0">
              <w:rPr>
                <w:b/>
                <w:sz w:val="24"/>
                <w:szCs w:val="24"/>
              </w:rPr>
              <w:t>spraying</w:t>
            </w:r>
          </w:p>
        </w:tc>
        <w:tc>
          <w:tcPr>
            <w:tcW w:w="1698" w:type="pct"/>
            <w:gridSpan w:val="3"/>
          </w:tcPr>
          <w:p w14:paraId="32493F19" w14:textId="77777777" w:rsidR="00BD5A0F" w:rsidRPr="00CC3EA0" w:rsidRDefault="00BD5A0F" w:rsidP="00BD5A0F">
            <w:pPr>
              <w:pStyle w:val="TableParagraph"/>
              <w:tabs>
                <w:tab w:val="left" w:pos="664"/>
              </w:tabs>
              <w:spacing w:before="99"/>
              <w:rPr>
                <w:b/>
                <w:sz w:val="24"/>
                <w:szCs w:val="24"/>
              </w:rPr>
            </w:pPr>
            <w:r w:rsidRPr="00CC3EA0">
              <w:rPr>
                <w:b/>
                <w:sz w:val="24"/>
                <w:szCs w:val="24"/>
              </w:rPr>
              <w:t>After</w:t>
            </w:r>
            <w:r w:rsidRPr="00CC3EA0">
              <w:rPr>
                <w:b/>
                <w:spacing w:val="-7"/>
                <w:sz w:val="24"/>
                <w:szCs w:val="24"/>
              </w:rPr>
              <w:t xml:space="preserve"> </w:t>
            </w:r>
            <w:r w:rsidRPr="00CC3EA0">
              <w:rPr>
                <w:b/>
                <w:sz w:val="24"/>
                <w:szCs w:val="24"/>
              </w:rPr>
              <w:t>first</w:t>
            </w:r>
            <w:r w:rsidRPr="00CC3EA0">
              <w:rPr>
                <w:b/>
                <w:spacing w:val="-4"/>
                <w:sz w:val="24"/>
                <w:szCs w:val="24"/>
              </w:rPr>
              <w:t xml:space="preserve"> </w:t>
            </w:r>
            <w:r w:rsidRPr="00CC3EA0">
              <w:rPr>
                <w:b/>
                <w:sz w:val="24"/>
                <w:szCs w:val="24"/>
              </w:rPr>
              <w:t>spray</w:t>
            </w:r>
            <w:r w:rsidRPr="00CC3EA0">
              <w:rPr>
                <w:b/>
                <w:spacing w:val="-3"/>
                <w:sz w:val="24"/>
                <w:szCs w:val="24"/>
              </w:rPr>
              <w:t xml:space="preserve"> </w:t>
            </w:r>
            <w:r w:rsidRPr="00CC3EA0">
              <w:rPr>
                <w:b/>
                <w:sz w:val="24"/>
                <w:szCs w:val="24"/>
              </w:rPr>
              <w:t>%</w:t>
            </w:r>
            <w:r w:rsidRPr="00CC3EA0">
              <w:rPr>
                <w:b/>
                <w:spacing w:val="-1"/>
                <w:sz w:val="24"/>
                <w:szCs w:val="24"/>
              </w:rPr>
              <w:t xml:space="preserve"> </w:t>
            </w:r>
            <w:r w:rsidRPr="00CC3EA0">
              <w:rPr>
                <w:b/>
                <w:sz w:val="24"/>
                <w:szCs w:val="24"/>
              </w:rPr>
              <w:t>DH</w:t>
            </w:r>
            <w:r w:rsidRPr="00CC3EA0">
              <w:rPr>
                <w:b/>
                <w:spacing w:val="-1"/>
                <w:sz w:val="24"/>
                <w:szCs w:val="24"/>
              </w:rPr>
              <w:t xml:space="preserve"> </w:t>
            </w:r>
            <w:r w:rsidRPr="00CC3EA0">
              <w:rPr>
                <w:b/>
                <w:sz w:val="24"/>
                <w:szCs w:val="24"/>
              </w:rPr>
              <w:t>(Days</w:t>
            </w:r>
            <w:r w:rsidRPr="00CC3EA0">
              <w:rPr>
                <w:b/>
                <w:spacing w:val="-4"/>
                <w:sz w:val="24"/>
                <w:szCs w:val="24"/>
              </w:rPr>
              <w:t xml:space="preserve"> </w:t>
            </w:r>
            <w:r w:rsidRPr="00CC3EA0">
              <w:rPr>
                <w:b/>
                <w:sz w:val="24"/>
                <w:szCs w:val="24"/>
              </w:rPr>
              <w:t>after</w:t>
            </w:r>
            <w:r w:rsidRPr="00CC3EA0">
              <w:rPr>
                <w:b/>
                <w:spacing w:val="-5"/>
                <w:sz w:val="24"/>
                <w:szCs w:val="24"/>
              </w:rPr>
              <w:t xml:space="preserve"> </w:t>
            </w:r>
            <w:r w:rsidRPr="00CC3EA0">
              <w:rPr>
                <w:b/>
                <w:sz w:val="24"/>
                <w:szCs w:val="24"/>
              </w:rPr>
              <w:t>spraying)</w:t>
            </w:r>
          </w:p>
        </w:tc>
      </w:tr>
      <w:tr w:rsidR="00BD5A0F" w14:paraId="7D551E38" w14:textId="77777777" w:rsidTr="00BD5A0F">
        <w:trPr>
          <w:trHeight w:val="549"/>
        </w:trPr>
        <w:tc>
          <w:tcPr>
            <w:tcW w:w="456" w:type="pct"/>
            <w:vMerge/>
            <w:tcBorders>
              <w:top w:val="nil"/>
            </w:tcBorders>
          </w:tcPr>
          <w:p w14:paraId="75E408E1"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48359407"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4A7CA6C9"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2B17497C" w14:textId="77777777" w:rsidR="00BD5A0F" w:rsidRPr="00CC3EA0" w:rsidRDefault="00BD5A0F" w:rsidP="00BD5A0F">
            <w:pPr>
              <w:rPr>
                <w:rFonts w:ascii="Times New Roman" w:hAnsi="Times New Roman" w:cs="Times New Roman"/>
                <w:sz w:val="24"/>
                <w:szCs w:val="24"/>
              </w:rPr>
            </w:pPr>
          </w:p>
        </w:tc>
        <w:tc>
          <w:tcPr>
            <w:tcW w:w="650" w:type="pct"/>
          </w:tcPr>
          <w:p w14:paraId="376AD311" w14:textId="77777777" w:rsidR="00BD5A0F" w:rsidRPr="00CC3EA0" w:rsidRDefault="00BD5A0F" w:rsidP="00BD5A0F">
            <w:pPr>
              <w:pStyle w:val="TableParagraph"/>
              <w:spacing w:before="135"/>
              <w:ind w:right="454"/>
              <w:jc w:val="center"/>
              <w:rPr>
                <w:b/>
                <w:sz w:val="24"/>
                <w:szCs w:val="24"/>
              </w:rPr>
            </w:pPr>
            <w:r w:rsidRPr="00CC3EA0">
              <w:rPr>
                <w:b/>
                <w:sz w:val="24"/>
                <w:szCs w:val="24"/>
              </w:rPr>
              <w:t xml:space="preserve">      7</w:t>
            </w:r>
            <w:r w:rsidRPr="00CC3EA0">
              <w:rPr>
                <w:b/>
                <w:spacing w:val="-5"/>
                <w:sz w:val="24"/>
                <w:szCs w:val="24"/>
              </w:rPr>
              <w:t xml:space="preserve"> </w:t>
            </w:r>
            <w:r w:rsidRPr="00CC3EA0">
              <w:rPr>
                <w:b/>
                <w:sz w:val="24"/>
                <w:szCs w:val="24"/>
              </w:rPr>
              <w:t>DAS</w:t>
            </w:r>
          </w:p>
        </w:tc>
        <w:tc>
          <w:tcPr>
            <w:tcW w:w="550" w:type="pct"/>
          </w:tcPr>
          <w:p w14:paraId="183015C9" w14:textId="77777777" w:rsidR="00BD5A0F" w:rsidRPr="00CC3EA0" w:rsidRDefault="00BD5A0F" w:rsidP="00BD5A0F">
            <w:pPr>
              <w:pStyle w:val="TableParagraph"/>
              <w:spacing w:before="135"/>
              <w:rPr>
                <w:b/>
                <w:sz w:val="24"/>
                <w:szCs w:val="24"/>
              </w:rPr>
            </w:pPr>
            <w:r w:rsidRPr="00CC3EA0">
              <w:rPr>
                <w:b/>
                <w:sz w:val="24"/>
                <w:szCs w:val="24"/>
              </w:rPr>
              <w:t xml:space="preserve">      14</w:t>
            </w:r>
            <w:r w:rsidRPr="00CC3EA0">
              <w:rPr>
                <w:b/>
                <w:spacing w:val="-7"/>
                <w:sz w:val="24"/>
                <w:szCs w:val="24"/>
              </w:rPr>
              <w:t xml:space="preserve"> </w:t>
            </w:r>
            <w:r w:rsidRPr="00CC3EA0">
              <w:rPr>
                <w:b/>
                <w:sz w:val="24"/>
                <w:szCs w:val="24"/>
              </w:rPr>
              <w:t>DAS</w:t>
            </w:r>
          </w:p>
        </w:tc>
        <w:tc>
          <w:tcPr>
            <w:tcW w:w="498" w:type="pct"/>
          </w:tcPr>
          <w:p w14:paraId="07C074FF" w14:textId="77777777" w:rsidR="00BD5A0F" w:rsidRPr="00CC3EA0" w:rsidRDefault="00BD5A0F" w:rsidP="00BD5A0F">
            <w:pPr>
              <w:pStyle w:val="TableParagraph"/>
              <w:spacing w:before="135"/>
              <w:ind w:right="315"/>
              <w:jc w:val="center"/>
              <w:rPr>
                <w:b/>
                <w:sz w:val="24"/>
                <w:szCs w:val="24"/>
              </w:rPr>
            </w:pPr>
            <w:r w:rsidRPr="00CC3EA0">
              <w:rPr>
                <w:b/>
                <w:sz w:val="24"/>
                <w:szCs w:val="24"/>
              </w:rPr>
              <w:t xml:space="preserve">     21DAS</w:t>
            </w:r>
          </w:p>
        </w:tc>
      </w:tr>
      <w:tr w:rsidR="00BD5A0F" w14:paraId="63EC2B8D" w14:textId="77777777" w:rsidTr="00BD5A0F">
        <w:trPr>
          <w:trHeight w:val="348"/>
        </w:trPr>
        <w:tc>
          <w:tcPr>
            <w:tcW w:w="456" w:type="pct"/>
            <w:vMerge w:val="restart"/>
          </w:tcPr>
          <w:p w14:paraId="45754467" w14:textId="77777777" w:rsidR="00BD5A0F" w:rsidRPr="00CC3EA0" w:rsidRDefault="00BD5A0F" w:rsidP="00BD5A0F">
            <w:pPr>
              <w:pStyle w:val="TableParagraph"/>
              <w:spacing w:before="217"/>
              <w:ind w:left="117"/>
              <w:rPr>
                <w:sz w:val="24"/>
                <w:szCs w:val="24"/>
              </w:rPr>
            </w:pPr>
            <w:r w:rsidRPr="00CC3EA0">
              <w:rPr>
                <w:sz w:val="24"/>
                <w:szCs w:val="24"/>
              </w:rPr>
              <w:t>T 1</w:t>
            </w:r>
          </w:p>
        </w:tc>
        <w:tc>
          <w:tcPr>
            <w:tcW w:w="1535" w:type="pct"/>
            <w:vMerge w:val="restart"/>
          </w:tcPr>
          <w:p w14:paraId="3ECDF936" w14:textId="77777777" w:rsidR="00BD5A0F" w:rsidRPr="00CC3EA0" w:rsidRDefault="00BD5A0F" w:rsidP="00BD5A0F">
            <w:pPr>
              <w:pStyle w:val="TableParagraph"/>
              <w:spacing w:before="215"/>
              <w:rPr>
                <w:sz w:val="24"/>
                <w:szCs w:val="24"/>
              </w:rPr>
            </w:pPr>
            <w:r w:rsidRPr="00CC3EA0">
              <w:rPr>
                <w:sz w:val="24"/>
                <w:szCs w:val="24"/>
              </w:rPr>
              <w:t xml:space="preserve">  Tobacco leaf extract</w:t>
            </w:r>
          </w:p>
        </w:tc>
        <w:tc>
          <w:tcPr>
            <w:tcW w:w="659" w:type="pct"/>
            <w:vMerge w:val="restart"/>
          </w:tcPr>
          <w:p w14:paraId="7EDE65A1" w14:textId="77777777" w:rsidR="00BD5A0F" w:rsidRPr="00CC3EA0" w:rsidRDefault="00BD5A0F" w:rsidP="00BD5A0F">
            <w:pPr>
              <w:pStyle w:val="TableParagraph"/>
              <w:spacing w:before="215"/>
              <w:ind w:left="538"/>
              <w:rPr>
                <w:sz w:val="24"/>
                <w:szCs w:val="24"/>
              </w:rPr>
            </w:pPr>
            <w:r w:rsidRPr="00CC3EA0">
              <w:rPr>
                <w:sz w:val="24"/>
                <w:szCs w:val="24"/>
              </w:rPr>
              <w:t>3 kg/ha</w:t>
            </w:r>
          </w:p>
        </w:tc>
        <w:tc>
          <w:tcPr>
            <w:tcW w:w="652" w:type="pct"/>
            <w:vMerge w:val="restart"/>
          </w:tcPr>
          <w:p w14:paraId="34EDC999" w14:textId="77777777" w:rsidR="00BD5A0F" w:rsidRPr="00CC3EA0" w:rsidRDefault="00BD5A0F" w:rsidP="00BD5A0F">
            <w:pPr>
              <w:pStyle w:val="TableParagraph"/>
              <w:spacing w:before="217"/>
              <w:ind w:left="605" w:right="572"/>
              <w:jc w:val="center"/>
              <w:rPr>
                <w:sz w:val="24"/>
                <w:szCs w:val="24"/>
              </w:rPr>
            </w:pPr>
            <w:r w:rsidRPr="00CC3EA0">
              <w:rPr>
                <w:sz w:val="24"/>
                <w:szCs w:val="24"/>
              </w:rPr>
              <w:t>5.80</w:t>
            </w:r>
          </w:p>
        </w:tc>
        <w:tc>
          <w:tcPr>
            <w:tcW w:w="650" w:type="pct"/>
            <w:tcBorders>
              <w:bottom w:val="nil"/>
            </w:tcBorders>
          </w:tcPr>
          <w:p w14:paraId="215BD304" w14:textId="77777777" w:rsidR="00BD5A0F" w:rsidRPr="00CC3EA0" w:rsidRDefault="00BD5A0F" w:rsidP="00BD5A0F">
            <w:pPr>
              <w:pStyle w:val="TableParagraph"/>
              <w:spacing w:before="63" w:line="265" w:lineRule="exact"/>
              <w:ind w:left="635" w:right="588"/>
              <w:jc w:val="center"/>
              <w:rPr>
                <w:sz w:val="24"/>
                <w:szCs w:val="24"/>
              </w:rPr>
            </w:pPr>
            <w:r w:rsidRPr="00CC3EA0">
              <w:rPr>
                <w:sz w:val="24"/>
                <w:szCs w:val="24"/>
              </w:rPr>
              <w:t>5.08</w:t>
            </w:r>
          </w:p>
        </w:tc>
        <w:tc>
          <w:tcPr>
            <w:tcW w:w="550" w:type="pct"/>
            <w:tcBorders>
              <w:bottom w:val="nil"/>
            </w:tcBorders>
          </w:tcPr>
          <w:p w14:paraId="5ABB1186" w14:textId="77777777" w:rsidR="00BD5A0F" w:rsidRPr="00CC3EA0" w:rsidRDefault="00BD5A0F" w:rsidP="00BD5A0F">
            <w:pPr>
              <w:pStyle w:val="TableParagraph"/>
              <w:spacing w:before="63" w:line="265" w:lineRule="exact"/>
              <w:ind w:left="547" w:right="498"/>
              <w:jc w:val="center"/>
              <w:rPr>
                <w:sz w:val="24"/>
                <w:szCs w:val="24"/>
              </w:rPr>
            </w:pPr>
            <w:r w:rsidRPr="00CC3EA0">
              <w:rPr>
                <w:sz w:val="24"/>
                <w:szCs w:val="24"/>
              </w:rPr>
              <w:t>5.83</w:t>
            </w:r>
          </w:p>
        </w:tc>
        <w:tc>
          <w:tcPr>
            <w:tcW w:w="498" w:type="pct"/>
            <w:tcBorders>
              <w:bottom w:val="nil"/>
            </w:tcBorders>
          </w:tcPr>
          <w:p w14:paraId="559C300C" w14:textId="77777777" w:rsidR="00BD5A0F" w:rsidRPr="00CC3EA0" w:rsidRDefault="00BD5A0F" w:rsidP="00BD5A0F">
            <w:pPr>
              <w:pStyle w:val="TableParagraph"/>
              <w:spacing w:before="63" w:line="265" w:lineRule="exact"/>
              <w:ind w:right="417"/>
              <w:jc w:val="right"/>
              <w:rPr>
                <w:sz w:val="24"/>
                <w:szCs w:val="24"/>
              </w:rPr>
            </w:pPr>
            <w:r w:rsidRPr="00CC3EA0">
              <w:rPr>
                <w:sz w:val="24"/>
                <w:szCs w:val="24"/>
              </w:rPr>
              <w:t>6.46</w:t>
            </w:r>
          </w:p>
        </w:tc>
      </w:tr>
      <w:tr w:rsidR="00BD5A0F" w14:paraId="0D331CC5" w14:textId="77777777" w:rsidTr="00BD5A0F">
        <w:trPr>
          <w:trHeight w:val="354"/>
        </w:trPr>
        <w:tc>
          <w:tcPr>
            <w:tcW w:w="456" w:type="pct"/>
            <w:vMerge/>
            <w:tcBorders>
              <w:top w:val="nil"/>
            </w:tcBorders>
          </w:tcPr>
          <w:p w14:paraId="764FAF57"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6A0684C1"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171FCC8A"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39F6773E"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3F494656" w14:textId="77777777" w:rsidR="00BD5A0F" w:rsidRPr="00CC3EA0" w:rsidRDefault="00BD5A0F" w:rsidP="00BD5A0F">
            <w:pPr>
              <w:pStyle w:val="TableParagraph"/>
              <w:spacing w:line="275" w:lineRule="exact"/>
              <w:ind w:left="607"/>
              <w:rPr>
                <w:sz w:val="24"/>
                <w:szCs w:val="24"/>
              </w:rPr>
            </w:pPr>
            <w:r w:rsidRPr="00CC3EA0">
              <w:rPr>
                <w:sz w:val="24"/>
                <w:szCs w:val="24"/>
              </w:rPr>
              <w:t>(13.02)</w:t>
            </w:r>
          </w:p>
        </w:tc>
        <w:tc>
          <w:tcPr>
            <w:tcW w:w="550" w:type="pct"/>
            <w:tcBorders>
              <w:top w:val="nil"/>
            </w:tcBorders>
          </w:tcPr>
          <w:p w14:paraId="791C2FA6" w14:textId="77777777" w:rsidR="00BD5A0F" w:rsidRPr="00CC3EA0" w:rsidRDefault="00BD5A0F" w:rsidP="00BD5A0F">
            <w:pPr>
              <w:pStyle w:val="TableParagraph"/>
              <w:spacing w:line="275" w:lineRule="exact"/>
              <w:rPr>
                <w:sz w:val="24"/>
                <w:szCs w:val="24"/>
              </w:rPr>
            </w:pPr>
            <w:r w:rsidRPr="00CC3EA0">
              <w:rPr>
                <w:sz w:val="24"/>
                <w:szCs w:val="24"/>
              </w:rPr>
              <w:t xml:space="preserve">       (13.96)</w:t>
            </w:r>
          </w:p>
        </w:tc>
        <w:tc>
          <w:tcPr>
            <w:tcW w:w="498" w:type="pct"/>
            <w:tcBorders>
              <w:top w:val="nil"/>
            </w:tcBorders>
          </w:tcPr>
          <w:p w14:paraId="495CEE69" w14:textId="77777777" w:rsidR="00BD5A0F" w:rsidRPr="00CC3EA0" w:rsidRDefault="00BD5A0F" w:rsidP="00BD5A0F">
            <w:pPr>
              <w:pStyle w:val="TableParagraph"/>
              <w:spacing w:line="275" w:lineRule="exact"/>
              <w:ind w:right="275"/>
              <w:jc w:val="right"/>
              <w:rPr>
                <w:sz w:val="24"/>
                <w:szCs w:val="24"/>
              </w:rPr>
            </w:pPr>
            <w:r w:rsidRPr="00CC3EA0">
              <w:rPr>
                <w:sz w:val="24"/>
                <w:szCs w:val="24"/>
              </w:rPr>
              <w:t>(14.72)</w:t>
            </w:r>
          </w:p>
        </w:tc>
      </w:tr>
      <w:tr w:rsidR="00BD5A0F" w14:paraId="15930346" w14:textId="77777777" w:rsidTr="00BD5A0F">
        <w:trPr>
          <w:trHeight w:val="339"/>
        </w:trPr>
        <w:tc>
          <w:tcPr>
            <w:tcW w:w="456" w:type="pct"/>
            <w:vMerge w:val="restart"/>
          </w:tcPr>
          <w:p w14:paraId="7CE3773F" w14:textId="77777777" w:rsidR="00BD5A0F" w:rsidRPr="00CC3EA0" w:rsidRDefault="00BD5A0F" w:rsidP="00BD5A0F">
            <w:pPr>
              <w:pStyle w:val="TableParagraph"/>
              <w:spacing w:before="207"/>
              <w:ind w:left="117"/>
              <w:rPr>
                <w:sz w:val="24"/>
                <w:szCs w:val="24"/>
              </w:rPr>
            </w:pPr>
            <w:r w:rsidRPr="00CC3EA0">
              <w:rPr>
                <w:sz w:val="24"/>
                <w:szCs w:val="24"/>
              </w:rPr>
              <w:t>T 2</w:t>
            </w:r>
          </w:p>
        </w:tc>
        <w:tc>
          <w:tcPr>
            <w:tcW w:w="1535" w:type="pct"/>
            <w:vMerge w:val="restart"/>
          </w:tcPr>
          <w:p w14:paraId="3D62A93E" w14:textId="77777777" w:rsidR="00BD5A0F" w:rsidRPr="00CC3EA0" w:rsidRDefault="00BD5A0F" w:rsidP="00BD5A0F">
            <w:pPr>
              <w:pStyle w:val="TableParagraph"/>
              <w:spacing w:before="203"/>
              <w:rPr>
                <w:sz w:val="24"/>
                <w:szCs w:val="24"/>
              </w:rPr>
            </w:pPr>
            <w:r w:rsidRPr="00CC3EA0">
              <w:rPr>
                <w:sz w:val="24"/>
                <w:szCs w:val="24"/>
              </w:rPr>
              <w:t xml:space="preserve">  Karanja oil</w:t>
            </w:r>
          </w:p>
        </w:tc>
        <w:tc>
          <w:tcPr>
            <w:tcW w:w="659" w:type="pct"/>
            <w:vMerge w:val="restart"/>
          </w:tcPr>
          <w:p w14:paraId="0D038505" w14:textId="77777777" w:rsidR="00BD5A0F" w:rsidRPr="00CC3EA0" w:rsidRDefault="00BD5A0F" w:rsidP="00BD5A0F">
            <w:pPr>
              <w:pStyle w:val="TableParagraph"/>
              <w:spacing w:before="205"/>
              <w:ind w:left="538"/>
              <w:rPr>
                <w:sz w:val="24"/>
                <w:szCs w:val="24"/>
              </w:rPr>
            </w:pPr>
            <w:r w:rsidRPr="00CC3EA0">
              <w:rPr>
                <w:sz w:val="24"/>
                <w:szCs w:val="24"/>
              </w:rPr>
              <w:t>3</w:t>
            </w:r>
            <w:r>
              <w:rPr>
                <w:sz w:val="24"/>
                <w:szCs w:val="24"/>
              </w:rPr>
              <w:t xml:space="preserve"> </w:t>
            </w:r>
            <w:r w:rsidRPr="00CC3EA0">
              <w:rPr>
                <w:sz w:val="24"/>
                <w:szCs w:val="24"/>
              </w:rPr>
              <w:t>lit./ha</w:t>
            </w:r>
          </w:p>
        </w:tc>
        <w:tc>
          <w:tcPr>
            <w:tcW w:w="652" w:type="pct"/>
            <w:vMerge w:val="restart"/>
          </w:tcPr>
          <w:p w14:paraId="5B12CDF5" w14:textId="77777777" w:rsidR="00BD5A0F" w:rsidRPr="00CC3EA0" w:rsidRDefault="00BD5A0F" w:rsidP="00BD5A0F">
            <w:pPr>
              <w:pStyle w:val="TableParagraph"/>
              <w:spacing w:before="207"/>
              <w:ind w:left="605" w:right="572"/>
              <w:jc w:val="center"/>
              <w:rPr>
                <w:sz w:val="24"/>
                <w:szCs w:val="24"/>
              </w:rPr>
            </w:pPr>
            <w:r w:rsidRPr="00CC3EA0">
              <w:rPr>
                <w:sz w:val="24"/>
                <w:szCs w:val="24"/>
              </w:rPr>
              <w:t>5.81</w:t>
            </w:r>
          </w:p>
        </w:tc>
        <w:tc>
          <w:tcPr>
            <w:tcW w:w="650" w:type="pct"/>
            <w:tcBorders>
              <w:bottom w:val="nil"/>
            </w:tcBorders>
          </w:tcPr>
          <w:p w14:paraId="7B74123B" w14:textId="77777777" w:rsidR="00BD5A0F" w:rsidRPr="00CC3EA0" w:rsidRDefault="00BD5A0F" w:rsidP="00BD5A0F">
            <w:pPr>
              <w:pStyle w:val="TableParagraph"/>
              <w:spacing w:before="54" w:line="266" w:lineRule="exact"/>
              <w:ind w:left="635" w:right="588"/>
              <w:jc w:val="center"/>
              <w:rPr>
                <w:sz w:val="24"/>
                <w:szCs w:val="24"/>
              </w:rPr>
            </w:pPr>
            <w:r w:rsidRPr="00CC3EA0">
              <w:rPr>
                <w:sz w:val="24"/>
                <w:szCs w:val="24"/>
              </w:rPr>
              <w:t>5.22</w:t>
            </w:r>
          </w:p>
        </w:tc>
        <w:tc>
          <w:tcPr>
            <w:tcW w:w="550" w:type="pct"/>
            <w:tcBorders>
              <w:bottom w:val="nil"/>
            </w:tcBorders>
          </w:tcPr>
          <w:p w14:paraId="2EEC66A8" w14:textId="77777777" w:rsidR="00BD5A0F" w:rsidRPr="00CC3EA0" w:rsidRDefault="00BD5A0F" w:rsidP="00BD5A0F">
            <w:pPr>
              <w:pStyle w:val="TableParagraph"/>
              <w:spacing w:before="54" w:line="266" w:lineRule="exact"/>
              <w:ind w:left="547" w:right="498"/>
              <w:jc w:val="center"/>
              <w:rPr>
                <w:sz w:val="24"/>
                <w:szCs w:val="24"/>
              </w:rPr>
            </w:pPr>
            <w:r w:rsidRPr="00CC3EA0">
              <w:rPr>
                <w:sz w:val="24"/>
                <w:szCs w:val="24"/>
              </w:rPr>
              <w:t>6.01</w:t>
            </w:r>
          </w:p>
        </w:tc>
        <w:tc>
          <w:tcPr>
            <w:tcW w:w="498" w:type="pct"/>
            <w:tcBorders>
              <w:bottom w:val="nil"/>
            </w:tcBorders>
          </w:tcPr>
          <w:p w14:paraId="3E2B135F" w14:textId="77777777" w:rsidR="00BD5A0F" w:rsidRPr="00CC3EA0" w:rsidRDefault="00BD5A0F" w:rsidP="00BD5A0F">
            <w:pPr>
              <w:pStyle w:val="TableParagraph"/>
              <w:spacing w:before="54" w:line="266" w:lineRule="exact"/>
              <w:ind w:right="417"/>
              <w:jc w:val="right"/>
              <w:rPr>
                <w:sz w:val="24"/>
                <w:szCs w:val="24"/>
              </w:rPr>
            </w:pPr>
            <w:r w:rsidRPr="00CC3EA0">
              <w:rPr>
                <w:sz w:val="24"/>
                <w:szCs w:val="24"/>
              </w:rPr>
              <w:t>6.67</w:t>
            </w:r>
          </w:p>
        </w:tc>
      </w:tr>
      <w:tr w:rsidR="00BD5A0F" w14:paraId="0434F40F" w14:textId="77777777" w:rsidTr="00BD5A0F">
        <w:trPr>
          <w:trHeight w:val="348"/>
        </w:trPr>
        <w:tc>
          <w:tcPr>
            <w:tcW w:w="456" w:type="pct"/>
            <w:vMerge/>
            <w:tcBorders>
              <w:top w:val="nil"/>
            </w:tcBorders>
          </w:tcPr>
          <w:p w14:paraId="43F14D27"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1B2997E7"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25B53E61"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3526D153"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2D393EEF" w14:textId="77777777" w:rsidR="00BD5A0F" w:rsidRPr="00CC3EA0" w:rsidRDefault="00BD5A0F" w:rsidP="00BD5A0F">
            <w:pPr>
              <w:pStyle w:val="TableParagraph"/>
              <w:spacing w:line="275" w:lineRule="exact"/>
              <w:ind w:left="607"/>
              <w:rPr>
                <w:sz w:val="24"/>
                <w:szCs w:val="24"/>
              </w:rPr>
            </w:pPr>
            <w:r w:rsidRPr="00CC3EA0">
              <w:rPr>
                <w:sz w:val="24"/>
                <w:szCs w:val="24"/>
              </w:rPr>
              <w:t>(13.20)</w:t>
            </w:r>
          </w:p>
        </w:tc>
        <w:tc>
          <w:tcPr>
            <w:tcW w:w="550" w:type="pct"/>
            <w:tcBorders>
              <w:top w:val="nil"/>
            </w:tcBorders>
          </w:tcPr>
          <w:p w14:paraId="0830323E" w14:textId="77777777" w:rsidR="00BD5A0F" w:rsidRPr="00CC3EA0" w:rsidRDefault="00BD5A0F" w:rsidP="00BD5A0F">
            <w:pPr>
              <w:pStyle w:val="TableParagraph"/>
              <w:spacing w:line="275" w:lineRule="exact"/>
              <w:rPr>
                <w:sz w:val="24"/>
                <w:szCs w:val="24"/>
              </w:rPr>
            </w:pPr>
            <w:r w:rsidRPr="00CC3EA0">
              <w:rPr>
                <w:sz w:val="24"/>
                <w:szCs w:val="24"/>
              </w:rPr>
              <w:t xml:space="preserve">       (14.18)</w:t>
            </w:r>
          </w:p>
        </w:tc>
        <w:tc>
          <w:tcPr>
            <w:tcW w:w="498" w:type="pct"/>
            <w:tcBorders>
              <w:top w:val="nil"/>
            </w:tcBorders>
          </w:tcPr>
          <w:p w14:paraId="3C0418B7" w14:textId="77777777" w:rsidR="00BD5A0F" w:rsidRPr="00CC3EA0" w:rsidRDefault="00BD5A0F" w:rsidP="00BD5A0F">
            <w:pPr>
              <w:pStyle w:val="TableParagraph"/>
              <w:spacing w:line="275" w:lineRule="exact"/>
              <w:ind w:right="275"/>
              <w:jc w:val="right"/>
              <w:rPr>
                <w:sz w:val="24"/>
                <w:szCs w:val="24"/>
              </w:rPr>
            </w:pPr>
            <w:r w:rsidRPr="00CC3EA0">
              <w:rPr>
                <w:sz w:val="24"/>
                <w:szCs w:val="24"/>
              </w:rPr>
              <w:t>(14.85)</w:t>
            </w:r>
          </w:p>
        </w:tc>
      </w:tr>
      <w:tr w:rsidR="00BD5A0F" w14:paraId="07055596" w14:textId="77777777" w:rsidTr="00BD5A0F">
        <w:trPr>
          <w:trHeight w:val="341"/>
        </w:trPr>
        <w:tc>
          <w:tcPr>
            <w:tcW w:w="456" w:type="pct"/>
            <w:vMerge w:val="restart"/>
          </w:tcPr>
          <w:p w14:paraId="7E83932D" w14:textId="77777777" w:rsidR="00BD5A0F" w:rsidRPr="00CC3EA0" w:rsidRDefault="00BD5A0F" w:rsidP="00BD5A0F">
            <w:pPr>
              <w:pStyle w:val="TableParagraph"/>
              <w:spacing w:before="210"/>
              <w:ind w:left="117"/>
              <w:rPr>
                <w:sz w:val="24"/>
                <w:szCs w:val="24"/>
              </w:rPr>
            </w:pPr>
            <w:r w:rsidRPr="00CC3EA0">
              <w:rPr>
                <w:sz w:val="24"/>
                <w:szCs w:val="24"/>
              </w:rPr>
              <w:t>T 3</w:t>
            </w:r>
          </w:p>
        </w:tc>
        <w:tc>
          <w:tcPr>
            <w:tcW w:w="1535" w:type="pct"/>
            <w:vMerge w:val="restart"/>
          </w:tcPr>
          <w:p w14:paraId="18B21A3D" w14:textId="77777777" w:rsidR="00BD5A0F" w:rsidRPr="00CC3EA0" w:rsidRDefault="00BD5A0F" w:rsidP="00BD5A0F">
            <w:pPr>
              <w:pStyle w:val="TableParagraph"/>
              <w:spacing w:before="207"/>
              <w:rPr>
                <w:sz w:val="24"/>
                <w:szCs w:val="24"/>
              </w:rPr>
            </w:pPr>
            <w:r w:rsidRPr="00CC3EA0">
              <w:rPr>
                <w:sz w:val="24"/>
                <w:szCs w:val="24"/>
              </w:rPr>
              <w:t xml:space="preserve">  Eucalyptus oil</w:t>
            </w:r>
          </w:p>
        </w:tc>
        <w:tc>
          <w:tcPr>
            <w:tcW w:w="659" w:type="pct"/>
            <w:vMerge w:val="restart"/>
          </w:tcPr>
          <w:p w14:paraId="03A5576D" w14:textId="77777777" w:rsidR="00BD5A0F" w:rsidRPr="00CC3EA0" w:rsidRDefault="00BD5A0F" w:rsidP="00BD5A0F">
            <w:pPr>
              <w:pStyle w:val="TableParagraph"/>
              <w:spacing w:before="207"/>
              <w:ind w:left="538"/>
              <w:rPr>
                <w:sz w:val="24"/>
                <w:szCs w:val="24"/>
              </w:rPr>
            </w:pPr>
            <w:r w:rsidRPr="00CC3EA0">
              <w:rPr>
                <w:sz w:val="24"/>
                <w:szCs w:val="24"/>
              </w:rPr>
              <w:t>1 lit./ha</w:t>
            </w:r>
          </w:p>
        </w:tc>
        <w:tc>
          <w:tcPr>
            <w:tcW w:w="652" w:type="pct"/>
            <w:vMerge w:val="restart"/>
          </w:tcPr>
          <w:p w14:paraId="7917AC16" w14:textId="77777777" w:rsidR="00BD5A0F" w:rsidRPr="00CC3EA0" w:rsidRDefault="00BD5A0F" w:rsidP="00BD5A0F">
            <w:pPr>
              <w:pStyle w:val="TableParagraph"/>
              <w:spacing w:before="210"/>
              <w:ind w:left="605" w:right="572"/>
              <w:jc w:val="center"/>
              <w:rPr>
                <w:sz w:val="24"/>
                <w:szCs w:val="24"/>
              </w:rPr>
            </w:pPr>
            <w:r w:rsidRPr="00CC3EA0">
              <w:rPr>
                <w:sz w:val="24"/>
                <w:szCs w:val="24"/>
              </w:rPr>
              <w:t>6.07</w:t>
            </w:r>
          </w:p>
        </w:tc>
        <w:tc>
          <w:tcPr>
            <w:tcW w:w="650" w:type="pct"/>
            <w:tcBorders>
              <w:bottom w:val="nil"/>
            </w:tcBorders>
          </w:tcPr>
          <w:p w14:paraId="1C31D0BD" w14:textId="77777777" w:rsidR="00BD5A0F" w:rsidRPr="00CC3EA0" w:rsidRDefault="00BD5A0F" w:rsidP="00BD5A0F">
            <w:pPr>
              <w:pStyle w:val="TableParagraph"/>
              <w:spacing w:before="56" w:line="264" w:lineRule="exact"/>
              <w:ind w:left="635" w:right="588"/>
              <w:jc w:val="center"/>
              <w:rPr>
                <w:sz w:val="24"/>
                <w:szCs w:val="24"/>
              </w:rPr>
            </w:pPr>
            <w:r w:rsidRPr="00CC3EA0">
              <w:rPr>
                <w:sz w:val="24"/>
                <w:szCs w:val="24"/>
              </w:rPr>
              <w:t>5.51</w:t>
            </w:r>
          </w:p>
        </w:tc>
        <w:tc>
          <w:tcPr>
            <w:tcW w:w="550" w:type="pct"/>
            <w:tcBorders>
              <w:bottom w:val="nil"/>
            </w:tcBorders>
          </w:tcPr>
          <w:p w14:paraId="3E21A92B" w14:textId="77777777" w:rsidR="00BD5A0F" w:rsidRPr="00CC3EA0" w:rsidRDefault="00BD5A0F" w:rsidP="00BD5A0F">
            <w:pPr>
              <w:pStyle w:val="TableParagraph"/>
              <w:spacing w:before="56" w:line="264" w:lineRule="exact"/>
              <w:ind w:left="589"/>
              <w:rPr>
                <w:sz w:val="24"/>
                <w:szCs w:val="24"/>
              </w:rPr>
            </w:pPr>
            <w:r w:rsidRPr="00CC3EA0">
              <w:rPr>
                <w:sz w:val="24"/>
                <w:szCs w:val="24"/>
              </w:rPr>
              <w:t>6.47</w:t>
            </w:r>
          </w:p>
        </w:tc>
        <w:tc>
          <w:tcPr>
            <w:tcW w:w="498" w:type="pct"/>
            <w:tcBorders>
              <w:bottom w:val="nil"/>
            </w:tcBorders>
          </w:tcPr>
          <w:p w14:paraId="2C63AD8A" w14:textId="77777777" w:rsidR="00BD5A0F" w:rsidRPr="00CC3EA0" w:rsidRDefault="00BD5A0F" w:rsidP="00BD5A0F">
            <w:pPr>
              <w:pStyle w:val="TableParagraph"/>
              <w:spacing w:before="56" w:line="264" w:lineRule="exact"/>
              <w:ind w:right="417"/>
              <w:jc w:val="right"/>
              <w:rPr>
                <w:sz w:val="24"/>
                <w:szCs w:val="24"/>
              </w:rPr>
            </w:pPr>
            <w:r w:rsidRPr="00CC3EA0">
              <w:rPr>
                <w:sz w:val="24"/>
                <w:szCs w:val="24"/>
              </w:rPr>
              <w:t>7.15</w:t>
            </w:r>
          </w:p>
        </w:tc>
      </w:tr>
      <w:tr w:rsidR="00BD5A0F" w14:paraId="110DAABD" w14:textId="77777777" w:rsidTr="00BD5A0F">
        <w:trPr>
          <w:trHeight w:val="351"/>
        </w:trPr>
        <w:tc>
          <w:tcPr>
            <w:tcW w:w="456" w:type="pct"/>
            <w:vMerge/>
            <w:tcBorders>
              <w:top w:val="nil"/>
            </w:tcBorders>
          </w:tcPr>
          <w:p w14:paraId="72B115C9"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0E9DA600"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50F609B8"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09DFA8C5"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645A47A2" w14:textId="77777777" w:rsidR="00BD5A0F" w:rsidRPr="00CC3EA0" w:rsidRDefault="00BD5A0F" w:rsidP="00BD5A0F">
            <w:pPr>
              <w:pStyle w:val="TableParagraph"/>
              <w:spacing w:line="274" w:lineRule="exact"/>
              <w:ind w:left="607"/>
              <w:rPr>
                <w:sz w:val="24"/>
                <w:szCs w:val="24"/>
              </w:rPr>
            </w:pPr>
            <w:r w:rsidRPr="00CC3EA0">
              <w:rPr>
                <w:sz w:val="24"/>
                <w:szCs w:val="24"/>
              </w:rPr>
              <w:t>(13.56)</w:t>
            </w:r>
          </w:p>
        </w:tc>
        <w:tc>
          <w:tcPr>
            <w:tcW w:w="550" w:type="pct"/>
            <w:tcBorders>
              <w:top w:val="nil"/>
            </w:tcBorders>
          </w:tcPr>
          <w:p w14:paraId="767B0949" w14:textId="77777777" w:rsidR="00BD5A0F" w:rsidRPr="00CC3EA0" w:rsidRDefault="00BD5A0F" w:rsidP="00BD5A0F">
            <w:pPr>
              <w:pStyle w:val="TableParagraph"/>
              <w:spacing w:line="274" w:lineRule="exact"/>
              <w:ind w:left="450"/>
              <w:rPr>
                <w:sz w:val="24"/>
                <w:szCs w:val="24"/>
              </w:rPr>
            </w:pPr>
            <w:r w:rsidRPr="00CC3EA0">
              <w:rPr>
                <w:sz w:val="24"/>
                <w:szCs w:val="24"/>
              </w:rPr>
              <w:t>(14.73)</w:t>
            </w:r>
          </w:p>
        </w:tc>
        <w:tc>
          <w:tcPr>
            <w:tcW w:w="498" w:type="pct"/>
            <w:tcBorders>
              <w:top w:val="nil"/>
            </w:tcBorders>
          </w:tcPr>
          <w:p w14:paraId="692023E3" w14:textId="77777777" w:rsidR="00BD5A0F" w:rsidRPr="00CC3EA0" w:rsidRDefault="00BD5A0F" w:rsidP="00BD5A0F">
            <w:pPr>
              <w:pStyle w:val="TableParagraph"/>
              <w:spacing w:line="274" w:lineRule="exact"/>
              <w:ind w:right="275"/>
              <w:jc w:val="right"/>
              <w:rPr>
                <w:sz w:val="24"/>
                <w:szCs w:val="24"/>
              </w:rPr>
            </w:pPr>
            <w:r w:rsidRPr="00CC3EA0">
              <w:rPr>
                <w:sz w:val="24"/>
                <w:szCs w:val="24"/>
              </w:rPr>
              <w:t>(15.50)</w:t>
            </w:r>
          </w:p>
        </w:tc>
      </w:tr>
      <w:tr w:rsidR="00BD5A0F" w14:paraId="2F7634A9" w14:textId="77777777" w:rsidTr="00BD5A0F">
        <w:trPr>
          <w:trHeight w:val="332"/>
        </w:trPr>
        <w:tc>
          <w:tcPr>
            <w:tcW w:w="456" w:type="pct"/>
            <w:vMerge w:val="restart"/>
          </w:tcPr>
          <w:p w14:paraId="545BBE05" w14:textId="77777777" w:rsidR="00BD5A0F" w:rsidRPr="00CC3EA0" w:rsidRDefault="00BD5A0F" w:rsidP="00BD5A0F">
            <w:pPr>
              <w:pStyle w:val="TableParagraph"/>
              <w:spacing w:before="203"/>
              <w:ind w:left="117"/>
              <w:rPr>
                <w:sz w:val="24"/>
                <w:szCs w:val="24"/>
              </w:rPr>
            </w:pPr>
            <w:r w:rsidRPr="00CC3EA0">
              <w:rPr>
                <w:sz w:val="24"/>
                <w:szCs w:val="24"/>
              </w:rPr>
              <w:t>T 4</w:t>
            </w:r>
          </w:p>
        </w:tc>
        <w:tc>
          <w:tcPr>
            <w:tcW w:w="1535" w:type="pct"/>
            <w:vMerge w:val="restart"/>
          </w:tcPr>
          <w:p w14:paraId="5E95A9D8" w14:textId="77777777" w:rsidR="00BD5A0F" w:rsidRPr="00CC3EA0" w:rsidRDefault="00BD5A0F" w:rsidP="00BD5A0F">
            <w:pPr>
              <w:pStyle w:val="TableParagraph"/>
              <w:spacing w:before="198"/>
              <w:ind w:right="1472"/>
              <w:rPr>
                <w:sz w:val="24"/>
                <w:szCs w:val="24"/>
              </w:rPr>
            </w:pPr>
            <w:r w:rsidRPr="00CC3EA0">
              <w:rPr>
                <w:sz w:val="24"/>
                <w:szCs w:val="24"/>
              </w:rPr>
              <w:t xml:space="preserve">  </w:t>
            </w:r>
            <w:r w:rsidRPr="00CC3EA0">
              <w:rPr>
                <w:i/>
                <w:iCs/>
                <w:sz w:val="24"/>
                <w:szCs w:val="24"/>
              </w:rPr>
              <w:t>Metarhizium anisopliae</w:t>
            </w:r>
          </w:p>
        </w:tc>
        <w:tc>
          <w:tcPr>
            <w:tcW w:w="659" w:type="pct"/>
            <w:vMerge w:val="restart"/>
          </w:tcPr>
          <w:p w14:paraId="2EA1B01E" w14:textId="77777777" w:rsidR="00BD5A0F" w:rsidRPr="00CC3EA0" w:rsidRDefault="00BD5A0F" w:rsidP="00BD5A0F">
            <w:pPr>
              <w:pStyle w:val="TableParagraph"/>
              <w:spacing w:before="203"/>
              <w:rPr>
                <w:sz w:val="24"/>
                <w:szCs w:val="24"/>
              </w:rPr>
            </w:pPr>
            <w:r w:rsidRPr="00CC3EA0">
              <w:rPr>
                <w:sz w:val="24"/>
                <w:szCs w:val="24"/>
              </w:rPr>
              <w:t xml:space="preserve">         2 kg/ha</w:t>
            </w:r>
          </w:p>
        </w:tc>
        <w:tc>
          <w:tcPr>
            <w:tcW w:w="652" w:type="pct"/>
            <w:vMerge w:val="restart"/>
          </w:tcPr>
          <w:p w14:paraId="0BEE30EA" w14:textId="77777777" w:rsidR="00BD5A0F" w:rsidRPr="00CC3EA0" w:rsidRDefault="00BD5A0F" w:rsidP="00BD5A0F">
            <w:pPr>
              <w:pStyle w:val="TableParagraph"/>
              <w:spacing w:before="203"/>
              <w:ind w:left="605" w:right="572"/>
              <w:jc w:val="center"/>
              <w:rPr>
                <w:sz w:val="24"/>
                <w:szCs w:val="24"/>
              </w:rPr>
            </w:pPr>
            <w:r w:rsidRPr="00CC3EA0">
              <w:rPr>
                <w:sz w:val="24"/>
                <w:szCs w:val="24"/>
              </w:rPr>
              <w:t>5.70</w:t>
            </w:r>
          </w:p>
        </w:tc>
        <w:tc>
          <w:tcPr>
            <w:tcW w:w="650" w:type="pct"/>
            <w:tcBorders>
              <w:bottom w:val="nil"/>
            </w:tcBorders>
          </w:tcPr>
          <w:p w14:paraId="4BD73575" w14:textId="77777777" w:rsidR="00BD5A0F" w:rsidRPr="00CC3EA0" w:rsidRDefault="00BD5A0F" w:rsidP="00BD5A0F">
            <w:pPr>
              <w:pStyle w:val="TableParagraph"/>
              <w:spacing w:before="47" w:line="266" w:lineRule="exact"/>
              <w:ind w:left="635" w:right="588"/>
              <w:jc w:val="center"/>
              <w:rPr>
                <w:sz w:val="24"/>
                <w:szCs w:val="24"/>
              </w:rPr>
            </w:pPr>
            <w:r w:rsidRPr="00CC3EA0">
              <w:rPr>
                <w:sz w:val="24"/>
                <w:szCs w:val="24"/>
              </w:rPr>
              <w:t>3.44</w:t>
            </w:r>
          </w:p>
        </w:tc>
        <w:tc>
          <w:tcPr>
            <w:tcW w:w="550" w:type="pct"/>
            <w:tcBorders>
              <w:bottom w:val="nil"/>
            </w:tcBorders>
          </w:tcPr>
          <w:p w14:paraId="1A2AA90A" w14:textId="77777777" w:rsidR="00BD5A0F" w:rsidRPr="00CC3EA0" w:rsidRDefault="00BD5A0F" w:rsidP="00BD5A0F">
            <w:pPr>
              <w:pStyle w:val="TableParagraph"/>
              <w:spacing w:before="47" w:line="266" w:lineRule="exact"/>
              <w:ind w:left="589"/>
              <w:rPr>
                <w:sz w:val="24"/>
                <w:szCs w:val="24"/>
              </w:rPr>
            </w:pPr>
            <w:r w:rsidRPr="00CC3EA0">
              <w:rPr>
                <w:sz w:val="24"/>
                <w:szCs w:val="24"/>
              </w:rPr>
              <w:t>4.18</w:t>
            </w:r>
          </w:p>
        </w:tc>
        <w:tc>
          <w:tcPr>
            <w:tcW w:w="498" w:type="pct"/>
            <w:tcBorders>
              <w:bottom w:val="nil"/>
            </w:tcBorders>
          </w:tcPr>
          <w:p w14:paraId="71A3AECF" w14:textId="77777777" w:rsidR="00BD5A0F" w:rsidRPr="00CC3EA0" w:rsidRDefault="00BD5A0F" w:rsidP="00BD5A0F">
            <w:pPr>
              <w:pStyle w:val="TableParagraph"/>
              <w:spacing w:before="47" w:line="266" w:lineRule="exact"/>
              <w:ind w:right="417"/>
              <w:jc w:val="right"/>
              <w:rPr>
                <w:sz w:val="24"/>
                <w:szCs w:val="24"/>
              </w:rPr>
            </w:pPr>
            <w:r w:rsidRPr="00CC3EA0">
              <w:rPr>
                <w:sz w:val="24"/>
                <w:szCs w:val="24"/>
              </w:rPr>
              <w:t>4.88</w:t>
            </w:r>
          </w:p>
        </w:tc>
      </w:tr>
      <w:tr w:rsidR="00BD5A0F" w14:paraId="6A5BC2B0" w14:textId="77777777" w:rsidTr="00BD5A0F">
        <w:trPr>
          <w:trHeight w:val="346"/>
        </w:trPr>
        <w:tc>
          <w:tcPr>
            <w:tcW w:w="456" w:type="pct"/>
            <w:vMerge/>
            <w:tcBorders>
              <w:top w:val="nil"/>
            </w:tcBorders>
          </w:tcPr>
          <w:p w14:paraId="64CEFBCD"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739EE174"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313C1441"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68E1D7DB"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3B22C905" w14:textId="77777777" w:rsidR="00BD5A0F" w:rsidRPr="00CC3EA0" w:rsidRDefault="00BD5A0F" w:rsidP="00BD5A0F">
            <w:pPr>
              <w:pStyle w:val="TableParagraph"/>
              <w:spacing w:line="275" w:lineRule="exact"/>
              <w:ind w:left="607"/>
              <w:rPr>
                <w:sz w:val="24"/>
                <w:szCs w:val="24"/>
              </w:rPr>
            </w:pPr>
            <w:r w:rsidRPr="00CC3EA0">
              <w:rPr>
                <w:sz w:val="24"/>
                <w:szCs w:val="24"/>
              </w:rPr>
              <w:t>(10.65)</w:t>
            </w:r>
          </w:p>
        </w:tc>
        <w:tc>
          <w:tcPr>
            <w:tcW w:w="550" w:type="pct"/>
            <w:tcBorders>
              <w:top w:val="nil"/>
            </w:tcBorders>
          </w:tcPr>
          <w:p w14:paraId="4086A433" w14:textId="77777777" w:rsidR="00BD5A0F" w:rsidRPr="00CC3EA0" w:rsidRDefault="00BD5A0F" w:rsidP="00BD5A0F">
            <w:pPr>
              <w:pStyle w:val="TableParagraph"/>
              <w:spacing w:line="275" w:lineRule="exact"/>
              <w:rPr>
                <w:sz w:val="24"/>
                <w:szCs w:val="24"/>
              </w:rPr>
            </w:pPr>
            <w:r w:rsidRPr="00CC3EA0">
              <w:rPr>
                <w:sz w:val="24"/>
                <w:szCs w:val="24"/>
              </w:rPr>
              <w:t xml:space="preserve">        (11.79)</w:t>
            </w:r>
          </w:p>
        </w:tc>
        <w:tc>
          <w:tcPr>
            <w:tcW w:w="498" w:type="pct"/>
            <w:tcBorders>
              <w:top w:val="nil"/>
            </w:tcBorders>
          </w:tcPr>
          <w:p w14:paraId="08561B23" w14:textId="77777777" w:rsidR="00BD5A0F" w:rsidRPr="00CC3EA0" w:rsidRDefault="00BD5A0F" w:rsidP="00BD5A0F">
            <w:pPr>
              <w:pStyle w:val="TableParagraph"/>
              <w:spacing w:line="275" w:lineRule="exact"/>
              <w:ind w:right="275"/>
              <w:jc w:val="right"/>
              <w:rPr>
                <w:sz w:val="24"/>
                <w:szCs w:val="24"/>
              </w:rPr>
            </w:pPr>
            <w:r w:rsidRPr="00CC3EA0">
              <w:rPr>
                <w:sz w:val="24"/>
                <w:szCs w:val="24"/>
              </w:rPr>
              <w:t>(12.74)</w:t>
            </w:r>
          </w:p>
        </w:tc>
      </w:tr>
      <w:tr w:rsidR="00BD5A0F" w14:paraId="3D0B9033" w14:textId="77777777" w:rsidTr="00BD5A0F">
        <w:trPr>
          <w:trHeight w:val="344"/>
        </w:trPr>
        <w:tc>
          <w:tcPr>
            <w:tcW w:w="456" w:type="pct"/>
            <w:vMerge w:val="restart"/>
          </w:tcPr>
          <w:p w14:paraId="5D48C3E2" w14:textId="77777777" w:rsidR="00BD5A0F" w:rsidRPr="00CC3EA0" w:rsidRDefault="00BD5A0F" w:rsidP="00BD5A0F">
            <w:pPr>
              <w:pStyle w:val="TableParagraph"/>
              <w:spacing w:before="215"/>
              <w:ind w:left="117"/>
              <w:rPr>
                <w:sz w:val="24"/>
                <w:szCs w:val="24"/>
              </w:rPr>
            </w:pPr>
            <w:r w:rsidRPr="00CC3EA0">
              <w:rPr>
                <w:sz w:val="24"/>
                <w:szCs w:val="24"/>
              </w:rPr>
              <w:t>T 5</w:t>
            </w:r>
          </w:p>
        </w:tc>
        <w:tc>
          <w:tcPr>
            <w:tcW w:w="1535" w:type="pct"/>
            <w:vMerge w:val="restart"/>
          </w:tcPr>
          <w:p w14:paraId="4B8FAF29" w14:textId="77777777" w:rsidR="00BD5A0F" w:rsidRPr="00CC3EA0" w:rsidRDefault="00BD5A0F" w:rsidP="00BD5A0F">
            <w:pPr>
              <w:pStyle w:val="TableParagraph"/>
              <w:spacing w:before="210"/>
              <w:rPr>
                <w:sz w:val="24"/>
                <w:szCs w:val="24"/>
              </w:rPr>
            </w:pPr>
            <w:r w:rsidRPr="00CC3EA0">
              <w:rPr>
                <w:sz w:val="24"/>
                <w:szCs w:val="24"/>
              </w:rPr>
              <w:t xml:space="preserve">  </w:t>
            </w:r>
            <w:proofErr w:type="spellStart"/>
            <w:r>
              <w:rPr>
                <w:sz w:val="24"/>
                <w:szCs w:val="24"/>
              </w:rPr>
              <w:t>Nimbecidine</w:t>
            </w:r>
            <w:proofErr w:type="spellEnd"/>
            <w:r>
              <w:rPr>
                <w:sz w:val="24"/>
                <w:szCs w:val="24"/>
              </w:rPr>
              <w:t xml:space="preserve"> 0.03 percent EC</w:t>
            </w:r>
          </w:p>
        </w:tc>
        <w:tc>
          <w:tcPr>
            <w:tcW w:w="659" w:type="pct"/>
            <w:vMerge w:val="restart"/>
          </w:tcPr>
          <w:p w14:paraId="623F8D9C" w14:textId="77777777" w:rsidR="00BD5A0F" w:rsidRPr="00CC3EA0" w:rsidRDefault="00BD5A0F" w:rsidP="00BD5A0F">
            <w:pPr>
              <w:pStyle w:val="TableParagraph"/>
              <w:spacing w:before="210"/>
              <w:rPr>
                <w:sz w:val="24"/>
                <w:szCs w:val="24"/>
              </w:rPr>
            </w:pPr>
            <w:r w:rsidRPr="00CC3EA0">
              <w:rPr>
                <w:sz w:val="24"/>
                <w:szCs w:val="24"/>
              </w:rPr>
              <w:t xml:space="preserve">         2.5</w:t>
            </w:r>
            <w:r>
              <w:rPr>
                <w:sz w:val="24"/>
                <w:szCs w:val="24"/>
              </w:rPr>
              <w:t xml:space="preserve"> </w:t>
            </w:r>
            <w:r w:rsidRPr="00CC3EA0">
              <w:rPr>
                <w:sz w:val="24"/>
                <w:szCs w:val="24"/>
              </w:rPr>
              <w:t>lit./ha</w:t>
            </w:r>
          </w:p>
        </w:tc>
        <w:tc>
          <w:tcPr>
            <w:tcW w:w="652" w:type="pct"/>
            <w:vMerge w:val="restart"/>
          </w:tcPr>
          <w:p w14:paraId="3B289215" w14:textId="77777777" w:rsidR="00BD5A0F" w:rsidRPr="00CC3EA0" w:rsidRDefault="00BD5A0F" w:rsidP="00BD5A0F">
            <w:pPr>
              <w:pStyle w:val="TableParagraph"/>
              <w:spacing w:before="215"/>
              <w:ind w:left="605" w:right="572"/>
              <w:jc w:val="center"/>
              <w:rPr>
                <w:sz w:val="24"/>
                <w:szCs w:val="24"/>
              </w:rPr>
            </w:pPr>
            <w:r w:rsidRPr="00CC3EA0">
              <w:rPr>
                <w:sz w:val="24"/>
                <w:szCs w:val="24"/>
              </w:rPr>
              <w:t>5.23</w:t>
            </w:r>
          </w:p>
        </w:tc>
        <w:tc>
          <w:tcPr>
            <w:tcW w:w="650" w:type="pct"/>
            <w:tcBorders>
              <w:bottom w:val="nil"/>
            </w:tcBorders>
          </w:tcPr>
          <w:p w14:paraId="1E790580" w14:textId="77777777" w:rsidR="00BD5A0F" w:rsidRPr="00CC3EA0" w:rsidRDefault="00BD5A0F" w:rsidP="00BD5A0F">
            <w:pPr>
              <w:pStyle w:val="TableParagraph"/>
              <w:spacing w:before="59" w:line="266" w:lineRule="exact"/>
              <w:ind w:left="635" w:right="588"/>
              <w:jc w:val="center"/>
              <w:rPr>
                <w:sz w:val="24"/>
                <w:szCs w:val="24"/>
              </w:rPr>
            </w:pPr>
            <w:r w:rsidRPr="00CC3EA0">
              <w:rPr>
                <w:sz w:val="24"/>
                <w:szCs w:val="24"/>
              </w:rPr>
              <w:t>4.54</w:t>
            </w:r>
          </w:p>
        </w:tc>
        <w:tc>
          <w:tcPr>
            <w:tcW w:w="550" w:type="pct"/>
            <w:tcBorders>
              <w:bottom w:val="nil"/>
            </w:tcBorders>
          </w:tcPr>
          <w:p w14:paraId="23D4B91F" w14:textId="77777777" w:rsidR="00BD5A0F" w:rsidRPr="00CC3EA0" w:rsidRDefault="00BD5A0F" w:rsidP="00BD5A0F">
            <w:pPr>
              <w:pStyle w:val="TableParagraph"/>
              <w:spacing w:before="59" w:line="266" w:lineRule="exact"/>
              <w:ind w:left="589"/>
              <w:rPr>
                <w:sz w:val="24"/>
                <w:szCs w:val="24"/>
              </w:rPr>
            </w:pPr>
            <w:r w:rsidRPr="00CC3EA0">
              <w:rPr>
                <w:sz w:val="24"/>
                <w:szCs w:val="24"/>
              </w:rPr>
              <w:t>5.22</w:t>
            </w:r>
          </w:p>
        </w:tc>
        <w:tc>
          <w:tcPr>
            <w:tcW w:w="498" w:type="pct"/>
            <w:tcBorders>
              <w:bottom w:val="nil"/>
            </w:tcBorders>
          </w:tcPr>
          <w:p w14:paraId="32CEA7E3" w14:textId="77777777" w:rsidR="00BD5A0F" w:rsidRPr="00CC3EA0" w:rsidRDefault="00BD5A0F" w:rsidP="00BD5A0F">
            <w:pPr>
              <w:pStyle w:val="TableParagraph"/>
              <w:spacing w:before="59" w:line="266" w:lineRule="exact"/>
              <w:ind w:right="417"/>
              <w:jc w:val="right"/>
              <w:rPr>
                <w:sz w:val="24"/>
                <w:szCs w:val="24"/>
              </w:rPr>
            </w:pPr>
            <w:r w:rsidRPr="00CC3EA0">
              <w:rPr>
                <w:sz w:val="24"/>
                <w:szCs w:val="24"/>
              </w:rPr>
              <w:t>5.82</w:t>
            </w:r>
          </w:p>
        </w:tc>
      </w:tr>
      <w:tr w:rsidR="00BD5A0F" w14:paraId="46128687" w14:textId="77777777" w:rsidTr="00BD5A0F">
        <w:trPr>
          <w:trHeight w:val="355"/>
        </w:trPr>
        <w:tc>
          <w:tcPr>
            <w:tcW w:w="456" w:type="pct"/>
            <w:vMerge/>
            <w:tcBorders>
              <w:top w:val="nil"/>
            </w:tcBorders>
          </w:tcPr>
          <w:p w14:paraId="7FA7BB1B"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60C1FF0E"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0D62ACDB"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1D8E0F33"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6DE9CF7F" w14:textId="77777777" w:rsidR="00BD5A0F" w:rsidRPr="00CC3EA0" w:rsidRDefault="00BD5A0F" w:rsidP="00BD5A0F">
            <w:pPr>
              <w:pStyle w:val="TableParagraph"/>
              <w:spacing w:line="275" w:lineRule="exact"/>
              <w:ind w:left="607"/>
              <w:rPr>
                <w:sz w:val="24"/>
                <w:szCs w:val="24"/>
              </w:rPr>
            </w:pPr>
            <w:r w:rsidRPr="00CC3EA0">
              <w:rPr>
                <w:sz w:val="24"/>
                <w:szCs w:val="24"/>
              </w:rPr>
              <w:t>(12.29)</w:t>
            </w:r>
          </w:p>
        </w:tc>
        <w:tc>
          <w:tcPr>
            <w:tcW w:w="550" w:type="pct"/>
            <w:tcBorders>
              <w:top w:val="nil"/>
            </w:tcBorders>
          </w:tcPr>
          <w:p w14:paraId="3DCA2F47" w14:textId="77777777" w:rsidR="00BD5A0F" w:rsidRPr="00CC3EA0" w:rsidRDefault="00BD5A0F" w:rsidP="00BD5A0F">
            <w:pPr>
              <w:pStyle w:val="TableParagraph"/>
              <w:spacing w:line="275" w:lineRule="exact"/>
              <w:ind w:left="450"/>
              <w:rPr>
                <w:sz w:val="24"/>
                <w:szCs w:val="24"/>
              </w:rPr>
            </w:pPr>
            <w:r w:rsidRPr="00CC3EA0">
              <w:rPr>
                <w:sz w:val="24"/>
                <w:szCs w:val="24"/>
              </w:rPr>
              <w:t>(13.19)</w:t>
            </w:r>
          </w:p>
        </w:tc>
        <w:tc>
          <w:tcPr>
            <w:tcW w:w="498" w:type="pct"/>
            <w:tcBorders>
              <w:top w:val="nil"/>
            </w:tcBorders>
          </w:tcPr>
          <w:p w14:paraId="10847F40" w14:textId="77777777" w:rsidR="00BD5A0F" w:rsidRPr="00CC3EA0" w:rsidRDefault="00BD5A0F" w:rsidP="00BD5A0F">
            <w:pPr>
              <w:pStyle w:val="TableParagraph"/>
              <w:spacing w:line="275" w:lineRule="exact"/>
              <w:ind w:right="275"/>
              <w:jc w:val="right"/>
              <w:rPr>
                <w:sz w:val="24"/>
                <w:szCs w:val="24"/>
              </w:rPr>
            </w:pPr>
            <w:r w:rsidRPr="00CC3EA0">
              <w:rPr>
                <w:sz w:val="24"/>
                <w:szCs w:val="24"/>
              </w:rPr>
              <w:t>(13.95)</w:t>
            </w:r>
          </w:p>
        </w:tc>
      </w:tr>
      <w:tr w:rsidR="00BD5A0F" w14:paraId="37FDD57C" w14:textId="77777777" w:rsidTr="00BD5A0F">
        <w:trPr>
          <w:trHeight w:val="329"/>
        </w:trPr>
        <w:tc>
          <w:tcPr>
            <w:tcW w:w="456" w:type="pct"/>
            <w:vMerge w:val="restart"/>
          </w:tcPr>
          <w:p w14:paraId="4FBFBF6F" w14:textId="77777777" w:rsidR="00BD5A0F" w:rsidRPr="00CC3EA0" w:rsidRDefault="00BD5A0F" w:rsidP="00BD5A0F">
            <w:pPr>
              <w:pStyle w:val="TableParagraph"/>
              <w:spacing w:before="200"/>
              <w:ind w:left="117"/>
              <w:rPr>
                <w:sz w:val="24"/>
                <w:szCs w:val="24"/>
              </w:rPr>
            </w:pPr>
            <w:r w:rsidRPr="00CC3EA0">
              <w:rPr>
                <w:sz w:val="24"/>
                <w:szCs w:val="24"/>
              </w:rPr>
              <w:t>T 6</w:t>
            </w:r>
          </w:p>
        </w:tc>
        <w:tc>
          <w:tcPr>
            <w:tcW w:w="1535" w:type="pct"/>
            <w:vMerge w:val="restart"/>
          </w:tcPr>
          <w:p w14:paraId="0A1FEFBA" w14:textId="77777777" w:rsidR="00BD5A0F" w:rsidRPr="00CC3EA0" w:rsidRDefault="00BD5A0F" w:rsidP="00BD5A0F">
            <w:pPr>
              <w:pStyle w:val="TableParagraph"/>
              <w:spacing w:before="195"/>
              <w:rPr>
                <w:sz w:val="24"/>
                <w:szCs w:val="24"/>
              </w:rPr>
            </w:pPr>
            <w:r w:rsidRPr="00CC3EA0">
              <w:rPr>
                <w:sz w:val="24"/>
                <w:szCs w:val="24"/>
              </w:rPr>
              <w:t xml:space="preserve">  </w:t>
            </w:r>
            <w:proofErr w:type="spellStart"/>
            <w:r>
              <w:rPr>
                <w:sz w:val="24"/>
                <w:szCs w:val="24"/>
              </w:rPr>
              <w:t>Cartap</w:t>
            </w:r>
            <w:proofErr w:type="spellEnd"/>
            <w:r>
              <w:rPr>
                <w:sz w:val="24"/>
                <w:szCs w:val="24"/>
              </w:rPr>
              <w:t xml:space="preserve"> hydrochloride 4 % G @ 20 kg/ha</w:t>
            </w:r>
          </w:p>
        </w:tc>
        <w:tc>
          <w:tcPr>
            <w:tcW w:w="659" w:type="pct"/>
            <w:vMerge w:val="restart"/>
          </w:tcPr>
          <w:p w14:paraId="063C635A" w14:textId="77777777" w:rsidR="00BD5A0F" w:rsidRPr="00CC3EA0" w:rsidRDefault="00BD5A0F" w:rsidP="00BD5A0F">
            <w:pPr>
              <w:pStyle w:val="TableParagraph"/>
              <w:spacing w:before="195"/>
              <w:ind w:left="471"/>
              <w:rPr>
                <w:sz w:val="24"/>
                <w:szCs w:val="24"/>
              </w:rPr>
            </w:pPr>
            <w:r w:rsidRPr="00CC3EA0">
              <w:rPr>
                <w:sz w:val="24"/>
                <w:szCs w:val="24"/>
              </w:rPr>
              <w:t xml:space="preserve"> </w:t>
            </w:r>
            <w:r>
              <w:rPr>
                <w:sz w:val="24"/>
                <w:szCs w:val="24"/>
              </w:rPr>
              <w:t>20</w:t>
            </w:r>
            <w:r w:rsidRPr="00CC3EA0">
              <w:rPr>
                <w:sz w:val="24"/>
                <w:szCs w:val="24"/>
              </w:rPr>
              <w:t xml:space="preserve"> kg/ha</w:t>
            </w:r>
          </w:p>
        </w:tc>
        <w:tc>
          <w:tcPr>
            <w:tcW w:w="652" w:type="pct"/>
            <w:vMerge w:val="restart"/>
          </w:tcPr>
          <w:p w14:paraId="55BC30B0" w14:textId="77777777" w:rsidR="00BD5A0F" w:rsidRPr="00CC3EA0" w:rsidRDefault="00BD5A0F" w:rsidP="00BD5A0F">
            <w:pPr>
              <w:pStyle w:val="TableParagraph"/>
              <w:spacing w:before="200"/>
              <w:ind w:left="605" w:right="572"/>
              <w:jc w:val="center"/>
              <w:rPr>
                <w:sz w:val="24"/>
                <w:szCs w:val="24"/>
              </w:rPr>
            </w:pPr>
            <w:r w:rsidRPr="00CC3EA0">
              <w:rPr>
                <w:sz w:val="24"/>
                <w:szCs w:val="24"/>
              </w:rPr>
              <w:t>5.30</w:t>
            </w:r>
          </w:p>
        </w:tc>
        <w:tc>
          <w:tcPr>
            <w:tcW w:w="650" w:type="pct"/>
            <w:tcBorders>
              <w:bottom w:val="nil"/>
            </w:tcBorders>
          </w:tcPr>
          <w:p w14:paraId="2FA4A43C" w14:textId="77777777" w:rsidR="00BD5A0F" w:rsidRPr="00CC3EA0" w:rsidRDefault="00BD5A0F" w:rsidP="00BD5A0F">
            <w:pPr>
              <w:pStyle w:val="TableParagraph"/>
              <w:spacing w:before="44" w:line="264" w:lineRule="exact"/>
              <w:ind w:left="635" w:right="588"/>
              <w:rPr>
                <w:sz w:val="24"/>
                <w:szCs w:val="24"/>
              </w:rPr>
            </w:pPr>
            <w:r w:rsidRPr="00CC3EA0">
              <w:rPr>
                <w:sz w:val="24"/>
                <w:szCs w:val="24"/>
              </w:rPr>
              <w:t xml:space="preserve"> 2.35</w:t>
            </w:r>
          </w:p>
        </w:tc>
        <w:tc>
          <w:tcPr>
            <w:tcW w:w="550" w:type="pct"/>
            <w:tcBorders>
              <w:bottom w:val="nil"/>
            </w:tcBorders>
          </w:tcPr>
          <w:p w14:paraId="5A3D5289" w14:textId="77777777" w:rsidR="00BD5A0F" w:rsidRPr="00CC3EA0" w:rsidRDefault="00BD5A0F" w:rsidP="00BD5A0F">
            <w:pPr>
              <w:pStyle w:val="TableParagraph"/>
              <w:spacing w:before="44" w:line="264" w:lineRule="exact"/>
              <w:ind w:left="589"/>
              <w:rPr>
                <w:sz w:val="24"/>
                <w:szCs w:val="24"/>
              </w:rPr>
            </w:pPr>
            <w:r w:rsidRPr="00CC3EA0">
              <w:rPr>
                <w:sz w:val="24"/>
                <w:szCs w:val="24"/>
              </w:rPr>
              <w:t>3.28</w:t>
            </w:r>
          </w:p>
        </w:tc>
        <w:tc>
          <w:tcPr>
            <w:tcW w:w="498" w:type="pct"/>
            <w:tcBorders>
              <w:bottom w:val="nil"/>
            </w:tcBorders>
          </w:tcPr>
          <w:p w14:paraId="7D942935" w14:textId="77777777" w:rsidR="00BD5A0F" w:rsidRPr="00CC3EA0" w:rsidRDefault="00BD5A0F" w:rsidP="00BD5A0F">
            <w:pPr>
              <w:pStyle w:val="TableParagraph"/>
              <w:spacing w:before="44" w:line="264" w:lineRule="exact"/>
              <w:ind w:right="417"/>
              <w:jc w:val="right"/>
              <w:rPr>
                <w:sz w:val="24"/>
                <w:szCs w:val="24"/>
              </w:rPr>
            </w:pPr>
            <w:r w:rsidRPr="00CC3EA0">
              <w:rPr>
                <w:sz w:val="24"/>
                <w:szCs w:val="24"/>
              </w:rPr>
              <w:t>3.56</w:t>
            </w:r>
          </w:p>
        </w:tc>
      </w:tr>
      <w:tr w:rsidR="00BD5A0F" w14:paraId="64BBCA38" w14:textId="77777777" w:rsidTr="00BD5A0F">
        <w:trPr>
          <w:trHeight w:val="339"/>
        </w:trPr>
        <w:tc>
          <w:tcPr>
            <w:tcW w:w="456" w:type="pct"/>
            <w:vMerge/>
            <w:tcBorders>
              <w:top w:val="nil"/>
            </w:tcBorders>
          </w:tcPr>
          <w:p w14:paraId="1FF3BA02"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6433AEE6"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2DC99508"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296727D4"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756FB446" w14:textId="77777777" w:rsidR="00BD5A0F" w:rsidRPr="00CC3EA0" w:rsidRDefault="00BD5A0F" w:rsidP="00BD5A0F">
            <w:pPr>
              <w:pStyle w:val="TableParagraph"/>
              <w:spacing w:line="274" w:lineRule="exact"/>
              <w:ind w:left="607"/>
              <w:rPr>
                <w:sz w:val="24"/>
                <w:szCs w:val="24"/>
              </w:rPr>
            </w:pPr>
            <w:r w:rsidRPr="00CC3EA0">
              <w:rPr>
                <w:sz w:val="24"/>
                <w:szCs w:val="24"/>
              </w:rPr>
              <w:t>(8.72)</w:t>
            </w:r>
          </w:p>
        </w:tc>
        <w:tc>
          <w:tcPr>
            <w:tcW w:w="550" w:type="pct"/>
            <w:tcBorders>
              <w:top w:val="nil"/>
            </w:tcBorders>
          </w:tcPr>
          <w:p w14:paraId="5963CD7A" w14:textId="77777777" w:rsidR="00BD5A0F" w:rsidRPr="00CC3EA0" w:rsidRDefault="00BD5A0F" w:rsidP="00BD5A0F">
            <w:pPr>
              <w:pStyle w:val="TableParagraph"/>
              <w:spacing w:line="274" w:lineRule="exact"/>
              <w:rPr>
                <w:sz w:val="24"/>
                <w:szCs w:val="24"/>
              </w:rPr>
            </w:pPr>
            <w:r w:rsidRPr="00CC3EA0">
              <w:rPr>
                <w:sz w:val="24"/>
                <w:szCs w:val="24"/>
              </w:rPr>
              <w:t xml:space="preserve">       (10.39)</w:t>
            </w:r>
          </w:p>
        </w:tc>
        <w:tc>
          <w:tcPr>
            <w:tcW w:w="498" w:type="pct"/>
            <w:tcBorders>
              <w:top w:val="nil"/>
            </w:tcBorders>
          </w:tcPr>
          <w:p w14:paraId="64CE9876" w14:textId="77777777" w:rsidR="00BD5A0F" w:rsidRPr="00CC3EA0" w:rsidRDefault="00BD5A0F" w:rsidP="00BD5A0F">
            <w:pPr>
              <w:pStyle w:val="TableParagraph"/>
              <w:spacing w:line="274" w:lineRule="exact"/>
              <w:ind w:right="275"/>
              <w:jc w:val="right"/>
              <w:rPr>
                <w:sz w:val="24"/>
                <w:szCs w:val="24"/>
              </w:rPr>
            </w:pPr>
            <w:r w:rsidRPr="00CC3EA0">
              <w:rPr>
                <w:sz w:val="24"/>
                <w:szCs w:val="24"/>
              </w:rPr>
              <w:t>(10.88)</w:t>
            </w:r>
          </w:p>
        </w:tc>
      </w:tr>
      <w:tr w:rsidR="00BD5A0F" w14:paraId="4C0CE41D" w14:textId="77777777" w:rsidTr="00BD5A0F">
        <w:trPr>
          <w:trHeight w:val="342"/>
        </w:trPr>
        <w:tc>
          <w:tcPr>
            <w:tcW w:w="456" w:type="pct"/>
            <w:vMerge w:val="restart"/>
          </w:tcPr>
          <w:p w14:paraId="1349C101" w14:textId="77777777" w:rsidR="00BD5A0F" w:rsidRPr="00CC3EA0" w:rsidRDefault="00BD5A0F" w:rsidP="00BD5A0F">
            <w:pPr>
              <w:pStyle w:val="TableParagraph"/>
              <w:spacing w:before="210"/>
              <w:ind w:left="117"/>
              <w:rPr>
                <w:sz w:val="24"/>
                <w:szCs w:val="24"/>
              </w:rPr>
            </w:pPr>
            <w:r w:rsidRPr="00CC3EA0">
              <w:rPr>
                <w:sz w:val="24"/>
                <w:szCs w:val="24"/>
              </w:rPr>
              <w:t>T 7</w:t>
            </w:r>
          </w:p>
        </w:tc>
        <w:tc>
          <w:tcPr>
            <w:tcW w:w="1535" w:type="pct"/>
            <w:vMerge w:val="restart"/>
          </w:tcPr>
          <w:p w14:paraId="0F7E041B" w14:textId="77777777" w:rsidR="00BD5A0F" w:rsidRPr="00CC3EA0" w:rsidRDefault="00BD5A0F" w:rsidP="00BD5A0F">
            <w:pPr>
              <w:pStyle w:val="TableParagraph"/>
              <w:spacing w:before="205"/>
              <w:ind w:right="1473"/>
              <w:rPr>
                <w:sz w:val="24"/>
                <w:szCs w:val="24"/>
              </w:rPr>
            </w:pPr>
            <w:r w:rsidRPr="00CC3EA0">
              <w:rPr>
                <w:sz w:val="24"/>
                <w:szCs w:val="24"/>
              </w:rPr>
              <w:t xml:space="preserve">  Untreated control</w:t>
            </w:r>
          </w:p>
        </w:tc>
        <w:tc>
          <w:tcPr>
            <w:tcW w:w="659" w:type="pct"/>
            <w:vMerge w:val="restart"/>
          </w:tcPr>
          <w:p w14:paraId="707030E2" w14:textId="77777777" w:rsidR="00BD5A0F" w:rsidRPr="00CC3EA0" w:rsidRDefault="00BD5A0F" w:rsidP="00BD5A0F">
            <w:pPr>
              <w:pStyle w:val="TableParagraph"/>
              <w:spacing w:before="6"/>
              <w:rPr>
                <w:b/>
                <w:sz w:val="24"/>
                <w:szCs w:val="24"/>
              </w:rPr>
            </w:pPr>
          </w:p>
          <w:p w14:paraId="1B104D55" w14:textId="77777777" w:rsidR="00BD5A0F" w:rsidRPr="00CC3EA0" w:rsidRDefault="00BD5A0F" w:rsidP="00BD5A0F">
            <w:pPr>
              <w:pStyle w:val="TableParagraph"/>
              <w:ind w:left="128"/>
              <w:rPr>
                <w:sz w:val="24"/>
                <w:szCs w:val="24"/>
              </w:rPr>
            </w:pPr>
            <w:r w:rsidRPr="00CC3EA0">
              <w:rPr>
                <w:w w:val="97"/>
                <w:sz w:val="24"/>
                <w:szCs w:val="24"/>
              </w:rPr>
              <w:t xml:space="preserve">            -</w:t>
            </w:r>
          </w:p>
        </w:tc>
        <w:tc>
          <w:tcPr>
            <w:tcW w:w="652" w:type="pct"/>
            <w:vMerge w:val="restart"/>
          </w:tcPr>
          <w:p w14:paraId="5B7379D6" w14:textId="77777777" w:rsidR="00BD5A0F" w:rsidRPr="00CC3EA0" w:rsidRDefault="00BD5A0F" w:rsidP="00BD5A0F">
            <w:pPr>
              <w:pStyle w:val="TableParagraph"/>
              <w:spacing w:before="210"/>
              <w:ind w:left="605" w:right="572"/>
              <w:jc w:val="center"/>
              <w:rPr>
                <w:sz w:val="24"/>
                <w:szCs w:val="24"/>
              </w:rPr>
            </w:pPr>
            <w:r w:rsidRPr="00CC3EA0">
              <w:rPr>
                <w:sz w:val="24"/>
                <w:szCs w:val="24"/>
              </w:rPr>
              <w:t>5.09</w:t>
            </w:r>
          </w:p>
        </w:tc>
        <w:tc>
          <w:tcPr>
            <w:tcW w:w="650" w:type="pct"/>
            <w:tcBorders>
              <w:bottom w:val="nil"/>
            </w:tcBorders>
          </w:tcPr>
          <w:p w14:paraId="7815FD47" w14:textId="77777777" w:rsidR="00BD5A0F" w:rsidRPr="00CC3EA0" w:rsidRDefault="00BD5A0F" w:rsidP="00BD5A0F">
            <w:pPr>
              <w:pStyle w:val="TableParagraph"/>
              <w:spacing w:before="56" w:line="266" w:lineRule="exact"/>
              <w:ind w:left="669" w:right="555"/>
              <w:rPr>
                <w:sz w:val="24"/>
                <w:szCs w:val="24"/>
              </w:rPr>
            </w:pPr>
            <w:r w:rsidRPr="00CC3EA0">
              <w:rPr>
                <w:sz w:val="24"/>
                <w:szCs w:val="24"/>
              </w:rPr>
              <w:t>5.93</w:t>
            </w:r>
          </w:p>
        </w:tc>
        <w:tc>
          <w:tcPr>
            <w:tcW w:w="550" w:type="pct"/>
            <w:tcBorders>
              <w:bottom w:val="nil"/>
            </w:tcBorders>
          </w:tcPr>
          <w:p w14:paraId="7EA27444" w14:textId="77777777" w:rsidR="00BD5A0F" w:rsidRPr="00CC3EA0" w:rsidRDefault="00BD5A0F" w:rsidP="00BD5A0F">
            <w:pPr>
              <w:pStyle w:val="TableParagraph"/>
              <w:spacing w:before="56" w:line="266" w:lineRule="exact"/>
              <w:ind w:left="589"/>
              <w:rPr>
                <w:sz w:val="24"/>
                <w:szCs w:val="24"/>
              </w:rPr>
            </w:pPr>
            <w:r w:rsidRPr="00CC3EA0">
              <w:rPr>
                <w:sz w:val="24"/>
                <w:szCs w:val="24"/>
              </w:rPr>
              <w:t>6.58</w:t>
            </w:r>
          </w:p>
        </w:tc>
        <w:tc>
          <w:tcPr>
            <w:tcW w:w="498" w:type="pct"/>
            <w:tcBorders>
              <w:bottom w:val="nil"/>
            </w:tcBorders>
          </w:tcPr>
          <w:p w14:paraId="39534F10" w14:textId="77777777" w:rsidR="00BD5A0F" w:rsidRPr="00CC3EA0" w:rsidRDefault="00BD5A0F" w:rsidP="00BD5A0F">
            <w:pPr>
              <w:pStyle w:val="TableParagraph"/>
              <w:spacing w:before="56" w:line="266" w:lineRule="exact"/>
              <w:ind w:right="417"/>
              <w:jc w:val="right"/>
              <w:rPr>
                <w:sz w:val="24"/>
                <w:szCs w:val="24"/>
              </w:rPr>
            </w:pPr>
            <w:r w:rsidRPr="00CC3EA0">
              <w:rPr>
                <w:sz w:val="24"/>
                <w:szCs w:val="24"/>
              </w:rPr>
              <w:t>7.32</w:t>
            </w:r>
          </w:p>
        </w:tc>
      </w:tr>
      <w:tr w:rsidR="00BD5A0F" w14:paraId="4D9522D2" w14:textId="77777777" w:rsidTr="00BD5A0F">
        <w:trPr>
          <w:trHeight w:val="348"/>
        </w:trPr>
        <w:tc>
          <w:tcPr>
            <w:tcW w:w="456" w:type="pct"/>
            <w:vMerge/>
            <w:tcBorders>
              <w:top w:val="nil"/>
            </w:tcBorders>
          </w:tcPr>
          <w:p w14:paraId="25981B6E"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57611E35"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43D0A986"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37046474"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3E8E89C3" w14:textId="77777777" w:rsidR="00BD5A0F" w:rsidRPr="00CC3EA0" w:rsidRDefault="00BD5A0F" w:rsidP="00BD5A0F">
            <w:pPr>
              <w:pStyle w:val="TableParagraph"/>
              <w:spacing w:line="275" w:lineRule="exact"/>
              <w:ind w:right="468"/>
              <w:jc w:val="center"/>
              <w:rPr>
                <w:sz w:val="24"/>
                <w:szCs w:val="24"/>
              </w:rPr>
            </w:pPr>
            <w:r w:rsidRPr="00CC3EA0">
              <w:rPr>
                <w:sz w:val="24"/>
                <w:szCs w:val="24"/>
              </w:rPr>
              <w:t xml:space="preserve">        (14.07)</w:t>
            </w:r>
          </w:p>
        </w:tc>
        <w:tc>
          <w:tcPr>
            <w:tcW w:w="550" w:type="pct"/>
            <w:tcBorders>
              <w:top w:val="nil"/>
            </w:tcBorders>
          </w:tcPr>
          <w:p w14:paraId="7D47CC96" w14:textId="77777777" w:rsidR="00BD5A0F" w:rsidRPr="00CC3EA0" w:rsidRDefault="00BD5A0F" w:rsidP="00BD5A0F">
            <w:pPr>
              <w:pStyle w:val="TableParagraph"/>
              <w:spacing w:line="275" w:lineRule="exact"/>
              <w:rPr>
                <w:sz w:val="24"/>
                <w:szCs w:val="24"/>
              </w:rPr>
            </w:pPr>
            <w:r w:rsidRPr="00CC3EA0">
              <w:rPr>
                <w:sz w:val="24"/>
                <w:szCs w:val="24"/>
              </w:rPr>
              <w:t xml:space="preserve">       (14.85)</w:t>
            </w:r>
          </w:p>
        </w:tc>
        <w:tc>
          <w:tcPr>
            <w:tcW w:w="498" w:type="pct"/>
            <w:tcBorders>
              <w:top w:val="nil"/>
            </w:tcBorders>
          </w:tcPr>
          <w:p w14:paraId="46809306" w14:textId="77777777" w:rsidR="00BD5A0F" w:rsidRPr="00CC3EA0" w:rsidRDefault="00BD5A0F" w:rsidP="00BD5A0F">
            <w:pPr>
              <w:pStyle w:val="TableParagraph"/>
              <w:spacing w:line="275" w:lineRule="exact"/>
              <w:ind w:right="275"/>
              <w:jc w:val="right"/>
              <w:rPr>
                <w:sz w:val="24"/>
                <w:szCs w:val="24"/>
              </w:rPr>
            </w:pPr>
            <w:r w:rsidRPr="00CC3EA0">
              <w:rPr>
                <w:sz w:val="24"/>
                <w:szCs w:val="24"/>
              </w:rPr>
              <w:t>(15.69)</w:t>
            </w:r>
          </w:p>
        </w:tc>
      </w:tr>
      <w:tr w:rsidR="00BD5A0F" w14:paraId="33BAFF9F" w14:textId="77777777" w:rsidTr="00BD5A0F">
        <w:trPr>
          <w:trHeight w:val="830"/>
        </w:trPr>
        <w:tc>
          <w:tcPr>
            <w:tcW w:w="2650" w:type="pct"/>
            <w:gridSpan w:val="3"/>
          </w:tcPr>
          <w:p w14:paraId="6D65C3BA" w14:textId="77777777" w:rsidR="00BD5A0F" w:rsidRPr="00CC3EA0" w:rsidRDefault="00BD5A0F" w:rsidP="00BD5A0F">
            <w:pPr>
              <w:pStyle w:val="TableParagraph"/>
              <w:spacing w:line="276" w:lineRule="exact"/>
              <w:ind w:right="2954"/>
              <w:rPr>
                <w:sz w:val="24"/>
                <w:szCs w:val="24"/>
              </w:rPr>
            </w:pPr>
            <w:r w:rsidRPr="00CC3EA0">
              <w:rPr>
                <w:sz w:val="24"/>
                <w:szCs w:val="24"/>
              </w:rPr>
              <w:t xml:space="preserve">                       CD</w:t>
            </w:r>
            <w:r w:rsidRPr="00CC3EA0">
              <w:rPr>
                <w:spacing w:val="-2"/>
                <w:sz w:val="24"/>
                <w:szCs w:val="24"/>
              </w:rPr>
              <w:t xml:space="preserve"> </w:t>
            </w:r>
            <w:r w:rsidRPr="00CC3EA0">
              <w:rPr>
                <w:sz w:val="24"/>
                <w:szCs w:val="24"/>
              </w:rPr>
              <w:t>at</w:t>
            </w:r>
            <w:r w:rsidRPr="00CC3EA0">
              <w:rPr>
                <w:spacing w:val="3"/>
                <w:sz w:val="24"/>
                <w:szCs w:val="24"/>
              </w:rPr>
              <w:t xml:space="preserve"> </w:t>
            </w:r>
            <w:r w:rsidRPr="00CC3EA0">
              <w:rPr>
                <w:sz w:val="24"/>
                <w:szCs w:val="24"/>
              </w:rPr>
              <w:t>5%</w:t>
            </w:r>
          </w:p>
          <w:p w14:paraId="7412B6EB" w14:textId="77777777" w:rsidR="00BD5A0F" w:rsidRPr="00CC3EA0" w:rsidRDefault="00BD5A0F" w:rsidP="00BD5A0F">
            <w:pPr>
              <w:pStyle w:val="TableParagraph"/>
              <w:spacing w:before="141"/>
              <w:ind w:right="2954"/>
              <w:rPr>
                <w:sz w:val="24"/>
                <w:szCs w:val="24"/>
              </w:rPr>
            </w:pPr>
            <w:r w:rsidRPr="00CC3EA0">
              <w:rPr>
                <w:sz w:val="24"/>
                <w:szCs w:val="24"/>
              </w:rPr>
              <w:t xml:space="preserve">                      </w:t>
            </w:r>
            <w:r>
              <w:rPr>
                <w:sz w:val="24"/>
                <w:szCs w:val="24"/>
              </w:rPr>
              <w:t xml:space="preserve"> </w:t>
            </w:r>
            <w:r w:rsidRPr="00CC3EA0">
              <w:rPr>
                <w:sz w:val="24"/>
                <w:szCs w:val="24"/>
              </w:rPr>
              <w:t>SE(m)±</w:t>
            </w:r>
          </w:p>
        </w:tc>
        <w:tc>
          <w:tcPr>
            <w:tcW w:w="652" w:type="pct"/>
          </w:tcPr>
          <w:p w14:paraId="0D005B6C" w14:textId="77777777" w:rsidR="00BD5A0F" w:rsidRPr="00CC3EA0" w:rsidRDefault="00BD5A0F" w:rsidP="00BD5A0F">
            <w:pPr>
              <w:pStyle w:val="TableParagraph"/>
              <w:spacing w:before="138"/>
              <w:ind w:left="628" w:right="587" w:firstLine="2"/>
              <w:jc w:val="center"/>
              <w:rPr>
                <w:sz w:val="24"/>
                <w:szCs w:val="24"/>
              </w:rPr>
            </w:pPr>
            <w:r w:rsidRPr="00CC3EA0">
              <w:rPr>
                <w:sz w:val="24"/>
                <w:szCs w:val="24"/>
              </w:rPr>
              <w:t>N/A</w:t>
            </w:r>
            <w:r w:rsidRPr="00CC3EA0">
              <w:rPr>
                <w:spacing w:val="1"/>
                <w:sz w:val="24"/>
                <w:szCs w:val="24"/>
              </w:rPr>
              <w:t xml:space="preserve"> </w:t>
            </w:r>
            <w:r w:rsidRPr="00CC3EA0">
              <w:rPr>
                <w:sz w:val="24"/>
                <w:szCs w:val="24"/>
              </w:rPr>
              <w:t>0.427</w:t>
            </w:r>
          </w:p>
        </w:tc>
        <w:tc>
          <w:tcPr>
            <w:tcW w:w="650" w:type="pct"/>
          </w:tcPr>
          <w:p w14:paraId="61BFF00F" w14:textId="77777777" w:rsidR="00BD5A0F" w:rsidRPr="00CC3EA0" w:rsidRDefault="00BD5A0F" w:rsidP="00BD5A0F">
            <w:pPr>
              <w:pStyle w:val="TableParagraph"/>
              <w:spacing w:before="138"/>
              <w:ind w:left="629"/>
              <w:rPr>
                <w:sz w:val="24"/>
                <w:szCs w:val="24"/>
              </w:rPr>
            </w:pPr>
            <w:r w:rsidRPr="00CC3EA0">
              <w:rPr>
                <w:sz w:val="24"/>
                <w:szCs w:val="24"/>
              </w:rPr>
              <w:t>1.083</w:t>
            </w:r>
          </w:p>
          <w:p w14:paraId="1B6967A3" w14:textId="77777777" w:rsidR="00BD5A0F" w:rsidRPr="00CC3EA0" w:rsidRDefault="00BD5A0F" w:rsidP="00BD5A0F">
            <w:pPr>
              <w:pStyle w:val="TableParagraph"/>
              <w:ind w:left="629"/>
              <w:rPr>
                <w:sz w:val="24"/>
                <w:szCs w:val="24"/>
              </w:rPr>
            </w:pPr>
            <w:r w:rsidRPr="00CC3EA0">
              <w:rPr>
                <w:sz w:val="24"/>
                <w:szCs w:val="24"/>
              </w:rPr>
              <w:t>0.348</w:t>
            </w:r>
          </w:p>
        </w:tc>
        <w:tc>
          <w:tcPr>
            <w:tcW w:w="550" w:type="pct"/>
          </w:tcPr>
          <w:p w14:paraId="35B9992E" w14:textId="77777777" w:rsidR="00BD5A0F" w:rsidRPr="00CC3EA0" w:rsidRDefault="00BD5A0F" w:rsidP="00BD5A0F">
            <w:pPr>
              <w:pStyle w:val="TableParagraph"/>
              <w:spacing w:before="138"/>
              <w:ind w:left="575"/>
              <w:rPr>
                <w:sz w:val="24"/>
                <w:szCs w:val="24"/>
              </w:rPr>
            </w:pPr>
            <w:r w:rsidRPr="00CC3EA0">
              <w:rPr>
                <w:sz w:val="24"/>
                <w:szCs w:val="24"/>
              </w:rPr>
              <w:t>0.690</w:t>
            </w:r>
          </w:p>
          <w:p w14:paraId="2C363FB2" w14:textId="77777777" w:rsidR="00BD5A0F" w:rsidRPr="00CC3EA0" w:rsidRDefault="00BD5A0F" w:rsidP="00BD5A0F">
            <w:pPr>
              <w:pStyle w:val="TableParagraph"/>
              <w:ind w:left="575"/>
              <w:rPr>
                <w:sz w:val="24"/>
                <w:szCs w:val="24"/>
              </w:rPr>
            </w:pPr>
            <w:r w:rsidRPr="00CC3EA0">
              <w:rPr>
                <w:sz w:val="24"/>
                <w:szCs w:val="24"/>
              </w:rPr>
              <w:t>0.222</w:t>
            </w:r>
          </w:p>
        </w:tc>
        <w:tc>
          <w:tcPr>
            <w:tcW w:w="498" w:type="pct"/>
          </w:tcPr>
          <w:p w14:paraId="38365C2B" w14:textId="77777777" w:rsidR="00BD5A0F" w:rsidRPr="00CC3EA0" w:rsidRDefault="00BD5A0F" w:rsidP="00BD5A0F">
            <w:pPr>
              <w:pStyle w:val="TableParagraph"/>
              <w:spacing w:before="138"/>
              <w:jc w:val="center"/>
              <w:rPr>
                <w:sz w:val="24"/>
                <w:szCs w:val="24"/>
              </w:rPr>
            </w:pPr>
            <w:r w:rsidRPr="00CC3EA0">
              <w:rPr>
                <w:sz w:val="24"/>
                <w:szCs w:val="24"/>
              </w:rPr>
              <w:t xml:space="preserve">    0.501</w:t>
            </w:r>
          </w:p>
          <w:p w14:paraId="187AA28F" w14:textId="77777777" w:rsidR="00BD5A0F" w:rsidRPr="00CC3EA0" w:rsidRDefault="00BD5A0F" w:rsidP="00BD5A0F">
            <w:pPr>
              <w:pStyle w:val="TableParagraph"/>
              <w:jc w:val="center"/>
              <w:rPr>
                <w:sz w:val="24"/>
                <w:szCs w:val="24"/>
              </w:rPr>
            </w:pPr>
            <w:r w:rsidRPr="00CC3EA0">
              <w:rPr>
                <w:sz w:val="24"/>
                <w:szCs w:val="24"/>
              </w:rPr>
              <w:t xml:space="preserve">    0.161</w:t>
            </w:r>
          </w:p>
        </w:tc>
      </w:tr>
    </w:tbl>
    <w:p w14:paraId="7E385A80" w14:textId="558BE262" w:rsidR="00705286" w:rsidRPr="00531365" w:rsidRDefault="00705286" w:rsidP="00705286">
      <w:pPr>
        <w:pStyle w:val="BodyText"/>
        <w:spacing w:before="81" w:line="360" w:lineRule="auto"/>
        <w:ind w:right="705"/>
        <w:jc w:val="both"/>
      </w:pPr>
      <w:r>
        <w:rPr>
          <w:b/>
          <w:bCs/>
        </w:rPr>
        <w:t xml:space="preserve">* </w:t>
      </w:r>
      <w:r w:rsidRPr="00531365">
        <w:t>Figures in parentheses are angular transformed value</w:t>
      </w:r>
    </w:p>
    <w:p w14:paraId="52F4E19A" w14:textId="77777777" w:rsidR="00705286" w:rsidRPr="00531365" w:rsidRDefault="00705286" w:rsidP="00705286">
      <w:pPr>
        <w:pStyle w:val="BodyText"/>
        <w:spacing w:before="81" w:line="360" w:lineRule="auto"/>
        <w:ind w:right="705"/>
        <w:jc w:val="both"/>
      </w:pPr>
      <w:r>
        <w:t xml:space="preserve">   DAS = Days after spray</w:t>
      </w:r>
    </w:p>
    <w:p w14:paraId="39D75898" w14:textId="0B07E53B" w:rsidR="00705286" w:rsidRDefault="00705286" w:rsidP="00705286">
      <w:pPr>
        <w:tabs>
          <w:tab w:val="left" w:pos="260"/>
          <w:tab w:val="center" w:pos="4382"/>
        </w:tabs>
        <w:jc w:val="left"/>
      </w:pPr>
      <w:r>
        <w:tab/>
      </w:r>
    </w:p>
    <w:tbl>
      <w:tblPr>
        <w:tblpPr w:leftFromText="180" w:rightFromText="180" w:vertAnchor="text" w:horzAnchor="margin" w:tblpY="429"/>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927"/>
        <w:gridCol w:w="1861"/>
        <w:gridCol w:w="2149"/>
        <w:gridCol w:w="1722"/>
        <w:gridCol w:w="1577"/>
        <w:gridCol w:w="1863"/>
      </w:tblGrid>
      <w:tr w:rsidR="00C85470" w14:paraId="646E860A" w14:textId="77777777" w:rsidTr="00C85470">
        <w:trPr>
          <w:trHeight w:val="554"/>
        </w:trPr>
        <w:tc>
          <w:tcPr>
            <w:tcW w:w="1271" w:type="dxa"/>
            <w:vMerge w:val="restart"/>
          </w:tcPr>
          <w:p w14:paraId="281ABC9A" w14:textId="77777777" w:rsidR="00C85470" w:rsidRPr="00CC3EA0" w:rsidRDefault="00C85470" w:rsidP="00C85470">
            <w:pPr>
              <w:pStyle w:val="TableParagraph"/>
              <w:spacing w:before="9"/>
              <w:rPr>
                <w:b/>
                <w:sz w:val="24"/>
                <w:szCs w:val="24"/>
              </w:rPr>
            </w:pPr>
          </w:p>
          <w:p w14:paraId="24C23A3C" w14:textId="77777777" w:rsidR="00C85470" w:rsidRPr="00CC3EA0" w:rsidRDefault="00C85470" w:rsidP="00C85470">
            <w:pPr>
              <w:pStyle w:val="TableParagraph"/>
              <w:ind w:left="117"/>
              <w:rPr>
                <w:b/>
                <w:sz w:val="24"/>
                <w:szCs w:val="24"/>
              </w:rPr>
            </w:pPr>
            <w:r w:rsidRPr="00CC3EA0">
              <w:rPr>
                <w:b/>
                <w:sz w:val="24"/>
                <w:szCs w:val="24"/>
              </w:rPr>
              <w:t>S.</w:t>
            </w:r>
            <w:r w:rsidRPr="00CC3EA0">
              <w:rPr>
                <w:b/>
                <w:spacing w:val="-1"/>
                <w:sz w:val="24"/>
                <w:szCs w:val="24"/>
              </w:rPr>
              <w:t xml:space="preserve"> </w:t>
            </w:r>
            <w:r w:rsidRPr="00CC3EA0">
              <w:rPr>
                <w:b/>
                <w:sz w:val="24"/>
                <w:szCs w:val="24"/>
              </w:rPr>
              <w:t>No.</w:t>
            </w:r>
          </w:p>
        </w:tc>
        <w:tc>
          <w:tcPr>
            <w:tcW w:w="3927" w:type="dxa"/>
            <w:vMerge w:val="restart"/>
          </w:tcPr>
          <w:p w14:paraId="4A40E4EA" w14:textId="77777777" w:rsidR="00C85470" w:rsidRPr="00CC3EA0" w:rsidRDefault="00C85470" w:rsidP="00C85470">
            <w:pPr>
              <w:pStyle w:val="TableParagraph"/>
              <w:spacing w:before="9"/>
              <w:rPr>
                <w:b/>
                <w:sz w:val="24"/>
                <w:szCs w:val="24"/>
              </w:rPr>
            </w:pPr>
          </w:p>
          <w:p w14:paraId="369ACC09" w14:textId="77777777" w:rsidR="00C85470" w:rsidRPr="00CC3EA0" w:rsidRDefault="00C85470" w:rsidP="00C85470">
            <w:pPr>
              <w:pStyle w:val="TableParagraph"/>
              <w:ind w:left="607" w:right="487"/>
              <w:jc w:val="center"/>
              <w:rPr>
                <w:b/>
                <w:sz w:val="24"/>
                <w:szCs w:val="24"/>
              </w:rPr>
            </w:pPr>
            <w:r w:rsidRPr="00CC3EA0">
              <w:rPr>
                <w:b/>
                <w:sz w:val="24"/>
                <w:szCs w:val="24"/>
              </w:rPr>
              <w:t>Treatment</w:t>
            </w:r>
          </w:p>
        </w:tc>
        <w:tc>
          <w:tcPr>
            <w:tcW w:w="1861" w:type="dxa"/>
            <w:vMerge w:val="restart"/>
          </w:tcPr>
          <w:p w14:paraId="6B9245BD" w14:textId="77777777" w:rsidR="00C85470" w:rsidRPr="00CC3EA0" w:rsidRDefault="00C85470" w:rsidP="00C85470">
            <w:pPr>
              <w:pStyle w:val="TableParagraph"/>
              <w:spacing w:before="9"/>
              <w:rPr>
                <w:b/>
                <w:sz w:val="24"/>
                <w:szCs w:val="24"/>
              </w:rPr>
            </w:pPr>
          </w:p>
          <w:p w14:paraId="658A6702" w14:textId="77777777" w:rsidR="00C85470" w:rsidRPr="00CC3EA0" w:rsidRDefault="00C85470" w:rsidP="00C85470">
            <w:pPr>
              <w:pStyle w:val="TableParagraph"/>
              <w:ind w:left="603"/>
              <w:rPr>
                <w:b/>
                <w:sz w:val="24"/>
                <w:szCs w:val="24"/>
              </w:rPr>
            </w:pPr>
            <w:r w:rsidRPr="00CC3EA0">
              <w:rPr>
                <w:b/>
                <w:sz w:val="24"/>
                <w:szCs w:val="24"/>
              </w:rPr>
              <w:t>Dose/ha</w:t>
            </w:r>
          </w:p>
        </w:tc>
        <w:tc>
          <w:tcPr>
            <w:tcW w:w="2149" w:type="dxa"/>
            <w:vMerge w:val="restart"/>
          </w:tcPr>
          <w:p w14:paraId="099EA19B" w14:textId="77777777" w:rsidR="00C85470" w:rsidRPr="00CC3EA0" w:rsidRDefault="00C85470" w:rsidP="00C85470">
            <w:pPr>
              <w:pStyle w:val="TableParagraph"/>
              <w:spacing w:before="9"/>
              <w:rPr>
                <w:b/>
                <w:sz w:val="24"/>
                <w:szCs w:val="24"/>
              </w:rPr>
            </w:pPr>
          </w:p>
          <w:p w14:paraId="25AA5DAC" w14:textId="77777777" w:rsidR="00C85470" w:rsidRPr="00CC3EA0" w:rsidRDefault="00C85470" w:rsidP="00C85470">
            <w:pPr>
              <w:pStyle w:val="TableParagraph"/>
              <w:spacing w:before="1"/>
              <w:ind w:left="237" w:right="216"/>
              <w:jc w:val="center"/>
              <w:rPr>
                <w:b/>
                <w:sz w:val="24"/>
                <w:szCs w:val="24"/>
              </w:rPr>
            </w:pPr>
            <w:r w:rsidRPr="00CC3EA0">
              <w:rPr>
                <w:b/>
                <w:sz w:val="24"/>
                <w:szCs w:val="24"/>
              </w:rPr>
              <w:t>% WE</w:t>
            </w:r>
          </w:p>
          <w:p w14:paraId="13D86954" w14:textId="77777777" w:rsidR="00C85470" w:rsidRPr="00CC3EA0" w:rsidRDefault="00C85470" w:rsidP="00C85470">
            <w:pPr>
              <w:pStyle w:val="TableParagraph"/>
              <w:spacing w:before="21"/>
              <w:ind w:left="237" w:right="218"/>
              <w:jc w:val="center"/>
              <w:rPr>
                <w:b/>
                <w:sz w:val="24"/>
                <w:szCs w:val="24"/>
              </w:rPr>
            </w:pPr>
            <w:r w:rsidRPr="00CC3EA0">
              <w:rPr>
                <w:b/>
                <w:sz w:val="24"/>
                <w:szCs w:val="24"/>
              </w:rPr>
              <w:t>Before</w:t>
            </w:r>
            <w:r w:rsidRPr="00CC3EA0">
              <w:rPr>
                <w:b/>
                <w:spacing w:val="9"/>
                <w:sz w:val="24"/>
                <w:szCs w:val="24"/>
              </w:rPr>
              <w:t xml:space="preserve"> </w:t>
            </w:r>
            <w:r w:rsidRPr="00CC3EA0">
              <w:rPr>
                <w:b/>
                <w:sz w:val="24"/>
                <w:szCs w:val="24"/>
              </w:rPr>
              <w:t>spraying</w:t>
            </w:r>
          </w:p>
        </w:tc>
        <w:tc>
          <w:tcPr>
            <w:tcW w:w="5162" w:type="dxa"/>
            <w:gridSpan w:val="3"/>
          </w:tcPr>
          <w:p w14:paraId="704D66D2" w14:textId="77777777" w:rsidR="00C85470" w:rsidRPr="00CC3EA0" w:rsidRDefault="00C85470" w:rsidP="00C85470">
            <w:pPr>
              <w:pStyle w:val="TableParagraph"/>
              <w:spacing w:before="140"/>
              <w:ind w:left="182"/>
              <w:rPr>
                <w:b/>
                <w:sz w:val="24"/>
                <w:szCs w:val="24"/>
              </w:rPr>
            </w:pPr>
            <w:r w:rsidRPr="00CC3EA0">
              <w:rPr>
                <w:b/>
                <w:sz w:val="24"/>
                <w:szCs w:val="24"/>
              </w:rPr>
              <w:t>After</w:t>
            </w:r>
            <w:r w:rsidRPr="00CC3EA0">
              <w:rPr>
                <w:b/>
                <w:spacing w:val="-9"/>
                <w:sz w:val="24"/>
                <w:szCs w:val="24"/>
              </w:rPr>
              <w:t xml:space="preserve"> </w:t>
            </w:r>
            <w:r w:rsidRPr="00CC3EA0">
              <w:rPr>
                <w:b/>
                <w:sz w:val="24"/>
                <w:szCs w:val="24"/>
              </w:rPr>
              <w:t>second</w:t>
            </w:r>
            <w:r w:rsidRPr="00CC3EA0">
              <w:rPr>
                <w:b/>
                <w:spacing w:val="-2"/>
                <w:sz w:val="24"/>
                <w:szCs w:val="24"/>
              </w:rPr>
              <w:t xml:space="preserve"> </w:t>
            </w:r>
            <w:r w:rsidRPr="00CC3EA0">
              <w:rPr>
                <w:b/>
                <w:sz w:val="24"/>
                <w:szCs w:val="24"/>
              </w:rPr>
              <w:t>spray</w:t>
            </w:r>
            <w:r w:rsidRPr="00CC3EA0">
              <w:rPr>
                <w:b/>
                <w:spacing w:val="-5"/>
                <w:sz w:val="24"/>
                <w:szCs w:val="24"/>
              </w:rPr>
              <w:t xml:space="preserve"> </w:t>
            </w:r>
            <w:r w:rsidRPr="00CC3EA0">
              <w:rPr>
                <w:b/>
                <w:sz w:val="24"/>
                <w:szCs w:val="24"/>
              </w:rPr>
              <w:t>%</w:t>
            </w:r>
            <w:r w:rsidRPr="00CC3EA0">
              <w:rPr>
                <w:b/>
                <w:spacing w:val="-4"/>
                <w:sz w:val="24"/>
                <w:szCs w:val="24"/>
              </w:rPr>
              <w:t xml:space="preserve"> </w:t>
            </w:r>
            <w:r w:rsidRPr="00CC3EA0">
              <w:rPr>
                <w:b/>
                <w:sz w:val="24"/>
                <w:szCs w:val="24"/>
              </w:rPr>
              <w:t>WE</w:t>
            </w:r>
            <w:r w:rsidRPr="00CC3EA0">
              <w:rPr>
                <w:b/>
                <w:spacing w:val="-2"/>
                <w:sz w:val="24"/>
                <w:szCs w:val="24"/>
              </w:rPr>
              <w:t xml:space="preserve"> </w:t>
            </w:r>
            <w:r w:rsidRPr="00CC3EA0">
              <w:rPr>
                <w:b/>
                <w:sz w:val="24"/>
                <w:szCs w:val="24"/>
              </w:rPr>
              <w:t>(Days</w:t>
            </w:r>
            <w:r w:rsidRPr="00CC3EA0">
              <w:rPr>
                <w:b/>
                <w:spacing w:val="-1"/>
                <w:sz w:val="24"/>
                <w:szCs w:val="24"/>
              </w:rPr>
              <w:t xml:space="preserve"> </w:t>
            </w:r>
            <w:r w:rsidRPr="00CC3EA0">
              <w:rPr>
                <w:b/>
                <w:sz w:val="24"/>
                <w:szCs w:val="24"/>
              </w:rPr>
              <w:t>after</w:t>
            </w:r>
            <w:r w:rsidRPr="00CC3EA0">
              <w:rPr>
                <w:b/>
                <w:spacing w:val="-5"/>
                <w:sz w:val="24"/>
                <w:szCs w:val="24"/>
              </w:rPr>
              <w:t xml:space="preserve"> </w:t>
            </w:r>
            <w:r w:rsidRPr="00CC3EA0">
              <w:rPr>
                <w:b/>
                <w:sz w:val="24"/>
                <w:szCs w:val="24"/>
              </w:rPr>
              <w:t>spraying)</w:t>
            </w:r>
          </w:p>
        </w:tc>
      </w:tr>
      <w:tr w:rsidR="00C85470" w14:paraId="0A3C2235" w14:textId="77777777" w:rsidTr="00C85470">
        <w:trPr>
          <w:trHeight w:val="563"/>
        </w:trPr>
        <w:tc>
          <w:tcPr>
            <w:tcW w:w="1271" w:type="dxa"/>
            <w:vMerge/>
            <w:tcBorders>
              <w:top w:val="nil"/>
            </w:tcBorders>
          </w:tcPr>
          <w:p w14:paraId="7F19224B" w14:textId="77777777" w:rsidR="00C85470" w:rsidRPr="00CC3EA0" w:rsidRDefault="00C85470" w:rsidP="00C85470">
            <w:pPr>
              <w:rPr>
                <w:rFonts w:ascii="Times New Roman" w:hAnsi="Times New Roman" w:cs="Times New Roman"/>
                <w:sz w:val="24"/>
                <w:szCs w:val="24"/>
              </w:rPr>
            </w:pPr>
          </w:p>
        </w:tc>
        <w:tc>
          <w:tcPr>
            <w:tcW w:w="3927" w:type="dxa"/>
            <w:vMerge/>
            <w:tcBorders>
              <w:top w:val="nil"/>
            </w:tcBorders>
          </w:tcPr>
          <w:p w14:paraId="02459056" w14:textId="77777777" w:rsidR="00C85470" w:rsidRPr="00CC3EA0" w:rsidRDefault="00C85470" w:rsidP="00C85470">
            <w:pPr>
              <w:rPr>
                <w:rFonts w:ascii="Times New Roman" w:hAnsi="Times New Roman" w:cs="Times New Roman"/>
                <w:sz w:val="24"/>
                <w:szCs w:val="24"/>
              </w:rPr>
            </w:pPr>
          </w:p>
        </w:tc>
        <w:tc>
          <w:tcPr>
            <w:tcW w:w="1861" w:type="dxa"/>
            <w:vMerge/>
            <w:tcBorders>
              <w:top w:val="nil"/>
            </w:tcBorders>
          </w:tcPr>
          <w:p w14:paraId="41BED4BC" w14:textId="77777777" w:rsidR="00C85470" w:rsidRPr="00CC3EA0" w:rsidRDefault="00C85470" w:rsidP="00C85470">
            <w:pPr>
              <w:rPr>
                <w:rFonts w:ascii="Times New Roman" w:hAnsi="Times New Roman" w:cs="Times New Roman"/>
                <w:sz w:val="24"/>
                <w:szCs w:val="24"/>
              </w:rPr>
            </w:pPr>
          </w:p>
        </w:tc>
        <w:tc>
          <w:tcPr>
            <w:tcW w:w="2149" w:type="dxa"/>
            <w:vMerge/>
            <w:tcBorders>
              <w:top w:val="nil"/>
            </w:tcBorders>
          </w:tcPr>
          <w:p w14:paraId="50F4118E" w14:textId="77777777" w:rsidR="00C85470" w:rsidRPr="00CC3EA0" w:rsidRDefault="00C85470" w:rsidP="00C85470">
            <w:pPr>
              <w:rPr>
                <w:rFonts w:ascii="Times New Roman" w:hAnsi="Times New Roman" w:cs="Times New Roman"/>
                <w:sz w:val="24"/>
                <w:szCs w:val="24"/>
              </w:rPr>
            </w:pPr>
          </w:p>
        </w:tc>
        <w:tc>
          <w:tcPr>
            <w:tcW w:w="1722" w:type="dxa"/>
          </w:tcPr>
          <w:p w14:paraId="3E525C96" w14:textId="77777777" w:rsidR="00C85470" w:rsidRPr="00CC3EA0" w:rsidRDefault="00C85470" w:rsidP="00C85470">
            <w:pPr>
              <w:pStyle w:val="TableParagraph"/>
              <w:spacing w:before="143"/>
              <w:rPr>
                <w:b/>
                <w:sz w:val="24"/>
                <w:szCs w:val="24"/>
              </w:rPr>
            </w:pPr>
            <w:r w:rsidRPr="00CC3EA0">
              <w:rPr>
                <w:b/>
                <w:sz w:val="24"/>
                <w:szCs w:val="24"/>
              </w:rPr>
              <w:t xml:space="preserve">       7</w:t>
            </w:r>
            <w:r w:rsidRPr="00CC3EA0">
              <w:rPr>
                <w:b/>
                <w:spacing w:val="-5"/>
                <w:sz w:val="24"/>
                <w:szCs w:val="24"/>
              </w:rPr>
              <w:t xml:space="preserve"> </w:t>
            </w:r>
            <w:r w:rsidRPr="00CC3EA0">
              <w:rPr>
                <w:b/>
                <w:sz w:val="24"/>
                <w:szCs w:val="24"/>
              </w:rPr>
              <w:t>DAS</w:t>
            </w:r>
          </w:p>
        </w:tc>
        <w:tc>
          <w:tcPr>
            <w:tcW w:w="1577" w:type="dxa"/>
          </w:tcPr>
          <w:p w14:paraId="78B6C4D3" w14:textId="77777777" w:rsidR="00C85470" w:rsidRPr="00CC3EA0" w:rsidRDefault="00C85470" w:rsidP="00C85470">
            <w:pPr>
              <w:pStyle w:val="TableParagraph"/>
              <w:spacing w:before="143"/>
              <w:rPr>
                <w:b/>
                <w:sz w:val="24"/>
                <w:szCs w:val="24"/>
              </w:rPr>
            </w:pPr>
            <w:r w:rsidRPr="00CC3EA0">
              <w:rPr>
                <w:b/>
                <w:sz w:val="24"/>
                <w:szCs w:val="24"/>
              </w:rPr>
              <w:t xml:space="preserve">       14</w:t>
            </w:r>
            <w:r w:rsidRPr="00CC3EA0">
              <w:rPr>
                <w:b/>
                <w:spacing w:val="-7"/>
                <w:sz w:val="24"/>
                <w:szCs w:val="24"/>
              </w:rPr>
              <w:t xml:space="preserve"> </w:t>
            </w:r>
            <w:r w:rsidRPr="00CC3EA0">
              <w:rPr>
                <w:b/>
                <w:sz w:val="24"/>
                <w:szCs w:val="24"/>
              </w:rPr>
              <w:t>DAS</w:t>
            </w:r>
          </w:p>
        </w:tc>
        <w:tc>
          <w:tcPr>
            <w:tcW w:w="1863" w:type="dxa"/>
          </w:tcPr>
          <w:p w14:paraId="16A9C6CB" w14:textId="77777777" w:rsidR="00C85470" w:rsidRPr="00CC3EA0" w:rsidRDefault="00C85470" w:rsidP="00C85470">
            <w:pPr>
              <w:pStyle w:val="TableParagraph"/>
              <w:spacing w:before="143"/>
              <w:rPr>
                <w:b/>
                <w:sz w:val="24"/>
                <w:szCs w:val="24"/>
              </w:rPr>
            </w:pPr>
            <w:r w:rsidRPr="00CC3EA0">
              <w:rPr>
                <w:b/>
                <w:sz w:val="24"/>
                <w:szCs w:val="24"/>
              </w:rPr>
              <w:t xml:space="preserve">        21</w:t>
            </w:r>
            <w:r w:rsidRPr="00CC3EA0">
              <w:rPr>
                <w:b/>
                <w:spacing w:val="-7"/>
                <w:sz w:val="24"/>
                <w:szCs w:val="24"/>
              </w:rPr>
              <w:t xml:space="preserve"> </w:t>
            </w:r>
            <w:r w:rsidRPr="00CC3EA0">
              <w:rPr>
                <w:b/>
                <w:sz w:val="24"/>
                <w:szCs w:val="24"/>
              </w:rPr>
              <w:t>DAS</w:t>
            </w:r>
          </w:p>
        </w:tc>
      </w:tr>
      <w:tr w:rsidR="00C85470" w14:paraId="0015BD7C" w14:textId="77777777" w:rsidTr="00C85470">
        <w:trPr>
          <w:trHeight w:val="652"/>
        </w:trPr>
        <w:tc>
          <w:tcPr>
            <w:tcW w:w="1271" w:type="dxa"/>
          </w:tcPr>
          <w:p w14:paraId="3FF8F12B" w14:textId="77777777" w:rsidR="00C85470" w:rsidRPr="00CC3EA0" w:rsidRDefault="00C85470" w:rsidP="00C85470">
            <w:pPr>
              <w:pStyle w:val="TableParagraph"/>
              <w:spacing w:before="183"/>
              <w:ind w:left="117"/>
              <w:rPr>
                <w:sz w:val="24"/>
                <w:szCs w:val="24"/>
              </w:rPr>
            </w:pPr>
            <w:r w:rsidRPr="00CC3EA0">
              <w:rPr>
                <w:sz w:val="24"/>
                <w:szCs w:val="24"/>
              </w:rPr>
              <w:t>T 1</w:t>
            </w:r>
          </w:p>
        </w:tc>
        <w:tc>
          <w:tcPr>
            <w:tcW w:w="3927" w:type="dxa"/>
          </w:tcPr>
          <w:p w14:paraId="4C48D503" w14:textId="77777777" w:rsidR="00C85470" w:rsidRPr="00CC3EA0" w:rsidRDefault="00C85470" w:rsidP="00C85470">
            <w:pPr>
              <w:pStyle w:val="TableParagraph"/>
              <w:spacing w:before="181"/>
              <w:ind w:right="487"/>
              <w:rPr>
                <w:sz w:val="24"/>
                <w:szCs w:val="24"/>
              </w:rPr>
            </w:pPr>
            <w:r w:rsidRPr="00CC3EA0">
              <w:rPr>
                <w:sz w:val="24"/>
                <w:szCs w:val="24"/>
              </w:rPr>
              <w:t xml:space="preserve">  Tobacco leaf extract</w:t>
            </w:r>
          </w:p>
        </w:tc>
        <w:tc>
          <w:tcPr>
            <w:tcW w:w="1861" w:type="dxa"/>
          </w:tcPr>
          <w:p w14:paraId="2120BE7D" w14:textId="77777777" w:rsidR="00C85470" w:rsidRPr="00CC3EA0" w:rsidRDefault="00C85470" w:rsidP="00C85470">
            <w:pPr>
              <w:pStyle w:val="TableParagraph"/>
              <w:spacing w:before="181"/>
              <w:ind w:left="574"/>
              <w:rPr>
                <w:sz w:val="24"/>
                <w:szCs w:val="24"/>
              </w:rPr>
            </w:pPr>
            <w:r w:rsidRPr="00CC3EA0">
              <w:rPr>
                <w:sz w:val="24"/>
                <w:szCs w:val="24"/>
              </w:rPr>
              <w:t>3 kg/ha</w:t>
            </w:r>
          </w:p>
        </w:tc>
        <w:tc>
          <w:tcPr>
            <w:tcW w:w="2149" w:type="dxa"/>
          </w:tcPr>
          <w:p w14:paraId="0038988E" w14:textId="77777777" w:rsidR="00C85470" w:rsidRPr="00CC3EA0" w:rsidRDefault="00C85470" w:rsidP="00C85470">
            <w:pPr>
              <w:pStyle w:val="TableParagraph"/>
              <w:spacing w:before="183"/>
              <w:ind w:right="762"/>
              <w:rPr>
                <w:sz w:val="24"/>
                <w:szCs w:val="24"/>
              </w:rPr>
            </w:pPr>
            <w:r w:rsidRPr="00CC3EA0">
              <w:rPr>
                <w:sz w:val="24"/>
                <w:szCs w:val="24"/>
              </w:rPr>
              <w:t xml:space="preserve">             5.05</w:t>
            </w:r>
          </w:p>
        </w:tc>
        <w:tc>
          <w:tcPr>
            <w:tcW w:w="1722" w:type="dxa"/>
          </w:tcPr>
          <w:p w14:paraId="16413C95" w14:textId="77777777" w:rsidR="00C85470" w:rsidRPr="00CC3EA0" w:rsidRDefault="00C85470" w:rsidP="00C85470">
            <w:pPr>
              <w:pStyle w:val="TableParagraph"/>
              <w:spacing w:before="47"/>
              <w:ind w:left="346" w:right="314"/>
              <w:jc w:val="center"/>
              <w:rPr>
                <w:sz w:val="24"/>
                <w:szCs w:val="24"/>
              </w:rPr>
            </w:pPr>
            <w:r w:rsidRPr="00CC3EA0">
              <w:rPr>
                <w:sz w:val="24"/>
                <w:szCs w:val="24"/>
              </w:rPr>
              <w:t>3.95</w:t>
            </w:r>
          </w:p>
          <w:p w14:paraId="5FBDCE0F" w14:textId="77777777" w:rsidR="00C85470" w:rsidRPr="00CC3EA0" w:rsidRDefault="00C85470" w:rsidP="00C85470">
            <w:pPr>
              <w:pStyle w:val="TableParagraph"/>
              <w:spacing w:before="2"/>
              <w:ind w:left="337" w:right="314"/>
              <w:jc w:val="center"/>
              <w:rPr>
                <w:sz w:val="24"/>
                <w:szCs w:val="24"/>
              </w:rPr>
            </w:pPr>
            <w:r w:rsidRPr="00CC3EA0">
              <w:rPr>
                <w:sz w:val="24"/>
                <w:szCs w:val="24"/>
              </w:rPr>
              <w:t>(11.45)</w:t>
            </w:r>
          </w:p>
        </w:tc>
        <w:tc>
          <w:tcPr>
            <w:tcW w:w="1577" w:type="dxa"/>
          </w:tcPr>
          <w:p w14:paraId="0F970AEC" w14:textId="77777777" w:rsidR="00C85470" w:rsidRPr="00CC3EA0" w:rsidRDefault="00C85470" w:rsidP="00C85470">
            <w:pPr>
              <w:pStyle w:val="TableParagraph"/>
              <w:spacing w:before="47"/>
              <w:ind w:left="509" w:right="170"/>
              <w:rPr>
                <w:sz w:val="24"/>
                <w:szCs w:val="24"/>
              </w:rPr>
            </w:pPr>
            <w:r w:rsidRPr="00CC3EA0">
              <w:rPr>
                <w:sz w:val="24"/>
                <w:szCs w:val="24"/>
              </w:rPr>
              <w:t>4.81</w:t>
            </w:r>
          </w:p>
          <w:p w14:paraId="308AB3E3" w14:textId="77777777" w:rsidR="00C85470" w:rsidRPr="00CC3EA0" w:rsidRDefault="00C85470" w:rsidP="00C85470">
            <w:pPr>
              <w:pStyle w:val="TableParagraph"/>
              <w:spacing w:before="2"/>
              <w:ind w:right="170"/>
              <w:rPr>
                <w:sz w:val="24"/>
                <w:szCs w:val="24"/>
              </w:rPr>
            </w:pPr>
            <w:r w:rsidRPr="00CC3EA0">
              <w:rPr>
                <w:sz w:val="24"/>
                <w:szCs w:val="24"/>
              </w:rPr>
              <w:t xml:space="preserve">      (12.67)</w:t>
            </w:r>
          </w:p>
        </w:tc>
        <w:tc>
          <w:tcPr>
            <w:tcW w:w="1863" w:type="dxa"/>
          </w:tcPr>
          <w:p w14:paraId="5423CF20" w14:textId="77777777" w:rsidR="00C85470" w:rsidRPr="00CC3EA0" w:rsidRDefault="00C85470" w:rsidP="00C85470">
            <w:pPr>
              <w:pStyle w:val="TableParagraph"/>
              <w:spacing w:before="47"/>
              <w:ind w:left="731" w:right="376"/>
              <w:rPr>
                <w:sz w:val="24"/>
                <w:szCs w:val="24"/>
              </w:rPr>
            </w:pPr>
            <w:r w:rsidRPr="00CC3EA0">
              <w:rPr>
                <w:sz w:val="24"/>
                <w:szCs w:val="24"/>
              </w:rPr>
              <w:t>5.22</w:t>
            </w:r>
          </w:p>
          <w:p w14:paraId="7CCDD949" w14:textId="77777777" w:rsidR="00C85470" w:rsidRPr="00CC3EA0" w:rsidRDefault="00C85470" w:rsidP="00C85470">
            <w:pPr>
              <w:pStyle w:val="TableParagraph"/>
              <w:spacing w:before="2"/>
              <w:ind w:right="381"/>
              <w:rPr>
                <w:sz w:val="24"/>
                <w:szCs w:val="24"/>
              </w:rPr>
            </w:pPr>
            <w:r w:rsidRPr="00CC3EA0">
              <w:rPr>
                <w:sz w:val="24"/>
                <w:szCs w:val="24"/>
              </w:rPr>
              <w:t xml:space="preserve">          (13.18)</w:t>
            </w:r>
          </w:p>
        </w:tc>
      </w:tr>
      <w:tr w:rsidR="00C85470" w14:paraId="0FC2C543" w14:textId="77777777" w:rsidTr="00C85470">
        <w:trPr>
          <w:trHeight w:val="645"/>
        </w:trPr>
        <w:tc>
          <w:tcPr>
            <w:tcW w:w="1271" w:type="dxa"/>
          </w:tcPr>
          <w:p w14:paraId="5D12EA2E" w14:textId="77777777" w:rsidR="00C85470" w:rsidRPr="00CC3EA0" w:rsidRDefault="00C85470" w:rsidP="00C85470">
            <w:pPr>
              <w:pStyle w:val="TableParagraph"/>
              <w:spacing w:before="184"/>
              <w:ind w:left="117"/>
              <w:rPr>
                <w:sz w:val="24"/>
                <w:szCs w:val="24"/>
              </w:rPr>
            </w:pPr>
            <w:r w:rsidRPr="00CC3EA0">
              <w:rPr>
                <w:sz w:val="24"/>
                <w:szCs w:val="24"/>
              </w:rPr>
              <w:t>T 2</w:t>
            </w:r>
          </w:p>
        </w:tc>
        <w:tc>
          <w:tcPr>
            <w:tcW w:w="3927" w:type="dxa"/>
          </w:tcPr>
          <w:p w14:paraId="39AEC007" w14:textId="77777777" w:rsidR="00C85470" w:rsidRPr="00CC3EA0" w:rsidRDefault="00C85470" w:rsidP="00C85470">
            <w:pPr>
              <w:pStyle w:val="TableParagraph"/>
              <w:spacing w:before="179"/>
              <w:ind w:right="487"/>
              <w:rPr>
                <w:sz w:val="24"/>
                <w:szCs w:val="24"/>
              </w:rPr>
            </w:pPr>
            <w:r w:rsidRPr="00CC3EA0">
              <w:rPr>
                <w:sz w:val="24"/>
                <w:szCs w:val="24"/>
              </w:rPr>
              <w:t xml:space="preserve">  Karanja oil</w:t>
            </w:r>
          </w:p>
        </w:tc>
        <w:tc>
          <w:tcPr>
            <w:tcW w:w="1861" w:type="dxa"/>
          </w:tcPr>
          <w:p w14:paraId="0009A171" w14:textId="77777777" w:rsidR="00C85470" w:rsidRPr="00CC3EA0" w:rsidRDefault="00C85470" w:rsidP="00C85470">
            <w:pPr>
              <w:pStyle w:val="TableParagraph"/>
              <w:spacing w:before="182"/>
              <w:ind w:left="574"/>
              <w:rPr>
                <w:sz w:val="24"/>
                <w:szCs w:val="24"/>
              </w:rPr>
            </w:pPr>
            <w:r w:rsidRPr="00CC3EA0">
              <w:rPr>
                <w:sz w:val="24"/>
                <w:szCs w:val="24"/>
              </w:rPr>
              <w:t>3</w:t>
            </w:r>
            <w:r>
              <w:rPr>
                <w:sz w:val="24"/>
                <w:szCs w:val="24"/>
              </w:rPr>
              <w:t xml:space="preserve"> </w:t>
            </w:r>
            <w:r w:rsidRPr="00CC3EA0">
              <w:rPr>
                <w:sz w:val="24"/>
                <w:szCs w:val="24"/>
              </w:rPr>
              <w:t>lit./ha</w:t>
            </w:r>
          </w:p>
        </w:tc>
        <w:tc>
          <w:tcPr>
            <w:tcW w:w="2149" w:type="dxa"/>
          </w:tcPr>
          <w:p w14:paraId="0C8317D0" w14:textId="77777777" w:rsidR="00C85470" w:rsidRPr="00CC3EA0" w:rsidRDefault="00C85470" w:rsidP="00C85470">
            <w:pPr>
              <w:pStyle w:val="TableParagraph"/>
              <w:spacing w:before="184"/>
              <w:ind w:left="796" w:right="762"/>
              <w:rPr>
                <w:sz w:val="24"/>
                <w:szCs w:val="24"/>
              </w:rPr>
            </w:pPr>
            <w:r w:rsidRPr="00CC3EA0">
              <w:rPr>
                <w:sz w:val="24"/>
                <w:szCs w:val="24"/>
              </w:rPr>
              <w:t>4.99</w:t>
            </w:r>
          </w:p>
        </w:tc>
        <w:tc>
          <w:tcPr>
            <w:tcW w:w="1722" w:type="dxa"/>
          </w:tcPr>
          <w:p w14:paraId="1C353D0A" w14:textId="77777777" w:rsidR="00C85470" w:rsidRPr="00CC3EA0" w:rsidRDefault="00C85470" w:rsidP="00C85470">
            <w:pPr>
              <w:pStyle w:val="TableParagraph"/>
              <w:spacing w:before="47"/>
              <w:ind w:left="346" w:right="314"/>
              <w:jc w:val="center"/>
              <w:rPr>
                <w:sz w:val="24"/>
                <w:szCs w:val="24"/>
              </w:rPr>
            </w:pPr>
            <w:r w:rsidRPr="00CC3EA0">
              <w:rPr>
                <w:sz w:val="24"/>
                <w:szCs w:val="24"/>
              </w:rPr>
              <w:t>3.98</w:t>
            </w:r>
          </w:p>
          <w:p w14:paraId="41736BCA" w14:textId="77777777" w:rsidR="00C85470" w:rsidRPr="00CC3EA0" w:rsidRDefault="00C85470" w:rsidP="00C85470">
            <w:pPr>
              <w:pStyle w:val="TableParagraph"/>
              <w:ind w:left="337" w:right="314"/>
              <w:jc w:val="center"/>
              <w:rPr>
                <w:sz w:val="24"/>
                <w:szCs w:val="24"/>
              </w:rPr>
            </w:pPr>
            <w:r w:rsidRPr="00CC3EA0">
              <w:rPr>
                <w:sz w:val="24"/>
                <w:szCs w:val="24"/>
              </w:rPr>
              <w:t>(11.50)</w:t>
            </w:r>
          </w:p>
        </w:tc>
        <w:tc>
          <w:tcPr>
            <w:tcW w:w="1577" w:type="dxa"/>
          </w:tcPr>
          <w:p w14:paraId="03FAECC4" w14:textId="77777777" w:rsidR="00C85470" w:rsidRPr="00CC3EA0" w:rsidRDefault="00C85470" w:rsidP="00C85470">
            <w:pPr>
              <w:pStyle w:val="TableParagraph"/>
              <w:spacing w:before="47"/>
              <w:ind w:left="509" w:right="170"/>
              <w:rPr>
                <w:sz w:val="24"/>
                <w:szCs w:val="24"/>
              </w:rPr>
            </w:pPr>
            <w:r w:rsidRPr="00CC3EA0">
              <w:rPr>
                <w:sz w:val="24"/>
                <w:szCs w:val="24"/>
              </w:rPr>
              <w:t>4.98</w:t>
            </w:r>
          </w:p>
          <w:p w14:paraId="4C59E083" w14:textId="77777777" w:rsidR="00C85470" w:rsidRPr="00CC3EA0" w:rsidRDefault="00C85470" w:rsidP="00C85470">
            <w:pPr>
              <w:pStyle w:val="TableParagraph"/>
              <w:ind w:right="170"/>
              <w:rPr>
                <w:sz w:val="24"/>
                <w:szCs w:val="24"/>
              </w:rPr>
            </w:pPr>
            <w:r w:rsidRPr="00CC3EA0">
              <w:rPr>
                <w:sz w:val="24"/>
                <w:szCs w:val="24"/>
              </w:rPr>
              <w:t xml:space="preserve">      (12.88)</w:t>
            </w:r>
          </w:p>
        </w:tc>
        <w:tc>
          <w:tcPr>
            <w:tcW w:w="1863" w:type="dxa"/>
          </w:tcPr>
          <w:p w14:paraId="2F06DC1B" w14:textId="77777777" w:rsidR="00C85470" w:rsidRPr="00CC3EA0" w:rsidRDefault="00C85470" w:rsidP="00C85470">
            <w:pPr>
              <w:pStyle w:val="TableParagraph"/>
              <w:spacing w:before="47"/>
              <w:ind w:right="376"/>
              <w:rPr>
                <w:sz w:val="24"/>
                <w:szCs w:val="24"/>
              </w:rPr>
            </w:pPr>
            <w:r w:rsidRPr="00CC3EA0">
              <w:rPr>
                <w:sz w:val="24"/>
                <w:szCs w:val="24"/>
              </w:rPr>
              <w:t xml:space="preserve">            5.44</w:t>
            </w:r>
          </w:p>
          <w:p w14:paraId="3536BB78"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3.45</w:t>
            </w:r>
            <w:r w:rsidRPr="00CC3EA0">
              <w:rPr>
                <w:sz w:val="24"/>
                <w:szCs w:val="24"/>
              </w:rPr>
              <w:t>)</w:t>
            </w:r>
          </w:p>
        </w:tc>
      </w:tr>
      <w:tr w:rsidR="00C85470" w14:paraId="14FAB992" w14:textId="77777777" w:rsidTr="00C85470">
        <w:trPr>
          <w:trHeight w:val="657"/>
        </w:trPr>
        <w:tc>
          <w:tcPr>
            <w:tcW w:w="1271" w:type="dxa"/>
          </w:tcPr>
          <w:p w14:paraId="3E164693" w14:textId="77777777" w:rsidR="00C85470" w:rsidRPr="00CC3EA0" w:rsidRDefault="00C85470" w:rsidP="00C85470">
            <w:pPr>
              <w:pStyle w:val="TableParagraph"/>
              <w:spacing w:before="186"/>
              <w:ind w:left="117"/>
              <w:rPr>
                <w:sz w:val="24"/>
                <w:szCs w:val="24"/>
              </w:rPr>
            </w:pPr>
            <w:r w:rsidRPr="00CC3EA0">
              <w:rPr>
                <w:sz w:val="24"/>
                <w:szCs w:val="24"/>
              </w:rPr>
              <w:t>T 3</w:t>
            </w:r>
          </w:p>
        </w:tc>
        <w:tc>
          <w:tcPr>
            <w:tcW w:w="3927" w:type="dxa"/>
          </w:tcPr>
          <w:p w14:paraId="779E47D2" w14:textId="77777777" w:rsidR="00C85470" w:rsidRPr="00CC3EA0" w:rsidRDefault="00C85470" w:rsidP="00C85470">
            <w:pPr>
              <w:pStyle w:val="TableParagraph"/>
              <w:spacing w:before="183"/>
              <w:ind w:right="487"/>
              <w:rPr>
                <w:sz w:val="24"/>
                <w:szCs w:val="24"/>
              </w:rPr>
            </w:pPr>
            <w:r w:rsidRPr="00CC3EA0">
              <w:rPr>
                <w:sz w:val="24"/>
                <w:szCs w:val="24"/>
              </w:rPr>
              <w:t xml:space="preserve">  Eucalyptus oil</w:t>
            </w:r>
          </w:p>
        </w:tc>
        <w:tc>
          <w:tcPr>
            <w:tcW w:w="1861" w:type="dxa"/>
          </w:tcPr>
          <w:p w14:paraId="0E363C00" w14:textId="77777777" w:rsidR="00C85470" w:rsidRPr="00CC3EA0" w:rsidRDefault="00C85470" w:rsidP="00C85470">
            <w:pPr>
              <w:pStyle w:val="TableParagraph"/>
              <w:spacing w:before="183"/>
              <w:ind w:left="574"/>
              <w:rPr>
                <w:sz w:val="24"/>
                <w:szCs w:val="24"/>
              </w:rPr>
            </w:pPr>
            <w:r w:rsidRPr="00CC3EA0">
              <w:rPr>
                <w:sz w:val="24"/>
                <w:szCs w:val="24"/>
              </w:rPr>
              <w:t>1 lit./ha</w:t>
            </w:r>
          </w:p>
        </w:tc>
        <w:tc>
          <w:tcPr>
            <w:tcW w:w="2149" w:type="dxa"/>
          </w:tcPr>
          <w:p w14:paraId="51A89774" w14:textId="77777777" w:rsidR="00C85470" w:rsidRPr="00CC3EA0" w:rsidRDefault="00C85470" w:rsidP="00C85470">
            <w:pPr>
              <w:pStyle w:val="TableParagraph"/>
              <w:spacing w:before="186"/>
              <w:ind w:left="796" w:right="762"/>
              <w:jc w:val="center"/>
              <w:rPr>
                <w:sz w:val="24"/>
                <w:szCs w:val="24"/>
              </w:rPr>
            </w:pPr>
            <w:r w:rsidRPr="00CC3EA0">
              <w:rPr>
                <w:sz w:val="24"/>
                <w:szCs w:val="24"/>
              </w:rPr>
              <w:t>5.26</w:t>
            </w:r>
          </w:p>
        </w:tc>
        <w:tc>
          <w:tcPr>
            <w:tcW w:w="1722" w:type="dxa"/>
          </w:tcPr>
          <w:p w14:paraId="4BC7139C" w14:textId="77777777" w:rsidR="00C85470" w:rsidRPr="00CC3EA0" w:rsidRDefault="00C85470" w:rsidP="00C85470">
            <w:pPr>
              <w:pStyle w:val="TableParagraph"/>
              <w:spacing w:before="49"/>
              <w:ind w:left="497" w:right="269"/>
              <w:rPr>
                <w:sz w:val="24"/>
                <w:szCs w:val="24"/>
              </w:rPr>
            </w:pPr>
            <w:r w:rsidRPr="00CC3EA0">
              <w:rPr>
                <w:sz w:val="24"/>
                <w:szCs w:val="24"/>
              </w:rPr>
              <w:t xml:space="preserve">   4.32</w:t>
            </w:r>
          </w:p>
          <w:p w14:paraId="2F4812AD" w14:textId="77777777" w:rsidR="00C85470" w:rsidRPr="00CC3EA0" w:rsidRDefault="00C85470" w:rsidP="00C85470">
            <w:pPr>
              <w:pStyle w:val="TableParagraph"/>
              <w:ind w:left="497" w:right="273"/>
              <w:rPr>
                <w:sz w:val="24"/>
                <w:szCs w:val="24"/>
              </w:rPr>
            </w:pPr>
            <w:r w:rsidRPr="00CC3EA0">
              <w:rPr>
                <w:sz w:val="24"/>
                <w:szCs w:val="24"/>
              </w:rPr>
              <w:t xml:space="preserve"> (11.99)</w:t>
            </w:r>
          </w:p>
        </w:tc>
        <w:tc>
          <w:tcPr>
            <w:tcW w:w="1577" w:type="dxa"/>
          </w:tcPr>
          <w:p w14:paraId="7B0149DD" w14:textId="77777777" w:rsidR="00C85470" w:rsidRPr="00CC3EA0" w:rsidRDefault="00C85470" w:rsidP="00C85470">
            <w:pPr>
              <w:pStyle w:val="TableParagraph"/>
              <w:spacing w:before="49"/>
              <w:ind w:left="509" w:right="170"/>
              <w:rPr>
                <w:sz w:val="24"/>
                <w:szCs w:val="24"/>
              </w:rPr>
            </w:pPr>
            <w:r w:rsidRPr="00CC3EA0">
              <w:rPr>
                <w:sz w:val="24"/>
                <w:szCs w:val="24"/>
              </w:rPr>
              <w:t>5.37</w:t>
            </w:r>
          </w:p>
          <w:p w14:paraId="7B7BAD60" w14:textId="77777777" w:rsidR="00C85470" w:rsidRPr="00CC3EA0" w:rsidRDefault="00C85470" w:rsidP="00C85470">
            <w:pPr>
              <w:pStyle w:val="TableParagraph"/>
              <w:ind w:right="170"/>
              <w:rPr>
                <w:sz w:val="24"/>
                <w:szCs w:val="24"/>
              </w:rPr>
            </w:pPr>
            <w:r w:rsidRPr="00CC3EA0">
              <w:rPr>
                <w:sz w:val="24"/>
                <w:szCs w:val="24"/>
              </w:rPr>
              <w:t xml:space="preserve">      (13.39)</w:t>
            </w:r>
          </w:p>
        </w:tc>
        <w:tc>
          <w:tcPr>
            <w:tcW w:w="1863" w:type="dxa"/>
          </w:tcPr>
          <w:p w14:paraId="52B73316" w14:textId="77777777" w:rsidR="00C85470" w:rsidRPr="00CC3EA0" w:rsidRDefault="00C85470" w:rsidP="00C85470">
            <w:pPr>
              <w:pStyle w:val="TableParagraph"/>
              <w:spacing w:before="49"/>
              <w:ind w:right="376"/>
              <w:rPr>
                <w:sz w:val="24"/>
                <w:szCs w:val="24"/>
              </w:rPr>
            </w:pPr>
            <w:r w:rsidRPr="00CC3EA0">
              <w:rPr>
                <w:sz w:val="24"/>
                <w:szCs w:val="24"/>
              </w:rPr>
              <w:t xml:space="preserve">            5.50</w:t>
            </w:r>
          </w:p>
          <w:p w14:paraId="592FAC88"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3.55</w:t>
            </w:r>
            <w:r w:rsidRPr="00CC3EA0">
              <w:rPr>
                <w:sz w:val="24"/>
                <w:szCs w:val="24"/>
              </w:rPr>
              <w:t>)</w:t>
            </w:r>
          </w:p>
        </w:tc>
      </w:tr>
      <w:tr w:rsidR="00C85470" w14:paraId="7F9DA20C" w14:textId="77777777" w:rsidTr="00C85470">
        <w:trPr>
          <w:trHeight w:val="647"/>
        </w:trPr>
        <w:tc>
          <w:tcPr>
            <w:tcW w:w="1271" w:type="dxa"/>
          </w:tcPr>
          <w:p w14:paraId="71ADD98C" w14:textId="77777777" w:rsidR="00C85470" w:rsidRPr="00CC3EA0" w:rsidRDefault="00C85470" w:rsidP="00C85470">
            <w:pPr>
              <w:pStyle w:val="TableParagraph"/>
              <w:spacing w:before="181"/>
              <w:ind w:left="117"/>
              <w:rPr>
                <w:sz w:val="24"/>
                <w:szCs w:val="24"/>
              </w:rPr>
            </w:pPr>
            <w:r w:rsidRPr="00CC3EA0">
              <w:rPr>
                <w:sz w:val="24"/>
                <w:szCs w:val="24"/>
              </w:rPr>
              <w:t>T 4</w:t>
            </w:r>
          </w:p>
        </w:tc>
        <w:tc>
          <w:tcPr>
            <w:tcW w:w="3927" w:type="dxa"/>
          </w:tcPr>
          <w:p w14:paraId="357FC2F3" w14:textId="77777777" w:rsidR="00C85470" w:rsidRPr="00CC3EA0" w:rsidRDefault="00C85470" w:rsidP="00C85470">
            <w:pPr>
              <w:pStyle w:val="TableParagraph"/>
              <w:spacing w:before="179"/>
              <w:ind w:right="487"/>
              <w:rPr>
                <w:i/>
                <w:iCs/>
                <w:sz w:val="24"/>
                <w:szCs w:val="24"/>
              </w:rPr>
            </w:pPr>
            <w:r w:rsidRPr="00CC3EA0">
              <w:rPr>
                <w:sz w:val="24"/>
                <w:szCs w:val="24"/>
              </w:rPr>
              <w:t xml:space="preserve">  </w:t>
            </w:r>
            <w:r w:rsidRPr="00CC3EA0">
              <w:rPr>
                <w:i/>
                <w:iCs/>
                <w:sz w:val="24"/>
                <w:szCs w:val="24"/>
              </w:rPr>
              <w:t>Metarhizium anisopliae</w:t>
            </w:r>
          </w:p>
        </w:tc>
        <w:tc>
          <w:tcPr>
            <w:tcW w:w="1861" w:type="dxa"/>
          </w:tcPr>
          <w:p w14:paraId="0166BE1F" w14:textId="77777777" w:rsidR="00C85470" w:rsidRPr="00CC3EA0" w:rsidRDefault="00C85470" w:rsidP="00C85470">
            <w:pPr>
              <w:pStyle w:val="TableParagraph"/>
              <w:spacing w:before="179"/>
              <w:rPr>
                <w:sz w:val="24"/>
                <w:szCs w:val="24"/>
              </w:rPr>
            </w:pPr>
            <w:r>
              <w:rPr>
                <w:sz w:val="24"/>
                <w:szCs w:val="24"/>
              </w:rPr>
              <w:t xml:space="preserve">         </w:t>
            </w:r>
            <w:r w:rsidRPr="00CC3EA0">
              <w:rPr>
                <w:sz w:val="24"/>
                <w:szCs w:val="24"/>
              </w:rPr>
              <w:t>2 kg/ha</w:t>
            </w:r>
          </w:p>
        </w:tc>
        <w:tc>
          <w:tcPr>
            <w:tcW w:w="2149" w:type="dxa"/>
          </w:tcPr>
          <w:p w14:paraId="5D985692" w14:textId="77777777" w:rsidR="00C85470" w:rsidRPr="00CC3EA0" w:rsidRDefault="00C85470" w:rsidP="00C85470">
            <w:pPr>
              <w:pStyle w:val="TableParagraph"/>
              <w:spacing w:before="181"/>
              <w:ind w:left="796" w:right="762"/>
              <w:jc w:val="center"/>
              <w:rPr>
                <w:sz w:val="24"/>
                <w:szCs w:val="24"/>
              </w:rPr>
            </w:pPr>
            <w:r w:rsidRPr="00CC3EA0">
              <w:rPr>
                <w:sz w:val="24"/>
                <w:szCs w:val="24"/>
              </w:rPr>
              <w:t>4.95</w:t>
            </w:r>
          </w:p>
        </w:tc>
        <w:tc>
          <w:tcPr>
            <w:tcW w:w="1722" w:type="dxa"/>
          </w:tcPr>
          <w:p w14:paraId="383DF86E" w14:textId="77777777" w:rsidR="00C85470" w:rsidRPr="00CC3EA0" w:rsidRDefault="00C85470" w:rsidP="00C85470">
            <w:pPr>
              <w:pStyle w:val="TableParagraph"/>
              <w:spacing w:before="47"/>
              <w:ind w:left="497" w:right="269"/>
              <w:rPr>
                <w:sz w:val="24"/>
                <w:szCs w:val="24"/>
              </w:rPr>
            </w:pPr>
            <w:r w:rsidRPr="00CC3EA0">
              <w:rPr>
                <w:sz w:val="24"/>
                <w:szCs w:val="24"/>
              </w:rPr>
              <w:t xml:space="preserve">   2.96</w:t>
            </w:r>
          </w:p>
          <w:p w14:paraId="3C706DA7" w14:textId="77777777" w:rsidR="00C85470" w:rsidRPr="00CC3EA0" w:rsidRDefault="00C85470" w:rsidP="00C85470">
            <w:pPr>
              <w:pStyle w:val="TableParagraph"/>
              <w:ind w:left="497" w:right="273"/>
              <w:rPr>
                <w:sz w:val="24"/>
                <w:szCs w:val="24"/>
              </w:rPr>
            </w:pPr>
            <w:r w:rsidRPr="00CC3EA0">
              <w:rPr>
                <w:sz w:val="24"/>
                <w:szCs w:val="24"/>
              </w:rPr>
              <w:t xml:space="preserve"> (9.81)</w:t>
            </w:r>
          </w:p>
        </w:tc>
        <w:tc>
          <w:tcPr>
            <w:tcW w:w="1577" w:type="dxa"/>
          </w:tcPr>
          <w:p w14:paraId="402B6367" w14:textId="77777777" w:rsidR="00C85470" w:rsidRPr="00CC3EA0" w:rsidRDefault="00C85470" w:rsidP="00C85470">
            <w:pPr>
              <w:pStyle w:val="TableParagraph"/>
              <w:spacing w:before="47"/>
              <w:ind w:left="509" w:right="170"/>
              <w:rPr>
                <w:sz w:val="24"/>
                <w:szCs w:val="24"/>
              </w:rPr>
            </w:pPr>
            <w:r w:rsidRPr="00CC3EA0">
              <w:rPr>
                <w:sz w:val="24"/>
                <w:szCs w:val="24"/>
              </w:rPr>
              <w:t>3.73</w:t>
            </w:r>
          </w:p>
          <w:p w14:paraId="5B91480C" w14:textId="77777777" w:rsidR="00C85470" w:rsidRPr="00CC3EA0" w:rsidRDefault="00C85470" w:rsidP="00C85470">
            <w:pPr>
              <w:pStyle w:val="TableParagraph"/>
              <w:ind w:right="170"/>
              <w:rPr>
                <w:sz w:val="24"/>
                <w:szCs w:val="24"/>
              </w:rPr>
            </w:pPr>
            <w:r w:rsidRPr="00CC3EA0">
              <w:rPr>
                <w:sz w:val="24"/>
                <w:szCs w:val="24"/>
              </w:rPr>
              <w:t xml:space="preserve">      (11.09)</w:t>
            </w:r>
          </w:p>
        </w:tc>
        <w:tc>
          <w:tcPr>
            <w:tcW w:w="1863" w:type="dxa"/>
          </w:tcPr>
          <w:p w14:paraId="6F85E832" w14:textId="77777777" w:rsidR="00C85470" w:rsidRPr="00CC3EA0" w:rsidRDefault="00C85470" w:rsidP="00C85470">
            <w:pPr>
              <w:pStyle w:val="TableParagraph"/>
              <w:spacing w:before="47"/>
              <w:ind w:left="731" w:right="376"/>
              <w:rPr>
                <w:sz w:val="24"/>
                <w:szCs w:val="24"/>
              </w:rPr>
            </w:pPr>
            <w:r w:rsidRPr="00CC3EA0">
              <w:rPr>
                <w:sz w:val="24"/>
                <w:szCs w:val="24"/>
              </w:rPr>
              <w:t>4.14</w:t>
            </w:r>
          </w:p>
          <w:p w14:paraId="7F29BF52"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1.74</w:t>
            </w:r>
            <w:r w:rsidRPr="00CC3EA0">
              <w:rPr>
                <w:sz w:val="24"/>
                <w:szCs w:val="24"/>
              </w:rPr>
              <w:t>)</w:t>
            </w:r>
          </w:p>
        </w:tc>
      </w:tr>
      <w:tr w:rsidR="00C85470" w14:paraId="1B9A1EB0" w14:textId="77777777" w:rsidTr="00C85470">
        <w:trPr>
          <w:trHeight w:val="660"/>
        </w:trPr>
        <w:tc>
          <w:tcPr>
            <w:tcW w:w="1271" w:type="dxa"/>
          </w:tcPr>
          <w:p w14:paraId="5D5EB0E6" w14:textId="77777777" w:rsidR="00C85470" w:rsidRPr="00CC3EA0" w:rsidRDefault="00C85470" w:rsidP="00C85470">
            <w:pPr>
              <w:pStyle w:val="TableParagraph"/>
              <w:spacing w:before="188"/>
              <w:ind w:left="117"/>
              <w:rPr>
                <w:sz w:val="24"/>
                <w:szCs w:val="24"/>
              </w:rPr>
            </w:pPr>
            <w:r w:rsidRPr="00CC3EA0">
              <w:rPr>
                <w:sz w:val="24"/>
                <w:szCs w:val="24"/>
              </w:rPr>
              <w:t>T 5</w:t>
            </w:r>
          </w:p>
        </w:tc>
        <w:tc>
          <w:tcPr>
            <w:tcW w:w="3927" w:type="dxa"/>
          </w:tcPr>
          <w:p w14:paraId="14B56237" w14:textId="77777777" w:rsidR="00C85470" w:rsidRPr="00CC3EA0" w:rsidRDefault="00C85470" w:rsidP="00C85470">
            <w:pPr>
              <w:pStyle w:val="TableParagraph"/>
              <w:spacing w:before="183"/>
              <w:ind w:right="482"/>
              <w:rPr>
                <w:sz w:val="24"/>
                <w:szCs w:val="24"/>
              </w:rPr>
            </w:pPr>
            <w:r w:rsidRPr="00CC3EA0">
              <w:rPr>
                <w:sz w:val="24"/>
                <w:szCs w:val="24"/>
              </w:rPr>
              <w:t xml:space="preserve">  </w:t>
            </w:r>
            <w:proofErr w:type="spellStart"/>
            <w:r>
              <w:rPr>
                <w:sz w:val="24"/>
                <w:szCs w:val="24"/>
              </w:rPr>
              <w:t>Nimbecidine</w:t>
            </w:r>
            <w:proofErr w:type="spellEnd"/>
            <w:r>
              <w:rPr>
                <w:sz w:val="24"/>
                <w:szCs w:val="24"/>
              </w:rPr>
              <w:t xml:space="preserve"> 0.03 percent EC</w:t>
            </w:r>
            <w:r w:rsidRPr="00CC3EA0">
              <w:rPr>
                <w:sz w:val="24"/>
                <w:szCs w:val="24"/>
              </w:rPr>
              <w:t xml:space="preserve"> </w:t>
            </w:r>
          </w:p>
        </w:tc>
        <w:tc>
          <w:tcPr>
            <w:tcW w:w="1861" w:type="dxa"/>
          </w:tcPr>
          <w:p w14:paraId="0D8598B9" w14:textId="77777777" w:rsidR="00C85470" w:rsidRPr="00CC3EA0" w:rsidRDefault="00C85470" w:rsidP="00C85470">
            <w:pPr>
              <w:pStyle w:val="TableParagraph"/>
              <w:spacing w:before="186"/>
              <w:rPr>
                <w:sz w:val="24"/>
                <w:szCs w:val="24"/>
              </w:rPr>
            </w:pPr>
            <w:r>
              <w:rPr>
                <w:sz w:val="24"/>
                <w:szCs w:val="24"/>
              </w:rPr>
              <w:t xml:space="preserve">         </w:t>
            </w:r>
            <w:r w:rsidRPr="00CC3EA0">
              <w:rPr>
                <w:sz w:val="24"/>
                <w:szCs w:val="24"/>
              </w:rPr>
              <w:t>2.5</w:t>
            </w:r>
            <w:r>
              <w:rPr>
                <w:sz w:val="24"/>
                <w:szCs w:val="24"/>
              </w:rPr>
              <w:t xml:space="preserve"> </w:t>
            </w:r>
            <w:r w:rsidRPr="00CC3EA0">
              <w:rPr>
                <w:sz w:val="24"/>
                <w:szCs w:val="24"/>
              </w:rPr>
              <w:t>lit./ha</w:t>
            </w:r>
          </w:p>
        </w:tc>
        <w:tc>
          <w:tcPr>
            <w:tcW w:w="2149" w:type="dxa"/>
          </w:tcPr>
          <w:p w14:paraId="5940A249" w14:textId="77777777" w:rsidR="00C85470" w:rsidRPr="00CC3EA0" w:rsidRDefault="00C85470" w:rsidP="00C85470">
            <w:pPr>
              <w:pStyle w:val="TableParagraph"/>
              <w:spacing w:before="188"/>
              <w:ind w:left="796" w:right="762"/>
              <w:jc w:val="center"/>
              <w:rPr>
                <w:sz w:val="24"/>
                <w:szCs w:val="24"/>
              </w:rPr>
            </w:pPr>
            <w:r w:rsidRPr="00CC3EA0">
              <w:rPr>
                <w:sz w:val="24"/>
                <w:szCs w:val="24"/>
              </w:rPr>
              <w:t>5.01</w:t>
            </w:r>
          </w:p>
        </w:tc>
        <w:tc>
          <w:tcPr>
            <w:tcW w:w="1722" w:type="dxa"/>
          </w:tcPr>
          <w:p w14:paraId="1F9EA363" w14:textId="77777777" w:rsidR="00C85470" w:rsidRPr="00CC3EA0" w:rsidRDefault="00C85470" w:rsidP="00C85470">
            <w:pPr>
              <w:pStyle w:val="TableParagraph"/>
              <w:spacing w:before="49"/>
              <w:ind w:left="497" w:right="269"/>
              <w:rPr>
                <w:sz w:val="24"/>
                <w:szCs w:val="24"/>
              </w:rPr>
            </w:pPr>
            <w:r w:rsidRPr="00CC3EA0">
              <w:rPr>
                <w:sz w:val="24"/>
                <w:szCs w:val="24"/>
              </w:rPr>
              <w:t xml:space="preserve">   3.87</w:t>
            </w:r>
          </w:p>
          <w:p w14:paraId="23EED0C7" w14:textId="77777777" w:rsidR="00C85470" w:rsidRPr="00CC3EA0" w:rsidRDefault="00C85470" w:rsidP="00C85470">
            <w:pPr>
              <w:pStyle w:val="TableParagraph"/>
              <w:ind w:left="497" w:right="273"/>
              <w:rPr>
                <w:sz w:val="24"/>
                <w:szCs w:val="24"/>
              </w:rPr>
            </w:pPr>
            <w:r w:rsidRPr="00CC3EA0">
              <w:rPr>
                <w:sz w:val="24"/>
                <w:szCs w:val="24"/>
              </w:rPr>
              <w:t xml:space="preserve"> (11.34)</w:t>
            </w:r>
          </w:p>
        </w:tc>
        <w:tc>
          <w:tcPr>
            <w:tcW w:w="1577" w:type="dxa"/>
          </w:tcPr>
          <w:p w14:paraId="1BCC2488" w14:textId="77777777" w:rsidR="00C85470" w:rsidRPr="00CC3EA0" w:rsidRDefault="00C85470" w:rsidP="00C85470">
            <w:pPr>
              <w:pStyle w:val="TableParagraph"/>
              <w:spacing w:before="49"/>
              <w:ind w:left="509" w:right="170"/>
              <w:rPr>
                <w:sz w:val="24"/>
                <w:szCs w:val="24"/>
              </w:rPr>
            </w:pPr>
            <w:r w:rsidRPr="00CC3EA0">
              <w:rPr>
                <w:sz w:val="24"/>
                <w:szCs w:val="24"/>
              </w:rPr>
              <w:t>4.68</w:t>
            </w:r>
          </w:p>
          <w:p w14:paraId="01A23EC4" w14:textId="77777777" w:rsidR="00C85470" w:rsidRPr="00CC3EA0" w:rsidRDefault="00C85470" w:rsidP="00C85470">
            <w:pPr>
              <w:pStyle w:val="TableParagraph"/>
              <w:ind w:right="170"/>
              <w:rPr>
                <w:sz w:val="24"/>
                <w:szCs w:val="24"/>
              </w:rPr>
            </w:pPr>
            <w:r w:rsidRPr="00CC3EA0">
              <w:rPr>
                <w:sz w:val="24"/>
                <w:szCs w:val="24"/>
              </w:rPr>
              <w:t xml:space="preserve">      (12.</w:t>
            </w:r>
            <w:r>
              <w:rPr>
                <w:sz w:val="24"/>
                <w:szCs w:val="24"/>
              </w:rPr>
              <w:t>49</w:t>
            </w:r>
            <w:r w:rsidRPr="00CC3EA0">
              <w:rPr>
                <w:sz w:val="24"/>
                <w:szCs w:val="24"/>
              </w:rPr>
              <w:t>)</w:t>
            </w:r>
          </w:p>
        </w:tc>
        <w:tc>
          <w:tcPr>
            <w:tcW w:w="1863" w:type="dxa"/>
          </w:tcPr>
          <w:p w14:paraId="484E9203" w14:textId="77777777" w:rsidR="00C85470" w:rsidRPr="00CC3EA0" w:rsidRDefault="00C85470" w:rsidP="00C85470">
            <w:pPr>
              <w:pStyle w:val="TableParagraph"/>
              <w:spacing w:before="49"/>
              <w:ind w:left="731" w:right="376"/>
              <w:rPr>
                <w:sz w:val="24"/>
                <w:szCs w:val="24"/>
              </w:rPr>
            </w:pPr>
            <w:r w:rsidRPr="00CC3EA0">
              <w:rPr>
                <w:sz w:val="24"/>
                <w:szCs w:val="24"/>
              </w:rPr>
              <w:t>5.07</w:t>
            </w:r>
          </w:p>
          <w:p w14:paraId="09444866"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2.99</w:t>
            </w:r>
            <w:r w:rsidRPr="00CC3EA0">
              <w:rPr>
                <w:sz w:val="24"/>
                <w:szCs w:val="24"/>
              </w:rPr>
              <w:t>)</w:t>
            </w:r>
          </w:p>
        </w:tc>
      </w:tr>
      <w:tr w:rsidR="00C85470" w14:paraId="274B7A64" w14:textId="77777777" w:rsidTr="00C85470">
        <w:trPr>
          <w:trHeight w:val="633"/>
        </w:trPr>
        <w:tc>
          <w:tcPr>
            <w:tcW w:w="1271" w:type="dxa"/>
          </w:tcPr>
          <w:p w14:paraId="0298112B" w14:textId="77777777" w:rsidR="00C85470" w:rsidRPr="00CC3EA0" w:rsidRDefault="00C85470" w:rsidP="00C85470">
            <w:pPr>
              <w:pStyle w:val="TableParagraph"/>
              <w:spacing w:before="174"/>
              <w:ind w:left="117"/>
              <w:rPr>
                <w:sz w:val="24"/>
                <w:szCs w:val="24"/>
              </w:rPr>
            </w:pPr>
            <w:r w:rsidRPr="00CC3EA0">
              <w:rPr>
                <w:sz w:val="24"/>
                <w:szCs w:val="24"/>
              </w:rPr>
              <w:t>T 6</w:t>
            </w:r>
          </w:p>
        </w:tc>
        <w:tc>
          <w:tcPr>
            <w:tcW w:w="3927" w:type="dxa"/>
          </w:tcPr>
          <w:p w14:paraId="1ED76030" w14:textId="77777777" w:rsidR="00C85470" w:rsidRPr="00CC3EA0" w:rsidRDefault="00C85470" w:rsidP="00C85470">
            <w:pPr>
              <w:pStyle w:val="TableParagraph"/>
              <w:spacing w:before="171"/>
              <w:ind w:right="487"/>
              <w:rPr>
                <w:sz w:val="24"/>
                <w:szCs w:val="24"/>
              </w:rPr>
            </w:pPr>
            <w:r w:rsidRPr="00CC3EA0">
              <w:rPr>
                <w:sz w:val="24"/>
                <w:szCs w:val="24"/>
              </w:rPr>
              <w:t xml:space="preserve">  </w:t>
            </w:r>
            <w:proofErr w:type="spellStart"/>
            <w:r>
              <w:rPr>
                <w:sz w:val="24"/>
                <w:szCs w:val="24"/>
              </w:rPr>
              <w:t>Cartap</w:t>
            </w:r>
            <w:proofErr w:type="spellEnd"/>
            <w:r>
              <w:rPr>
                <w:sz w:val="24"/>
                <w:szCs w:val="24"/>
              </w:rPr>
              <w:t xml:space="preserve"> hydrochloride 4 % G @ 20 kg/ha</w:t>
            </w:r>
          </w:p>
        </w:tc>
        <w:tc>
          <w:tcPr>
            <w:tcW w:w="1861" w:type="dxa"/>
          </w:tcPr>
          <w:p w14:paraId="4791C271" w14:textId="77777777" w:rsidR="00C85470" w:rsidRPr="00CC3EA0" w:rsidRDefault="00C85470" w:rsidP="00C85470">
            <w:pPr>
              <w:pStyle w:val="TableParagraph"/>
              <w:spacing w:before="171"/>
              <w:ind w:left="507"/>
              <w:rPr>
                <w:sz w:val="24"/>
                <w:szCs w:val="24"/>
              </w:rPr>
            </w:pPr>
            <w:r>
              <w:rPr>
                <w:sz w:val="24"/>
                <w:szCs w:val="24"/>
              </w:rPr>
              <w:t>20</w:t>
            </w:r>
            <w:r w:rsidRPr="00CC3EA0">
              <w:rPr>
                <w:sz w:val="24"/>
                <w:szCs w:val="24"/>
              </w:rPr>
              <w:t xml:space="preserve"> kg/ha</w:t>
            </w:r>
          </w:p>
        </w:tc>
        <w:tc>
          <w:tcPr>
            <w:tcW w:w="2149" w:type="dxa"/>
          </w:tcPr>
          <w:p w14:paraId="3DDD51F3" w14:textId="77777777" w:rsidR="00C85470" w:rsidRPr="00CC3EA0" w:rsidRDefault="00C85470" w:rsidP="00C85470">
            <w:pPr>
              <w:pStyle w:val="TableParagraph"/>
              <w:spacing w:before="174"/>
              <w:ind w:left="796" w:right="762"/>
              <w:jc w:val="center"/>
              <w:rPr>
                <w:sz w:val="24"/>
                <w:szCs w:val="24"/>
              </w:rPr>
            </w:pPr>
            <w:r w:rsidRPr="00CC3EA0">
              <w:rPr>
                <w:sz w:val="24"/>
                <w:szCs w:val="24"/>
              </w:rPr>
              <w:t>4.88</w:t>
            </w:r>
          </w:p>
        </w:tc>
        <w:tc>
          <w:tcPr>
            <w:tcW w:w="1722" w:type="dxa"/>
          </w:tcPr>
          <w:p w14:paraId="6E9DBC81" w14:textId="77777777" w:rsidR="00C85470" w:rsidRPr="00CC3EA0" w:rsidRDefault="00C85470" w:rsidP="00C85470">
            <w:pPr>
              <w:pStyle w:val="TableParagraph"/>
              <w:spacing w:before="37"/>
              <w:ind w:left="497" w:right="269"/>
              <w:rPr>
                <w:sz w:val="24"/>
                <w:szCs w:val="24"/>
              </w:rPr>
            </w:pPr>
            <w:r w:rsidRPr="00CC3EA0">
              <w:rPr>
                <w:sz w:val="24"/>
                <w:szCs w:val="24"/>
              </w:rPr>
              <w:t xml:space="preserve">   1.83</w:t>
            </w:r>
          </w:p>
          <w:p w14:paraId="345589EA" w14:textId="77777777" w:rsidR="00C85470" w:rsidRPr="00CC3EA0" w:rsidRDefault="00C85470" w:rsidP="00C85470">
            <w:pPr>
              <w:pStyle w:val="TableParagraph"/>
              <w:ind w:left="497" w:right="273"/>
              <w:rPr>
                <w:sz w:val="24"/>
                <w:szCs w:val="24"/>
              </w:rPr>
            </w:pPr>
            <w:r w:rsidRPr="00CC3EA0">
              <w:rPr>
                <w:sz w:val="24"/>
                <w:szCs w:val="24"/>
              </w:rPr>
              <w:t xml:space="preserve"> (7.78)</w:t>
            </w:r>
          </w:p>
        </w:tc>
        <w:tc>
          <w:tcPr>
            <w:tcW w:w="1577" w:type="dxa"/>
          </w:tcPr>
          <w:p w14:paraId="5098A2F5" w14:textId="77777777" w:rsidR="00C85470" w:rsidRPr="00CC3EA0" w:rsidRDefault="00C85470" w:rsidP="00C85470">
            <w:pPr>
              <w:pStyle w:val="TableParagraph"/>
              <w:spacing w:before="37"/>
              <w:ind w:left="509" w:right="170"/>
              <w:rPr>
                <w:sz w:val="24"/>
                <w:szCs w:val="24"/>
              </w:rPr>
            </w:pPr>
            <w:r w:rsidRPr="00CC3EA0">
              <w:rPr>
                <w:sz w:val="24"/>
                <w:szCs w:val="24"/>
              </w:rPr>
              <w:t>2.43</w:t>
            </w:r>
          </w:p>
          <w:p w14:paraId="0AB07FC0" w14:textId="77777777" w:rsidR="00C85470" w:rsidRPr="00CC3EA0" w:rsidRDefault="00C85470" w:rsidP="00C85470">
            <w:pPr>
              <w:pStyle w:val="TableParagraph"/>
              <w:ind w:right="170"/>
              <w:rPr>
                <w:sz w:val="24"/>
                <w:szCs w:val="24"/>
              </w:rPr>
            </w:pPr>
            <w:r w:rsidRPr="00CC3EA0">
              <w:rPr>
                <w:sz w:val="24"/>
                <w:szCs w:val="24"/>
              </w:rPr>
              <w:t xml:space="preserve">       (8.87)</w:t>
            </w:r>
          </w:p>
        </w:tc>
        <w:tc>
          <w:tcPr>
            <w:tcW w:w="1863" w:type="dxa"/>
          </w:tcPr>
          <w:p w14:paraId="3021AE0F" w14:textId="77777777" w:rsidR="00C85470" w:rsidRPr="00CC3EA0" w:rsidRDefault="00C85470" w:rsidP="00C85470">
            <w:pPr>
              <w:pStyle w:val="TableParagraph"/>
              <w:spacing w:before="37"/>
              <w:ind w:left="731" w:right="376"/>
              <w:rPr>
                <w:sz w:val="24"/>
                <w:szCs w:val="24"/>
              </w:rPr>
            </w:pPr>
            <w:r w:rsidRPr="00CC3EA0">
              <w:rPr>
                <w:sz w:val="24"/>
                <w:szCs w:val="24"/>
              </w:rPr>
              <w:t>2.82</w:t>
            </w:r>
          </w:p>
          <w:p w14:paraId="171F4FF7" w14:textId="77777777" w:rsidR="00C85470" w:rsidRPr="00CC3EA0" w:rsidRDefault="00C85470" w:rsidP="00C85470">
            <w:pPr>
              <w:pStyle w:val="TableParagraph"/>
              <w:ind w:right="381"/>
              <w:rPr>
                <w:sz w:val="24"/>
                <w:szCs w:val="24"/>
              </w:rPr>
            </w:pPr>
            <w:r w:rsidRPr="00CC3EA0">
              <w:rPr>
                <w:sz w:val="24"/>
                <w:szCs w:val="24"/>
              </w:rPr>
              <w:t xml:space="preserve">          (</w:t>
            </w:r>
            <w:r>
              <w:rPr>
                <w:sz w:val="24"/>
                <w:szCs w:val="24"/>
              </w:rPr>
              <w:t>9.67</w:t>
            </w:r>
            <w:r w:rsidRPr="00CC3EA0">
              <w:rPr>
                <w:sz w:val="24"/>
                <w:szCs w:val="24"/>
              </w:rPr>
              <w:t>)</w:t>
            </w:r>
          </w:p>
        </w:tc>
      </w:tr>
      <w:tr w:rsidR="00C85470" w14:paraId="0D1FC13D" w14:textId="77777777" w:rsidTr="00C85470">
        <w:trPr>
          <w:trHeight w:val="640"/>
        </w:trPr>
        <w:tc>
          <w:tcPr>
            <w:tcW w:w="1271" w:type="dxa"/>
          </w:tcPr>
          <w:p w14:paraId="15A328FF" w14:textId="77777777" w:rsidR="00C85470" w:rsidRPr="00CC3EA0" w:rsidRDefault="00C85470" w:rsidP="00C85470">
            <w:pPr>
              <w:pStyle w:val="TableParagraph"/>
              <w:spacing w:before="181"/>
              <w:ind w:left="117"/>
              <w:rPr>
                <w:sz w:val="24"/>
                <w:szCs w:val="24"/>
              </w:rPr>
            </w:pPr>
            <w:r w:rsidRPr="00CC3EA0">
              <w:rPr>
                <w:sz w:val="24"/>
                <w:szCs w:val="24"/>
              </w:rPr>
              <w:t>T 7</w:t>
            </w:r>
          </w:p>
        </w:tc>
        <w:tc>
          <w:tcPr>
            <w:tcW w:w="3927" w:type="dxa"/>
          </w:tcPr>
          <w:p w14:paraId="2F6869DF" w14:textId="77777777" w:rsidR="00C85470" w:rsidRPr="00CC3EA0" w:rsidRDefault="00C85470" w:rsidP="00C85470">
            <w:pPr>
              <w:pStyle w:val="TableParagraph"/>
              <w:spacing w:before="176"/>
              <w:ind w:right="487"/>
              <w:rPr>
                <w:sz w:val="24"/>
                <w:szCs w:val="24"/>
              </w:rPr>
            </w:pPr>
            <w:r w:rsidRPr="00CC3EA0">
              <w:rPr>
                <w:sz w:val="24"/>
                <w:szCs w:val="24"/>
              </w:rPr>
              <w:t xml:space="preserve">  Untreated control</w:t>
            </w:r>
          </w:p>
        </w:tc>
        <w:tc>
          <w:tcPr>
            <w:tcW w:w="1861" w:type="dxa"/>
          </w:tcPr>
          <w:p w14:paraId="53B2626F" w14:textId="77777777" w:rsidR="00C85470" w:rsidRPr="00CC3EA0" w:rsidRDefault="00C85470" w:rsidP="00C85470">
            <w:pPr>
              <w:pStyle w:val="TableParagraph"/>
              <w:spacing w:before="7"/>
              <w:rPr>
                <w:b/>
                <w:sz w:val="24"/>
                <w:szCs w:val="24"/>
              </w:rPr>
            </w:pPr>
          </w:p>
          <w:p w14:paraId="7D770EAB" w14:textId="77777777" w:rsidR="00C85470" w:rsidRPr="00CC3EA0" w:rsidRDefault="00C85470" w:rsidP="00C85470">
            <w:pPr>
              <w:pStyle w:val="TableParagraph"/>
              <w:ind w:left="125"/>
              <w:jc w:val="center"/>
              <w:rPr>
                <w:sz w:val="24"/>
                <w:szCs w:val="24"/>
              </w:rPr>
            </w:pPr>
            <w:r w:rsidRPr="00CC3EA0">
              <w:rPr>
                <w:w w:val="97"/>
                <w:sz w:val="24"/>
                <w:szCs w:val="24"/>
              </w:rPr>
              <w:t>-</w:t>
            </w:r>
          </w:p>
        </w:tc>
        <w:tc>
          <w:tcPr>
            <w:tcW w:w="2149" w:type="dxa"/>
          </w:tcPr>
          <w:p w14:paraId="5B7AA7DC" w14:textId="77777777" w:rsidR="00C85470" w:rsidRPr="00CC3EA0" w:rsidRDefault="00C85470" w:rsidP="00C85470">
            <w:pPr>
              <w:pStyle w:val="TableParagraph"/>
              <w:spacing w:before="181"/>
              <w:ind w:left="796" w:right="762"/>
              <w:jc w:val="center"/>
              <w:rPr>
                <w:sz w:val="24"/>
                <w:szCs w:val="24"/>
              </w:rPr>
            </w:pPr>
            <w:r w:rsidRPr="00CC3EA0">
              <w:rPr>
                <w:sz w:val="24"/>
                <w:szCs w:val="24"/>
              </w:rPr>
              <w:t>5.12</w:t>
            </w:r>
          </w:p>
        </w:tc>
        <w:tc>
          <w:tcPr>
            <w:tcW w:w="1722" w:type="dxa"/>
          </w:tcPr>
          <w:p w14:paraId="0B8698F0" w14:textId="77777777" w:rsidR="00C85470" w:rsidRPr="00CC3EA0" w:rsidRDefault="00C85470" w:rsidP="00C85470">
            <w:pPr>
              <w:pStyle w:val="TableParagraph"/>
              <w:spacing w:before="42"/>
              <w:ind w:left="497" w:right="269"/>
              <w:rPr>
                <w:sz w:val="24"/>
                <w:szCs w:val="24"/>
              </w:rPr>
            </w:pPr>
            <w:r w:rsidRPr="00CC3EA0">
              <w:rPr>
                <w:sz w:val="24"/>
                <w:szCs w:val="24"/>
              </w:rPr>
              <w:t xml:space="preserve">   5.63</w:t>
            </w:r>
          </w:p>
          <w:p w14:paraId="45A5E5E3" w14:textId="77777777" w:rsidR="00C85470" w:rsidRPr="00CC3EA0" w:rsidRDefault="00C85470" w:rsidP="00C85470">
            <w:pPr>
              <w:pStyle w:val="TableParagraph"/>
              <w:ind w:left="497" w:right="273"/>
              <w:rPr>
                <w:sz w:val="24"/>
                <w:szCs w:val="24"/>
              </w:rPr>
            </w:pPr>
            <w:r w:rsidRPr="00CC3EA0">
              <w:rPr>
                <w:sz w:val="24"/>
                <w:szCs w:val="24"/>
              </w:rPr>
              <w:t xml:space="preserve"> (13.69)</w:t>
            </w:r>
          </w:p>
        </w:tc>
        <w:tc>
          <w:tcPr>
            <w:tcW w:w="1577" w:type="dxa"/>
          </w:tcPr>
          <w:p w14:paraId="0870FFDF" w14:textId="77777777" w:rsidR="00C85470" w:rsidRPr="00CC3EA0" w:rsidRDefault="00C85470" w:rsidP="00C85470">
            <w:pPr>
              <w:pStyle w:val="TableParagraph"/>
              <w:spacing w:before="42"/>
              <w:ind w:left="509" w:right="170"/>
              <w:rPr>
                <w:sz w:val="24"/>
                <w:szCs w:val="24"/>
              </w:rPr>
            </w:pPr>
            <w:r w:rsidRPr="00CC3EA0">
              <w:rPr>
                <w:sz w:val="24"/>
                <w:szCs w:val="24"/>
              </w:rPr>
              <w:t>5.85</w:t>
            </w:r>
          </w:p>
          <w:p w14:paraId="7214CFA5" w14:textId="77777777" w:rsidR="00C85470" w:rsidRPr="00CC3EA0" w:rsidRDefault="00C85470" w:rsidP="00C85470">
            <w:pPr>
              <w:pStyle w:val="TableParagraph"/>
              <w:ind w:right="170"/>
              <w:rPr>
                <w:sz w:val="24"/>
                <w:szCs w:val="24"/>
              </w:rPr>
            </w:pPr>
            <w:r w:rsidRPr="00CC3EA0">
              <w:rPr>
                <w:sz w:val="24"/>
                <w:szCs w:val="24"/>
              </w:rPr>
              <w:t xml:space="preserve">      (1</w:t>
            </w:r>
            <w:r>
              <w:rPr>
                <w:sz w:val="24"/>
                <w:szCs w:val="24"/>
              </w:rPr>
              <w:t>3.99</w:t>
            </w:r>
            <w:r w:rsidRPr="00CC3EA0">
              <w:rPr>
                <w:sz w:val="24"/>
                <w:szCs w:val="24"/>
              </w:rPr>
              <w:t>)</w:t>
            </w:r>
          </w:p>
        </w:tc>
        <w:tc>
          <w:tcPr>
            <w:tcW w:w="1863" w:type="dxa"/>
          </w:tcPr>
          <w:p w14:paraId="236EF1A4" w14:textId="77777777" w:rsidR="00C85470" w:rsidRPr="00CC3EA0" w:rsidRDefault="00C85470" w:rsidP="00C85470">
            <w:pPr>
              <w:pStyle w:val="TableParagraph"/>
              <w:spacing w:before="42"/>
              <w:rPr>
                <w:sz w:val="24"/>
                <w:szCs w:val="24"/>
              </w:rPr>
            </w:pPr>
            <w:r w:rsidRPr="00CC3EA0">
              <w:rPr>
                <w:sz w:val="24"/>
                <w:szCs w:val="24"/>
              </w:rPr>
              <w:t xml:space="preserve">            6.10</w:t>
            </w:r>
          </w:p>
          <w:p w14:paraId="7238EE6D" w14:textId="77777777" w:rsidR="00C85470" w:rsidRPr="00CC3EA0" w:rsidRDefault="00C85470" w:rsidP="00C85470">
            <w:pPr>
              <w:pStyle w:val="TableParagraph"/>
              <w:rPr>
                <w:sz w:val="24"/>
                <w:szCs w:val="24"/>
              </w:rPr>
            </w:pPr>
            <w:r w:rsidRPr="00CC3EA0">
              <w:rPr>
                <w:sz w:val="24"/>
                <w:szCs w:val="24"/>
              </w:rPr>
              <w:t xml:space="preserve">         (14.</w:t>
            </w:r>
            <w:r>
              <w:rPr>
                <w:sz w:val="24"/>
                <w:szCs w:val="24"/>
              </w:rPr>
              <w:t>28</w:t>
            </w:r>
            <w:r w:rsidRPr="00CC3EA0">
              <w:rPr>
                <w:sz w:val="24"/>
                <w:szCs w:val="24"/>
              </w:rPr>
              <w:t>)</w:t>
            </w:r>
          </w:p>
        </w:tc>
      </w:tr>
      <w:tr w:rsidR="00C85470" w14:paraId="255DCC29" w14:textId="77777777" w:rsidTr="00C85470">
        <w:trPr>
          <w:trHeight w:val="830"/>
        </w:trPr>
        <w:tc>
          <w:tcPr>
            <w:tcW w:w="7059" w:type="dxa"/>
            <w:gridSpan w:val="3"/>
          </w:tcPr>
          <w:p w14:paraId="1644FB88" w14:textId="77777777" w:rsidR="00C85470" w:rsidRPr="00CC3EA0" w:rsidRDefault="00C85470" w:rsidP="00C85470">
            <w:pPr>
              <w:pStyle w:val="TableParagraph"/>
              <w:spacing w:line="275" w:lineRule="exact"/>
              <w:rPr>
                <w:sz w:val="24"/>
                <w:szCs w:val="24"/>
              </w:rPr>
            </w:pPr>
            <w:r w:rsidRPr="00CC3EA0">
              <w:rPr>
                <w:sz w:val="24"/>
                <w:szCs w:val="24"/>
              </w:rPr>
              <w:t xml:space="preserve">                     CD</w:t>
            </w:r>
            <w:r w:rsidRPr="00CC3EA0">
              <w:rPr>
                <w:spacing w:val="-4"/>
                <w:sz w:val="24"/>
                <w:szCs w:val="24"/>
              </w:rPr>
              <w:t xml:space="preserve"> </w:t>
            </w:r>
            <w:r w:rsidRPr="00CC3EA0">
              <w:rPr>
                <w:sz w:val="24"/>
                <w:szCs w:val="24"/>
              </w:rPr>
              <w:t>at</w:t>
            </w:r>
            <w:r w:rsidRPr="00CC3EA0">
              <w:rPr>
                <w:spacing w:val="2"/>
                <w:sz w:val="24"/>
                <w:szCs w:val="24"/>
              </w:rPr>
              <w:t xml:space="preserve"> </w:t>
            </w:r>
            <w:r w:rsidRPr="00CC3EA0">
              <w:rPr>
                <w:sz w:val="24"/>
                <w:szCs w:val="24"/>
              </w:rPr>
              <w:t>5%</w:t>
            </w:r>
          </w:p>
          <w:p w14:paraId="6F7256FC" w14:textId="77777777" w:rsidR="00C85470" w:rsidRPr="00CC3EA0" w:rsidRDefault="00C85470" w:rsidP="00C85470">
            <w:pPr>
              <w:pStyle w:val="TableParagraph"/>
              <w:spacing w:before="139"/>
              <w:rPr>
                <w:sz w:val="24"/>
                <w:szCs w:val="24"/>
              </w:rPr>
            </w:pPr>
            <w:r w:rsidRPr="00CC3EA0">
              <w:rPr>
                <w:sz w:val="24"/>
                <w:szCs w:val="24"/>
              </w:rPr>
              <w:t xml:space="preserve">                     SE(m)±</w:t>
            </w:r>
          </w:p>
        </w:tc>
        <w:tc>
          <w:tcPr>
            <w:tcW w:w="2149" w:type="dxa"/>
          </w:tcPr>
          <w:p w14:paraId="108005CC" w14:textId="77777777" w:rsidR="00C85470" w:rsidRPr="00CC3EA0" w:rsidRDefault="00C85470" w:rsidP="00C85470">
            <w:pPr>
              <w:pStyle w:val="TableParagraph"/>
              <w:spacing w:before="135" w:line="242" w:lineRule="auto"/>
              <w:ind w:left="878" w:right="839" w:hanging="2"/>
              <w:jc w:val="center"/>
              <w:rPr>
                <w:sz w:val="24"/>
                <w:szCs w:val="24"/>
              </w:rPr>
            </w:pPr>
            <w:r w:rsidRPr="00CC3EA0">
              <w:rPr>
                <w:sz w:val="24"/>
                <w:szCs w:val="24"/>
              </w:rPr>
              <w:t>N/A0.10</w:t>
            </w:r>
          </w:p>
        </w:tc>
        <w:tc>
          <w:tcPr>
            <w:tcW w:w="1722" w:type="dxa"/>
          </w:tcPr>
          <w:p w14:paraId="1A6B2D84" w14:textId="77777777" w:rsidR="00C85470" w:rsidRPr="00CC3EA0" w:rsidRDefault="00C85470" w:rsidP="00C85470">
            <w:pPr>
              <w:pStyle w:val="TableParagraph"/>
              <w:spacing w:before="135"/>
              <w:ind w:left="346" w:right="314"/>
              <w:jc w:val="center"/>
              <w:rPr>
                <w:sz w:val="24"/>
                <w:szCs w:val="24"/>
              </w:rPr>
            </w:pPr>
            <w:r w:rsidRPr="00CC3EA0">
              <w:rPr>
                <w:sz w:val="24"/>
                <w:szCs w:val="24"/>
              </w:rPr>
              <w:t>0.794</w:t>
            </w:r>
          </w:p>
          <w:p w14:paraId="1CBDE298" w14:textId="77777777" w:rsidR="00C85470" w:rsidRPr="00CC3EA0" w:rsidRDefault="00C85470" w:rsidP="00C85470">
            <w:pPr>
              <w:pStyle w:val="TableParagraph"/>
              <w:spacing w:before="3"/>
              <w:ind w:left="346" w:right="314"/>
              <w:jc w:val="center"/>
              <w:rPr>
                <w:sz w:val="24"/>
                <w:szCs w:val="24"/>
              </w:rPr>
            </w:pPr>
            <w:r w:rsidRPr="00CC3EA0">
              <w:rPr>
                <w:sz w:val="24"/>
                <w:szCs w:val="24"/>
              </w:rPr>
              <w:t>0.255</w:t>
            </w:r>
          </w:p>
        </w:tc>
        <w:tc>
          <w:tcPr>
            <w:tcW w:w="1577" w:type="dxa"/>
          </w:tcPr>
          <w:p w14:paraId="3BAA9931" w14:textId="77777777" w:rsidR="00C85470" w:rsidRPr="00CC3EA0" w:rsidRDefault="00C85470" w:rsidP="00C85470">
            <w:pPr>
              <w:pStyle w:val="TableParagraph"/>
              <w:spacing w:before="135"/>
              <w:ind w:left="275" w:right="244"/>
              <w:rPr>
                <w:sz w:val="24"/>
                <w:szCs w:val="24"/>
              </w:rPr>
            </w:pPr>
            <w:r w:rsidRPr="00CC3EA0">
              <w:rPr>
                <w:sz w:val="24"/>
                <w:szCs w:val="24"/>
              </w:rPr>
              <w:t xml:space="preserve">   0.827</w:t>
            </w:r>
          </w:p>
          <w:p w14:paraId="1AC3BA94" w14:textId="77777777" w:rsidR="00C85470" w:rsidRPr="00CC3EA0" w:rsidRDefault="00C85470" w:rsidP="00C85470">
            <w:pPr>
              <w:pStyle w:val="TableParagraph"/>
              <w:spacing w:before="3"/>
              <w:ind w:left="275" w:right="244"/>
              <w:rPr>
                <w:sz w:val="24"/>
                <w:szCs w:val="24"/>
              </w:rPr>
            </w:pPr>
            <w:r w:rsidRPr="00CC3EA0">
              <w:rPr>
                <w:sz w:val="24"/>
                <w:szCs w:val="24"/>
              </w:rPr>
              <w:t xml:space="preserve">   0.265</w:t>
            </w:r>
          </w:p>
        </w:tc>
        <w:tc>
          <w:tcPr>
            <w:tcW w:w="1863" w:type="dxa"/>
          </w:tcPr>
          <w:p w14:paraId="61D98812" w14:textId="77777777" w:rsidR="00C85470" w:rsidRPr="00CC3EA0" w:rsidRDefault="00C85470" w:rsidP="00C85470">
            <w:pPr>
              <w:pStyle w:val="TableParagraph"/>
              <w:spacing w:before="135"/>
              <w:rPr>
                <w:sz w:val="24"/>
                <w:szCs w:val="24"/>
              </w:rPr>
            </w:pPr>
            <w:r w:rsidRPr="00CC3EA0">
              <w:rPr>
                <w:sz w:val="24"/>
                <w:szCs w:val="24"/>
              </w:rPr>
              <w:t xml:space="preserve">           0.633</w:t>
            </w:r>
          </w:p>
          <w:p w14:paraId="7145FF3D" w14:textId="77777777" w:rsidR="00C85470" w:rsidRPr="00CC3EA0" w:rsidRDefault="00C85470" w:rsidP="00C85470">
            <w:pPr>
              <w:pStyle w:val="TableParagraph"/>
              <w:spacing w:before="3"/>
              <w:rPr>
                <w:sz w:val="24"/>
                <w:szCs w:val="24"/>
              </w:rPr>
            </w:pPr>
            <w:r w:rsidRPr="00CC3EA0">
              <w:rPr>
                <w:sz w:val="24"/>
                <w:szCs w:val="24"/>
              </w:rPr>
              <w:t xml:space="preserve">           0.203</w:t>
            </w:r>
          </w:p>
        </w:tc>
      </w:tr>
    </w:tbl>
    <w:p w14:paraId="7CC9D815" w14:textId="392B2A56" w:rsidR="00BD5A0F" w:rsidRPr="00531365" w:rsidRDefault="00327C4B" w:rsidP="00C85470">
      <w:pPr>
        <w:widowControl w:val="0"/>
        <w:autoSpaceDE w:val="0"/>
        <w:autoSpaceDN w:val="0"/>
        <w:spacing w:after="0"/>
        <w:jc w:val="left"/>
        <w:outlineLvl w:val="1"/>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w:t>
      </w:r>
      <w:r w:rsidR="00C85470">
        <w:rPr>
          <w:rFonts w:ascii="Times New Roman" w:eastAsia="Times New Roman" w:hAnsi="Times New Roman" w:cs="Times New Roman"/>
          <w:b/>
          <w:bCs/>
          <w:spacing w:val="-3"/>
          <w:kern w:val="0"/>
          <w:sz w:val="24"/>
          <w:szCs w:val="24"/>
          <w:lang w:val="en-US"/>
          <w14:ligatures w14:val="none"/>
        </w:rPr>
        <w:t>-</w:t>
      </w:r>
      <w:r w:rsidR="00BD5A0F">
        <w:rPr>
          <w:rFonts w:ascii="Times New Roman" w:eastAsia="Times New Roman" w:hAnsi="Times New Roman" w:cs="Times New Roman"/>
          <w:b/>
          <w:bCs/>
          <w:kern w:val="0"/>
          <w:sz w:val="24"/>
          <w:szCs w:val="24"/>
          <w:lang w:val="en-US"/>
          <w14:ligatures w14:val="none"/>
        </w:rPr>
        <w:t>3</w:t>
      </w:r>
      <w:r w:rsidR="00BD5A0F" w:rsidRPr="00531365">
        <w:rPr>
          <w:rFonts w:ascii="Times New Roman" w:eastAsia="Times New Roman" w:hAnsi="Times New Roman" w:cs="Times New Roman"/>
          <w:b/>
          <w:bCs/>
          <w:spacing w:val="-6"/>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Effect</w:t>
      </w:r>
      <w:r w:rsidR="00BD5A0F" w:rsidRPr="00531365">
        <w:rPr>
          <w:rFonts w:ascii="Times New Roman" w:eastAsia="Times New Roman" w:hAnsi="Times New Roman" w:cs="Times New Roman"/>
          <w:b/>
          <w:bCs/>
          <w:spacing w:val="-2"/>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of</w:t>
      </w:r>
      <w:r w:rsidR="00BD5A0F" w:rsidRPr="00531365">
        <w:rPr>
          <w:rFonts w:ascii="Times New Roman" w:eastAsia="Times New Roman" w:hAnsi="Times New Roman" w:cs="Times New Roman"/>
          <w:b/>
          <w:bCs/>
          <w:spacing w:val="-9"/>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different</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treatments</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on</w:t>
      </w:r>
      <w:r w:rsidR="00BD5A0F" w:rsidRPr="00531365">
        <w:rPr>
          <w:rFonts w:ascii="Times New Roman" w:eastAsia="Times New Roman" w:hAnsi="Times New Roman" w:cs="Times New Roman"/>
          <w:b/>
          <w:bCs/>
          <w:spacing w:val="-3"/>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white</w:t>
      </w:r>
      <w:r w:rsidR="00BD5A0F" w:rsidRPr="00531365">
        <w:rPr>
          <w:rFonts w:ascii="Times New Roman" w:eastAsia="Times New Roman" w:hAnsi="Times New Roman" w:cs="Times New Roman"/>
          <w:b/>
          <w:bCs/>
          <w:spacing w:val="-8"/>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ear</w:t>
      </w:r>
      <w:r w:rsidR="00BD5A0F">
        <w:rPr>
          <w:rFonts w:ascii="Times New Roman" w:eastAsia="Times New Roman" w:hAnsi="Times New Roman" w:cs="Times New Roman"/>
          <w:b/>
          <w:bCs/>
          <w:spacing w:val="-5"/>
          <w:kern w:val="0"/>
          <w:sz w:val="24"/>
          <w:szCs w:val="24"/>
          <w:lang w:val="en-US"/>
          <w14:ligatures w14:val="none"/>
        </w:rPr>
        <w:t>s</w:t>
      </w:r>
      <w:r w:rsidR="00BD5A0F" w:rsidRPr="00531365">
        <w:rPr>
          <w:rFonts w:ascii="Times New Roman" w:eastAsia="Times New Roman" w:hAnsi="Times New Roman" w:cs="Times New Roman"/>
          <w:b/>
          <w:bCs/>
          <w:kern w:val="0"/>
          <w:sz w:val="24"/>
          <w:szCs w:val="24"/>
          <w:lang w:val="en-US"/>
          <w14:ligatures w14:val="none"/>
        </w:rPr>
        <w:t xml:space="preserve"> formation</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after</w:t>
      </w:r>
      <w:r w:rsidR="00BD5A0F" w:rsidRPr="00531365">
        <w:rPr>
          <w:rFonts w:ascii="Times New Roman" w:eastAsia="Times New Roman" w:hAnsi="Times New Roman" w:cs="Times New Roman"/>
          <w:b/>
          <w:bCs/>
          <w:spacing w:val="-4"/>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second spray</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during</w:t>
      </w:r>
      <w:r w:rsidR="00BD5A0F" w:rsidRPr="00531365">
        <w:rPr>
          <w:rFonts w:ascii="Times New Roman" w:eastAsia="Times New Roman" w:hAnsi="Times New Roman" w:cs="Times New Roman"/>
          <w:b/>
          <w:bCs/>
          <w:spacing w:val="-3"/>
          <w:kern w:val="0"/>
          <w:sz w:val="24"/>
          <w:szCs w:val="24"/>
          <w:lang w:val="en-US"/>
          <w14:ligatures w14:val="none"/>
        </w:rPr>
        <w:t xml:space="preserve"> </w:t>
      </w:r>
      <w:r w:rsidR="00BD5A0F" w:rsidRPr="00531365">
        <w:rPr>
          <w:rFonts w:ascii="Times New Roman" w:eastAsia="Times New Roman" w:hAnsi="Times New Roman" w:cs="Times New Roman"/>
          <w:b/>
          <w:bCs/>
          <w:i/>
          <w:kern w:val="0"/>
          <w:sz w:val="24"/>
          <w:szCs w:val="24"/>
          <w:lang w:val="en-US"/>
          <w14:ligatures w14:val="none"/>
        </w:rPr>
        <w:t>Kharif,</w:t>
      </w:r>
      <w:r w:rsidR="00BD5A0F" w:rsidRPr="00531365">
        <w:rPr>
          <w:rFonts w:ascii="Times New Roman" w:eastAsia="Times New Roman" w:hAnsi="Times New Roman" w:cs="Times New Roman"/>
          <w:b/>
          <w:bCs/>
          <w:i/>
          <w:spacing w:val="-3"/>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202</w:t>
      </w:r>
      <w:r w:rsidR="00BD5A0F">
        <w:rPr>
          <w:rFonts w:ascii="Times New Roman" w:eastAsia="Times New Roman" w:hAnsi="Times New Roman" w:cs="Times New Roman"/>
          <w:b/>
          <w:bCs/>
          <w:kern w:val="0"/>
          <w:sz w:val="24"/>
          <w:szCs w:val="24"/>
          <w:lang w:val="en-US"/>
          <w14:ligatures w14:val="none"/>
        </w:rPr>
        <w:t>2</w:t>
      </w:r>
    </w:p>
    <w:p w14:paraId="2DA73645" w14:textId="77777777" w:rsidR="00C85470" w:rsidRPr="00531365" w:rsidRDefault="00C85470" w:rsidP="00C85470">
      <w:pPr>
        <w:pStyle w:val="BodyText"/>
        <w:spacing w:before="240" w:line="276" w:lineRule="auto"/>
        <w:ind w:right="705"/>
        <w:jc w:val="both"/>
      </w:pPr>
      <w:r>
        <w:rPr>
          <w:b/>
          <w:bCs/>
        </w:rPr>
        <w:t xml:space="preserve">* </w:t>
      </w:r>
      <w:r w:rsidRPr="00531365">
        <w:t>Figures in parentheses are angular transformed value</w:t>
      </w:r>
    </w:p>
    <w:p w14:paraId="02D9BDE7" w14:textId="77777777" w:rsidR="00C85470" w:rsidRPr="00531365" w:rsidRDefault="00C85470" w:rsidP="00C85470">
      <w:pPr>
        <w:pStyle w:val="BodyText"/>
        <w:spacing w:before="81" w:line="276" w:lineRule="auto"/>
        <w:ind w:right="705"/>
        <w:jc w:val="both"/>
      </w:pPr>
      <w:r>
        <w:t xml:space="preserve">   DAS = Days after spray</w:t>
      </w:r>
    </w:p>
    <w:p w14:paraId="351F6C07" w14:textId="77777777" w:rsidR="00705286" w:rsidRDefault="00705286" w:rsidP="00C85470">
      <w:pPr>
        <w:tabs>
          <w:tab w:val="left" w:pos="260"/>
          <w:tab w:val="center" w:pos="4382"/>
        </w:tabs>
        <w:spacing w:line="276" w:lineRule="auto"/>
        <w:jc w:val="left"/>
      </w:pPr>
    </w:p>
    <w:tbl>
      <w:tblPr>
        <w:tblpPr w:leftFromText="180" w:rightFromText="180" w:vertAnchor="text" w:horzAnchor="margin" w:tblpY="341"/>
        <w:tblW w:w="14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112"/>
        <w:gridCol w:w="1284"/>
        <w:gridCol w:w="1430"/>
        <w:gridCol w:w="1546"/>
        <w:gridCol w:w="1313"/>
        <w:gridCol w:w="1635"/>
        <w:gridCol w:w="1435"/>
        <w:gridCol w:w="1651"/>
      </w:tblGrid>
      <w:tr w:rsidR="00C85470" w14:paraId="65724CAE" w14:textId="77777777" w:rsidTr="00C85470">
        <w:trPr>
          <w:trHeight w:val="1615"/>
        </w:trPr>
        <w:tc>
          <w:tcPr>
            <w:tcW w:w="846" w:type="dxa"/>
          </w:tcPr>
          <w:p w14:paraId="1129ED58" w14:textId="77777777" w:rsidR="00C85470" w:rsidRPr="0004131A" w:rsidRDefault="00C85470" w:rsidP="00C85470">
            <w:pPr>
              <w:pStyle w:val="TableParagraph"/>
              <w:ind w:left="-576" w:right="250"/>
              <w:rPr>
                <w:b/>
                <w:sz w:val="24"/>
                <w:szCs w:val="24"/>
              </w:rPr>
            </w:pPr>
          </w:p>
          <w:p w14:paraId="1082F661" w14:textId="77777777" w:rsidR="00C85470" w:rsidRPr="0004131A" w:rsidRDefault="00C85470" w:rsidP="00C85470">
            <w:pPr>
              <w:pStyle w:val="TableParagraph"/>
              <w:spacing w:before="208"/>
              <w:ind w:left="117"/>
              <w:rPr>
                <w:b/>
                <w:sz w:val="24"/>
                <w:szCs w:val="24"/>
              </w:rPr>
            </w:pPr>
            <w:r w:rsidRPr="0004131A">
              <w:rPr>
                <w:b/>
                <w:sz w:val="24"/>
                <w:szCs w:val="24"/>
              </w:rPr>
              <w:t>S.</w:t>
            </w:r>
            <w:r w:rsidRPr="0004131A">
              <w:rPr>
                <w:b/>
                <w:spacing w:val="-6"/>
                <w:sz w:val="24"/>
                <w:szCs w:val="24"/>
              </w:rPr>
              <w:t xml:space="preserve"> </w:t>
            </w:r>
            <w:r w:rsidRPr="0004131A">
              <w:rPr>
                <w:b/>
                <w:sz w:val="24"/>
                <w:szCs w:val="24"/>
              </w:rPr>
              <w:t>No.</w:t>
            </w:r>
          </w:p>
        </w:tc>
        <w:tc>
          <w:tcPr>
            <w:tcW w:w="3112" w:type="dxa"/>
          </w:tcPr>
          <w:p w14:paraId="0B329D91" w14:textId="77777777" w:rsidR="00C85470" w:rsidRPr="0004131A" w:rsidRDefault="00C85470" w:rsidP="00C85470">
            <w:pPr>
              <w:pStyle w:val="TableParagraph"/>
              <w:rPr>
                <w:b/>
                <w:sz w:val="24"/>
                <w:szCs w:val="24"/>
              </w:rPr>
            </w:pPr>
          </w:p>
          <w:p w14:paraId="2FD36B3D" w14:textId="77777777" w:rsidR="00C85470" w:rsidRPr="0004131A" w:rsidRDefault="00C85470" w:rsidP="00C85470">
            <w:pPr>
              <w:pStyle w:val="TableParagraph"/>
              <w:rPr>
                <w:b/>
                <w:sz w:val="24"/>
                <w:szCs w:val="24"/>
              </w:rPr>
            </w:pPr>
          </w:p>
          <w:p w14:paraId="5CC5D967" w14:textId="77777777" w:rsidR="00C85470" w:rsidRPr="0004131A" w:rsidRDefault="00C85470" w:rsidP="00C85470">
            <w:pPr>
              <w:pStyle w:val="TableParagraph"/>
              <w:spacing w:before="6"/>
              <w:rPr>
                <w:b/>
                <w:sz w:val="24"/>
                <w:szCs w:val="24"/>
              </w:rPr>
            </w:pPr>
          </w:p>
          <w:p w14:paraId="2D3220E2" w14:textId="77777777" w:rsidR="00C85470" w:rsidRPr="0004131A" w:rsidRDefault="00C85470" w:rsidP="00C85470">
            <w:pPr>
              <w:pStyle w:val="TableParagraph"/>
              <w:spacing w:before="1"/>
              <w:ind w:left="943"/>
              <w:rPr>
                <w:b/>
                <w:sz w:val="24"/>
                <w:szCs w:val="24"/>
              </w:rPr>
            </w:pPr>
            <w:r w:rsidRPr="0004131A">
              <w:rPr>
                <w:b/>
                <w:sz w:val="24"/>
                <w:szCs w:val="24"/>
              </w:rPr>
              <w:t>Treatments</w:t>
            </w:r>
          </w:p>
        </w:tc>
        <w:tc>
          <w:tcPr>
            <w:tcW w:w="1284" w:type="dxa"/>
          </w:tcPr>
          <w:p w14:paraId="7724371E" w14:textId="77777777" w:rsidR="00C85470" w:rsidRPr="0004131A" w:rsidRDefault="00C85470" w:rsidP="00C85470">
            <w:pPr>
              <w:pStyle w:val="TableParagraph"/>
              <w:rPr>
                <w:b/>
                <w:sz w:val="24"/>
                <w:szCs w:val="24"/>
              </w:rPr>
            </w:pPr>
          </w:p>
          <w:p w14:paraId="436382DE" w14:textId="77777777" w:rsidR="00C85470" w:rsidRPr="0004131A" w:rsidRDefault="00C85470" w:rsidP="00C85470">
            <w:pPr>
              <w:pStyle w:val="TableParagraph"/>
              <w:spacing w:before="172"/>
              <w:ind w:left="115"/>
              <w:rPr>
                <w:b/>
                <w:sz w:val="24"/>
                <w:szCs w:val="24"/>
              </w:rPr>
            </w:pPr>
            <w:r w:rsidRPr="0004131A">
              <w:rPr>
                <w:b/>
                <w:sz w:val="24"/>
                <w:szCs w:val="24"/>
              </w:rPr>
              <w:t>Dose/ha</w:t>
            </w:r>
          </w:p>
        </w:tc>
        <w:tc>
          <w:tcPr>
            <w:tcW w:w="1430" w:type="dxa"/>
          </w:tcPr>
          <w:p w14:paraId="5BA059FC" w14:textId="77777777" w:rsidR="00C85470" w:rsidRPr="0004131A" w:rsidRDefault="00C85470" w:rsidP="00C85470">
            <w:pPr>
              <w:pStyle w:val="TableParagraph"/>
              <w:spacing w:before="8"/>
              <w:rPr>
                <w:b/>
                <w:sz w:val="24"/>
                <w:szCs w:val="24"/>
              </w:rPr>
            </w:pPr>
          </w:p>
          <w:p w14:paraId="31A9027F" w14:textId="77777777" w:rsidR="00C85470" w:rsidRPr="0004131A" w:rsidRDefault="00C85470" w:rsidP="00C85470">
            <w:pPr>
              <w:pStyle w:val="TableParagraph"/>
              <w:spacing w:line="376" w:lineRule="auto"/>
              <w:ind w:left="410" w:right="376" w:firstLine="31"/>
              <w:rPr>
                <w:b/>
                <w:sz w:val="24"/>
                <w:szCs w:val="24"/>
              </w:rPr>
            </w:pPr>
            <w:r w:rsidRPr="0004131A">
              <w:rPr>
                <w:b/>
                <w:sz w:val="24"/>
                <w:szCs w:val="24"/>
              </w:rPr>
              <w:t>Yield</w:t>
            </w:r>
            <w:r w:rsidRPr="0004131A">
              <w:rPr>
                <w:b/>
                <w:spacing w:val="-57"/>
                <w:sz w:val="24"/>
                <w:szCs w:val="24"/>
              </w:rPr>
              <w:t xml:space="preserve"> </w:t>
            </w:r>
            <w:r w:rsidRPr="0004131A">
              <w:rPr>
                <w:b/>
                <w:sz w:val="24"/>
                <w:szCs w:val="24"/>
              </w:rPr>
              <w:t>(q/ha)</w:t>
            </w:r>
          </w:p>
        </w:tc>
        <w:tc>
          <w:tcPr>
            <w:tcW w:w="1546" w:type="dxa"/>
          </w:tcPr>
          <w:p w14:paraId="3BD195D5" w14:textId="77777777" w:rsidR="00C85470" w:rsidRPr="0004131A" w:rsidRDefault="00C85470" w:rsidP="00C85470">
            <w:pPr>
              <w:pStyle w:val="TableParagraph"/>
              <w:spacing w:before="174"/>
              <w:ind w:left="279" w:right="248" w:hanging="3"/>
              <w:jc w:val="center"/>
              <w:rPr>
                <w:b/>
                <w:sz w:val="24"/>
                <w:szCs w:val="24"/>
              </w:rPr>
            </w:pPr>
            <w:r w:rsidRPr="0004131A">
              <w:rPr>
                <w:b/>
                <w:sz w:val="24"/>
                <w:szCs w:val="24"/>
              </w:rPr>
              <w:t>Increase</w:t>
            </w:r>
            <w:r w:rsidRPr="0004131A">
              <w:rPr>
                <w:b/>
                <w:spacing w:val="1"/>
                <w:sz w:val="24"/>
                <w:szCs w:val="24"/>
              </w:rPr>
              <w:t xml:space="preserve"> </w:t>
            </w:r>
            <w:r w:rsidRPr="0004131A">
              <w:rPr>
                <w:b/>
                <w:sz w:val="24"/>
                <w:szCs w:val="24"/>
              </w:rPr>
              <w:t>yield over</w:t>
            </w:r>
            <w:r w:rsidRPr="0004131A">
              <w:rPr>
                <w:b/>
                <w:spacing w:val="-58"/>
                <w:sz w:val="24"/>
                <w:szCs w:val="24"/>
              </w:rPr>
              <w:t xml:space="preserve"> </w:t>
            </w:r>
            <w:r w:rsidRPr="0004131A">
              <w:rPr>
                <w:b/>
                <w:sz w:val="24"/>
                <w:szCs w:val="24"/>
              </w:rPr>
              <w:t>control</w:t>
            </w:r>
          </w:p>
          <w:p w14:paraId="726DE218" w14:textId="77777777" w:rsidR="00C85470" w:rsidRPr="0004131A" w:rsidRDefault="00C85470" w:rsidP="00C85470">
            <w:pPr>
              <w:pStyle w:val="TableParagraph"/>
              <w:spacing w:before="159"/>
              <w:ind w:left="449" w:right="433"/>
              <w:jc w:val="center"/>
              <w:rPr>
                <w:b/>
                <w:sz w:val="24"/>
                <w:szCs w:val="24"/>
              </w:rPr>
            </w:pPr>
            <w:r w:rsidRPr="0004131A">
              <w:rPr>
                <w:b/>
                <w:sz w:val="24"/>
                <w:szCs w:val="24"/>
              </w:rPr>
              <w:t>(q/ha)</w:t>
            </w:r>
          </w:p>
        </w:tc>
        <w:tc>
          <w:tcPr>
            <w:tcW w:w="1313" w:type="dxa"/>
          </w:tcPr>
          <w:p w14:paraId="7C87AB20" w14:textId="77777777" w:rsidR="00C85470" w:rsidRPr="0004131A" w:rsidRDefault="00C85470" w:rsidP="00C85470">
            <w:pPr>
              <w:pStyle w:val="TableParagraph"/>
              <w:spacing w:before="75"/>
              <w:ind w:left="235" w:right="205"/>
              <w:jc w:val="center"/>
              <w:rPr>
                <w:b/>
                <w:sz w:val="24"/>
                <w:szCs w:val="24"/>
              </w:rPr>
            </w:pPr>
            <w:r w:rsidRPr="0004131A">
              <w:rPr>
                <w:b/>
                <w:sz w:val="24"/>
                <w:szCs w:val="24"/>
              </w:rPr>
              <w:t>Value of</w:t>
            </w:r>
            <w:r w:rsidRPr="0004131A">
              <w:rPr>
                <w:b/>
                <w:spacing w:val="-57"/>
                <w:sz w:val="24"/>
                <w:szCs w:val="24"/>
              </w:rPr>
              <w:t xml:space="preserve"> </w:t>
            </w:r>
            <w:r w:rsidRPr="0004131A">
              <w:rPr>
                <w:b/>
                <w:sz w:val="24"/>
                <w:szCs w:val="24"/>
              </w:rPr>
              <w:t>increase</w:t>
            </w:r>
            <w:r w:rsidRPr="0004131A">
              <w:rPr>
                <w:b/>
                <w:spacing w:val="-57"/>
                <w:sz w:val="24"/>
                <w:szCs w:val="24"/>
              </w:rPr>
              <w:t xml:space="preserve"> </w:t>
            </w:r>
            <w:r w:rsidRPr="0004131A">
              <w:rPr>
                <w:b/>
                <w:sz w:val="24"/>
                <w:szCs w:val="24"/>
              </w:rPr>
              <w:t>yield</w:t>
            </w:r>
            <w:r w:rsidRPr="0004131A">
              <w:rPr>
                <w:b/>
                <w:spacing w:val="1"/>
                <w:sz w:val="24"/>
                <w:szCs w:val="24"/>
              </w:rPr>
              <w:t xml:space="preserve"> </w:t>
            </w:r>
            <w:r w:rsidRPr="0004131A">
              <w:rPr>
                <w:b/>
                <w:sz w:val="24"/>
                <w:szCs w:val="24"/>
              </w:rPr>
              <w:t>(Rs/ha)</w:t>
            </w:r>
          </w:p>
        </w:tc>
        <w:tc>
          <w:tcPr>
            <w:tcW w:w="1635" w:type="dxa"/>
          </w:tcPr>
          <w:p w14:paraId="7BBCE6ED" w14:textId="77777777" w:rsidR="00C85470" w:rsidRPr="0004131A" w:rsidRDefault="00C85470" w:rsidP="00C85470">
            <w:pPr>
              <w:pStyle w:val="TableParagraph"/>
              <w:spacing w:before="75"/>
              <w:ind w:left="189" w:right="167"/>
              <w:jc w:val="center"/>
              <w:rPr>
                <w:b/>
                <w:sz w:val="24"/>
                <w:szCs w:val="24"/>
              </w:rPr>
            </w:pPr>
            <w:r w:rsidRPr="0004131A">
              <w:rPr>
                <w:b/>
                <w:sz w:val="24"/>
                <w:szCs w:val="24"/>
              </w:rPr>
              <w:t>Total cost of</w:t>
            </w:r>
            <w:r w:rsidRPr="0004131A">
              <w:rPr>
                <w:b/>
                <w:spacing w:val="-58"/>
                <w:sz w:val="24"/>
                <w:szCs w:val="24"/>
              </w:rPr>
              <w:t xml:space="preserve"> </w:t>
            </w:r>
            <w:r w:rsidRPr="0004131A">
              <w:rPr>
                <w:b/>
                <w:sz w:val="24"/>
                <w:szCs w:val="24"/>
              </w:rPr>
              <w:t>treatment</w:t>
            </w:r>
            <w:r w:rsidRPr="0004131A">
              <w:rPr>
                <w:b/>
                <w:spacing w:val="1"/>
                <w:sz w:val="24"/>
                <w:szCs w:val="24"/>
              </w:rPr>
              <w:t xml:space="preserve"> </w:t>
            </w:r>
            <w:r w:rsidRPr="0004131A">
              <w:rPr>
                <w:b/>
                <w:sz w:val="24"/>
                <w:szCs w:val="24"/>
              </w:rPr>
              <w:t>application</w:t>
            </w:r>
            <w:r w:rsidRPr="0004131A">
              <w:rPr>
                <w:b/>
                <w:spacing w:val="1"/>
                <w:sz w:val="24"/>
                <w:szCs w:val="24"/>
              </w:rPr>
              <w:t xml:space="preserve"> </w:t>
            </w:r>
            <w:r w:rsidRPr="0004131A">
              <w:rPr>
                <w:b/>
                <w:sz w:val="24"/>
                <w:szCs w:val="24"/>
              </w:rPr>
              <w:t>(Rs/ha)</w:t>
            </w:r>
          </w:p>
        </w:tc>
        <w:tc>
          <w:tcPr>
            <w:tcW w:w="1435" w:type="dxa"/>
          </w:tcPr>
          <w:p w14:paraId="18F41F7D" w14:textId="77777777" w:rsidR="00C85470" w:rsidRPr="0004131A" w:rsidRDefault="00C85470" w:rsidP="00C85470">
            <w:pPr>
              <w:pStyle w:val="TableParagraph"/>
              <w:spacing w:before="8"/>
              <w:rPr>
                <w:b/>
                <w:sz w:val="24"/>
                <w:szCs w:val="24"/>
              </w:rPr>
            </w:pPr>
          </w:p>
          <w:p w14:paraId="6868CEF5" w14:textId="77777777" w:rsidR="00C85470" w:rsidRPr="0004131A" w:rsidRDefault="00C85470" w:rsidP="00C85470">
            <w:pPr>
              <w:pStyle w:val="TableParagraph"/>
              <w:spacing w:line="376" w:lineRule="auto"/>
              <w:ind w:left="340" w:right="220" w:hanging="132"/>
              <w:rPr>
                <w:b/>
                <w:sz w:val="24"/>
                <w:szCs w:val="24"/>
              </w:rPr>
            </w:pPr>
            <w:r w:rsidRPr="0004131A">
              <w:rPr>
                <w:b/>
                <w:spacing w:val="-3"/>
                <w:sz w:val="24"/>
                <w:szCs w:val="24"/>
              </w:rPr>
              <w:t>Net profit</w:t>
            </w:r>
            <w:r w:rsidRPr="0004131A">
              <w:rPr>
                <w:b/>
                <w:spacing w:val="-57"/>
                <w:sz w:val="24"/>
                <w:szCs w:val="24"/>
              </w:rPr>
              <w:t xml:space="preserve"> </w:t>
            </w:r>
            <w:r w:rsidRPr="0004131A">
              <w:rPr>
                <w:b/>
                <w:sz w:val="24"/>
                <w:szCs w:val="24"/>
              </w:rPr>
              <w:t>(Rs/ha)</w:t>
            </w:r>
          </w:p>
        </w:tc>
        <w:tc>
          <w:tcPr>
            <w:tcW w:w="1651" w:type="dxa"/>
          </w:tcPr>
          <w:p w14:paraId="17D870F6" w14:textId="77777777" w:rsidR="00C85470" w:rsidRPr="0004131A" w:rsidRDefault="00C85470" w:rsidP="00C85470">
            <w:pPr>
              <w:pStyle w:val="TableParagraph"/>
              <w:spacing w:before="215" w:line="242" w:lineRule="auto"/>
              <w:ind w:left="168" w:right="157" w:firstLine="58"/>
              <w:jc w:val="center"/>
              <w:rPr>
                <w:b/>
                <w:sz w:val="24"/>
                <w:szCs w:val="24"/>
              </w:rPr>
            </w:pPr>
            <w:r w:rsidRPr="0004131A">
              <w:rPr>
                <w:b/>
                <w:sz w:val="24"/>
                <w:szCs w:val="24"/>
              </w:rPr>
              <w:t>Incremental</w:t>
            </w:r>
            <w:r w:rsidRPr="0004131A">
              <w:rPr>
                <w:b/>
                <w:spacing w:val="-57"/>
                <w:sz w:val="24"/>
                <w:szCs w:val="24"/>
              </w:rPr>
              <w:t xml:space="preserve"> </w:t>
            </w:r>
            <w:r w:rsidRPr="0004131A">
              <w:rPr>
                <w:b/>
                <w:spacing w:val="-3"/>
                <w:sz w:val="24"/>
                <w:szCs w:val="24"/>
              </w:rPr>
              <w:t>Cost- Benefit</w:t>
            </w:r>
            <w:r w:rsidRPr="0004131A">
              <w:rPr>
                <w:b/>
                <w:spacing w:val="-57"/>
                <w:sz w:val="24"/>
                <w:szCs w:val="24"/>
              </w:rPr>
              <w:t xml:space="preserve"> </w:t>
            </w:r>
            <w:r w:rsidRPr="0004131A">
              <w:rPr>
                <w:b/>
                <w:sz w:val="24"/>
                <w:szCs w:val="24"/>
              </w:rPr>
              <w:t>Ratio</w:t>
            </w:r>
          </w:p>
        </w:tc>
      </w:tr>
      <w:tr w:rsidR="00C85470" w14:paraId="3C588A02" w14:textId="77777777" w:rsidTr="00C85470">
        <w:trPr>
          <w:trHeight w:val="688"/>
        </w:trPr>
        <w:tc>
          <w:tcPr>
            <w:tcW w:w="846" w:type="dxa"/>
          </w:tcPr>
          <w:p w14:paraId="6CF49BB4" w14:textId="77777777" w:rsidR="00C85470" w:rsidRPr="0004131A" w:rsidRDefault="00C85470" w:rsidP="00C85470">
            <w:pPr>
              <w:pStyle w:val="TableParagraph"/>
              <w:spacing w:before="9"/>
              <w:rPr>
                <w:b/>
                <w:sz w:val="24"/>
                <w:szCs w:val="24"/>
              </w:rPr>
            </w:pPr>
          </w:p>
          <w:p w14:paraId="7F064930" w14:textId="77777777" w:rsidR="00C85470" w:rsidRPr="0004131A" w:rsidRDefault="00C85470" w:rsidP="00C85470">
            <w:pPr>
              <w:pStyle w:val="TableParagraph"/>
              <w:spacing w:before="1"/>
              <w:ind w:left="117"/>
              <w:rPr>
                <w:sz w:val="24"/>
                <w:szCs w:val="24"/>
              </w:rPr>
            </w:pPr>
            <w:r w:rsidRPr="0004131A">
              <w:rPr>
                <w:sz w:val="24"/>
                <w:szCs w:val="24"/>
              </w:rPr>
              <w:t>T 1</w:t>
            </w:r>
          </w:p>
        </w:tc>
        <w:tc>
          <w:tcPr>
            <w:tcW w:w="3112" w:type="dxa"/>
          </w:tcPr>
          <w:p w14:paraId="2F32BFEF" w14:textId="77777777" w:rsidR="00C85470" w:rsidRPr="0004131A" w:rsidRDefault="00C85470" w:rsidP="00C85470">
            <w:pPr>
              <w:pStyle w:val="TableParagraph"/>
              <w:rPr>
                <w:b/>
                <w:sz w:val="24"/>
                <w:szCs w:val="24"/>
              </w:rPr>
            </w:pPr>
            <w:r w:rsidRPr="0004131A">
              <w:rPr>
                <w:sz w:val="24"/>
                <w:szCs w:val="24"/>
              </w:rPr>
              <w:t xml:space="preserve">  Tobacco leaf extract</w:t>
            </w:r>
          </w:p>
          <w:p w14:paraId="48F9F34A" w14:textId="77777777" w:rsidR="00C85470" w:rsidRPr="0004131A" w:rsidRDefault="00C85470" w:rsidP="00C85470">
            <w:pPr>
              <w:pStyle w:val="TableParagraph"/>
              <w:ind w:left="292"/>
              <w:rPr>
                <w:sz w:val="24"/>
                <w:szCs w:val="24"/>
              </w:rPr>
            </w:pPr>
          </w:p>
        </w:tc>
        <w:tc>
          <w:tcPr>
            <w:tcW w:w="1284" w:type="dxa"/>
          </w:tcPr>
          <w:p w14:paraId="37F731F4" w14:textId="77777777" w:rsidR="00C85470" w:rsidRPr="0004131A" w:rsidRDefault="00C85470" w:rsidP="00C85470">
            <w:pPr>
              <w:pStyle w:val="TableParagraph"/>
              <w:spacing w:before="203"/>
              <w:ind w:left="115"/>
              <w:rPr>
                <w:sz w:val="24"/>
                <w:szCs w:val="24"/>
              </w:rPr>
            </w:pPr>
            <w:r w:rsidRPr="0004131A">
              <w:rPr>
                <w:sz w:val="24"/>
                <w:szCs w:val="24"/>
              </w:rPr>
              <w:t>3 kg/ha</w:t>
            </w:r>
          </w:p>
        </w:tc>
        <w:tc>
          <w:tcPr>
            <w:tcW w:w="1430" w:type="dxa"/>
          </w:tcPr>
          <w:p w14:paraId="21442FD7" w14:textId="77777777" w:rsidR="00C85470" w:rsidRPr="0004131A" w:rsidRDefault="00C85470" w:rsidP="00C85470">
            <w:pPr>
              <w:pStyle w:val="TableParagraph"/>
              <w:rPr>
                <w:b/>
                <w:sz w:val="24"/>
                <w:szCs w:val="24"/>
              </w:rPr>
            </w:pPr>
          </w:p>
          <w:p w14:paraId="4FEC088C" w14:textId="77777777" w:rsidR="00C85470" w:rsidRPr="0004131A" w:rsidRDefault="00C85470" w:rsidP="00C85470">
            <w:pPr>
              <w:pStyle w:val="TableParagraph"/>
              <w:ind w:left="503"/>
              <w:rPr>
                <w:sz w:val="24"/>
                <w:szCs w:val="24"/>
              </w:rPr>
            </w:pPr>
            <w:r w:rsidRPr="0004131A">
              <w:rPr>
                <w:sz w:val="24"/>
                <w:szCs w:val="24"/>
              </w:rPr>
              <w:t>41.6</w:t>
            </w:r>
          </w:p>
        </w:tc>
        <w:tc>
          <w:tcPr>
            <w:tcW w:w="1546" w:type="dxa"/>
          </w:tcPr>
          <w:p w14:paraId="2D10BA9A" w14:textId="77777777" w:rsidR="00C85470" w:rsidRPr="0004131A" w:rsidRDefault="00C85470" w:rsidP="00C85470">
            <w:pPr>
              <w:pStyle w:val="TableParagraph"/>
              <w:spacing w:before="9"/>
              <w:rPr>
                <w:b/>
                <w:sz w:val="24"/>
                <w:szCs w:val="24"/>
              </w:rPr>
            </w:pPr>
          </w:p>
          <w:p w14:paraId="75D37451" w14:textId="77777777" w:rsidR="00C85470" w:rsidRPr="0004131A" w:rsidRDefault="00C85470" w:rsidP="00C85470">
            <w:pPr>
              <w:pStyle w:val="TableParagraph"/>
              <w:spacing w:before="1"/>
              <w:ind w:right="304"/>
              <w:jc w:val="right"/>
              <w:rPr>
                <w:sz w:val="24"/>
                <w:szCs w:val="24"/>
              </w:rPr>
            </w:pPr>
            <w:r w:rsidRPr="0004131A">
              <w:rPr>
                <w:sz w:val="24"/>
                <w:szCs w:val="24"/>
              </w:rPr>
              <w:t>4.1</w:t>
            </w:r>
          </w:p>
        </w:tc>
        <w:tc>
          <w:tcPr>
            <w:tcW w:w="1313" w:type="dxa"/>
          </w:tcPr>
          <w:p w14:paraId="4C22477A" w14:textId="77777777" w:rsidR="00C85470" w:rsidRPr="0004131A" w:rsidRDefault="00C85470" w:rsidP="00C85470">
            <w:pPr>
              <w:pStyle w:val="TableParagraph"/>
              <w:spacing w:before="9"/>
              <w:rPr>
                <w:b/>
                <w:sz w:val="24"/>
                <w:szCs w:val="24"/>
              </w:rPr>
            </w:pPr>
          </w:p>
          <w:p w14:paraId="5A1CFD7E" w14:textId="77777777" w:rsidR="00C85470" w:rsidRPr="0004131A" w:rsidRDefault="00C85470" w:rsidP="00C85470">
            <w:pPr>
              <w:pStyle w:val="TableParagraph"/>
              <w:spacing w:before="1"/>
              <w:ind w:left="110" w:right="205"/>
              <w:jc w:val="center"/>
              <w:rPr>
                <w:sz w:val="24"/>
                <w:szCs w:val="24"/>
              </w:rPr>
            </w:pPr>
            <w:r w:rsidRPr="0004131A">
              <w:rPr>
                <w:sz w:val="24"/>
                <w:szCs w:val="24"/>
              </w:rPr>
              <w:t>12915</w:t>
            </w:r>
          </w:p>
        </w:tc>
        <w:tc>
          <w:tcPr>
            <w:tcW w:w="1635" w:type="dxa"/>
          </w:tcPr>
          <w:p w14:paraId="2535B360" w14:textId="77777777" w:rsidR="00C85470" w:rsidRPr="0004131A" w:rsidRDefault="00C85470" w:rsidP="00C85470">
            <w:pPr>
              <w:pStyle w:val="TableParagraph"/>
              <w:spacing w:before="9"/>
              <w:rPr>
                <w:b/>
                <w:sz w:val="24"/>
                <w:szCs w:val="24"/>
              </w:rPr>
            </w:pPr>
          </w:p>
          <w:p w14:paraId="182F333C" w14:textId="77777777" w:rsidR="00C85470" w:rsidRPr="0004131A" w:rsidRDefault="00C85470" w:rsidP="00C85470">
            <w:pPr>
              <w:pStyle w:val="TableParagraph"/>
              <w:spacing w:before="1"/>
              <w:ind w:left="374"/>
              <w:rPr>
                <w:sz w:val="24"/>
                <w:szCs w:val="24"/>
              </w:rPr>
            </w:pPr>
            <w:r w:rsidRPr="0004131A">
              <w:rPr>
                <w:sz w:val="24"/>
                <w:szCs w:val="24"/>
              </w:rPr>
              <w:t>4500</w:t>
            </w:r>
          </w:p>
        </w:tc>
        <w:tc>
          <w:tcPr>
            <w:tcW w:w="1435" w:type="dxa"/>
          </w:tcPr>
          <w:p w14:paraId="65CD319A" w14:textId="77777777" w:rsidR="00C85470" w:rsidRPr="0004131A" w:rsidRDefault="00C85470" w:rsidP="00C85470">
            <w:pPr>
              <w:pStyle w:val="TableParagraph"/>
              <w:spacing w:before="9"/>
              <w:rPr>
                <w:b/>
                <w:sz w:val="24"/>
                <w:szCs w:val="24"/>
              </w:rPr>
            </w:pPr>
          </w:p>
          <w:p w14:paraId="0BF4D29D" w14:textId="77777777" w:rsidR="00C85470" w:rsidRPr="0004131A" w:rsidRDefault="00C85470" w:rsidP="00C85470">
            <w:pPr>
              <w:pStyle w:val="TableParagraph"/>
              <w:spacing w:before="1"/>
              <w:ind w:right="270"/>
              <w:jc w:val="center"/>
              <w:rPr>
                <w:sz w:val="24"/>
                <w:szCs w:val="24"/>
              </w:rPr>
            </w:pPr>
            <w:r w:rsidRPr="0004131A">
              <w:rPr>
                <w:sz w:val="24"/>
                <w:szCs w:val="24"/>
              </w:rPr>
              <w:t xml:space="preserve">    8415</w:t>
            </w:r>
          </w:p>
        </w:tc>
        <w:tc>
          <w:tcPr>
            <w:tcW w:w="1651" w:type="dxa"/>
          </w:tcPr>
          <w:p w14:paraId="4A409991" w14:textId="77777777" w:rsidR="00C85470" w:rsidRPr="0004131A" w:rsidRDefault="00C85470" w:rsidP="00C85470">
            <w:pPr>
              <w:pStyle w:val="TableParagraph"/>
              <w:spacing w:before="9"/>
              <w:rPr>
                <w:b/>
                <w:sz w:val="24"/>
                <w:szCs w:val="24"/>
              </w:rPr>
            </w:pPr>
          </w:p>
          <w:p w14:paraId="2B5022EC" w14:textId="77777777" w:rsidR="00C85470" w:rsidRPr="0004131A" w:rsidRDefault="00C85470" w:rsidP="00C85470">
            <w:pPr>
              <w:pStyle w:val="TableParagraph"/>
              <w:spacing w:before="1"/>
              <w:ind w:right="380"/>
              <w:jc w:val="center"/>
              <w:rPr>
                <w:sz w:val="24"/>
                <w:szCs w:val="24"/>
              </w:rPr>
            </w:pPr>
            <w:r w:rsidRPr="0004131A">
              <w:rPr>
                <w:sz w:val="24"/>
                <w:szCs w:val="24"/>
              </w:rPr>
              <w:t xml:space="preserve">      1:</w:t>
            </w:r>
            <w:r w:rsidRPr="0004131A">
              <w:rPr>
                <w:spacing w:val="-4"/>
                <w:sz w:val="24"/>
                <w:szCs w:val="24"/>
              </w:rPr>
              <w:t xml:space="preserve"> </w:t>
            </w:r>
            <w:r w:rsidRPr="0004131A">
              <w:rPr>
                <w:sz w:val="24"/>
                <w:szCs w:val="24"/>
              </w:rPr>
              <w:t>1.87</w:t>
            </w:r>
          </w:p>
        </w:tc>
      </w:tr>
      <w:tr w:rsidR="00C85470" w14:paraId="68C8418D" w14:textId="77777777" w:rsidTr="00C85470">
        <w:trPr>
          <w:trHeight w:val="633"/>
        </w:trPr>
        <w:tc>
          <w:tcPr>
            <w:tcW w:w="846" w:type="dxa"/>
          </w:tcPr>
          <w:p w14:paraId="2BB33323" w14:textId="77777777" w:rsidR="00C85470" w:rsidRPr="0004131A" w:rsidRDefault="00C85470" w:rsidP="00C85470">
            <w:pPr>
              <w:pStyle w:val="TableParagraph"/>
              <w:spacing w:before="9"/>
              <w:rPr>
                <w:b/>
                <w:sz w:val="24"/>
                <w:szCs w:val="24"/>
              </w:rPr>
            </w:pPr>
          </w:p>
          <w:p w14:paraId="14BD9956" w14:textId="77777777" w:rsidR="00C85470" w:rsidRPr="0004131A" w:rsidRDefault="00C85470" w:rsidP="00C85470">
            <w:pPr>
              <w:pStyle w:val="TableParagraph"/>
              <w:spacing w:before="1"/>
              <w:ind w:left="117"/>
              <w:rPr>
                <w:sz w:val="24"/>
                <w:szCs w:val="24"/>
              </w:rPr>
            </w:pPr>
            <w:r w:rsidRPr="0004131A">
              <w:rPr>
                <w:sz w:val="24"/>
                <w:szCs w:val="24"/>
              </w:rPr>
              <w:t>T 2</w:t>
            </w:r>
          </w:p>
        </w:tc>
        <w:tc>
          <w:tcPr>
            <w:tcW w:w="3112" w:type="dxa"/>
          </w:tcPr>
          <w:p w14:paraId="48B046FE" w14:textId="77777777" w:rsidR="00C85470" w:rsidRPr="0004131A" w:rsidRDefault="00C85470" w:rsidP="00C85470">
            <w:pPr>
              <w:pStyle w:val="TableParagraph"/>
              <w:spacing w:before="193"/>
              <w:ind w:right="62"/>
              <w:rPr>
                <w:sz w:val="24"/>
                <w:szCs w:val="24"/>
              </w:rPr>
            </w:pPr>
            <w:r w:rsidRPr="0004131A">
              <w:rPr>
                <w:sz w:val="24"/>
                <w:szCs w:val="24"/>
              </w:rPr>
              <w:t xml:space="preserve">  Karanja oil</w:t>
            </w:r>
          </w:p>
        </w:tc>
        <w:tc>
          <w:tcPr>
            <w:tcW w:w="1284" w:type="dxa"/>
          </w:tcPr>
          <w:p w14:paraId="2DA05471" w14:textId="77777777" w:rsidR="00C85470" w:rsidRPr="0004131A" w:rsidRDefault="00C85470" w:rsidP="00C85470">
            <w:pPr>
              <w:pStyle w:val="TableParagraph"/>
              <w:spacing w:before="171"/>
              <w:ind w:left="115"/>
              <w:rPr>
                <w:sz w:val="24"/>
                <w:szCs w:val="24"/>
              </w:rPr>
            </w:pPr>
            <w:r w:rsidRPr="0004131A">
              <w:rPr>
                <w:sz w:val="24"/>
                <w:szCs w:val="24"/>
              </w:rPr>
              <w:t>3</w:t>
            </w:r>
            <w:r>
              <w:rPr>
                <w:sz w:val="24"/>
                <w:szCs w:val="24"/>
              </w:rPr>
              <w:t xml:space="preserve"> </w:t>
            </w:r>
            <w:r w:rsidRPr="0004131A">
              <w:rPr>
                <w:sz w:val="24"/>
                <w:szCs w:val="24"/>
              </w:rPr>
              <w:t>lit./ha</w:t>
            </w:r>
          </w:p>
        </w:tc>
        <w:tc>
          <w:tcPr>
            <w:tcW w:w="1430" w:type="dxa"/>
          </w:tcPr>
          <w:p w14:paraId="7AD4488A" w14:textId="77777777" w:rsidR="00C85470" w:rsidRPr="0004131A" w:rsidRDefault="00C85470" w:rsidP="00C85470">
            <w:pPr>
              <w:pStyle w:val="TableParagraph"/>
              <w:spacing w:before="193"/>
              <w:ind w:left="503"/>
              <w:rPr>
                <w:sz w:val="24"/>
                <w:szCs w:val="24"/>
              </w:rPr>
            </w:pPr>
            <w:r w:rsidRPr="0004131A">
              <w:rPr>
                <w:sz w:val="24"/>
                <w:szCs w:val="24"/>
              </w:rPr>
              <w:t>40.3</w:t>
            </w:r>
          </w:p>
        </w:tc>
        <w:tc>
          <w:tcPr>
            <w:tcW w:w="1546" w:type="dxa"/>
          </w:tcPr>
          <w:p w14:paraId="3CEFE000" w14:textId="77777777" w:rsidR="00C85470" w:rsidRPr="0004131A" w:rsidRDefault="00C85470" w:rsidP="00C85470">
            <w:pPr>
              <w:pStyle w:val="TableParagraph"/>
              <w:spacing w:before="188"/>
              <w:ind w:right="304"/>
              <w:jc w:val="right"/>
              <w:rPr>
                <w:sz w:val="24"/>
                <w:szCs w:val="24"/>
              </w:rPr>
            </w:pPr>
            <w:r w:rsidRPr="0004131A">
              <w:rPr>
                <w:sz w:val="24"/>
                <w:szCs w:val="24"/>
              </w:rPr>
              <w:t>2.8</w:t>
            </w:r>
          </w:p>
        </w:tc>
        <w:tc>
          <w:tcPr>
            <w:tcW w:w="1313" w:type="dxa"/>
          </w:tcPr>
          <w:p w14:paraId="5971423B" w14:textId="77777777" w:rsidR="00C85470" w:rsidRPr="0004131A" w:rsidRDefault="00C85470" w:rsidP="00C85470">
            <w:pPr>
              <w:pStyle w:val="TableParagraph"/>
              <w:spacing w:before="188"/>
              <w:ind w:left="110" w:right="205"/>
              <w:jc w:val="center"/>
              <w:rPr>
                <w:sz w:val="24"/>
                <w:szCs w:val="24"/>
              </w:rPr>
            </w:pPr>
            <w:r w:rsidRPr="0004131A">
              <w:rPr>
                <w:sz w:val="24"/>
                <w:szCs w:val="24"/>
              </w:rPr>
              <w:t>8820</w:t>
            </w:r>
          </w:p>
        </w:tc>
        <w:tc>
          <w:tcPr>
            <w:tcW w:w="1635" w:type="dxa"/>
          </w:tcPr>
          <w:p w14:paraId="6906B04A" w14:textId="77777777" w:rsidR="00C85470" w:rsidRPr="0004131A" w:rsidRDefault="00C85470" w:rsidP="00C85470">
            <w:pPr>
              <w:pStyle w:val="TableParagraph"/>
              <w:spacing w:before="188"/>
              <w:ind w:left="374"/>
              <w:rPr>
                <w:sz w:val="24"/>
                <w:szCs w:val="24"/>
              </w:rPr>
            </w:pPr>
            <w:r w:rsidRPr="0004131A">
              <w:rPr>
                <w:sz w:val="24"/>
                <w:szCs w:val="24"/>
              </w:rPr>
              <w:t>7260</w:t>
            </w:r>
          </w:p>
        </w:tc>
        <w:tc>
          <w:tcPr>
            <w:tcW w:w="1435" w:type="dxa"/>
          </w:tcPr>
          <w:p w14:paraId="40A60570" w14:textId="77777777" w:rsidR="00C85470" w:rsidRPr="0004131A" w:rsidRDefault="00C85470" w:rsidP="00C85470">
            <w:pPr>
              <w:pStyle w:val="TableParagraph"/>
              <w:spacing w:before="188"/>
              <w:ind w:right="270"/>
              <w:jc w:val="center"/>
              <w:rPr>
                <w:sz w:val="24"/>
                <w:szCs w:val="24"/>
              </w:rPr>
            </w:pPr>
            <w:r w:rsidRPr="0004131A">
              <w:rPr>
                <w:sz w:val="24"/>
                <w:szCs w:val="24"/>
              </w:rPr>
              <w:t xml:space="preserve">   1560</w:t>
            </w:r>
          </w:p>
        </w:tc>
        <w:tc>
          <w:tcPr>
            <w:tcW w:w="1651" w:type="dxa"/>
          </w:tcPr>
          <w:p w14:paraId="3C2B6B82" w14:textId="77777777" w:rsidR="00C85470" w:rsidRPr="0004131A" w:rsidRDefault="00C85470" w:rsidP="00C85470">
            <w:pPr>
              <w:pStyle w:val="TableParagraph"/>
              <w:spacing w:before="188"/>
              <w:ind w:right="380"/>
              <w:jc w:val="center"/>
              <w:rPr>
                <w:sz w:val="24"/>
                <w:szCs w:val="24"/>
              </w:rPr>
            </w:pPr>
            <w:r w:rsidRPr="0004131A">
              <w:rPr>
                <w:sz w:val="24"/>
                <w:szCs w:val="24"/>
              </w:rPr>
              <w:t xml:space="preserve">      1:</w:t>
            </w:r>
            <w:r w:rsidRPr="0004131A">
              <w:rPr>
                <w:spacing w:val="-4"/>
                <w:sz w:val="24"/>
                <w:szCs w:val="24"/>
              </w:rPr>
              <w:t xml:space="preserve"> </w:t>
            </w:r>
            <w:r w:rsidRPr="0004131A">
              <w:rPr>
                <w:sz w:val="24"/>
                <w:szCs w:val="24"/>
              </w:rPr>
              <w:t>0.21</w:t>
            </w:r>
          </w:p>
        </w:tc>
      </w:tr>
      <w:tr w:rsidR="00C85470" w14:paraId="340805FD" w14:textId="77777777" w:rsidTr="00C85470">
        <w:trPr>
          <w:trHeight w:val="626"/>
        </w:trPr>
        <w:tc>
          <w:tcPr>
            <w:tcW w:w="846" w:type="dxa"/>
          </w:tcPr>
          <w:p w14:paraId="6587AA91" w14:textId="77777777" w:rsidR="00C85470" w:rsidRPr="0004131A" w:rsidRDefault="00C85470" w:rsidP="00C85470">
            <w:pPr>
              <w:pStyle w:val="TableParagraph"/>
              <w:spacing w:before="9"/>
              <w:rPr>
                <w:b/>
                <w:sz w:val="24"/>
                <w:szCs w:val="24"/>
              </w:rPr>
            </w:pPr>
          </w:p>
          <w:p w14:paraId="20A76F8B" w14:textId="77777777" w:rsidR="00C85470" w:rsidRPr="0004131A" w:rsidRDefault="00C85470" w:rsidP="00C85470">
            <w:pPr>
              <w:pStyle w:val="TableParagraph"/>
              <w:spacing w:before="1"/>
              <w:ind w:left="117"/>
              <w:rPr>
                <w:sz w:val="24"/>
                <w:szCs w:val="24"/>
              </w:rPr>
            </w:pPr>
            <w:r w:rsidRPr="0004131A">
              <w:rPr>
                <w:sz w:val="24"/>
                <w:szCs w:val="24"/>
              </w:rPr>
              <w:t>T 3</w:t>
            </w:r>
          </w:p>
        </w:tc>
        <w:tc>
          <w:tcPr>
            <w:tcW w:w="3112" w:type="dxa"/>
          </w:tcPr>
          <w:p w14:paraId="526EEC6E" w14:textId="77777777" w:rsidR="00C85470" w:rsidRPr="0004131A" w:rsidRDefault="00C85470" w:rsidP="00C85470">
            <w:pPr>
              <w:pStyle w:val="TableParagraph"/>
              <w:spacing w:before="188"/>
              <w:rPr>
                <w:sz w:val="24"/>
                <w:szCs w:val="24"/>
              </w:rPr>
            </w:pPr>
            <w:r w:rsidRPr="0004131A">
              <w:rPr>
                <w:sz w:val="24"/>
                <w:szCs w:val="24"/>
              </w:rPr>
              <w:t xml:space="preserve">  Eucalyptus oil</w:t>
            </w:r>
          </w:p>
        </w:tc>
        <w:tc>
          <w:tcPr>
            <w:tcW w:w="1284" w:type="dxa"/>
          </w:tcPr>
          <w:p w14:paraId="04711600" w14:textId="77777777" w:rsidR="00C85470" w:rsidRPr="0004131A" w:rsidRDefault="00C85470" w:rsidP="00C85470">
            <w:pPr>
              <w:pStyle w:val="TableParagraph"/>
              <w:spacing w:before="169"/>
              <w:ind w:left="115"/>
              <w:rPr>
                <w:sz w:val="24"/>
                <w:szCs w:val="24"/>
              </w:rPr>
            </w:pPr>
            <w:r w:rsidRPr="0004131A">
              <w:rPr>
                <w:sz w:val="24"/>
                <w:szCs w:val="24"/>
              </w:rPr>
              <w:t>1 lit./ha</w:t>
            </w:r>
          </w:p>
        </w:tc>
        <w:tc>
          <w:tcPr>
            <w:tcW w:w="1430" w:type="dxa"/>
          </w:tcPr>
          <w:p w14:paraId="0165AFE8" w14:textId="77777777" w:rsidR="00C85470" w:rsidRPr="0004131A" w:rsidRDefault="00C85470" w:rsidP="00C85470">
            <w:pPr>
              <w:pStyle w:val="TableParagraph"/>
              <w:spacing w:before="188"/>
              <w:ind w:left="503"/>
              <w:rPr>
                <w:sz w:val="24"/>
                <w:szCs w:val="24"/>
              </w:rPr>
            </w:pPr>
            <w:r w:rsidRPr="0004131A">
              <w:rPr>
                <w:sz w:val="24"/>
                <w:szCs w:val="24"/>
              </w:rPr>
              <w:t>39.7</w:t>
            </w:r>
          </w:p>
        </w:tc>
        <w:tc>
          <w:tcPr>
            <w:tcW w:w="1546" w:type="dxa"/>
          </w:tcPr>
          <w:p w14:paraId="351A09B6" w14:textId="77777777" w:rsidR="00C85470" w:rsidRPr="0004131A" w:rsidRDefault="00C85470" w:rsidP="00C85470">
            <w:pPr>
              <w:pStyle w:val="TableParagraph"/>
              <w:spacing w:before="183"/>
              <w:ind w:right="304"/>
              <w:jc w:val="right"/>
              <w:rPr>
                <w:sz w:val="24"/>
                <w:szCs w:val="24"/>
              </w:rPr>
            </w:pPr>
            <w:r w:rsidRPr="0004131A">
              <w:rPr>
                <w:sz w:val="24"/>
                <w:szCs w:val="24"/>
              </w:rPr>
              <w:t>2.2</w:t>
            </w:r>
          </w:p>
        </w:tc>
        <w:tc>
          <w:tcPr>
            <w:tcW w:w="1313" w:type="dxa"/>
          </w:tcPr>
          <w:p w14:paraId="42F347F6" w14:textId="77777777" w:rsidR="00C85470" w:rsidRPr="0004131A" w:rsidRDefault="00C85470" w:rsidP="00C85470">
            <w:pPr>
              <w:pStyle w:val="TableParagraph"/>
              <w:spacing w:before="183"/>
              <w:ind w:left="110" w:right="205"/>
              <w:jc w:val="center"/>
              <w:rPr>
                <w:sz w:val="24"/>
                <w:szCs w:val="24"/>
              </w:rPr>
            </w:pPr>
            <w:r w:rsidRPr="0004131A">
              <w:rPr>
                <w:sz w:val="24"/>
                <w:szCs w:val="24"/>
              </w:rPr>
              <w:t>6930</w:t>
            </w:r>
          </w:p>
        </w:tc>
        <w:tc>
          <w:tcPr>
            <w:tcW w:w="1635" w:type="dxa"/>
          </w:tcPr>
          <w:p w14:paraId="0A1C7A3B" w14:textId="77777777" w:rsidR="00C85470" w:rsidRPr="0004131A" w:rsidRDefault="00C85470" w:rsidP="00C85470">
            <w:pPr>
              <w:pStyle w:val="TableParagraph"/>
              <w:spacing w:before="183"/>
              <w:ind w:left="374"/>
              <w:rPr>
                <w:sz w:val="24"/>
                <w:szCs w:val="24"/>
              </w:rPr>
            </w:pPr>
            <w:r w:rsidRPr="0004131A">
              <w:rPr>
                <w:sz w:val="24"/>
                <w:szCs w:val="24"/>
              </w:rPr>
              <w:t>5900</w:t>
            </w:r>
          </w:p>
        </w:tc>
        <w:tc>
          <w:tcPr>
            <w:tcW w:w="1435" w:type="dxa"/>
          </w:tcPr>
          <w:p w14:paraId="0189DABE" w14:textId="77777777" w:rsidR="00C85470" w:rsidRPr="0004131A" w:rsidRDefault="00C85470" w:rsidP="00C85470">
            <w:pPr>
              <w:pStyle w:val="TableParagraph"/>
              <w:spacing w:before="183"/>
              <w:ind w:right="242"/>
              <w:jc w:val="center"/>
              <w:rPr>
                <w:sz w:val="24"/>
                <w:szCs w:val="24"/>
              </w:rPr>
            </w:pPr>
            <w:r w:rsidRPr="0004131A">
              <w:rPr>
                <w:sz w:val="24"/>
                <w:szCs w:val="24"/>
              </w:rPr>
              <w:t xml:space="preserve">   1030</w:t>
            </w:r>
          </w:p>
        </w:tc>
        <w:tc>
          <w:tcPr>
            <w:tcW w:w="1651" w:type="dxa"/>
          </w:tcPr>
          <w:p w14:paraId="20994C12" w14:textId="77777777" w:rsidR="00C85470" w:rsidRPr="0004131A" w:rsidRDefault="00C85470" w:rsidP="00C85470">
            <w:pPr>
              <w:pStyle w:val="TableParagraph"/>
              <w:spacing w:before="183"/>
              <w:ind w:right="380"/>
              <w:jc w:val="center"/>
              <w:rPr>
                <w:sz w:val="24"/>
                <w:szCs w:val="24"/>
              </w:rPr>
            </w:pPr>
            <w:r w:rsidRPr="0004131A">
              <w:rPr>
                <w:sz w:val="24"/>
                <w:szCs w:val="24"/>
              </w:rPr>
              <w:t xml:space="preserve">       1:</w:t>
            </w:r>
            <w:r w:rsidRPr="0004131A">
              <w:rPr>
                <w:spacing w:val="-2"/>
                <w:sz w:val="24"/>
                <w:szCs w:val="24"/>
              </w:rPr>
              <w:t xml:space="preserve"> </w:t>
            </w:r>
            <w:r w:rsidRPr="0004131A">
              <w:rPr>
                <w:sz w:val="24"/>
                <w:szCs w:val="24"/>
              </w:rPr>
              <w:t>0.17</w:t>
            </w:r>
          </w:p>
        </w:tc>
      </w:tr>
      <w:tr w:rsidR="00C85470" w14:paraId="190FBE1D" w14:textId="77777777" w:rsidTr="00C85470">
        <w:trPr>
          <w:trHeight w:val="635"/>
        </w:trPr>
        <w:tc>
          <w:tcPr>
            <w:tcW w:w="846" w:type="dxa"/>
          </w:tcPr>
          <w:p w14:paraId="32DA89C6" w14:textId="77777777" w:rsidR="00C85470" w:rsidRPr="0004131A" w:rsidRDefault="00C85470" w:rsidP="00C85470">
            <w:pPr>
              <w:pStyle w:val="TableParagraph"/>
              <w:spacing w:before="9"/>
              <w:rPr>
                <w:b/>
                <w:sz w:val="24"/>
                <w:szCs w:val="24"/>
              </w:rPr>
            </w:pPr>
          </w:p>
          <w:p w14:paraId="04E43E5F" w14:textId="77777777" w:rsidR="00C85470" w:rsidRPr="0004131A" w:rsidRDefault="00C85470" w:rsidP="00C85470">
            <w:pPr>
              <w:pStyle w:val="TableParagraph"/>
              <w:spacing w:before="1"/>
              <w:ind w:left="117"/>
              <w:rPr>
                <w:sz w:val="24"/>
                <w:szCs w:val="24"/>
              </w:rPr>
            </w:pPr>
            <w:r w:rsidRPr="0004131A">
              <w:rPr>
                <w:sz w:val="24"/>
                <w:szCs w:val="24"/>
              </w:rPr>
              <w:t>T 4</w:t>
            </w:r>
          </w:p>
        </w:tc>
        <w:tc>
          <w:tcPr>
            <w:tcW w:w="3112" w:type="dxa"/>
          </w:tcPr>
          <w:p w14:paraId="43397EA4" w14:textId="77777777" w:rsidR="00C85470" w:rsidRPr="0004131A" w:rsidRDefault="00C85470" w:rsidP="00C85470">
            <w:pPr>
              <w:pStyle w:val="TableParagraph"/>
              <w:spacing w:before="193"/>
              <w:rPr>
                <w:sz w:val="24"/>
                <w:szCs w:val="24"/>
              </w:rPr>
            </w:pPr>
            <w:r w:rsidRPr="0004131A">
              <w:rPr>
                <w:i/>
                <w:iCs/>
                <w:sz w:val="24"/>
                <w:szCs w:val="24"/>
              </w:rPr>
              <w:t xml:space="preserve">  Metarhizium anisopliae</w:t>
            </w:r>
          </w:p>
        </w:tc>
        <w:tc>
          <w:tcPr>
            <w:tcW w:w="1284" w:type="dxa"/>
          </w:tcPr>
          <w:p w14:paraId="0FBC3DA6" w14:textId="77777777" w:rsidR="00C85470" w:rsidRPr="0004131A" w:rsidRDefault="00C85470" w:rsidP="00C85470">
            <w:pPr>
              <w:pStyle w:val="TableParagraph"/>
              <w:spacing w:before="174"/>
              <w:ind w:left="115"/>
              <w:rPr>
                <w:sz w:val="24"/>
                <w:szCs w:val="24"/>
              </w:rPr>
            </w:pPr>
            <w:r w:rsidRPr="0004131A">
              <w:rPr>
                <w:sz w:val="24"/>
                <w:szCs w:val="24"/>
              </w:rPr>
              <w:t>2 kg/ha</w:t>
            </w:r>
          </w:p>
        </w:tc>
        <w:tc>
          <w:tcPr>
            <w:tcW w:w="1430" w:type="dxa"/>
          </w:tcPr>
          <w:p w14:paraId="4395BFDA" w14:textId="77777777" w:rsidR="00C85470" w:rsidRPr="0004131A" w:rsidRDefault="00C85470" w:rsidP="00C85470">
            <w:pPr>
              <w:pStyle w:val="TableParagraph"/>
              <w:spacing w:before="193"/>
              <w:ind w:left="503"/>
              <w:rPr>
                <w:sz w:val="24"/>
                <w:szCs w:val="24"/>
              </w:rPr>
            </w:pPr>
            <w:r w:rsidRPr="0004131A">
              <w:rPr>
                <w:sz w:val="24"/>
                <w:szCs w:val="24"/>
              </w:rPr>
              <w:t>44.4</w:t>
            </w:r>
          </w:p>
        </w:tc>
        <w:tc>
          <w:tcPr>
            <w:tcW w:w="1546" w:type="dxa"/>
          </w:tcPr>
          <w:p w14:paraId="62EDF106" w14:textId="77777777" w:rsidR="00C85470" w:rsidRPr="0004131A" w:rsidRDefault="00C85470" w:rsidP="00C85470">
            <w:pPr>
              <w:pStyle w:val="TableParagraph"/>
              <w:spacing w:before="190"/>
              <w:ind w:right="304"/>
              <w:jc w:val="right"/>
              <w:rPr>
                <w:sz w:val="24"/>
                <w:szCs w:val="24"/>
              </w:rPr>
            </w:pPr>
            <w:r w:rsidRPr="0004131A">
              <w:rPr>
                <w:sz w:val="24"/>
                <w:szCs w:val="24"/>
              </w:rPr>
              <w:t>6.9</w:t>
            </w:r>
          </w:p>
        </w:tc>
        <w:tc>
          <w:tcPr>
            <w:tcW w:w="1313" w:type="dxa"/>
          </w:tcPr>
          <w:p w14:paraId="5D44636C" w14:textId="77777777" w:rsidR="00C85470" w:rsidRPr="0004131A" w:rsidRDefault="00C85470" w:rsidP="00C85470">
            <w:pPr>
              <w:pStyle w:val="TableParagraph"/>
              <w:spacing w:before="190"/>
              <w:ind w:left="110" w:right="205"/>
              <w:jc w:val="center"/>
              <w:rPr>
                <w:sz w:val="24"/>
                <w:szCs w:val="24"/>
              </w:rPr>
            </w:pPr>
            <w:r w:rsidRPr="0004131A">
              <w:rPr>
                <w:sz w:val="24"/>
                <w:szCs w:val="24"/>
              </w:rPr>
              <w:t>21735</w:t>
            </w:r>
          </w:p>
        </w:tc>
        <w:tc>
          <w:tcPr>
            <w:tcW w:w="1635" w:type="dxa"/>
          </w:tcPr>
          <w:p w14:paraId="23A703D2" w14:textId="77777777" w:rsidR="00C85470" w:rsidRPr="0004131A" w:rsidRDefault="00C85470" w:rsidP="00C85470">
            <w:pPr>
              <w:pStyle w:val="TableParagraph"/>
              <w:spacing w:before="190"/>
              <w:ind w:left="374"/>
              <w:rPr>
                <w:sz w:val="24"/>
                <w:szCs w:val="24"/>
              </w:rPr>
            </w:pPr>
            <w:r w:rsidRPr="0004131A">
              <w:rPr>
                <w:sz w:val="24"/>
                <w:szCs w:val="24"/>
              </w:rPr>
              <w:t>2160</w:t>
            </w:r>
          </w:p>
        </w:tc>
        <w:tc>
          <w:tcPr>
            <w:tcW w:w="1435" w:type="dxa"/>
          </w:tcPr>
          <w:p w14:paraId="594A641B" w14:textId="77777777" w:rsidR="00C85470" w:rsidRPr="0004131A" w:rsidRDefault="00C85470" w:rsidP="00C85470">
            <w:pPr>
              <w:pStyle w:val="TableParagraph"/>
              <w:spacing w:before="190"/>
              <w:ind w:right="242"/>
              <w:jc w:val="center"/>
              <w:rPr>
                <w:sz w:val="24"/>
                <w:szCs w:val="24"/>
              </w:rPr>
            </w:pPr>
            <w:r w:rsidRPr="0004131A">
              <w:rPr>
                <w:sz w:val="24"/>
                <w:szCs w:val="24"/>
              </w:rPr>
              <w:t xml:space="preserve">    19575</w:t>
            </w:r>
          </w:p>
        </w:tc>
        <w:tc>
          <w:tcPr>
            <w:tcW w:w="1651" w:type="dxa"/>
          </w:tcPr>
          <w:p w14:paraId="15EF5154" w14:textId="77777777" w:rsidR="00C85470" w:rsidRPr="0004131A" w:rsidRDefault="00C85470" w:rsidP="00C85470">
            <w:pPr>
              <w:pStyle w:val="TableParagraph"/>
              <w:spacing w:before="190"/>
              <w:ind w:right="325"/>
              <w:jc w:val="center"/>
              <w:rPr>
                <w:sz w:val="24"/>
                <w:szCs w:val="24"/>
              </w:rPr>
            </w:pPr>
            <w:r w:rsidRPr="0004131A">
              <w:rPr>
                <w:sz w:val="24"/>
                <w:szCs w:val="24"/>
              </w:rPr>
              <w:t xml:space="preserve">       1:</w:t>
            </w:r>
            <w:r w:rsidRPr="0004131A">
              <w:rPr>
                <w:spacing w:val="-3"/>
                <w:sz w:val="24"/>
                <w:szCs w:val="24"/>
              </w:rPr>
              <w:t xml:space="preserve"> </w:t>
            </w:r>
            <w:r w:rsidRPr="0004131A">
              <w:rPr>
                <w:sz w:val="24"/>
                <w:szCs w:val="24"/>
              </w:rPr>
              <w:t>9.06</w:t>
            </w:r>
          </w:p>
        </w:tc>
      </w:tr>
      <w:tr w:rsidR="00C85470" w14:paraId="34BA2D34" w14:textId="77777777" w:rsidTr="00C85470">
        <w:trPr>
          <w:trHeight w:val="645"/>
        </w:trPr>
        <w:tc>
          <w:tcPr>
            <w:tcW w:w="846" w:type="dxa"/>
          </w:tcPr>
          <w:p w14:paraId="0BFD13AA" w14:textId="77777777" w:rsidR="00C85470" w:rsidRPr="0004131A" w:rsidRDefault="00C85470" w:rsidP="00C85470">
            <w:pPr>
              <w:pStyle w:val="TableParagraph"/>
              <w:spacing w:before="9"/>
              <w:rPr>
                <w:b/>
                <w:sz w:val="24"/>
                <w:szCs w:val="24"/>
              </w:rPr>
            </w:pPr>
          </w:p>
          <w:p w14:paraId="06E80BEC" w14:textId="77777777" w:rsidR="00C85470" w:rsidRPr="0004131A" w:rsidRDefault="00C85470" w:rsidP="00C85470">
            <w:pPr>
              <w:pStyle w:val="TableParagraph"/>
              <w:spacing w:before="1"/>
              <w:ind w:left="117"/>
              <w:rPr>
                <w:sz w:val="24"/>
                <w:szCs w:val="24"/>
              </w:rPr>
            </w:pPr>
            <w:r w:rsidRPr="0004131A">
              <w:rPr>
                <w:sz w:val="24"/>
                <w:szCs w:val="24"/>
              </w:rPr>
              <w:t>T 5</w:t>
            </w:r>
          </w:p>
        </w:tc>
        <w:tc>
          <w:tcPr>
            <w:tcW w:w="3112" w:type="dxa"/>
          </w:tcPr>
          <w:p w14:paraId="0F1E01D4" w14:textId="77777777" w:rsidR="00C85470" w:rsidRPr="0004131A" w:rsidRDefault="00C85470" w:rsidP="00C85470">
            <w:pPr>
              <w:pStyle w:val="TableParagraph"/>
              <w:spacing w:before="195"/>
              <w:ind w:right="120"/>
              <w:rPr>
                <w:sz w:val="24"/>
                <w:szCs w:val="24"/>
              </w:rPr>
            </w:pPr>
            <w:r w:rsidRPr="0004131A">
              <w:rPr>
                <w:sz w:val="24"/>
                <w:szCs w:val="24"/>
              </w:rPr>
              <w:t xml:space="preserve">  </w:t>
            </w:r>
            <w:proofErr w:type="spellStart"/>
            <w:r>
              <w:rPr>
                <w:sz w:val="24"/>
                <w:szCs w:val="24"/>
              </w:rPr>
              <w:t>Nimbecidine</w:t>
            </w:r>
            <w:proofErr w:type="spellEnd"/>
            <w:r>
              <w:rPr>
                <w:sz w:val="24"/>
                <w:szCs w:val="24"/>
              </w:rPr>
              <w:t xml:space="preserve"> 0.03 percent EC</w:t>
            </w:r>
          </w:p>
        </w:tc>
        <w:tc>
          <w:tcPr>
            <w:tcW w:w="1284" w:type="dxa"/>
          </w:tcPr>
          <w:p w14:paraId="0D38D21F" w14:textId="77777777" w:rsidR="00C85470" w:rsidRPr="0004131A" w:rsidRDefault="00C85470" w:rsidP="00C85470">
            <w:pPr>
              <w:pStyle w:val="TableParagraph"/>
              <w:spacing w:before="179"/>
              <w:ind w:left="115"/>
              <w:rPr>
                <w:sz w:val="24"/>
                <w:szCs w:val="24"/>
              </w:rPr>
            </w:pPr>
            <w:r w:rsidRPr="0004131A">
              <w:rPr>
                <w:sz w:val="24"/>
                <w:szCs w:val="24"/>
              </w:rPr>
              <w:t>2.5</w:t>
            </w:r>
            <w:r>
              <w:rPr>
                <w:sz w:val="24"/>
                <w:szCs w:val="24"/>
              </w:rPr>
              <w:t xml:space="preserve"> </w:t>
            </w:r>
            <w:r w:rsidRPr="0004131A">
              <w:rPr>
                <w:sz w:val="24"/>
                <w:szCs w:val="24"/>
              </w:rPr>
              <w:t>lit./ha</w:t>
            </w:r>
          </w:p>
        </w:tc>
        <w:tc>
          <w:tcPr>
            <w:tcW w:w="1430" w:type="dxa"/>
          </w:tcPr>
          <w:p w14:paraId="57E1BA44" w14:textId="77777777" w:rsidR="00C85470" w:rsidRPr="0004131A" w:rsidRDefault="00C85470" w:rsidP="00C85470">
            <w:pPr>
              <w:pStyle w:val="TableParagraph"/>
              <w:spacing w:before="195"/>
              <w:ind w:left="503"/>
              <w:rPr>
                <w:sz w:val="24"/>
                <w:szCs w:val="24"/>
              </w:rPr>
            </w:pPr>
            <w:r w:rsidRPr="0004131A">
              <w:rPr>
                <w:sz w:val="24"/>
                <w:szCs w:val="24"/>
              </w:rPr>
              <w:t>42.8</w:t>
            </w:r>
          </w:p>
        </w:tc>
        <w:tc>
          <w:tcPr>
            <w:tcW w:w="1546" w:type="dxa"/>
          </w:tcPr>
          <w:p w14:paraId="09B395BA" w14:textId="77777777" w:rsidR="00C85470" w:rsidRPr="0004131A" w:rsidRDefault="00C85470" w:rsidP="00C85470">
            <w:pPr>
              <w:pStyle w:val="TableParagraph"/>
              <w:spacing w:before="195"/>
              <w:ind w:left="975"/>
              <w:rPr>
                <w:sz w:val="24"/>
                <w:szCs w:val="24"/>
              </w:rPr>
            </w:pPr>
            <w:r w:rsidRPr="0004131A">
              <w:rPr>
                <w:sz w:val="24"/>
                <w:szCs w:val="24"/>
              </w:rPr>
              <w:t>5.3</w:t>
            </w:r>
          </w:p>
        </w:tc>
        <w:tc>
          <w:tcPr>
            <w:tcW w:w="1313" w:type="dxa"/>
          </w:tcPr>
          <w:p w14:paraId="4983BDF0" w14:textId="77777777" w:rsidR="00C85470" w:rsidRPr="0004131A" w:rsidRDefault="00C85470" w:rsidP="00C85470">
            <w:pPr>
              <w:pStyle w:val="TableParagraph"/>
              <w:spacing w:before="195"/>
              <w:ind w:left="110" w:right="205"/>
              <w:jc w:val="center"/>
              <w:rPr>
                <w:sz w:val="24"/>
                <w:szCs w:val="24"/>
              </w:rPr>
            </w:pPr>
            <w:r w:rsidRPr="0004131A">
              <w:rPr>
                <w:sz w:val="24"/>
                <w:szCs w:val="24"/>
              </w:rPr>
              <w:t>16695</w:t>
            </w:r>
          </w:p>
        </w:tc>
        <w:tc>
          <w:tcPr>
            <w:tcW w:w="1635" w:type="dxa"/>
          </w:tcPr>
          <w:p w14:paraId="5E1A70F5" w14:textId="77777777" w:rsidR="00C85470" w:rsidRPr="0004131A" w:rsidRDefault="00C85470" w:rsidP="00C85470">
            <w:pPr>
              <w:pStyle w:val="TableParagraph"/>
              <w:spacing w:before="195"/>
              <w:ind w:left="374"/>
              <w:rPr>
                <w:sz w:val="24"/>
                <w:szCs w:val="24"/>
              </w:rPr>
            </w:pPr>
            <w:r w:rsidRPr="0004131A">
              <w:rPr>
                <w:sz w:val="24"/>
                <w:szCs w:val="24"/>
              </w:rPr>
              <w:t>4000</w:t>
            </w:r>
          </w:p>
        </w:tc>
        <w:tc>
          <w:tcPr>
            <w:tcW w:w="1435" w:type="dxa"/>
          </w:tcPr>
          <w:p w14:paraId="376C5FDD" w14:textId="77777777" w:rsidR="00C85470" w:rsidRPr="0004131A" w:rsidRDefault="00C85470" w:rsidP="00C85470">
            <w:pPr>
              <w:pStyle w:val="TableParagraph"/>
              <w:spacing w:before="195"/>
              <w:ind w:right="297"/>
              <w:jc w:val="center"/>
              <w:rPr>
                <w:sz w:val="24"/>
                <w:szCs w:val="24"/>
              </w:rPr>
            </w:pPr>
            <w:r w:rsidRPr="0004131A">
              <w:rPr>
                <w:sz w:val="24"/>
                <w:szCs w:val="24"/>
              </w:rPr>
              <w:t xml:space="preserve">     12695</w:t>
            </w:r>
          </w:p>
        </w:tc>
        <w:tc>
          <w:tcPr>
            <w:tcW w:w="1651" w:type="dxa"/>
          </w:tcPr>
          <w:p w14:paraId="53A67A99" w14:textId="77777777" w:rsidR="00C85470" w:rsidRPr="0004131A" w:rsidRDefault="00C85470" w:rsidP="00C85470">
            <w:pPr>
              <w:pStyle w:val="TableParagraph"/>
              <w:spacing w:before="195"/>
              <w:ind w:right="325"/>
              <w:jc w:val="center"/>
              <w:rPr>
                <w:sz w:val="24"/>
                <w:szCs w:val="24"/>
              </w:rPr>
            </w:pPr>
            <w:r w:rsidRPr="0004131A">
              <w:rPr>
                <w:sz w:val="24"/>
                <w:szCs w:val="24"/>
              </w:rPr>
              <w:t xml:space="preserve">       1:</w:t>
            </w:r>
            <w:r w:rsidRPr="0004131A">
              <w:rPr>
                <w:spacing w:val="-3"/>
                <w:sz w:val="24"/>
                <w:szCs w:val="24"/>
              </w:rPr>
              <w:t xml:space="preserve"> </w:t>
            </w:r>
            <w:r w:rsidRPr="0004131A">
              <w:rPr>
                <w:sz w:val="24"/>
                <w:szCs w:val="24"/>
              </w:rPr>
              <w:t>3.17</w:t>
            </w:r>
          </w:p>
        </w:tc>
      </w:tr>
      <w:tr w:rsidR="00C85470" w14:paraId="5C2D05C1" w14:textId="77777777" w:rsidTr="00C85470">
        <w:trPr>
          <w:trHeight w:val="648"/>
        </w:trPr>
        <w:tc>
          <w:tcPr>
            <w:tcW w:w="846" w:type="dxa"/>
          </w:tcPr>
          <w:p w14:paraId="6564F3C3" w14:textId="77777777" w:rsidR="00C85470" w:rsidRPr="0004131A" w:rsidRDefault="00C85470" w:rsidP="00C85470">
            <w:pPr>
              <w:pStyle w:val="TableParagraph"/>
              <w:spacing w:before="196"/>
              <w:ind w:left="117"/>
              <w:rPr>
                <w:sz w:val="24"/>
                <w:szCs w:val="24"/>
              </w:rPr>
            </w:pPr>
            <w:r w:rsidRPr="0004131A">
              <w:rPr>
                <w:sz w:val="24"/>
                <w:szCs w:val="24"/>
              </w:rPr>
              <w:t>T 6</w:t>
            </w:r>
          </w:p>
        </w:tc>
        <w:tc>
          <w:tcPr>
            <w:tcW w:w="3112" w:type="dxa"/>
          </w:tcPr>
          <w:p w14:paraId="6CE871CE" w14:textId="77777777" w:rsidR="00C85470" w:rsidRPr="0004131A" w:rsidRDefault="00C85470" w:rsidP="00C85470">
            <w:pPr>
              <w:pStyle w:val="TableParagraph"/>
              <w:spacing w:before="200"/>
              <w:ind w:right="49"/>
              <w:rPr>
                <w:sz w:val="24"/>
                <w:szCs w:val="24"/>
              </w:rPr>
            </w:pPr>
            <w:r w:rsidRPr="0004131A">
              <w:rPr>
                <w:b/>
                <w:sz w:val="24"/>
                <w:szCs w:val="24"/>
              </w:rPr>
              <w:t xml:space="preserve">  </w:t>
            </w:r>
            <w:proofErr w:type="spellStart"/>
            <w:r>
              <w:rPr>
                <w:sz w:val="24"/>
                <w:szCs w:val="24"/>
              </w:rPr>
              <w:t>Cartap</w:t>
            </w:r>
            <w:proofErr w:type="spellEnd"/>
            <w:r>
              <w:rPr>
                <w:sz w:val="24"/>
                <w:szCs w:val="24"/>
              </w:rPr>
              <w:t xml:space="preserve"> hydrochloride 4 % G @ 20 kg/ha</w:t>
            </w:r>
          </w:p>
        </w:tc>
        <w:tc>
          <w:tcPr>
            <w:tcW w:w="1284" w:type="dxa"/>
          </w:tcPr>
          <w:p w14:paraId="2C62D03E" w14:textId="77777777" w:rsidR="00C85470" w:rsidRPr="0004131A" w:rsidRDefault="00C85470" w:rsidP="00C85470">
            <w:pPr>
              <w:pStyle w:val="TableParagraph"/>
              <w:spacing w:before="179"/>
              <w:ind w:left="115"/>
              <w:rPr>
                <w:sz w:val="24"/>
                <w:szCs w:val="24"/>
              </w:rPr>
            </w:pPr>
            <w:r>
              <w:rPr>
                <w:sz w:val="24"/>
                <w:szCs w:val="24"/>
              </w:rPr>
              <w:t>20</w:t>
            </w:r>
            <w:r w:rsidRPr="0004131A">
              <w:rPr>
                <w:sz w:val="24"/>
                <w:szCs w:val="24"/>
              </w:rPr>
              <w:t xml:space="preserve"> kg/ha</w:t>
            </w:r>
          </w:p>
        </w:tc>
        <w:tc>
          <w:tcPr>
            <w:tcW w:w="1430" w:type="dxa"/>
          </w:tcPr>
          <w:p w14:paraId="65DB9D48" w14:textId="77777777" w:rsidR="00C85470" w:rsidRPr="0004131A" w:rsidRDefault="00C85470" w:rsidP="00C85470">
            <w:pPr>
              <w:pStyle w:val="TableParagraph"/>
              <w:spacing w:before="200"/>
              <w:ind w:left="503"/>
              <w:rPr>
                <w:sz w:val="24"/>
                <w:szCs w:val="24"/>
              </w:rPr>
            </w:pPr>
            <w:r w:rsidRPr="0004131A">
              <w:rPr>
                <w:sz w:val="24"/>
                <w:szCs w:val="24"/>
              </w:rPr>
              <w:t>48.2</w:t>
            </w:r>
          </w:p>
        </w:tc>
        <w:tc>
          <w:tcPr>
            <w:tcW w:w="1546" w:type="dxa"/>
          </w:tcPr>
          <w:p w14:paraId="352DCD4A" w14:textId="77777777" w:rsidR="00C85470" w:rsidRPr="0004131A" w:rsidRDefault="00C85470" w:rsidP="00C85470">
            <w:pPr>
              <w:pStyle w:val="TableParagraph"/>
              <w:spacing w:before="196"/>
              <w:ind w:right="316"/>
              <w:jc w:val="right"/>
              <w:rPr>
                <w:sz w:val="24"/>
                <w:szCs w:val="24"/>
              </w:rPr>
            </w:pPr>
            <w:r w:rsidRPr="0004131A">
              <w:rPr>
                <w:sz w:val="24"/>
                <w:szCs w:val="24"/>
              </w:rPr>
              <w:t>10.7</w:t>
            </w:r>
          </w:p>
        </w:tc>
        <w:tc>
          <w:tcPr>
            <w:tcW w:w="1313" w:type="dxa"/>
          </w:tcPr>
          <w:p w14:paraId="39296C92" w14:textId="77777777" w:rsidR="00C85470" w:rsidRPr="0004131A" w:rsidRDefault="00C85470" w:rsidP="00C85470">
            <w:pPr>
              <w:pStyle w:val="TableParagraph"/>
              <w:spacing w:before="196"/>
              <w:ind w:left="110" w:right="205"/>
              <w:jc w:val="center"/>
              <w:rPr>
                <w:sz w:val="24"/>
                <w:szCs w:val="24"/>
              </w:rPr>
            </w:pPr>
            <w:r w:rsidRPr="0004131A">
              <w:rPr>
                <w:sz w:val="24"/>
                <w:szCs w:val="24"/>
              </w:rPr>
              <w:t>33705</w:t>
            </w:r>
          </w:p>
        </w:tc>
        <w:tc>
          <w:tcPr>
            <w:tcW w:w="1635" w:type="dxa"/>
          </w:tcPr>
          <w:p w14:paraId="0536EAF8" w14:textId="77777777" w:rsidR="00C85470" w:rsidRPr="0004131A" w:rsidRDefault="00C85470" w:rsidP="00C85470">
            <w:pPr>
              <w:pStyle w:val="TableParagraph"/>
              <w:spacing w:before="196"/>
              <w:ind w:left="424"/>
              <w:rPr>
                <w:sz w:val="24"/>
                <w:szCs w:val="24"/>
              </w:rPr>
            </w:pPr>
            <w:r w:rsidRPr="0004131A">
              <w:rPr>
                <w:sz w:val="24"/>
                <w:szCs w:val="24"/>
              </w:rPr>
              <w:t>3120</w:t>
            </w:r>
          </w:p>
        </w:tc>
        <w:tc>
          <w:tcPr>
            <w:tcW w:w="1435" w:type="dxa"/>
          </w:tcPr>
          <w:p w14:paraId="26E0DBFA" w14:textId="77777777" w:rsidR="00C85470" w:rsidRPr="0004131A" w:rsidRDefault="00C85470" w:rsidP="00C85470">
            <w:pPr>
              <w:pStyle w:val="TableParagraph"/>
              <w:spacing w:before="196"/>
              <w:ind w:right="242"/>
              <w:jc w:val="center"/>
              <w:rPr>
                <w:sz w:val="24"/>
                <w:szCs w:val="24"/>
              </w:rPr>
            </w:pPr>
            <w:r w:rsidRPr="0004131A">
              <w:rPr>
                <w:sz w:val="24"/>
                <w:szCs w:val="24"/>
              </w:rPr>
              <w:t xml:space="preserve">     29505</w:t>
            </w:r>
          </w:p>
        </w:tc>
        <w:tc>
          <w:tcPr>
            <w:tcW w:w="1651" w:type="dxa"/>
          </w:tcPr>
          <w:p w14:paraId="1B63BBEC" w14:textId="77777777" w:rsidR="00C85470" w:rsidRPr="0004131A" w:rsidRDefault="00C85470" w:rsidP="00C85470">
            <w:pPr>
              <w:pStyle w:val="TableParagraph"/>
              <w:spacing w:before="196"/>
              <w:rPr>
                <w:sz w:val="24"/>
                <w:szCs w:val="24"/>
              </w:rPr>
            </w:pPr>
            <w:r w:rsidRPr="0004131A">
              <w:rPr>
                <w:sz w:val="24"/>
                <w:szCs w:val="24"/>
              </w:rPr>
              <w:t xml:space="preserve">          1:</w:t>
            </w:r>
            <w:r w:rsidRPr="0004131A">
              <w:rPr>
                <w:spacing w:val="-1"/>
                <w:sz w:val="24"/>
                <w:szCs w:val="24"/>
              </w:rPr>
              <w:t xml:space="preserve"> </w:t>
            </w:r>
            <w:r w:rsidRPr="0004131A">
              <w:rPr>
                <w:sz w:val="24"/>
                <w:szCs w:val="24"/>
              </w:rPr>
              <w:t>9.45</w:t>
            </w:r>
          </w:p>
        </w:tc>
      </w:tr>
      <w:tr w:rsidR="00C85470" w14:paraId="6580E535" w14:textId="77777777" w:rsidTr="00C85470">
        <w:trPr>
          <w:trHeight w:val="599"/>
        </w:trPr>
        <w:tc>
          <w:tcPr>
            <w:tcW w:w="846" w:type="dxa"/>
          </w:tcPr>
          <w:p w14:paraId="46429FB8" w14:textId="77777777" w:rsidR="00C85470" w:rsidRPr="0004131A" w:rsidRDefault="00C85470" w:rsidP="00C85470">
            <w:pPr>
              <w:pStyle w:val="TableParagraph"/>
              <w:spacing w:before="9"/>
              <w:rPr>
                <w:b/>
                <w:sz w:val="24"/>
                <w:szCs w:val="24"/>
              </w:rPr>
            </w:pPr>
          </w:p>
          <w:p w14:paraId="04F6312F" w14:textId="77777777" w:rsidR="00C85470" w:rsidRPr="0004131A" w:rsidRDefault="00C85470" w:rsidP="00C85470">
            <w:pPr>
              <w:pStyle w:val="TableParagraph"/>
              <w:spacing w:before="1"/>
              <w:ind w:left="117"/>
              <w:rPr>
                <w:sz w:val="24"/>
                <w:szCs w:val="24"/>
              </w:rPr>
            </w:pPr>
            <w:r w:rsidRPr="0004131A">
              <w:rPr>
                <w:sz w:val="24"/>
                <w:szCs w:val="24"/>
              </w:rPr>
              <w:t>T 7</w:t>
            </w:r>
          </w:p>
        </w:tc>
        <w:tc>
          <w:tcPr>
            <w:tcW w:w="3112" w:type="dxa"/>
          </w:tcPr>
          <w:p w14:paraId="73C99BA8" w14:textId="77777777" w:rsidR="00C85470" w:rsidRPr="0004131A" w:rsidRDefault="00C85470" w:rsidP="00C85470">
            <w:pPr>
              <w:pStyle w:val="TableParagraph"/>
              <w:spacing w:before="176"/>
              <w:ind w:right="1004"/>
              <w:rPr>
                <w:sz w:val="24"/>
                <w:szCs w:val="24"/>
              </w:rPr>
            </w:pPr>
            <w:r w:rsidRPr="0004131A">
              <w:rPr>
                <w:sz w:val="24"/>
                <w:szCs w:val="24"/>
              </w:rPr>
              <w:t xml:space="preserve">  Untreated control</w:t>
            </w:r>
          </w:p>
        </w:tc>
        <w:tc>
          <w:tcPr>
            <w:tcW w:w="1284" w:type="dxa"/>
          </w:tcPr>
          <w:p w14:paraId="18657618" w14:textId="77777777" w:rsidR="00C85470" w:rsidRPr="0004131A" w:rsidRDefault="00C85470" w:rsidP="00C85470">
            <w:pPr>
              <w:pStyle w:val="TableParagraph"/>
              <w:spacing w:before="8"/>
              <w:rPr>
                <w:b/>
                <w:sz w:val="24"/>
                <w:szCs w:val="24"/>
              </w:rPr>
            </w:pPr>
          </w:p>
          <w:p w14:paraId="07702627" w14:textId="77777777" w:rsidR="00C85470" w:rsidRPr="0004131A" w:rsidRDefault="00C85470" w:rsidP="00C85470">
            <w:pPr>
              <w:pStyle w:val="TableParagraph"/>
              <w:ind w:left="367"/>
              <w:rPr>
                <w:sz w:val="24"/>
                <w:szCs w:val="24"/>
              </w:rPr>
            </w:pPr>
            <w:r w:rsidRPr="0004131A">
              <w:rPr>
                <w:sz w:val="24"/>
                <w:szCs w:val="24"/>
              </w:rPr>
              <w:t>-</w:t>
            </w:r>
          </w:p>
        </w:tc>
        <w:tc>
          <w:tcPr>
            <w:tcW w:w="1430" w:type="dxa"/>
          </w:tcPr>
          <w:p w14:paraId="747458D1" w14:textId="77777777" w:rsidR="00C85470" w:rsidRPr="0004131A" w:rsidRDefault="00C85470" w:rsidP="00C85470">
            <w:pPr>
              <w:pStyle w:val="TableParagraph"/>
              <w:spacing w:before="176"/>
              <w:ind w:left="503"/>
              <w:rPr>
                <w:sz w:val="24"/>
                <w:szCs w:val="24"/>
              </w:rPr>
            </w:pPr>
            <w:r w:rsidRPr="0004131A">
              <w:rPr>
                <w:sz w:val="24"/>
                <w:szCs w:val="24"/>
              </w:rPr>
              <w:t>37.5</w:t>
            </w:r>
          </w:p>
        </w:tc>
        <w:tc>
          <w:tcPr>
            <w:tcW w:w="1546" w:type="dxa"/>
          </w:tcPr>
          <w:p w14:paraId="2E80420A" w14:textId="77777777" w:rsidR="00C85470" w:rsidRPr="0004131A" w:rsidRDefault="00C85470" w:rsidP="00C85470">
            <w:pPr>
              <w:pStyle w:val="TableParagraph"/>
              <w:spacing w:before="5"/>
              <w:rPr>
                <w:b/>
                <w:sz w:val="24"/>
                <w:szCs w:val="24"/>
              </w:rPr>
            </w:pPr>
          </w:p>
          <w:p w14:paraId="097233B5" w14:textId="77777777" w:rsidR="00C85470" w:rsidRPr="0004131A" w:rsidRDefault="00C85470" w:rsidP="00C85470">
            <w:pPr>
              <w:pStyle w:val="TableParagraph"/>
              <w:ind w:right="230"/>
              <w:jc w:val="center"/>
              <w:rPr>
                <w:sz w:val="24"/>
                <w:szCs w:val="24"/>
              </w:rPr>
            </w:pPr>
            <w:r w:rsidRPr="0004131A">
              <w:rPr>
                <w:sz w:val="24"/>
                <w:szCs w:val="24"/>
              </w:rPr>
              <w:t>-</w:t>
            </w:r>
          </w:p>
        </w:tc>
        <w:tc>
          <w:tcPr>
            <w:tcW w:w="1313" w:type="dxa"/>
          </w:tcPr>
          <w:p w14:paraId="7D365176" w14:textId="77777777" w:rsidR="00C85470" w:rsidRPr="0004131A" w:rsidRDefault="00C85470" w:rsidP="00C85470">
            <w:pPr>
              <w:pStyle w:val="TableParagraph"/>
              <w:spacing w:before="5"/>
              <w:rPr>
                <w:b/>
                <w:sz w:val="24"/>
                <w:szCs w:val="24"/>
              </w:rPr>
            </w:pPr>
          </w:p>
          <w:p w14:paraId="27E00A3D" w14:textId="77777777" w:rsidR="00C85470" w:rsidRPr="0004131A" w:rsidRDefault="00C85470" w:rsidP="00C85470">
            <w:pPr>
              <w:pStyle w:val="TableParagraph"/>
              <w:ind w:right="84"/>
              <w:jc w:val="center"/>
              <w:rPr>
                <w:sz w:val="24"/>
                <w:szCs w:val="24"/>
              </w:rPr>
            </w:pPr>
            <w:r w:rsidRPr="0004131A">
              <w:rPr>
                <w:sz w:val="24"/>
                <w:szCs w:val="24"/>
              </w:rPr>
              <w:t>-</w:t>
            </w:r>
          </w:p>
        </w:tc>
        <w:tc>
          <w:tcPr>
            <w:tcW w:w="1635" w:type="dxa"/>
          </w:tcPr>
          <w:p w14:paraId="58F58F10" w14:textId="77777777" w:rsidR="00C85470" w:rsidRPr="0004131A" w:rsidRDefault="00C85470" w:rsidP="00C85470">
            <w:pPr>
              <w:pStyle w:val="TableParagraph"/>
              <w:spacing w:before="5"/>
              <w:rPr>
                <w:b/>
                <w:sz w:val="24"/>
                <w:szCs w:val="24"/>
              </w:rPr>
            </w:pPr>
          </w:p>
          <w:p w14:paraId="5F7E4EE6" w14:textId="77777777" w:rsidR="00C85470" w:rsidRPr="0004131A" w:rsidRDefault="00C85470" w:rsidP="00C85470">
            <w:pPr>
              <w:pStyle w:val="TableParagraph"/>
              <w:ind w:right="410"/>
              <w:jc w:val="center"/>
              <w:rPr>
                <w:sz w:val="24"/>
                <w:szCs w:val="24"/>
              </w:rPr>
            </w:pPr>
            <w:r w:rsidRPr="0004131A">
              <w:rPr>
                <w:sz w:val="24"/>
                <w:szCs w:val="24"/>
              </w:rPr>
              <w:t>-</w:t>
            </w:r>
          </w:p>
        </w:tc>
        <w:tc>
          <w:tcPr>
            <w:tcW w:w="1435" w:type="dxa"/>
          </w:tcPr>
          <w:p w14:paraId="0BA5B196" w14:textId="77777777" w:rsidR="00C85470" w:rsidRPr="0004131A" w:rsidRDefault="00C85470" w:rsidP="00C85470">
            <w:pPr>
              <w:pStyle w:val="TableParagraph"/>
              <w:spacing w:before="5"/>
              <w:rPr>
                <w:b/>
                <w:sz w:val="24"/>
                <w:szCs w:val="24"/>
              </w:rPr>
            </w:pPr>
          </w:p>
          <w:p w14:paraId="6E9A8DC6" w14:textId="77777777" w:rsidR="00C85470" w:rsidRPr="0004131A" w:rsidRDefault="00C85470" w:rsidP="00C85470">
            <w:pPr>
              <w:pStyle w:val="TableParagraph"/>
              <w:ind w:right="317"/>
              <w:jc w:val="center"/>
              <w:rPr>
                <w:sz w:val="24"/>
                <w:szCs w:val="24"/>
              </w:rPr>
            </w:pPr>
            <w:r w:rsidRPr="0004131A">
              <w:rPr>
                <w:sz w:val="24"/>
                <w:szCs w:val="24"/>
              </w:rPr>
              <w:t>-</w:t>
            </w:r>
          </w:p>
        </w:tc>
        <w:tc>
          <w:tcPr>
            <w:tcW w:w="1651" w:type="dxa"/>
          </w:tcPr>
          <w:p w14:paraId="3A3DCD4E" w14:textId="77777777" w:rsidR="00C85470" w:rsidRPr="0004131A" w:rsidRDefault="00C85470" w:rsidP="00C85470">
            <w:pPr>
              <w:pStyle w:val="TableParagraph"/>
              <w:spacing w:before="5"/>
              <w:rPr>
                <w:b/>
                <w:sz w:val="24"/>
                <w:szCs w:val="24"/>
              </w:rPr>
            </w:pPr>
          </w:p>
          <w:p w14:paraId="6FFA0439" w14:textId="77777777" w:rsidR="00C85470" w:rsidRPr="0004131A" w:rsidRDefault="00C85470" w:rsidP="00C85470">
            <w:pPr>
              <w:pStyle w:val="TableParagraph"/>
              <w:ind w:right="240"/>
              <w:jc w:val="center"/>
              <w:rPr>
                <w:sz w:val="24"/>
                <w:szCs w:val="24"/>
              </w:rPr>
            </w:pPr>
            <w:r w:rsidRPr="0004131A">
              <w:rPr>
                <w:sz w:val="24"/>
                <w:szCs w:val="24"/>
              </w:rPr>
              <w:t>-</w:t>
            </w:r>
          </w:p>
        </w:tc>
      </w:tr>
    </w:tbl>
    <w:p w14:paraId="0EB9B8F0" w14:textId="58A3453C" w:rsidR="00705286" w:rsidRDefault="00327C4B" w:rsidP="00C85470">
      <w:pPr>
        <w:tabs>
          <w:tab w:val="left" w:pos="3210"/>
          <w:tab w:val="center" w:pos="6979"/>
        </w:tabs>
        <w:spacing w:after="0"/>
        <w:jc w:val="left"/>
      </w:pPr>
      <w:r>
        <w:rPr>
          <w:rFonts w:ascii="Times New Roman" w:hAnsi="Times New Roman" w:cs="Times New Roman"/>
          <w:b/>
          <w:color w:val="000000" w:themeColor="text1"/>
          <w:sz w:val="24"/>
          <w:szCs w:val="24"/>
        </w:rPr>
        <w:t>Table</w:t>
      </w:r>
      <w:r w:rsidR="00C85470">
        <w:rPr>
          <w:rFonts w:ascii="Times New Roman" w:hAnsi="Times New Roman" w:cs="Times New Roman"/>
          <w:b/>
          <w:color w:val="000000" w:themeColor="text1"/>
          <w:sz w:val="24"/>
          <w:szCs w:val="24"/>
        </w:rPr>
        <w:t>-</w:t>
      </w:r>
      <w:r w:rsidR="00D94FC0" w:rsidRPr="00D94FC0">
        <w:rPr>
          <w:rFonts w:ascii="Times New Roman" w:hAnsi="Times New Roman" w:cs="Times New Roman"/>
          <w:b/>
          <w:color w:val="000000" w:themeColor="text1"/>
          <w:sz w:val="24"/>
          <w:szCs w:val="24"/>
        </w:rPr>
        <w:t xml:space="preserve">4 Yield, economics &amp; cost benefit ratio of different treatments of Basmati rice (PB1509) during </w:t>
      </w:r>
      <w:r w:rsidR="00D94FC0" w:rsidRPr="00D94FC0">
        <w:rPr>
          <w:rFonts w:ascii="Times New Roman" w:hAnsi="Times New Roman" w:cs="Times New Roman"/>
          <w:b/>
          <w:i/>
          <w:iCs/>
          <w:color w:val="000000" w:themeColor="text1"/>
          <w:sz w:val="24"/>
          <w:szCs w:val="24"/>
        </w:rPr>
        <w:t>Kharif</w:t>
      </w:r>
      <w:r w:rsidR="00D94FC0" w:rsidRPr="00D94FC0">
        <w:rPr>
          <w:rFonts w:ascii="Times New Roman" w:hAnsi="Times New Roman" w:cs="Times New Roman"/>
          <w:b/>
          <w:color w:val="000000" w:themeColor="text1"/>
          <w:sz w:val="24"/>
          <w:szCs w:val="24"/>
        </w:rPr>
        <w:t>, 2022</w:t>
      </w:r>
      <w:r w:rsidR="00705286">
        <w:tab/>
      </w:r>
    </w:p>
    <w:p w14:paraId="47882310" w14:textId="640238BB" w:rsidR="00D94FC0" w:rsidRDefault="00C85470" w:rsidP="00C85470">
      <w:pPr>
        <w:widowControl w:val="0"/>
        <w:autoSpaceDE w:val="0"/>
        <w:autoSpaceDN w:val="0"/>
        <w:spacing w:before="240" w:after="0" w:line="276" w:lineRule="auto"/>
        <w:ind w:right="332"/>
        <w:jc w:val="left"/>
        <w:rPr>
          <w:rFonts w:ascii="Times New Roman" w:eastAsia="Times New Roman" w:hAnsi="Times New Roman" w:cs="Times New Roman"/>
          <w:spacing w:val="-57"/>
          <w:kern w:val="0"/>
          <w:sz w:val="24"/>
          <w:szCs w:val="24"/>
          <w:lang w:val="en-US"/>
          <w14:ligatures w14:val="none"/>
        </w:rPr>
      </w:pPr>
      <w:r>
        <w:rPr>
          <w:b/>
          <w:bCs/>
        </w:rPr>
        <w:t xml:space="preserve">* </w:t>
      </w:r>
      <w:r w:rsidR="00D94FC0" w:rsidRPr="00757128">
        <w:rPr>
          <w:rFonts w:ascii="Times New Roman" w:eastAsia="Times New Roman" w:hAnsi="Times New Roman" w:cs="Times New Roman"/>
          <w:kern w:val="0"/>
          <w:sz w:val="24"/>
          <w:szCs w:val="24"/>
          <w:lang w:val="en-US"/>
          <w14:ligatures w14:val="none"/>
        </w:rPr>
        <w:t>Market price of Basmati rice (PB1</w:t>
      </w:r>
      <w:r w:rsidR="00D94FC0">
        <w:rPr>
          <w:rFonts w:ascii="Times New Roman" w:eastAsia="Times New Roman" w:hAnsi="Times New Roman" w:cs="Times New Roman"/>
          <w:kern w:val="0"/>
          <w:sz w:val="24"/>
          <w:szCs w:val="24"/>
          <w:lang w:val="en-US"/>
          <w14:ligatures w14:val="none"/>
        </w:rPr>
        <w:t>509</w:t>
      </w:r>
      <w:r w:rsidR="00D94FC0" w:rsidRPr="00757128">
        <w:rPr>
          <w:rFonts w:ascii="Times New Roman" w:eastAsia="Times New Roman" w:hAnsi="Times New Roman" w:cs="Times New Roman"/>
          <w:kern w:val="0"/>
          <w:sz w:val="24"/>
          <w:szCs w:val="24"/>
          <w:lang w:val="en-US"/>
          <w14:ligatures w14:val="none"/>
        </w:rPr>
        <w:t xml:space="preserve">) Rs 3150/q, </w:t>
      </w:r>
      <w:proofErr w:type="spellStart"/>
      <w:r w:rsidR="00D94FC0" w:rsidRPr="00757128">
        <w:rPr>
          <w:rFonts w:ascii="Times New Roman" w:eastAsia="Times New Roman" w:hAnsi="Times New Roman" w:cs="Times New Roman"/>
          <w:kern w:val="0"/>
          <w:sz w:val="24"/>
          <w:szCs w:val="24"/>
          <w:lang w:val="en-US"/>
          <w14:ligatures w14:val="none"/>
        </w:rPr>
        <w:t>Labour</w:t>
      </w:r>
      <w:proofErr w:type="spellEnd"/>
      <w:r w:rsidR="00D94FC0" w:rsidRPr="00757128">
        <w:rPr>
          <w:rFonts w:ascii="Times New Roman" w:eastAsia="Times New Roman" w:hAnsi="Times New Roman" w:cs="Times New Roman"/>
          <w:kern w:val="0"/>
          <w:sz w:val="24"/>
          <w:szCs w:val="24"/>
          <w:lang w:val="en-US"/>
          <w14:ligatures w14:val="none"/>
        </w:rPr>
        <w:t xml:space="preserve"> charge Rs = </w:t>
      </w:r>
      <w:r w:rsidR="00D94FC0">
        <w:rPr>
          <w:rFonts w:ascii="Times New Roman" w:eastAsia="Times New Roman" w:hAnsi="Times New Roman" w:cs="Times New Roman"/>
          <w:kern w:val="0"/>
          <w:sz w:val="24"/>
          <w:szCs w:val="24"/>
          <w:lang w:val="en-US"/>
          <w14:ligatures w14:val="none"/>
        </w:rPr>
        <w:t>300</w:t>
      </w:r>
      <w:r w:rsidR="00D94FC0" w:rsidRPr="00757128">
        <w:rPr>
          <w:rFonts w:ascii="Times New Roman" w:eastAsia="Times New Roman" w:hAnsi="Times New Roman" w:cs="Times New Roman"/>
          <w:kern w:val="0"/>
          <w:sz w:val="24"/>
          <w:szCs w:val="24"/>
          <w:lang w:val="en-US"/>
          <w14:ligatures w14:val="none"/>
        </w:rPr>
        <w:t xml:space="preserve">/day and </w:t>
      </w:r>
      <w:r w:rsidR="00D94FC0">
        <w:rPr>
          <w:rFonts w:ascii="Times New Roman" w:eastAsia="Times New Roman" w:hAnsi="Times New Roman" w:cs="Times New Roman"/>
          <w:kern w:val="0"/>
          <w:sz w:val="24"/>
          <w:szCs w:val="24"/>
          <w:lang w:val="en-US"/>
          <w14:ligatures w14:val="none"/>
        </w:rPr>
        <w:t>one</w:t>
      </w:r>
      <w:r w:rsidR="00D94FC0" w:rsidRPr="00757128">
        <w:rPr>
          <w:rFonts w:ascii="Times New Roman" w:eastAsia="Times New Roman" w:hAnsi="Times New Roman" w:cs="Times New Roman"/>
          <w:kern w:val="0"/>
          <w:sz w:val="24"/>
          <w:szCs w:val="24"/>
          <w:lang w:val="en-US"/>
          <w14:ligatures w14:val="none"/>
        </w:rPr>
        <w:t xml:space="preserve"> </w:t>
      </w:r>
      <w:proofErr w:type="spellStart"/>
      <w:r w:rsidR="00D94FC0" w:rsidRPr="00757128">
        <w:rPr>
          <w:rFonts w:ascii="Times New Roman" w:eastAsia="Times New Roman" w:hAnsi="Times New Roman" w:cs="Times New Roman"/>
          <w:kern w:val="0"/>
          <w:sz w:val="24"/>
          <w:szCs w:val="24"/>
          <w:lang w:val="en-US"/>
          <w14:ligatures w14:val="none"/>
        </w:rPr>
        <w:t>labour</w:t>
      </w:r>
      <w:proofErr w:type="spellEnd"/>
      <w:r w:rsidR="00D94FC0" w:rsidRPr="00757128">
        <w:rPr>
          <w:rFonts w:ascii="Times New Roman" w:eastAsia="Times New Roman" w:hAnsi="Times New Roman" w:cs="Times New Roman"/>
          <w:kern w:val="0"/>
          <w:sz w:val="24"/>
          <w:szCs w:val="24"/>
          <w:lang w:val="en-US"/>
          <w14:ligatures w14:val="none"/>
        </w:rPr>
        <w:t xml:space="preserve"> for one day were used.</w:t>
      </w:r>
      <w:r w:rsidR="00D94FC0" w:rsidRPr="00757128">
        <w:rPr>
          <w:rFonts w:ascii="Times New Roman" w:eastAsia="Times New Roman" w:hAnsi="Times New Roman" w:cs="Times New Roman"/>
          <w:spacing w:val="-57"/>
          <w:kern w:val="0"/>
          <w:sz w:val="24"/>
          <w:szCs w:val="24"/>
          <w:lang w:val="en-US"/>
          <w14:ligatures w14:val="none"/>
        </w:rPr>
        <w:t xml:space="preserve"> </w:t>
      </w:r>
    </w:p>
    <w:p w14:paraId="1E0E0574" w14:textId="290F1938" w:rsidR="00705286" w:rsidRDefault="00D94FC0" w:rsidP="00C85470">
      <w:pPr>
        <w:tabs>
          <w:tab w:val="left" w:pos="3210"/>
          <w:tab w:val="center" w:pos="6979"/>
        </w:tabs>
        <w:spacing w:line="276" w:lineRule="auto"/>
        <w:jc w:val="left"/>
      </w:pPr>
      <w:r>
        <w:rPr>
          <w:rFonts w:ascii="Times New Roman" w:eastAsia="Times New Roman" w:hAnsi="Times New Roman" w:cs="Times New Roman"/>
          <w:spacing w:val="-57"/>
          <w:kern w:val="0"/>
          <w:sz w:val="24"/>
          <w:szCs w:val="24"/>
          <w:lang w:val="en-US"/>
          <w14:ligatures w14:val="none"/>
        </w:rPr>
        <w:t xml:space="preserve">   </w:t>
      </w:r>
      <w:r w:rsidR="00C85470">
        <w:rPr>
          <w:rFonts w:ascii="Times New Roman" w:eastAsia="Times New Roman" w:hAnsi="Times New Roman" w:cs="Times New Roman"/>
          <w:spacing w:val="-57"/>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Cost:</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Benefit</w:t>
      </w:r>
      <w:r w:rsidRPr="00757128">
        <w:rPr>
          <w:rFonts w:ascii="Times New Roman" w:eastAsia="Times New Roman" w:hAnsi="Times New Roman" w:cs="Times New Roman"/>
          <w:spacing w:val="-2"/>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value</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of</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saved yield/total</w:t>
      </w:r>
      <w:r w:rsidRPr="00757128">
        <w:rPr>
          <w:rFonts w:ascii="Times New Roman" w:eastAsia="Times New Roman" w:hAnsi="Times New Roman" w:cs="Times New Roman"/>
          <w:spacing w:val="-2"/>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cost of</w:t>
      </w:r>
      <w:r w:rsidRPr="00757128">
        <w:rPr>
          <w:rFonts w:ascii="Times New Roman" w:eastAsia="Times New Roman" w:hAnsi="Times New Roman" w:cs="Times New Roman"/>
          <w:spacing w:val="2"/>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protection</w:t>
      </w:r>
      <w:r w:rsidR="00705286">
        <w:tab/>
      </w:r>
      <w:r w:rsidR="00705286">
        <w:tab/>
      </w:r>
      <w:r w:rsidR="00705286">
        <w:tab/>
      </w:r>
    </w:p>
    <w:p w14:paraId="45C90D33" w14:textId="726CCEBA" w:rsidR="003E0948" w:rsidRDefault="00D94FC0" w:rsidP="009B3F45">
      <w:pPr>
        <w:pStyle w:val="BodyText"/>
        <w:spacing w:before="81" w:line="360" w:lineRule="auto"/>
        <w:ind w:left="3119" w:right="705"/>
        <w:jc w:val="both"/>
        <w:rPr>
          <w:b/>
          <w:bCs/>
        </w:rPr>
      </w:pPr>
      <w:r>
        <w:rPr>
          <w:noProof/>
        </w:rPr>
        <w:lastRenderedPageBreak/>
        <w:drawing>
          <wp:anchor distT="0" distB="0" distL="114300" distR="114300" simplePos="0" relativeHeight="251660288" behindDoc="1" locked="0" layoutInCell="1" allowOverlap="1" wp14:anchorId="16D0F088" wp14:editId="716FB372">
            <wp:simplePos x="0" y="0"/>
            <wp:positionH relativeFrom="column">
              <wp:posOffset>651850</wp:posOffset>
            </wp:positionH>
            <wp:positionV relativeFrom="paragraph">
              <wp:posOffset>-71793</wp:posOffset>
            </wp:positionV>
            <wp:extent cx="7552055" cy="4826442"/>
            <wp:effectExtent l="0" t="0" r="0" b="0"/>
            <wp:wrapTight wrapText="bothSides">
              <wp:wrapPolygon edited="0">
                <wp:start x="0" y="0"/>
                <wp:lineTo x="0" y="21572"/>
                <wp:lineTo x="21576" y="21572"/>
                <wp:lineTo x="21576" y="0"/>
                <wp:lineTo x="0" y="0"/>
              </wp:wrapPolygon>
            </wp:wrapTight>
            <wp:docPr id="1" name="Chart 1">
              <a:extLst xmlns:a="http://schemas.openxmlformats.org/drawingml/2006/main">
                <a:ext uri="{FF2B5EF4-FFF2-40B4-BE49-F238E27FC236}">
                  <a16:creationId xmlns:a16="http://schemas.microsoft.com/office/drawing/2014/main" id="{B2074B4C-B744-F65E-A848-8697B225E5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750C24C" w14:textId="77777777" w:rsidR="009B3F45" w:rsidRDefault="009B3F45" w:rsidP="009B3F45">
      <w:pPr>
        <w:pStyle w:val="BodyText"/>
        <w:spacing w:before="81" w:line="360" w:lineRule="auto"/>
        <w:ind w:left="3119" w:right="705"/>
        <w:jc w:val="both"/>
        <w:rPr>
          <w:b/>
          <w:bCs/>
        </w:rPr>
      </w:pPr>
    </w:p>
    <w:p w14:paraId="08A21CAF" w14:textId="77777777" w:rsidR="009B3F45" w:rsidRDefault="009B3F45" w:rsidP="009B3F45">
      <w:pPr>
        <w:pStyle w:val="BodyText"/>
        <w:spacing w:before="81" w:line="360" w:lineRule="auto"/>
        <w:ind w:right="705"/>
        <w:jc w:val="both"/>
      </w:pPr>
    </w:p>
    <w:p w14:paraId="6B9A8174" w14:textId="77777777" w:rsidR="003E0948" w:rsidRDefault="003E0948" w:rsidP="003E0948">
      <w:pPr>
        <w:pStyle w:val="BodyText"/>
        <w:spacing w:before="81" w:line="360" w:lineRule="auto"/>
        <w:ind w:right="705"/>
        <w:jc w:val="both"/>
      </w:pPr>
    </w:p>
    <w:p w14:paraId="400E94D3" w14:textId="77777777" w:rsidR="003E0948" w:rsidRDefault="003E0948" w:rsidP="003E0948">
      <w:pPr>
        <w:pStyle w:val="BodyText"/>
        <w:spacing w:before="81" w:line="360" w:lineRule="auto"/>
        <w:ind w:right="705"/>
        <w:jc w:val="both"/>
      </w:pPr>
    </w:p>
    <w:p w14:paraId="0F8E16C9" w14:textId="77777777" w:rsidR="003E0948" w:rsidRDefault="003E0948" w:rsidP="003E0948">
      <w:pPr>
        <w:pStyle w:val="BodyText"/>
        <w:spacing w:before="81" w:line="360" w:lineRule="auto"/>
        <w:ind w:right="705"/>
        <w:jc w:val="both"/>
      </w:pPr>
    </w:p>
    <w:p w14:paraId="5A73D7A5" w14:textId="77777777" w:rsidR="003E0948" w:rsidRDefault="003E0948" w:rsidP="003E0948">
      <w:pPr>
        <w:pStyle w:val="BodyText"/>
        <w:spacing w:before="81" w:line="360" w:lineRule="auto"/>
        <w:ind w:right="705"/>
        <w:jc w:val="both"/>
      </w:pPr>
    </w:p>
    <w:p w14:paraId="02180064" w14:textId="77777777" w:rsidR="003E0948" w:rsidRDefault="003E0948" w:rsidP="003E0948">
      <w:pPr>
        <w:pStyle w:val="BodyText"/>
        <w:spacing w:before="81" w:line="360" w:lineRule="auto"/>
        <w:ind w:right="705"/>
        <w:jc w:val="both"/>
      </w:pPr>
    </w:p>
    <w:p w14:paraId="69EA4797" w14:textId="77777777" w:rsidR="003E0948" w:rsidRDefault="003E0948" w:rsidP="003E0948">
      <w:pPr>
        <w:pStyle w:val="BodyText"/>
        <w:spacing w:before="81" w:line="360" w:lineRule="auto"/>
        <w:ind w:right="705"/>
        <w:jc w:val="both"/>
      </w:pPr>
    </w:p>
    <w:p w14:paraId="56B9AA59" w14:textId="77777777" w:rsidR="003E0948" w:rsidRDefault="003E0948" w:rsidP="003E0948">
      <w:pPr>
        <w:pStyle w:val="BodyText"/>
        <w:spacing w:before="81" w:line="360" w:lineRule="auto"/>
        <w:ind w:right="705"/>
        <w:jc w:val="both"/>
      </w:pPr>
    </w:p>
    <w:p w14:paraId="58864211" w14:textId="77777777" w:rsidR="003E0948" w:rsidRDefault="003E0948" w:rsidP="003E0948">
      <w:pPr>
        <w:pStyle w:val="BodyText"/>
        <w:spacing w:before="81" w:line="360" w:lineRule="auto"/>
        <w:ind w:right="705"/>
        <w:jc w:val="both"/>
      </w:pPr>
    </w:p>
    <w:p w14:paraId="191AF20A" w14:textId="77777777" w:rsidR="003E0948" w:rsidRDefault="003E0948" w:rsidP="003E0948">
      <w:pPr>
        <w:pStyle w:val="BodyText"/>
        <w:spacing w:before="81" w:line="360" w:lineRule="auto"/>
        <w:ind w:right="705"/>
        <w:jc w:val="both"/>
      </w:pPr>
    </w:p>
    <w:p w14:paraId="34780304" w14:textId="77777777" w:rsidR="003E0948" w:rsidRDefault="003E0948" w:rsidP="003E0948">
      <w:pPr>
        <w:pStyle w:val="BodyText"/>
        <w:spacing w:before="81" w:line="360" w:lineRule="auto"/>
        <w:ind w:right="705"/>
        <w:jc w:val="both"/>
      </w:pPr>
    </w:p>
    <w:p w14:paraId="767B7C8E" w14:textId="77777777" w:rsidR="003E0948" w:rsidRDefault="003E0948" w:rsidP="003E0948">
      <w:pPr>
        <w:pStyle w:val="BodyText"/>
        <w:spacing w:before="81" w:line="360" w:lineRule="auto"/>
        <w:ind w:right="705"/>
        <w:jc w:val="both"/>
      </w:pPr>
    </w:p>
    <w:p w14:paraId="40AF54E4" w14:textId="77777777" w:rsidR="003E0948" w:rsidRDefault="003E0948" w:rsidP="003E0948">
      <w:pPr>
        <w:pStyle w:val="BodyText"/>
        <w:spacing w:before="81" w:line="360" w:lineRule="auto"/>
        <w:ind w:right="705"/>
        <w:jc w:val="both"/>
      </w:pPr>
    </w:p>
    <w:p w14:paraId="5CF2D49E" w14:textId="77777777" w:rsidR="003E0948" w:rsidRDefault="003E0948" w:rsidP="003E0948">
      <w:pPr>
        <w:pStyle w:val="BodyText"/>
        <w:spacing w:before="81" w:line="360" w:lineRule="auto"/>
        <w:ind w:right="705"/>
        <w:jc w:val="both"/>
      </w:pPr>
    </w:p>
    <w:p w14:paraId="419E0E68" w14:textId="734665F9" w:rsidR="00D94FC0" w:rsidRPr="0043077A" w:rsidRDefault="003E0948" w:rsidP="009B3F45">
      <w:pPr>
        <w:pStyle w:val="BodyText"/>
        <w:spacing w:line="360" w:lineRule="auto"/>
        <w:ind w:right="705"/>
        <w:jc w:val="both"/>
      </w:pPr>
      <w:r>
        <w:t xml:space="preserve">  </w:t>
      </w:r>
      <w:r w:rsidR="009B3F45">
        <w:t xml:space="preserve">                   </w:t>
      </w:r>
      <w:r>
        <w:t xml:space="preserve"> </w:t>
      </w:r>
      <w:r w:rsidR="00D94FC0" w:rsidRPr="0043077A">
        <w:t>Fig.</w:t>
      </w:r>
      <w:r w:rsidR="009B3F45">
        <w:t>.1</w:t>
      </w:r>
      <w:r w:rsidR="00D94FC0" w:rsidRPr="0043077A">
        <w:t>: Effects of different treatments on dead heart</w:t>
      </w:r>
      <w:r w:rsidR="00D94FC0">
        <w:t>s</w:t>
      </w:r>
      <w:r w:rsidR="00D94FC0" w:rsidRPr="0043077A">
        <w:t xml:space="preserve"> formation after first spray during </w:t>
      </w:r>
      <w:r w:rsidR="00D94FC0" w:rsidRPr="0043077A">
        <w:rPr>
          <w:i/>
          <w:iCs/>
        </w:rPr>
        <w:t>kharif</w:t>
      </w:r>
      <w:r w:rsidR="00D94FC0" w:rsidRPr="0043077A">
        <w:t>, 2022</w:t>
      </w:r>
    </w:p>
    <w:p w14:paraId="57719B3B" w14:textId="77777777" w:rsidR="00D94FC0" w:rsidRDefault="00D94FC0" w:rsidP="00D94FC0">
      <w:pPr>
        <w:pStyle w:val="BodyText"/>
        <w:spacing w:before="81" w:line="360" w:lineRule="auto"/>
        <w:ind w:right="705"/>
        <w:jc w:val="both"/>
        <w:rPr>
          <w:b/>
          <w:bCs/>
        </w:rPr>
      </w:pPr>
      <w:r>
        <w:rPr>
          <w:noProof/>
        </w:rPr>
        <w:lastRenderedPageBreak/>
        <w:drawing>
          <wp:anchor distT="0" distB="0" distL="114300" distR="114300" simplePos="0" relativeHeight="251659264" behindDoc="1" locked="0" layoutInCell="1" allowOverlap="1" wp14:anchorId="3C5CFEED" wp14:editId="354F7A4F">
            <wp:simplePos x="0" y="0"/>
            <wp:positionH relativeFrom="margin">
              <wp:posOffset>630555</wp:posOffset>
            </wp:positionH>
            <wp:positionV relativeFrom="paragraph">
              <wp:posOffset>-6910</wp:posOffset>
            </wp:positionV>
            <wp:extent cx="7575550" cy="4810125"/>
            <wp:effectExtent l="0" t="0" r="6350" b="9525"/>
            <wp:wrapTight wrapText="bothSides">
              <wp:wrapPolygon edited="0">
                <wp:start x="0" y="0"/>
                <wp:lineTo x="0" y="21557"/>
                <wp:lineTo x="21564" y="21557"/>
                <wp:lineTo x="21564" y="0"/>
                <wp:lineTo x="0" y="0"/>
              </wp:wrapPolygon>
            </wp:wrapTight>
            <wp:docPr id="1259446897" name="Chart 1">
              <a:extLst xmlns:a="http://schemas.openxmlformats.org/drawingml/2006/main">
                <a:ext uri="{FF2B5EF4-FFF2-40B4-BE49-F238E27FC236}">
                  <a16:creationId xmlns:a16="http://schemas.microsoft.com/office/drawing/2014/main" id="{309F3BEA-2C79-F035-17FF-C0E546EB3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1B391DAF" w14:textId="77777777" w:rsidR="00705286" w:rsidRPr="00705286" w:rsidRDefault="00705286" w:rsidP="00D94FC0">
      <w:pPr>
        <w:jc w:val="both"/>
      </w:pPr>
    </w:p>
    <w:p w14:paraId="6DCF74D0" w14:textId="77777777" w:rsidR="00705286" w:rsidRPr="00705286" w:rsidRDefault="00705286" w:rsidP="00705286"/>
    <w:p w14:paraId="73747716" w14:textId="77777777" w:rsidR="00705286" w:rsidRPr="00705286" w:rsidRDefault="00705286" w:rsidP="00705286"/>
    <w:p w14:paraId="46F8F676" w14:textId="77777777" w:rsidR="00705286" w:rsidRPr="00705286" w:rsidRDefault="00705286" w:rsidP="00705286"/>
    <w:p w14:paraId="0C2DBA75" w14:textId="77777777" w:rsidR="00705286" w:rsidRPr="00705286" w:rsidRDefault="00705286" w:rsidP="00705286"/>
    <w:p w14:paraId="0CAFAAC3" w14:textId="77777777" w:rsidR="00705286" w:rsidRPr="00705286" w:rsidRDefault="00705286" w:rsidP="00705286"/>
    <w:p w14:paraId="2DBED720" w14:textId="77777777" w:rsidR="00705286" w:rsidRPr="00705286" w:rsidRDefault="00705286" w:rsidP="00705286"/>
    <w:p w14:paraId="4777C853" w14:textId="77777777" w:rsidR="00705286" w:rsidRPr="00705286" w:rsidRDefault="00705286" w:rsidP="00705286"/>
    <w:p w14:paraId="78E683B1" w14:textId="77777777" w:rsidR="00705286" w:rsidRPr="00705286" w:rsidRDefault="00705286" w:rsidP="00705286"/>
    <w:p w14:paraId="2D05A734" w14:textId="77777777" w:rsidR="00705286" w:rsidRPr="00705286" w:rsidRDefault="00705286" w:rsidP="00705286"/>
    <w:p w14:paraId="1EB34204" w14:textId="77777777" w:rsidR="00705286" w:rsidRPr="00705286" w:rsidRDefault="00705286" w:rsidP="00705286"/>
    <w:p w14:paraId="645D8946" w14:textId="77777777" w:rsidR="009B3F45" w:rsidRDefault="009B3F45" w:rsidP="009B3F45">
      <w:pPr>
        <w:pStyle w:val="BodyText"/>
        <w:spacing w:line="360" w:lineRule="auto"/>
        <w:ind w:right="705"/>
        <w:jc w:val="both"/>
      </w:pPr>
    </w:p>
    <w:p w14:paraId="7CB24D7E" w14:textId="77777777" w:rsidR="009B3F45" w:rsidRDefault="009B3F45" w:rsidP="009B3F45">
      <w:pPr>
        <w:pStyle w:val="BodyText"/>
        <w:spacing w:line="360" w:lineRule="auto"/>
        <w:ind w:right="705"/>
        <w:jc w:val="both"/>
      </w:pPr>
    </w:p>
    <w:p w14:paraId="2EE1FC1F" w14:textId="77777777" w:rsidR="009B3F45" w:rsidRDefault="009B3F45" w:rsidP="009B3F45">
      <w:pPr>
        <w:pStyle w:val="BodyText"/>
        <w:spacing w:line="360" w:lineRule="auto"/>
        <w:ind w:right="705"/>
        <w:jc w:val="both"/>
      </w:pPr>
    </w:p>
    <w:p w14:paraId="1202E084" w14:textId="77777777" w:rsidR="009B3F45" w:rsidRDefault="009B3F45" w:rsidP="009B3F45">
      <w:pPr>
        <w:pStyle w:val="BodyText"/>
        <w:spacing w:line="360" w:lineRule="auto"/>
        <w:ind w:right="705"/>
        <w:jc w:val="both"/>
      </w:pPr>
      <w:r>
        <w:t xml:space="preserve">                      </w:t>
      </w:r>
    </w:p>
    <w:p w14:paraId="2B0D2FE7" w14:textId="4BFB8004" w:rsidR="00D94FC0" w:rsidRPr="009B3F45" w:rsidRDefault="009B3F45" w:rsidP="009B3F45">
      <w:pPr>
        <w:pStyle w:val="BodyText"/>
        <w:spacing w:line="360" w:lineRule="auto"/>
        <w:ind w:right="705"/>
        <w:jc w:val="both"/>
      </w:pPr>
      <w:r>
        <w:t xml:space="preserve">                           </w:t>
      </w:r>
      <w:r w:rsidR="00D94FC0" w:rsidRPr="0043077A">
        <w:t>Fig</w:t>
      </w:r>
      <w:r>
        <w:t>. 2</w:t>
      </w:r>
      <w:r w:rsidR="00D94FC0" w:rsidRPr="0043077A">
        <w:t xml:space="preserve">: </w:t>
      </w:r>
      <w:r w:rsidR="00D94FC0" w:rsidRPr="00531365">
        <w:t>Effect</w:t>
      </w:r>
      <w:r w:rsidR="00D94FC0" w:rsidRPr="00531365">
        <w:rPr>
          <w:spacing w:val="-2"/>
        </w:rPr>
        <w:t xml:space="preserve"> </w:t>
      </w:r>
      <w:r w:rsidR="00D94FC0" w:rsidRPr="00531365">
        <w:t>of</w:t>
      </w:r>
      <w:r w:rsidR="00D94FC0" w:rsidRPr="00531365">
        <w:rPr>
          <w:spacing w:val="-9"/>
        </w:rPr>
        <w:t xml:space="preserve"> </w:t>
      </w:r>
      <w:r w:rsidR="00D94FC0" w:rsidRPr="00531365">
        <w:t>different</w:t>
      </w:r>
      <w:r w:rsidR="00D94FC0" w:rsidRPr="00531365">
        <w:rPr>
          <w:spacing w:val="-1"/>
        </w:rPr>
        <w:t xml:space="preserve"> </w:t>
      </w:r>
      <w:r w:rsidR="00D94FC0" w:rsidRPr="00531365">
        <w:t>treatments</w:t>
      </w:r>
      <w:r w:rsidR="00D94FC0" w:rsidRPr="00531365">
        <w:rPr>
          <w:spacing w:val="-1"/>
        </w:rPr>
        <w:t xml:space="preserve"> </w:t>
      </w:r>
      <w:r w:rsidR="00D94FC0" w:rsidRPr="00531365">
        <w:t>on</w:t>
      </w:r>
      <w:r w:rsidR="00D94FC0" w:rsidRPr="00531365">
        <w:rPr>
          <w:spacing w:val="-3"/>
        </w:rPr>
        <w:t xml:space="preserve"> </w:t>
      </w:r>
      <w:r w:rsidR="00D94FC0" w:rsidRPr="00531365">
        <w:t>white</w:t>
      </w:r>
      <w:r w:rsidR="00D94FC0" w:rsidRPr="00531365">
        <w:rPr>
          <w:spacing w:val="-8"/>
        </w:rPr>
        <w:t xml:space="preserve"> </w:t>
      </w:r>
      <w:r w:rsidR="00D94FC0" w:rsidRPr="00531365">
        <w:t>ear</w:t>
      </w:r>
      <w:r w:rsidR="00D94FC0">
        <w:rPr>
          <w:spacing w:val="-5"/>
        </w:rPr>
        <w:t>s</w:t>
      </w:r>
      <w:r w:rsidR="00D94FC0" w:rsidRPr="00531365">
        <w:t xml:space="preserve"> formation</w:t>
      </w:r>
      <w:r w:rsidR="00D94FC0" w:rsidRPr="00531365">
        <w:rPr>
          <w:spacing w:val="-1"/>
        </w:rPr>
        <w:t xml:space="preserve"> </w:t>
      </w:r>
      <w:r w:rsidR="00D94FC0" w:rsidRPr="00531365">
        <w:t>after</w:t>
      </w:r>
      <w:r w:rsidR="00D94FC0" w:rsidRPr="00531365">
        <w:rPr>
          <w:spacing w:val="-4"/>
        </w:rPr>
        <w:t xml:space="preserve"> </w:t>
      </w:r>
      <w:r w:rsidR="00D94FC0" w:rsidRPr="00531365">
        <w:t>second spray</w:t>
      </w:r>
      <w:r w:rsidR="00D94FC0" w:rsidRPr="00531365">
        <w:rPr>
          <w:spacing w:val="-1"/>
        </w:rPr>
        <w:t xml:space="preserve"> </w:t>
      </w:r>
      <w:r w:rsidR="00D94FC0" w:rsidRPr="00531365">
        <w:t>during</w:t>
      </w:r>
      <w:r w:rsidR="00D94FC0" w:rsidRPr="00531365">
        <w:rPr>
          <w:spacing w:val="-3"/>
        </w:rPr>
        <w:t xml:space="preserve"> </w:t>
      </w:r>
      <w:r w:rsidR="00D94FC0" w:rsidRPr="00531365">
        <w:rPr>
          <w:i/>
        </w:rPr>
        <w:t>Kharif,</w:t>
      </w:r>
      <w:r w:rsidR="00D94FC0" w:rsidRPr="00531365">
        <w:rPr>
          <w:i/>
          <w:spacing w:val="-3"/>
        </w:rPr>
        <w:t xml:space="preserve"> </w:t>
      </w:r>
      <w:r w:rsidR="00D94FC0" w:rsidRPr="00531365">
        <w:t>202</w:t>
      </w:r>
      <w:r w:rsidR="00D94FC0" w:rsidRPr="0043077A">
        <w:t>2</w:t>
      </w:r>
    </w:p>
    <w:p w14:paraId="69BA994F" w14:textId="77777777" w:rsidR="00D94FC0" w:rsidRDefault="00D94FC0" w:rsidP="009B3F45">
      <w:pPr>
        <w:jc w:val="left"/>
      </w:pPr>
    </w:p>
    <w:p w14:paraId="57366784" w14:textId="77777777" w:rsidR="00D94FC0" w:rsidRDefault="00D94FC0" w:rsidP="00D94FC0">
      <w:pPr>
        <w:pStyle w:val="BodyText"/>
        <w:spacing w:before="81" w:line="360" w:lineRule="auto"/>
        <w:ind w:right="705"/>
        <w:jc w:val="both"/>
        <w:rPr>
          <w:b/>
          <w:bCs/>
        </w:rPr>
      </w:pPr>
      <w:r>
        <w:rPr>
          <w:noProof/>
        </w:rPr>
        <w:lastRenderedPageBreak/>
        <w:drawing>
          <wp:anchor distT="0" distB="0" distL="114300" distR="114300" simplePos="0" relativeHeight="251661312" behindDoc="1" locked="0" layoutInCell="1" allowOverlap="1" wp14:anchorId="5D2E0BF7" wp14:editId="4988DC61">
            <wp:simplePos x="0" y="0"/>
            <wp:positionH relativeFrom="column">
              <wp:posOffset>669925</wp:posOffset>
            </wp:positionH>
            <wp:positionV relativeFrom="paragraph">
              <wp:posOffset>6608</wp:posOffset>
            </wp:positionV>
            <wp:extent cx="7552055" cy="4842345"/>
            <wp:effectExtent l="0" t="0" r="0" b="0"/>
            <wp:wrapTight wrapText="bothSides">
              <wp:wrapPolygon edited="0">
                <wp:start x="0" y="0"/>
                <wp:lineTo x="0" y="21586"/>
                <wp:lineTo x="21576" y="21586"/>
                <wp:lineTo x="21576" y="0"/>
                <wp:lineTo x="0" y="0"/>
              </wp:wrapPolygon>
            </wp:wrapTight>
            <wp:docPr id="4" name="Chart 4">
              <a:extLst xmlns:a="http://schemas.openxmlformats.org/drawingml/2006/main">
                <a:ext uri="{FF2B5EF4-FFF2-40B4-BE49-F238E27FC236}">
                  <a16:creationId xmlns:a16="http://schemas.microsoft.com/office/drawing/2014/main" id="{3F747A4D-4E3E-2D6D-3E53-7877212F0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D4B72CE" w14:textId="77777777" w:rsidR="00D94FC0" w:rsidRDefault="00D94FC0" w:rsidP="00D94FC0">
      <w:pPr>
        <w:jc w:val="left"/>
      </w:pPr>
    </w:p>
    <w:p w14:paraId="69465A07" w14:textId="77777777" w:rsidR="009B3F45" w:rsidRDefault="00D94FC0" w:rsidP="00D94FC0">
      <w:pPr>
        <w:pStyle w:val="BodyText"/>
        <w:spacing w:before="81" w:line="360" w:lineRule="auto"/>
        <w:ind w:right="705"/>
        <w:jc w:val="both"/>
      </w:pPr>
      <w:r>
        <w:t xml:space="preserve">        </w:t>
      </w:r>
    </w:p>
    <w:p w14:paraId="41D1CD0B" w14:textId="77777777" w:rsidR="009B3F45" w:rsidRDefault="009B3F45" w:rsidP="00D94FC0">
      <w:pPr>
        <w:pStyle w:val="BodyText"/>
        <w:spacing w:before="81" w:line="360" w:lineRule="auto"/>
        <w:ind w:right="705"/>
        <w:jc w:val="both"/>
      </w:pPr>
    </w:p>
    <w:p w14:paraId="1CCDEADD" w14:textId="77777777" w:rsidR="009B3F45" w:rsidRDefault="009B3F45" w:rsidP="00D94FC0">
      <w:pPr>
        <w:pStyle w:val="BodyText"/>
        <w:spacing w:before="81" w:line="360" w:lineRule="auto"/>
        <w:ind w:right="705"/>
        <w:jc w:val="both"/>
      </w:pPr>
    </w:p>
    <w:p w14:paraId="02A261BD" w14:textId="77777777" w:rsidR="009B3F45" w:rsidRDefault="009B3F45" w:rsidP="00D94FC0">
      <w:pPr>
        <w:pStyle w:val="BodyText"/>
        <w:spacing w:before="81" w:line="360" w:lineRule="auto"/>
        <w:ind w:right="705"/>
        <w:jc w:val="both"/>
      </w:pPr>
    </w:p>
    <w:p w14:paraId="614BEF26" w14:textId="77777777" w:rsidR="009B3F45" w:rsidRDefault="009B3F45" w:rsidP="00D94FC0">
      <w:pPr>
        <w:pStyle w:val="BodyText"/>
        <w:spacing w:before="81" w:line="360" w:lineRule="auto"/>
        <w:ind w:right="705"/>
        <w:jc w:val="both"/>
      </w:pPr>
    </w:p>
    <w:p w14:paraId="76C68F69" w14:textId="77777777" w:rsidR="009B3F45" w:rsidRDefault="009B3F45" w:rsidP="00D94FC0">
      <w:pPr>
        <w:pStyle w:val="BodyText"/>
        <w:spacing w:before="81" w:line="360" w:lineRule="auto"/>
        <w:ind w:right="705"/>
        <w:jc w:val="both"/>
      </w:pPr>
    </w:p>
    <w:p w14:paraId="43DA506B" w14:textId="77777777" w:rsidR="009B3F45" w:rsidRDefault="009B3F45" w:rsidP="00D94FC0">
      <w:pPr>
        <w:pStyle w:val="BodyText"/>
        <w:spacing w:before="81" w:line="360" w:lineRule="auto"/>
        <w:ind w:right="705"/>
        <w:jc w:val="both"/>
      </w:pPr>
    </w:p>
    <w:p w14:paraId="642C04F3" w14:textId="77777777" w:rsidR="009B3F45" w:rsidRDefault="009B3F45" w:rsidP="00D94FC0">
      <w:pPr>
        <w:pStyle w:val="BodyText"/>
        <w:spacing w:before="81" w:line="360" w:lineRule="auto"/>
        <w:ind w:right="705"/>
        <w:jc w:val="both"/>
      </w:pPr>
    </w:p>
    <w:p w14:paraId="6DC3065F" w14:textId="77777777" w:rsidR="009B3F45" w:rsidRDefault="009B3F45" w:rsidP="00D94FC0">
      <w:pPr>
        <w:pStyle w:val="BodyText"/>
        <w:spacing w:before="81" w:line="360" w:lineRule="auto"/>
        <w:ind w:right="705"/>
        <w:jc w:val="both"/>
      </w:pPr>
    </w:p>
    <w:p w14:paraId="1DB197C9" w14:textId="77777777" w:rsidR="009B3F45" w:rsidRDefault="009B3F45" w:rsidP="00D94FC0">
      <w:pPr>
        <w:pStyle w:val="BodyText"/>
        <w:spacing w:before="81" w:line="360" w:lineRule="auto"/>
        <w:ind w:right="705"/>
        <w:jc w:val="both"/>
      </w:pPr>
    </w:p>
    <w:p w14:paraId="6D4895D6" w14:textId="77777777" w:rsidR="009B3F45" w:rsidRDefault="009B3F45" w:rsidP="00D94FC0">
      <w:pPr>
        <w:pStyle w:val="BodyText"/>
        <w:spacing w:before="81" w:line="360" w:lineRule="auto"/>
        <w:ind w:right="705"/>
        <w:jc w:val="both"/>
      </w:pPr>
    </w:p>
    <w:p w14:paraId="39A70493" w14:textId="77777777" w:rsidR="009B3F45" w:rsidRDefault="009B3F45" w:rsidP="00D94FC0">
      <w:pPr>
        <w:pStyle w:val="BodyText"/>
        <w:spacing w:before="81" w:line="360" w:lineRule="auto"/>
        <w:ind w:right="705"/>
        <w:jc w:val="both"/>
      </w:pPr>
    </w:p>
    <w:p w14:paraId="33B0CC83" w14:textId="77777777" w:rsidR="009B3F45" w:rsidRDefault="009B3F45" w:rsidP="00D94FC0">
      <w:pPr>
        <w:pStyle w:val="BodyText"/>
        <w:spacing w:before="81" w:line="360" w:lineRule="auto"/>
        <w:ind w:right="705"/>
        <w:jc w:val="both"/>
      </w:pPr>
    </w:p>
    <w:p w14:paraId="1958BFF8" w14:textId="77777777" w:rsidR="009B3F45" w:rsidRDefault="009B3F45" w:rsidP="00D94FC0">
      <w:pPr>
        <w:pStyle w:val="BodyText"/>
        <w:spacing w:before="81" w:line="360" w:lineRule="auto"/>
        <w:ind w:right="705"/>
        <w:jc w:val="both"/>
      </w:pPr>
    </w:p>
    <w:p w14:paraId="48CBB08F" w14:textId="6A919868" w:rsidR="00C14204" w:rsidRPr="009B3F45" w:rsidRDefault="00D94FC0" w:rsidP="009B3F45">
      <w:pPr>
        <w:rPr>
          <w:rFonts w:ascii="Times New Roman" w:hAnsi="Times New Roman" w:cs="Times New Roman"/>
          <w:sz w:val="24"/>
          <w:szCs w:val="24"/>
        </w:rPr>
        <w:sectPr w:rsidR="00C14204" w:rsidRPr="009B3F45" w:rsidSect="00705286">
          <w:pgSz w:w="16838" w:h="11906" w:orient="landscape" w:code="9"/>
          <w:pgMar w:top="1701" w:right="1440" w:bottom="1440" w:left="1440" w:header="720" w:footer="720" w:gutter="0"/>
          <w:cols w:space="708"/>
          <w:docGrid w:linePitch="360"/>
        </w:sectPr>
      </w:pPr>
      <w:r w:rsidRPr="009B3F45">
        <w:rPr>
          <w:rFonts w:ascii="Times New Roman" w:hAnsi="Times New Roman" w:cs="Times New Roman"/>
          <w:sz w:val="24"/>
          <w:szCs w:val="24"/>
        </w:rPr>
        <w:t>Fig</w:t>
      </w:r>
      <w:r w:rsidRPr="009B3F45">
        <w:rPr>
          <w:rFonts w:ascii="Times New Roman" w:hAnsi="Times New Roman" w:cs="Times New Roman"/>
          <w:spacing w:val="-4"/>
          <w:sz w:val="24"/>
          <w:szCs w:val="24"/>
        </w:rPr>
        <w:t xml:space="preserve"> </w:t>
      </w:r>
      <w:r w:rsidRPr="009B3F45">
        <w:rPr>
          <w:rFonts w:ascii="Times New Roman" w:hAnsi="Times New Roman" w:cs="Times New Roman"/>
          <w:sz w:val="24"/>
          <w:szCs w:val="24"/>
        </w:rPr>
        <w:t>4:</w:t>
      </w:r>
      <w:r w:rsidRPr="009B3F45">
        <w:rPr>
          <w:rFonts w:ascii="Times New Roman" w:hAnsi="Times New Roman" w:cs="Times New Roman"/>
          <w:spacing w:val="1"/>
          <w:sz w:val="24"/>
          <w:szCs w:val="24"/>
        </w:rPr>
        <w:t xml:space="preserve"> </w:t>
      </w:r>
      <w:r w:rsidRPr="009B3F45">
        <w:rPr>
          <w:rFonts w:ascii="Times New Roman" w:hAnsi="Times New Roman" w:cs="Times New Roman"/>
          <w:sz w:val="24"/>
          <w:szCs w:val="24"/>
        </w:rPr>
        <w:t>Incremental cost-</w:t>
      </w:r>
      <w:r w:rsidRPr="009B3F45">
        <w:rPr>
          <w:rFonts w:ascii="Times New Roman" w:hAnsi="Times New Roman" w:cs="Times New Roman"/>
          <w:spacing w:val="-3"/>
          <w:sz w:val="24"/>
          <w:szCs w:val="24"/>
        </w:rPr>
        <w:t xml:space="preserve"> </w:t>
      </w:r>
      <w:r w:rsidRPr="009B3F45">
        <w:rPr>
          <w:rFonts w:ascii="Times New Roman" w:hAnsi="Times New Roman" w:cs="Times New Roman"/>
          <w:sz w:val="24"/>
          <w:szCs w:val="24"/>
        </w:rPr>
        <w:t>benefit</w:t>
      </w:r>
      <w:r w:rsidRPr="009B3F45">
        <w:rPr>
          <w:rFonts w:ascii="Times New Roman" w:hAnsi="Times New Roman" w:cs="Times New Roman"/>
          <w:spacing w:val="-1"/>
          <w:sz w:val="24"/>
          <w:szCs w:val="24"/>
        </w:rPr>
        <w:t xml:space="preserve"> </w:t>
      </w:r>
      <w:r w:rsidRPr="009B3F45">
        <w:rPr>
          <w:rFonts w:ascii="Times New Roman" w:hAnsi="Times New Roman" w:cs="Times New Roman"/>
          <w:sz w:val="24"/>
          <w:szCs w:val="24"/>
        </w:rPr>
        <w:t>ratio</w:t>
      </w:r>
      <w:r w:rsidRPr="009B3F45">
        <w:rPr>
          <w:rFonts w:ascii="Times New Roman" w:hAnsi="Times New Roman" w:cs="Times New Roman"/>
          <w:spacing w:val="-4"/>
          <w:sz w:val="24"/>
          <w:szCs w:val="24"/>
        </w:rPr>
        <w:t xml:space="preserve"> </w:t>
      </w:r>
      <w:r w:rsidRPr="009B3F45">
        <w:rPr>
          <w:rFonts w:ascii="Times New Roman" w:hAnsi="Times New Roman" w:cs="Times New Roman"/>
          <w:sz w:val="24"/>
          <w:szCs w:val="24"/>
        </w:rPr>
        <w:t>of</w:t>
      </w:r>
      <w:r w:rsidRPr="009B3F45">
        <w:rPr>
          <w:rFonts w:ascii="Times New Roman" w:hAnsi="Times New Roman" w:cs="Times New Roman"/>
          <w:spacing w:val="-3"/>
          <w:sz w:val="24"/>
          <w:szCs w:val="24"/>
        </w:rPr>
        <w:t xml:space="preserve"> </w:t>
      </w:r>
      <w:r w:rsidRPr="009B3F45">
        <w:rPr>
          <w:rFonts w:ascii="Times New Roman" w:hAnsi="Times New Roman" w:cs="Times New Roman"/>
          <w:sz w:val="24"/>
          <w:szCs w:val="24"/>
        </w:rPr>
        <w:t>different treatments in</w:t>
      </w:r>
      <w:r w:rsidRPr="009B3F45">
        <w:rPr>
          <w:rFonts w:ascii="Times New Roman" w:hAnsi="Times New Roman" w:cs="Times New Roman"/>
          <w:spacing w:val="-2"/>
          <w:sz w:val="24"/>
          <w:szCs w:val="24"/>
        </w:rPr>
        <w:t xml:space="preserve"> </w:t>
      </w:r>
      <w:r w:rsidRPr="009B3F45">
        <w:rPr>
          <w:rFonts w:ascii="Times New Roman" w:hAnsi="Times New Roman" w:cs="Times New Roman"/>
          <w:sz w:val="24"/>
          <w:szCs w:val="24"/>
        </w:rPr>
        <w:t>basmati</w:t>
      </w:r>
      <w:r w:rsidRPr="009B3F45">
        <w:rPr>
          <w:rFonts w:ascii="Times New Roman" w:hAnsi="Times New Roman" w:cs="Times New Roman"/>
          <w:spacing w:val="-1"/>
          <w:sz w:val="24"/>
          <w:szCs w:val="24"/>
        </w:rPr>
        <w:t xml:space="preserve"> </w:t>
      </w:r>
      <w:r w:rsidRPr="009B3F45">
        <w:rPr>
          <w:rFonts w:ascii="Times New Roman" w:hAnsi="Times New Roman" w:cs="Times New Roman"/>
          <w:sz w:val="24"/>
          <w:szCs w:val="24"/>
        </w:rPr>
        <w:t>rice</w:t>
      </w:r>
      <w:r w:rsidRPr="009B3F45">
        <w:rPr>
          <w:rFonts w:ascii="Times New Roman" w:hAnsi="Times New Roman" w:cs="Times New Roman"/>
          <w:spacing w:val="-5"/>
          <w:sz w:val="24"/>
          <w:szCs w:val="24"/>
        </w:rPr>
        <w:t xml:space="preserve"> </w:t>
      </w:r>
      <w:r w:rsidRPr="009B3F45">
        <w:rPr>
          <w:rFonts w:ascii="Times New Roman" w:hAnsi="Times New Roman" w:cs="Times New Roman"/>
          <w:sz w:val="24"/>
          <w:szCs w:val="24"/>
        </w:rPr>
        <w:t>during</w:t>
      </w:r>
      <w:r w:rsidRPr="009B3F45">
        <w:rPr>
          <w:rFonts w:ascii="Times New Roman" w:hAnsi="Times New Roman" w:cs="Times New Roman"/>
          <w:spacing w:val="-2"/>
          <w:sz w:val="24"/>
          <w:szCs w:val="24"/>
        </w:rPr>
        <w:t xml:space="preserve"> </w:t>
      </w:r>
      <w:r w:rsidRPr="009B3F45">
        <w:rPr>
          <w:rFonts w:ascii="Times New Roman" w:hAnsi="Times New Roman" w:cs="Times New Roman"/>
          <w:i/>
          <w:sz w:val="24"/>
          <w:szCs w:val="24"/>
        </w:rPr>
        <w:t>Kharif</w:t>
      </w:r>
      <w:r w:rsidRPr="009B3F45">
        <w:rPr>
          <w:rFonts w:ascii="Times New Roman" w:hAnsi="Times New Roman" w:cs="Times New Roman"/>
          <w:sz w:val="24"/>
          <w:szCs w:val="24"/>
        </w:rPr>
        <w:t>,</w:t>
      </w:r>
      <w:r w:rsidRPr="009B3F45">
        <w:rPr>
          <w:rFonts w:ascii="Times New Roman" w:hAnsi="Times New Roman" w:cs="Times New Roman"/>
          <w:spacing w:val="-1"/>
          <w:sz w:val="24"/>
          <w:szCs w:val="24"/>
        </w:rPr>
        <w:t xml:space="preserve"> </w:t>
      </w:r>
      <w:r w:rsidRPr="009B3F45">
        <w:rPr>
          <w:rFonts w:ascii="Times New Roman" w:hAnsi="Times New Roman" w:cs="Times New Roman"/>
          <w:sz w:val="24"/>
          <w:szCs w:val="24"/>
        </w:rPr>
        <w:t>2022</w:t>
      </w:r>
    </w:p>
    <w:p w14:paraId="458843AB" w14:textId="77777777" w:rsidR="00E376D8" w:rsidRPr="00E376D8" w:rsidRDefault="00E376D8" w:rsidP="00BD6EA3">
      <w:pPr>
        <w:spacing w:after="0"/>
        <w:jc w:val="left"/>
        <w:outlineLvl w:val="2"/>
        <w:rPr>
          <w:rFonts w:ascii="Times New Roman" w:eastAsia="Times New Roman" w:hAnsi="Times New Roman" w:cs="Times New Roman"/>
          <w:b/>
          <w:bCs/>
          <w:kern w:val="0"/>
          <w:sz w:val="27"/>
          <w:szCs w:val="27"/>
          <w:lang w:eastAsia="en-IN"/>
          <w14:ligatures w14:val="none"/>
        </w:rPr>
      </w:pPr>
      <w:r w:rsidRPr="00E376D8">
        <w:rPr>
          <w:rFonts w:ascii="Times New Roman" w:eastAsia="Times New Roman" w:hAnsi="Times New Roman" w:cs="Times New Roman"/>
          <w:b/>
          <w:bCs/>
          <w:kern w:val="0"/>
          <w:sz w:val="27"/>
          <w:szCs w:val="27"/>
          <w:lang w:eastAsia="en-IN"/>
          <w14:ligatures w14:val="none"/>
        </w:rPr>
        <w:lastRenderedPageBreak/>
        <w:t>Conclusion</w:t>
      </w:r>
    </w:p>
    <w:p w14:paraId="1798DB4E" w14:textId="17B12FE1" w:rsidR="00E376D8" w:rsidRPr="00E376D8" w:rsidRDefault="00E376D8" w:rsidP="00E376D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E376D8">
        <w:rPr>
          <w:rFonts w:ascii="Times New Roman" w:eastAsia="Times New Roman" w:hAnsi="Times New Roman" w:cs="Times New Roman"/>
          <w:kern w:val="0"/>
          <w:sz w:val="24"/>
          <w:szCs w:val="24"/>
          <w:lang w:eastAsia="en-IN"/>
          <w14:ligatures w14:val="none"/>
        </w:rPr>
        <w:t xml:space="preserve">The field evaluation demonstrated that </w:t>
      </w:r>
      <w:proofErr w:type="spellStart"/>
      <w:r w:rsidRPr="00E376D8">
        <w:rPr>
          <w:rFonts w:ascii="Times New Roman" w:eastAsia="Times New Roman" w:hAnsi="Times New Roman" w:cs="Times New Roman"/>
          <w:kern w:val="0"/>
          <w:sz w:val="24"/>
          <w:szCs w:val="24"/>
          <w:lang w:eastAsia="en-IN"/>
          <w14:ligatures w14:val="none"/>
        </w:rPr>
        <w:t>cartap</w:t>
      </w:r>
      <w:proofErr w:type="spellEnd"/>
      <w:r w:rsidRPr="00E376D8">
        <w:rPr>
          <w:rFonts w:ascii="Times New Roman" w:eastAsia="Times New Roman" w:hAnsi="Times New Roman" w:cs="Times New Roman"/>
          <w:kern w:val="0"/>
          <w:sz w:val="24"/>
          <w:szCs w:val="24"/>
          <w:lang w:eastAsia="en-IN"/>
          <w14:ligatures w14:val="none"/>
        </w:rPr>
        <w:t xml:space="preserve"> hydrochloride 4% G was the most effective treatment in suppressing yellow stem borer infestation and improving grain yield in basmati rice. However, the reliance on synthetic insecticides poses environmental and health concerns. Among the eco-friendly alternatives, </w:t>
      </w:r>
      <w:proofErr w:type="spellStart"/>
      <w:r w:rsidRPr="00E376D8">
        <w:rPr>
          <w:rFonts w:ascii="Times New Roman" w:eastAsia="Times New Roman" w:hAnsi="Times New Roman" w:cs="Times New Roman"/>
          <w:i/>
          <w:iCs/>
          <w:kern w:val="0"/>
          <w:sz w:val="24"/>
          <w:szCs w:val="24"/>
          <w:lang w:eastAsia="en-IN"/>
          <w14:ligatures w14:val="none"/>
        </w:rPr>
        <w:t>Metarhizium</w:t>
      </w:r>
      <w:proofErr w:type="spellEnd"/>
      <w:r w:rsidRPr="00E376D8">
        <w:rPr>
          <w:rFonts w:ascii="Times New Roman" w:eastAsia="Times New Roman" w:hAnsi="Times New Roman" w:cs="Times New Roman"/>
          <w:i/>
          <w:iCs/>
          <w:kern w:val="0"/>
          <w:sz w:val="24"/>
          <w:szCs w:val="24"/>
          <w:lang w:eastAsia="en-IN"/>
          <w14:ligatures w14:val="none"/>
        </w:rPr>
        <w:t xml:space="preserve"> </w:t>
      </w:r>
      <w:proofErr w:type="spellStart"/>
      <w:r w:rsidRPr="00E376D8">
        <w:rPr>
          <w:rFonts w:ascii="Times New Roman" w:eastAsia="Times New Roman" w:hAnsi="Times New Roman" w:cs="Times New Roman"/>
          <w:i/>
          <w:iCs/>
          <w:kern w:val="0"/>
          <w:sz w:val="24"/>
          <w:szCs w:val="24"/>
          <w:lang w:eastAsia="en-IN"/>
          <w14:ligatures w14:val="none"/>
        </w:rPr>
        <w:t>anisopliae</w:t>
      </w:r>
      <w:proofErr w:type="spellEnd"/>
      <w:r w:rsidRPr="00E376D8">
        <w:rPr>
          <w:rFonts w:ascii="Times New Roman" w:eastAsia="Times New Roman" w:hAnsi="Times New Roman" w:cs="Times New Roman"/>
          <w:kern w:val="0"/>
          <w:sz w:val="24"/>
          <w:szCs w:val="24"/>
          <w:lang w:eastAsia="en-IN"/>
          <w14:ligatures w14:val="none"/>
        </w:rPr>
        <w:t xml:space="preserve"> and </w:t>
      </w:r>
      <w:proofErr w:type="spellStart"/>
      <w:r w:rsidRPr="00E376D8">
        <w:rPr>
          <w:rFonts w:ascii="Times New Roman" w:eastAsia="Times New Roman" w:hAnsi="Times New Roman" w:cs="Times New Roman"/>
          <w:kern w:val="0"/>
          <w:sz w:val="24"/>
          <w:szCs w:val="24"/>
          <w:lang w:eastAsia="en-IN"/>
          <w14:ligatures w14:val="none"/>
        </w:rPr>
        <w:t>nimbecidine</w:t>
      </w:r>
      <w:proofErr w:type="spellEnd"/>
      <w:r w:rsidRPr="00E376D8">
        <w:rPr>
          <w:rFonts w:ascii="Times New Roman" w:eastAsia="Times New Roman" w:hAnsi="Times New Roman" w:cs="Times New Roman"/>
          <w:kern w:val="0"/>
          <w:sz w:val="24"/>
          <w:szCs w:val="24"/>
          <w:lang w:eastAsia="en-IN"/>
          <w14:ligatures w14:val="none"/>
        </w:rPr>
        <w:t xml:space="preserve"> emerged as promising options, showing considerable reduction in dead heart</w:t>
      </w:r>
      <w:r>
        <w:rPr>
          <w:rFonts w:ascii="Times New Roman" w:eastAsia="Times New Roman" w:hAnsi="Times New Roman" w:cs="Times New Roman"/>
          <w:kern w:val="0"/>
          <w:sz w:val="24"/>
          <w:szCs w:val="24"/>
          <w:lang w:eastAsia="en-IN"/>
          <w14:ligatures w14:val="none"/>
        </w:rPr>
        <w:t>s</w:t>
      </w:r>
      <w:r w:rsidRPr="00E376D8">
        <w:rPr>
          <w:rFonts w:ascii="Times New Roman" w:eastAsia="Times New Roman" w:hAnsi="Times New Roman" w:cs="Times New Roman"/>
          <w:kern w:val="0"/>
          <w:sz w:val="24"/>
          <w:szCs w:val="24"/>
          <w:lang w:eastAsia="en-IN"/>
          <w14:ligatures w14:val="none"/>
        </w:rPr>
        <w:t xml:space="preserve"> and white ear</w:t>
      </w:r>
      <w:r>
        <w:rPr>
          <w:rFonts w:ascii="Times New Roman" w:eastAsia="Times New Roman" w:hAnsi="Times New Roman" w:cs="Times New Roman"/>
          <w:kern w:val="0"/>
          <w:sz w:val="24"/>
          <w:szCs w:val="24"/>
          <w:lang w:eastAsia="en-IN"/>
          <w14:ligatures w14:val="none"/>
        </w:rPr>
        <w:t>s</w:t>
      </w:r>
      <w:r w:rsidRPr="00E376D8">
        <w:rPr>
          <w:rFonts w:ascii="Times New Roman" w:eastAsia="Times New Roman" w:hAnsi="Times New Roman" w:cs="Times New Roman"/>
          <w:kern w:val="0"/>
          <w:sz w:val="24"/>
          <w:szCs w:val="24"/>
          <w:lang w:eastAsia="en-IN"/>
          <w14:ligatures w14:val="none"/>
        </w:rPr>
        <w:t xml:space="preserve"> incidence along with</w:t>
      </w:r>
      <w:r>
        <w:rPr>
          <w:rFonts w:ascii="Times New Roman" w:eastAsia="Times New Roman" w:hAnsi="Times New Roman" w:cs="Times New Roman"/>
          <w:kern w:val="0"/>
          <w:sz w:val="24"/>
          <w:szCs w:val="24"/>
          <w:lang w:eastAsia="en-IN"/>
          <w14:ligatures w14:val="none"/>
        </w:rPr>
        <w:t xml:space="preserve"> good</w:t>
      </w:r>
      <w:r w:rsidRPr="00E376D8">
        <w:rPr>
          <w:rFonts w:ascii="Times New Roman" w:eastAsia="Times New Roman" w:hAnsi="Times New Roman" w:cs="Times New Roman"/>
          <w:kern w:val="0"/>
          <w:sz w:val="24"/>
          <w:szCs w:val="24"/>
          <w:lang w:eastAsia="en-IN"/>
          <w14:ligatures w14:val="none"/>
        </w:rPr>
        <w:t xml:space="preserve"> gains yield. Tobacco leaf extract and </w:t>
      </w:r>
      <w:proofErr w:type="spellStart"/>
      <w:r w:rsidRPr="00E376D8">
        <w:rPr>
          <w:rFonts w:ascii="Times New Roman" w:eastAsia="Times New Roman" w:hAnsi="Times New Roman" w:cs="Times New Roman"/>
          <w:kern w:val="0"/>
          <w:sz w:val="24"/>
          <w:szCs w:val="24"/>
          <w:lang w:eastAsia="en-IN"/>
          <w14:ligatures w14:val="none"/>
        </w:rPr>
        <w:t>karanja</w:t>
      </w:r>
      <w:proofErr w:type="spellEnd"/>
      <w:r w:rsidRPr="00E376D8">
        <w:rPr>
          <w:rFonts w:ascii="Times New Roman" w:eastAsia="Times New Roman" w:hAnsi="Times New Roman" w:cs="Times New Roman"/>
          <w:kern w:val="0"/>
          <w:sz w:val="24"/>
          <w:szCs w:val="24"/>
          <w:lang w:eastAsia="en-IN"/>
          <w14:ligatures w14:val="none"/>
        </w:rPr>
        <w:t xml:space="preserve"> oil provided moderate protection, whereas eucalyptus oil was comparatively less effective. All treatments outperformed the untreated control in terms of yield and economic return. The study emphasizes the potential of incorporating botanicals and microbial agents into integrated pest management (IPM) strategies to reduce dependence on synthetic insecticides while ensuring sustainable rice production.</w:t>
      </w:r>
    </w:p>
    <w:p w14:paraId="3C10E12A" w14:textId="0225435E" w:rsidR="00D94FC0" w:rsidRDefault="00C14204" w:rsidP="00D94FC0">
      <w:pPr>
        <w:pStyle w:val="BodyText"/>
        <w:spacing w:before="81" w:line="360" w:lineRule="auto"/>
        <w:ind w:right="705"/>
        <w:jc w:val="both"/>
        <w:rPr>
          <w:b/>
          <w:bCs/>
        </w:rPr>
      </w:pPr>
      <w:r>
        <w:rPr>
          <w:b/>
          <w:bCs/>
        </w:rPr>
        <w:t>References</w:t>
      </w:r>
    </w:p>
    <w:p w14:paraId="68307E94" w14:textId="6714FE09" w:rsidR="00C14204" w:rsidRDefault="00C14204" w:rsidP="00C14204">
      <w:pPr>
        <w:spacing w:line="480" w:lineRule="auto"/>
        <w:jc w:val="both"/>
        <w:rPr>
          <w:rFonts w:ascii="Times New Roman" w:hAnsi="Times New Roman" w:cs="Times New Roman"/>
          <w:sz w:val="24"/>
          <w:szCs w:val="24"/>
        </w:rPr>
      </w:pPr>
      <w:proofErr w:type="spellStart"/>
      <w:r w:rsidRPr="00D6066F">
        <w:rPr>
          <w:rFonts w:ascii="Times New Roman" w:hAnsi="Times New Roman" w:cs="Times New Roman"/>
          <w:b/>
          <w:bCs/>
          <w:sz w:val="24"/>
          <w:szCs w:val="24"/>
        </w:rPr>
        <w:t>Balasubramamiam</w:t>
      </w:r>
      <w:proofErr w:type="spellEnd"/>
      <w:r w:rsidRPr="00D6066F">
        <w:rPr>
          <w:rFonts w:ascii="Times New Roman" w:hAnsi="Times New Roman" w:cs="Times New Roman"/>
          <w:b/>
          <w:bCs/>
          <w:sz w:val="24"/>
          <w:szCs w:val="24"/>
        </w:rPr>
        <w:t>, M., &amp; Kumar, K. (2019).</w:t>
      </w:r>
      <w:r w:rsidRPr="00D6066F">
        <w:rPr>
          <w:rFonts w:ascii="Times New Roman" w:hAnsi="Times New Roman" w:cs="Times New Roman"/>
          <w:sz w:val="24"/>
          <w:szCs w:val="24"/>
        </w:rPr>
        <w:t xml:space="preserve"> </w:t>
      </w:r>
      <w:proofErr w:type="spellStart"/>
      <w:r w:rsidRPr="00D6066F">
        <w:rPr>
          <w:rFonts w:ascii="Times New Roman" w:hAnsi="Times New Roman" w:cs="Times New Roman"/>
          <w:sz w:val="24"/>
          <w:szCs w:val="24"/>
        </w:rPr>
        <w:t>Bioefficacy</w:t>
      </w:r>
      <w:proofErr w:type="spellEnd"/>
      <w:r w:rsidRPr="00D6066F">
        <w:rPr>
          <w:rFonts w:ascii="Times New Roman" w:hAnsi="Times New Roman" w:cs="Times New Roman"/>
          <w:sz w:val="24"/>
          <w:szCs w:val="24"/>
        </w:rPr>
        <w:t xml:space="preserve"> of neem formulations </w:t>
      </w:r>
      <w:r w:rsidRPr="00D6066F">
        <w:rPr>
          <w:rFonts w:ascii="Times New Roman" w:hAnsi="Times New Roman" w:cs="Times New Roman"/>
          <w:sz w:val="24"/>
          <w:szCs w:val="24"/>
        </w:rPr>
        <w:tab/>
        <w:t xml:space="preserve">against the rice yellow stem borer, </w:t>
      </w:r>
      <w:proofErr w:type="spellStart"/>
      <w:r w:rsidRPr="00D6066F">
        <w:rPr>
          <w:rFonts w:ascii="Times New Roman" w:hAnsi="Times New Roman" w:cs="Times New Roman"/>
          <w:i/>
          <w:iCs/>
          <w:sz w:val="24"/>
          <w:szCs w:val="24"/>
        </w:rPr>
        <w:t>Scirpophaga</w:t>
      </w:r>
      <w:proofErr w:type="spellEnd"/>
      <w:r w:rsidRPr="00D6066F">
        <w:rPr>
          <w:rFonts w:ascii="Times New Roman" w:hAnsi="Times New Roman" w:cs="Times New Roman"/>
          <w:sz w:val="24"/>
          <w:szCs w:val="24"/>
        </w:rPr>
        <w:t xml:space="preserve"> </w:t>
      </w:r>
      <w:proofErr w:type="spellStart"/>
      <w:r w:rsidRPr="00D6066F">
        <w:rPr>
          <w:rFonts w:ascii="Times New Roman" w:hAnsi="Times New Roman" w:cs="Times New Roman"/>
          <w:i/>
          <w:iCs/>
          <w:sz w:val="24"/>
          <w:szCs w:val="24"/>
        </w:rPr>
        <w:t>incertulas</w:t>
      </w:r>
      <w:proofErr w:type="spellEnd"/>
      <w:r w:rsidRPr="00D6066F">
        <w:rPr>
          <w:rFonts w:ascii="Times New Roman" w:hAnsi="Times New Roman" w:cs="Times New Roman"/>
          <w:i/>
          <w:iCs/>
          <w:sz w:val="24"/>
          <w:szCs w:val="24"/>
        </w:rPr>
        <w:t xml:space="preserve"> </w:t>
      </w:r>
      <w:r w:rsidRPr="00D6066F">
        <w:rPr>
          <w:rFonts w:ascii="Times New Roman" w:hAnsi="Times New Roman" w:cs="Times New Roman"/>
          <w:sz w:val="24"/>
          <w:szCs w:val="24"/>
        </w:rPr>
        <w:t>(Walk.).</w:t>
      </w:r>
      <w:r w:rsidRPr="00D6066F">
        <w:rPr>
          <w:rFonts w:ascii="Times New Roman" w:hAnsi="Times New Roman" w:cs="Times New Roman"/>
          <w:i/>
          <w:iCs/>
          <w:sz w:val="24"/>
          <w:szCs w:val="24"/>
        </w:rPr>
        <w:t xml:space="preserve"> </w:t>
      </w:r>
      <w:r w:rsidRPr="00D6066F">
        <w:rPr>
          <w:rFonts w:ascii="Times New Roman" w:hAnsi="Times New Roman" w:cs="Times New Roman"/>
          <w:b/>
          <w:bCs/>
          <w:sz w:val="24"/>
          <w:szCs w:val="24"/>
        </w:rPr>
        <w:t>7</w:t>
      </w:r>
      <w:r w:rsidRPr="00D6066F">
        <w:rPr>
          <w:rFonts w:ascii="Times New Roman" w:hAnsi="Times New Roman" w:cs="Times New Roman"/>
          <w:sz w:val="24"/>
          <w:szCs w:val="24"/>
        </w:rPr>
        <w:t>(3): 1145-</w:t>
      </w:r>
      <w:r w:rsidRPr="00D6066F">
        <w:rPr>
          <w:rFonts w:ascii="Times New Roman" w:hAnsi="Times New Roman" w:cs="Times New Roman"/>
          <w:sz w:val="24"/>
          <w:szCs w:val="24"/>
        </w:rPr>
        <w:tab/>
        <w:t>1149.</w:t>
      </w:r>
    </w:p>
    <w:p w14:paraId="64246A94" w14:textId="6B86DCE2" w:rsidR="00C14204" w:rsidRDefault="00C14204"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color w:val="222222"/>
          <w:sz w:val="24"/>
          <w:szCs w:val="24"/>
          <w:shd w:val="clear" w:color="auto" w:fill="FFFFFF"/>
        </w:rPr>
        <w:t>Chatterjee, S., &amp; Mondal, P. (2014).</w:t>
      </w:r>
      <w:r w:rsidRPr="00D6066F">
        <w:rPr>
          <w:rFonts w:ascii="Times New Roman" w:hAnsi="Times New Roman" w:cs="Times New Roman"/>
          <w:color w:val="222222"/>
          <w:sz w:val="24"/>
          <w:szCs w:val="24"/>
          <w:shd w:val="clear" w:color="auto" w:fill="FFFFFF"/>
        </w:rPr>
        <w:t xml:space="preserve"> Management of rice yellow stem borer, </w:t>
      </w:r>
      <w:r w:rsidRPr="00D6066F">
        <w:rPr>
          <w:rFonts w:ascii="Times New Roman" w:hAnsi="Times New Roman" w:cs="Times New Roman"/>
          <w:color w:val="222222"/>
          <w:sz w:val="24"/>
          <w:szCs w:val="24"/>
          <w:shd w:val="clear" w:color="auto" w:fill="FFFFFF"/>
        </w:rPr>
        <w:tab/>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Walker using some biorational insecticides. </w:t>
      </w:r>
      <w:r w:rsidRPr="00D6066F">
        <w:rPr>
          <w:rFonts w:ascii="Times New Roman" w:hAnsi="Times New Roman" w:cs="Times New Roman"/>
          <w:i/>
          <w:iCs/>
          <w:color w:val="222222"/>
          <w:sz w:val="24"/>
          <w:szCs w:val="24"/>
          <w:shd w:val="clear" w:color="auto" w:fill="FFFFFF"/>
        </w:rPr>
        <w:t xml:space="preserve">Journal of </w:t>
      </w:r>
      <w:r w:rsidRPr="00D6066F">
        <w:rPr>
          <w:rFonts w:ascii="Times New Roman" w:hAnsi="Times New Roman" w:cs="Times New Roman"/>
          <w:i/>
          <w:iCs/>
          <w:color w:val="222222"/>
          <w:sz w:val="24"/>
          <w:szCs w:val="24"/>
          <w:shd w:val="clear" w:color="auto" w:fill="FFFFFF"/>
        </w:rPr>
        <w:tab/>
        <w:t>Biopesticides</w:t>
      </w:r>
      <w:r w:rsidRPr="00D6066F">
        <w:rPr>
          <w:rFonts w:ascii="Times New Roman" w:hAnsi="Times New Roman" w:cs="Times New Roman"/>
          <w:color w:val="222222"/>
          <w:sz w:val="24"/>
          <w:szCs w:val="24"/>
          <w:shd w:val="clear" w:color="auto" w:fill="FFFFFF"/>
        </w:rPr>
        <w:t>.</w:t>
      </w:r>
      <w:r w:rsidRPr="00D6066F">
        <w:rPr>
          <w:rFonts w:ascii="Times New Roman" w:hAnsi="Times New Roman" w:cs="Times New Roman"/>
          <w:sz w:val="24"/>
          <w:szCs w:val="24"/>
        </w:rPr>
        <w:t xml:space="preserve"> </w:t>
      </w:r>
      <w:r w:rsidRPr="00D6066F">
        <w:rPr>
          <w:rFonts w:ascii="Times New Roman" w:hAnsi="Times New Roman" w:cs="Times New Roman"/>
          <w:b/>
          <w:bCs/>
          <w:sz w:val="24"/>
          <w:szCs w:val="24"/>
        </w:rPr>
        <w:t>7</w:t>
      </w:r>
      <w:r w:rsidRPr="00D6066F">
        <w:rPr>
          <w:rFonts w:ascii="Times New Roman" w:hAnsi="Times New Roman" w:cs="Times New Roman"/>
          <w:sz w:val="24"/>
          <w:szCs w:val="24"/>
        </w:rPr>
        <w:t>(supp): 143-147.</w:t>
      </w:r>
    </w:p>
    <w:p w14:paraId="1E8752F3" w14:textId="77777777" w:rsidR="00EB1F12" w:rsidRDefault="00EB1F12" w:rsidP="00EB1F12">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 xml:space="preserve">Choudhary, R., </w:t>
      </w:r>
      <w:proofErr w:type="spellStart"/>
      <w:r w:rsidRPr="00D6066F">
        <w:rPr>
          <w:rFonts w:ascii="Times New Roman" w:hAnsi="Times New Roman" w:cs="Times New Roman"/>
          <w:b/>
          <w:bCs/>
          <w:color w:val="222222"/>
          <w:sz w:val="24"/>
          <w:szCs w:val="24"/>
          <w:shd w:val="clear" w:color="auto" w:fill="FFFFFF"/>
        </w:rPr>
        <w:t>Chandrakar</w:t>
      </w:r>
      <w:proofErr w:type="spellEnd"/>
      <w:r w:rsidRPr="00D6066F">
        <w:rPr>
          <w:rFonts w:ascii="Times New Roman" w:hAnsi="Times New Roman" w:cs="Times New Roman"/>
          <w:b/>
          <w:bCs/>
          <w:color w:val="222222"/>
          <w:sz w:val="24"/>
          <w:szCs w:val="24"/>
          <w:shd w:val="clear" w:color="auto" w:fill="FFFFFF"/>
        </w:rPr>
        <w:t xml:space="preserve">, G., Bhardwaj, J. R., Khan, H. H., &amp; Sahu, R. (2017). </w:t>
      </w:r>
      <w:r w:rsidRPr="00D6066F">
        <w:rPr>
          <w:rFonts w:ascii="Times New Roman" w:hAnsi="Times New Roman" w:cs="Times New Roman"/>
          <w:b/>
          <w:bCs/>
          <w:color w:val="222222"/>
          <w:sz w:val="24"/>
          <w:szCs w:val="24"/>
          <w:shd w:val="clear" w:color="auto" w:fill="FFFFFF"/>
        </w:rPr>
        <w:tab/>
      </w:r>
      <w:r w:rsidRPr="00D6066F">
        <w:rPr>
          <w:rFonts w:ascii="Times New Roman" w:hAnsi="Times New Roman" w:cs="Times New Roman"/>
          <w:color w:val="222222"/>
          <w:sz w:val="24"/>
          <w:szCs w:val="24"/>
          <w:shd w:val="clear" w:color="auto" w:fill="FFFFFF"/>
        </w:rPr>
        <w:t xml:space="preserve">Assessment of the efficacy of </w:t>
      </w:r>
      <w:proofErr w:type="gramStart"/>
      <w:r w:rsidRPr="00D6066F">
        <w:rPr>
          <w:rFonts w:ascii="Times New Roman" w:hAnsi="Times New Roman" w:cs="Times New Roman"/>
          <w:color w:val="222222"/>
          <w:sz w:val="24"/>
          <w:szCs w:val="24"/>
          <w:shd w:val="clear" w:color="auto" w:fill="FFFFFF"/>
        </w:rPr>
        <w:t>neem based</w:t>
      </w:r>
      <w:proofErr w:type="gramEnd"/>
      <w:r w:rsidRPr="00D6066F">
        <w:rPr>
          <w:rFonts w:ascii="Times New Roman" w:hAnsi="Times New Roman" w:cs="Times New Roman"/>
          <w:color w:val="222222"/>
          <w:sz w:val="24"/>
          <w:szCs w:val="24"/>
          <w:shd w:val="clear" w:color="auto" w:fill="FFFFFF"/>
        </w:rPr>
        <w:t xml:space="preserve"> insecticides for the management of </w:t>
      </w:r>
      <w:r w:rsidRPr="00D6066F">
        <w:rPr>
          <w:rFonts w:ascii="Times New Roman" w:hAnsi="Times New Roman" w:cs="Times New Roman"/>
          <w:color w:val="222222"/>
          <w:sz w:val="24"/>
          <w:szCs w:val="24"/>
          <w:shd w:val="clear" w:color="auto" w:fill="FFFFFF"/>
        </w:rPr>
        <w:tab/>
        <w:t xml:space="preserve">yellow stem borer, </w:t>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Walk. in paddy field. </w:t>
      </w:r>
      <w:r w:rsidRPr="00D6066F">
        <w:rPr>
          <w:rFonts w:ascii="Times New Roman" w:hAnsi="Times New Roman" w:cs="Times New Roman"/>
          <w:i/>
          <w:iCs/>
          <w:color w:val="222222"/>
          <w:sz w:val="24"/>
          <w:szCs w:val="24"/>
          <w:shd w:val="clear" w:color="auto" w:fill="FFFFFF"/>
        </w:rPr>
        <w:t xml:space="preserve">Journal of </w:t>
      </w:r>
      <w:r w:rsidRPr="00D6066F">
        <w:rPr>
          <w:rFonts w:ascii="Times New Roman" w:hAnsi="Times New Roman" w:cs="Times New Roman"/>
          <w:i/>
          <w:iCs/>
          <w:color w:val="222222"/>
          <w:sz w:val="24"/>
          <w:szCs w:val="24"/>
          <w:shd w:val="clear" w:color="auto" w:fill="FFFFFF"/>
        </w:rPr>
        <w:tab/>
        <w:t>Pharmacognosy and Phytochemistry</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6</w:t>
      </w:r>
      <w:r w:rsidRPr="00D6066F">
        <w:rPr>
          <w:rFonts w:ascii="Times New Roman" w:hAnsi="Times New Roman" w:cs="Times New Roman"/>
          <w:color w:val="222222"/>
          <w:sz w:val="24"/>
          <w:szCs w:val="24"/>
          <w:shd w:val="clear" w:color="auto" w:fill="FFFFFF"/>
        </w:rPr>
        <w:t>(5): 1446-1449.</w:t>
      </w:r>
    </w:p>
    <w:p w14:paraId="0B43ABA1" w14:textId="77777777" w:rsidR="001A335E" w:rsidRPr="00D6066F" w:rsidRDefault="001A335E" w:rsidP="001A335E">
      <w:pPr>
        <w:spacing w:line="480" w:lineRule="auto"/>
        <w:jc w:val="both"/>
        <w:rPr>
          <w:rFonts w:ascii="Times New Roman" w:hAnsi="Times New Roman" w:cs="Times New Roman"/>
          <w:sz w:val="24"/>
          <w:szCs w:val="24"/>
        </w:rPr>
      </w:pPr>
      <w:bookmarkStart w:id="5" w:name="_Hlk138846685"/>
      <w:r w:rsidRPr="00D6066F">
        <w:rPr>
          <w:rFonts w:ascii="Times New Roman" w:hAnsi="Times New Roman" w:cs="Times New Roman"/>
          <w:b/>
          <w:bCs/>
          <w:color w:val="333333"/>
          <w:sz w:val="24"/>
          <w:szCs w:val="24"/>
          <w:shd w:val="clear" w:color="auto" w:fill="FFFFFF"/>
        </w:rPr>
        <w:t>DAFW (2022)</w:t>
      </w:r>
      <w:bookmarkEnd w:id="5"/>
      <w:r w:rsidRPr="00D6066F">
        <w:rPr>
          <w:rFonts w:ascii="Times New Roman" w:hAnsi="Times New Roman" w:cs="Times New Roman"/>
          <w:b/>
          <w:bCs/>
          <w:color w:val="333333"/>
          <w:sz w:val="24"/>
          <w:szCs w:val="24"/>
          <w:shd w:val="clear" w:color="auto" w:fill="FFFFFF"/>
        </w:rPr>
        <w:t xml:space="preserve"> </w:t>
      </w:r>
      <w:r w:rsidRPr="00D6066F">
        <w:rPr>
          <w:rFonts w:ascii="Times New Roman" w:hAnsi="Times New Roman" w:cs="Times New Roman"/>
          <w:sz w:val="24"/>
          <w:szCs w:val="24"/>
        </w:rPr>
        <w:t xml:space="preserve">agricoop.nic.in. Department of Agriculture and farmers welfare </w:t>
      </w:r>
      <w:r w:rsidRPr="00D6066F">
        <w:rPr>
          <w:rFonts w:ascii="Times New Roman" w:hAnsi="Times New Roman" w:cs="Times New Roman"/>
          <w:sz w:val="24"/>
          <w:szCs w:val="24"/>
        </w:rPr>
        <w:tab/>
        <w:t xml:space="preserve">(DAFW). Progress report for area coverage under </w:t>
      </w:r>
      <w:r w:rsidRPr="00D6066F">
        <w:rPr>
          <w:rFonts w:ascii="Times New Roman" w:hAnsi="Times New Roman" w:cs="Times New Roman"/>
          <w:i/>
          <w:iCs/>
          <w:sz w:val="24"/>
          <w:szCs w:val="24"/>
        </w:rPr>
        <w:t>kharif</w:t>
      </w:r>
      <w:r w:rsidRPr="00D6066F">
        <w:rPr>
          <w:rFonts w:ascii="Times New Roman" w:hAnsi="Times New Roman" w:cs="Times New Roman"/>
          <w:sz w:val="24"/>
          <w:szCs w:val="24"/>
        </w:rPr>
        <w:t xml:space="preserve"> crops. 07/05/2023.</w:t>
      </w:r>
    </w:p>
    <w:p w14:paraId="647998AE" w14:textId="77777777" w:rsidR="00673E60" w:rsidRPr="00D6066F" w:rsidRDefault="00673E60" w:rsidP="00673E60">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Dhivya, G., &amp; Kumar, K. (2021).</w:t>
      </w:r>
      <w:r w:rsidRPr="00D6066F">
        <w:rPr>
          <w:rFonts w:ascii="Times New Roman" w:hAnsi="Times New Roman" w:cs="Times New Roman"/>
          <w:color w:val="222222"/>
          <w:sz w:val="24"/>
          <w:szCs w:val="24"/>
          <w:shd w:val="clear" w:color="auto" w:fill="FFFFFF"/>
        </w:rPr>
        <w:t xml:space="preserve"> Bio efficacy of botanicals against the stem borer, </w:t>
      </w:r>
      <w:r w:rsidRPr="00D6066F">
        <w:rPr>
          <w:rFonts w:ascii="Times New Roman" w:hAnsi="Times New Roman" w:cs="Times New Roman"/>
          <w:color w:val="222222"/>
          <w:sz w:val="24"/>
          <w:szCs w:val="24"/>
          <w:shd w:val="clear" w:color="auto" w:fill="FFFFFF"/>
        </w:rPr>
        <w:tab/>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(Walker) in rice.</w:t>
      </w:r>
      <w:r w:rsidRPr="00D6066F">
        <w:rPr>
          <w:rFonts w:ascii="Times New Roman" w:hAnsi="Times New Roman" w:cs="Times New Roman"/>
        </w:rPr>
        <w:t xml:space="preserve"> </w:t>
      </w:r>
      <w:r w:rsidRPr="00D6066F">
        <w:rPr>
          <w:rFonts w:ascii="Times New Roman" w:hAnsi="Times New Roman" w:cs="Times New Roman"/>
          <w:i/>
          <w:iCs/>
          <w:sz w:val="24"/>
          <w:szCs w:val="24"/>
        </w:rPr>
        <w:t>The Pharma Innovation journal</w:t>
      </w:r>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b/>
          <w:bCs/>
          <w:sz w:val="24"/>
          <w:szCs w:val="24"/>
        </w:rPr>
        <w:t>10</w:t>
      </w:r>
      <w:r w:rsidRPr="00D6066F">
        <w:rPr>
          <w:rFonts w:ascii="Times New Roman" w:hAnsi="Times New Roman" w:cs="Times New Roman"/>
          <w:sz w:val="24"/>
          <w:szCs w:val="24"/>
        </w:rPr>
        <w:t xml:space="preserve">(8): </w:t>
      </w:r>
      <w:r w:rsidRPr="00D6066F">
        <w:rPr>
          <w:rFonts w:ascii="Times New Roman" w:hAnsi="Times New Roman" w:cs="Times New Roman"/>
          <w:sz w:val="24"/>
          <w:szCs w:val="24"/>
        </w:rPr>
        <w:tab/>
        <w:t>311-314.</w:t>
      </w:r>
    </w:p>
    <w:p w14:paraId="793B5092" w14:textId="77777777" w:rsidR="00C14204" w:rsidRDefault="00C14204"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lastRenderedPageBreak/>
        <w:t xml:space="preserve">Farmers Portal (2021). </w:t>
      </w:r>
      <w:r w:rsidRPr="00D6066F">
        <w:rPr>
          <w:rFonts w:ascii="Times New Roman" w:hAnsi="Times New Roman" w:cs="Times New Roman"/>
          <w:sz w:val="24"/>
          <w:szCs w:val="24"/>
        </w:rPr>
        <w:t xml:space="preserve">farmer.gov.in (Farmers Portal). Chapter-I, crop description. </w:t>
      </w:r>
      <w:r w:rsidRPr="00D6066F">
        <w:rPr>
          <w:rFonts w:ascii="Times New Roman" w:hAnsi="Times New Roman" w:cs="Times New Roman"/>
          <w:sz w:val="24"/>
          <w:szCs w:val="24"/>
        </w:rPr>
        <w:tab/>
        <w:t>13/04/2023.</w:t>
      </w:r>
    </w:p>
    <w:p w14:paraId="4B85AB64" w14:textId="77777777" w:rsidR="00C14204" w:rsidRDefault="00C14204" w:rsidP="00C14204">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Fakruddin, P., Chakraborty, A., &amp; Chowdhury, S. (2017).</w:t>
      </w:r>
      <w:r w:rsidRPr="00D6066F">
        <w:rPr>
          <w:rFonts w:ascii="Times New Roman" w:hAnsi="Times New Roman" w:cs="Times New Roman"/>
          <w:color w:val="222222"/>
          <w:sz w:val="24"/>
          <w:szCs w:val="24"/>
          <w:shd w:val="clear" w:color="auto" w:fill="FFFFFF"/>
        </w:rPr>
        <w:t xml:space="preserve"> Efficacy of certain newer </w:t>
      </w:r>
      <w:r w:rsidRPr="00D6066F">
        <w:rPr>
          <w:rFonts w:ascii="Times New Roman" w:hAnsi="Times New Roman" w:cs="Times New Roman"/>
          <w:color w:val="222222"/>
          <w:sz w:val="24"/>
          <w:szCs w:val="24"/>
          <w:shd w:val="clear" w:color="auto" w:fill="FFFFFF"/>
        </w:rPr>
        <w:tab/>
        <w:t xml:space="preserve">insecticides against yellow stem borer, </w:t>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(walker) in </w:t>
      </w:r>
      <w:r w:rsidRPr="00D6066F">
        <w:rPr>
          <w:rFonts w:ascii="Times New Roman" w:hAnsi="Times New Roman" w:cs="Times New Roman"/>
          <w:color w:val="222222"/>
          <w:sz w:val="24"/>
          <w:szCs w:val="24"/>
          <w:shd w:val="clear" w:color="auto" w:fill="FFFFFF"/>
        </w:rPr>
        <w:tab/>
        <w:t>paddy. </w:t>
      </w:r>
      <w:r w:rsidRPr="00D6066F">
        <w:rPr>
          <w:rFonts w:ascii="Times New Roman" w:hAnsi="Times New Roman" w:cs="Times New Roman"/>
          <w:i/>
          <w:iCs/>
          <w:color w:val="222222"/>
          <w:sz w:val="24"/>
          <w:szCs w:val="24"/>
          <w:shd w:val="clear" w:color="auto" w:fill="FFFFFF"/>
        </w:rPr>
        <w:t>The Bioscan</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12</w:t>
      </w:r>
      <w:r w:rsidRPr="00D6066F">
        <w:rPr>
          <w:rFonts w:ascii="Times New Roman" w:hAnsi="Times New Roman" w:cs="Times New Roman"/>
          <w:color w:val="222222"/>
          <w:sz w:val="24"/>
          <w:szCs w:val="24"/>
          <w:shd w:val="clear" w:color="auto" w:fill="FFFFFF"/>
        </w:rPr>
        <w:t>(1): 313-316.</w:t>
      </w:r>
    </w:p>
    <w:p w14:paraId="65A8D006" w14:textId="1DFAD23B" w:rsidR="001A335E" w:rsidRPr="001A335E" w:rsidRDefault="001A335E"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t>IP India (2016)</w:t>
      </w:r>
      <w:r w:rsidRPr="00D6066F">
        <w:rPr>
          <w:rFonts w:ascii="Times New Roman" w:hAnsi="Times New Roman" w:cs="Times New Roman"/>
          <w:color w:val="333333"/>
          <w:sz w:val="24"/>
          <w:szCs w:val="24"/>
          <w:shd w:val="clear" w:color="auto" w:fill="FFFFFF"/>
        </w:rPr>
        <w:t xml:space="preserve">. </w:t>
      </w:r>
      <w:r w:rsidRPr="00D6066F">
        <w:rPr>
          <w:rFonts w:ascii="Times New Roman" w:hAnsi="Times New Roman" w:cs="Times New Roman"/>
          <w:sz w:val="24"/>
          <w:szCs w:val="24"/>
        </w:rPr>
        <w:t>ipindia.gov.in. 10/05/2023.</w:t>
      </w:r>
    </w:p>
    <w:p w14:paraId="60BE8649" w14:textId="77777777" w:rsidR="00673E60" w:rsidRPr="00D6066F" w:rsidRDefault="00673E60" w:rsidP="00673E60">
      <w:pPr>
        <w:spacing w:line="480" w:lineRule="auto"/>
        <w:jc w:val="both"/>
        <w:rPr>
          <w:rFonts w:ascii="Times New Roman" w:hAnsi="Times New Roman" w:cs="Times New Roman"/>
          <w:sz w:val="24"/>
          <w:szCs w:val="24"/>
        </w:rPr>
      </w:pPr>
      <w:r w:rsidRPr="00D6066F">
        <w:rPr>
          <w:rFonts w:ascii="Times New Roman" w:hAnsi="Times New Roman" w:cs="Times New Roman"/>
          <w:b/>
          <w:bCs/>
          <w:color w:val="222222"/>
          <w:sz w:val="24"/>
          <w:szCs w:val="24"/>
          <w:shd w:val="clear" w:color="auto" w:fill="FFFFFF"/>
        </w:rPr>
        <w:t>Kumari, P., Prasad, R., Jha, S. K., Yadav, M., and Prasad, D. (2019).</w:t>
      </w:r>
      <w:r w:rsidRPr="00D6066F">
        <w:rPr>
          <w:rFonts w:ascii="Times New Roman" w:hAnsi="Times New Roman" w:cs="Times New Roman"/>
          <w:color w:val="222222"/>
          <w:sz w:val="24"/>
          <w:szCs w:val="24"/>
          <w:shd w:val="clear" w:color="auto" w:fill="FFFFFF"/>
        </w:rPr>
        <w:t xml:space="preserve"> </w:t>
      </w:r>
      <w:proofErr w:type="spellStart"/>
      <w:r w:rsidRPr="00D6066F">
        <w:rPr>
          <w:rFonts w:ascii="Times New Roman" w:hAnsi="Times New Roman" w:cs="Times New Roman"/>
          <w:color w:val="222222"/>
          <w:sz w:val="24"/>
          <w:szCs w:val="24"/>
          <w:shd w:val="clear" w:color="auto" w:fill="FFFFFF"/>
        </w:rPr>
        <w:t>Bioefficacy</w:t>
      </w:r>
      <w:proofErr w:type="spellEnd"/>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color w:val="222222"/>
          <w:sz w:val="24"/>
          <w:szCs w:val="24"/>
          <w:shd w:val="clear" w:color="auto" w:fill="FFFFFF"/>
        </w:rPr>
        <w:tab/>
        <w:t xml:space="preserve">of some botanical and chemical insecticides against yellow stem borer </w:t>
      </w:r>
      <w:r w:rsidRPr="00D6066F">
        <w:rPr>
          <w:rFonts w:ascii="Times New Roman" w:hAnsi="Times New Roman" w:cs="Times New Roman"/>
          <w:color w:val="222222"/>
          <w:sz w:val="24"/>
          <w:szCs w:val="24"/>
          <w:shd w:val="clear" w:color="auto" w:fill="FFFFFF"/>
        </w:rPr>
        <w:tab/>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(Walk.) In rice field at Jharkhand. </w:t>
      </w:r>
      <w:r w:rsidRPr="00D6066F">
        <w:rPr>
          <w:rFonts w:ascii="Times New Roman" w:hAnsi="Times New Roman" w:cs="Times New Roman"/>
          <w:i/>
          <w:iCs/>
          <w:color w:val="222222"/>
          <w:sz w:val="24"/>
          <w:szCs w:val="24"/>
          <w:shd w:val="clear" w:color="auto" w:fill="FFFFFF"/>
        </w:rPr>
        <w:t xml:space="preserve">Journal of </w:t>
      </w:r>
      <w:r w:rsidRPr="00D6066F">
        <w:rPr>
          <w:rFonts w:ascii="Times New Roman" w:hAnsi="Times New Roman" w:cs="Times New Roman"/>
          <w:i/>
          <w:iCs/>
          <w:color w:val="222222"/>
          <w:sz w:val="24"/>
          <w:szCs w:val="24"/>
          <w:shd w:val="clear" w:color="auto" w:fill="FFFFFF"/>
        </w:rPr>
        <w:tab/>
        <w:t>Pharmacognosy and Phytochemistry</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8</w:t>
      </w:r>
      <w:r w:rsidRPr="00D6066F">
        <w:rPr>
          <w:rFonts w:ascii="Times New Roman" w:hAnsi="Times New Roman" w:cs="Times New Roman"/>
          <w:color w:val="222222"/>
          <w:sz w:val="24"/>
          <w:szCs w:val="24"/>
          <w:shd w:val="clear" w:color="auto" w:fill="FFFFFF"/>
        </w:rPr>
        <w:t>(2S): 200-203.</w:t>
      </w:r>
    </w:p>
    <w:p w14:paraId="492A2885" w14:textId="77777777" w:rsidR="00673E60" w:rsidRPr="00D6066F" w:rsidRDefault="00673E60" w:rsidP="00673E60">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Mondal, I. H., &amp; Chakraborty, K. (2016).</w:t>
      </w:r>
      <w:r w:rsidRPr="00D6066F">
        <w:rPr>
          <w:rFonts w:ascii="Times New Roman" w:hAnsi="Times New Roman" w:cs="Times New Roman"/>
          <w:color w:val="222222"/>
          <w:sz w:val="24"/>
          <w:szCs w:val="24"/>
          <w:shd w:val="clear" w:color="auto" w:fill="FFFFFF"/>
        </w:rPr>
        <w:t xml:space="preserve"> Relative efficiency of some selected </w:t>
      </w:r>
      <w:r w:rsidRPr="00D6066F">
        <w:rPr>
          <w:rFonts w:ascii="Times New Roman" w:hAnsi="Times New Roman" w:cs="Times New Roman"/>
          <w:color w:val="222222"/>
          <w:sz w:val="24"/>
          <w:szCs w:val="24"/>
          <w:shd w:val="clear" w:color="auto" w:fill="FFFFFF"/>
        </w:rPr>
        <w:tab/>
        <w:t xml:space="preserve">insecticide formulations on yellow stem borer, </w:t>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(walk.) </w:t>
      </w:r>
      <w:r w:rsidRPr="00D6066F">
        <w:rPr>
          <w:rFonts w:ascii="Times New Roman" w:hAnsi="Times New Roman" w:cs="Times New Roman"/>
          <w:color w:val="222222"/>
          <w:sz w:val="24"/>
          <w:szCs w:val="24"/>
          <w:shd w:val="clear" w:color="auto" w:fill="FFFFFF"/>
        </w:rPr>
        <w:tab/>
        <w:t xml:space="preserve">in rice field at Murshidabad, West Bengal, India. </w:t>
      </w:r>
      <w:r w:rsidRPr="00D6066F">
        <w:rPr>
          <w:rFonts w:ascii="Times New Roman" w:hAnsi="Times New Roman" w:cs="Times New Roman"/>
          <w:i/>
          <w:iCs/>
          <w:color w:val="222222"/>
          <w:sz w:val="24"/>
          <w:szCs w:val="24"/>
          <w:shd w:val="clear" w:color="auto" w:fill="FFFFFF"/>
        </w:rPr>
        <w:t xml:space="preserve">Journal of Entomology and </w:t>
      </w:r>
      <w:r w:rsidRPr="00D6066F">
        <w:rPr>
          <w:rFonts w:ascii="Times New Roman" w:hAnsi="Times New Roman" w:cs="Times New Roman"/>
          <w:i/>
          <w:iCs/>
          <w:color w:val="222222"/>
          <w:sz w:val="24"/>
          <w:szCs w:val="24"/>
          <w:shd w:val="clear" w:color="auto" w:fill="FFFFFF"/>
        </w:rPr>
        <w:tab/>
        <w:t xml:space="preserve">Zoology Studies. </w:t>
      </w:r>
      <w:r w:rsidRPr="00D6066F">
        <w:rPr>
          <w:rFonts w:ascii="Times New Roman" w:hAnsi="Times New Roman" w:cs="Times New Roman"/>
          <w:b/>
          <w:bCs/>
          <w:color w:val="222222"/>
          <w:sz w:val="24"/>
          <w:szCs w:val="24"/>
          <w:shd w:val="clear" w:color="auto" w:fill="FFFFFF"/>
        </w:rPr>
        <w:t>4</w:t>
      </w:r>
      <w:r w:rsidRPr="00D6066F">
        <w:rPr>
          <w:rFonts w:ascii="Times New Roman" w:hAnsi="Times New Roman" w:cs="Times New Roman"/>
          <w:color w:val="222222"/>
          <w:sz w:val="24"/>
          <w:szCs w:val="24"/>
          <w:shd w:val="clear" w:color="auto" w:fill="FFFFFF"/>
        </w:rPr>
        <w:t>(6): 471-477.</w:t>
      </w:r>
    </w:p>
    <w:p w14:paraId="501F8C98" w14:textId="77777777" w:rsidR="001A335E" w:rsidRDefault="001A335E" w:rsidP="001A335E">
      <w:pPr>
        <w:spacing w:line="480" w:lineRule="auto"/>
        <w:jc w:val="both"/>
        <w:rPr>
          <w:rFonts w:ascii="Times New Roman" w:hAnsi="Times New Roman" w:cs="Times New Roman"/>
          <w:sz w:val="24"/>
          <w:szCs w:val="24"/>
        </w:rPr>
      </w:pPr>
      <w:r w:rsidRPr="00D6066F">
        <w:rPr>
          <w:rFonts w:ascii="Times New Roman" w:hAnsi="Times New Roman" w:cs="Times New Roman"/>
          <w:b/>
          <w:bCs/>
          <w:color w:val="333333"/>
          <w:sz w:val="24"/>
          <w:szCs w:val="24"/>
          <w:shd w:val="clear" w:color="auto" w:fill="FFFFFF"/>
        </w:rPr>
        <w:t>PIB (2022)</w:t>
      </w:r>
      <w:r w:rsidRPr="00D6066F">
        <w:rPr>
          <w:rFonts w:ascii="Times New Roman" w:hAnsi="Times New Roman" w:cs="Times New Roman"/>
          <w:color w:val="333333"/>
          <w:sz w:val="24"/>
          <w:szCs w:val="24"/>
          <w:shd w:val="clear" w:color="auto" w:fill="FFFFFF"/>
        </w:rPr>
        <w:t xml:space="preserve">. </w:t>
      </w:r>
      <w:r w:rsidRPr="00D6066F">
        <w:rPr>
          <w:rFonts w:ascii="Times New Roman" w:hAnsi="Times New Roman" w:cs="Times New Roman"/>
          <w:sz w:val="24"/>
          <w:szCs w:val="24"/>
        </w:rPr>
        <w:t xml:space="preserve">pib.gov.in. Second Advance Estimates of production of major crops </w:t>
      </w:r>
      <w:r w:rsidRPr="00D6066F">
        <w:rPr>
          <w:rFonts w:ascii="Times New Roman" w:hAnsi="Times New Roman" w:cs="Times New Roman"/>
          <w:sz w:val="24"/>
          <w:szCs w:val="24"/>
        </w:rPr>
        <w:tab/>
        <w:t>released. 05/05/2023.</w:t>
      </w:r>
    </w:p>
    <w:p w14:paraId="09A7D91B" w14:textId="77777777" w:rsidR="001A335E" w:rsidRDefault="001A335E" w:rsidP="001A335E">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t>Prakash, A., Rao, J., Singh, O. N., Singh, S. and Rath, P. C. (2007).</w:t>
      </w:r>
      <w:r w:rsidRPr="00D6066F">
        <w:rPr>
          <w:rFonts w:ascii="Times New Roman" w:hAnsi="Times New Roman" w:cs="Times New Roman"/>
          <w:sz w:val="24"/>
          <w:szCs w:val="24"/>
        </w:rPr>
        <w:t xml:space="preserve"> Rice the queen </w:t>
      </w:r>
      <w:r w:rsidRPr="00D6066F">
        <w:rPr>
          <w:rFonts w:ascii="Times New Roman" w:hAnsi="Times New Roman" w:cs="Times New Roman"/>
          <w:sz w:val="24"/>
          <w:szCs w:val="24"/>
        </w:rPr>
        <w:tab/>
        <w:t xml:space="preserve">of cereal. </w:t>
      </w:r>
      <w:r w:rsidRPr="00D6066F">
        <w:rPr>
          <w:rFonts w:ascii="Times New Roman" w:hAnsi="Times New Roman" w:cs="Times New Roman"/>
          <w:i/>
          <w:iCs/>
          <w:sz w:val="24"/>
          <w:szCs w:val="24"/>
        </w:rPr>
        <w:t>AZRA Publication CRRI.</w:t>
      </w:r>
      <w:r w:rsidRPr="00D6066F">
        <w:rPr>
          <w:rFonts w:ascii="Times New Roman" w:hAnsi="Times New Roman" w:cs="Times New Roman"/>
          <w:sz w:val="24"/>
          <w:szCs w:val="24"/>
        </w:rPr>
        <w:t xml:space="preserve"> </w:t>
      </w:r>
      <w:r w:rsidRPr="00D6066F">
        <w:rPr>
          <w:rFonts w:ascii="Times New Roman" w:hAnsi="Times New Roman" w:cs="Times New Roman"/>
          <w:b/>
          <w:bCs/>
          <w:sz w:val="24"/>
          <w:szCs w:val="24"/>
        </w:rPr>
        <w:t>pp. 1-40</w:t>
      </w:r>
      <w:r w:rsidRPr="00D6066F">
        <w:rPr>
          <w:rFonts w:ascii="Times New Roman" w:hAnsi="Times New Roman" w:cs="Times New Roman"/>
          <w:sz w:val="24"/>
          <w:szCs w:val="24"/>
        </w:rPr>
        <w:t>.</w:t>
      </w:r>
    </w:p>
    <w:p w14:paraId="5D6DF938" w14:textId="77777777" w:rsidR="00673E60" w:rsidRPr="00D6066F" w:rsidRDefault="00673E60" w:rsidP="00673E60">
      <w:pPr>
        <w:spacing w:line="480" w:lineRule="auto"/>
        <w:jc w:val="both"/>
        <w:rPr>
          <w:rFonts w:ascii="Times New Roman" w:hAnsi="Times New Roman" w:cs="Times New Roman"/>
          <w:sz w:val="24"/>
          <w:szCs w:val="24"/>
        </w:rPr>
      </w:pPr>
      <w:r w:rsidRPr="00D6066F">
        <w:rPr>
          <w:rFonts w:ascii="Times New Roman" w:hAnsi="Times New Roman" w:cs="Times New Roman"/>
          <w:b/>
          <w:bCs/>
          <w:color w:val="222222"/>
          <w:sz w:val="24"/>
          <w:szCs w:val="24"/>
          <w:shd w:val="clear" w:color="auto" w:fill="FFFFFF"/>
        </w:rPr>
        <w:t xml:space="preserve">Rahman, M. M., Jahan, M., Islam, K. S., Adnan, S. M., Salahuddin, M., Hoque, </w:t>
      </w:r>
      <w:r w:rsidRPr="00D6066F">
        <w:rPr>
          <w:rFonts w:ascii="Times New Roman" w:hAnsi="Times New Roman" w:cs="Times New Roman"/>
          <w:b/>
          <w:bCs/>
          <w:color w:val="222222"/>
          <w:sz w:val="24"/>
          <w:szCs w:val="24"/>
          <w:shd w:val="clear" w:color="auto" w:fill="FFFFFF"/>
        </w:rPr>
        <w:tab/>
        <w:t>A., &amp; Islam, M. (2020).</w:t>
      </w:r>
      <w:r w:rsidRPr="00D6066F">
        <w:rPr>
          <w:rFonts w:ascii="Times New Roman" w:hAnsi="Times New Roman" w:cs="Times New Roman"/>
          <w:color w:val="222222"/>
          <w:sz w:val="24"/>
          <w:szCs w:val="24"/>
          <w:shd w:val="clear" w:color="auto" w:fill="FFFFFF"/>
        </w:rPr>
        <w:t xml:space="preserve"> Eco-friendly management of rice yellow stem borer, </w:t>
      </w:r>
      <w:r w:rsidRPr="00D6066F">
        <w:rPr>
          <w:rFonts w:ascii="Times New Roman" w:hAnsi="Times New Roman" w:cs="Times New Roman"/>
          <w:color w:val="222222"/>
          <w:sz w:val="24"/>
          <w:szCs w:val="24"/>
          <w:shd w:val="clear" w:color="auto" w:fill="FFFFFF"/>
        </w:rPr>
        <w:tab/>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t>
      </w:r>
      <w:proofErr w:type="spellStart"/>
      <w:r w:rsidRPr="00D6066F">
        <w:rPr>
          <w:rFonts w:ascii="Times New Roman" w:hAnsi="Times New Roman" w:cs="Times New Roman"/>
          <w:color w:val="222222"/>
          <w:sz w:val="24"/>
          <w:szCs w:val="24"/>
          <w:shd w:val="clear" w:color="auto" w:fill="FFFFFF"/>
        </w:rPr>
        <w:t>Pyralidae</w:t>
      </w:r>
      <w:proofErr w:type="spellEnd"/>
      <w:r w:rsidRPr="00D6066F">
        <w:rPr>
          <w:rFonts w:ascii="Times New Roman" w:hAnsi="Times New Roman" w:cs="Times New Roman"/>
          <w:color w:val="222222"/>
          <w:sz w:val="24"/>
          <w:szCs w:val="24"/>
          <w:shd w:val="clear" w:color="auto" w:fill="FFFFFF"/>
        </w:rPr>
        <w:t xml:space="preserve">: Lepidoptera) through reducing risk of </w:t>
      </w:r>
      <w:r w:rsidRPr="00D6066F">
        <w:rPr>
          <w:rFonts w:ascii="Times New Roman" w:hAnsi="Times New Roman" w:cs="Times New Roman"/>
          <w:color w:val="222222"/>
          <w:sz w:val="24"/>
          <w:szCs w:val="24"/>
          <w:shd w:val="clear" w:color="auto" w:fill="FFFFFF"/>
        </w:rPr>
        <w:tab/>
        <w:t>insecticides.</w:t>
      </w:r>
      <w:r w:rsidRPr="00D6066F">
        <w:rPr>
          <w:rFonts w:ascii="Times New Roman" w:hAnsi="Times New Roman" w:cs="Times New Roman"/>
        </w:rPr>
        <w:t xml:space="preserve"> </w:t>
      </w:r>
      <w:r w:rsidRPr="00D6066F">
        <w:rPr>
          <w:rFonts w:ascii="Times New Roman" w:hAnsi="Times New Roman" w:cs="Times New Roman"/>
          <w:i/>
          <w:iCs/>
          <w:color w:val="222222"/>
          <w:sz w:val="24"/>
          <w:szCs w:val="24"/>
          <w:shd w:val="clear" w:color="auto" w:fill="FFFFFF"/>
        </w:rPr>
        <w:t>Malaysian Journal of Sustainable Agriculture</w:t>
      </w:r>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b/>
          <w:bCs/>
          <w:color w:val="222222"/>
          <w:sz w:val="24"/>
          <w:szCs w:val="24"/>
          <w:shd w:val="clear" w:color="auto" w:fill="FFFFFF"/>
        </w:rPr>
        <w:t>4</w:t>
      </w:r>
      <w:r w:rsidRPr="00D6066F">
        <w:rPr>
          <w:rFonts w:ascii="Times New Roman" w:hAnsi="Times New Roman" w:cs="Times New Roman"/>
          <w:color w:val="222222"/>
          <w:sz w:val="24"/>
          <w:szCs w:val="24"/>
          <w:shd w:val="clear" w:color="auto" w:fill="FFFFFF"/>
        </w:rPr>
        <w:t>(2): 59-65.</w:t>
      </w:r>
    </w:p>
    <w:p w14:paraId="1D7C807C" w14:textId="77777777" w:rsidR="00C14204" w:rsidRDefault="00C14204"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lastRenderedPageBreak/>
        <w:t xml:space="preserve">Rana, R., Singh, G., Tanwar, A. K., &amp; Kumar, R. (2017). </w:t>
      </w:r>
      <w:r w:rsidRPr="00D6066F">
        <w:rPr>
          <w:rFonts w:ascii="Times New Roman" w:hAnsi="Times New Roman" w:cs="Times New Roman"/>
          <w:sz w:val="24"/>
          <w:szCs w:val="24"/>
        </w:rPr>
        <w:t xml:space="preserve">Effect of weather </w:t>
      </w:r>
      <w:r w:rsidRPr="00D6066F">
        <w:rPr>
          <w:rFonts w:ascii="Times New Roman" w:hAnsi="Times New Roman" w:cs="Times New Roman"/>
          <w:sz w:val="24"/>
          <w:szCs w:val="24"/>
        </w:rPr>
        <w:tab/>
        <w:t xml:space="preserve">parameters on the infestation of yellow stem borer, </w:t>
      </w:r>
      <w:proofErr w:type="spellStart"/>
      <w:r w:rsidRPr="00D6066F">
        <w:rPr>
          <w:rFonts w:ascii="Times New Roman" w:hAnsi="Times New Roman" w:cs="Times New Roman"/>
          <w:i/>
          <w:iCs/>
          <w:sz w:val="24"/>
          <w:szCs w:val="24"/>
        </w:rPr>
        <w:t>Scirpophaga</w:t>
      </w:r>
      <w:proofErr w:type="spellEnd"/>
      <w:r w:rsidRPr="00D6066F">
        <w:rPr>
          <w:rFonts w:ascii="Times New Roman" w:hAnsi="Times New Roman" w:cs="Times New Roman"/>
          <w:i/>
          <w:iCs/>
          <w:sz w:val="24"/>
          <w:szCs w:val="24"/>
        </w:rPr>
        <w:t xml:space="preserve"> </w:t>
      </w:r>
      <w:proofErr w:type="spellStart"/>
      <w:r w:rsidRPr="00D6066F">
        <w:rPr>
          <w:rFonts w:ascii="Times New Roman" w:hAnsi="Times New Roman" w:cs="Times New Roman"/>
          <w:i/>
          <w:iCs/>
          <w:sz w:val="24"/>
          <w:szCs w:val="24"/>
        </w:rPr>
        <w:t>incertulas</w:t>
      </w:r>
      <w:proofErr w:type="spellEnd"/>
      <w:r w:rsidRPr="00D6066F">
        <w:rPr>
          <w:rFonts w:ascii="Times New Roman" w:hAnsi="Times New Roman" w:cs="Times New Roman"/>
          <w:sz w:val="24"/>
          <w:szCs w:val="24"/>
        </w:rPr>
        <w:t xml:space="preserve"> </w:t>
      </w:r>
      <w:r w:rsidRPr="00D6066F">
        <w:rPr>
          <w:rFonts w:ascii="Times New Roman" w:hAnsi="Times New Roman" w:cs="Times New Roman"/>
          <w:sz w:val="24"/>
          <w:szCs w:val="24"/>
        </w:rPr>
        <w:tab/>
        <w:t>Walker in basmati rice. </w:t>
      </w:r>
      <w:r w:rsidRPr="00D6066F">
        <w:rPr>
          <w:rFonts w:ascii="Times New Roman" w:hAnsi="Times New Roman" w:cs="Times New Roman"/>
          <w:i/>
          <w:iCs/>
          <w:sz w:val="24"/>
          <w:szCs w:val="24"/>
        </w:rPr>
        <w:t>Journal of Entomology and Zoology Studies</w:t>
      </w:r>
      <w:r w:rsidRPr="00D6066F">
        <w:rPr>
          <w:rFonts w:ascii="Times New Roman" w:hAnsi="Times New Roman" w:cs="Times New Roman"/>
          <w:sz w:val="24"/>
          <w:szCs w:val="24"/>
        </w:rPr>
        <w:t xml:space="preserve">. </w:t>
      </w:r>
      <w:r w:rsidRPr="00D6066F">
        <w:rPr>
          <w:rFonts w:ascii="Times New Roman" w:hAnsi="Times New Roman" w:cs="Times New Roman"/>
          <w:b/>
          <w:bCs/>
          <w:sz w:val="24"/>
          <w:szCs w:val="24"/>
        </w:rPr>
        <w:t>5</w:t>
      </w:r>
      <w:r w:rsidRPr="00D6066F">
        <w:rPr>
          <w:rFonts w:ascii="Times New Roman" w:hAnsi="Times New Roman" w:cs="Times New Roman"/>
          <w:sz w:val="24"/>
          <w:szCs w:val="24"/>
        </w:rPr>
        <w:t>(3): 24-</w:t>
      </w:r>
      <w:r w:rsidRPr="00D6066F">
        <w:rPr>
          <w:rFonts w:ascii="Times New Roman" w:hAnsi="Times New Roman" w:cs="Times New Roman"/>
          <w:sz w:val="24"/>
          <w:szCs w:val="24"/>
        </w:rPr>
        <w:tab/>
        <w:t>27.</w:t>
      </w:r>
    </w:p>
    <w:p w14:paraId="24972A25" w14:textId="77777777" w:rsidR="00C14204" w:rsidRPr="00D6066F" w:rsidRDefault="00C14204" w:rsidP="00C14204">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 xml:space="preserve">Singh, K. (2018). </w:t>
      </w:r>
      <w:r w:rsidRPr="00D6066F">
        <w:rPr>
          <w:rFonts w:ascii="Times New Roman" w:hAnsi="Times New Roman" w:cs="Times New Roman"/>
          <w:color w:val="222222"/>
          <w:sz w:val="24"/>
          <w:szCs w:val="24"/>
          <w:shd w:val="clear" w:color="auto" w:fill="FFFFFF"/>
        </w:rPr>
        <w:t xml:space="preserve">Comparative Efficacy of botanicals against yellow stem borers </w:t>
      </w:r>
      <w:r w:rsidRPr="00D6066F">
        <w:rPr>
          <w:rFonts w:ascii="Times New Roman" w:hAnsi="Times New Roman" w:cs="Times New Roman"/>
          <w:color w:val="222222"/>
          <w:sz w:val="24"/>
          <w:szCs w:val="24"/>
          <w:shd w:val="clear" w:color="auto" w:fill="FFFFFF"/>
        </w:rPr>
        <w:tab/>
        <w:t>(</w:t>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Walker) and leaf folder (</w:t>
      </w:r>
      <w:proofErr w:type="spellStart"/>
      <w:r w:rsidRPr="00D6066F">
        <w:rPr>
          <w:rFonts w:ascii="Times New Roman" w:hAnsi="Times New Roman" w:cs="Times New Roman"/>
          <w:i/>
          <w:iCs/>
          <w:color w:val="222222"/>
          <w:sz w:val="24"/>
          <w:szCs w:val="24"/>
          <w:shd w:val="clear" w:color="auto" w:fill="FFFFFF"/>
        </w:rPr>
        <w:t>Cnaphalocrocis</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medinalis</w:t>
      </w:r>
      <w:proofErr w:type="spellEnd"/>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color w:val="222222"/>
          <w:sz w:val="24"/>
          <w:szCs w:val="24"/>
          <w:shd w:val="clear" w:color="auto" w:fill="FFFFFF"/>
        </w:rPr>
        <w:tab/>
      </w:r>
      <w:proofErr w:type="spellStart"/>
      <w:r w:rsidRPr="00D6066F">
        <w:rPr>
          <w:rFonts w:ascii="Times New Roman" w:hAnsi="Times New Roman" w:cs="Times New Roman"/>
          <w:color w:val="222222"/>
          <w:sz w:val="24"/>
          <w:szCs w:val="24"/>
          <w:shd w:val="clear" w:color="auto" w:fill="FFFFFF"/>
        </w:rPr>
        <w:t>Guenee</w:t>
      </w:r>
      <w:proofErr w:type="spellEnd"/>
      <w:r w:rsidRPr="00D6066F">
        <w:rPr>
          <w:rFonts w:ascii="Times New Roman" w:hAnsi="Times New Roman" w:cs="Times New Roman"/>
          <w:color w:val="222222"/>
          <w:sz w:val="24"/>
          <w:szCs w:val="24"/>
          <w:shd w:val="clear" w:color="auto" w:fill="FFFFFF"/>
        </w:rPr>
        <w:t>) of rice in Eastern Uttar Pradesh. </w:t>
      </w:r>
      <w:r w:rsidRPr="00D6066F">
        <w:rPr>
          <w:rFonts w:ascii="Times New Roman" w:hAnsi="Times New Roman" w:cs="Times New Roman"/>
          <w:i/>
          <w:iCs/>
          <w:color w:val="222222"/>
          <w:sz w:val="24"/>
          <w:szCs w:val="24"/>
          <w:shd w:val="clear" w:color="auto" w:fill="FFFFFF"/>
        </w:rPr>
        <w:t xml:space="preserve">Journal of Pharmacognosy and </w:t>
      </w:r>
      <w:r w:rsidRPr="00D6066F">
        <w:rPr>
          <w:rFonts w:ascii="Times New Roman" w:hAnsi="Times New Roman" w:cs="Times New Roman"/>
          <w:i/>
          <w:iCs/>
          <w:color w:val="222222"/>
          <w:sz w:val="24"/>
          <w:szCs w:val="24"/>
          <w:shd w:val="clear" w:color="auto" w:fill="FFFFFF"/>
        </w:rPr>
        <w:tab/>
        <w:t>Phytochemistry</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7</w:t>
      </w:r>
      <w:r w:rsidRPr="00D6066F">
        <w:rPr>
          <w:rFonts w:ascii="Times New Roman" w:hAnsi="Times New Roman" w:cs="Times New Roman"/>
          <w:color w:val="222222"/>
          <w:sz w:val="24"/>
          <w:szCs w:val="24"/>
          <w:shd w:val="clear" w:color="auto" w:fill="FFFFFF"/>
        </w:rPr>
        <w:t>(1S): 474-478.</w:t>
      </w:r>
    </w:p>
    <w:p w14:paraId="07856C44" w14:textId="77777777" w:rsidR="00C14204" w:rsidRPr="00D6066F" w:rsidRDefault="00C14204" w:rsidP="00C14204">
      <w:pPr>
        <w:spacing w:line="480" w:lineRule="auto"/>
        <w:jc w:val="both"/>
        <w:rPr>
          <w:rFonts w:ascii="Times New Roman" w:hAnsi="Times New Roman" w:cs="Times New Roman"/>
          <w:sz w:val="24"/>
          <w:szCs w:val="24"/>
        </w:rPr>
      </w:pPr>
    </w:p>
    <w:p w14:paraId="3EBAC0A0" w14:textId="77777777" w:rsidR="00C14204" w:rsidRPr="00C14204" w:rsidRDefault="00C14204" w:rsidP="00C14204">
      <w:pPr>
        <w:spacing w:line="480" w:lineRule="auto"/>
        <w:jc w:val="both"/>
        <w:rPr>
          <w:rFonts w:ascii="Times New Roman" w:hAnsi="Times New Roman" w:cs="Times New Roman"/>
          <w:sz w:val="24"/>
          <w:szCs w:val="24"/>
          <w:u w:val="single"/>
        </w:rPr>
      </w:pPr>
    </w:p>
    <w:p w14:paraId="501ABA50" w14:textId="77777777" w:rsidR="00C14204" w:rsidRPr="00D6066F" w:rsidRDefault="00C14204" w:rsidP="00C14204">
      <w:pPr>
        <w:spacing w:line="480" w:lineRule="auto"/>
        <w:jc w:val="both"/>
        <w:rPr>
          <w:rFonts w:ascii="Times New Roman" w:hAnsi="Times New Roman" w:cs="Times New Roman"/>
          <w:sz w:val="24"/>
          <w:szCs w:val="24"/>
        </w:rPr>
      </w:pPr>
    </w:p>
    <w:sectPr w:rsidR="00C14204" w:rsidRPr="00D6066F" w:rsidSect="00C14204">
      <w:pgSz w:w="11906" w:h="16838" w:code="9"/>
      <w:pgMar w:top="1440" w:right="1440" w:bottom="144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75447" w14:textId="77777777" w:rsidR="00A56291" w:rsidRDefault="00A56291" w:rsidP="009840B4">
      <w:pPr>
        <w:spacing w:after="0"/>
      </w:pPr>
      <w:r>
        <w:separator/>
      </w:r>
    </w:p>
  </w:endnote>
  <w:endnote w:type="continuationSeparator" w:id="0">
    <w:p w14:paraId="7EDCC6A7" w14:textId="77777777" w:rsidR="00A56291" w:rsidRDefault="00A56291" w:rsidP="00984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2FD0" w14:textId="77777777" w:rsidR="00E61F5B" w:rsidRDefault="00E61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045C" w14:textId="77777777" w:rsidR="00E61F5B" w:rsidRDefault="00E61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14CF" w14:textId="77777777" w:rsidR="00E61F5B" w:rsidRDefault="00E61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70D8F" w14:textId="77777777" w:rsidR="00A56291" w:rsidRDefault="00A56291" w:rsidP="009840B4">
      <w:pPr>
        <w:spacing w:after="0"/>
      </w:pPr>
      <w:r>
        <w:separator/>
      </w:r>
    </w:p>
  </w:footnote>
  <w:footnote w:type="continuationSeparator" w:id="0">
    <w:p w14:paraId="1B2A7B78" w14:textId="77777777" w:rsidR="00A56291" w:rsidRDefault="00A56291" w:rsidP="009840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3119" w14:textId="56FB4B93" w:rsidR="00E61F5B" w:rsidRDefault="00E61F5B">
    <w:pPr>
      <w:pStyle w:val="Header"/>
    </w:pPr>
    <w:r>
      <w:rPr>
        <w:noProof/>
      </w:rPr>
      <w:pict w14:anchorId="63DA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211454" o:spid="_x0000_s2050" type="#_x0000_t136" style="position:absolute;left:0;text-align:left;margin-left:0;margin-top:0;width:520.3pt;height:9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4F39" w14:textId="77C6DD53" w:rsidR="00E61F5B" w:rsidRDefault="00E61F5B">
    <w:pPr>
      <w:pStyle w:val="Header"/>
    </w:pPr>
    <w:r>
      <w:rPr>
        <w:noProof/>
      </w:rPr>
      <w:pict w14:anchorId="0C857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211455" o:spid="_x0000_s2051" type="#_x0000_t136" style="position:absolute;left:0;text-align:left;margin-left:0;margin-top:0;width:520.3pt;height:9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D79B" w14:textId="1B70AD3D" w:rsidR="00E61F5B" w:rsidRDefault="00E61F5B">
    <w:pPr>
      <w:pStyle w:val="Header"/>
    </w:pPr>
    <w:r>
      <w:rPr>
        <w:noProof/>
      </w:rPr>
      <w:pict w14:anchorId="1A251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211453" o:spid="_x0000_s2049" type="#_x0000_t136" style="position:absolute;left:0;text-align:left;margin-left:0;margin-top:0;width:520.3pt;height:9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17E7E"/>
    <w:multiLevelType w:val="multilevel"/>
    <w:tmpl w:val="D7767010"/>
    <w:lvl w:ilvl="0">
      <w:start w:val="4"/>
      <w:numFmt w:val="decimal"/>
      <w:lvlText w:val="%1"/>
      <w:lvlJc w:val="left"/>
      <w:pPr>
        <w:ind w:left="305" w:hanging="459"/>
      </w:pPr>
      <w:rPr>
        <w:rFonts w:hint="default"/>
        <w:lang w:val="en-US" w:eastAsia="en-US" w:bidi="ar-SA"/>
      </w:rPr>
    </w:lvl>
    <w:lvl w:ilvl="1">
      <w:start w:val="3"/>
      <w:numFmt w:val="decimal"/>
      <w:lvlText w:val="%1.%2"/>
      <w:lvlJc w:val="left"/>
      <w:pPr>
        <w:ind w:left="305" w:hanging="459"/>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33" w:hanging="540"/>
      </w:pPr>
      <w:rPr>
        <w:rFonts w:hint="default"/>
        <w:lang w:val="en-US" w:eastAsia="en-US" w:bidi="ar-SA"/>
      </w:rPr>
    </w:lvl>
    <w:lvl w:ilvl="4">
      <w:numFmt w:val="bullet"/>
      <w:lvlText w:val="•"/>
      <w:lvlJc w:val="left"/>
      <w:pPr>
        <w:ind w:left="3830" w:hanging="540"/>
      </w:pPr>
      <w:rPr>
        <w:rFonts w:hint="default"/>
        <w:lang w:val="en-US" w:eastAsia="en-US" w:bidi="ar-SA"/>
      </w:rPr>
    </w:lvl>
    <w:lvl w:ilvl="5">
      <w:numFmt w:val="bullet"/>
      <w:lvlText w:val="•"/>
      <w:lvlJc w:val="left"/>
      <w:pPr>
        <w:ind w:left="4827" w:hanging="540"/>
      </w:pPr>
      <w:rPr>
        <w:rFonts w:hint="default"/>
        <w:lang w:val="en-US" w:eastAsia="en-US" w:bidi="ar-SA"/>
      </w:rPr>
    </w:lvl>
    <w:lvl w:ilvl="6">
      <w:numFmt w:val="bullet"/>
      <w:lvlText w:val="•"/>
      <w:lvlJc w:val="left"/>
      <w:pPr>
        <w:ind w:left="5824" w:hanging="540"/>
      </w:pPr>
      <w:rPr>
        <w:rFonts w:hint="default"/>
        <w:lang w:val="en-US" w:eastAsia="en-US" w:bidi="ar-SA"/>
      </w:rPr>
    </w:lvl>
    <w:lvl w:ilvl="7">
      <w:numFmt w:val="bullet"/>
      <w:lvlText w:val="•"/>
      <w:lvlJc w:val="left"/>
      <w:pPr>
        <w:ind w:left="6820" w:hanging="540"/>
      </w:pPr>
      <w:rPr>
        <w:rFonts w:hint="default"/>
        <w:lang w:val="en-US" w:eastAsia="en-US" w:bidi="ar-SA"/>
      </w:rPr>
    </w:lvl>
    <w:lvl w:ilvl="8">
      <w:numFmt w:val="bullet"/>
      <w:lvlText w:val="•"/>
      <w:lvlJc w:val="left"/>
      <w:pPr>
        <w:ind w:left="7817"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2232"/>
    <w:rsid w:val="00006B2D"/>
    <w:rsid w:val="001150B1"/>
    <w:rsid w:val="00166730"/>
    <w:rsid w:val="001A335E"/>
    <w:rsid w:val="001B35FA"/>
    <w:rsid w:val="001C30BC"/>
    <w:rsid w:val="0021247E"/>
    <w:rsid w:val="002171BC"/>
    <w:rsid w:val="0025307B"/>
    <w:rsid w:val="002663D2"/>
    <w:rsid w:val="002A3BD7"/>
    <w:rsid w:val="002C5E88"/>
    <w:rsid w:val="00324E12"/>
    <w:rsid w:val="00327C4B"/>
    <w:rsid w:val="003501F5"/>
    <w:rsid w:val="00350FF6"/>
    <w:rsid w:val="003E0948"/>
    <w:rsid w:val="00436C00"/>
    <w:rsid w:val="0045148E"/>
    <w:rsid w:val="0046655A"/>
    <w:rsid w:val="004E617E"/>
    <w:rsid w:val="00554A7F"/>
    <w:rsid w:val="00571855"/>
    <w:rsid w:val="00590494"/>
    <w:rsid w:val="005C0608"/>
    <w:rsid w:val="005C43B1"/>
    <w:rsid w:val="005D2EC7"/>
    <w:rsid w:val="00673E60"/>
    <w:rsid w:val="0068720C"/>
    <w:rsid w:val="00705286"/>
    <w:rsid w:val="00757F61"/>
    <w:rsid w:val="00792731"/>
    <w:rsid w:val="008269B4"/>
    <w:rsid w:val="00834DAB"/>
    <w:rsid w:val="0085244F"/>
    <w:rsid w:val="008634EC"/>
    <w:rsid w:val="00893F56"/>
    <w:rsid w:val="008E108B"/>
    <w:rsid w:val="00905740"/>
    <w:rsid w:val="009840B4"/>
    <w:rsid w:val="00994B1F"/>
    <w:rsid w:val="009B3F45"/>
    <w:rsid w:val="009B66D9"/>
    <w:rsid w:val="009F5B42"/>
    <w:rsid w:val="00A23FBE"/>
    <w:rsid w:val="00A308FC"/>
    <w:rsid w:val="00A458C9"/>
    <w:rsid w:val="00A56291"/>
    <w:rsid w:val="00A91788"/>
    <w:rsid w:val="00B25CBA"/>
    <w:rsid w:val="00B309DF"/>
    <w:rsid w:val="00B34A76"/>
    <w:rsid w:val="00B40C72"/>
    <w:rsid w:val="00BA201F"/>
    <w:rsid w:val="00BA53D8"/>
    <w:rsid w:val="00BD57C8"/>
    <w:rsid w:val="00BD5A0F"/>
    <w:rsid w:val="00BD6EA3"/>
    <w:rsid w:val="00BD75CD"/>
    <w:rsid w:val="00C14204"/>
    <w:rsid w:val="00C32DB8"/>
    <w:rsid w:val="00C85470"/>
    <w:rsid w:val="00CD46C6"/>
    <w:rsid w:val="00CE05BB"/>
    <w:rsid w:val="00D0390E"/>
    <w:rsid w:val="00D94FC0"/>
    <w:rsid w:val="00DE7A1D"/>
    <w:rsid w:val="00E376D8"/>
    <w:rsid w:val="00E414EC"/>
    <w:rsid w:val="00E61F5B"/>
    <w:rsid w:val="00EB1F12"/>
    <w:rsid w:val="00EB7470"/>
    <w:rsid w:val="00F22232"/>
    <w:rsid w:val="00F60143"/>
    <w:rsid w:val="00F74A9A"/>
    <w:rsid w:val="00FD76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A3AAC"/>
  <w15:chartTrackingRefBased/>
  <w15:docId w15:val="{E73D5FFE-A963-48AD-B660-28D65ADF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232"/>
    <w:pPr>
      <w:spacing w:after="240" w:line="240" w:lineRule="auto"/>
      <w:jc w:val="center"/>
    </w:pPr>
  </w:style>
  <w:style w:type="paragraph" w:styleId="Heading1">
    <w:name w:val="heading 1"/>
    <w:basedOn w:val="Normal"/>
    <w:next w:val="Normal"/>
    <w:link w:val="Heading1Char"/>
    <w:uiPriority w:val="9"/>
    <w:qFormat/>
    <w:rsid w:val="00F22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2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2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2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2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2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22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2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2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2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32"/>
    <w:rPr>
      <w:rFonts w:eastAsiaTheme="majorEastAsia" w:cstheme="majorBidi"/>
      <w:color w:val="272727" w:themeColor="text1" w:themeTint="D8"/>
    </w:rPr>
  </w:style>
  <w:style w:type="paragraph" w:styleId="Title">
    <w:name w:val="Title"/>
    <w:basedOn w:val="Normal"/>
    <w:next w:val="Normal"/>
    <w:link w:val="TitleChar"/>
    <w:uiPriority w:val="10"/>
    <w:qFormat/>
    <w:rsid w:val="00F222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32"/>
    <w:pPr>
      <w:spacing w:before="160"/>
    </w:pPr>
    <w:rPr>
      <w:i/>
      <w:iCs/>
      <w:color w:val="404040" w:themeColor="text1" w:themeTint="BF"/>
    </w:rPr>
  </w:style>
  <w:style w:type="character" w:customStyle="1" w:styleId="QuoteChar">
    <w:name w:val="Quote Char"/>
    <w:basedOn w:val="DefaultParagraphFont"/>
    <w:link w:val="Quote"/>
    <w:uiPriority w:val="29"/>
    <w:rsid w:val="00F22232"/>
    <w:rPr>
      <w:i/>
      <w:iCs/>
      <w:color w:val="404040" w:themeColor="text1" w:themeTint="BF"/>
    </w:rPr>
  </w:style>
  <w:style w:type="paragraph" w:styleId="ListParagraph">
    <w:name w:val="List Paragraph"/>
    <w:basedOn w:val="Normal"/>
    <w:uiPriority w:val="1"/>
    <w:qFormat/>
    <w:rsid w:val="00F22232"/>
    <w:pPr>
      <w:ind w:left="720"/>
      <w:contextualSpacing/>
    </w:pPr>
  </w:style>
  <w:style w:type="character" w:styleId="IntenseEmphasis">
    <w:name w:val="Intense Emphasis"/>
    <w:basedOn w:val="DefaultParagraphFont"/>
    <w:uiPriority w:val="21"/>
    <w:qFormat/>
    <w:rsid w:val="00F22232"/>
    <w:rPr>
      <w:i/>
      <w:iCs/>
      <w:color w:val="2F5496" w:themeColor="accent1" w:themeShade="BF"/>
    </w:rPr>
  </w:style>
  <w:style w:type="paragraph" w:styleId="IntenseQuote">
    <w:name w:val="Intense Quote"/>
    <w:basedOn w:val="Normal"/>
    <w:next w:val="Normal"/>
    <w:link w:val="IntenseQuoteChar"/>
    <w:uiPriority w:val="30"/>
    <w:qFormat/>
    <w:rsid w:val="00F22232"/>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F22232"/>
    <w:rPr>
      <w:i/>
      <w:iCs/>
      <w:color w:val="2F5496" w:themeColor="accent1" w:themeShade="BF"/>
    </w:rPr>
  </w:style>
  <w:style w:type="character" w:styleId="IntenseReference">
    <w:name w:val="Intense Reference"/>
    <w:basedOn w:val="DefaultParagraphFont"/>
    <w:uiPriority w:val="32"/>
    <w:qFormat/>
    <w:rsid w:val="00F22232"/>
    <w:rPr>
      <w:b/>
      <w:bCs/>
      <w:smallCaps/>
      <w:color w:val="2F5496" w:themeColor="accent1" w:themeShade="BF"/>
      <w:spacing w:val="5"/>
    </w:rPr>
  </w:style>
  <w:style w:type="paragraph" w:styleId="BodyText">
    <w:name w:val="Body Text"/>
    <w:basedOn w:val="Normal"/>
    <w:link w:val="BodyTextChar"/>
    <w:uiPriority w:val="1"/>
    <w:qFormat/>
    <w:rsid w:val="00F22232"/>
    <w:pPr>
      <w:widowControl w:val="0"/>
      <w:autoSpaceDE w:val="0"/>
      <w:autoSpaceDN w:val="0"/>
      <w:spacing w:after="0"/>
      <w:jc w:val="left"/>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F22232"/>
    <w:rPr>
      <w:rFonts w:ascii="Times New Roman" w:eastAsia="Times New Roman" w:hAnsi="Times New Roman" w:cs="Times New Roman"/>
      <w:kern w:val="0"/>
      <w:sz w:val="24"/>
      <w:szCs w:val="24"/>
      <w:lang w:val="en-US"/>
    </w:rPr>
  </w:style>
  <w:style w:type="table" w:styleId="TableGrid">
    <w:name w:val="Table Grid"/>
    <w:basedOn w:val="TableNormal"/>
    <w:uiPriority w:val="39"/>
    <w:rsid w:val="0089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0B4"/>
    <w:pPr>
      <w:tabs>
        <w:tab w:val="center" w:pos="4513"/>
        <w:tab w:val="right" w:pos="9026"/>
      </w:tabs>
      <w:spacing w:after="0"/>
    </w:pPr>
  </w:style>
  <w:style w:type="character" w:customStyle="1" w:styleId="HeaderChar">
    <w:name w:val="Header Char"/>
    <w:basedOn w:val="DefaultParagraphFont"/>
    <w:link w:val="Header"/>
    <w:uiPriority w:val="99"/>
    <w:rsid w:val="009840B4"/>
  </w:style>
  <w:style w:type="paragraph" w:styleId="Footer">
    <w:name w:val="footer"/>
    <w:basedOn w:val="Normal"/>
    <w:link w:val="FooterChar"/>
    <w:uiPriority w:val="99"/>
    <w:unhideWhenUsed/>
    <w:rsid w:val="009840B4"/>
    <w:pPr>
      <w:tabs>
        <w:tab w:val="center" w:pos="4513"/>
        <w:tab w:val="right" w:pos="9026"/>
      </w:tabs>
      <w:spacing w:after="0"/>
    </w:pPr>
  </w:style>
  <w:style w:type="character" w:customStyle="1" w:styleId="FooterChar">
    <w:name w:val="Footer Char"/>
    <w:basedOn w:val="DefaultParagraphFont"/>
    <w:link w:val="Footer"/>
    <w:uiPriority w:val="99"/>
    <w:rsid w:val="009840B4"/>
  </w:style>
  <w:style w:type="paragraph" w:customStyle="1" w:styleId="TableParagraph">
    <w:name w:val="Table Paragraph"/>
    <w:basedOn w:val="Normal"/>
    <w:uiPriority w:val="1"/>
    <w:qFormat/>
    <w:rsid w:val="00705286"/>
    <w:pPr>
      <w:widowControl w:val="0"/>
      <w:autoSpaceDE w:val="0"/>
      <w:autoSpaceDN w:val="0"/>
      <w:spacing w:after="0"/>
      <w:jc w:val="left"/>
    </w:pPr>
    <w:rPr>
      <w:rFonts w:ascii="Times New Roman" w:eastAsia="Times New Roman" w:hAnsi="Times New Roman" w:cs="Times New Roman"/>
      <w:kern w:val="0"/>
      <w:lang w:val="en-US"/>
    </w:rPr>
  </w:style>
  <w:style w:type="character" w:styleId="Hyperlink">
    <w:name w:val="Hyperlink"/>
    <w:basedOn w:val="DefaultParagraphFont"/>
    <w:uiPriority w:val="99"/>
    <w:unhideWhenUsed/>
    <w:rsid w:val="00C142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Correlation%20matrix.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77211256664649E-2"/>
          <c:y val="0.12659373041860189"/>
          <c:w val="0.91416183604006096"/>
          <c:h val="0.68252996081341721"/>
        </c:manualLayout>
      </c:layout>
      <c:barChart>
        <c:barDir val="col"/>
        <c:grouping val="clustered"/>
        <c:varyColors val="0"/>
        <c:ser>
          <c:idx val="0"/>
          <c:order val="0"/>
          <c:tx>
            <c:strRef>
              <c:f>Sheet2!$B$3</c:f>
              <c:strCache>
                <c:ptCount val="1"/>
                <c:pt idx="0">
                  <c:v>Pre Spray </c:v>
                </c:pt>
              </c:strCache>
            </c:strRef>
          </c:tx>
          <c:spPr>
            <a:solidFill>
              <a:schemeClr val="accent1"/>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Sheet2!$C$3:$I$3</c:f>
              <c:numCache>
                <c:formatCode>General</c:formatCode>
                <c:ptCount val="7"/>
                <c:pt idx="0">
                  <c:v>5.8</c:v>
                </c:pt>
                <c:pt idx="1">
                  <c:v>5.81</c:v>
                </c:pt>
                <c:pt idx="2">
                  <c:v>6.07</c:v>
                </c:pt>
                <c:pt idx="3">
                  <c:v>5.7</c:v>
                </c:pt>
                <c:pt idx="4">
                  <c:v>5.23</c:v>
                </c:pt>
                <c:pt idx="5">
                  <c:v>5.3</c:v>
                </c:pt>
                <c:pt idx="6">
                  <c:v>5.09</c:v>
                </c:pt>
              </c:numCache>
            </c:numRef>
          </c:val>
          <c:extLst>
            <c:ext xmlns:c16="http://schemas.microsoft.com/office/drawing/2014/chart" uri="{C3380CC4-5D6E-409C-BE32-E72D297353CC}">
              <c16:uniqueId val="{00000000-F0C8-4327-A0FB-DDA15B20D97B}"/>
            </c:ext>
          </c:extLst>
        </c:ser>
        <c:ser>
          <c:idx val="1"/>
          <c:order val="1"/>
          <c:tx>
            <c:strRef>
              <c:f>Sheet2!$B$4</c:f>
              <c:strCache>
                <c:ptCount val="1"/>
                <c:pt idx="0">
                  <c:v>7 DAS</c:v>
                </c:pt>
              </c:strCache>
            </c:strRef>
          </c:tx>
          <c:spPr>
            <a:solidFill>
              <a:schemeClr val="accent2"/>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Sheet2!$C$4:$I$4</c:f>
              <c:numCache>
                <c:formatCode>General</c:formatCode>
                <c:ptCount val="7"/>
                <c:pt idx="0">
                  <c:v>5.08</c:v>
                </c:pt>
                <c:pt idx="1">
                  <c:v>5.22</c:v>
                </c:pt>
                <c:pt idx="2">
                  <c:v>5.51</c:v>
                </c:pt>
                <c:pt idx="3">
                  <c:v>3.44</c:v>
                </c:pt>
                <c:pt idx="4">
                  <c:v>4.54</c:v>
                </c:pt>
                <c:pt idx="5">
                  <c:v>2.35</c:v>
                </c:pt>
                <c:pt idx="6">
                  <c:v>5.93</c:v>
                </c:pt>
              </c:numCache>
            </c:numRef>
          </c:val>
          <c:extLst>
            <c:ext xmlns:c16="http://schemas.microsoft.com/office/drawing/2014/chart" uri="{C3380CC4-5D6E-409C-BE32-E72D297353CC}">
              <c16:uniqueId val="{00000001-F0C8-4327-A0FB-DDA15B20D97B}"/>
            </c:ext>
          </c:extLst>
        </c:ser>
        <c:ser>
          <c:idx val="2"/>
          <c:order val="2"/>
          <c:tx>
            <c:strRef>
              <c:f>Sheet2!$B$5</c:f>
              <c:strCache>
                <c:ptCount val="1"/>
                <c:pt idx="0">
                  <c:v>14 DAS</c:v>
                </c:pt>
              </c:strCache>
            </c:strRef>
          </c:tx>
          <c:spPr>
            <a:solidFill>
              <a:schemeClr val="accent3"/>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Sheet2!$C$5:$I$5</c:f>
              <c:numCache>
                <c:formatCode>General</c:formatCode>
                <c:ptCount val="7"/>
                <c:pt idx="0">
                  <c:v>5.93</c:v>
                </c:pt>
                <c:pt idx="1">
                  <c:v>6.01</c:v>
                </c:pt>
                <c:pt idx="2">
                  <c:v>6.47</c:v>
                </c:pt>
                <c:pt idx="3">
                  <c:v>4.18</c:v>
                </c:pt>
                <c:pt idx="4">
                  <c:v>5.22</c:v>
                </c:pt>
                <c:pt idx="5">
                  <c:v>3.28</c:v>
                </c:pt>
                <c:pt idx="6">
                  <c:v>6.58</c:v>
                </c:pt>
              </c:numCache>
            </c:numRef>
          </c:val>
          <c:extLst>
            <c:ext xmlns:c16="http://schemas.microsoft.com/office/drawing/2014/chart" uri="{C3380CC4-5D6E-409C-BE32-E72D297353CC}">
              <c16:uniqueId val="{00000002-F0C8-4327-A0FB-DDA15B20D97B}"/>
            </c:ext>
          </c:extLst>
        </c:ser>
        <c:ser>
          <c:idx val="3"/>
          <c:order val="3"/>
          <c:tx>
            <c:strRef>
              <c:f>Sheet2!$B$6</c:f>
              <c:strCache>
                <c:ptCount val="1"/>
                <c:pt idx="0">
                  <c:v>21 DAS</c:v>
                </c:pt>
              </c:strCache>
            </c:strRef>
          </c:tx>
          <c:spPr>
            <a:solidFill>
              <a:schemeClr val="accent4"/>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Sheet2!$C$6:$I$6</c:f>
              <c:numCache>
                <c:formatCode>General</c:formatCode>
                <c:ptCount val="7"/>
                <c:pt idx="0">
                  <c:v>6.46</c:v>
                </c:pt>
                <c:pt idx="1">
                  <c:v>6.67</c:v>
                </c:pt>
                <c:pt idx="2">
                  <c:v>7.15</c:v>
                </c:pt>
                <c:pt idx="3">
                  <c:v>4.88</c:v>
                </c:pt>
                <c:pt idx="4">
                  <c:v>5.82</c:v>
                </c:pt>
                <c:pt idx="5">
                  <c:v>3.56</c:v>
                </c:pt>
                <c:pt idx="6">
                  <c:v>7.32</c:v>
                </c:pt>
              </c:numCache>
            </c:numRef>
          </c:val>
          <c:extLst>
            <c:ext xmlns:c16="http://schemas.microsoft.com/office/drawing/2014/chart" uri="{C3380CC4-5D6E-409C-BE32-E72D297353CC}">
              <c16:uniqueId val="{00000003-F0C8-4327-A0FB-DDA15B20D97B}"/>
            </c:ext>
          </c:extLst>
        </c:ser>
        <c:dLbls>
          <c:showLegendKey val="0"/>
          <c:showVal val="0"/>
          <c:showCatName val="0"/>
          <c:showSerName val="0"/>
          <c:showPercent val="0"/>
          <c:showBubbleSize val="0"/>
        </c:dLbls>
        <c:gapWidth val="219"/>
        <c:overlap val="-27"/>
        <c:axId val="872318991"/>
        <c:axId val="861444655"/>
      </c:barChart>
      <c:catAx>
        <c:axId val="872318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Treatments</a:t>
                </a:r>
                <a:r>
                  <a:rPr lang="en-IN"/>
                  <a:t> </a:t>
                </a:r>
              </a:p>
            </c:rich>
          </c:tx>
          <c:layout>
            <c:manualLayout>
              <c:xMode val="edge"/>
              <c:yMode val="edge"/>
              <c:x val="0.46636011813355382"/>
              <c:y val="0.86159483819053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444655"/>
        <c:crosses val="autoZero"/>
        <c:auto val="1"/>
        <c:lblAlgn val="ctr"/>
        <c:lblOffset val="100"/>
        <c:noMultiLvlLbl val="0"/>
      </c:catAx>
      <c:valAx>
        <c:axId val="861444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a:t> </a:t>
                </a:r>
                <a:r>
                  <a:rPr lang="en-IN" sz="1400">
                    <a:latin typeface="Times New Roman" panose="02020603050405020304" pitchFamily="18" charset="0"/>
                    <a:cs typeface="Times New Roman" panose="02020603050405020304" pitchFamily="18" charset="0"/>
                  </a:rPr>
                  <a:t>Percent dead hearts </a:t>
                </a:r>
              </a:p>
            </c:rich>
          </c:tx>
          <c:layout>
            <c:manualLayout>
              <c:xMode val="edge"/>
              <c:yMode val="edge"/>
              <c:x val="1.0875588685774207E-2"/>
              <c:y val="0.20971957738840391"/>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318991"/>
        <c:crosses val="autoZero"/>
        <c:crossBetween val="between"/>
      </c:valAx>
      <c:spPr>
        <a:noFill/>
        <a:ln>
          <a:noFill/>
        </a:ln>
        <a:effectLst/>
      </c:spPr>
    </c:plotArea>
    <c:legend>
      <c:legendPos val="b"/>
      <c:layout>
        <c:manualLayout>
          <c:xMode val="edge"/>
          <c:yMode val="edge"/>
          <c:x val="0.39532249221026067"/>
          <c:y val="4.0306906759482231E-2"/>
          <c:w val="0.31533102561074894"/>
          <c:h val="7.82492333552401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2275596547133"/>
          <c:y val="0.23226876814599751"/>
          <c:w val="0.87020432201453302"/>
          <c:h val="0.63203819763093694"/>
        </c:manualLayout>
      </c:layout>
      <c:barChart>
        <c:barDir val="col"/>
        <c:grouping val="clustered"/>
        <c:varyColors val="0"/>
        <c:ser>
          <c:idx val="0"/>
          <c:order val="0"/>
          <c:tx>
            <c:strRef>
              <c:f>'[data (2) thesis final.xlsx]Sheet5'!$A$5</c:f>
              <c:strCache>
                <c:ptCount val="1"/>
                <c:pt idx="0">
                  <c:v>Pre spray</c:v>
                </c:pt>
              </c:strCache>
            </c:strRef>
          </c:tx>
          <c:spPr>
            <a:solidFill>
              <a:schemeClr val="accent1"/>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final.xlsx]Sheet5'!$B$5:$H$5</c:f>
              <c:numCache>
                <c:formatCode>General</c:formatCode>
                <c:ptCount val="7"/>
                <c:pt idx="0">
                  <c:v>5.05</c:v>
                </c:pt>
                <c:pt idx="1">
                  <c:v>4.99</c:v>
                </c:pt>
                <c:pt idx="2">
                  <c:v>5.26</c:v>
                </c:pt>
                <c:pt idx="3">
                  <c:v>4.95</c:v>
                </c:pt>
                <c:pt idx="4">
                  <c:v>5.01</c:v>
                </c:pt>
                <c:pt idx="5">
                  <c:v>4.88</c:v>
                </c:pt>
                <c:pt idx="6">
                  <c:v>5.12</c:v>
                </c:pt>
              </c:numCache>
            </c:numRef>
          </c:val>
          <c:extLst>
            <c:ext xmlns:c16="http://schemas.microsoft.com/office/drawing/2014/chart" uri="{C3380CC4-5D6E-409C-BE32-E72D297353CC}">
              <c16:uniqueId val="{00000000-E1A1-4AAC-BCB8-A678D11075AA}"/>
            </c:ext>
          </c:extLst>
        </c:ser>
        <c:ser>
          <c:idx val="1"/>
          <c:order val="1"/>
          <c:tx>
            <c:strRef>
              <c:f>'[data (2) thesis final.xlsx]Sheet5'!$A$6</c:f>
              <c:strCache>
                <c:ptCount val="1"/>
                <c:pt idx="0">
                  <c:v>7 DAS</c:v>
                </c:pt>
              </c:strCache>
            </c:strRef>
          </c:tx>
          <c:spPr>
            <a:solidFill>
              <a:schemeClr val="accent2"/>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final.xlsx]Sheet5'!$B$6:$H$6</c:f>
              <c:numCache>
                <c:formatCode>General</c:formatCode>
                <c:ptCount val="7"/>
                <c:pt idx="0">
                  <c:v>3.95</c:v>
                </c:pt>
                <c:pt idx="1">
                  <c:v>3.98</c:v>
                </c:pt>
                <c:pt idx="2">
                  <c:v>4.32</c:v>
                </c:pt>
                <c:pt idx="3">
                  <c:v>2.96</c:v>
                </c:pt>
                <c:pt idx="4">
                  <c:v>3.87</c:v>
                </c:pt>
                <c:pt idx="5">
                  <c:v>1.83</c:v>
                </c:pt>
                <c:pt idx="6">
                  <c:v>5.63</c:v>
                </c:pt>
              </c:numCache>
            </c:numRef>
          </c:val>
          <c:extLst>
            <c:ext xmlns:c16="http://schemas.microsoft.com/office/drawing/2014/chart" uri="{C3380CC4-5D6E-409C-BE32-E72D297353CC}">
              <c16:uniqueId val="{00000001-E1A1-4AAC-BCB8-A678D11075AA}"/>
            </c:ext>
          </c:extLst>
        </c:ser>
        <c:ser>
          <c:idx val="2"/>
          <c:order val="2"/>
          <c:tx>
            <c:strRef>
              <c:f>'[data (2) thesis final.xlsx]Sheet5'!$A$7</c:f>
              <c:strCache>
                <c:ptCount val="1"/>
                <c:pt idx="0">
                  <c:v>14 DAS</c:v>
                </c:pt>
              </c:strCache>
            </c:strRef>
          </c:tx>
          <c:spPr>
            <a:solidFill>
              <a:schemeClr val="accent3"/>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final.xlsx]Sheet5'!$B$7:$H$7</c:f>
              <c:numCache>
                <c:formatCode>General</c:formatCode>
                <c:ptCount val="7"/>
                <c:pt idx="0">
                  <c:v>4.8099999999999996</c:v>
                </c:pt>
                <c:pt idx="1">
                  <c:v>4.9800000000000004</c:v>
                </c:pt>
                <c:pt idx="2">
                  <c:v>5.37</c:v>
                </c:pt>
                <c:pt idx="3">
                  <c:v>3.73</c:v>
                </c:pt>
                <c:pt idx="4">
                  <c:v>4.68</c:v>
                </c:pt>
                <c:pt idx="5">
                  <c:v>2.4300000000000002</c:v>
                </c:pt>
                <c:pt idx="6">
                  <c:v>5.85</c:v>
                </c:pt>
              </c:numCache>
            </c:numRef>
          </c:val>
          <c:extLst>
            <c:ext xmlns:c16="http://schemas.microsoft.com/office/drawing/2014/chart" uri="{C3380CC4-5D6E-409C-BE32-E72D297353CC}">
              <c16:uniqueId val="{00000002-E1A1-4AAC-BCB8-A678D11075AA}"/>
            </c:ext>
          </c:extLst>
        </c:ser>
        <c:ser>
          <c:idx val="3"/>
          <c:order val="3"/>
          <c:tx>
            <c:strRef>
              <c:f>'[data (2) thesis final.xlsx]Sheet5'!$A$8</c:f>
              <c:strCache>
                <c:ptCount val="1"/>
                <c:pt idx="0">
                  <c:v>21 DAS</c:v>
                </c:pt>
              </c:strCache>
            </c:strRef>
          </c:tx>
          <c:spPr>
            <a:solidFill>
              <a:schemeClr val="accent4"/>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final.xlsx]Sheet5'!$B$8:$H$8</c:f>
              <c:numCache>
                <c:formatCode>General</c:formatCode>
                <c:ptCount val="7"/>
                <c:pt idx="0">
                  <c:v>5.22</c:v>
                </c:pt>
                <c:pt idx="1">
                  <c:v>5.44</c:v>
                </c:pt>
                <c:pt idx="2">
                  <c:v>5.5</c:v>
                </c:pt>
                <c:pt idx="3">
                  <c:v>4.1399999999999997</c:v>
                </c:pt>
                <c:pt idx="4">
                  <c:v>5.07</c:v>
                </c:pt>
                <c:pt idx="5">
                  <c:v>2.82</c:v>
                </c:pt>
                <c:pt idx="6">
                  <c:v>6.1</c:v>
                </c:pt>
              </c:numCache>
            </c:numRef>
          </c:val>
          <c:extLst>
            <c:ext xmlns:c16="http://schemas.microsoft.com/office/drawing/2014/chart" uri="{C3380CC4-5D6E-409C-BE32-E72D297353CC}">
              <c16:uniqueId val="{00000003-E1A1-4AAC-BCB8-A678D11075AA}"/>
            </c:ext>
          </c:extLst>
        </c:ser>
        <c:dLbls>
          <c:showLegendKey val="0"/>
          <c:showVal val="0"/>
          <c:showCatName val="0"/>
          <c:showSerName val="0"/>
          <c:showPercent val="0"/>
          <c:showBubbleSize val="0"/>
        </c:dLbls>
        <c:gapWidth val="219"/>
        <c:overlap val="-27"/>
        <c:axId val="849099296"/>
        <c:axId val="849099776"/>
      </c:barChart>
      <c:catAx>
        <c:axId val="849099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099776"/>
        <c:crosses val="autoZero"/>
        <c:auto val="1"/>
        <c:lblAlgn val="ctr"/>
        <c:lblOffset val="100"/>
        <c:noMultiLvlLbl val="0"/>
      </c:catAx>
      <c:valAx>
        <c:axId val="84909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Per</a:t>
                </a:r>
                <a:r>
                  <a:rPr lang="en-IN" sz="1400" baseline="0">
                    <a:latin typeface="Times New Roman" panose="02020603050405020304" pitchFamily="18" charset="0"/>
                    <a:cs typeface="Times New Roman" panose="02020603050405020304" pitchFamily="18" charset="0"/>
                  </a:rPr>
                  <a:t> cent white ears</a:t>
                </a:r>
                <a:endParaRPr lang="en-IN" sz="1400">
                  <a:latin typeface="Times New Roman" panose="02020603050405020304" pitchFamily="18" charset="0"/>
                  <a:cs typeface="Times New Roman" panose="02020603050405020304" pitchFamily="18" charset="0"/>
                </a:endParaRPr>
              </a:p>
            </c:rich>
          </c:tx>
          <c:layout>
            <c:manualLayout>
              <c:xMode val="edge"/>
              <c:yMode val="edge"/>
              <c:x val="3.5704820677768943E-2"/>
              <c:y val="0.39326925693807147"/>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099296"/>
        <c:crosses val="autoZero"/>
        <c:crossBetween val="between"/>
      </c:valAx>
      <c:spPr>
        <a:noFill/>
        <a:ln>
          <a:noFill/>
        </a:ln>
        <a:effectLst/>
      </c:spPr>
    </c:plotArea>
    <c:legend>
      <c:legendPos val="b"/>
      <c:layout>
        <c:manualLayout>
          <c:xMode val="edge"/>
          <c:yMode val="edge"/>
          <c:x val="0.37826894237424991"/>
          <c:y val="9.4614258699345075E-2"/>
          <c:w val="0.30140084780553555"/>
          <c:h val="0.10749375946422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44505271313242"/>
          <c:y val="3.3172496984318456E-2"/>
          <c:w val="0.87176437673681628"/>
          <c:h val="0.76393719783820746"/>
        </c:manualLayout>
      </c:layout>
      <c:barChart>
        <c:barDir val="col"/>
        <c:grouping val="clustered"/>
        <c:varyColors val="0"/>
        <c:ser>
          <c:idx val="0"/>
          <c:order val="0"/>
          <c:tx>
            <c:strRef>
              <c:f>Sheet3!$A$2</c:f>
              <c:strCache>
                <c:ptCount val="1"/>
                <c:pt idx="0">
                  <c:v>Yieid q/ha</c:v>
                </c:pt>
              </c:strCache>
            </c:strRef>
          </c:tx>
          <c:spPr>
            <a:solidFill>
              <a:schemeClr val="accent1"/>
            </a:solidFill>
            <a:ln>
              <a:noFill/>
            </a:ln>
            <a:effectLst/>
          </c:spPr>
          <c:invertIfNegative val="0"/>
          <c:cat>
            <c:strRef>
              <c:f>Sheet3!$B$1:$H$1</c:f>
              <c:strCache>
                <c:ptCount val="7"/>
                <c:pt idx="0">
                  <c:v>T1</c:v>
                </c:pt>
                <c:pt idx="1">
                  <c:v>T2</c:v>
                </c:pt>
                <c:pt idx="2">
                  <c:v>T3</c:v>
                </c:pt>
                <c:pt idx="3">
                  <c:v>T4</c:v>
                </c:pt>
                <c:pt idx="4">
                  <c:v>T5</c:v>
                </c:pt>
                <c:pt idx="5">
                  <c:v>T6</c:v>
                </c:pt>
                <c:pt idx="6">
                  <c:v>T7</c:v>
                </c:pt>
              </c:strCache>
            </c:strRef>
          </c:cat>
          <c:val>
            <c:numRef>
              <c:f>Sheet3!$B$2:$H$2</c:f>
              <c:numCache>
                <c:formatCode>General</c:formatCode>
                <c:ptCount val="7"/>
                <c:pt idx="0">
                  <c:v>41.6</c:v>
                </c:pt>
                <c:pt idx="1">
                  <c:v>40.299999999999997</c:v>
                </c:pt>
                <c:pt idx="2">
                  <c:v>39.700000000000003</c:v>
                </c:pt>
                <c:pt idx="3">
                  <c:v>6.9</c:v>
                </c:pt>
                <c:pt idx="4">
                  <c:v>42.8</c:v>
                </c:pt>
                <c:pt idx="5">
                  <c:v>48.2</c:v>
                </c:pt>
                <c:pt idx="6">
                  <c:v>37.5</c:v>
                </c:pt>
              </c:numCache>
            </c:numRef>
          </c:val>
          <c:extLst>
            <c:ext xmlns:c16="http://schemas.microsoft.com/office/drawing/2014/chart" uri="{C3380CC4-5D6E-409C-BE32-E72D297353CC}">
              <c16:uniqueId val="{00000000-3610-4D14-8114-5855F82EA3F5}"/>
            </c:ext>
          </c:extLst>
        </c:ser>
        <c:ser>
          <c:idx val="1"/>
          <c:order val="1"/>
          <c:tx>
            <c:strRef>
              <c:f>Sheet3!$A$3</c:f>
              <c:strCache>
                <c:ptCount val="1"/>
                <c:pt idx="0">
                  <c:v>Increase Yield over control </c:v>
                </c:pt>
              </c:strCache>
            </c:strRef>
          </c:tx>
          <c:spPr>
            <a:solidFill>
              <a:schemeClr val="accent2"/>
            </a:solidFill>
            <a:ln>
              <a:noFill/>
            </a:ln>
            <a:effectLst/>
          </c:spPr>
          <c:invertIfNegative val="0"/>
          <c:cat>
            <c:strRef>
              <c:f>Sheet3!$B$1:$H$1</c:f>
              <c:strCache>
                <c:ptCount val="7"/>
                <c:pt idx="0">
                  <c:v>T1</c:v>
                </c:pt>
                <c:pt idx="1">
                  <c:v>T2</c:v>
                </c:pt>
                <c:pt idx="2">
                  <c:v>T3</c:v>
                </c:pt>
                <c:pt idx="3">
                  <c:v>T4</c:v>
                </c:pt>
                <c:pt idx="4">
                  <c:v>T5</c:v>
                </c:pt>
                <c:pt idx="5">
                  <c:v>T6</c:v>
                </c:pt>
                <c:pt idx="6">
                  <c:v>T7</c:v>
                </c:pt>
              </c:strCache>
            </c:strRef>
          </c:cat>
          <c:val>
            <c:numRef>
              <c:f>Sheet3!$B$3:$H$3</c:f>
              <c:numCache>
                <c:formatCode>General</c:formatCode>
                <c:ptCount val="7"/>
                <c:pt idx="0">
                  <c:v>4.0999999999999996</c:v>
                </c:pt>
                <c:pt idx="1">
                  <c:v>2.8</c:v>
                </c:pt>
                <c:pt idx="2">
                  <c:v>2.2000000000000002</c:v>
                </c:pt>
                <c:pt idx="3">
                  <c:v>44.4</c:v>
                </c:pt>
                <c:pt idx="4">
                  <c:v>5.3</c:v>
                </c:pt>
                <c:pt idx="5">
                  <c:v>10.7</c:v>
                </c:pt>
              </c:numCache>
            </c:numRef>
          </c:val>
          <c:extLst>
            <c:ext xmlns:c16="http://schemas.microsoft.com/office/drawing/2014/chart" uri="{C3380CC4-5D6E-409C-BE32-E72D297353CC}">
              <c16:uniqueId val="{00000001-3610-4D14-8114-5855F82EA3F5}"/>
            </c:ext>
          </c:extLst>
        </c:ser>
        <c:dLbls>
          <c:showLegendKey val="0"/>
          <c:showVal val="0"/>
          <c:showCatName val="0"/>
          <c:showSerName val="0"/>
          <c:showPercent val="0"/>
          <c:showBubbleSize val="0"/>
        </c:dLbls>
        <c:gapWidth val="219"/>
        <c:overlap val="-27"/>
        <c:axId val="1014150639"/>
        <c:axId val="1060071039"/>
      </c:barChart>
      <c:catAx>
        <c:axId val="1014150639"/>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0071039"/>
        <c:crosses val="autoZero"/>
        <c:auto val="1"/>
        <c:lblAlgn val="ctr"/>
        <c:lblOffset val="100"/>
        <c:noMultiLvlLbl val="0"/>
      </c:catAx>
      <c:valAx>
        <c:axId val="1060071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a:latin typeface="Times New Roman" panose="02020603050405020304" pitchFamily="18" charset="0"/>
                    <a:cs typeface="Times New Roman" panose="02020603050405020304" pitchFamily="18" charset="0"/>
                  </a:rPr>
                  <a:t>Yield</a:t>
                </a:r>
                <a:r>
                  <a:rPr lang="en-IN" sz="1400" baseline="0">
                    <a:latin typeface="Times New Roman" panose="02020603050405020304" pitchFamily="18" charset="0"/>
                    <a:cs typeface="Times New Roman" panose="02020603050405020304" pitchFamily="18" charset="0"/>
                  </a:rPr>
                  <a:t> q/ha</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150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16</Pages>
  <Words>3888</Words>
  <Characters>22163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Shudhanshu Baliyan</dc:creator>
  <cp:keywords/>
  <dc:description/>
  <cp:lastModifiedBy>SDI 1084</cp:lastModifiedBy>
  <cp:revision>2</cp:revision>
  <dcterms:created xsi:type="dcterms:W3CDTF">2025-09-09T16:27:00Z</dcterms:created>
  <dcterms:modified xsi:type="dcterms:W3CDTF">2025-09-15T08:26:00Z</dcterms:modified>
</cp:coreProperties>
</file>