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5FB8409E" w14:textId="77777777" w:rsidTr="002643B3">
        <w:trPr>
          <w:trHeight w:val="290"/>
        </w:trPr>
        <w:tc>
          <w:tcPr>
            <w:tcW w:w="5000" w:type="pct"/>
            <w:gridSpan w:val="2"/>
            <w:tcBorders>
              <w:top w:val="nil"/>
              <w:left w:val="nil"/>
              <w:right w:val="nil"/>
            </w:tcBorders>
          </w:tcPr>
          <w:p w14:paraId="48AAE8F8"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081320A7" w14:textId="77777777" w:rsidTr="002643B3">
        <w:trPr>
          <w:trHeight w:val="290"/>
        </w:trPr>
        <w:tc>
          <w:tcPr>
            <w:tcW w:w="1234" w:type="pct"/>
          </w:tcPr>
          <w:p w14:paraId="3A93D50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54602909" w14:textId="77777777" w:rsidR="0000007A" w:rsidRPr="00E65EB7" w:rsidRDefault="000F63A8" w:rsidP="00E65EB7">
            <w:pPr>
              <w:rPr>
                <w:rFonts w:ascii="Arial" w:hAnsi="Arial" w:cs="Arial"/>
                <w:b/>
                <w:bCs/>
                <w:color w:val="0000FF"/>
                <w:sz w:val="20"/>
                <w:szCs w:val="20"/>
              </w:rPr>
            </w:pPr>
            <w:hyperlink r:id="rId8" w:history="1">
              <w:r w:rsidR="00DF2920" w:rsidRPr="00B3093C">
                <w:rPr>
                  <w:rStyle w:val="Hyperlink"/>
                  <w:rFonts w:ascii="Arial" w:hAnsi="Arial" w:cs="Arial"/>
                  <w:b/>
                  <w:bCs/>
                  <w:sz w:val="20"/>
                  <w:szCs w:val="20"/>
                </w:rPr>
                <w:t>International Journal of TROPICAL DISEASE &amp; Health</w:t>
              </w:r>
            </w:hyperlink>
          </w:p>
        </w:tc>
      </w:tr>
      <w:tr w:rsidR="0000007A" w:rsidRPr="00F245A7" w14:paraId="10724B44" w14:textId="77777777" w:rsidTr="002643B3">
        <w:trPr>
          <w:trHeight w:val="290"/>
        </w:trPr>
        <w:tc>
          <w:tcPr>
            <w:tcW w:w="1234" w:type="pct"/>
          </w:tcPr>
          <w:p w14:paraId="60D86D19"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69DE4E64" w14:textId="77777777" w:rsidR="0000007A" w:rsidRPr="00F245A7" w:rsidRDefault="008C4E0B" w:rsidP="00F3669D">
            <w:pPr>
              <w:pStyle w:val="NormalWeb"/>
              <w:spacing w:before="0" w:beforeAutospacing="0" w:after="0" w:afterAutospacing="0"/>
              <w:rPr>
                <w:rFonts w:ascii="Arial" w:hAnsi="Arial" w:cs="Arial"/>
                <w:b/>
                <w:bCs/>
                <w:sz w:val="20"/>
                <w:szCs w:val="28"/>
                <w:lang w:val="en-GB"/>
              </w:rPr>
            </w:pPr>
            <w:r w:rsidRPr="008C4E0B">
              <w:rPr>
                <w:rFonts w:ascii="Arial" w:hAnsi="Arial" w:cs="Arial"/>
                <w:b/>
                <w:bCs/>
                <w:sz w:val="20"/>
                <w:szCs w:val="28"/>
                <w:lang w:val="en-GB"/>
              </w:rPr>
              <w:t>Ms_IJTDH_145115</w:t>
            </w:r>
          </w:p>
        </w:tc>
      </w:tr>
      <w:tr w:rsidR="0000007A" w:rsidRPr="00F245A7" w14:paraId="1F10B497" w14:textId="77777777" w:rsidTr="002643B3">
        <w:trPr>
          <w:trHeight w:val="650"/>
        </w:trPr>
        <w:tc>
          <w:tcPr>
            <w:tcW w:w="1234" w:type="pct"/>
          </w:tcPr>
          <w:p w14:paraId="0BBE29A0"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194FA243" w14:textId="77777777" w:rsidR="0000007A" w:rsidRPr="00F245A7" w:rsidRDefault="008C4E0B" w:rsidP="000450FC">
            <w:pPr>
              <w:pStyle w:val="NormalWeb"/>
              <w:spacing w:before="0" w:beforeAutospacing="0" w:after="0" w:afterAutospacing="0"/>
              <w:rPr>
                <w:rFonts w:ascii="Arial" w:hAnsi="Arial" w:cs="Arial"/>
                <w:b/>
                <w:sz w:val="20"/>
                <w:szCs w:val="28"/>
                <w:lang w:val="en-GB"/>
              </w:rPr>
            </w:pPr>
            <w:r w:rsidRPr="008C4E0B">
              <w:rPr>
                <w:rFonts w:ascii="Arial" w:hAnsi="Arial" w:cs="Arial"/>
                <w:b/>
                <w:sz w:val="20"/>
                <w:szCs w:val="28"/>
                <w:lang w:val="en-GB"/>
              </w:rPr>
              <w:t>CARDIOTHORACIC RATIO AND PREVALENCE OF CARDIOMEGALY AMONG PATIENTS IN FMC EBUTE METTA</w:t>
            </w:r>
          </w:p>
        </w:tc>
      </w:tr>
      <w:tr w:rsidR="00CF0BBB" w:rsidRPr="00F245A7" w14:paraId="47D6C88B" w14:textId="77777777" w:rsidTr="002643B3">
        <w:trPr>
          <w:trHeight w:val="332"/>
        </w:trPr>
        <w:tc>
          <w:tcPr>
            <w:tcW w:w="1234" w:type="pct"/>
          </w:tcPr>
          <w:p w14:paraId="5EECCCEF"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3D7EE2FD" w14:textId="77777777" w:rsidR="00CF0BBB" w:rsidRPr="00F245A7" w:rsidRDefault="008C4E0B" w:rsidP="000450FC">
            <w:pPr>
              <w:pStyle w:val="NormalWeb"/>
              <w:spacing w:before="0" w:beforeAutospacing="0" w:after="0" w:afterAutospacing="0"/>
              <w:rPr>
                <w:rFonts w:ascii="Arial" w:hAnsi="Arial" w:cs="Arial"/>
                <w:b/>
                <w:sz w:val="20"/>
                <w:szCs w:val="28"/>
                <w:lang w:val="en-GB"/>
              </w:rPr>
            </w:pPr>
            <w:r w:rsidRPr="008C4E0B">
              <w:rPr>
                <w:rFonts w:ascii="Arial" w:hAnsi="Arial" w:cs="Arial"/>
                <w:b/>
                <w:sz w:val="20"/>
                <w:szCs w:val="28"/>
                <w:lang w:val="en-GB"/>
              </w:rPr>
              <w:t>Original Research Article</w:t>
            </w:r>
          </w:p>
        </w:tc>
      </w:tr>
    </w:tbl>
    <w:p w14:paraId="6D18D03A" w14:textId="2A2413E3" w:rsidR="00A40BFD" w:rsidRPr="00900E9B" w:rsidRDefault="00A40BFD" w:rsidP="00A40BFD">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40BFD" w:rsidRPr="00900E9B" w14:paraId="7DC6B894" w14:textId="77777777">
        <w:tc>
          <w:tcPr>
            <w:tcW w:w="5000" w:type="pct"/>
            <w:gridSpan w:val="3"/>
            <w:tcBorders>
              <w:top w:val="nil"/>
              <w:left w:val="nil"/>
              <w:right w:val="nil"/>
            </w:tcBorders>
            <w:noWrap/>
          </w:tcPr>
          <w:p w14:paraId="6BF9417F" w14:textId="77777777" w:rsidR="00A40BFD" w:rsidRPr="00900E9B" w:rsidRDefault="00A40BFD">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54528BB6" w14:textId="77777777" w:rsidR="00A40BFD" w:rsidRPr="00900E9B" w:rsidRDefault="00A40BFD">
            <w:pPr>
              <w:rPr>
                <w:sz w:val="20"/>
                <w:szCs w:val="20"/>
                <w:lang w:val="en-GB"/>
              </w:rPr>
            </w:pPr>
          </w:p>
        </w:tc>
      </w:tr>
      <w:tr w:rsidR="00A40BFD" w:rsidRPr="00900E9B" w14:paraId="74B9D634" w14:textId="77777777">
        <w:tc>
          <w:tcPr>
            <w:tcW w:w="1265" w:type="pct"/>
            <w:noWrap/>
          </w:tcPr>
          <w:p w14:paraId="4BA40272" w14:textId="77777777" w:rsidR="00A40BFD" w:rsidRPr="00900E9B" w:rsidRDefault="00A40BFD">
            <w:pPr>
              <w:pStyle w:val="Heading2"/>
              <w:jc w:val="left"/>
              <w:rPr>
                <w:rFonts w:ascii="Times New Roman" w:hAnsi="Times New Roman"/>
                <w:lang w:val="en-GB"/>
              </w:rPr>
            </w:pPr>
          </w:p>
        </w:tc>
        <w:tc>
          <w:tcPr>
            <w:tcW w:w="2212" w:type="pct"/>
          </w:tcPr>
          <w:p w14:paraId="6DFEB2D7" w14:textId="77777777" w:rsidR="00A40BFD" w:rsidRDefault="00A40BFD">
            <w:pPr>
              <w:pStyle w:val="Heading2"/>
              <w:jc w:val="left"/>
              <w:rPr>
                <w:rFonts w:ascii="Times New Roman" w:hAnsi="Times New Roman"/>
                <w:lang w:val="en-GB"/>
              </w:rPr>
            </w:pPr>
            <w:r w:rsidRPr="00900E9B">
              <w:rPr>
                <w:rFonts w:ascii="Times New Roman" w:hAnsi="Times New Roman"/>
                <w:lang w:val="en-GB"/>
              </w:rPr>
              <w:t>Reviewer’s comment</w:t>
            </w:r>
          </w:p>
          <w:p w14:paraId="5F1FE3BB" w14:textId="77777777" w:rsidR="00904837" w:rsidRDefault="00904837" w:rsidP="00904837">
            <w:pPr>
              <w:rPr>
                <w:b/>
                <w:bCs/>
                <w:sz w:val="20"/>
                <w:szCs w:val="20"/>
              </w:rPr>
            </w:pPr>
            <w:r w:rsidRPr="00A604EE">
              <w:rPr>
                <w:b/>
                <w:bCs/>
                <w:sz w:val="20"/>
                <w:szCs w:val="20"/>
                <w:highlight w:val="yellow"/>
              </w:rPr>
              <w:t>Artificial Intelligence (AI) generated or assisted review comments are strictly prohibited during peer review.</w:t>
            </w:r>
          </w:p>
          <w:p w14:paraId="65705FE9" w14:textId="77777777" w:rsidR="00904837" w:rsidRPr="00904837" w:rsidRDefault="00904837" w:rsidP="00904837">
            <w:pPr>
              <w:rPr>
                <w:lang w:val="en-GB"/>
              </w:rPr>
            </w:pPr>
          </w:p>
        </w:tc>
        <w:tc>
          <w:tcPr>
            <w:tcW w:w="1523" w:type="pct"/>
          </w:tcPr>
          <w:p w14:paraId="231C6BD3" w14:textId="77777777" w:rsidR="00DE42AB" w:rsidRDefault="00DE42AB" w:rsidP="00DE42AB">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4615300" w14:textId="77777777" w:rsidR="00A40BFD" w:rsidRPr="00900E9B" w:rsidRDefault="00A40BFD">
            <w:pPr>
              <w:pStyle w:val="Heading2"/>
              <w:jc w:val="left"/>
              <w:rPr>
                <w:rFonts w:ascii="Times New Roman" w:hAnsi="Times New Roman"/>
                <w:b w:val="0"/>
                <w:lang w:val="en-GB"/>
              </w:rPr>
            </w:pPr>
          </w:p>
        </w:tc>
      </w:tr>
      <w:tr w:rsidR="00A40BFD" w:rsidRPr="00900E9B" w14:paraId="47503A7C" w14:textId="77777777">
        <w:trPr>
          <w:trHeight w:val="1264"/>
        </w:trPr>
        <w:tc>
          <w:tcPr>
            <w:tcW w:w="1265" w:type="pct"/>
            <w:noWrap/>
          </w:tcPr>
          <w:p w14:paraId="185B735E" w14:textId="77777777" w:rsidR="00A40BFD" w:rsidRPr="00900E9B" w:rsidRDefault="00A40BFD">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076594F9" w14:textId="77777777" w:rsidR="00A40BFD" w:rsidRPr="00900E9B" w:rsidRDefault="00A40BFD">
            <w:pPr>
              <w:ind w:left="360"/>
              <w:rPr>
                <w:rFonts w:eastAsia="MS Mincho"/>
                <w:b/>
                <w:bCs/>
                <w:sz w:val="20"/>
                <w:szCs w:val="20"/>
                <w:lang w:val="en-GB"/>
              </w:rPr>
            </w:pPr>
          </w:p>
        </w:tc>
        <w:tc>
          <w:tcPr>
            <w:tcW w:w="2212" w:type="pct"/>
          </w:tcPr>
          <w:p w14:paraId="34A7204E" w14:textId="77777777" w:rsidR="00A40BFD" w:rsidRDefault="007D081E">
            <w:pPr>
              <w:pStyle w:val="ListParagraph"/>
              <w:ind w:left="0"/>
              <w:rPr>
                <w:b/>
                <w:bCs/>
                <w:sz w:val="20"/>
                <w:szCs w:val="20"/>
                <w:lang w:val="en-GB"/>
              </w:rPr>
            </w:pPr>
            <w:r>
              <w:rPr>
                <w:b/>
                <w:bCs/>
                <w:sz w:val="20"/>
                <w:szCs w:val="20"/>
                <w:lang w:val="en-GB"/>
              </w:rPr>
              <w:t>This manuscript is important to the scientific community as it establishes local baseline values for the cardiothoracic ratio (CTR), transverse cardiac diameter (TCD), and transverse thoracic diameter (TTD) in an adult population in Lagos, Nigeria, where such reference data was previously unpublished. The findings underscore the importance of population-specific reference values, as the mean CTR and prevalence of cardiomegaly differ from reports in non-African populations and other sub-Saharan studies. By identifying that sex and age are significant predictors of CTR, with females having a higher ratio and older age groups showing a progressive increase in cardiomegaly prevalence, the study suggests that reliance on universal CTR thresholds may lead to inaccurate diagnoses in Nigerian patients. The research reinforces the role of CTR as a valuable, inexpensive, and widely available screening tool in low-resource settings, and the new reference data enhances its diagnostic utility, supporting earlier identification of patients at risk of cardiovascular disease, such as hypertensive heart disease.</w:t>
            </w:r>
          </w:p>
          <w:p w14:paraId="5F10D44B" w14:textId="2F6FFA83" w:rsidR="007D081E" w:rsidRPr="00900E9B" w:rsidRDefault="007D081E">
            <w:pPr>
              <w:pStyle w:val="ListParagraph"/>
              <w:ind w:left="0"/>
              <w:rPr>
                <w:b/>
                <w:bCs/>
                <w:sz w:val="20"/>
                <w:szCs w:val="20"/>
                <w:lang w:val="en-GB"/>
              </w:rPr>
            </w:pPr>
          </w:p>
        </w:tc>
        <w:tc>
          <w:tcPr>
            <w:tcW w:w="1523" w:type="pct"/>
          </w:tcPr>
          <w:p w14:paraId="23AD3829" w14:textId="77777777" w:rsidR="00A40BFD" w:rsidRPr="00900E9B" w:rsidRDefault="00A40BFD">
            <w:pPr>
              <w:pStyle w:val="Heading2"/>
              <w:jc w:val="left"/>
              <w:rPr>
                <w:rFonts w:ascii="Times New Roman" w:hAnsi="Times New Roman"/>
                <w:b w:val="0"/>
                <w:lang w:val="en-GB"/>
              </w:rPr>
            </w:pPr>
          </w:p>
        </w:tc>
      </w:tr>
      <w:tr w:rsidR="00A40BFD" w:rsidRPr="00900E9B" w14:paraId="07414661" w14:textId="77777777">
        <w:trPr>
          <w:trHeight w:val="1262"/>
        </w:trPr>
        <w:tc>
          <w:tcPr>
            <w:tcW w:w="1265" w:type="pct"/>
            <w:noWrap/>
          </w:tcPr>
          <w:p w14:paraId="6BE08CB9" w14:textId="77777777" w:rsidR="00A40BFD" w:rsidRPr="00900E9B" w:rsidRDefault="00A40BFD">
            <w:pPr>
              <w:ind w:left="360"/>
              <w:rPr>
                <w:b/>
                <w:bCs/>
                <w:sz w:val="20"/>
                <w:szCs w:val="20"/>
                <w:lang w:val="en-GB"/>
              </w:rPr>
            </w:pPr>
            <w:r w:rsidRPr="00900E9B">
              <w:rPr>
                <w:b/>
                <w:bCs/>
                <w:sz w:val="20"/>
                <w:szCs w:val="20"/>
                <w:lang w:val="en-GB"/>
              </w:rPr>
              <w:t>Is the title of the article suitable?</w:t>
            </w:r>
          </w:p>
          <w:p w14:paraId="208381B5" w14:textId="77777777" w:rsidR="00A40BFD" w:rsidRPr="00900E9B" w:rsidRDefault="00A40BFD">
            <w:pPr>
              <w:ind w:left="360"/>
              <w:rPr>
                <w:b/>
                <w:bCs/>
                <w:sz w:val="20"/>
                <w:szCs w:val="20"/>
                <w:lang w:val="en-GB"/>
              </w:rPr>
            </w:pPr>
            <w:r w:rsidRPr="00900E9B">
              <w:rPr>
                <w:b/>
                <w:bCs/>
                <w:sz w:val="20"/>
                <w:szCs w:val="20"/>
                <w:lang w:val="en-GB"/>
              </w:rPr>
              <w:t>(If not please suggest an alternative title)</w:t>
            </w:r>
          </w:p>
          <w:p w14:paraId="7013B0D4" w14:textId="77777777" w:rsidR="00A40BFD" w:rsidRPr="00900E9B" w:rsidRDefault="00A40BFD">
            <w:pPr>
              <w:pStyle w:val="Heading2"/>
              <w:jc w:val="left"/>
              <w:rPr>
                <w:rFonts w:ascii="Times New Roman" w:hAnsi="Times New Roman"/>
                <w:u w:val="single"/>
                <w:lang w:val="en-GB"/>
              </w:rPr>
            </w:pPr>
          </w:p>
        </w:tc>
        <w:tc>
          <w:tcPr>
            <w:tcW w:w="2212" w:type="pct"/>
          </w:tcPr>
          <w:p w14:paraId="3E739812" w14:textId="5B629641" w:rsidR="00A40BFD" w:rsidRPr="00900E9B" w:rsidRDefault="00902DF0">
            <w:pPr>
              <w:ind w:left="360"/>
              <w:rPr>
                <w:b/>
                <w:bCs/>
                <w:sz w:val="20"/>
                <w:szCs w:val="20"/>
                <w:lang w:val="en-GB"/>
              </w:rPr>
            </w:pPr>
            <w:proofErr w:type="gramStart"/>
            <w:r>
              <w:rPr>
                <w:b/>
                <w:bCs/>
                <w:sz w:val="20"/>
                <w:szCs w:val="20"/>
                <w:lang w:val="en-GB"/>
              </w:rPr>
              <w:t>Yes</w:t>
            </w:r>
            <w:proofErr w:type="gramEnd"/>
            <w:r>
              <w:rPr>
                <w:b/>
                <w:bCs/>
                <w:sz w:val="20"/>
                <w:szCs w:val="20"/>
                <w:lang w:val="en-GB"/>
              </w:rPr>
              <w:t xml:space="preserve"> it was suitable </w:t>
            </w:r>
          </w:p>
        </w:tc>
        <w:tc>
          <w:tcPr>
            <w:tcW w:w="1523" w:type="pct"/>
          </w:tcPr>
          <w:p w14:paraId="739DC952" w14:textId="77777777" w:rsidR="00A40BFD" w:rsidRPr="00900E9B" w:rsidRDefault="00A40BFD">
            <w:pPr>
              <w:pStyle w:val="Heading2"/>
              <w:jc w:val="left"/>
              <w:rPr>
                <w:rFonts w:ascii="Times New Roman" w:hAnsi="Times New Roman"/>
                <w:b w:val="0"/>
                <w:lang w:val="en-GB"/>
              </w:rPr>
            </w:pPr>
          </w:p>
        </w:tc>
      </w:tr>
      <w:tr w:rsidR="00A40BFD" w:rsidRPr="00900E9B" w14:paraId="33888FEA" w14:textId="77777777">
        <w:trPr>
          <w:trHeight w:val="1262"/>
        </w:trPr>
        <w:tc>
          <w:tcPr>
            <w:tcW w:w="1265" w:type="pct"/>
            <w:noWrap/>
          </w:tcPr>
          <w:p w14:paraId="6E35A6D1" w14:textId="77777777" w:rsidR="00A40BFD" w:rsidRPr="00900E9B" w:rsidRDefault="00A40BFD">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B4D86E1" w14:textId="77777777" w:rsidR="00A40BFD" w:rsidRPr="00900E9B" w:rsidRDefault="00A40BFD">
            <w:pPr>
              <w:pStyle w:val="Heading2"/>
              <w:jc w:val="left"/>
              <w:rPr>
                <w:rFonts w:ascii="Times New Roman" w:hAnsi="Times New Roman"/>
                <w:u w:val="single"/>
                <w:lang w:val="en-GB"/>
              </w:rPr>
            </w:pPr>
          </w:p>
        </w:tc>
        <w:tc>
          <w:tcPr>
            <w:tcW w:w="2212" w:type="pct"/>
          </w:tcPr>
          <w:p w14:paraId="57761080" w14:textId="77777777" w:rsidR="00A40BFD" w:rsidRDefault="0073555A">
            <w:pPr>
              <w:ind w:left="360"/>
              <w:rPr>
                <w:b/>
                <w:bCs/>
                <w:sz w:val="20"/>
                <w:szCs w:val="20"/>
                <w:lang w:val="en-GB"/>
              </w:rPr>
            </w:pPr>
            <w:r>
              <w:rPr>
                <w:b/>
                <w:bCs/>
                <w:sz w:val="20"/>
                <w:szCs w:val="20"/>
                <w:lang w:val="en-GB"/>
              </w:rPr>
              <w:t>The abstract of the article is comprehensive as it clearly states the background, aims, methodology, key results, and conclusion. However, a few minor additions would make the summary even stronger and more impactful, particularly regarding the statistically significant findings.</w:t>
            </w:r>
          </w:p>
          <w:p w14:paraId="35F705E1" w14:textId="77777777" w:rsidR="0073555A" w:rsidRDefault="0073555A">
            <w:pPr>
              <w:ind w:left="360"/>
              <w:rPr>
                <w:b/>
                <w:bCs/>
                <w:sz w:val="20"/>
                <w:szCs w:val="20"/>
                <w:lang w:val="en-GB"/>
              </w:rPr>
            </w:pPr>
            <w:r>
              <w:rPr>
                <w:b/>
                <w:bCs/>
                <w:sz w:val="20"/>
                <w:szCs w:val="20"/>
                <w:lang w:val="en-GB"/>
              </w:rPr>
              <w:t>Suggestions for Abstract Enhancement</w:t>
            </w:r>
          </w:p>
          <w:p w14:paraId="2990DC5B" w14:textId="77777777" w:rsidR="0073555A" w:rsidRDefault="0073555A">
            <w:pPr>
              <w:ind w:left="360"/>
              <w:rPr>
                <w:b/>
                <w:bCs/>
                <w:sz w:val="20"/>
                <w:szCs w:val="20"/>
                <w:lang w:val="en-GB"/>
              </w:rPr>
            </w:pPr>
            <w:r>
              <w:rPr>
                <w:b/>
                <w:bCs/>
                <w:sz w:val="20"/>
                <w:szCs w:val="20"/>
                <w:lang w:val="en-GB"/>
              </w:rPr>
              <w:t>The current abstract already includes the most critical information. Here are a few suggested additions to emphasize key statistical findings:</w:t>
            </w:r>
          </w:p>
          <w:p w14:paraId="240B9CCE" w14:textId="77777777" w:rsidR="0073555A" w:rsidRDefault="0073555A">
            <w:pPr>
              <w:ind w:left="360"/>
              <w:rPr>
                <w:b/>
                <w:bCs/>
                <w:sz w:val="20"/>
                <w:szCs w:val="20"/>
                <w:lang w:val="en-GB"/>
              </w:rPr>
            </w:pPr>
            <w:r>
              <w:rPr>
                <w:b/>
                <w:bCs/>
                <w:sz w:val="20"/>
                <w:szCs w:val="20"/>
                <w:lang w:val="en-GB"/>
              </w:rPr>
              <w:t xml:space="preserve"> * Add Specific Prevalence Breakdown: While the overall prevalence of cardiomegaly (CTR &gt;0.50) is given as 27.3\%, the abstract would benefit from explicitly mentioning the significant difference found between the sexes.</w:t>
            </w:r>
          </w:p>
          <w:p w14:paraId="4BDCCF72" w14:textId="77777777" w:rsidR="0073555A" w:rsidRDefault="0073555A">
            <w:pPr>
              <w:ind w:left="360"/>
              <w:rPr>
                <w:b/>
                <w:bCs/>
                <w:sz w:val="20"/>
                <w:szCs w:val="20"/>
                <w:lang w:val="en-GB"/>
              </w:rPr>
            </w:pPr>
            <w:r>
              <w:rPr>
                <w:b/>
                <w:bCs/>
                <w:sz w:val="20"/>
                <w:szCs w:val="20"/>
                <w:lang w:val="en-GB"/>
              </w:rPr>
              <w:t xml:space="preserve">   * Suggestion: Add a sentence stating that the prevalence was significantly higher in females (36.5\%) compared to males (17.6\%). This is a major finding that warrants inclusion in the abstract.</w:t>
            </w:r>
          </w:p>
          <w:p w14:paraId="26461EB1" w14:textId="77777777" w:rsidR="0073555A" w:rsidRDefault="0073555A">
            <w:pPr>
              <w:ind w:left="360"/>
              <w:rPr>
                <w:b/>
                <w:bCs/>
                <w:sz w:val="20"/>
                <w:szCs w:val="20"/>
                <w:lang w:val="en-GB"/>
              </w:rPr>
            </w:pPr>
            <w:r>
              <w:rPr>
                <w:b/>
                <w:bCs/>
                <w:sz w:val="20"/>
                <w:szCs w:val="20"/>
                <w:lang w:val="en-GB"/>
              </w:rPr>
              <w:t xml:space="preserve"> * Mention the TCD/TTD/CTR Difference by Sex: The abstract notes that the mean CTR in females was significantly higher than in males, and that mean TCD and TTD were significantly higher in males. To be even more concise while retaining the key data, you could integrate the actual mean values into these statements:</w:t>
            </w:r>
          </w:p>
          <w:p w14:paraId="50AA9E4F" w14:textId="77777777" w:rsidR="0073555A" w:rsidRDefault="0073555A">
            <w:pPr>
              <w:ind w:left="360"/>
              <w:rPr>
                <w:b/>
                <w:bCs/>
                <w:sz w:val="20"/>
                <w:szCs w:val="20"/>
                <w:lang w:val="en-GB"/>
              </w:rPr>
            </w:pPr>
            <w:r>
              <w:rPr>
                <w:b/>
                <w:bCs/>
                <w:sz w:val="20"/>
                <w:szCs w:val="20"/>
                <w:lang w:val="en-GB"/>
              </w:rPr>
              <w:t xml:space="preserve">   * Suggestion: Rephrase the current result on sex differences to: "The mean CTR in females (0.489 \pm 0.052) was significantly higher (P &lt; 0.001) than that of males (0.461 \pm 0.047), while the mean TCD and TTD were significantly higher in males (P &lt; 0.001)."</w:t>
            </w:r>
          </w:p>
          <w:p w14:paraId="466F6E02" w14:textId="77777777" w:rsidR="0073555A" w:rsidRDefault="0073555A">
            <w:pPr>
              <w:ind w:left="360"/>
              <w:rPr>
                <w:b/>
                <w:bCs/>
                <w:sz w:val="20"/>
                <w:szCs w:val="20"/>
                <w:lang w:val="en-GB"/>
              </w:rPr>
            </w:pPr>
            <w:r>
              <w:rPr>
                <w:b/>
                <w:bCs/>
                <w:sz w:val="20"/>
                <w:szCs w:val="20"/>
                <w:lang w:val="en-GB"/>
              </w:rPr>
              <w:t xml:space="preserve"> * Incorporate Age as a Predictor: The abstract mentions that the study aimed to establish the average measurements, but it could also explicitly state that age was a significant predictor of cardiomegaly.</w:t>
            </w:r>
          </w:p>
          <w:p w14:paraId="5E0F6A96" w14:textId="77777777" w:rsidR="0073555A" w:rsidRDefault="0073555A">
            <w:pPr>
              <w:ind w:left="360"/>
              <w:rPr>
                <w:b/>
                <w:bCs/>
                <w:sz w:val="20"/>
                <w:szCs w:val="20"/>
                <w:lang w:val="en-GB"/>
              </w:rPr>
            </w:pPr>
            <w:r>
              <w:rPr>
                <w:b/>
                <w:bCs/>
                <w:sz w:val="20"/>
                <w:szCs w:val="20"/>
                <w:lang w:val="en-GB"/>
              </w:rPr>
              <w:t xml:space="preserve">   * Suggestion: Briefly state that the prevalence of cardiomegaly significantly increased with age, with the highest prevalence in the 71-80 years group (59.1\%).</w:t>
            </w:r>
          </w:p>
          <w:p w14:paraId="26929FDF" w14:textId="77777777" w:rsidR="0073555A" w:rsidRDefault="0073555A">
            <w:pPr>
              <w:ind w:left="360"/>
              <w:rPr>
                <w:b/>
                <w:bCs/>
                <w:sz w:val="20"/>
                <w:szCs w:val="20"/>
                <w:lang w:val="en-GB"/>
              </w:rPr>
            </w:pPr>
            <w:r>
              <w:rPr>
                <w:b/>
                <w:bCs/>
                <w:sz w:val="20"/>
                <w:szCs w:val="20"/>
                <w:lang w:val="en-GB"/>
              </w:rPr>
              <w:t xml:space="preserve"> * Regarding Deletion: No points should be deleted, as the current content is concise and covers all the required elements of a scientific abstract (Background, Aims, Methodology, Results, Conclusion).</w:t>
            </w:r>
          </w:p>
          <w:p w14:paraId="083C2F3F" w14:textId="1078E5EB" w:rsidR="0073555A" w:rsidRPr="00900E9B" w:rsidRDefault="0073555A">
            <w:pPr>
              <w:ind w:left="360"/>
              <w:rPr>
                <w:b/>
                <w:bCs/>
                <w:sz w:val="20"/>
                <w:szCs w:val="20"/>
                <w:lang w:val="en-GB"/>
              </w:rPr>
            </w:pPr>
          </w:p>
        </w:tc>
        <w:tc>
          <w:tcPr>
            <w:tcW w:w="1523" w:type="pct"/>
          </w:tcPr>
          <w:p w14:paraId="07ED3EA2" w14:textId="77777777" w:rsidR="00A40BFD" w:rsidRPr="00900E9B" w:rsidRDefault="00A40BFD">
            <w:pPr>
              <w:pStyle w:val="Heading2"/>
              <w:jc w:val="left"/>
              <w:rPr>
                <w:rFonts w:ascii="Times New Roman" w:hAnsi="Times New Roman"/>
                <w:b w:val="0"/>
                <w:lang w:val="en-GB"/>
              </w:rPr>
            </w:pPr>
          </w:p>
        </w:tc>
      </w:tr>
      <w:tr w:rsidR="00A40BFD" w:rsidRPr="00900E9B" w14:paraId="1595DC08" w14:textId="77777777">
        <w:trPr>
          <w:trHeight w:val="704"/>
        </w:trPr>
        <w:tc>
          <w:tcPr>
            <w:tcW w:w="1265" w:type="pct"/>
            <w:noWrap/>
          </w:tcPr>
          <w:p w14:paraId="1905CD4A" w14:textId="77777777" w:rsidR="00A40BFD" w:rsidRPr="00900E9B" w:rsidRDefault="00A40BFD">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0EA15C17" w14:textId="0E5C9F03" w:rsidR="00A40BFD" w:rsidRPr="00C115E9" w:rsidRDefault="0073555A">
            <w:pPr>
              <w:pStyle w:val="ListParagraph"/>
              <w:ind w:left="0"/>
              <w:rPr>
                <w:bCs/>
                <w:sz w:val="20"/>
                <w:szCs w:val="20"/>
                <w:lang w:val="en-GB"/>
              </w:rPr>
            </w:pPr>
            <w:r>
              <w:rPr>
                <w:bCs/>
                <w:sz w:val="20"/>
                <w:szCs w:val="20"/>
                <w:lang w:val="en-GB"/>
              </w:rPr>
              <w:t xml:space="preserve">Yes </w:t>
            </w:r>
          </w:p>
        </w:tc>
        <w:tc>
          <w:tcPr>
            <w:tcW w:w="1523" w:type="pct"/>
          </w:tcPr>
          <w:p w14:paraId="5F56876A" w14:textId="77777777" w:rsidR="00A40BFD" w:rsidRPr="00900E9B" w:rsidRDefault="00A40BFD">
            <w:pPr>
              <w:pStyle w:val="Heading2"/>
              <w:jc w:val="left"/>
              <w:rPr>
                <w:rFonts w:ascii="Times New Roman" w:hAnsi="Times New Roman"/>
                <w:b w:val="0"/>
                <w:lang w:val="en-GB"/>
              </w:rPr>
            </w:pPr>
          </w:p>
        </w:tc>
      </w:tr>
      <w:tr w:rsidR="00A40BFD" w:rsidRPr="00900E9B" w14:paraId="17D90F34" w14:textId="77777777">
        <w:trPr>
          <w:trHeight w:val="703"/>
        </w:trPr>
        <w:tc>
          <w:tcPr>
            <w:tcW w:w="1265" w:type="pct"/>
            <w:noWrap/>
          </w:tcPr>
          <w:p w14:paraId="3126CF50" w14:textId="77777777" w:rsidR="00A40BFD" w:rsidRPr="00E10705" w:rsidRDefault="00A40BFD">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38EBF094" w14:textId="6F6C593A" w:rsidR="00A40BFD" w:rsidRPr="006F5EBE" w:rsidRDefault="005D2678">
            <w:pPr>
              <w:pStyle w:val="ListParagraph"/>
              <w:ind w:left="0"/>
              <w:rPr>
                <w:bCs/>
                <w:sz w:val="20"/>
                <w:szCs w:val="20"/>
                <w:lang w:val="en-GB"/>
              </w:rPr>
            </w:pPr>
            <w:r>
              <w:rPr>
                <w:bCs/>
                <w:sz w:val="20"/>
                <w:szCs w:val="20"/>
                <w:lang w:val="en-GB"/>
              </w:rPr>
              <w:t xml:space="preserve">Those references </w:t>
            </w:r>
            <w:proofErr w:type="gramStart"/>
            <w:r>
              <w:rPr>
                <w:bCs/>
                <w:sz w:val="20"/>
                <w:szCs w:val="20"/>
                <w:lang w:val="en-GB"/>
              </w:rPr>
              <w:t>was</w:t>
            </w:r>
            <w:proofErr w:type="gramEnd"/>
            <w:r>
              <w:rPr>
                <w:bCs/>
                <w:sz w:val="20"/>
                <w:szCs w:val="20"/>
                <w:lang w:val="en-GB"/>
              </w:rPr>
              <w:t xml:space="preserve"> sufficient </w:t>
            </w:r>
          </w:p>
        </w:tc>
        <w:tc>
          <w:tcPr>
            <w:tcW w:w="1523" w:type="pct"/>
          </w:tcPr>
          <w:p w14:paraId="4E79204D" w14:textId="77777777" w:rsidR="00A40BFD" w:rsidRPr="00900E9B" w:rsidRDefault="00A40BFD">
            <w:pPr>
              <w:pStyle w:val="Heading2"/>
              <w:jc w:val="left"/>
              <w:rPr>
                <w:rFonts w:ascii="Times New Roman" w:hAnsi="Times New Roman"/>
                <w:b w:val="0"/>
                <w:lang w:val="en-GB"/>
              </w:rPr>
            </w:pPr>
          </w:p>
        </w:tc>
      </w:tr>
      <w:tr w:rsidR="00A40BFD" w:rsidRPr="00900E9B" w14:paraId="226F603D" w14:textId="77777777">
        <w:trPr>
          <w:trHeight w:val="386"/>
        </w:trPr>
        <w:tc>
          <w:tcPr>
            <w:tcW w:w="1265" w:type="pct"/>
            <w:noWrap/>
          </w:tcPr>
          <w:p w14:paraId="7D290093" w14:textId="77777777" w:rsidR="00A40BFD" w:rsidRPr="00900E9B" w:rsidRDefault="00A40BFD">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2907FA92" w14:textId="77777777" w:rsidR="00A40BFD" w:rsidRPr="00900E9B" w:rsidRDefault="00A40BFD">
            <w:pPr>
              <w:rPr>
                <w:sz w:val="20"/>
                <w:szCs w:val="20"/>
                <w:lang w:val="en-GB"/>
              </w:rPr>
            </w:pPr>
          </w:p>
        </w:tc>
        <w:tc>
          <w:tcPr>
            <w:tcW w:w="2212" w:type="pct"/>
          </w:tcPr>
          <w:p w14:paraId="32246D8F" w14:textId="3FD5BDE4" w:rsidR="00A40BFD" w:rsidRPr="00900E9B" w:rsidRDefault="005D2678">
            <w:pPr>
              <w:rPr>
                <w:sz w:val="20"/>
                <w:szCs w:val="20"/>
                <w:lang w:val="en-GB"/>
              </w:rPr>
            </w:pPr>
            <w:r>
              <w:rPr>
                <w:sz w:val="20"/>
                <w:szCs w:val="20"/>
                <w:lang w:val="en-GB"/>
              </w:rPr>
              <w:t xml:space="preserve">Yes </w:t>
            </w:r>
          </w:p>
        </w:tc>
        <w:tc>
          <w:tcPr>
            <w:tcW w:w="1523" w:type="pct"/>
          </w:tcPr>
          <w:p w14:paraId="3A8BDB78" w14:textId="77777777" w:rsidR="00A40BFD" w:rsidRPr="00900E9B" w:rsidRDefault="00A40BFD">
            <w:pPr>
              <w:rPr>
                <w:sz w:val="20"/>
                <w:szCs w:val="20"/>
                <w:lang w:val="en-GB"/>
              </w:rPr>
            </w:pPr>
          </w:p>
        </w:tc>
      </w:tr>
      <w:tr w:rsidR="00A40BFD" w:rsidRPr="00900E9B" w14:paraId="2850D102" w14:textId="77777777">
        <w:trPr>
          <w:trHeight w:val="1178"/>
        </w:trPr>
        <w:tc>
          <w:tcPr>
            <w:tcW w:w="1265" w:type="pct"/>
            <w:noWrap/>
          </w:tcPr>
          <w:p w14:paraId="25CBCF3D" w14:textId="77777777" w:rsidR="00A40BFD" w:rsidRPr="00900E9B" w:rsidRDefault="00A40BFD">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6DA3127" w14:textId="77777777" w:rsidR="00A40BFD" w:rsidRPr="00900E9B" w:rsidRDefault="00A40BFD">
            <w:pPr>
              <w:pStyle w:val="Heading2"/>
              <w:jc w:val="left"/>
              <w:rPr>
                <w:rFonts w:ascii="Times New Roman" w:hAnsi="Times New Roman"/>
                <w:b w:val="0"/>
                <w:lang w:val="en-GB"/>
              </w:rPr>
            </w:pPr>
          </w:p>
        </w:tc>
        <w:tc>
          <w:tcPr>
            <w:tcW w:w="2212" w:type="pct"/>
          </w:tcPr>
          <w:p w14:paraId="4B9C5E6A" w14:textId="1B16D212" w:rsidR="00A40BFD" w:rsidRPr="000D0955" w:rsidRDefault="005D2678">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Perfectly alright </w:t>
            </w:r>
          </w:p>
        </w:tc>
        <w:tc>
          <w:tcPr>
            <w:tcW w:w="1523" w:type="pct"/>
          </w:tcPr>
          <w:p w14:paraId="48DED9A8" w14:textId="77777777" w:rsidR="00A40BFD" w:rsidRPr="00900E9B" w:rsidRDefault="00A40BFD">
            <w:pPr>
              <w:rPr>
                <w:sz w:val="20"/>
                <w:szCs w:val="20"/>
                <w:lang w:val="en-GB"/>
              </w:rPr>
            </w:pPr>
          </w:p>
        </w:tc>
      </w:tr>
    </w:tbl>
    <w:p w14:paraId="3F6EFE70" w14:textId="77777777" w:rsidR="00A40BFD" w:rsidRPr="00900E9B" w:rsidRDefault="00A40BFD" w:rsidP="00A40BFD">
      <w:pPr>
        <w:pStyle w:val="BodyText"/>
        <w:rPr>
          <w:rFonts w:ascii="Times New Roman" w:hAnsi="Times New Roman"/>
          <w:b/>
          <w:bCs/>
          <w:sz w:val="20"/>
          <w:szCs w:val="20"/>
          <w:u w:val="single"/>
          <w:lang w:val="en-GB"/>
        </w:rPr>
      </w:pPr>
    </w:p>
    <w:p w14:paraId="2023D7D2" w14:textId="77777777" w:rsidR="00A40BFD" w:rsidRPr="00900E9B" w:rsidRDefault="00A40BFD" w:rsidP="00A40BFD">
      <w:pPr>
        <w:pStyle w:val="BodyText"/>
        <w:rPr>
          <w:rFonts w:ascii="Times New Roman" w:hAnsi="Times New Roman"/>
          <w:b/>
          <w:bCs/>
          <w:sz w:val="20"/>
          <w:szCs w:val="20"/>
          <w:u w:val="single"/>
          <w:lang w:val="en-GB"/>
        </w:rPr>
      </w:pPr>
    </w:p>
    <w:p w14:paraId="1A1B518F" w14:textId="77777777" w:rsidR="00A40BFD" w:rsidRPr="00900E9B" w:rsidRDefault="00A40BFD" w:rsidP="00A40BFD">
      <w:pPr>
        <w:pStyle w:val="BodyText"/>
        <w:rPr>
          <w:rFonts w:ascii="Times New Roman" w:hAnsi="Times New Roman"/>
          <w:b/>
          <w:bCs/>
          <w:sz w:val="20"/>
          <w:szCs w:val="20"/>
          <w:u w:val="single"/>
          <w:lang w:val="en-GB"/>
        </w:rPr>
      </w:pPr>
    </w:p>
    <w:p w14:paraId="25148C41" w14:textId="77777777" w:rsidR="00A40BFD" w:rsidRPr="00900E9B" w:rsidRDefault="00A40BFD" w:rsidP="00A40BFD">
      <w:pPr>
        <w:pStyle w:val="BodyText"/>
        <w:rPr>
          <w:rFonts w:ascii="Times New Roman" w:hAnsi="Times New Roman"/>
          <w:b/>
          <w:bCs/>
          <w:sz w:val="20"/>
          <w:szCs w:val="20"/>
          <w:u w:val="single"/>
          <w:lang w:val="en-GB"/>
        </w:rPr>
      </w:pPr>
    </w:p>
    <w:p w14:paraId="20556106" w14:textId="77777777" w:rsidR="00A40BFD" w:rsidRPr="00900E9B" w:rsidRDefault="00A40BFD" w:rsidP="00A40BFD">
      <w:pPr>
        <w:pStyle w:val="BodyText"/>
        <w:rPr>
          <w:rFonts w:ascii="Times New Roman" w:hAnsi="Times New Roman"/>
          <w:b/>
          <w:bCs/>
          <w:sz w:val="20"/>
          <w:szCs w:val="20"/>
          <w:u w:val="single"/>
          <w:lang w:val="en-GB"/>
        </w:rPr>
      </w:pPr>
    </w:p>
    <w:p w14:paraId="0677DAA1" w14:textId="77777777" w:rsidR="00A40BFD" w:rsidRPr="00900E9B" w:rsidRDefault="00A40BFD" w:rsidP="00A40BFD">
      <w:pPr>
        <w:pStyle w:val="BodyText"/>
        <w:rPr>
          <w:rFonts w:ascii="Times New Roman" w:hAnsi="Times New Roman"/>
          <w:b/>
          <w:bCs/>
          <w:sz w:val="20"/>
          <w:szCs w:val="20"/>
          <w:u w:val="single"/>
          <w:lang w:val="en-GB"/>
        </w:rPr>
      </w:pPr>
    </w:p>
    <w:p w14:paraId="3F0B15D9" w14:textId="77777777" w:rsidR="00A40BFD" w:rsidRPr="00900E9B" w:rsidRDefault="00A40BFD" w:rsidP="00A40BFD">
      <w:pPr>
        <w:pStyle w:val="BodyText"/>
        <w:rPr>
          <w:rFonts w:ascii="Times New Roman" w:hAnsi="Times New Roman"/>
          <w:b/>
          <w:bCs/>
          <w:sz w:val="20"/>
          <w:szCs w:val="20"/>
          <w:u w:val="single"/>
          <w:lang w:val="en-GB"/>
        </w:rPr>
      </w:pPr>
    </w:p>
    <w:p w14:paraId="27520AFD" w14:textId="77777777" w:rsidR="00A40BFD" w:rsidRPr="00900E9B" w:rsidRDefault="00A40BFD" w:rsidP="00A40BFD">
      <w:pPr>
        <w:pStyle w:val="BodyText"/>
        <w:rPr>
          <w:rFonts w:ascii="Times New Roman" w:hAnsi="Times New Roman"/>
          <w:b/>
          <w:bCs/>
          <w:sz w:val="20"/>
          <w:szCs w:val="20"/>
          <w:u w:val="single"/>
          <w:lang w:val="en-GB"/>
        </w:rPr>
      </w:pPr>
    </w:p>
    <w:p w14:paraId="117C47A2" w14:textId="77777777" w:rsidR="00A40BFD" w:rsidRPr="00900E9B" w:rsidRDefault="00A40BFD" w:rsidP="00A40BFD">
      <w:pPr>
        <w:pStyle w:val="BodyText"/>
        <w:rPr>
          <w:rFonts w:ascii="Times New Roman" w:hAnsi="Times New Roman"/>
          <w:b/>
          <w:bCs/>
          <w:sz w:val="20"/>
          <w:szCs w:val="20"/>
          <w:u w:val="single"/>
          <w:lang w:val="en-GB"/>
        </w:rPr>
      </w:pPr>
    </w:p>
    <w:p w14:paraId="67D4BC69" w14:textId="77777777" w:rsidR="00A40BFD" w:rsidRDefault="00A40BFD" w:rsidP="00A40BFD">
      <w:pPr>
        <w:pStyle w:val="BodyText"/>
        <w:rPr>
          <w:rFonts w:ascii="Times New Roman" w:hAnsi="Times New Roman"/>
          <w:b/>
          <w:bCs/>
          <w:sz w:val="20"/>
          <w:szCs w:val="20"/>
          <w:u w:val="single"/>
          <w:lang w:val="en-GB"/>
        </w:rPr>
      </w:pPr>
    </w:p>
    <w:p w14:paraId="674CE893" w14:textId="77777777" w:rsidR="00A40BFD" w:rsidRDefault="00A40BFD" w:rsidP="00A40BFD">
      <w:pPr>
        <w:pStyle w:val="BodyText"/>
        <w:rPr>
          <w:rFonts w:ascii="Times New Roman" w:hAnsi="Times New Roman"/>
          <w:b/>
          <w:bCs/>
          <w:sz w:val="20"/>
          <w:szCs w:val="20"/>
          <w:u w:val="single"/>
          <w:lang w:val="en-GB"/>
        </w:rPr>
      </w:pPr>
    </w:p>
    <w:p w14:paraId="4577D199" w14:textId="77777777" w:rsidR="00901C1E" w:rsidRDefault="00901C1E" w:rsidP="00901C1E">
      <w:pPr>
        <w:rPr>
          <w:rFonts w:asciiTheme="minorHAnsi" w:eastAsiaTheme="minorHAnsi" w:hAnsiTheme="minorHAnsi" w:cstheme="minorBidi"/>
          <w:kern w:val="2"/>
          <w:sz w:val="22"/>
          <w:szCs w:val="22"/>
          <w:lang w:val="en-IN"/>
        </w:rPr>
      </w:pPr>
    </w:p>
    <w:p w14:paraId="20B0BB51" w14:textId="77777777" w:rsidR="00901C1E" w:rsidRDefault="00901C1E" w:rsidP="00901C1E"/>
    <w:p w14:paraId="370ED902" w14:textId="77777777" w:rsidR="00901C1E" w:rsidRDefault="00901C1E" w:rsidP="00901C1E"/>
    <w:p w14:paraId="4FA7FF9C" w14:textId="77777777" w:rsidR="00901C1E" w:rsidRDefault="00901C1E" w:rsidP="00901C1E"/>
    <w:p w14:paraId="7B05F45C" w14:textId="77777777" w:rsidR="00901C1E" w:rsidRDefault="00901C1E" w:rsidP="00901C1E"/>
    <w:p w14:paraId="2E7C74D2" w14:textId="77777777" w:rsidR="00901C1E" w:rsidRDefault="00901C1E" w:rsidP="00901C1E"/>
    <w:p w14:paraId="779A5874" w14:textId="77777777" w:rsidR="00901C1E" w:rsidRDefault="00901C1E" w:rsidP="00901C1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5E131A" w:rsidRPr="00340561" w14:paraId="6F46173A" w14:textId="77777777" w:rsidTr="00CC6DB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61F9C7A" w14:textId="77777777" w:rsidR="005E131A" w:rsidRPr="00340561" w:rsidRDefault="005E131A" w:rsidP="00CC6DBB">
            <w:pPr>
              <w:rPr>
                <w:rFonts w:ascii="Arial" w:eastAsia="Arial Unicode MS" w:hAnsi="Arial" w:cs="Arial"/>
                <w:b/>
                <w:sz w:val="20"/>
                <w:szCs w:val="20"/>
                <w:u w:val="single"/>
                <w:lang w:val="en-GB"/>
              </w:rPr>
            </w:pPr>
            <w:bookmarkStart w:id="2" w:name="_Hlk156057883"/>
            <w:bookmarkStart w:id="3" w:name="_Hlk156057704"/>
            <w:bookmarkStart w:id="4" w:name="_Hlk209632241"/>
            <w:bookmarkStart w:id="5" w:name="_Hlk20978469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15C2DA87" w14:textId="77777777" w:rsidR="005E131A" w:rsidRPr="00340561" w:rsidRDefault="005E131A" w:rsidP="00CC6DBB">
            <w:pPr>
              <w:rPr>
                <w:rFonts w:ascii="Arial" w:eastAsia="Arial Unicode MS" w:hAnsi="Arial" w:cs="Arial"/>
                <w:b/>
                <w:sz w:val="20"/>
                <w:szCs w:val="20"/>
                <w:u w:val="single"/>
                <w:lang w:val="en-GB"/>
              </w:rPr>
            </w:pPr>
          </w:p>
        </w:tc>
      </w:tr>
      <w:tr w:rsidR="005E131A" w:rsidRPr="00340561" w14:paraId="23E93DE7" w14:textId="77777777" w:rsidTr="00CC6DBB">
        <w:tc>
          <w:tcPr>
            <w:tcW w:w="1615" w:type="pct"/>
            <w:shd w:val="clear" w:color="auto" w:fill="auto"/>
            <w:noWrap/>
            <w:tcMar>
              <w:top w:w="0" w:type="dxa"/>
              <w:left w:w="108" w:type="dxa"/>
              <w:bottom w:w="0" w:type="dxa"/>
              <w:right w:w="108" w:type="dxa"/>
            </w:tcMar>
            <w:vAlign w:val="center"/>
          </w:tcPr>
          <w:p w14:paraId="6EF5F006" w14:textId="77777777" w:rsidR="005E131A" w:rsidRPr="00340561" w:rsidRDefault="005E131A" w:rsidP="00CC6DB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C05FC01" w14:textId="77777777" w:rsidR="005E131A" w:rsidRPr="00340561" w:rsidRDefault="005E131A" w:rsidP="00CC6DBB">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14:paraId="3CA1ACDF" w14:textId="77777777" w:rsidR="005E131A" w:rsidRPr="008608EB" w:rsidRDefault="005E131A" w:rsidP="00CC6DBB">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2171C041" w14:textId="77777777" w:rsidR="005E131A" w:rsidRPr="00340561" w:rsidRDefault="005E131A" w:rsidP="00CC6DBB">
            <w:pPr>
              <w:keepNext/>
              <w:outlineLvl w:val="1"/>
              <w:rPr>
                <w:rFonts w:ascii="Arial" w:eastAsia="MS Mincho" w:hAnsi="Arial" w:cs="Arial"/>
                <w:bCs/>
                <w:sz w:val="20"/>
                <w:szCs w:val="20"/>
                <w:lang w:val="en-GB"/>
              </w:rPr>
            </w:pPr>
          </w:p>
        </w:tc>
      </w:tr>
      <w:tr w:rsidR="005E131A" w:rsidRPr="00340561" w14:paraId="6F1D72A1" w14:textId="77777777" w:rsidTr="00CC6DBB">
        <w:trPr>
          <w:trHeight w:val="890"/>
        </w:trPr>
        <w:tc>
          <w:tcPr>
            <w:tcW w:w="1615" w:type="pct"/>
            <w:shd w:val="clear" w:color="auto" w:fill="auto"/>
            <w:noWrap/>
            <w:tcMar>
              <w:top w:w="0" w:type="dxa"/>
              <w:left w:w="108" w:type="dxa"/>
              <w:bottom w:w="0" w:type="dxa"/>
              <w:right w:w="108" w:type="dxa"/>
            </w:tcMar>
            <w:vAlign w:val="center"/>
          </w:tcPr>
          <w:p w14:paraId="45F89AEA" w14:textId="77777777" w:rsidR="005E131A" w:rsidRPr="00340561" w:rsidRDefault="005E131A" w:rsidP="00CC6DBB">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6D5BCE3C" w14:textId="77777777" w:rsidR="005E131A" w:rsidRPr="00340561" w:rsidRDefault="005E131A" w:rsidP="00CC6DB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603BBB8" w14:textId="77777777" w:rsidR="005E131A" w:rsidRPr="00340561" w:rsidRDefault="005E131A" w:rsidP="00CC6DBB">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08457FA7" w14:textId="77777777" w:rsidR="005E131A" w:rsidRPr="00340561" w:rsidRDefault="005E131A" w:rsidP="00CC6DBB">
            <w:pPr>
              <w:rPr>
                <w:rFonts w:ascii="Arial" w:eastAsia="Arial Unicode MS" w:hAnsi="Arial" w:cs="Arial"/>
                <w:sz w:val="20"/>
                <w:szCs w:val="20"/>
                <w:lang w:val="en-GB"/>
              </w:rPr>
            </w:pPr>
          </w:p>
        </w:tc>
        <w:tc>
          <w:tcPr>
            <w:tcW w:w="1691" w:type="pct"/>
            <w:shd w:val="clear" w:color="auto" w:fill="auto"/>
            <w:vAlign w:val="center"/>
          </w:tcPr>
          <w:p w14:paraId="6D3EDC3E" w14:textId="77777777" w:rsidR="005E131A" w:rsidRPr="00340561" w:rsidRDefault="005E131A" w:rsidP="00CC6DBB">
            <w:pPr>
              <w:rPr>
                <w:rFonts w:ascii="Arial" w:eastAsia="Arial Unicode MS" w:hAnsi="Arial" w:cs="Arial"/>
                <w:sz w:val="20"/>
                <w:szCs w:val="20"/>
                <w:lang w:val="en-GB"/>
              </w:rPr>
            </w:pPr>
          </w:p>
          <w:p w14:paraId="1F9427AB" w14:textId="77777777" w:rsidR="005E131A" w:rsidRPr="00340561" w:rsidRDefault="005E131A" w:rsidP="00CC6DBB">
            <w:pPr>
              <w:rPr>
                <w:rFonts w:ascii="Arial" w:eastAsia="Arial Unicode MS" w:hAnsi="Arial" w:cs="Arial"/>
                <w:sz w:val="20"/>
                <w:szCs w:val="20"/>
                <w:lang w:val="en-GB"/>
              </w:rPr>
            </w:pPr>
          </w:p>
          <w:p w14:paraId="11C28964" w14:textId="77777777" w:rsidR="005E131A" w:rsidRPr="00340561" w:rsidRDefault="005E131A" w:rsidP="00CC6DBB">
            <w:pPr>
              <w:rPr>
                <w:rFonts w:ascii="Arial" w:eastAsia="Arial Unicode MS" w:hAnsi="Arial" w:cs="Arial"/>
                <w:sz w:val="20"/>
                <w:szCs w:val="20"/>
                <w:lang w:val="en-GB"/>
              </w:rPr>
            </w:pPr>
          </w:p>
        </w:tc>
      </w:tr>
      <w:bookmarkEnd w:id="2"/>
    </w:tbl>
    <w:p w14:paraId="57C37842" w14:textId="77777777" w:rsidR="005E131A" w:rsidRDefault="005E131A" w:rsidP="005E131A"/>
    <w:p w14:paraId="5F4C758F" w14:textId="77777777" w:rsidR="000658D5" w:rsidRPr="005F4EDD" w:rsidRDefault="000658D5" w:rsidP="000658D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346E830" w14:textId="77777777" w:rsidR="000658D5" w:rsidRDefault="000658D5" w:rsidP="000658D5">
      <w:pPr>
        <w:pStyle w:val="Affiliation"/>
        <w:spacing w:after="0" w:line="240" w:lineRule="auto"/>
        <w:jc w:val="left"/>
        <w:rPr>
          <w:rFonts w:ascii="Arial" w:hAnsi="Arial" w:cs="Arial"/>
          <w:sz w:val="16"/>
          <w:szCs w:val="16"/>
        </w:rPr>
      </w:pPr>
    </w:p>
    <w:p w14:paraId="224628DF" w14:textId="77777777" w:rsidR="000658D5" w:rsidRPr="000412DA" w:rsidRDefault="000658D5" w:rsidP="000658D5">
      <w:pPr>
        <w:rPr>
          <w:rFonts w:asciiTheme="minorHAnsi" w:hAnsiTheme="minorHAnsi"/>
        </w:rPr>
      </w:pPr>
      <w:r>
        <w:rPr>
          <w:rFonts w:ascii="Calibri" w:hAnsi="Calibri" w:cs="Calibri"/>
        </w:rPr>
        <w:t xml:space="preserve">Surya </w:t>
      </w:r>
      <w:proofErr w:type="spellStart"/>
      <w:r>
        <w:rPr>
          <w:rFonts w:ascii="Calibri" w:hAnsi="Calibri" w:cs="Calibri"/>
        </w:rPr>
        <w:t>Teja</w:t>
      </w:r>
      <w:proofErr w:type="spellEnd"/>
      <w:r>
        <w:rPr>
          <w:rFonts w:ascii="Calibri" w:hAnsi="Calibri" w:cs="Calibri"/>
        </w:rPr>
        <w:t xml:space="preserve"> </w:t>
      </w:r>
      <w:proofErr w:type="spellStart"/>
      <w:r>
        <w:rPr>
          <w:rFonts w:ascii="Calibri" w:hAnsi="Calibri" w:cs="Calibri"/>
        </w:rPr>
        <w:t>Nakka</w:t>
      </w:r>
      <w:proofErr w:type="spellEnd"/>
      <w:r>
        <w:rPr>
          <w:rFonts w:ascii="Calibri" w:hAnsi="Calibri" w:cs="Calibri"/>
        </w:rPr>
        <w:t xml:space="preserve">, Rajeev Gandhi University of Health Sciences </w:t>
      </w:r>
      <w:proofErr w:type="gramStart"/>
      <w:r>
        <w:rPr>
          <w:rFonts w:ascii="Calibri" w:hAnsi="Calibri" w:cs="Calibri"/>
        </w:rPr>
        <w:t>Bengaluru ,India</w:t>
      </w:r>
      <w:proofErr w:type="gramEnd"/>
      <w:r>
        <w:rPr>
          <w:rFonts w:ascii="Calibri" w:hAnsi="Calibri" w:cs="Calibri"/>
        </w:rPr>
        <w:t xml:space="preserve"> </w:t>
      </w:r>
      <w:r>
        <w:rPr>
          <w:rFonts w:ascii="Calibri" w:hAnsi="Calibri" w:cs="Calibri"/>
        </w:rPr>
        <w:br/>
      </w:r>
    </w:p>
    <w:p w14:paraId="00E959DE" w14:textId="77777777" w:rsidR="005E131A" w:rsidRDefault="005E131A" w:rsidP="005E131A">
      <w:bookmarkStart w:id="6" w:name="_GoBack"/>
      <w:bookmarkEnd w:id="6"/>
    </w:p>
    <w:p w14:paraId="13293D9E" w14:textId="77777777" w:rsidR="005E131A" w:rsidRPr="00375011" w:rsidRDefault="005E131A" w:rsidP="005E131A">
      <w:pPr>
        <w:rPr>
          <w:bCs/>
          <w:u w:val="single"/>
          <w:lang w:val="en-GB"/>
        </w:rPr>
      </w:pPr>
    </w:p>
    <w:bookmarkEnd w:id="3"/>
    <w:p w14:paraId="302D9112" w14:textId="77777777" w:rsidR="005E131A" w:rsidRDefault="005E131A" w:rsidP="005E131A"/>
    <w:bookmarkEnd w:id="4"/>
    <w:p w14:paraId="5F232722" w14:textId="77777777" w:rsidR="005E131A" w:rsidRPr="005139BA" w:rsidRDefault="005E131A" w:rsidP="005E131A"/>
    <w:bookmarkEnd w:id="5"/>
    <w:p w14:paraId="62A11F66" w14:textId="77777777" w:rsidR="005E131A" w:rsidRPr="0019116E" w:rsidRDefault="005E131A" w:rsidP="005E131A"/>
    <w:bookmarkEnd w:id="0"/>
    <w:bookmarkEnd w:id="1"/>
    <w:p w14:paraId="23416E1D" w14:textId="77777777" w:rsidR="00A40BFD" w:rsidRPr="00900E9B" w:rsidRDefault="00A40BFD" w:rsidP="00A40BFD">
      <w:pPr>
        <w:pStyle w:val="BodyText"/>
        <w:rPr>
          <w:rFonts w:ascii="Times New Roman" w:hAnsi="Times New Roman"/>
          <w:b/>
          <w:bCs/>
          <w:sz w:val="20"/>
          <w:szCs w:val="20"/>
          <w:u w:val="single"/>
          <w:lang w:val="en-GB"/>
        </w:rPr>
      </w:pPr>
    </w:p>
    <w:sectPr w:rsidR="00A40BFD" w:rsidRPr="00900E9B" w:rsidSect="002D1F1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6FAA1" w14:textId="77777777" w:rsidR="000F63A8" w:rsidRPr="0000007A" w:rsidRDefault="000F63A8" w:rsidP="0099583E">
      <w:r>
        <w:separator/>
      </w:r>
    </w:p>
  </w:endnote>
  <w:endnote w:type="continuationSeparator" w:id="0">
    <w:p w14:paraId="4379177F" w14:textId="77777777" w:rsidR="000F63A8" w:rsidRPr="0000007A" w:rsidRDefault="000F63A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EA9A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710B6" w:rsidRPr="00F710B6">
      <w:rPr>
        <w:sz w:val="16"/>
      </w:rPr>
      <w:t xml:space="preserve">Version: </w:t>
    </w:r>
    <w:r w:rsidR="00A96178">
      <w:rPr>
        <w:sz w:val="16"/>
      </w:rPr>
      <w:t>3</w:t>
    </w:r>
    <w:r w:rsidR="00F710B6" w:rsidRPr="00F710B6">
      <w:rPr>
        <w:sz w:val="16"/>
      </w:rPr>
      <w:t xml:space="preserve"> (0</w:t>
    </w:r>
    <w:r w:rsidR="00A96178">
      <w:rPr>
        <w:sz w:val="16"/>
      </w:rPr>
      <w:t>7</w:t>
    </w:r>
    <w:r w:rsidR="00F710B6" w:rsidRPr="00F710B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34FFE" w14:textId="77777777" w:rsidR="000F63A8" w:rsidRPr="0000007A" w:rsidRDefault="000F63A8" w:rsidP="0099583E">
      <w:r>
        <w:separator/>
      </w:r>
    </w:p>
  </w:footnote>
  <w:footnote w:type="continuationSeparator" w:id="0">
    <w:p w14:paraId="3A9F21B2" w14:textId="77777777" w:rsidR="000F63A8" w:rsidRPr="0000007A" w:rsidRDefault="000F63A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C925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E27606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A96178">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658D5"/>
    <w:rsid w:val="00065A99"/>
    <w:rsid w:val="00084D7C"/>
    <w:rsid w:val="00091112"/>
    <w:rsid w:val="000936AC"/>
    <w:rsid w:val="00095A59"/>
    <w:rsid w:val="000A2134"/>
    <w:rsid w:val="000A6F41"/>
    <w:rsid w:val="000B4EE5"/>
    <w:rsid w:val="000B74A1"/>
    <w:rsid w:val="000B757E"/>
    <w:rsid w:val="000C0837"/>
    <w:rsid w:val="000C3B7E"/>
    <w:rsid w:val="000F63A8"/>
    <w:rsid w:val="00100577"/>
    <w:rsid w:val="00101322"/>
    <w:rsid w:val="00136984"/>
    <w:rsid w:val="00144521"/>
    <w:rsid w:val="00150304"/>
    <w:rsid w:val="0015296D"/>
    <w:rsid w:val="00157F72"/>
    <w:rsid w:val="00161B0A"/>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B206A"/>
    <w:rsid w:val="002D1F1A"/>
    <w:rsid w:val="002D7EA9"/>
    <w:rsid w:val="002E1211"/>
    <w:rsid w:val="002E2339"/>
    <w:rsid w:val="002E6D86"/>
    <w:rsid w:val="002F6935"/>
    <w:rsid w:val="002F79F4"/>
    <w:rsid w:val="0031095C"/>
    <w:rsid w:val="00312559"/>
    <w:rsid w:val="00312D61"/>
    <w:rsid w:val="003204B8"/>
    <w:rsid w:val="0033692F"/>
    <w:rsid w:val="00346223"/>
    <w:rsid w:val="003A04E7"/>
    <w:rsid w:val="003A4991"/>
    <w:rsid w:val="003A6E1A"/>
    <w:rsid w:val="003B2172"/>
    <w:rsid w:val="003E746A"/>
    <w:rsid w:val="004166AD"/>
    <w:rsid w:val="0042465A"/>
    <w:rsid w:val="0042538C"/>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3ED2"/>
    <w:rsid w:val="005A5BE0"/>
    <w:rsid w:val="005B12E0"/>
    <w:rsid w:val="005C25A0"/>
    <w:rsid w:val="005D230D"/>
    <w:rsid w:val="005D2678"/>
    <w:rsid w:val="005E131A"/>
    <w:rsid w:val="005E79B9"/>
    <w:rsid w:val="00602F7D"/>
    <w:rsid w:val="00605952"/>
    <w:rsid w:val="00610CC7"/>
    <w:rsid w:val="00620677"/>
    <w:rsid w:val="00624032"/>
    <w:rsid w:val="00645A56"/>
    <w:rsid w:val="006532DF"/>
    <w:rsid w:val="0065579D"/>
    <w:rsid w:val="00663792"/>
    <w:rsid w:val="0067046C"/>
    <w:rsid w:val="00676845"/>
    <w:rsid w:val="00680547"/>
    <w:rsid w:val="0068446F"/>
    <w:rsid w:val="006867AD"/>
    <w:rsid w:val="0069428E"/>
    <w:rsid w:val="00696CAD"/>
    <w:rsid w:val="006A3E68"/>
    <w:rsid w:val="006A5E0B"/>
    <w:rsid w:val="006B199A"/>
    <w:rsid w:val="006C3797"/>
    <w:rsid w:val="006E7D6E"/>
    <w:rsid w:val="006F6F2F"/>
    <w:rsid w:val="00701186"/>
    <w:rsid w:val="00707BE1"/>
    <w:rsid w:val="007224CA"/>
    <w:rsid w:val="007238EB"/>
    <w:rsid w:val="0072789A"/>
    <w:rsid w:val="007317C3"/>
    <w:rsid w:val="00734756"/>
    <w:rsid w:val="0073538B"/>
    <w:rsid w:val="0073555A"/>
    <w:rsid w:val="00741BD0"/>
    <w:rsid w:val="007426E6"/>
    <w:rsid w:val="00746370"/>
    <w:rsid w:val="00766889"/>
    <w:rsid w:val="00766A0D"/>
    <w:rsid w:val="00767F8C"/>
    <w:rsid w:val="00780B67"/>
    <w:rsid w:val="007B1099"/>
    <w:rsid w:val="007B6E18"/>
    <w:rsid w:val="007C2169"/>
    <w:rsid w:val="007D0246"/>
    <w:rsid w:val="007D081E"/>
    <w:rsid w:val="007D10D0"/>
    <w:rsid w:val="007E08D1"/>
    <w:rsid w:val="007F5873"/>
    <w:rsid w:val="00806382"/>
    <w:rsid w:val="00813158"/>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C4E0B"/>
    <w:rsid w:val="008D020E"/>
    <w:rsid w:val="008D1117"/>
    <w:rsid w:val="008D15A4"/>
    <w:rsid w:val="008F36E4"/>
    <w:rsid w:val="00901C1E"/>
    <w:rsid w:val="00902DF0"/>
    <w:rsid w:val="00904837"/>
    <w:rsid w:val="00925C47"/>
    <w:rsid w:val="00933C8B"/>
    <w:rsid w:val="009553EC"/>
    <w:rsid w:val="0097330E"/>
    <w:rsid w:val="00974330"/>
    <w:rsid w:val="0097498C"/>
    <w:rsid w:val="00982766"/>
    <w:rsid w:val="009852C4"/>
    <w:rsid w:val="00985F26"/>
    <w:rsid w:val="0099583E"/>
    <w:rsid w:val="009A0242"/>
    <w:rsid w:val="009A3CFB"/>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40BFD"/>
    <w:rsid w:val="00A519D1"/>
    <w:rsid w:val="00A6343B"/>
    <w:rsid w:val="00A65C50"/>
    <w:rsid w:val="00A66DD2"/>
    <w:rsid w:val="00A96178"/>
    <w:rsid w:val="00AA41B3"/>
    <w:rsid w:val="00AA6670"/>
    <w:rsid w:val="00AB1ED6"/>
    <w:rsid w:val="00AB397D"/>
    <w:rsid w:val="00AB638A"/>
    <w:rsid w:val="00AB6E43"/>
    <w:rsid w:val="00AC1349"/>
    <w:rsid w:val="00AD6C51"/>
    <w:rsid w:val="00AF3016"/>
    <w:rsid w:val="00B03A45"/>
    <w:rsid w:val="00B2236C"/>
    <w:rsid w:val="00B22FE6"/>
    <w:rsid w:val="00B3033D"/>
    <w:rsid w:val="00B3093C"/>
    <w:rsid w:val="00B356AF"/>
    <w:rsid w:val="00B62087"/>
    <w:rsid w:val="00B62F41"/>
    <w:rsid w:val="00B73785"/>
    <w:rsid w:val="00B760E1"/>
    <w:rsid w:val="00B807F8"/>
    <w:rsid w:val="00B858FF"/>
    <w:rsid w:val="00BA1AB3"/>
    <w:rsid w:val="00BA6421"/>
    <w:rsid w:val="00BB34E6"/>
    <w:rsid w:val="00BB3AB2"/>
    <w:rsid w:val="00BB4FEC"/>
    <w:rsid w:val="00BC402F"/>
    <w:rsid w:val="00BD27BA"/>
    <w:rsid w:val="00BE13EF"/>
    <w:rsid w:val="00BE40A5"/>
    <w:rsid w:val="00BE6454"/>
    <w:rsid w:val="00BF39A4"/>
    <w:rsid w:val="00C02797"/>
    <w:rsid w:val="00C10283"/>
    <w:rsid w:val="00C110CC"/>
    <w:rsid w:val="00C22886"/>
    <w:rsid w:val="00C25C8F"/>
    <w:rsid w:val="00C263C6"/>
    <w:rsid w:val="00C55DED"/>
    <w:rsid w:val="00C635B6"/>
    <w:rsid w:val="00C70DFC"/>
    <w:rsid w:val="00C82466"/>
    <w:rsid w:val="00C84097"/>
    <w:rsid w:val="00CB429B"/>
    <w:rsid w:val="00CC2753"/>
    <w:rsid w:val="00CC356D"/>
    <w:rsid w:val="00CD093E"/>
    <w:rsid w:val="00CD1556"/>
    <w:rsid w:val="00CD1FD7"/>
    <w:rsid w:val="00CE199A"/>
    <w:rsid w:val="00CE5AC7"/>
    <w:rsid w:val="00CF0BBB"/>
    <w:rsid w:val="00D1283A"/>
    <w:rsid w:val="00D17979"/>
    <w:rsid w:val="00D2075F"/>
    <w:rsid w:val="00D22F69"/>
    <w:rsid w:val="00D3257B"/>
    <w:rsid w:val="00D40416"/>
    <w:rsid w:val="00D45CF7"/>
    <w:rsid w:val="00D4782A"/>
    <w:rsid w:val="00D7603E"/>
    <w:rsid w:val="00D8579C"/>
    <w:rsid w:val="00D90124"/>
    <w:rsid w:val="00D9392F"/>
    <w:rsid w:val="00DA41F5"/>
    <w:rsid w:val="00DB5B54"/>
    <w:rsid w:val="00DB7E1B"/>
    <w:rsid w:val="00DC1D81"/>
    <w:rsid w:val="00DD6CCA"/>
    <w:rsid w:val="00DE42AB"/>
    <w:rsid w:val="00DF2920"/>
    <w:rsid w:val="00E451EA"/>
    <w:rsid w:val="00E53E52"/>
    <w:rsid w:val="00E57F4B"/>
    <w:rsid w:val="00E63889"/>
    <w:rsid w:val="00E65EB7"/>
    <w:rsid w:val="00E71C8D"/>
    <w:rsid w:val="00E72360"/>
    <w:rsid w:val="00E972A7"/>
    <w:rsid w:val="00EA2839"/>
    <w:rsid w:val="00EB3E91"/>
    <w:rsid w:val="00EC6894"/>
    <w:rsid w:val="00ED6B12"/>
    <w:rsid w:val="00EE0D3E"/>
    <w:rsid w:val="00EE1146"/>
    <w:rsid w:val="00EF326D"/>
    <w:rsid w:val="00EF53FE"/>
    <w:rsid w:val="00F245A7"/>
    <w:rsid w:val="00F2643C"/>
    <w:rsid w:val="00F3295A"/>
    <w:rsid w:val="00F34D8E"/>
    <w:rsid w:val="00F3669D"/>
    <w:rsid w:val="00F405F8"/>
    <w:rsid w:val="00F41154"/>
    <w:rsid w:val="00F4700F"/>
    <w:rsid w:val="00F51F7F"/>
    <w:rsid w:val="00F573EA"/>
    <w:rsid w:val="00F57E9D"/>
    <w:rsid w:val="00F710B6"/>
    <w:rsid w:val="00FA6528"/>
    <w:rsid w:val="00FB64B6"/>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946FE"/>
  <w15:chartTrackingRefBased/>
  <w15:docId w15:val="{CE94531E-7AA9-A24A-808F-1217B43B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B3093C"/>
    <w:rPr>
      <w:color w:val="605E5C"/>
      <w:shd w:val="clear" w:color="auto" w:fill="E1DFDD"/>
    </w:rPr>
  </w:style>
  <w:style w:type="paragraph" w:customStyle="1" w:styleId="Affiliation">
    <w:name w:val="Affiliation"/>
    <w:basedOn w:val="Normal"/>
    <w:rsid w:val="000658D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8217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955467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9287620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93176738">
      <w:bodyDiv w:val="1"/>
      <w:marLeft w:val="0"/>
      <w:marRight w:val="0"/>
      <w:marTop w:val="0"/>
      <w:marBottom w:val="0"/>
      <w:divBdr>
        <w:top w:val="none" w:sz="0" w:space="0" w:color="auto"/>
        <w:left w:val="none" w:sz="0" w:space="0" w:color="auto"/>
        <w:bottom w:val="none" w:sz="0" w:space="0" w:color="auto"/>
        <w:right w:val="none" w:sz="0" w:space="0" w:color="auto"/>
      </w:divBdr>
    </w:div>
    <w:div w:id="1701281380">
      <w:bodyDiv w:val="1"/>
      <w:marLeft w:val="0"/>
      <w:marRight w:val="0"/>
      <w:marTop w:val="0"/>
      <w:marBottom w:val="0"/>
      <w:divBdr>
        <w:top w:val="none" w:sz="0" w:space="0" w:color="auto"/>
        <w:left w:val="none" w:sz="0" w:space="0" w:color="auto"/>
        <w:bottom w:val="none" w:sz="0" w:space="0" w:color="auto"/>
        <w:right w:val="none" w:sz="0" w:space="0" w:color="auto"/>
      </w:divBdr>
    </w:div>
    <w:div w:id="183193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tdh.com/index.php/IJTD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6BDAA-A748-449A-8AC2-A996ACAF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https://journalijtdh.com/index.php/IJTDH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19</cp:revision>
  <dcterms:created xsi:type="dcterms:W3CDTF">2025-09-25T17:56:00Z</dcterms:created>
  <dcterms:modified xsi:type="dcterms:W3CDTF">2025-10-03T09:30:00Z</dcterms:modified>
</cp:coreProperties>
</file>