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025" w:rsidRDefault="00A96025">
      <w:pPr>
        <w:pStyle w:val="BodyText"/>
        <w:spacing w:before="5" w:after="1"/>
        <w:rPr>
          <w:b w:val="0"/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A96025">
        <w:trPr>
          <w:trHeight w:val="287"/>
        </w:trPr>
        <w:tc>
          <w:tcPr>
            <w:tcW w:w="5165" w:type="dxa"/>
          </w:tcPr>
          <w:p w:rsidR="00A96025" w:rsidRDefault="007B67B7">
            <w:pPr>
              <w:pStyle w:val="TableParagraph"/>
              <w:spacing w:line="229" w:lineRule="exact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8" w:type="dxa"/>
          </w:tcPr>
          <w:p w:rsidR="00A96025" w:rsidRDefault="007B67B7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International</w:t>
            </w:r>
            <w:r>
              <w:rPr>
                <w:rFonts w:ascii="Arial"/>
                <w:b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Journal</w:t>
            </w:r>
            <w:r>
              <w:rPr>
                <w:rFonts w:ascii="Arial"/>
                <w:b/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of</w:t>
            </w:r>
            <w:r>
              <w:rPr>
                <w:rFonts w:ascii="Arial"/>
                <w:b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Plant</w:t>
            </w:r>
            <w:r>
              <w:rPr>
                <w:rFonts w:ascii="Arial"/>
                <w:b/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&amp;</w:t>
            </w:r>
            <w:r>
              <w:rPr>
                <w:rFonts w:ascii="Arial"/>
                <w:b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Soil</w:t>
            </w:r>
            <w:r>
              <w:rPr>
                <w:rFonts w:ascii="Arial"/>
                <w:b/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>Science</w:t>
            </w:r>
          </w:p>
        </w:tc>
      </w:tr>
      <w:tr w:rsidR="00A96025">
        <w:trPr>
          <w:trHeight w:val="292"/>
        </w:trPr>
        <w:tc>
          <w:tcPr>
            <w:tcW w:w="5165" w:type="dxa"/>
          </w:tcPr>
          <w:p w:rsidR="00A96025" w:rsidRDefault="007B67B7">
            <w:pPr>
              <w:pStyle w:val="TableParagraph"/>
              <w:spacing w:line="229" w:lineRule="exact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8" w:type="dxa"/>
          </w:tcPr>
          <w:p w:rsidR="00A96025" w:rsidRDefault="007B67B7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Ms_IJPSS_146401</w:t>
            </w:r>
          </w:p>
        </w:tc>
      </w:tr>
      <w:tr w:rsidR="00A96025">
        <w:trPr>
          <w:trHeight w:val="647"/>
        </w:trPr>
        <w:tc>
          <w:tcPr>
            <w:tcW w:w="5165" w:type="dxa"/>
          </w:tcPr>
          <w:p w:rsidR="00A96025" w:rsidRDefault="007B67B7">
            <w:pPr>
              <w:pStyle w:val="TableParagraph"/>
              <w:spacing w:line="229" w:lineRule="exact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68" w:type="dxa"/>
          </w:tcPr>
          <w:p w:rsidR="00A96025" w:rsidRDefault="007B67B7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Temporal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variation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micronutrient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content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soil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amended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Thermochemical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Organic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Fertilizer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prepared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different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reagent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combinations</w:t>
            </w:r>
          </w:p>
        </w:tc>
      </w:tr>
      <w:tr w:rsidR="00A96025">
        <w:trPr>
          <w:trHeight w:val="335"/>
        </w:trPr>
        <w:tc>
          <w:tcPr>
            <w:tcW w:w="5165" w:type="dxa"/>
          </w:tcPr>
          <w:p w:rsidR="00A96025" w:rsidRDefault="007B67B7">
            <w:pPr>
              <w:pStyle w:val="TableParagraph"/>
              <w:spacing w:line="229" w:lineRule="exact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8" w:type="dxa"/>
          </w:tcPr>
          <w:p w:rsidR="00A96025" w:rsidRDefault="007B67B7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A96025" w:rsidRDefault="007B67B7">
      <w:pPr>
        <w:pStyle w:val="BodyText"/>
        <w:spacing w:before="83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3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Comments</w:t>
      </w:r>
    </w:p>
    <w:p w:rsidR="00A96025" w:rsidRDefault="00A96025">
      <w:pPr>
        <w:pStyle w:val="BodyText"/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4"/>
        <w:gridCol w:w="9360"/>
        <w:gridCol w:w="6442"/>
      </w:tblGrid>
      <w:tr w:rsidR="00A96025" w:rsidTr="00D016C5">
        <w:trPr>
          <w:trHeight w:val="969"/>
        </w:trPr>
        <w:tc>
          <w:tcPr>
            <w:tcW w:w="5264" w:type="dxa"/>
          </w:tcPr>
          <w:p w:rsidR="00A96025" w:rsidRDefault="00A960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0" w:type="dxa"/>
          </w:tcPr>
          <w:p w:rsidR="00A96025" w:rsidRDefault="007B6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A96025" w:rsidRDefault="007B67B7"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A96025" w:rsidRDefault="007B67B7">
            <w:pPr>
              <w:pStyle w:val="TableParagraph"/>
              <w:spacing w:line="261" w:lineRule="auto"/>
              <w:ind w:left="105" w:right="73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A96025" w:rsidTr="00D016C5">
        <w:trPr>
          <w:trHeight w:val="1262"/>
        </w:trPr>
        <w:tc>
          <w:tcPr>
            <w:tcW w:w="5264" w:type="dxa"/>
          </w:tcPr>
          <w:p w:rsidR="00A96025" w:rsidRDefault="007B67B7">
            <w:pPr>
              <w:pStyle w:val="TableParagraph"/>
              <w:spacing w:before="2" w:line="237" w:lineRule="auto"/>
              <w:ind w:left="47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0" w:type="dxa"/>
          </w:tcPr>
          <w:p w:rsidR="00A96025" w:rsidRDefault="007B6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important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sustainability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expanding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crop agriculture sector, especially regarding the availability of micronutrients.</w:t>
            </w:r>
          </w:p>
        </w:tc>
        <w:tc>
          <w:tcPr>
            <w:tcW w:w="6442" w:type="dxa"/>
          </w:tcPr>
          <w:p w:rsidR="00A96025" w:rsidRDefault="00A96025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025" w:rsidTr="00D016C5">
        <w:trPr>
          <w:trHeight w:val="1262"/>
        </w:trPr>
        <w:tc>
          <w:tcPr>
            <w:tcW w:w="5264" w:type="dxa"/>
          </w:tcPr>
          <w:p w:rsidR="00A96025" w:rsidRDefault="007B67B7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A96025" w:rsidRDefault="007B67B7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60" w:type="dxa"/>
          </w:tcPr>
          <w:p w:rsidR="00A96025" w:rsidRDefault="007B67B7">
            <w:pPr>
              <w:pStyle w:val="TableParagraph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mentioned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above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consistent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manuscript.</w:t>
            </w:r>
          </w:p>
        </w:tc>
        <w:tc>
          <w:tcPr>
            <w:tcW w:w="6442" w:type="dxa"/>
          </w:tcPr>
          <w:p w:rsidR="00A96025" w:rsidRDefault="00A96025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025" w:rsidTr="00D016C5">
        <w:trPr>
          <w:trHeight w:val="1261"/>
        </w:trPr>
        <w:tc>
          <w:tcPr>
            <w:tcW w:w="5264" w:type="dxa"/>
          </w:tcPr>
          <w:p w:rsidR="00A96025" w:rsidRDefault="007B67B7">
            <w:pPr>
              <w:pStyle w:val="TableParagraph"/>
              <w:ind w:left="47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A96025" w:rsidRDefault="007B67B7">
            <w:pPr>
              <w:pStyle w:val="TableParagraph"/>
              <w:ind w:left="142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</w:t>
            </w:r>
            <w:r>
              <w:rPr>
                <w:b/>
                <w:sz w:val="20"/>
              </w:rPr>
              <w:t>wever,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 significant effect on the research results. It would be advisable to conduct a soil pH analysis before and after the treatment.</w:t>
            </w:r>
          </w:p>
        </w:tc>
        <w:tc>
          <w:tcPr>
            <w:tcW w:w="6442" w:type="dxa"/>
          </w:tcPr>
          <w:p w:rsidR="00A96025" w:rsidRDefault="00A96025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025" w:rsidTr="00D016C5">
        <w:trPr>
          <w:trHeight w:val="705"/>
        </w:trPr>
        <w:tc>
          <w:tcPr>
            <w:tcW w:w="5264" w:type="dxa"/>
          </w:tcPr>
          <w:p w:rsidR="00A96025" w:rsidRDefault="007B67B7">
            <w:pPr>
              <w:pStyle w:val="TableParagraph"/>
              <w:ind w:left="47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0" w:type="dxa"/>
          </w:tcPr>
          <w:p w:rsidR="00A96025" w:rsidRDefault="007B6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meets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accounted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responsibly.</w:t>
            </w:r>
          </w:p>
        </w:tc>
        <w:tc>
          <w:tcPr>
            <w:tcW w:w="6442" w:type="dxa"/>
          </w:tcPr>
          <w:p w:rsidR="00A96025" w:rsidRDefault="00A96025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025" w:rsidTr="00D016C5">
        <w:trPr>
          <w:trHeight w:val="700"/>
        </w:trPr>
        <w:tc>
          <w:tcPr>
            <w:tcW w:w="5264" w:type="dxa"/>
          </w:tcPr>
          <w:p w:rsidR="00A96025" w:rsidRDefault="007B67B7">
            <w:pPr>
              <w:pStyle w:val="TableParagraph"/>
              <w:spacing w:line="230" w:lineRule="atLeast"/>
              <w:ind w:left="47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A96025" w:rsidRDefault="007B6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adequate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date.</w:t>
            </w:r>
          </w:p>
        </w:tc>
        <w:tc>
          <w:tcPr>
            <w:tcW w:w="6442" w:type="dxa"/>
          </w:tcPr>
          <w:p w:rsidR="00A96025" w:rsidRDefault="00A96025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025" w:rsidTr="00D016C5">
        <w:trPr>
          <w:trHeight w:val="690"/>
        </w:trPr>
        <w:tc>
          <w:tcPr>
            <w:tcW w:w="5264" w:type="dxa"/>
          </w:tcPr>
          <w:p w:rsidR="00A96025" w:rsidRDefault="007B67B7">
            <w:pPr>
              <w:pStyle w:val="TableParagraph"/>
              <w:ind w:left="47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0" w:type="dxa"/>
          </w:tcPr>
          <w:p w:rsidR="00A96025" w:rsidRDefault="007B6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meets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standards.</w:t>
            </w:r>
          </w:p>
        </w:tc>
        <w:tc>
          <w:tcPr>
            <w:tcW w:w="6442" w:type="dxa"/>
          </w:tcPr>
          <w:p w:rsidR="00A96025" w:rsidRDefault="00A96025">
            <w:pPr>
              <w:pStyle w:val="TableParagraph"/>
              <w:ind w:left="0"/>
              <w:rPr>
                <w:sz w:val="20"/>
              </w:rPr>
            </w:pPr>
          </w:p>
        </w:tc>
      </w:tr>
      <w:tr w:rsidR="00A96025" w:rsidTr="00D016C5">
        <w:trPr>
          <w:trHeight w:val="1180"/>
        </w:trPr>
        <w:tc>
          <w:tcPr>
            <w:tcW w:w="5264" w:type="dxa"/>
          </w:tcPr>
          <w:p w:rsidR="00A96025" w:rsidRDefault="007B67B7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0" w:type="dxa"/>
          </w:tcPr>
          <w:p w:rsidR="00A96025" w:rsidRDefault="00A960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2" w:type="dxa"/>
          </w:tcPr>
          <w:p w:rsidR="00A96025" w:rsidRDefault="00A9602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96025" w:rsidRDefault="00A96025">
      <w:pPr>
        <w:pStyle w:val="BodyText"/>
      </w:pPr>
    </w:p>
    <w:p w:rsidR="00D016C5" w:rsidRDefault="00D016C5">
      <w:pPr>
        <w:pStyle w:val="BodyText"/>
      </w:pPr>
    </w:p>
    <w:p w:rsidR="00D016C5" w:rsidRDefault="00D016C5">
      <w:pPr>
        <w:pStyle w:val="BodyText"/>
      </w:pPr>
    </w:p>
    <w:p w:rsidR="00D016C5" w:rsidRDefault="00D016C5">
      <w:pPr>
        <w:pStyle w:val="BodyText"/>
      </w:pPr>
    </w:p>
    <w:p w:rsidR="00D016C5" w:rsidRDefault="00D016C5">
      <w:pPr>
        <w:pStyle w:val="BodyText"/>
      </w:pPr>
    </w:p>
    <w:p w:rsidR="00D016C5" w:rsidRDefault="00D016C5">
      <w:pPr>
        <w:pStyle w:val="BodyText"/>
      </w:pPr>
    </w:p>
    <w:p w:rsidR="00D016C5" w:rsidRDefault="00D016C5">
      <w:pPr>
        <w:pStyle w:val="BodyText"/>
      </w:pPr>
    </w:p>
    <w:p w:rsidR="00D016C5" w:rsidRDefault="00D016C5">
      <w:pPr>
        <w:pStyle w:val="BodyText"/>
      </w:pPr>
    </w:p>
    <w:p w:rsidR="00D016C5" w:rsidRDefault="00D016C5">
      <w:pPr>
        <w:pStyle w:val="BodyText"/>
      </w:pPr>
    </w:p>
    <w:p w:rsidR="00D016C5" w:rsidRDefault="00D016C5">
      <w:pPr>
        <w:pStyle w:val="BodyText"/>
      </w:pPr>
    </w:p>
    <w:p w:rsidR="00D016C5" w:rsidRDefault="00D016C5">
      <w:pPr>
        <w:pStyle w:val="BodyText"/>
      </w:pPr>
    </w:p>
    <w:p w:rsidR="00D016C5" w:rsidRDefault="00D016C5">
      <w:pPr>
        <w:pStyle w:val="BodyText"/>
      </w:pPr>
    </w:p>
    <w:p w:rsidR="00D016C5" w:rsidRDefault="00D016C5">
      <w:pPr>
        <w:pStyle w:val="BodyText"/>
      </w:pPr>
    </w:p>
    <w:p w:rsidR="00D016C5" w:rsidRDefault="00D016C5">
      <w:pPr>
        <w:pStyle w:val="BodyText"/>
      </w:pPr>
    </w:p>
    <w:p w:rsidR="00D016C5" w:rsidRDefault="00D016C5">
      <w:pPr>
        <w:pStyle w:val="BodyText"/>
      </w:pPr>
    </w:p>
    <w:p w:rsidR="00D016C5" w:rsidRDefault="00D016C5">
      <w:pPr>
        <w:pStyle w:val="BodyText"/>
      </w:pPr>
    </w:p>
    <w:p w:rsidR="00D016C5" w:rsidRDefault="00D016C5">
      <w:pPr>
        <w:pStyle w:val="BodyText"/>
      </w:pPr>
    </w:p>
    <w:p w:rsidR="00D016C5" w:rsidRDefault="00D016C5">
      <w:pPr>
        <w:pStyle w:val="BodyText"/>
      </w:pPr>
    </w:p>
    <w:p w:rsidR="00A96025" w:rsidRDefault="00A96025">
      <w:pPr>
        <w:pStyle w:val="BodyText"/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8778"/>
        <w:gridCol w:w="5768"/>
      </w:tblGrid>
      <w:tr w:rsidR="00A96025" w:rsidTr="00D016C5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025" w:rsidRDefault="007B67B7">
            <w:pPr>
              <w:widowControl/>
              <w:autoSpaceDE/>
              <w:autoSpaceDN/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96025" w:rsidRDefault="00A96025">
            <w:pPr>
              <w:widowControl/>
              <w:autoSpaceDE/>
              <w:autoSpaceDN/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96025" w:rsidTr="00D016C5">
        <w:trPr>
          <w:trHeight w:val="935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025" w:rsidRDefault="00A96025">
            <w:pPr>
              <w:widowControl/>
              <w:autoSpaceDE/>
              <w:autoSpaceDN/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025" w:rsidRDefault="007B67B7">
            <w:pPr>
              <w:keepNext/>
              <w:widowControl/>
              <w:autoSpaceDE/>
              <w:autoSpaceDN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025" w:rsidRDefault="007B67B7">
            <w:pPr>
              <w:widowControl/>
              <w:autoSpaceDE/>
              <w:autoSpaceDN/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96025" w:rsidRDefault="00A96025">
            <w:pPr>
              <w:keepNext/>
              <w:widowControl/>
              <w:autoSpaceDE/>
              <w:autoSpaceDN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A96025" w:rsidTr="00D016C5">
        <w:trPr>
          <w:trHeight w:val="69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025" w:rsidRDefault="007B67B7">
            <w:pPr>
              <w:widowControl/>
              <w:autoSpaceDE/>
              <w:autoSpaceDN/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96025" w:rsidRDefault="00A96025">
            <w:pPr>
              <w:widowControl/>
              <w:autoSpaceDE/>
              <w:autoSpaceDN/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025" w:rsidRDefault="007B67B7">
            <w:pPr>
              <w:widowControl/>
              <w:autoSpaceDE/>
              <w:autoSpaceDN/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A96025" w:rsidRDefault="00A96025">
            <w:pPr>
              <w:widowControl/>
              <w:autoSpaceDE/>
              <w:autoSpaceDN/>
              <w:rPr>
                <w:rFonts w:eastAsia="Arial Unicode MS"/>
                <w:sz w:val="20"/>
                <w:szCs w:val="20"/>
              </w:rPr>
            </w:pPr>
          </w:p>
          <w:p w:rsidR="00A96025" w:rsidRDefault="007B67B7">
            <w:pPr>
              <w:widowControl/>
              <w:autoSpaceDE/>
              <w:autoSpaceDN/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25" w:rsidRDefault="00A96025">
            <w:pPr>
              <w:widowControl/>
              <w:autoSpaceDE/>
              <w:autoSpaceDN/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A96025" w:rsidRDefault="00A96025">
            <w:pPr>
              <w:widowControl/>
              <w:autoSpaceDE/>
              <w:autoSpaceDN/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A96025" w:rsidRDefault="00A96025">
            <w:pPr>
              <w:widowControl/>
              <w:autoSpaceDE/>
              <w:autoSpaceDN/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A96025" w:rsidRDefault="00A96025">
            <w:pPr>
              <w:widowControl/>
              <w:autoSpaceDE/>
              <w:autoSpaceDN/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</w:tbl>
    <w:p w:rsidR="00D016C5" w:rsidRPr="00034700" w:rsidRDefault="00D016C5" w:rsidP="00D016C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016C5" w:rsidRPr="00034700" w:rsidRDefault="00D016C5" w:rsidP="00D016C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34700">
        <w:rPr>
          <w:rFonts w:ascii="Arial" w:hAnsi="Arial" w:cs="Arial"/>
          <w:b/>
          <w:u w:val="single"/>
        </w:rPr>
        <w:t>Reviewer details:</w:t>
      </w:r>
    </w:p>
    <w:p w:rsidR="00D016C5" w:rsidRPr="00034700" w:rsidRDefault="00D016C5" w:rsidP="00D016C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016C5" w:rsidRPr="00034700" w:rsidRDefault="00D016C5" w:rsidP="00D016C5">
      <w:pPr>
        <w:rPr>
          <w:rFonts w:ascii="Arial" w:hAnsi="Arial" w:cs="Arial"/>
          <w:sz w:val="20"/>
          <w:szCs w:val="20"/>
        </w:rPr>
      </w:pPr>
      <w:r w:rsidRPr="00034700">
        <w:rPr>
          <w:rFonts w:ascii="Arial" w:hAnsi="Arial" w:cs="Arial"/>
          <w:sz w:val="20"/>
          <w:szCs w:val="20"/>
        </w:rPr>
        <w:t xml:space="preserve">Ir. </w:t>
      </w:r>
      <w:proofErr w:type="spellStart"/>
      <w:r w:rsidRPr="00034700">
        <w:rPr>
          <w:rFonts w:ascii="Arial" w:hAnsi="Arial" w:cs="Arial"/>
          <w:sz w:val="20"/>
          <w:szCs w:val="20"/>
        </w:rPr>
        <w:t>Hastirullah</w:t>
      </w:r>
      <w:proofErr w:type="spellEnd"/>
      <w:r w:rsidRPr="00034700">
        <w:rPr>
          <w:rFonts w:ascii="Arial" w:hAnsi="Arial" w:cs="Arial"/>
          <w:sz w:val="20"/>
          <w:szCs w:val="20"/>
        </w:rPr>
        <w:t xml:space="preserve"> Fitrah, University of </w:t>
      </w:r>
      <w:proofErr w:type="spellStart"/>
      <w:r w:rsidRPr="00034700">
        <w:rPr>
          <w:rFonts w:ascii="Arial" w:hAnsi="Arial" w:cs="Arial"/>
          <w:sz w:val="20"/>
          <w:szCs w:val="20"/>
        </w:rPr>
        <w:t>Achmad</w:t>
      </w:r>
      <w:proofErr w:type="spellEnd"/>
      <w:r w:rsidRPr="000347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4700">
        <w:rPr>
          <w:rFonts w:ascii="Arial" w:hAnsi="Arial" w:cs="Arial"/>
          <w:sz w:val="20"/>
          <w:szCs w:val="20"/>
        </w:rPr>
        <w:t>Yani</w:t>
      </w:r>
      <w:proofErr w:type="spellEnd"/>
      <w:r w:rsidRPr="00034700">
        <w:rPr>
          <w:rFonts w:ascii="Arial" w:hAnsi="Arial" w:cs="Arial"/>
          <w:sz w:val="20"/>
          <w:szCs w:val="20"/>
        </w:rPr>
        <w:t xml:space="preserve"> Banjarmasin, Indonesia</w:t>
      </w:r>
    </w:p>
    <w:p w:rsidR="00D016C5" w:rsidRPr="00034700" w:rsidRDefault="00D016C5" w:rsidP="00D016C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96025" w:rsidRDefault="00A96025">
      <w:pPr>
        <w:pStyle w:val="BodyText"/>
      </w:pPr>
      <w:bookmarkStart w:id="0" w:name="_GoBack"/>
      <w:bookmarkEnd w:id="0"/>
    </w:p>
    <w:sectPr w:rsidR="00A96025">
      <w:headerReference w:type="default" r:id="rId6"/>
      <w:footerReference w:type="default" r:id="rId7"/>
      <w:pgSz w:w="23820" w:h="16840" w:orient="landscape"/>
      <w:pgMar w:top="1180" w:right="1275" w:bottom="880" w:left="1275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7B7" w:rsidRDefault="007B67B7">
      <w:r>
        <w:separator/>
      </w:r>
    </w:p>
  </w:endnote>
  <w:endnote w:type="continuationSeparator" w:id="0">
    <w:p w:rsidR="007B67B7" w:rsidRDefault="007B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025" w:rsidRDefault="007B67B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10111516</wp:posOffset>
              </wp:positionV>
              <wp:extent cx="662940" cy="1371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6025" w:rsidRDefault="007B67B7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1pt;margin-top:796.2pt;width:52.2pt;height:10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" filled="f" stroked="f">
              <v:textbox inset="0,0,0,0">
                <w:txbxContent>
                  <w:p w:rsidR="00A96025" w:rsidRDefault="007B67B7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2640006</wp:posOffset>
              </wp:positionH>
              <wp:positionV relativeFrom="page">
                <wp:posOffset>10111516</wp:posOffset>
              </wp:positionV>
              <wp:extent cx="707390" cy="1371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6025" w:rsidRDefault="007B67B7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7" type="#_x0000_t202" style="position:absolute;margin-left:207.85pt;margin-top:796.2pt;width:55.7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" filled="f" stroked="f">
              <v:textbox inset="0,0,0,0">
                <w:txbxContent>
                  <w:p w:rsidR="00A96025" w:rsidRDefault="007B67B7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4415129</wp:posOffset>
              </wp:positionH>
              <wp:positionV relativeFrom="page">
                <wp:posOffset>10111516</wp:posOffset>
              </wp:positionV>
              <wp:extent cx="859790" cy="13716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6025" w:rsidRDefault="007B67B7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8" type="#_x0000_t202" style="position:absolute;margin-left:347.65pt;margin-top:796.2pt;width:67.7pt;height:10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" filled="f" stroked="f">
              <v:textbox inset="0,0,0,0">
                <w:txbxContent>
                  <w:p w:rsidR="00A96025" w:rsidRDefault="007B67B7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10111516</wp:posOffset>
              </wp:positionV>
              <wp:extent cx="1019175" cy="1371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6025" w:rsidRDefault="007B67B7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9" type="#_x0000_t202" style="position:absolute;margin-left:539pt;margin-top:796.2pt;width:80.25pt;height:10.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" filled="f" stroked="f">
              <v:textbox inset="0,0,0,0">
                <w:txbxContent>
                  <w:p w:rsidR="00A96025" w:rsidRDefault="007B67B7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7B7" w:rsidRDefault="007B67B7">
      <w:r>
        <w:separator/>
      </w:r>
    </w:p>
  </w:footnote>
  <w:footnote w:type="continuationSeparator" w:id="0">
    <w:p w:rsidR="007B67B7" w:rsidRDefault="007B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025" w:rsidRDefault="00A96025">
    <w:pPr>
      <w:pStyle w:val="BodyText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6025"/>
    <w:rsid w:val="007B67B7"/>
    <w:rsid w:val="00A96025"/>
    <w:rsid w:val="00D0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76DC7"/>
  <w15:docId w15:val="{E9241389-7238-4DFE-A642-6038C95B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rmalWeb">
    <w:name w:val="Normal (Web)"/>
    <w:basedOn w:val="Normal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ffiliation">
    <w:name w:val="Affiliation"/>
    <w:basedOn w:val="Normal"/>
    <w:rsid w:val="00D016C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2025-10-15T05:28:00Z</dcterms:created>
  <dcterms:modified xsi:type="dcterms:W3CDTF">2025-10-16T05:58:00Z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macOS Versi 14.7.6 (Build 23H626) Quartz PDFContext</vt:lpwstr>
  </property>
</Properties>
</file>