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7A" w:rsidRDefault="00FF0C7A" w:rsidP="006F1978">
      <w:pPr>
        <w:spacing w:line="240" w:lineRule="auto"/>
        <w:jc w:val="center"/>
        <w:rPr>
          <w:rFonts w:ascii="Times New Roman" w:hAnsi="Times New Roman" w:cs="Times New Roman"/>
          <w:b/>
          <w:bCs/>
          <w:sz w:val="28"/>
          <w:szCs w:val="28"/>
          <w:lang w:val="en-US"/>
        </w:rPr>
      </w:pPr>
      <w:r w:rsidRPr="00FF0C7A">
        <w:rPr>
          <w:rFonts w:ascii="Times New Roman" w:hAnsi="Times New Roman" w:cs="Times New Roman"/>
          <w:b/>
          <w:bCs/>
          <w:sz w:val="28"/>
          <w:szCs w:val="28"/>
          <w:lang w:val="en-US"/>
        </w:rPr>
        <w:t>Review Article</w:t>
      </w:r>
    </w:p>
    <w:p w:rsidR="00FF0C7A" w:rsidRDefault="00FF0C7A" w:rsidP="006F1978">
      <w:pPr>
        <w:spacing w:line="240" w:lineRule="auto"/>
        <w:jc w:val="center"/>
        <w:rPr>
          <w:rFonts w:ascii="Times New Roman" w:hAnsi="Times New Roman" w:cs="Times New Roman"/>
          <w:b/>
          <w:bCs/>
          <w:sz w:val="28"/>
          <w:szCs w:val="28"/>
          <w:lang w:val="en-US"/>
        </w:rPr>
      </w:pPr>
    </w:p>
    <w:p w:rsidR="006F1978" w:rsidRDefault="00843774" w:rsidP="006F1978">
      <w:pPr>
        <w:spacing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Assessment of Soil fertility status in Rice growing area of Banda </w:t>
      </w:r>
      <w:r w:rsidR="00314E4C" w:rsidRPr="00F055DF">
        <w:rPr>
          <w:rFonts w:ascii="Times New Roman" w:hAnsi="Times New Roman" w:cs="Times New Roman"/>
          <w:b/>
          <w:bCs/>
          <w:sz w:val="28"/>
          <w:szCs w:val="28"/>
          <w:lang w:val="en-US"/>
        </w:rPr>
        <w:t>district of Bundelkhand region</w:t>
      </w:r>
    </w:p>
    <w:p w:rsidR="00FF0C7A" w:rsidRDefault="00FF0C7A" w:rsidP="006F1978">
      <w:pPr>
        <w:spacing w:line="240" w:lineRule="auto"/>
        <w:jc w:val="center"/>
        <w:rPr>
          <w:rFonts w:ascii="Times New Roman" w:hAnsi="Times New Roman" w:cs="Times New Roman"/>
          <w:b/>
          <w:bCs/>
          <w:sz w:val="28"/>
          <w:szCs w:val="28"/>
          <w:lang w:val="en-US"/>
        </w:rPr>
      </w:pPr>
    </w:p>
    <w:p w:rsidR="006F03F8" w:rsidRPr="00366A30" w:rsidRDefault="006F03F8" w:rsidP="002E2E22">
      <w:pPr>
        <w:spacing w:line="360" w:lineRule="auto"/>
        <w:jc w:val="center"/>
        <w:rPr>
          <w:rFonts w:ascii="Times New Roman" w:hAnsi="Times New Roman" w:cs="Times New Roman"/>
          <w:b/>
          <w:bCs/>
          <w:sz w:val="24"/>
          <w:szCs w:val="24"/>
          <w:u w:val="single"/>
          <w:lang w:val="en-US"/>
        </w:rPr>
      </w:pPr>
      <w:r w:rsidRPr="00366A30">
        <w:rPr>
          <w:rFonts w:ascii="Times New Roman" w:hAnsi="Times New Roman" w:cs="Times New Roman"/>
          <w:b/>
          <w:bCs/>
          <w:sz w:val="24"/>
          <w:szCs w:val="24"/>
          <w:u w:val="single"/>
          <w:lang w:val="en-US"/>
        </w:rPr>
        <w:t>Abstract</w:t>
      </w:r>
    </w:p>
    <w:p w:rsidR="006F1978" w:rsidRPr="00451BF1" w:rsidRDefault="001710ED" w:rsidP="000E619B">
      <w:pPr>
        <w:spacing w:line="360" w:lineRule="auto"/>
        <w:ind w:firstLine="720"/>
        <w:jc w:val="both"/>
        <w:rPr>
          <w:rFonts w:ascii="Times New Roman" w:hAnsi="Times New Roman" w:cs="Times New Roman"/>
          <w:sz w:val="24"/>
          <w:szCs w:val="24"/>
        </w:rPr>
      </w:pPr>
      <w:r w:rsidRPr="00451BF1">
        <w:rPr>
          <w:rFonts w:ascii="Times New Roman" w:hAnsi="Times New Roman" w:cs="Times New Roman"/>
          <w:sz w:val="24"/>
          <w:szCs w:val="24"/>
        </w:rPr>
        <w:t>An</w:t>
      </w:r>
      <w:r w:rsidR="006F1978" w:rsidRPr="00451BF1">
        <w:rPr>
          <w:rFonts w:ascii="Times New Roman" w:hAnsi="Times New Roman" w:cs="Times New Roman"/>
          <w:sz w:val="24"/>
          <w:szCs w:val="24"/>
        </w:rPr>
        <w:t xml:space="preserve"> experiment was conducted </w:t>
      </w:r>
      <w:commentRangeStart w:id="0"/>
      <w:r w:rsidR="006F1978" w:rsidRPr="00451BF1">
        <w:rPr>
          <w:rFonts w:ascii="Times New Roman" w:hAnsi="Times New Roman" w:cs="Times New Roman"/>
          <w:sz w:val="24"/>
          <w:szCs w:val="24"/>
        </w:rPr>
        <w:t>at</w:t>
      </w:r>
      <w:commentRangeEnd w:id="0"/>
      <w:r w:rsidR="007C1E92">
        <w:rPr>
          <w:rStyle w:val="CommentReference"/>
        </w:rPr>
        <w:commentReference w:id="0"/>
      </w:r>
      <w:r w:rsidR="006F1978" w:rsidRPr="00451BF1">
        <w:rPr>
          <w:rFonts w:ascii="Times New Roman" w:hAnsi="Times New Roman" w:cs="Times New Roman"/>
          <w:sz w:val="24"/>
          <w:szCs w:val="24"/>
        </w:rPr>
        <w:t xml:space="preserve"> </w:t>
      </w:r>
      <w:r w:rsidR="00E1691D">
        <w:rPr>
          <w:rFonts w:ascii="Times New Roman" w:hAnsi="Times New Roman" w:cs="Times New Roman"/>
          <w:sz w:val="24"/>
          <w:szCs w:val="24"/>
        </w:rPr>
        <w:t xml:space="preserve">Rice growing area of </w:t>
      </w:r>
      <w:proofErr w:type="spellStart"/>
      <w:r w:rsidR="00BF495F">
        <w:rPr>
          <w:rFonts w:ascii="Times New Roman" w:eastAsia="Calibri" w:hAnsi="Times New Roman" w:cs="Times New Roman"/>
          <w:sz w:val="24"/>
          <w:szCs w:val="24"/>
          <w:lang w:val="en-US" w:bidi="ar-SA"/>
        </w:rPr>
        <w:t>Badokhar</w:t>
      </w:r>
      <w:proofErr w:type="spellEnd"/>
      <w:r w:rsidR="00BF495F">
        <w:rPr>
          <w:rFonts w:ascii="Times New Roman" w:eastAsia="Calibri" w:hAnsi="Times New Roman" w:cs="Times New Roman"/>
          <w:sz w:val="24"/>
          <w:szCs w:val="24"/>
          <w:lang w:val="en-US" w:bidi="ar-SA"/>
        </w:rPr>
        <w:t xml:space="preserve"> </w:t>
      </w:r>
      <w:proofErr w:type="spellStart"/>
      <w:r w:rsidR="00BF495F">
        <w:rPr>
          <w:rFonts w:ascii="Times New Roman" w:eastAsia="Calibri" w:hAnsi="Times New Roman" w:cs="Times New Roman"/>
          <w:sz w:val="24"/>
          <w:szCs w:val="24"/>
          <w:lang w:val="en-US" w:bidi="ar-SA"/>
        </w:rPr>
        <w:t>Khurd</w:t>
      </w:r>
      <w:proofErr w:type="spellEnd"/>
      <w:r w:rsidR="00BF495F">
        <w:rPr>
          <w:rFonts w:ascii="Times New Roman" w:eastAsia="Calibri" w:hAnsi="Times New Roman" w:cs="Times New Roman"/>
          <w:sz w:val="24"/>
          <w:szCs w:val="24"/>
          <w:lang w:val="en-US" w:bidi="ar-SA"/>
        </w:rPr>
        <w:t xml:space="preserve"> block of Banda</w:t>
      </w:r>
      <w:r w:rsidR="00BF495F" w:rsidRPr="00366A84">
        <w:rPr>
          <w:rFonts w:ascii="Times New Roman" w:eastAsia="Calibri" w:hAnsi="Times New Roman" w:cs="Times New Roman"/>
          <w:sz w:val="24"/>
          <w:szCs w:val="24"/>
          <w:lang w:val="en-US" w:bidi="ar-SA"/>
        </w:rPr>
        <w:t xml:space="preserve"> district </w:t>
      </w:r>
      <w:commentRangeStart w:id="1"/>
      <w:r w:rsidR="00BF495F" w:rsidRPr="00366A84">
        <w:rPr>
          <w:rFonts w:ascii="Times New Roman" w:eastAsia="Calibri" w:hAnsi="Times New Roman" w:cs="Times New Roman"/>
          <w:sz w:val="24"/>
          <w:szCs w:val="24"/>
          <w:lang w:val="en-US" w:bidi="ar-SA"/>
        </w:rPr>
        <w:t>of</w:t>
      </w:r>
      <w:commentRangeEnd w:id="1"/>
      <w:r w:rsidR="00AC4266">
        <w:rPr>
          <w:rStyle w:val="CommentReference"/>
        </w:rPr>
        <w:commentReference w:id="1"/>
      </w:r>
      <w:r w:rsidR="00BF495F" w:rsidRPr="00366A84">
        <w:rPr>
          <w:rFonts w:ascii="Times New Roman" w:eastAsia="Calibri" w:hAnsi="Times New Roman" w:cs="Times New Roman"/>
          <w:sz w:val="24"/>
          <w:szCs w:val="24"/>
          <w:lang w:val="en-US" w:bidi="ar-SA"/>
        </w:rPr>
        <w:t xml:space="preserve"> </w:t>
      </w:r>
      <w:proofErr w:type="spellStart"/>
      <w:r w:rsidR="00BF495F" w:rsidRPr="00366A84">
        <w:rPr>
          <w:rFonts w:ascii="Times New Roman" w:eastAsia="Calibri" w:hAnsi="Times New Roman" w:cs="Times New Roman"/>
          <w:sz w:val="24"/>
          <w:szCs w:val="24"/>
          <w:lang w:val="en-US" w:bidi="ar-SA"/>
        </w:rPr>
        <w:t>Bundelkhand</w:t>
      </w:r>
      <w:proofErr w:type="spellEnd"/>
      <w:r w:rsidR="00BF495F" w:rsidRPr="00366A84">
        <w:rPr>
          <w:rFonts w:ascii="Times New Roman" w:eastAsia="Calibri" w:hAnsi="Times New Roman" w:cs="Times New Roman"/>
          <w:sz w:val="24"/>
          <w:szCs w:val="24"/>
          <w:lang w:val="en-US" w:bidi="ar-SA"/>
        </w:rPr>
        <w:t xml:space="preserve"> region</w:t>
      </w:r>
      <w:r w:rsidR="006F1978" w:rsidRPr="00451BF1">
        <w:rPr>
          <w:rFonts w:ascii="Times New Roman" w:hAnsi="Times New Roman" w:cs="Times New Roman"/>
          <w:sz w:val="24"/>
          <w:szCs w:val="24"/>
        </w:rPr>
        <w:t xml:space="preserve"> to evaluate the </w:t>
      </w:r>
      <w:r w:rsidR="00B31E35" w:rsidRPr="00451BF1">
        <w:rPr>
          <w:rFonts w:ascii="Times New Roman" w:hAnsi="Times New Roman" w:cs="Times New Roman"/>
          <w:sz w:val="24"/>
          <w:szCs w:val="24"/>
        </w:rPr>
        <w:t>soil fertility index</w:t>
      </w:r>
      <w:r w:rsidR="006F1978" w:rsidRPr="00451BF1">
        <w:rPr>
          <w:rFonts w:ascii="Times New Roman" w:hAnsi="Times New Roman" w:cs="Times New Roman"/>
          <w:sz w:val="24"/>
          <w:szCs w:val="24"/>
        </w:rPr>
        <w:t xml:space="preserve">. </w:t>
      </w:r>
      <w:commentRangeStart w:id="2"/>
      <w:r w:rsidR="008E2E7E">
        <w:rPr>
          <w:rFonts w:ascii="Times New Roman" w:hAnsi="Times New Roman" w:cs="Times New Roman"/>
          <w:sz w:val="24"/>
          <w:szCs w:val="24"/>
        </w:rPr>
        <w:t>A</w:t>
      </w:r>
      <w:r w:rsidR="006F1978" w:rsidRPr="00451BF1">
        <w:rPr>
          <w:rFonts w:ascii="Times New Roman" w:hAnsi="Times New Roman" w:cs="Times New Roman"/>
          <w:sz w:val="24"/>
          <w:szCs w:val="24"/>
        </w:rPr>
        <w:t xml:space="preserve"> total </w:t>
      </w:r>
      <w:r w:rsidR="00BF495F">
        <w:rPr>
          <w:rFonts w:ascii="Times New Roman" w:hAnsi="Times New Roman" w:cs="Times New Roman"/>
          <w:sz w:val="24"/>
          <w:szCs w:val="24"/>
        </w:rPr>
        <w:t>300</w:t>
      </w:r>
      <w:r w:rsidR="006F1978" w:rsidRPr="00451BF1">
        <w:rPr>
          <w:rFonts w:ascii="Times New Roman" w:hAnsi="Times New Roman" w:cs="Times New Roman"/>
          <w:sz w:val="24"/>
          <w:szCs w:val="24"/>
        </w:rPr>
        <w:t xml:space="preserve"> geospatial soil samples were collected from </w:t>
      </w:r>
      <w:r w:rsidR="00BF495F">
        <w:rPr>
          <w:rFonts w:ascii="Times New Roman" w:hAnsi="Times New Roman" w:cs="Times New Roman"/>
          <w:sz w:val="24"/>
          <w:szCs w:val="24"/>
        </w:rPr>
        <w:t>surface (</w:t>
      </w:r>
      <w:r w:rsidR="006F1978" w:rsidRPr="00451BF1">
        <w:rPr>
          <w:rFonts w:ascii="Times New Roman" w:hAnsi="Times New Roman" w:cs="Times New Roman"/>
          <w:sz w:val="24"/>
          <w:szCs w:val="24"/>
        </w:rPr>
        <w:t>0-15</w:t>
      </w:r>
      <w:r w:rsidR="00BF495F">
        <w:rPr>
          <w:rFonts w:ascii="Times New Roman" w:hAnsi="Times New Roman" w:cs="Times New Roman"/>
          <w:sz w:val="24"/>
          <w:szCs w:val="24"/>
        </w:rPr>
        <w:t xml:space="preserve"> cm)</w:t>
      </w:r>
      <w:commentRangeEnd w:id="2"/>
      <w:r w:rsidR="00AC4266">
        <w:rPr>
          <w:rStyle w:val="CommentReference"/>
        </w:rPr>
        <w:commentReference w:id="2"/>
      </w:r>
      <w:r w:rsidR="006F1978" w:rsidRPr="00451BF1">
        <w:rPr>
          <w:rFonts w:ascii="Times New Roman" w:hAnsi="Times New Roman" w:cs="Times New Roman"/>
          <w:sz w:val="24"/>
          <w:szCs w:val="24"/>
        </w:rPr>
        <w:t xml:space="preserve">. </w:t>
      </w:r>
      <w:r w:rsidR="00F11DFF" w:rsidRPr="00451BF1">
        <w:rPr>
          <w:rFonts w:ascii="Times New Roman" w:hAnsi="Times New Roman" w:cs="Times New Roman"/>
          <w:sz w:val="24"/>
          <w:szCs w:val="24"/>
        </w:rPr>
        <w:t xml:space="preserve">Out of total samples, </w:t>
      </w:r>
      <w:r w:rsidR="00F11DFF" w:rsidRPr="009277E1">
        <w:rPr>
          <w:rFonts w:ascii="Times New Roman" w:hAnsi="Times New Roman" w:cs="Times New Roman"/>
          <w:color w:val="000000" w:themeColor="text1"/>
          <w:sz w:val="24"/>
          <w:szCs w:val="24"/>
        </w:rPr>
        <w:t>5</w:t>
      </w:r>
      <w:r w:rsidR="000E619B" w:rsidRPr="009277E1">
        <w:rPr>
          <w:rFonts w:ascii="Times New Roman" w:hAnsi="Times New Roman" w:cs="Times New Roman"/>
          <w:color w:val="000000" w:themeColor="text1"/>
          <w:sz w:val="24"/>
          <w:szCs w:val="24"/>
        </w:rPr>
        <w:t>6.3</w:t>
      </w:r>
      <w:r w:rsidR="00F11DFF" w:rsidRPr="009277E1">
        <w:rPr>
          <w:rFonts w:ascii="Times New Roman" w:hAnsi="Times New Roman" w:cs="Times New Roman"/>
          <w:color w:val="000000" w:themeColor="text1"/>
          <w:sz w:val="24"/>
          <w:szCs w:val="24"/>
        </w:rPr>
        <w:t>%</w:t>
      </w:r>
      <w:r w:rsidR="00542E43" w:rsidRPr="006D61C8">
        <w:rPr>
          <w:rFonts w:ascii="Times New Roman" w:hAnsi="Times New Roman" w:cs="Times New Roman"/>
          <w:color w:val="FF0000"/>
          <w:sz w:val="24"/>
          <w:szCs w:val="24"/>
        </w:rPr>
        <w:t xml:space="preserve"> </w:t>
      </w:r>
      <w:commentRangeStart w:id="3"/>
      <w:r w:rsidR="008E2E7E">
        <w:rPr>
          <w:rFonts w:ascii="Times New Roman" w:hAnsi="Times New Roman" w:cs="Times New Roman"/>
          <w:sz w:val="24"/>
          <w:szCs w:val="24"/>
        </w:rPr>
        <w:t>were</w:t>
      </w:r>
      <w:commentRangeEnd w:id="3"/>
      <w:r w:rsidR="00AC4266">
        <w:rPr>
          <w:rStyle w:val="CommentReference"/>
        </w:rPr>
        <w:commentReference w:id="3"/>
      </w:r>
      <w:r w:rsidR="00542E43" w:rsidRPr="00451BF1">
        <w:rPr>
          <w:rFonts w:ascii="Times New Roman" w:hAnsi="Times New Roman" w:cs="Times New Roman"/>
          <w:sz w:val="24"/>
          <w:szCs w:val="24"/>
        </w:rPr>
        <w:t xml:space="preserve"> </w:t>
      </w:r>
      <w:r w:rsidR="000E619B">
        <w:rPr>
          <w:rFonts w:ascii="Times New Roman" w:hAnsi="Times New Roman" w:cs="Times New Roman"/>
          <w:sz w:val="24"/>
          <w:szCs w:val="24"/>
        </w:rPr>
        <w:t xml:space="preserve">slightly alkaline, 40% </w:t>
      </w:r>
      <w:r w:rsidR="008E2E7E">
        <w:rPr>
          <w:rFonts w:ascii="Times New Roman" w:hAnsi="Times New Roman" w:cs="Times New Roman"/>
          <w:sz w:val="24"/>
          <w:szCs w:val="24"/>
        </w:rPr>
        <w:t>were</w:t>
      </w:r>
      <w:r w:rsidR="000E619B">
        <w:rPr>
          <w:rFonts w:ascii="Times New Roman" w:hAnsi="Times New Roman" w:cs="Times New Roman"/>
          <w:sz w:val="24"/>
          <w:szCs w:val="24"/>
        </w:rPr>
        <w:t xml:space="preserve"> neutral</w:t>
      </w:r>
      <w:r w:rsidR="00F31D2E">
        <w:rPr>
          <w:rFonts w:ascii="Times New Roman" w:hAnsi="Times New Roman" w:cs="Times New Roman"/>
          <w:sz w:val="24"/>
          <w:szCs w:val="24"/>
        </w:rPr>
        <w:t xml:space="preserve"> </w:t>
      </w:r>
      <w:r w:rsidR="00F11DFF" w:rsidRPr="00451BF1">
        <w:rPr>
          <w:rFonts w:ascii="Times New Roman" w:hAnsi="Times New Roman" w:cs="Times New Roman"/>
          <w:sz w:val="24"/>
          <w:szCs w:val="24"/>
        </w:rPr>
        <w:t>and</w:t>
      </w:r>
      <w:r w:rsidR="000E619B">
        <w:rPr>
          <w:rFonts w:ascii="Times New Roman" w:hAnsi="Times New Roman" w:cs="Times New Roman"/>
          <w:sz w:val="24"/>
          <w:szCs w:val="24"/>
        </w:rPr>
        <w:t xml:space="preserve"> 3.7</w:t>
      </w:r>
      <w:r w:rsidR="00F11DFF" w:rsidRPr="00451BF1">
        <w:rPr>
          <w:rFonts w:ascii="Times New Roman" w:hAnsi="Times New Roman" w:cs="Times New Roman"/>
          <w:sz w:val="24"/>
          <w:szCs w:val="24"/>
        </w:rPr>
        <w:t xml:space="preserve">% </w:t>
      </w:r>
      <w:r w:rsidR="00542E43" w:rsidRPr="00451BF1">
        <w:rPr>
          <w:rFonts w:ascii="Times New Roman" w:hAnsi="Times New Roman" w:cs="Times New Roman"/>
          <w:sz w:val="24"/>
          <w:szCs w:val="24"/>
        </w:rPr>
        <w:t xml:space="preserve">slightly </w:t>
      </w:r>
      <w:r w:rsidR="00664442" w:rsidRPr="00451BF1">
        <w:rPr>
          <w:rFonts w:ascii="Times New Roman" w:hAnsi="Times New Roman" w:cs="Times New Roman"/>
          <w:sz w:val="24"/>
          <w:szCs w:val="24"/>
        </w:rPr>
        <w:t>a</w:t>
      </w:r>
      <w:r w:rsidR="000E619B">
        <w:rPr>
          <w:rFonts w:ascii="Times New Roman" w:hAnsi="Times New Roman" w:cs="Times New Roman"/>
          <w:sz w:val="24"/>
          <w:szCs w:val="24"/>
        </w:rPr>
        <w:t>cidic</w:t>
      </w:r>
      <w:r w:rsidR="00664442" w:rsidRPr="00451BF1">
        <w:rPr>
          <w:rFonts w:ascii="Times New Roman" w:hAnsi="Times New Roman" w:cs="Times New Roman"/>
          <w:sz w:val="24"/>
          <w:szCs w:val="24"/>
        </w:rPr>
        <w:t xml:space="preserve"> in</w:t>
      </w:r>
      <w:r w:rsidR="00542E43" w:rsidRPr="00451BF1">
        <w:rPr>
          <w:rFonts w:ascii="Times New Roman" w:hAnsi="Times New Roman" w:cs="Times New Roman"/>
          <w:sz w:val="24"/>
          <w:szCs w:val="24"/>
        </w:rPr>
        <w:t xml:space="preserve"> reaction. </w:t>
      </w:r>
      <w:commentRangeStart w:id="4"/>
      <w:r w:rsidR="000C6EDD" w:rsidRPr="00451BF1">
        <w:rPr>
          <w:rFonts w:ascii="Times New Roman" w:hAnsi="Times New Roman" w:cs="Times New Roman"/>
          <w:sz w:val="24"/>
          <w:szCs w:val="24"/>
        </w:rPr>
        <w:t>The elec</w:t>
      </w:r>
      <w:bookmarkStart w:id="5" w:name="_GoBack"/>
      <w:bookmarkEnd w:id="5"/>
      <w:r w:rsidR="000C6EDD" w:rsidRPr="00451BF1">
        <w:rPr>
          <w:rFonts w:ascii="Times New Roman" w:hAnsi="Times New Roman" w:cs="Times New Roman"/>
          <w:sz w:val="24"/>
          <w:szCs w:val="24"/>
        </w:rPr>
        <w:t xml:space="preserve">trical conductivity (EC) values were </w:t>
      </w:r>
      <w:r w:rsidR="004565BE">
        <w:rPr>
          <w:rFonts w:ascii="Times New Roman" w:hAnsi="Times New Roman" w:cs="Times New Roman"/>
          <w:sz w:val="24"/>
          <w:szCs w:val="24"/>
        </w:rPr>
        <w:t>non-saline</w:t>
      </w:r>
      <w:r w:rsidR="00F31D2E">
        <w:rPr>
          <w:rFonts w:ascii="Times New Roman" w:hAnsi="Times New Roman" w:cs="Times New Roman"/>
          <w:sz w:val="24"/>
          <w:szCs w:val="24"/>
        </w:rPr>
        <w:t xml:space="preserve"> </w:t>
      </w:r>
      <w:r w:rsidR="005F203A">
        <w:rPr>
          <w:rFonts w:ascii="Times New Roman" w:hAnsi="Times New Roman" w:cs="Times New Roman"/>
          <w:sz w:val="24"/>
          <w:szCs w:val="24"/>
        </w:rPr>
        <w:t>in condition</w:t>
      </w:r>
      <w:commentRangeEnd w:id="4"/>
      <w:r w:rsidR="00AC4266">
        <w:rPr>
          <w:rStyle w:val="CommentReference"/>
        </w:rPr>
        <w:commentReference w:id="4"/>
      </w:r>
      <w:r w:rsidR="000C6EDD" w:rsidRPr="00451BF1">
        <w:rPr>
          <w:rFonts w:ascii="Times New Roman" w:hAnsi="Times New Roman" w:cs="Times New Roman"/>
          <w:sz w:val="24"/>
          <w:szCs w:val="24"/>
        </w:rPr>
        <w:t>.</w:t>
      </w:r>
      <w:r w:rsidR="00F31D2E">
        <w:rPr>
          <w:rFonts w:ascii="Times New Roman" w:hAnsi="Times New Roman" w:cs="Times New Roman"/>
          <w:sz w:val="24"/>
          <w:szCs w:val="24"/>
        </w:rPr>
        <w:t xml:space="preserve"> </w:t>
      </w:r>
      <w:r w:rsidR="00DB538C" w:rsidRPr="00451BF1">
        <w:rPr>
          <w:rFonts w:ascii="Times New Roman" w:hAnsi="Times New Roman" w:cs="Times New Roman"/>
          <w:sz w:val="24"/>
          <w:szCs w:val="24"/>
        </w:rPr>
        <w:t xml:space="preserve">Most of the soils were found under low category of soil organic carbon (SOC), available nitrogen (N) </w:t>
      </w:r>
      <w:r w:rsidR="006F1978" w:rsidRPr="00451BF1">
        <w:rPr>
          <w:rFonts w:ascii="Times New Roman" w:hAnsi="Times New Roman" w:cs="Times New Roman"/>
          <w:sz w:val="24"/>
          <w:szCs w:val="24"/>
        </w:rPr>
        <w:t xml:space="preserve">while available </w:t>
      </w:r>
      <w:r w:rsidR="008E2E7E">
        <w:rPr>
          <w:rFonts w:ascii="Times New Roman" w:hAnsi="Times New Roman" w:cs="Times New Roman"/>
          <w:sz w:val="24"/>
          <w:szCs w:val="24"/>
        </w:rPr>
        <w:t>phosphorus</w:t>
      </w:r>
      <w:r w:rsidR="00DB538C" w:rsidRPr="00451BF1">
        <w:rPr>
          <w:rFonts w:ascii="Times New Roman" w:hAnsi="Times New Roman" w:cs="Times New Roman"/>
          <w:sz w:val="24"/>
          <w:szCs w:val="24"/>
        </w:rPr>
        <w:t xml:space="preserve"> (P)</w:t>
      </w:r>
      <w:r w:rsidR="009277E1">
        <w:rPr>
          <w:rFonts w:ascii="Times New Roman" w:hAnsi="Times New Roman" w:cs="Times New Roman"/>
          <w:sz w:val="24"/>
          <w:szCs w:val="24"/>
        </w:rPr>
        <w:t xml:space="preserve"> </w:t>
      </w:r>
      <w:r w:rsidR="006F1978" w:rsidRPr="00451BF1">
        <w:rPr>
          <w:rFonts w:ascii="Times New Roman" w:hAnsi="Times New Roman" w:cs="Times New Roman"/>
          <w:sz w:val="24"/>
          <w:szCs w:val="24"/>
        </w:rPr>
        <w:t>lies under medium in category</w:t>
      </w:r>
      <w:r w:rsidR="009277E1">
        <w:rPr>
          <w:rFonts w:ascii="Times New Roman" w:hAnsi="Times New Roman" w:cs="Times New Roman"/>
          <w:sz w:val="24"/>
          <w:szCs w:val="24"/>
        </w:rPr>
        <w:t xml:space="preserve"> and exchangeable potassium (K) lies under high in category</w:t>
      </w:r>
      <w:r w:rsidR="006F1978" w:rsidRPr="00451BF1">
        <w:rPr>
          <w:rFonts w:ascii="Times New Roman" w:hAnsi="Times New Roman" w:cs="Times New Roman"/>
          <w:sz w:val="24"/>
          <w:szCs w:val="24"/>
        </w:rPr>
        <w:t xml:space="preserve">. </w:t>
      </w:r>
      <w:r w:rsidR="003F2A58" w:rsidRPr="00451BF1">
        <w:rPr>
          <w:rFonts w:ascii="Times New Roman" w:hAnsi="Times New Roman" w:cs="Times New Roman"/>
          <w:sz w:val="24"/>
          <w:szCs w:val="24"/>
        </w:rPr>
        <w:t>Based on</w:t>
      </w:r>
      <w:r w:rsidR="003F149C">
        <w:rPr>
          <w:rFonts w:ascii="Times New Roman" w:hAnsi="Times New Roman" w:cs="Times New Roman"/>
          <w:sz w:val="24"/>
          <w:szCs w:val="24"/>
        </w:rPr>
        <w:t xml:space="preserve"> </w:t>
      </w:r>
      <w:r w:rsidR="006F1978" w:rsidRPr="00451BF1">
        <w:rPr>
          <w:rFonts w:ascii="Times New Roman" w:hAnsi="Times New Roman" w:cs="Times New Roman"/>
          <w:sz w:val="24"/>
          <w:szCs w:val="24"/>
        </w:rPr>
        <w:t xml:space="preserve">Nutrient </w:t>
      </w:r>
      <w:r w:rsidR="003F2A58" w:rsidRPr="00451BF1">
        <w:rPr>
          <w:rFonts w:ascii="Times New Roman" w:hAnsi="Times New Roman" w:cs="Times New Roman"/>
          <w:sz w:val="24"/>
          <w:szCs w:val="24"/>
        </w:rPr>
        <w:t xml:space="preserve">Index Value </w:t>
      </w:r>
      <w:r w:rsidR="006F1978" w:rsidRPr="00451BF1">
        <w:rPr>
          <w:rFonts w:ascii="Times New Roman" w:hAnsi="Times New Roman" w:cs="Times New Roman"/>
          <w:sz w:val="24"/>
          <w:szCs w:val="24"/>
        </w:rPr>
        <w:t>(NIV)</w:t>
      </w:r>
      <w:r w:rsidR="003F2A58" w:rsidRPr="00451BF1">
        <w:rPr>
          <w:rFonts w:ascii="Times New Roman" w:hAnsi="Times New Roman" w:cs="Times New Roman"/>
          <w:sz w:val="24"/>
          <w:szCs w:val="24"/>
        </w:rPr>
        <w:t xml:space="preserve">, the soils of the study area were found in low fertility </w:t>
      </w:r>
      <w:r w:rsidR="003F2A58" w:rsidRPr="002521D5">
        <w:rPr>
          <w:rFonts w:ascii="Times New Roman" w:hAnsi="Times New Roman" w:cs="Times New Roman"/>
          <w:sz w:val="24"/>
          <w:szCs w:val="24"/>
        </w:rPr>
        <w:t xml:space="preserve">status for </w:t>
      </w:r>
      <w:r w:rsidR="008E2E7E">
        <w:rPr>
          <w:rFonts w:ascii="Times New Roman" w:hAnsi="Times New Roman" w:cs="Times New Roman"/>
          <w:sz w:val="24"/>
          <w:szCs w:val="24"/>
        </w:rPr>
        <w:t>organic carbon</w:t>
      </w:r>
      <w:r w:rsidR="003F2A58" w:rsidRPr="002521D5">
        <w:rPr>
          <w:rFonts w:ascii="Times New Roman" w:hAnsi="Times New Roman" w:cs="Times New Roman"/>
          <w:sz w:val="24"/>
          <w:szCs w:val="24"/>
        </w:rPr>
        <w:t xml:space="preserve"> (1.</w:t>
      </w:r>
      <w:r w:rsidR="002521D5" w:rsidRPr="002521D5">
        <w:rPr>
          <w:rFonts w:ascii="Times New Roman" w:hAnsi="Times New Roman" w:cs="Times New Roman"/>
          <w:sz w:val="24"/>
          <w:szCs w:val="24"/>
        </w:rPr>
        <w:t>14</w:t>
      </w:r>
      <w:r w:rsidR="003F2A58" w:rsidRPr="002521D5">
        <w:rPr>
          <w:rFonts w:ascii="Times New Roman" w:hAnsi="Times New Roman" w:cs="Times New Roman"/>
          <w:sz w:val="24"/>
          <w:szCs w:val="24"/>
        </w:rPr>
        <w:t xml:space="preserve">), </w:t>
      </w:r>
      <w:r w:rsidR="008E2E7E">
        <w:rPr>
          <w:rFonts w:ascii="Times New Roman" w:hAnsi="Times New Roman" w:cs="Times New Roman"/>
          <w:sz w:val="24"/>
          <w:szCs w:val="24"/>
        </w:rPr>
        <w:t>available nitrogen</w:t>
      </w:r>
      <w:r w:rsidR="003F2A58" w:rsidRPr="002521D5">
        <w:rPr>
          <w:rFonts w:ascii="Times New Roman" w:hAnsi="Times New Roman" w:cs="Times New Roman"/>
          <w:sz w:val="24"/>
          <w:szCs w:val="24"/>
        </w:rPr>
        <w:t xml:space="preserve"> (1.</w:t>
      </w:r>
      <w:r w:rsidR="002521D5" w:rsidRPr="002521D5">
        <w:rPr>
          <w:rFonts w:ascii="Times New Roman" w:hAnsi="Times New Roman" w:cs="Times New Roman"/>
          <w:sz w:val="24"/>
          <w:szCs w:val="24"/>
        </w:rPr>
        <w:t>16</w:t>
      </w:r>
      <w:r w:rsidR="003F2A58" w:rsidRPr="002521D5">
        <w:rPr>
          <w:rFonts w:ascii="Times New Roman" w:hAnsi="Times New Roman" w:cs="Times New Roman"/>
          <w:sz w:val="24"/>
          <w:szCs w:val="24"/>
        </w:rPr>
        <w:t>)</w:t>
      </w:r>
      <w:r w:rsidR="003C5489" w:rsidRPr="002521D5">
        <w:rPr>
          <w:rFonts w:ascii="Times New Roman" w:hAnsi="Times New Roman" w:cs="Times New Roman"/>
          <w:sz w:val="24"/>
          <w:szCs w:val="24"/>
        </w:rPr>
        <w:t>,</w:t>
      </w:r>
      <w:r w:rsidR="003F2A58" w:rsidRPr="002521D5">
        <w:rPr>
          <w:rFonts w:ascii="Times New Roman" w:hAnsi="Times New Roman" w:cs="Times New Roman"/>
          <w:sz w:val="24"/>
          <w:szCs w:val="24"/>
        </w:rPr>
        <w:t xml:space="preserve"> medium in </w:t>
      </w:r>
      <w:r w:rsidR="008E2E7E">
        <w:rPr>
          <w:rFonts w:ascii="Times New Roman" w:hAnsi="Times New Roman" w:cs="Times New Roman"/>
          <w:sz w:val="24"/>
          <w:szCs w:val="24"/>
        </w:rPr>
        <w:t xml:space="preserve">available phosphorus </w:t>
      </w:r>
      <w:r w:rsidR="003F2A58" w:rsidRPr="002521D5">
        <w:rPr>
          <w:rFonts w:ascii="Times New Roman" w:hAnsi="Times New Roman" w:cs="Times New Roman"/>
          <w:sz w:val="24"/>
          <w:szCs w:val="24"/>
        </w:rPr>
        <w:t>(2.0</w:t>
      </w:r>
      <w:r w:rsidR="002521D5" w:rsidRPr="002521D5">
        <w:rPr>
          <w:rFonts w:ascii="Times New Roman" w:hAnsi="Times New Roman" w:cs="Times New Roman"/>
          <w:sz w:val="24"/>
          <w:szCs w:val="24"/>
        </w:rPr>
        <w:t>8</w:t>
      </w:r>
      <w:r w:rsidR="003F2A58" w:rsidRPr="002521D5">
        <w:rPr>
          <w:rFonts w:ascii="Times New Roman" w:hAnsi="Times New Roman" w:cs="Times New Roman"/>
          <w:sz w:val="24"/>
          <w:szCs w:val="24"/>
        </w:rPr>
        <w:t xml:space="preserve">) </w:t>
      </w:r>
      <w:r w:rsidR="003C5489" w:rsidRPr="002521D5">
        <w:rPr>
          <w:rFonts w:ascii="Times New Roman" w:hAnsi="Times New Roman" w:cs="Times New Roman"/>
          <w:sz w:val="24"/>
          <w:szCs w:val="24"/>
        </w:rPr>
        <w:t xml:space="preserve">and high in </w:t>
      </w:r>
      <w:r w:rsidR="008E2E7E">
        <w:rPr>
          <w:rFonts w:ascii="Times New Roman" w:hAnsi="Times New Roman" w:cs="Times New Roman"/>
          <w:sz w:val="24"/>
          <w:szCs w:val="24"/>
        </w:rPr>
        <w:t>available potassium</w:t>
      </w:r>
      <w:r w:rsidR="003F2A58" w:rsidRPr="002521D5">
        <w:rPr>
          <w:rFonts w:ascii="Times New Roman" w:hAnsi="Times New Roman" w:cs="Times New Roman"/>
          <w:sz w:val="24"/>
          <w:szCs w:val="24"/>
        </w:rPr>
        <w:t xml:space="preserve"> (2.</w:t>
      </w:r>
      <w:r w:rsidR="002521D5" w:rsidRPr="002521D5">
        <w:rPr>
          <w:rFonts w:ascii="Times New Roman" w:hAnsi="Times New Roman" w:cs="Times New Roman"/>
          <w:sz w:val="24"/>
          <w:szCs w:val="24"/>
        </w:rPr>
        <w:t>44</w:t>
      </w:r>
      <w:r w:rsidR="003F2A58" w:rsidRPr="002521D5">
        <w:rPr>
          <w:rFonts w:ascii="Times New Roman" w:hAnsi="Times New Roman" w:cs="Times New Roman"/>
          <w:sz w:val="24"/>
          <w:szCs w:val="24"/>
        </w:rPr>
        <w:t>)</w:t>
      </w:r>
      <w:r w:rsidR="003C5489" w:rsidRPr="002521D5">
        <w:rPr>
          <w:rFonts w:ascii="Times New Roman" w:hAnsi="Times New Roman" w:cs="Times New Roman"/>
          <w:sz w:val="24"/>
          <w:szCs w:val="24"/>
        </w:rPr>
        <w:t>.</w:t>
      </w:r>
      <w:r w:rsidR="003C5489">
        <w:rPr>
          <w:rFonts w:ascii="Times New Roman" w:hAnsi="Times New Roman" w:cs="Times New Roman"/>
          <w:sz w:val="24"/>
          <w:szCs w:val="24"/>
        </w:rPr>
        <w:t xml:space="preserve"> </w:t>
      </w:r>
      <w:r w:rsidR="00361AAA" w:rsidRPr="00451BF1">
        <w:rPr>
          <w:rFonts w:ascii="Times New Roman" w:hAnsi="Times New Roman" w:cs="Times New Roman"/>
          <w:sz w:val="24"/>
          <w:szCs w:val="24"/>
        </w:rPr>
        <w:t>Thus, organic carbon</w:t>
      </w:r>
      <w:r w:rsidR="00B35954">
        <w:rPr>
          <w:rFonts w:ascii="Times New Roman" w:hAnsi="Times New Roman" w:cs="Times New Roman"/>
          <w:sz w:val="24"/>
          <w:szCs w:val="24"/>
        </w:rPr>
        <w:t xml:space="preserve"> and </w:t>
      </w:r>
      <w:r w:rsidR="00361AAA" w:rsidRPr="00451BF1">
        <w:rPr>
          <w:rFonts w:ascii="Times New Roman" w:hAnsi="Times New Roman" w:cs="Times New Roman"/>
          <w:sz w:val="24"/>
          <w:szCs w:val="24"/>
        </w:rPr>
        <w:t xml:space="preserve">nitrogen were the key soil fertility constraints in </w:t>
      </w:r>
      <w:r w:rsidR="003672D7">
        <w:rPr>
          <w:rFonts w:ascii="Times New Roman" w:hAnsi="Times New Roman" w:cs="Times New Roman"/>
          <w:sz w:val="24"/>
          <w:szCs w:val="24"/>
        </w:rPr>
        <w:t>selected sites of</w:t>
      </w:r>
      <w:r w:rsidR="00361AAA" w:rsidRPr="00451BF1">
        <w:rPr>
          <w:rFonts w:ascii="Times New Roman" w:hAnsi="Times New Roman" w:cs="Times New Roman"/>
          <w:sz w:val="24"/>
          <w:szCs w:val="24"/>
        </w:rPr>
        <w:t xml:space="preserve"> </w:t>
      </w:r>
      <w:r w:rsidR="00CB6DE4">
        <w:rPr>
          <w:rFonts w:ascii="Times New Roman" w:hAnsi="Times New Roman" w:cs="Times New Roman"/>
          <w:sz w:val="24"/>
          <w:szCs w:val="24"/>
        </w:rPr>
        <w:t xml:space="preserve">the </w:t>
      </w:r>
      <w:r w:rsidR="002521D5">
        <w:rPr>
          <w:rFonts w:ascii="Times New Roman" w:hAnsi="Times New Roman" w:cs="Times New Roman"/>
          <w:sz w:val="24"/>
          <w:szCs w:val="24"/>
        </w:rPr>
        <w:t>Banda</w:t>
      </w:r>
      <w:r w:rsidR="00361AAA" w:rsidRPr="00451BF1">
        <w:rPr>
          <w:rFonts w:ascii="Times New Roman" w:hAnsi="Times New Roman" w:cs="Times New Roman"/>
          <w:sz w:val="24"/>
          <w:szCs w:val="24"/>
        </w:rPr>
        <w:t xml:space="preserve"> district of Bundelkhand region.</w:t>
      </w:r>
      <w:r w:rsidR="003F149C">
        <w:rPr>
          <w:rFonts w:ascii="Times New Roman" w:hAnsi="Times New Roman" w:cs="Times New Roman"/>
          <w:sz w:val="24"/>
          <w:szCs w:val="24"/>
        </w:rPr>
        <w:t xml:space="preserve"> </w:t>
      </w:r>
      <w:r w:rsidR="00361AAA" w:rsidRPr="00451BF1">
        <w:rPr>
          <w:rFonts w:ascii="Times New Roman" w:hAnsi="Times New Roman" w:cs="Times New Roman"/>
          <w:sz w:val="24"/>
          <w:szCs w:val="24"/>
        </w:rPr>
        <w:t xml:space="preserve">The balanced use of </w:t>
      </w:r>
      <w:r w:rsidR="00792EB8" w:rsidRPr="00451BF1">
        <w:rPr>
          <w:rFonts w:ascii="Times New Roman" w:hAnsi="Times New Roman" w:cs="Times New Roman"/>
          <w:sz w:val="24"/>
          <w:szCs w:val="24"/>
        </w:rPr>
        <w:t>fertilizers</w:t>
      </w:r>
      <w:r w:rsidR="00361AAA" w:rsidRPr="00451BF1">
        <w:rPr>
          <w:rFonts w:ascii="Times New Roman" w:hAnsi="Times New Roman" w:cs="Times New Roman"/>
          <w:sz w:val="24"/>
          <w:szCs w:val="24"/>
        </w:rPr>
        <w:t xml:space="preserve"> with the combination of </w:t>
      </w:r>
      <w:commentRangeStart w:id="6"/>
      <w:r w:rsidR="00361AAA" w:rsidRPr="00451BF1">
        <w:rPr>
          <w:rFonts w:ascii="Times New Roman" w:hAnsi="Times New Roman" w:cs="Times New Roman"/>
          <w:sz w:val="24"/>
          <w:szCs w:val="24"/>
        </w:rPr>
        <w:t xml:space="preserve">bio-fertilizers and organic manures </w:t>
      </w:r>
      <w:commentRangeEnd w:id="6"/>
      <w:r w:rsidR="00AC4266">
        <w:rPr>
          <w:rStyle w:val="CommentReference"/>
        </w:rPr>
        <w:commentReference w:id="6"/>
      </w:r>
      <w:r w:rsidR="00361AAA" w:rsidRPr="00451BF1">
        <w:rPr>
          <w:rFonts w:ascii="Times New Roman" w:hAnsi="Times New Roman" w:cs="Times New Roman"/>
          <w:sz w:val="24"/>
          <w:szCs w:val="24"/>
        </w:rPr>
        <w:t xml:space="preserve">as an integrated nutrient management (INM) approach could greatly help in maintaining the soil fertility </w:t>
      </w:r>
      <w:r w:rsidR="00B35954">
        <w:rPr>
          <w:rFonts w:ascii="Times New Roman" w:hAnsi="Times New Roman" w:cs="Times New Roman"/>
          <w:sz w:val="24"/>
          <w:szCs w:val="24"/>
        </w:rPr>
        <w:t xml:space="preserve">in </w:t>
      </w:r>
      <w:r w:rsidR="002521D5">
        <w:rPr>
          <w:rFonts w:ascii="Times New Roman" w:hAnsi="Times New Roman" w:cs="Times New Roman"/>
          <w:sz w:val="24"/>
          <w:szCs w:val="24"/>
        </w:rPr>
        <w:t>rice-growing</w:t>
      </w:r>
      <w:r w:rsidR="00B35954">
        <w:rPr>
          <w:rFonts w:ascii="Times New Roman" w:hAnsi="Times New Roman" w:cs="Times New Roman"/>
          <w:sz w:val="24"/>
          <w:szCs w:val="24"/>
        </w:rPr>
        <w:t xml:space="preserve"> area</w:t>
      </w:r>
      <w:r w:rsidR="00361AAA" w:rsidRPr="00451BF1">
        <w:rPr>
          <w:rFonts w:ascii="Times New Roman" w:hAnsi="Times New Roman" w:cs="Times New Roman"/>
          <w:sz w:val="24"/>
          <w:szCs w:val="24"/>
        </w:rPr>
        <w:t xml:space="preserve"> in Bundelkhand region of central India</w:t>
      </w:r>
      <w:r w:rsidR="00CF4AF8" w:rsidRPr="00451BF1">
        <w:rPr>
          <w:rFonts w:ascii="Times New Roman" w:hAnsi="Times New Roman" w:cs="Times New Roman"/>
          <w:sz w:val="24"/>
          <w:szCs w:val="24"/>
        </w:rPr>
        <w:t>.</w:t>
      </w:r>
    </w:p>
    <w:p w:rsidR="006F1978" w:rsidRPr="00451BF1" w:rsidRDefault="006F1978" w:rsidP="006F1978">
      <w:pPr>
        <w:spacing w:line="360" w:lineRule="auto"/>
        <w:jc w:val="both"/>
        <w:rPr>
          <w:rFonts w:ascii="Times New Roman" w:hAnsi="Times New Roman" w:cs="Times New Roman"/>
          <w:sz w:val="24"/>
          <w:szCs w:val="24"/>
        </w:rPr>
      </w:pPr>
      <w:r w:rsidRPr="00451BF1">
        <w:rPr>
          <w:rFonts w:ascii="Times New Roman" w:hAnsi="Times New Roman" w:cs="Times New Roman"/>
          <w:b/>
          <w:bCs/>
          <w:sz w:val="24"/>
          <w:szCs w:val="24"/>
        </w:rPr>
        <w:t>Keywords</w:t>
      </w:r>
      <w:r w:rsidRPr="00451BF1">
        <w:rPr>
          <w:rFonts w:ascii="Times New Roman" w:hAnsi="Times New Roman" w:cs="Times New Roman"/>
          <w:sz w:val="24"/>
          <w:szCs w:val="24"/>
        </w:rPr>
        <w:t>: Soil fertility, Organic matter, Nutrient Index</w:t>
      </w:r>
      <w:r w:rsidR="007C5350">
        <w:rPr>
          <w:rFonts w:ascii="Times New Roman" w:hAnsi="Times New Roman" w:cs="Times New Roman"/>
          <w:sz w:val="24"/>
          <w:szCs w:val="24"/>
        </w:rPr>
        <w:t xml:space="preserve">, </w:t>
      </w:r>
      <w:commentRangeStart w:id="7"/>
      <w:r w:rsidR="007C5350">
        <w:rPr>
          <w:rFonts w:ascii="Times New Roman" w:hAnsi="Times New Roman" w:cs="Times New Roman"/>
          <w:sz w:val="24"/>
          <w:szCs w:val="24"/>
        </w:rPr>
        <w:t>Soil properties</w:t>
      </w:r>
      <w:commentRangeEnd w:id="7"/>
      <w:r w:rsidR="00F252F1">
        <w:rPr>
          <w:rStyle w:val="CommentReference"/>
        </w:rPr>
        <w:commentReference w:id="7"/>
      </w:r>
      <w:r w:rsidR="007C5350">
        <w:rPr>
          <w:rFonts w:ascii="Times New Roman" w:hAnsi="Times New Roman" w:cs="Times New Roman"/>
          <w:sz w:val="24"/>
          <w:szCs w:val="24"/>
        </w:rPr>
        <w:t>, Soil testing</w:t>
      </w:r>
      <w:r w:rsidRPr="00451BF1">
        <w:rPr>
          <w:rFonts w:ascii="Times New Roman" w:hAnsi="Times New Roman" w:cs="Times New Roman"/>
          <w:sz w:val="24"/>
          <w:szCs w:val="24"/>
        </w:rPr>
        <w:t xml:space="preserve"> </w:t>
      </w:r>
    </w:p>
    <w:p w:rsidR="00EE132B" w:rsidRDefault="004016D7" w:rsidP="008A6F1B">
      <w:pPr>
        <w:spacing w:line="360" w:lineRule="auto"/>
        <w:rPr>
          <w:rFonts w:ascii="Times New Roman" w:hAnsi="Times New Roman" w:cs="Times New Roman"/>
          <w:b/>
          <w:bCs/>
          <w:sz w:val="24"/>
          <w:szCs w:val="24"/>
          <w:u w:val="single"/>
          <w:lang w:val="en-US"/>
        </w:rPr>
      </w:pPr>
      <w:r w:rsidRPr="004016D7">
        <w:rPr>
          <w:rFonts w:ascii="Times New Roman" w:hAnsi="Times New Roman" w:cs="Times New Roman"/>
          <w:b/>
          <w:bCs/>
          <w:sz w:val="24"/>
          <w:szCs w:val="24"/>
          <w:u w:val="single"/>
          <w:lang w:val="en-US"/>
        </w:rPr>
        <w:t>INTRODUCTION</w:t>
      </w:r>
    </w:p>
    <w:p w:rsidR="0039257D" w:rsidRPr="00286558" w:rsidRDefault="00474D3A" w:rsidP="004A414F">
      <w:pPr>
        <w:spacing w:line="360" w:lineRule="auto"/>
        <w:jc w:val="both"/>
        <w:rPr>
          <w:rFonts w:ascii="Times New Roman" w:hAnsi="Times New Roman" w:cs="Times New Roman"/>
          <w:sz w:val="24"/>
          <w:szCs w:val="24"/>
        </w:rPr>
      </w:pPr>
      <w:r w:rsidRPr="00474D3A">
        <w:rPr>
          <w:rFonts w:ascii="Times New Roman" w:hAnsi="Times New Roman" w:cs="Times New Roman"/>
          <w:sz w:val="24"/>
          <w:szCs w:val="24"/>
        </w:rPr>
        <w:t>Rice (</w:t>
      </w:r>
      <w:r w:rsidRPr="00474D3A">
        <w:rPr>
          <w:rFonts w:ascii="Times New Roman" w:hAnsi="Times New Roman" w:cs="Times New Roman"/>
          <w:i/>
          <w:iCs/>
          <w:sz w:val="24"/>
          <w:szCs w:val="24"/>
        </w:rPr>
        <w:t>Oryza sativa</w:t>
      </w:r>
      <w:r w:rsidRPr="00474D3A">
        <w:rPr>
          <w:rFonts w:ascii="Times New Roman" w:hAnsi="Times New Roman" w:cs="Times New Roman"/>
          <w:sz w:val="24"/>
          <w:szCs w:val="24"/>
        </w:rPr>
        <w:t> L.) is the most predominant cereal crop in Southeast Asian countries, particularly India.</w:t>
      </w:r>
      <w:r w:rsidR="00B778DF">
        <w:rPr>
          <w:rFonts w:ascii="Times New Roman" w:hAnsi="Times New Roman" w:cs="Times New Roman"/>
          <w:sz w:val="24"/>
          <w:szCs w:val="24"/>
        </w:rPr>
        <w:t xml:space="preserve"> It</w:t>
      </w:r>
      <w:r w:rsidR="00B778DF" w:rsidRPr="00474D3A">
        <w:rPr>
          <w:rFonts w:ascii="Times New Roman" w:hAnsi="Times New Roman" w:cs="Times New Roman"/>
          <w:sz w:val="24"/>
          <w:szCs w:val="24"/>
        </w:rPr>
        <w:t xml:space="preserve"> is a staple diet for almost 3 billion people worldwide, making it the most </w:t>
      </w:r>
      <w:r w:rsidR="003964F7">
        <w:rPr>
          <w:rFonts w:ascii="Times New Roman" w:hAnsi="Times New Roman" w:cs="Times New Roman"/>
          <w:sz w:val="24"/>
          <w:szCs w:val="24"/>
        </w:rPr>
        <w:t>crucial</w:t>
      </w:r>
      <w:r w:rsidR="00B778DF" w:rsidRPr="00474D3A">
        <w:rPr>
          <w:rFonts w:ascii="Times New Roman" w:hAnsi="Times New Roman" w:cs="Times New Roman"/>
          <w:sz w:val="24"/>
          <w:szCs w:val="24"/>
        </w:rPr>
        <w:t xml:space="preserve"> crop for food security and human consumption, </w:t>
      </w:r>
      <w:r w:rsidR="003964F7">
        <w:rPr>
          <w:rFonts w:ascii="Times New Roman" w:hAnsi="Times New Roman" w:cs="Times New Roman"/>
          <w:sz w:val="24"/>
          <w:szCs w:val="24"/>
        </w:rPr>
        <w:t>contributing about</w:t>
      </w:r>
      <w:r w:rsidR="00B778DF" w:rsidRPr="00474D3A">
        <w:rPr>
          <w:rFonts w:ascii="Times New Roman" w:hAnsi="Times New Roman" w:cs="Times New Roman"/>
          <w:sz w:val="24"/>
          <w:szCs w:val="24"/>
        </w:rPr>
        <w:t xml:space="preserve"> more than 20% of global caloric intake </w:t>
      </w:r>
      <w:r w:rsidR="00B778DF" w:rsidRPr="00286558">
        <w:rPr>
          <w:rFonts w:ascii="Times New Roman" w:hAnsi="Times New Roman" w:cs="Times New Roman"/>
          <w:sz w:val="24"/>
          <w:szCs w:val="24"/>
        </w:rPr>
        <w:t xml:space="preserve">(Chaudhary </w:t>
      </w:r>
      <w:r w:rsidR="00B778DF" w:rsidRPr="00286558">
        <w:rPr>
          <w:rFonts w:ascii="Times New Roman" w:hAnsi="Times New Roman" w:cs="Times New Roman"/>
          <w:i/>
          <w:iCs/>
          <w:sz w:val="24"/>
          <w:szCs w:val="24"/>
        </w:rPr>
        <w:t>et. al.,</w:t>
      </w:r>
      <w:r w:rsidR="00B778DF" w:rsidRPr="00286558">
        <w:rPr>
          <w:rFonts w:ascii="Times New Roman" w:hAnsi="Times New Roman" w:cs="Times New Roman"/>
          <w:sz w:val="24"/>
          <w:szCs w:val="24"/>
        </w:rPr>
        <w:t xml:space="preserve"> 2025).</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Globally, it</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is</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cultivated</w:t>
      </w:r>
      <w:r w:rsidR="00B778DF" w:rsidRPr="00474D3A">
        <w:rPr>
          <w:rFonts w:ascii="Times New Roman" w:hAnsi="Times New Roman" w:cs="Times New Roman"/>
          <w:sz w:val="24"/>
          <w:szCs w:val="24"/>
        </w:rPr>
        <w:t xml:space="preserve"> on 168.35 million hectares </w:t>
      </w:r>
      <w:r w:rsidR="003964F7">
        <w:rPr>
          <w:rFonts w:ascii="Times New Roman" w:hAnsi="Times New Roman" w:cs="Times New Roman"/>
          <w:sz w:val="24"/>
          <w:szCs w:val="24"/>
        </w:rPr>
        <w:t>and</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produces about</w:t>
      </w:r>
      <w:r w:rsidR="00B778DF" w:rsidRPr="00474D3A">
        <w:rPr>
          <w:rFonts w:ascii="Times New Roman" w:hAnsi="Times New Roman" w:cs="Times New Roman"/>
          <w:sz w:val="24"/>
          <w:szCs w:val="24"/>
        </w:rPr>
        <w:t xml:space="preserve"> 800 million metric tons </w:t>
      </w:r>
      <w:r w:rsidR="003964F7">
        <w:rPr>
          <w:rFonts w:ascii="Times New Roman" w:hAnsi="Times New Roman" w:cs="Times New Roman"/>
          <w:sz w:val="24"/>
          <w:szCs w:val="24"/>
        </w:rPr>
        <w:t xml:space="preserve">of grain </w:t>
      </w:r>
      <w:r w:rsidR="00B778DF" w:rsidRPr="00286558">
        <w:rPr>
          <w:rFonts w:ascii="Times New Roman" w:hAnsi="Times New Roman" w:cs="Times New Roman"/>
          <w:sz w:val="24"/>
          <w:szCs w:val="24"/>
        </w:rPr>
        <w:t xml:space="preserve">(Pathak </w:t>
      </w:r>
      <w:r w:rsidR="00B778DF" w:rsidRPr="00286558">
        <w:rPr>
          <w:rFonts w:ascii="Times New Roman" w:hAnsi="Times New Roman" w:cs="Times New Roman"/>
          <w:i/>
          <w:iCs/>
          <w:sz w:val="24"/>
          <w:szCs w:val="24"/>
        </w:rPr>
        <w:t>et. al.,</w:t>
      </w:r>
      <w:r w:rsidR="00B778DF" w:rsidRPr="00286558">
        <w:rPr>
          <w:rFonts w:ascii="Times New Roman" w:hAnsi="Times New Roman" w:cs="Times New Roman"/>
          <w:sz w:val="24"/>
          <w:szCs w:val="24"/>
        </w:rPr>
        <w:t xml:space="preserve"> 2025).</w:t>
      </w:r>
      <w:r w:rsidR="00B778DF" w:rsidRPr="00474D3A">
        <w:rPr>
          <w:rFonts w:ascii="Times New Roman" w:hAnsi="Times New Roman" w:cs="Times New Roman"/>
          <w:sz w:val="24"/>
          <w:szCs w:val="24"/>
        </w:rPr>
        <w:t xml:space="preserve"> </w:t>
      </w:r>
      <w:r w:rsidR="00C77CB5" w:rsidRPr="00C77CB5">
        <w:rPr>
          <w:rFonts w:ascii="Times New Roman" w:hAnsi="Times New Roman" w:cs="Times New Roman"/>
          <w:sz w:val="24"/>
          <w:szCs w:val="24"/>
        </w:rPr>
        <w:t xml:space="preserve">It is cultivated in </w:t>
      </w:r>
      <w:r w:rsidR="00C77CB5">
        <w:rPr>
          <w:rFonts w:ascii="Times New Roman" w:hAnsi="Times New Roman" w:cs="Times New Roman"/>
          <w:sz w:val="24"/>
          <w:szCs w:val="24"/>
        </w:rPr>
        <w:t>different</w:t>
      </w:r>
      <w:r w:rsidR="00C77CB5" w:rsidRPr="00C77CB5">
        <w:rPr>
          <w:rFonts w:ascii="Times New Roman" w:hAnsi="Times New Roman" w:cs="Times New Roman"/>
          <w:sz w:val="24"/>
          <w:szCs w:val="24"/>
        </w:rPr>
        <w:t xml:space="preserve"> agro-climatic zones, making it crucial for food security, especially in developing nations</w:t>
      </w:r>
      <w:r w:rsidR="00B778DF" w:rsidRPr="00474D3A">
        <w:rPr>
          <w:rFonts w:ascii="Times New Roman" w:hAnsi="Times New Roman" w:cs="Times New Roman"/>
          <w:sz w:val="24"/>
          <w:szCs w:val="24"/>
        </w:rPr>
        <w:t>.</w:t>
      </w:r>
      <w:r w:rsidR="00497C34">
        <w:rPr>
          <w:rFonts w:ascii="Times New Roman" w:hAnsi="Times New Roman" w:cs="Times New Roman"/>
          <w:sz w:val="24"/>
          <w:szCs w:val="24"/>
        </w:rPr>
        <w:t xml:space="preserve"> </w:t>
      </w:r>
      <w:r w:rsidR="00F82ED2">
        <w:rPr>
          <w:rFonts w:ascii="Times New Roman" w:hAnsi="Times New Roman" w:cs="Times New Roman"/>
          <w:sz w:val="24"/>
          <w:szCs w:val="24"/>
        </w:rPr>
        <w:t xml:space="preserve">In India, it </w:t>
      </w:r>
      <w:r w:rsidRPr="00474D3A">
        <w:rPr>
          <w:rFonts w:ascii="Times New Roman" w:hAnsi="Times New Roman" w:cs="Times New Roman"/>
          <w:sz w:val="24"/>
          <w:szCs w:val="24"/>
        </w:rPr>
        <w:t>is grown on approximately 45 million hectares</w:t>
      </w:r>
      <w:r w:rsidR="00516A51">
        <w:rPr>
          <w:rFonts w:ascii="Times New Roman" w:hAnsi="Times New Roman" w:cs="Times New Roman"/>
          <w:sz w:val="24"/>
          <w:szCs w:val="24"/>
        </w:rPr>
        <w:t xml:space="preserve"> of land</w:t>
      </w:r>
      <w:r w:rsidRPr="00474D3A">
        <w:rPr>
          <w:rFonts w:ascii="Times New Roman" w:hAnsi="Times New Roman" w:cs="Times New Roman"/>
          <w:sz w:val="24"/>
          <w:szCs w:val="24"/>
        </w:rPr>
        <w:t xml:space="preserve">, accounting for 32.14% of the total net cultivated area </w:t>
      </w:r>
      <w:r w:rsidR="002E7C40" w:rsidRPr="00286558">
        <w:rPr>
          <w:rFonts w:ascii="Times New Roman" w:hAnsi="Times New Roman" w:cs="Times New Roman"/>
          <w:sz w:val="24"/>
          <w:szCs w:val="24"/>
        </w:rPr>
        <w:t>(</w:t>
      </w:r>
      <w:r w:rsidR="00C1706B" w:rsidRPr="00286558">
        <w:rPr>
          <w:rFonts w:ascii="Times New Roman" w:hAnsi="Times New Roman" w:cs="Times New Roman"/>
          <w:sz w:val="24"/>
          <w:szCs w:val="24"/>
        </w:rPr>
        <w:t xml:space="preserve">Sadhukhan </w:t>
      </w:r>
      <w:r w:rsidR="00C1706B" w:rsidRPr="00286558">
        <w:rPr>
          <w:rFonts w:ascii="Times New Roman" w:hAnsi="Times New Roman" w:cs="Times New Roman"/>
          <w:i/>
          <w:iCs/>
          <w:sz w:val="24"/>
          <w:szCs w:val="24"/>
        </w:rPr>
        <w:t>et</w:t>
      </w:r>
      <w:r w:rsidR="00286558" w:rsidRPr="00286558">
        <w:rPr>
          <w:rFonts w:ascii="Times New Roman" w:hAnsi="Times New Roman" w:cs="Times New Roman"/>
          <w:i/>
          <w:iCs/>
          <w:sz w:val="24"/>
          <w:szCs w:val="24"/>
        </w:rPr>
        <w:t>.</w:t>
      </w:r>
      <w:r w:rsidR="00C1706B" w:rsidRPr="00286558">
        <w:rPr>
          <w:rFonts w:ascii="Times New Roman" w:hAnsi="Times New Roman" w:cs="Times New Roman"/>
          <w:i/>
          <w:iCs/>
          <w:sz w:val="24"/>
          <w:szCs w:val="24"/>
        </w:rPr>
        <w:t xml:space="preserve"> al.,</w:t>
      </w:r>
      <w:r w:rsidR="00C1706B" w:rsidRPr="00286558">
        <w:rPr>
          <w:rFonts w:ascii="Times New Roman" w:hAnsi="Times New Roman" w:cs="Times New Roman"/>
          <w:sz w:val="24"/>
          <w:szCs w:val="24"/>
        </w:rPr>
        <w:t xml:space="preserve"> 2023</w:t>
      </w:r>
      <w:r w:rsidR="002E7C40" w:rsidRPr="00286558">
        <w:rPr>
          <w:rFonts w:ascii="Times New Roman" w:hAnsi="Times New Roman" w:cs="Times New Roman"/>
          <w:sz w:val="24"/>
          <w:szCs w:val="24"/>
        </w:rPr>
        <w:t>)</w:t>
      </w:r>
      <w:r w:rsidRPr="00286558">
        <w:rPr>
          <w:rFonts w:ascii="Times New Roman" w:hAnsi="Times New Roman" w:cs="Times New Roman"/>
          <w:sz w:val="24"/>
          <w:szCs w:val="24"/>
        </w:rPr>
        <w:t>.</w:t>
      </w:r>
      <w:r w:rsidRPr="00474D3A">
        <w:rPr>
          <w:rFonts w:ascii="Times New Roman" w:hAnsi="Times New Roman" w:cs="Times New Roman"/>
          <w:sz w:val="24"/>
          <w:szCs w:val="24"/>
        </w:rPr>
        <w:t xml:space="preserve"> </w:t>
      </w:r>
      <w:r w:rsidR="000A237D">
        <w:rPr>
          <w:rFonts w:ascii="Times New Roman" w:hAnsi="Times New Roman" w:cs="Times New Roman"/>
          <w:sz w:val="24"/>
          <w:szCs w:val="24"/>
        </w:rPr>
        <w:t>In India, t</w:t>
      </w:r>
      <w:r w:rsidR="00331694" w:rsidRPr="00331694">
        <w:rPr>
          <w:rFonts w:ascii="Times New Roman" w:hAnsi="Times New Roman" w:cs="Times New Roman"/>
          <w:sz w:val="24"/>
          <w:szCs w:val="24"/>
        </w:rPr>
        <w:t xml:space="preserve">here </w:t>
      </w:r>
      <w:r w:rsidR="00331694" w:rsidRPr="00331694">
        <w:rPr>
          <w:rFonts w:ascii="Times New Roman" w:hAnsi="Times New Roman" w:cs="Times New Roman"/>
          <w:sz w:val="24"/>
          <w:szCs w:val="24"/>
        </w:rPr>
        <w:lastRenderedPageBreak/>
        <w:t>are 177.65 million tonnes of milled rice produ</w:t>
      </w:r>
      <w:r w:rsidR="00331694">
        <w:rPr>
          <w:rFonts w:ascii="Times New Roman" w:hAnsi="Times New Roman" w:cs="Times New Roman"/>
          <w:sz w:val="24"/>
          <w:szCs w:val="24"/>
        </w:rPr>
        <w:t>ction having a productivity of</w:t>
      </w:r>
      <w:r w:rsidR="00331694" w:rsidRPr="00331694">
        <w:rPr>
          <w:rFonts w:ascii="Times New Roman" w:hAnsi="Times New Roman" w:cs="Times New Roman"/>
          <w:sz w:val="24"/>
          <w:szCs w:val="24"/>
        </w:rPr>
        <w:t xml:space="preserve"> 2.89 tonnes per </w:t>
      </w:r>
      <w:r w:rsidR="00331694" w:rsidRPr="00286558">
        <w:rPr>
          <w:rFonts w:ascii="Times New Roman" w:hAnsi="Times New Roman" w:cs="Times New Roman"/>
          <w:sz w:val="24"/>
          <w:szCs w:val="24"/>
        </w:rPr>
        <w:t>hectare</w:t>
      </w:r>
      <w:r w:rsidR="000A237D" w:rsidRPr="00286558">
        <w:rPr>
          <w:rFonts w:ascii="Times New Roman" w:hAnsi="Times New Roman" w:cs="Times New Roman"/>
          <w:sz w:val="24"/>
          <w:szCs w:val="24"/>
        </w:rPr>
        <w:t xml:space="preserve"> </w:t>
      </w:r>
      <w:r w:rsidR="00C1706B" w:rsidRPr="00286558">
        <w:rPr>
          <w:rFonts w:ascii="Times New Roman" w:hAnsi="Times New Roman" w:cs="Times New Roman"/>
          <w:sz w:val="24"/>
          <w:szCs w:val="24"/>
        </w:rPr>
        <w:t xml:space="preserve">(Sadhukhan </w:t>
      </w:r>
      <w:r w:rsidR="00C1706B" w:rsidRPr="00286558">
        <w:rPr>
          <w:rFonts w:ascii="Times New Roman" w:hAnsi="Times New Roman" w:cs="Times New Roman"/>
          <w:i/>
          <w:iCs/>
          <w:sz w:val="24"/>
          <w:szCs w:val="24"/>
        </w:rPr>
        <w:t>et</w:t>
      </w:r>
      <w:r w:rsidR="00286558" w:rsidRPr="00286558">
        <w:rPr>
          <w:rFonts w:ascii="Times New Roman" w:hAnsi="Times New Roman" w:cs="Times New Roman"/>
          <w:i/>
          <w:iCs/>
          <w:sz w:val="24"/>
          <w:szCs w:val="24"/>
        </w:rPr>
        <w:t>.</w:t>
      </w:r>
      <w:r w:rsidR="00C1706B" w:rsidRPr="00286558">
        <w:rPr>
          <w:rFonts w:ascii="Times New Roman" w:hAnsi="Times New Roman" w:cs="Times New Roman"/>
          <w:i/>
          <w:iCs/>
          <w:sz w:val="24"/>
          <w:szCs w:val="24"/>
        </w:rPr>
        <w:t xml:space="preserve"> al.,</w:t>
      </w:r>
      <w:r w:rsidR="00C1706B" w:rsidRPr="00286558">
        <w:rPr>
          <w:rFonts w:ascii="Times New Roman" w:hAnsi="Times New Roman" w:cs="Times New Roman"/>
          <w:sz w:val="24"/>
          <w:szCs w:val="24"/>
        </w:rPr>
        <w:t xml:space="preserve"> 2023</w:t>
      </w:r>
      <w:r w:rsidR="00CB2727" w:rsidRPr="00286558">
        <w:rPr>
          <w:rFonts w:ascii="Times New Roman" w:hAnsi="Times New Roman" w:cs="Times New Roman"/>
          <w:sz w:val="24"/>
          <w:szCs w:val="24"/>
        </w:rPr>
        <w:t>; Agri stat, 2022</w:t>
      </w:r>
      <w:r w:rsidR="00C1706B" w:rsidRPr="00286558">
        <w:rPr>
          <w:rFonts w:ascii="Times New Roman" w:hAnsi="Times New Roman" w:cs="Times New Roman"/>
          <w:sz w:val="24"/>
          <w:szCs w:val="24"/>
        </w:rPr>
        <w:t>)</w:t>
      </w:r>
      <w:r w:rsidR="00092117" w:rsidRPr="00286558">
        <w:rPr>
          <w:rFonts w:ascii="Times New Roman" w:hAnsi="Times New Roman" w:cs="Times New Roman"/>
          <w:sz w:val="24"/>
          <w:szCs w:val="24"/>
        </w:rPr>
        <w:t>.</w:t>
      </w:r>
      <w:r w:rsidR="005A42C1" w:rsidRPr="00286558">
        <w:rPr>
          <w:rFonts w:ascii="Times New Roman" w:hAnsi="Times New Roman" w:cs="Times New Roman"/>
          <w:sz w:val="24"/>
          <w:szCs w:val="24"/>
        </w:rPr>
        <w:t xml:space="preserve"> </w:t>
      </w:r>
    </w:p>
    <w:p w:rsidR="004A414F" w:rsidRDefault="004762CC" w:rsidP="004A414F">
      <w:pPr>
        <w:spacing w:line="360" w:lineRule="auto"/>
        <w:jc w:val="both"/>
        <w:rPr>
          <w:rFonts w:ascii="Times New Roman" w:hAnsi="Times New Roman" w:cs="Times New Roman"/>
          <w:sz w:val="24"/>
          <w:szCs w:val="24"/>
        </w:rPr>
      </w:pPr>
      <w:r w:rsidRPr="004762CC">
        <w:rPr>
          <w:rFonts w:ascii="Times New Roman" w:hAnsi="Times New Roman" w:cs="Times New Roman"/>
          <w:color w:val="000000" w:themeColor="text1"/>
          <w:sz w:val="24"/>
          <w:szCs w:val="24"/>
        </w:rPr>
        <w:t xml:space="preserve">Soil is </w:t>
      </w:r>
      <w:r w:rsidR="00B94591">
        <w:rPr>
          <w:rFonts w:ascii="Times New Roman" w:hAnsi="Times New Roman" w:cs="Times New Roman"/>
          <w:color w:val="000000" w:themeColor="text1"/>
          <w:sz w:val="24"/>
          <w:szCs w:val="24"/>
        </w:rPr>
        <w:t xml:space="preserve">the </w:t>
      </w:r>
      <w:r w:rsidR="00B94591" w:rsidRPr="00530125">
        <w:rPr>
          <w:rFonts w:ascii="Times New Roman" w:hAnsi="Times New Roman" w:cs="Times New Roman"/>
          <w:sz w:val="24"/>
          <w:szCs w:val="24"/>
        </w:rPr>
        <w:t xml:space="preserve">most vital and precious </w:t>
      </w:r>
      <w:r w:rsidRPr="004762CC">
        <w:rPr>
          <w:rFonts w:ascii="Times New Roman" w:hAnsi="Times New Roman" w:cs="Times New Roman"/>
          <w:color w:val="000000" w:themeColor="text1"/>
          <w:sz w:val="24"/>
          <w:szCs w:val="24"/>
        </w:rPr>
        <w:t xml:space="preserve">natural dynamic body </w:t>
      </w:r>
      <w:r w:rsidR="00B94591">
        <w:rPr>
          <w:rFonts w:ascii="Times New Roman" w:hAnsi="Times New Roman" w:cs="Times New Roman"/>
          <w:color w:val="000000" w:themeColor="text1"/>
          <w:sz w:val="24"/>
          <w:szCs w:val="24"/>
        </w:rPr>
        <w:t xml:space="preserve">that sustains </w:t>
      </w:r>
      <w:r w:rsidRPr="004762CC">
        <w:rPr>
          <w:rFonts w:ascii="Times New Roman" w:hAnsi="Times New Roman" w:cs="Times New Roman"/>
          <w:color w:val="000000" w:themeColor="text1"/>
          <w:sz w:val="24"/>
          <w:szCs w:val="24"/>
        </w:rPr>
        <w:t xml:space="preserve">life </w:t>
      </w:r>
      <w:r w:rsidR="00B94591">
        <w:rPr>
          <w:rFonts w:ascii="Times New Roman" w:hAnsi="Times New Roman" w:cs="Times New Roman"/>
          <w:color w:val="000000" w:themeColor="text1"/>
          <w:sz w:val="24"/>
          <w:szCs w:val="24"/>
        </w:rPr>
        <w:t>for</w:t>
      </w:r>
      <w:r w:rsidRPr="004762CC">
        <w:rPr>
          <w:rFonts w:ascii="Times New Roman" w:hAnsi="Times New Roman" w:cs="Times New Roman"/>
          <w:color w:val="000000" w:themeColor="text1"/>
          <w:sz w:val="24"/>
          <w:szCs w:val="24"/>
        </w:rPr>
        <w:t xml:space="preserve"> all living things in the </w:t>
      </w:r>
      <w:r w:rsidR="00943A35">
        <w:rPr>
          <w:rFonts w:ascii="Times New Roman" w:hAnsi="Times New Roman" w:cs="Times New Roman"/>
          <w:color w:val="000000" w:themeColor="text1"/>
          <w:sz w:val="24"/>
          <w:szCs w:val="24"/>
        </w:rPr>
        <w:t>w</w:t>
      </w:r>
      <w:r w:rsidRPr="004762CC">
        <w:rPr>
          <w:rFonts w:ascii="Times New Roman" w:hAnsi="Times New Roman" w:cs="Times New Roman"/>
          <w:color w:val="000000" w:themeColor="text1"/>
          <w:sz w:val="24"/>
          <w:szCs w:val="24"/>
        </w:rPr>
        <w:t xml:space="preserve">orld. It plays a major role in determining the sustainable productivity of an agro-ecosystem. </w:t>
      </w:r>
      <w:r w:rsidR="00CF1771" w:rsidRPr="00530125">
        <w:rPr>
          <w:rFonts w:ascii="Times New Roman" w:hAnsi="Times New Roman" w:cs="Times New Roman"/>
          <w:sz w:val="24"/>
          <w:szCs w:val="24"/>
        </w:rPr>
        <w:t xml:space="preserve">It takes almost 1000 years to produce an inch of </w:t>
      </w:r>
      <w:r w:rsidR="00A83D07">
        <w:rPr>
          <w:rFonts w:ascii="Times New Roman" w:hAnsi="Times New Roman" w:cs="Times New Roman"/>
          <w:sz w:val="24"/>
          <w:szCs w:val="24"/>
        </w:rPr>
        <w:t>topsoil</w:t>
      </w:r>
      <w:r w:rsidR="003F149C" w:rsidRPr="00530125">
        <w:rPr>
          <w:rFonts w:ascii="Times New Roman" w:hAnsi="Times New Roman" w:cs="Times New Roman"/>
          <w:sz w:val="24"/>
          <w:szCs w:val="24"/>
        </w:rPr>
        <w:t xml:space="preserve"> </w:t>
      </w:r>
      <w:r w:rsidR="003F149C" w:rsidRPr="00286558">
        <w:rPr>
          <w:rFonts w:ascii="Times New Roman" w:hAnsi="Times New Roman" w:cs="Times New Roman"/>
          <w:sz w:val="24"/>
          <w:szCs w:val="24"/>
        </w:rPr>
        <w:t xml:space="preserve">(Chandra and Singh, </w:t>
      </w:r>
      <w:r w:rsidR="00B50C0F" w:rsidRPr="00286558">
        <w:rPr>
          <w:rFonts w:ascii="Times New Roman" w:hAnsi="Times New Roman" w:cs="Times New Roman"/>
          <w:sz w:val="24"/>
          <w:szCs w:val="24"/>
        </w:rPr>
        <w:t>2009)</w:t>
      </w:r>
      <w:r w:rsidR="00CF1771" w:rsidRPr="00286558">
        <w:rPr>
          <w:rFonts w:ascii="Times New Roman" w:hAnsi="Times New Roman" w:cs="Times New Roman"/>
          <w:sz w:val="24"/>
          <w:szCs w:val="24"/>
        </w:rPr>
        <w:t>.</w:t>
      </w:r>
      <w:r w:rsidR="00CF1771" w:rsidRPr="00530125">
        <w:rPr>
          <w:rFonts w:ascii="Times New Roman" w:hAnsi="Times New Roman" w:cs="Times New Roman"/>
          <w:sz w:val="24"/>
          <w:szCs w:val="24"/>
        </w:rPr>
        <w:t xml:space="preserve"> </w:t>
      </w:r>
      <w:r w:rsidR="00451938" w:rsidRPr="00451938">
        <w:rPr>
          <w:rFonts w:ascii="Times New Roman" w:hAnsi="Times New Roman" w:cs="Times New Roman"/>
          <w:sz w:val="24"/>
          <w:szCs w:val="24"/>
        </w:rPr>
        <w:t xml:space="preserve">As an essential component of an agriculturally sustainable system, it is governed by physicochemical properties and nutrient capacity, which ultimately </w:t>
      </w:r>
      <w:r w:rsidR="00451938">
        <w:rPr>
          <w:rFonts w:ascii="Times New Roman" w:hAnsi="Times New Roman" w:cs="Times New Roman"/>
          <w:sz w:val="24"/>
          <w:szCs w:val="24"/>
        </w:rPr>
        <w:t>determine</w:t>
      </w:r>
      <w:r w:rsidR="00451938" w:rsidRPr="00451938">
        <w:rPr>
          <w:rFonts w:ascii="Times New Roman" w:hAnsi="Times New Roman" w:cs="Times New Roman"/>
          <w:sz w:val="24"/>
          <w:szCs w:val="24"/>
        </w:rPr>
        <w:t xml:space="preserve"> crop productivity.</w:t>
      </w:r>
      <w:r w:rsidR="00AF53BF">
        <w:rPr>
          <w:rFonts w:ascii="Times New Roman" w:hAnsi="Times New Roman" w:cs="Times New Roman"/>
          <w:sz w:val="24"/>
          <w:szCs w:val="24"/>
        </w:rPr>
        <w:t xml:space="preserve"> </w:t>
      </w:r>
      <w:r w:rsidR="004A414F" w:rsidRPr="00C216E8">
        <w:rPr>
          <w:rFonts w:ascii="Times New Roman" w:hAnsi="Times New Roman" w:cs="Times New Roman"/>
          <w:sz w:val="24"/>
          <w:szCs w:val="24"/>
        </w:rPr>
        <w:t xml:space="preserve">It is a key resource in rice-growing ecosystems that must be of optimum quality with its physical, chemical and biological properties combination with </w:t>
      </w:r>
      <w:r w:rsidR="004A414F" w:rsidRPr="00AF53BF">
        <w:rPr>
          <w:rFonts w:ascii="Times New Roman" w:hAnsi="Times New Roman" w:cs="Times New Roman"/>
          <w:sz w:val="24"/>
          <w:szCs w:val="24"/>
        </w:rPr>
        <w:t xml:space="preserve">other management practices to increase productivity and meet future </w:t>
      </w:r>
      <w:r w:rsidR="004A414F">
        <w:rPr>
          <w:rFonts w:ascii="Times New Roman" w:hAnsi="Times New Roman" w:cs="Times New Roman"/>
          <w:sz w:val="24"/>
          <w:szCs w:val="24"/>
        </w:rPr>
        <w:t>needs</w:t>
      </w:r>
      <w:r w:rsidR="004A414F" w:rsidRPr="00AF53BF">
        <w:rPr>
          <w:rFonts w:ascii="Times New Roman" w:hAnsi="Times New Roman" w:cs="Times New Roman"/>
          <w:sz w:val="24"/>
          <w:szCs w:val="24"/>
        </w:rPr>
        <w:t>.</w:t>
      </w:r>
    </w:p>
    <w:p w:rsidR="004B6DEF" w:rsidRPr="00A83D07" w:rsidRDefault="00286558" w:rsidP="008F09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fertility is the property by which soil provides all essential nutrients to crop plants in optimal quantities. Therefore, a detailed study of soil fertility is essential for better crop production and management. A thorough investigation of the physical and chemical properties of soil will give us greater insight into these soil dynamics. It will also help us understand soil fertility and related problems for successful crop cultivation. In agricultural ecosystems, soil organic carbon (SOC), nitrogen (N), phosphorus (P), and potassium (K) are the key indicators and determinants of soil quality and fertility, as they are strongly linked to plant growth and productivity (Duan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2020). Consequently, maintaining adequate SOC is crucial for the sustainability and productivity of terrestrial ecosystems. Nitrogen and phosphorus are among the most vital nutrients for crop growth and play a critical role in sustaining rice production (Yuan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2014; Duan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2020). To maintain or improve rice yields, N and P chemical fertilizers are widely applied to paddy fields to boost their levels (Liu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2014). However, the excessive use of N and P fertilizers can cause environmental contamination, as surplus N and P may leach into surface and groundwater through runoff and erosion (Hou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2015; Duan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2020). Therefore, precise and balanced fertilizer management, based on site-specific spatial fertility evaluation, is very important. The use and application of agrochemicals have significantly increased agricultural production but often at the expense of soil health (Chaubey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2023). Soil test-based fertility management is an effective approach for improving productivity in soils with high spatial variability caused by physical, chemical, or biological factors. Site-specific management that considers different climates and cropping systems is essential to enhance soil health (Dougherty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2022).</w:t>
      </w:r>
    </w:p>
    <w:p w:rsidR="002E18DE" w:rsidRPr="00530125" w:rsidRDefault="00286558" w:rsidP="00EB6126">
      <w:pPr>
        <w:tabs>
          <w:tab w:val="left" w:pos="423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Bundelkhand region, located in the central part of the country, is known for its unexplored, low-fertility and poorly developed soils due to excessive drainage caused by light soils, low soil depth, very low water retention capacity, and low organic matter content, along with crust formation on the soil surface (Srinivasan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2016). This region has also experienced repeated droughts from 2004 to 2007 because of rainfall scarcity and variability, leading to issues in crop planning, policy development and intervention schemes (Patel and Yadav, 2015). Therefore, characterizing soils and assessing their nutrient supply capacity is essential to ensure and improve agricultural sustainability. The nutrient index value </w:t>
      </w:r>
      <w:commentRangeStart w:id="8"/>
      <w:r>
        <w:rPr>
          <w:rFonts w:ascii="Times New Roman" w:hAnsi="Times New Roman" w:cs="Times New Roman"/>
          <w:sz w:val="24"/>
          <w:szCs w:val="24"/>
        </w:rPr>
        <w:t>method</w:t>
      </w:r>
      <w:commentRangeEnd w:id="8"/>
      <w:r w:rsidR="00A10546">
        <w:rPr>
          <w:rStyle w:val="CommentReference"/>
        </w:rPr>
        <w:commentReference w:id="8"/>
      </w:r>
      <w:r>
        <w:rPr>
          <w:rFonts w:ascii="Times New Roman" w:hAnsi="Times New Roman" w:cs="Times New Roman"/>
          <w:sz w:val="24"/>
          <w:szCs w:val="24"/>
        </w:rPr>
        <w:t xml:space="preserve"> and fertility indicators can be used to evaluate soil fertility status (Sahu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2023). Consequently, an observational study was conducted to characterize the soils based on fertility attributes in the rice-growing area of </w:t>
      </w:r>
      <w:proofErr w:type="spellStart"/>
      <w:r>
        <w:rPr>
          <w:rFonts w:ascii="Times New Roman" w:hAnsi="Times New Roman" w:cs="Times New Roman"/>
          <w:sz w:val="24"/>
          <w:szCs w:val="24"/>
        </w:rPr>
        <w:t>Badokhar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Khurd</w:t>
      </w:r>
      <w:proofErr w:type="spellEnd"/>
      <w:r>
        <w:rPr>
          <w:rFonts w:ascii="Times New Roman" w:hAnsi="Times New Roman" w:cs="Times New Roman"/>
          <w:sz w:val="24"/>
          <w:szCs w:val="24"/>
        </w:rPr>
        <w:t xml:space="preserve"> block in Banda district, part of the Bundelkhand region in central India.</w:t>
      </w:r>
    </w:p>
    <w:p w:rsidR="007178F5" w:rsidRPr="004016D7" w:rsidRDefault="004016D7" w:rsidP="002E2E22">
      <w:pPr>
        <w:spacing w:line="360" w:lineRule="auto"/>
        <w:jc w:val="both"/>
        <w:rPr>
          <w:rFonts w:ascii="Times New Roman" w:hAnsi="Times New Roman" w:cs="Times New Roman"/>
          <w:b/>
          <w:bCs/>
          <w:sz w:val="24"/>
          <w:szCs w:val="24"/>
          <w:u w:val="single"/>
        </w:rPr>
      </w:pPr>
      <w:r w:rsidRPr="004016D7">
        <w:rPr>
          <w:rFonts w:ascii="Times New Roman" w:hAnsi="Times New Roman" w:cs="Times New Roman"/>
          <w:b/>
          <w:bCs/>
          <w:sz w:val="24"/>
          <w:szCs w:val="24"/>
          <w:u w:val="single"/>
        </w:rPr>
        <w:t>MATERIALS AND METHODS:</w:t>
      </w:r>
    </w:p>
    <w:p w:rsidR="00A375ED" w:rsidRPr="00C3061E" w:rsidRDefault="001E6DD6" w:rsidP="002E2E22">
      <w:pPr>
        <w:spacing w:line="360" w:lineRule="auto"/>
        <w:jc w:val="both"/>
        <w:rPr>
          <w:rFonts w:ascii="Times New Roman" w:hAnsi="Times New Roman" w:cs="Times New Roman"/>
          <w:b/>
          <w:bCs/>
          <w:sz w:val="24"/>
          <w:szCs w:val="24"/>
          <w:u w:val="single"/>
        </w:rPr>
      </w:pPr>
      <w:r w:rsidRPr="00C3061E">
        <w:rPr>
          <w:rFonts w:ascii="Times New Roman" w:hAnsi="Times New Roman" w:cs="Times New Roman"/>
          <w:b/>
          <w:bCs/>
          <w:sz w:val="24"/>
          <w:szCs w:val="24"/>
          <w:u w:val="single"/>
        </w:rPr>
        <w:t>Selection of</w:t>
      </w:r>
      <w:r w:rsidR="002D6DFD" w:rsidRPr="00C3061E">
        <w:rPr>
          <w:rFonts w:ascii="Times New Roman" w:hAnsi="Times New Roman" w:cs="Times New Roman"/>
          <w:b/>
          <w:bCs/>
          <w:sz w:val="24"/>
          <w:szCs w:val="24"/>
          <w:u w:val="single"/>
        </w:rPr>
        <w:t xml:space="preserve"> site</w:t>
      </w:r>
      <w:r w:rsidR="00A375ED" w:rsidRPr="00C3061E">
        <w:rPr>
          <w:rFonts w:ascii="Times New Roman" w:hAnsi="Times New Roman" w:cs="Times New Roman"/>
          <w:b/>
          <w:bCs/>
          <w:sz w:val="24"/>
          <w:szCs w:val="24"/>
          <w:u w:val="single"/>
        </w:rPr>
        <w:t>:</w:t>
      </w:r>
    </w:p>
    <w:p w:rsidR="00451BF1" w:rsidRPr="00451BF1" w:rsidRDefault="005C0F0F" w:rsidP="002E2E22">
      <w:pPr>
        <w:spacing w:line="360" w:lineRule="auto"/>
        <w:jc w:val="both"/>
        <w:rPr>
          <w:rFonts w:ascii="Times New Roman" w:hAnsi="Times New Roman" w:cs="Times New Roman"/>
          <w:sz w:val="24"/>
          <w:szCs w:val="24"/>
        </w:rPr>
      </w:pPr>
      <w:r w:rsidRPr="00451BF1">
        <w:rPr>
          <w:rFonts w:ascii="Times New Roman" w:hAnsi="Times New Roman" w:cs="Times New Roman"/>
          <w:sz w:val="24"/>
          <w:szCs w:val="24"/>
        </w:rPr>
        <w:tab/>
      </w:r>
      <w:r w:rsidR="008840B3" w:rsidRPr="00451BF1">
        <w:rPr>
          <w:rFonts w:ascii="Times New Roman" w:hAnsi="Times New Roman" w:cs="Times New Roman"/>
          <w:sz w:val="24"/>
          <w:szCs w:val="24"/>
        </w:rPr>
        <w:t>Geographically, the study area is located at 25°</w:t>
      </w:r>
      <w:r w:rsidR="006D5874">
        <w:rPr>
          <w:rFonts w:ascii="Times New Roman" w:hAnsi="Times New Roman" w:cs="Times New Roman"/>
          <w:sz w:val="24"/>
          <w:szCs w:val="24"/>
        </w:rPr>
        <w:t>28</w:t>
      </w:r>
      <w:r w:rsidR="008840B3" w:rsidRPr="00451BF1">
        <w:rPr>
          <w:rFonts w:ascii="Times New Roman" w:hAnsi="Times New Roman" w:cs="Times New Roman"/>
          <w:sz w:val="24"/>
          <w:szCs w:val="24"/>
        </w:rPr>
        <w:t>ꞌ1</w:t>
      </w:r>
      <w:r w:rsidR="006D5874">
        <w:rPr>
          <w:rFonts w:ascii="Times New Roman" w:hAnsi="Times New Roman" w:cs="Times New Roman"/>
          <w:sz w:val="24"/>
          <w:szCs w:val="24"/>
        </w:rPr>
        <w:t>0</w:t>
      </w:r>
      <w:r w:rsidR="008840B3" w:rsidRPr="00451BF1">
        <w:rPr>
          <w:rFonts w:ascii="Times New Roman" w:hAnsi="Times New Roman" w:cs="Times New Roman"/>
          <w:sz w:val="24"/>
          <w:szCs w:val="24"/>
        </w:rPr>
        <w:t>ꞌꞌ N latitudes</w:t>
      </w:r>
      <w:r w:rsidR="00B47E0E">
        <w:rPr>
          <w:rFonts w:ascii="Times New Roman" w:hAnsi="Times New Roman" w:cs="Times New Roman"/>
          <w:sz w:val="24"/>
          <w:szCs w:val="24"/>
        </w:rPr>
        <w:t>,</w:t>
      </w:r>
      <w:r w:rsidR="008840B3" w:rsidRPr="00451BF1">
        <w:rPr>
          <w:rFonts w:ascii="Times New Roman" w:hAnsi="Times New Roman" w:cs="Times New Roman"/>
          <w:sz w:val="24"/>
          <w:szCs w:val="24"/>
        </w:rPr>
        <w:t xml:space="preserve"> </w:t>
      </w:r>
      <w:r w:rsidR="00B47E0E">
        <w:rPr>
          <w:rFonts w:ascii="Times New Roman" w:hAnsi="Times New Roman" w:cs="Times New Roman"/>
          <w:sz w:val="24"/>
          <w:szCs w:val="24"/>
        </w:rPr>
        <w:t>80</w:t>
      </w:r>
      <w:r w:rsidR="008840B3" w:rsidRPr="00451BF1">
        <w:rPr>
          <w:rFonts w:ascii="Times New Roman" w:hAnsi="Times New Roman" w:cs="Times New Roman"/>
          <w:sz w:val="24"/>
          <w:szCs w:val="24"/>
        </w:rPr>
        <w:t>°</w:t>
      </w:r>
      <w:r w:rsidR="00B47E0E">
        <w:rPr>
          <w:rFonts w:ascii="Times New Roman" w:hAnsi="Times New Roman" w:cs="Times New Roman"/>
          <w:sz w:val="24"/>
          <w:szCs w:val="24"/>
        </w:rPr>
        <w:t>21</w:t>
      </w:r>
      <w:r w:rsidR="008840B3" w:rsidRPr="00451BF1">
        <w:rPr>
          <w:rFonts w:ascii="Times New Roman" w:hAnsi="Times New Roman" w:cs="Times New Roman"/>
          <w:sz w:val="24"/>
          <w:szCs w:val="24"/>
        </w:rPr>
        <w:t>ꞌ</w:t>
      </w:r>
      <w:r w:rsidR="00B47E0E">
        <w:rPr>
          <w:rFonts w:ascii="Times New Roman" w:hAnsi="Times New Roman" w:cs="Times New Roman"/>
          <w:sz w:val="24"/>
          <w:szCs w:val="24"/>
        </w:rPr>
        <w:t>15</w:t>
      </w:r>
      <w:r w:rsidR="008840B3" w:rsidRPr="00451BF1">
        <w:rPr>
          <w:rFonts w:ascii="Times New Roman" w:hAnsi="Times New Roman" w:cs="Times New Roman"/>
          <w:sz w:val="24"/>
          <w:szCs w:val="24"/>
        </w:rPr>
        <w:t>ꞌꞌ E longitudes</w:t>
      </w:r>
      <w:r w:rsidR="00B47E0E">
        <w:rPr>
          <w:rFonts w:ascii="Times New Roman" w:hAnsi="Times New Roman" w:cs="Times New Roman"/>
          <w:sz w:val="24"/>
          <w:szCs w:val="24"/>
        </w:rPr>
        <w:t xml:space="preserve"> to </w:t>
      </w:r>
      <w:r w:rsidR="00B47E0E" w:rsidRPr="00451BF1">
        <w:rPr>
          <w:rFonts w:ascii="Times New Roman" w:hAnsi="Times New Roman" w:cs="Times New Roman"/>
          <w:sz w:val="24"/>
          <w:szCs w:val="24"/>
        </w:rPr>
        <w:t>25°</w:t>
      </w:r>
      <w:r w:rsidR="00B47E0E">
        <w:rPr>
          <w:rFonts w:ascii="Times New Roman" w:hAnsi="Times New Roman" w:cs="Times New Roman"/>
          <w:sz w:val="24"/>
          <w:szCs w:val="24"/>
        </w:rPr>
        <w:t>22</w:t>
      </w:r>
      <w:r w:rsidR="00B47E0E" w:rsidRPr="00451BF1">
        <w:rPr>
          <w:rFonts w:ascii="Times New Roman" w:hAnsi="Times New Roman" w:cs="Times New Roman"/>
          <w:sz w:val="24"/>
          <w:szCs w:val="24"/>
        </w:rPr>
        <w:t>ꞌ</w:t>
      </w:r>
      <w:r w:rsidR="00B47E0E">
        <w:rPr>
          <w:rFonts w:ascii="Times New Roman" w:hAnsi="Times New Roman" w:cs="Times New Roman"/>
          <w:sz w:val="24"/>
          <w:szCs w:val="24"/>
        </w:rPr>
        <w:t>08</w:t>
      </w:r>
      <w:r w:rsidR="00B47E0E" w:rsidRPr="00451BF1">
        <w:rPr>
          <w:rFonts w:ascii="Times New Roman" w:hAnsi="Times New Roman" w:cs="Times New Roman"/>
          <w:sz w:val="24"/>
          <w:szCs w:val="24"/>
        </w:rPr>
        <w:t>ꞌꞌ N latitude</w:t>
      </w:r>
      <w:r w:rsidR="00B47E0E">
        <w:rPr>
          <w:rFonts w:ascii="Times New Roman" w:hAnsi="Times New Roman" w:cs="Times New Roman"/>
          <w:sz w:val="24"/>
          <w:szCs w:val="24"/>
        </w:rPr>
        <w:t>s,</w:t>
      </w:r>
      <w:r w:rsidR="00B47E0E" w:rsidRPr="00451BF1">
        <w:rPr>
          <w:rFonts w:ascii="Times New Roman" w:hAnsi="Times New Roman" w:cs="Times New Roman"/>
          <w:sz w:val="24"/>
          <w:szCs w:val="24"/>
        </w:rPr>
        <w:t xml:space="preserve"> </w:t>
      </w:r>
      <w:r w:rsidR="00B47E0E">
        <w:rPr>
          <w:rFonts w:ascii="Times New Roman" w:hAnsi="Times New Roman" w:cs="Times New Roman"/>
          <w:sz w:val="24"/>
          <w:szCs w:val="24"/>
        </w:rPr>
        <w:t>80</w:t>
      </w:r>
      <w:r w:rsidR="00B47E0E" w:rsidRPr="00451BF1">
        <w:rPr>
          <w:rFonts w:ascii="Times New Roman" w:hAnsi="Times New Roman" w:cs="Times New Roman"/>
          <w:sz w:val="24"/>
          <w:szCs w:val="24"/>
        </w:rPr>
        <w:t>°</w:t>
      </w:r>
      <w:r w:rsidR="00B47E0E">
        <w:rPr>
          <w:rFonts w:ascii="Times New Roman" w:hAnsi="Times New Roman" w:cs="Times New Roman"/>
          <w:sz w:val="24"/>
          <w:szCs w:val="24"/>
        </w:rPr>
        <w:t>22</w:t>
      </w:r>
      <w:r w:rsidR="00B47E0E" w:rsidRPr="00451BF1">
        <w:rPr>
          <w:rFonts w:ascii="Times New Roman" w:hAnsi="Times New Roman" w:cs="Times New Roman"/>
          <w:sz w:val="24"/>
          <w:szCs w:val="24"/>
        </w:rPr>
        <w:t>ꞌ</w:t>
      </w:r>
      <w:r w:rsidR="00B47E0E">
        <w:rPr>
          <w:rFonts w:ascii="Times New Roman" w:hAnsi="Times New Roman" w:cs="Times New Roman"/>
          <w:sz w:val="24"/>
          <w:szCs w:val="24"/>
        </w:rPr>
        <w:t>48</w:t>
      </w:r>
      <w:r w:rsidR="00B47E0E" w:rsidRPr="00451BF1">
        <w:rPr>
          <w:rFonts w:ascii="Times New Roman" w:hAnsi="Times New Roman" w:cs="Times New Roman"/>
          <w:sz w:val="24"/>
          <w:szCs w:val="24"/>
        </w:rPr>
        <w:t>ꞌꞌ E longitudes</w:t>
      </w:r>
      <w:r w:rsidR="00B47E0E">
        <w:rPr>
          <w:rFonts w:ascii="Times New Roman" w:hAnsi="Times New Roman" w:cs="Times New Roman"/>
          <w:sz w:val="24"/>
          <w:szCs w:val="24"/>
        </w:rPr>
        <w:t>.</w:t>
      </w:r>
      <w:r w:rsidR="00361DCE">
        <w:rPr>
          <w:rFonts w:ascii="Times New Roman" w:hAnsi="Times New Roman" w:cs="Times New Roman"/>
          <w:sz w:val="24"/>
          <w:szCs w:val="24"/>
        </w:rPr>
        <w:t xml:space="preserve"> </w:t>
      </w:r>
      <w:r w:rsidR="00D21C1C" w:rsidRPr="00451BF1">
        <w:rPr>
          <w:rFonts w:ascii="Times New Roman" w:hAnsi="Times New Roman" w:cs="Times New Roman"/>
          <w:sz w:val="24"/>
          <w:szCs w:val="24"/>
        </w:rPr>
        <w:t xml:space="preserve">The climate of </w:t>
      </w:r>
      <w:r w:rsidR="00916C69" w:rsidRPr="00451BF1">
        <w:rPr>
          <w:rFonts w:ascii="Times New Roman" w:hAnsi="Times New Roman" w:cs="Times New Roman"/>
          <w:sz w:val="24"/>
          <w:szCs w:val="24"/>
        </w:rPr>
        <w:t>this</w:t>
      </w:r>
      <w:r w:rsidR="00361DCE">
        <w:rPr>
          <w:rFonts w:ascii="Times New Roman" w:hAnsi="Times New Roman" w:cs="Times New Roman"/>
          <w:sz w:val="24"/>
          <w:szCs w:val="24"/>
        </w:rPr>
        <w:t xml:space="preserve"> </w:t>
      </w:r>
      <w:r w:rsidR="00916C69" w:rsidRPr="00451BF1">
        <w:rPr>
          <w:rFonts w:ascii="Times New Roman" w:hAnsi="Times New Roman" w:cs="Times New Roman"/>
          <w:sz w:val="24"/>
          <w:szCs w:val="24"/>
        </w:rPr>
        <w:t>region</w:t>
      </w:r>
      <w:r w:rsidR="00361DCE">
        <w:rPr>
          <w:rFonts w:ascii="Times New Roman" w:hAnsi="Times New Roman" w:cs="Times New Roman"/>
          <w:sz w:val="24"/>
          <w:szCs w:val="24"/>
        </w:rPr>
        <w:t xml:space="preserve"> </w:t>
      </w:r>
      <w:r w:rsidR="00D21C1C" w:rsidRPr="00451BF1">
        <w:rPr>
          <w:rFonts w:ascii="Times New Roman" w:hAnsi="Times New Roman" w:cs="Times New Roman"/>
          <w:sz w:val="24"/>
          <w:szCs w:val="24"/>
        </w:rPr>
        <w:t xml:space="preserve">is typically Arid to Semi-arid. </w:t>
      </w:r>
      <w:r w:rsidR="00CB384A" w:rsidRPr="00451BF1">
        <w:rPr>
          <w:rFonts w:ascii="Times New Roman" w:hAnsi="Times New Roman" w:cs="Times New Roman"/>
          <w:sz w:val="24"/>
          <w:szCs w:val="24"/>
        </w:rPr>
        <w:t>The rainfall is seasonal, erratic and not properly distributed in this district.</w:t>
      </w:r>
      <w:r w:rsidR="00361DCE">
        <w:rPr>
          <w:rFonts w:ascii="Times New Roman" w:hAnsi="Times New Roman" w:cs="Times New Roman"/>
          <w:sz w:val="24"/>
          <w:szCs w:val="24"/>
        </w:rPr>
        <w:t xml:space="preserve"> </w:t>
      </w:r>
      <w:r w:rsidR="00CB384A" w:rsidRPr="00451BF1">
        <w:rPr>
          <w:rFonts w:ascii="Times New Roman" w:hAnsi="Times New Roman" w:cs="Times New Roman"/>
          <w:sz w:val="24"/>
          <w:szCs w:val="24"/>
        </w:rPr>
        <w:t xml:space="preserve">The average annual rainfall of the </w:t>
      </w:r>
      <w:r w:rsidR="004A1082">
        <w:rPr>
          <w:rFonts w:ascii="Times New Roman" w:hAnsi="Times New Roman" w:cs="Times New Roman"/>
          <w:sz w:val="24"/>
          <w:szCs w:val="24"/>
        </w:rPr>
        <w:t>district</w:t>
      </w:r>
      <w:r w:rsidR="00CB384A" w:rsidRPr="00451BF1">
        <w:rPr>
          <w:rFonts w:ascii="Times New Roman" w:hAnsi="Times New Roman" w:cs="Times New Roman"/>
          <w:sz w:val="24"/>
          <w:szCs w:val="24"/>
        </w:rPr>
        <w:t xml:space="preserve"> is </w:t>
      </w:r>
      <w:r w:rsidR="004A1082">
        <w:rPr>
          <w:rFonts w:ascii="Times New Roman" w:hAnsi="Times New Roman" w:cs="Times New Roman"/>
          <w:sz w:val="24"/>
          <w:szCs w:val="24"/>
        </w:rPr>
        <w:t>902</w:t>
      </w:r>
      <w:r w:rsidR="00CB384A" w:rsidRPr="00451BF1">
        <w:rPr>
          <w:rFonts w:ascii="Times New Roman" w:hAnsi="Times New Roman" w:cs="Times New Roman"/>
          <w:sz w:val="24"/>
          <w:szCs w:val="24"/>
        </w:rPr>
        <w:t xml:space="preserve"> mm, of which, more than 80% occur in </w:t>
      </w:r>
      <w:r w:rsidR="004A1082" w:rsidRPr="00B638B9">
        <w:rPr>
          <w:rFonts w:ascii="Times New Roman" w:eastAsia="Calibri" w:hAnsi="Times New Roman" w:cs="Times New Roman"/>
          <w:sz w:val="24"/>
          <w:szCs w:val="24"/>
          <w:lang w:bidi="ar-SA"/>
        </w:rPr>
        <w:t>south-west</w:t>
      </w:r>
      <w:r w:rsidR="004A1082">
        <w:rPr>
          <w:rFonts w:ascii="Times New Roman" w:eastAsia="Calibri" w:hAnsi="Times New Roman" w:cs="Times New Roman"/>
          <w:sz w:val="24"/>
          <w:szCs w:val="24"/>
          <w:lang w:bidi="ar-SA"/>
        </w:rPr>
        <w:t xml:space="preserve"> monsoon</w:t>
      </w:r>
      <w:r w:rsidR="00CB384A" w:rsidRPr="00451BF1">
        <w:rPr>
          <w:rFonts w:ascii="Times New Roman" w:hAnsi="Times New Roman" w:cs="Times New Roman"/>
          <w:sz w:val="24"/>
          <w:szCs w:val="24"/>
        </w:rPr>
        <w:t>.</w:t>
      </w:r>
      <w:r w:rsidR="003F149C">
        <w:rPr>
          <w:rFonts w:ascii="Times New Roman" w:hAnsi="Times New Roman" w:cs="Times New Roman"/>
          <w:sz w:val="24"/>
          <w:szCs w:val="24"/>
        </w:rPr>
        <w:t xml:space="preserve"> </w:t>
      </w:r>
      <w:r w:rsidR="000A721B" w:rsidRPr="00451BF1">
        <w:rPr>
          <w:rFonts w:ascii="Times New Roman" w:hAnsi="Times New Roman" w:cs="Times New Roman"/>
          <w:sz w:val="24"/>
          <w:szCs w:val="24"/>
        </w:rPr>
        <w:t xml:space="preserve">Keeping </w:t>
      </w:r>
      <w:r w:rsidR="00884643" w:rsidRPr="00451BF1">
        <w:rPr>
          <w:rFonts w:ascii="Times New Roman" w:hAnsi="Times New Roman" w:cs="Times New Roman"/>
          <w:sz w:val="24"/>
          <w:szCs w:val="24"/>
        </w:rPr>
        <w:t>this view</w:t>
      </w:r>
      <w:r w:rsidR="00361DCE">
        <w:rPr>
          <w:rFonts w:ascii="Times New Roman" w:hAnsi="Times New Roman" w:cs="Times New Roman"/>
          <w:sz w:val="24"/>
          <w:szCs w:val="24"/>
        </w:rPr>
        <w:t xml:space="preserve"> </w:t>
      </w:r>
      <w:r w:rsidR="00884643" w:rsidRPr="00451BF1">
        <w:rPr>
          <w:rFonts w:ascii="Times New Roman" w:hAnsi="Times New Roman" w:cs="Times New Roman"/>
          <w:sz w:val="24"/>
          <w:szCs w:val="24"/>
        </w:rPr>
        <w:t xml:space="preserve">of </w:t>
      </w:r>
      <w:r w:rsidR="006C5D05">
        <w:rPr>
          <w:rFonts w:ascii="Times New Roman" w:hAnsi="Times New Roman" w:cs="Times New Roman"/>
          <w:sz w:val="24"/>
          <w:szCs w:val="24"/>
        </w:rPr>
        <w:t>Rice growing area</w:t>
      </w:r>
      <w:r w:rsidR="000A721B" w:rsidRPr="00451BF1">
        <w:rPr>
          <w:rFonts w:ascii="Times New Roman" w:hAnsi="Times New Roman" w:cs="Times New Roman"/>
          <w:sz w:val="24"/>
          <w:szCs w:val="24"/>
        </w:rPr>
        <w:t xml:space="preserve">, </w:t>
      </w:r>
      <w:proofErr w:type="spellStart"/>
      <w:r w:rsidR="000A721B" w:rsidRPr="00451BF1">
        <w:rPr>
          <w:rFonts w:ascii="Times New Roman" w:hAnsi="Times New Roman" w:cs="Times New Roman"/>
          <w:sz w:val="24"/>
          <w:szCs w:val="24"/>
        </w:rPr>
        <w:t>B</w:t>
      </w:r>
      <w:r w:rsidR="006C5D05">
        <w:rPr>
          <w:rFonts w:ascii="Times New Roman" w:hAnsi="Times New Roman" w:cs="Times New Roman"/>
          <w:sz w:val="24"/>
          <w:szCs w:val="24"/>
        </w:rPr>
        <w:t>adokhar</w:t>
      </w:r>
      <w:proofErr w:type="spellEnd"/>
      <w:r w:rsidR="006C5D05">
        <w:rPr>
          <w:rFonts w:ascii="Times New Roman" w:hAnsi="Times New Roman" w:cs="Times New Roman"/>
          <w:sz w:val="24"/>
          <w:szCs w:val="24"/>
        </w:rPr>
        <w:t xml:space="preserve"> </w:t>
      </w:r>
      <w:proofErr w:type="spellStart"/>
      <w:r w:rsidR="006C5D05">
        <w:rPr>
          <w:rFonts w:ascii="Times New Roman" w:hAnsi="Times New Roman" w:cs="Times New Roman"/>
          <w:sz w:val="24"/>
          <w:szCs w:val="24"/>
        </w:rPr>
        <w:t>khurd</w:t>
      </w:r>
      <w:proofErr w:type="spellEnd"/>
      <w:r w:rsidR="006C5D05">
        <w:rPr>
          <w:rFonts w:ascii="Times New Roman" w:hAnsi="Times New Roman" w:cs="Times New Roman"/>
          <w:sz w:val="24"/>
          <w:szCs w:val="24"/>
        </w:rPr>
        <w:t xml:space="preserve"> block</w:t>
      </w:r>
      <w:r w:rsidR="000A721B" w:rsidRPr="00451BF1">
        <w:rPr>
          <w:rFonts w:ascii="Times New Roman" w:hAnsi="Times New Roman" w:cs="Times New Roman"/>
          <w:sz w:val="24"/>
          <w:szCs w:val="24"/>
        </w:rPr>
        <w:t xml:space="preserve"> has been selected for the study</w:t>
      </w:r>
      <w:r w:rsidR="00F92855" w:rsidRPr="00451BF1">
        <w:rPr>
          <w:rFonts w:ascii="Times New Roman" w:hAnsi="Times New Roman" w:cs="Times New Roman"/>
          <w:sz w:val="24"/>
          <w:szCs w:val="24"/>
        </w:rPr>
        <w:t xml:space="preserve"> area</w:t>
      </w:r>
      <w:r w:rsidR="000A721B" w:rsidRPr="00451BF1">
        <w:rPr>
          <w:rFonts w:ascii="Times New Roman" w:hAnsi="Times New Roman" w:cs="Times New Roman"/>
          <w:sz w:val="24"/>
          <w:szCs w:val="24"/>
        </w:rPr>
        <w:t xml:space="preserve">. </w:t>
      </w:r>
      <w:r w:rsidR="00F5422D" w:rsidRPr="00451BF1">
        <w:rPr>
          <w:rFonts w:ascii="Times New Roman" w:hAnsi="Times New Roman" w:cs="Times New Roman"/>
          <w:sz w:val="24"/>
          <w:szCs w:val="24"/>
        </w:rPr>
        <w:t xml:space="preserve">Generally, soils of </w:t>
      </w:r>
      <w:r w:rsidR="006C5D05">
        <w:rPr>
          <w:rFonts w:ascii="Times New Roman" w:hAnsi="Times New Roman" w:cs="Times New Roman"/>
          <w:sz w:val="24"/>
          <w:szCs w:val="24"/>
        </w:rPr>
        <w:t>Banda</w:t>
      </w:r>
      <w:r w:rsidR="00F5422D" w:rsidRPr="00451BF1">
        <w:rPr>
          <w:rFonts w:ascii="Times New Roman" w:hAnsi="Times New Roman" w:cs="Times New Roman"/>
          <w:sz w:val="24"/>
          <w:szCs w:val="24"/>
        </w:rPr>
        <w:t xml:space="preserve"> district are divided into red and black soils. Further, t</w:t>
      </w:r>
      <w:r w:rsidR="00441D6B">
        <w:rPr>
          <w:rFonts w:ascii="Times New Roman" w:hAnsi="Times New Roman" w:cs="Times New Roman"/>
          <w:sz w:val="24"/>
          <w:szCs w:val="24"/>
        </w:rPr>
        <w:t>he red</w:t>
      </w:r>
      <w:r w:rsidR="00F5422D" w:rsidRPr="00451BF1">
        <w:rPr>
          <w:rFonts w:ascii="Times New Roman" w:hAnsi="Times New Roman" w:cs="Times New Roman"/>
          <w:sz w:val="24"/>
          <w:szCs w:val="24"/>
        </w:rPr>
        <w:t xml:space="preserve"> soils are locally divided into </w:t>
      </w:r>
      <w:proofErr w:type="spellStart"/>
      <w:r w:rsidR="00F5422D" w:rsidRPr="00451BF1">
        <w:rPr>
          <w:rFonts w:ascii="Times New Roman" w:hAnsi="Times New Roman" w:cs="Times New Roman"/>
          <w:sz w:val="24"/>
          <w:szCs w:val="24"/>
        </w:rPr>
        <w:t>Rakar</w:t>
      </w:r>
      <w:proofErr w:type="spellEnd"/>
      <w:r w:rsidR="00F5422D" w:rsidRPr="00451BF1">
        <w:rPr>
          <w:rFonts w:ascii="Times New Roman" w:hAnsi="Times New Roman" w:cs="Times New Roman"/>
          <w:sz w:val="24"/>
          <w:szCs w:val="24"/>
        </w:rPr>
        <w:t xml:space="preserve">, </w:t>
      </w:r>
      <w:proofErr w:type="spellStart"/>
      <w:r w:rsidR="00F5422D" w:rsidRPr="00451BF1">
        <w:rPr>
          <w:rFonts w:ascii="Times New Roman" w:hAnsi="Times New Roman" w:cs="Times New Roman"/>
          <w:sz w:val="24"/>
          <w:szCs w:val="24"/>
        </w:rPr>
        <w:t>Parua</w:t>
      </w:r>
      <w:proofErr w:type="spellEnd"/>
      <w:r w:rsidR="00F5422D" w:rsidRPr="00451BF1">
        <w:rPr>
          <w:rFonts w:ascii="Times New Roman" w:hAnsi="Times New Roman" w:cs="Times New Roman"/>
          <w:sz w:val="24"/>
          <w:szCs w:val="24"/>
        </w:rPr>
        <w:t xml:space="preserve"> and </w:t>
      </w:r>
      <w:r w:rsidR="00441D6B">
        <w:rPr>
          <w:rFonts w:ascii="Times New Roman" w:hAnsi="Times New Roman" w:cs="Times New Roman"/>
          <w:sz w:val="24"/>
          <w:szCs w:val="24"/>
        </w:rPr>
        <w:t xml:space="preserve">black soils are </w:t>
      </w:r>
      <w:r w:rsidR="00F5422D" w:rsidRPr="00451BF1">
        <w:rPr>
          <w:rFonts w:ascii="Times New Roman" w:hAnsi="Times New Roman" w:cs="Times New Roman"/>
          <w:sz w:val="24"/>
          <w:szCs w:val="24"/>
        </w:rPr>
        <w:t>Kabar, Mar</w:t>
      </w:r>
      <w:r w:rsidR="003F149C">
        <w:rPr>
          <w:rFonts w:ascii="Times New Roman" w:hAnsi="Times New Roman" w:cs="Times New Roman"/>
          <w:sz w:val="24"/>
          <w:szCs w:val="24"/>
        </w:rPr>
        <w:t xml:space="preserve"> </w:t>
      </w:r>
      <w:r w:rsidR="00F5422D" w:rsidRPr="00451BF1">
        <w:rPr>
          <w:rFonts w:ascii="Times New Roman" w:hAnsi="Times New Roman" w:cs="Times New Roman"/>
          <w:sz w:val="24"/>
          <w:szCs w:val="24"/>
        </w:rPr>
        <w:t xml:space="preserve">respectively. </w:t>
      </w:r>
      <w:r w:rsidR="00F92855" w:rsidRPr="00451BF1">
        <w:rPr>
          <w:rFonts w:ascii="Times New Roman" w:hAnsi="Times New Roman" w:cs="Times New Roman"/>
          <w:sz w:val="24"/>
          <w:szCs w:val="24"/>
        </w:rPr>
        <w:t xml:space="preserve">The total </w:t>
      </w:r>
      <w:r w:rsidR="003663DA" w:rsidRPr="00451BF1">
        <w:rPr>
          <w:rFonts w:ascii="Times New Roman" w:hAnsi="Times New Roman" w:cs="Times New Roman"/>
          <w:sz w:val="24"/>
          <w:szCs w:val="24"/>
        </w:rPr>
        <w:t xml:space="preserve">study </w:t>
      </w:r>
      <w:r w:rsidR="00F92855" w:rsidRPr="00451BF1">
        <w:rPr>
          <w:rFonts w:ascii="Times New Roman" w:hAnsi="Times New Roman" w:cs="Times New Roman"/>
          <w:sz w:val="24"/>
          <w:szCs w:val="24"/>
        </w:rPr>
        <w:t>area</w:t>
      </w:r>
      <w:r w:rsidR="003F149C">
        <w:rPr>
          <w:rFonts w:ascii="Times New Roman" w:hAnsi="Times New Roman" w:cs="Times New Roman"/>
          <w:sz w:val="24"/>
          <w:szCs w:val="24"/>
        </w:rPr>
        <w:t xml:space="preserve"> </w:t>
      </w:r>
      <w:r w:rsidR="003663DA" w:rsidRPr="00451BF1">
        <w:rPr>
          <w:rFonts w:ascii="Times New Roman" w:hAnsi="Times New Roman" w:cs="Times New Roman"/>
          <w:sz w:val="24"/>
          <w:szCs w:val="24"/>
        </w:rPr>
        <w:t xml:space="preserve">covers about </w:t>
      </w:r>
      <w:r w:rsidR="00C3061E">
        <w:rPr>
          <w:rFonts w:ascii="Times New Roman" w:hAnsi="Times New Roman" w:cs="Times New Roman"/>
          <w:sz w:val="24"/>
          <w:szCs w:val="24"/>
        </w:rPr>
        <w:t>7565.38</w:t>
      </w:r>
      <w:r w:rsidR="00F92855" w:rsidRPr="00451BF1">
        <w:rPr>
          <w:rFonts w:ascii="Times New Roman" w:hAnsi="Times New Roman" w:cs="Times New Roman"/>
          <w:sz w:val="24"/>
          <w:szCs w:val="24"/>
        </w:rPr>
        <w:t xml:space="preserve"> ha</w:t>
      </w:r>
      <w:r w:rsidR="003663DA" w:rsidRPr="00451BF1">
        <w:rPr>
          <w:rFonts w:ascii="Times New Roman" w:hAnsi="Times New Roman" w:cs="Times New Roman"/>
          <w:sz w:val="24"/>
          <w:szCs w:val="24"/>
        </w:rPr>
        <w:t>.</w:t>
      </w:r>
    </w:p>
    <w:p w:rsidR="0089214A" w:rsidRPr="00361DCE" w:rsidRDefault="00C776AC" w:rsidP="002E2E22">
      <w:pPr>
        <w:spacing w:line="360" w:lineRule="auto"/>
        <w:jc w:val="both"/>
        <w:rPr>
          <w:rFonts w:ascii="Times New Roman" w:hAnsi="Times New Roman" w:cs="Times New Roman"/>
          <w:b/>
          <w:bCs/>
          <w:sz w:val="24"/>
          <w:szCs w:val="24"/>
          <w:u w:val="single"/>
        </w:rPr>
      </w:pPr>
      <w:commentRangeStart w:id="9"/>
      <w:r w:rsidRPr="00361DCE">
        <w:rPr>
          <w:rFonts w:ascii="Times New Roman" w:hAnsi="Times New Roman" w:cs="Times New Roman"/>
          <w:b/>
          <w:bCs/>
          <w:sz w:val="24"/>
          <w:szCs w:val="24"/>
          <w:u w:val="single"/>
        </w:rPr>
        <w:t xml:space="preserve">Collection of </w:t>
      </w:r>
      <w:r w:rsidR="00623938">
        <w:rPr>
          <w:rFonts w:ascii="Times New Roman" w:hAnsi="Times New Roman" w:cs="Times New Roman"/>
          <w:b/>
          <w:bCs/>
          <w:sz w:val="24"/>
          <w:szCs w:val="24"/>
          <w:u w:val="single"/>
        </w:rPr>
        <w:t xml:space="preserve">analysis of </w:t>
      </w:r>
      <w:r w:rsidRPr="00361DCE">
        <w:rPr>
          <w:rFonts w:ascii="Times New Roman" w:hAnsi="Times New Roman" w:cs="Times New Roman"/>
          <w:b/>
          <w:bCs/>
          <w:sz w:val="24"/>
          <w:szCs w:val="24"/>
          <w:u w:val="single"/>
        </w:rPr>
        <w:t>soil samples</w:t>
      </w:r>
      <w:commentRangeEnd w:id="9"/>
      <w:r w:rsidR="00FA365F">
        <w:rPr>
          <w:rStyle w:val="CommentReference"/>
        </w:rPr>
        <w:commentReference w:id="9"/>
      </w:r>
      <w:r w:rsidRPr="00361DCE">
        <w:rPr>
          <w:rFonts w:ascii="Times New Roman" w:hAnsi="Times New Roman" w:cs="Times New Roman"/>
          <w:b/>
          <w:bCs/>
          <w:sz w:val="24"/>
          <w:szCs w:val="24"/>
          <w:u w:val="single"/>
        </w:rPr>
        <w:t>:</w:t>
      </w:r>
    </w:p>
    <w:p w:rsidR="005D3A8C" w:rsidRPr="007E528D" w:rsidRDefault="004C6ABB" w:rsidP="005D3A8C">
      <w:pPr>
        <w:spacing w:line="360" w:lineRule="auto"/>
        <w:ind w:right="29"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The soil samples were collected from depths of 0-15 cm based on the topography, soil type, and slope. A total of 300 geo-located soil samples were </w:t>
      </w:r>
      <w:commentRangeStart w:id="10"/>
      <w:r w:rsidRPr="007E528D">
        <w:rPr>
          <w:rFonts w:ascii="Times New Roman" w:hAnsi="Times New Roman" w:cs="Times New Roman"/>
          <w:sz w:val="24"/>
          <w:szCs w:val="24"/>
        </w:rPr>
        <w:t>gathered</w:t>
      </w:r>
      <w:commentRangeEnd w:id="10"/>
      <w:r w:rsidR="00FA365F">
        <w:rPr>
          <w:rStyle w:val="CommentReference"/>
        </w:rPr>
        <w:commentReference w:id="10"/>
      </w:r>
      <w:r w:rsidRPr="007E528D">
        <w:rPr>
          <w:rFonts w:ascii="Times New Roman" w:hAnsi="Times New Roman" w:cs="Times New Roman"/>
          <w:sz w:val="24"/>
          <w:szCs w:val="24"/>
        </w:rPr>
        <w:t xml:space="preserve"> in October and November 2023 after the rice crop harvest. Samples were taken from 12 locations within one site, </w:t>
      </w:r>
      <w:commentRangeStart w:id="11"/>
      <w:r w:rsidRPr="007E528D">
        <w:rPr>
          <w:rFonts w:ascii="Times New Roman" w:hAnsi="Times New Roman" w:cs="Times New Roman"/>
          <w:sz w:val="24"/>
          <w:szCs w:val="24"/>
        </w:rPr>
        <w:t xml:space="preserve">pooled together using the quartering technique and regarded as a single sample. </w:t>
      </w:r>
      <w:commentRangeEnd w:id="11"/>
      <w:r w:rsidR="00FA365F">
        <w:rPr>
          <w:rStyle w:val="CommentReference"/>
        </w:rPr>
        <w:commentReference w:id="11"/>
      </w:r>
      <w:r w:rsidRPr="007E528D">
        <w:rPr>
          <w:rFonts w:ascii="Times New Roman" w:hAnsi="Times New Roman" w:cs="Times New Roman"/>
          <w:sz w:val="24"/>
          <w:szCs w:val="24"/>
        </w:rPr>
        <w:t xml:space="preserve">The soil samples were air-dried, processed, and analyzed according to standard procedures described by the following methods: Bulk density using core sampler (Blake and Hartge, 1986), Particle Density with Pycnometer (Blake, 1965), pH and EC (electrical conductivity) (Jackson, 1973 and Jackson, 1967), soil organic carbon (SOC) (Walkley and Black, 1934), Available nitrogen </w:t>
      </w:r>
      <w:r w:rsidRPr="007E528D">
        <w:rPr>
          <w:rFonts w:ascii="Times New Roman" w:hAnsi="Times New Roman" w:cs="Times New Roman"/>
          <w:sz w:val="24"/>
          <w:szCs w:val="24"/>
        </w:rPr>
        <w:lastRenderedPageBreak/>
        <w:t xml:space="preserve">by the Alkaline potassium permanganate method (Subbiah and Asija, 1956), Available phosphorus using the Olsen method (Olsen </w:t>
      </w:r>
      <w:r w:rsidRPr="00286558">
        <w:rPr>
          <w:rFonts w:ascii="Times New Roman" w:hAnsi="Times New Roman" w:cs="Times New Roman"/>
          <w:i/>
          <w:iCs/>
          <w:sz w:val="24"/>
          <w:szCs w:val="24"/>
        </w:rPr>
        <w:t>et</w:t>
      </w:r>
      <w:r w:rsidR="00286558" w:rsidRPr="00286558">
        <w:rPr>
          <w:rFonts w:ascii="Times New Roman" w:hAnsi="Times New Roman" w:cs="Times New Roman"/>
          <w:i/>
          <w:iCs/>
          <w:sz w:val="24"/>
          <w:szCs w:val="24"/>
        </w:rPr>
        <w:t>.</w:t>
      </w:r>
      <w:r w:rsidRPr="00286558">
        <w:rPr>
          <w:rFonts w:ascii="Times New Roman" w:hAnsi="Times New Roman" w:cs="Times New Roman"/>
          <w:i/>
          <w:iCs/>
          <w:sz w:val="24"/>
          <w:szCs w:val="24"/>
        </w:rPr>
        <w:t xml:space="preserve"> al.,</w:t>
      </w:r>
      <w:r w:rsidRPr="007E528D">
        <w:rPr>
          <w:rFonts w:ascii="Times New Roman" w:hAnsi="Times New Roman" w:cs="Times New Roman"/>
          <w:sz w:val="24"/>
          <w:szCs w:val="24"/>
        </w:rPr>
        <w:t xml:space="preserve"> 1954) and Available potassium by the ammonium acetate method (Hanway and Heidel, 1952). </w:t>
      </w:r>
    </w:p>
    <w:p w:rsidR="00B16EBE" w:rsidRPr="005E00C4" w:rsidRDefault="007146BF" w:rsidP="005D3A8C">
      <w:pPr>
        <w:spacing w:line="360" w:lineRule="auto"/>
        <w:ind w:right="29"/>
        <w:jc w:val="both"/>
        <w:rPr>
          <w:rFonts w:ascii="Times New Roman" w:hAnsi="Times New Roman" w:cs="Times New Roman"/>
          <w:b/>
          <w:bCs/>
          <w:sz w:val="24"/>
          <w:szCs w:val="24"/>
          <w:u w:val="single"/>
        </w:rPr>
      </w:pPr>
      <w:r w:rsidRPr="005E00C4">
        <w:rPr>
          <w:rFonts w:ascii="Times New Roman" w:hAnsi="Times New Roman" w:cs="Times New Roman"/>
          <w:b/>
          <w:bCs/>
          <w:sz w:val="24"/>
          <w:szCs w:val="24"/>
          <w:u w:val="single"/>
        </w:rPr>
        <w:t xml:space="preserve">Nutrient Index </w:t>
      </w:r>
    </w:p>
    <w:p w:rsidR="0083384E" w:rsidRPr="007E528D" w:rsidRDefault="00DC7630" w:rsidP="0083384E">
      <w:pPr>
        <w:tabs>
          <w:tab w:val="center" w:pos="1013"/>
          <w:tab w:val="center" w:pos="4787"/>
        </w:tabs>
        <w:spacing w:after="361" w:line="360" w:lineRule="auto"/>
        <w:rPr>
          <w:rFonts w:ascii="Times New Roman" w:hAnsi="Times New Roman" w:cs="Times New Roman"/>
          <w:sz w:val="24"/>
          <w:szCs w:val="24"/>
        </w:rPr>
      </w:pPr>
      <w:r w:rsidRPr="007E528D">
        <w:rPr>
          <w:rFonts w:ascii="Times New Roman" w:hAnsi="Times New Roman" w:cs="Times New Roman"/>
          <w:sz w:val="24"/>
          <w:szCs w:val="24"/>
        </w:rPr>
        <w:t xml:space="preserve">Nutrient Index was interpreted according to </w:t>
      </w:r>
      <w:r w:rsidR="00B16EBE" w:rsidRPr="007E528D">
        <w:rPr>
          <w:rFonts w:ascii="Times New Roman" w:hAnsi="Times New Roman" w:cs="Times New Roman"/>
          <w:sz w:val="24"/>
          <w:szCs w:val="24"/>
        </w:rPr>
        <w:t>the standard formula proposed by Parker (1951), modified by Ramamoorthy and Bajaj (1969),</w:t>
      </w:r>
      <w:r w:rsidRPr="007E528D">
        <w:rPr>
          <w:rFonts w:ascii="Times New Roman" w:hAnsi="Times New Roman" w:cs="Times New Roman"/>
          <w:sz w:val="24"/>
          <w:szCs w:val="24"/>
        </w:rPr>
        <w:t xml:space="preserve"> </w:t>
      </w:r>
      <w:r w:rsidR="00B16EBE" w:rsidRPr="007E528D">
        <w:rPr>
          <w:rFonts w:ascii="Times New Roman" w:hAnsi="Times New Roman" w:cs="Times New Roman"/>
          <w:sz w:val="24"/>
          <w:szCs w:val="24"/>
        </w:rPr>
        <w:t>which is</w:t>
      </w:r>
      <w:r w:rsidRPr="007E528D">
        <w:rPr>
          <w:rFonts w:ascii="Times New Roman" w:hAnsi="Times New Roman" w:cs="Times New Roman"/>
          <w:sz w:val="24"/>
          <w:szCs w:val="24"/>
        </w:rPr>
        <w:t xml:space="preserve"> presented in Table 1. </w:t>
      </w:r>
      <w:r w:rsidR="007146BF" w:rsidRPr="007E528D">
        <w:rPr>
          <w:rFonts w:ascii="Times New Roman" w:hAnsi="Times New Roman" w:cs="Times New Roman"/>
          <w:sz w:val="24"/>
          <w:szCs w:val="24"/>
        </w:rPr>
        <w:t xml:space="preserve">Nutrient index was calculated as per the </w:t>
      </w:r>
      <w:r w:rsidRPr="007E528D">
        <w:rPr>
          <w:rFonts w:ascii="Times New Roman" w:hAnsi="Times New Roman" w:cs="Times New Roman"/>
          <w:sz w:val="24"/>
          <w:szCs w:val="24"/>
        </w:rPr>
        <w:t xml:space="preserve">following </w:t>
      </w:r>
      <w:r w:rsidR="007146BF" w:rsidRPr="007E528D">
        <w:rPr>
          <w:rFonts w:ascii="Times New Roman" w:hAnsi="Times New Roman" w:cs="Times New Roman"/>
          <w:sz w:val="24"/>
          <w:szCs w:val="24"/>
        </w:rPr>
        <w:t xml:space="preserve">formula </w:t>
      </w:r>
    </w:p>
    <w:p w:rsidR="007146BF" w:rsidRPr="00451BF1" w:rsidRDefault="00E43F33" w:rsidP="0083384E">
      <w:pPr>
        <w:tabs>
          <w:tab w:val="center" w:pos="1013"/>
          <w:tab w:val="center" w:pos="4787"/>
        </w:tabs>
        <w:spacing w:after="361"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46BF" w:rsidRPr="00451BF1">
        <w:rPr>
          <w:rFonts w:ascii="Times New Roman" w:hAnsi="Times New Roman" w:cs="Times New Roman"/>
          <w:sz w:val="24"/>
          <w:szCs w:val="24"/>
        </w:rPr>
        <w:t>Nutrient Index Value (N.I.V) = (</w:t>
      </w:r>
      <w:proofErr w:type="spellStart"/>
      <w:r w:rsidR="007146BF" w:rsidRPr="00451BF1">
        <w:rPr>
          <w:rFonts w:ascii="Times New Roman" w:hAnsi="Times New Roman" w:cs="Times New Roman"/>
          <w:sz w:val="24"/>
          <w:szCs w:val="24"/>
        </w:rPr>
        <w:t>Nl</w:t>
      </w:r>
      <w:proofErr w:type="spellEnd"/>
      <w:r w:rsidR="007146BF" w:rsidRPr="00451BF1">
        <w:rPr>
          <w:rFonts w:ascii="Times New Roman" w:hAnsi="Times New Roman" w:cs="Times New Roman"/>
          <w:sz w:val="24"/>
          <w:szCs w:val="24"/>
        </w:rPr>
        <w:t xml:space="preserve"> × 1 + Nm × 2 + Nh × 3) /N</w:t>
      </w:r>
      <w:r w:rsidR="00767549" w:rsidRPr="00451BF1">
        <w:rPr>
          <w:rFonts w:ascii="Times New Roman" w:hAnsi="Times New Roman" w:cs="Times New Roman"/>
          <w:sz w:val="24"/>
          <w:szCs w:val="24"/>
        </w:rPr>
        <w:t>T</w:t>
      </w:r>
    </w:p>
    <w:p w:rsidR="007146BF" w:rsidRPr="00451BF1" w:rsidRDefault="007146BF" w:rsidP="007146BF">
      <w:pPr>
        <w:spacing w:after="352"/>
        <w:rPr>
          <w:rFonts w:ascii="Times New Roman" w:hAnsi="Times New Roman" w:cs="Times New Roman"/>
          <w:sz w:val="24"/>
          <w:szCs w:val="24"/>
        </w:rPr>
      </w:pPr>
      <w:r w:rsidRPr="00451BF1">
        <w:rPr>
          <w:rFonts w:ascii="Times New Roman" w:hAnsi="Times New Roman" w:cs="Times New Roman"/>
          <w:sz w:val="24"/>
          <w:szCs w:val="24"/>
        </w:rPr>
        <w:t xml:space="preserve">Where, </w:t>
      </w:r>
    </w:p>
    <w:p w:rsidR="007146BF" w:rsidRPr="00451BF1" w:rsidRDefault="007146BF" w:rsidP="00361DCE">
      <w:pPr>
        <w:tabs>
          <w:tab w:val="center" w:pos="1013"/>
          <w:tab w:val="center" w:pos="4787"/>
        </w:tabs>
        <w:spacing w:after="0"/>
        <w:rPr>
          <w:rFonts w:ascii="Times New Roman" w:hAnsi="Times New Roman" w:cs="Times New Roman"/>
          <w:sz w:val="24"/>
          <w:szCs w:val="24"/>
        </w:rPr>
      </w:pPr>
      <w:r w:rsidRPr="00451BF1">
        <w:rPr>
          <w:rFonts w:ascii="Times New Roman" w:eastAsia="Calibri" w:hAnsi="Times New Roman" w:cs="Times New Roman"/>
          <w:sz w:val="24"/>
          <w:szCs w:val="24"/>
        </w:rPr>
        <w:tab/>
      </w:r>
      <w:proofErr w:type="spellStart"/>
      <w:r w:rsidRPr="00451BF1">
        <w:rPr>
          <w:rFonts w:ascii="Times New Roman" w:hAnsi="Times New Roman" w:cs="Times New Roman"/>
          <w:sz w:val="24"/>
          <w:szCs w:val="24"/>
        </w:rPr>
        <w:t>N</w:t>
      </w:r>
      <w:r w:rsidRPr="00451BF1">
        <w:rPr>
          <w:rFonts w:ascii="Times New Roman" w:hAnsi="Times New Roman" w:cs="Times New Roman"/>
          <w:sz w:val="24"/>
          <w:szCs w:val="24"/>
          <w:vertAlign w:val="subscript"/>
        </w:rPr>
        <w:t>l</w:t>
      </w:r>
      <w:proofErr w:type="spellEnd"/>
      <w:r w:rsidRPr="00451BF1">
        <w:rPr>
          <w:rFonts w:ascii="Times New Roman" w:hAnsi="Times New Roman" w:cs="Times New Roman"/>
          <w:sz w:val="24"/>
          <w:szCs w:val="24"/>
        </w:rPr>
        <w:tab/>
        <w:t xml:space="preserve">: Indicates number of samples falling in low class of nutrient status </w:t>
      </w:r>
    </w:p>
    <w:p w:rsidR="007146BF" w:rsidRPr="00451BF1" w:rsidRDefault="007146BF" w:rsidP="00361DCE">
      <w:pPr>
        <w:tabs>
          <w:tab w:val="center" w:pos="1045"/>
          <w:tab w:val="center" w:pos="4999"/>
        </w:tabs>
        <w:spacing w:after="0"/>
        <w:rPr>
          <w:rFonts w:ascii="Times New Roman" w:hAnsi="Times New Roman" w:cs="Times New Roman"/>
          <w:sz w:val="24"/>
          <w:szCs w:val="24"/>
        </w:rPr>
      </w:pPr>
      <w:r w:rsidRPr="00451BF1">
        <w:rPr>
          <w:rFonts w:ascii="Times New Roman" w:eastAsia="Calibri" w:hAnsi="Times New Roman" w:cs="Times New Roman"/>
          <w:sz w:val="24"/>
          <w:szCs w:val="24"/>
        </w:rPr>
        <w:tab/>
      </w:r>
      <w:r w:rsidRPr="00451BF1">
        <w:rPr>
          <w:rFonts w:ascii="Times New Roman" w:hAnsi="Times New Roman" w:cs="Times New Roman"/>
          <w:sz w:val="24"/>
          <w:szCs w:val="24"/>
        </w:rPr>
        <w:t>N</w:t>
      </w:r>
      <w:r w:rsidRPr="00451BF1">
        <w:rPr>
          <w:rFonts w:ascii="Times New Roman" w:hAnsi="Times New Roman" w:cs="Times New Roman"/>
          <w:sz w:val="24"/>
          <w:szCs w:val="24"/>
          <w:vertAlign w:val="subscript"/>
        </w:rPr>
        <w:t>m</w:t>
      </w:r>
      <w:r w:rsidRPr="00451BF1">
        <w:rPr>
          <w:rFonts w:ascii="Times New Roman" w:hAnsi="Times New Roman" w:cs="Times New Roman"/>
          <w:sz w:val="24"/>
          <w:szCs w:val="24"/>
        </w:rPr>
        <w:tab/>
        <w:t xml:space="preserve">: Indicates number of samples falling in medium class of nutrient status </w:t>
      </w:r>
    </w:p>
    <w:p w:rsidR="007146BF" w:rsidRPr="00451BF1" w:rsidRDefault="007146BF" w:rsidP="00361DCE">
      <w:pPr>
        <w:tabs>
          <w:tab w:val="center" w:pos="1012"/>
          <w:tab w:val="center" w:pos="4821"/>
        </w:tabs>
        <w:spacing w:after="0"/>
        <w:rPr>
          <w:rFonts w:ascii="Times New Roman" w:hAnsi="Times New Roman" w:cs="Times New Roman"/>
          <w:sz w:val="24"/>
          <w:szCs w:val="24"/>
        </w:rPr>
      </w:pPr>
      <w:r w:rsidRPr="00451BF1">
        <w:rPr>
          <w:rFonts w:ascii="Times New Roman" w:eastAsia="Calibri" w:hAnsi="Times New Roman" w:cs="Times New Roman"/>
          <w:sz w:val="24"/>
          <w:szCs w:val="24"/>
        </w:rPr>
        <w:tab/>
      </w:r>
      <w:r w:rsidRPr="00451BF1">
        <w:rPr>
          <w:rFonts w:ascii="Times New Roman" w:hAnsi="Times New Roman" w:cs="Times New Roman"/>
          <w:sz w:val="24"/>
          <w:szCs w:val="24"/>
        </w:rPr>
        <w:t>N</w:t>
      </w:r>
      <w:r w:rsidRPr="00451BF1">
        <w:rPr>
          <w:rFonts w:ascii="Times New Roman" w:hAnsi="Times New Roman" w:cs="Times New Roman"/>
          <w:sz w:val="24"/>
          <w:szCs w:val="24"/>
          <w:vertAlign w:val="subscript"/>
        </w:rPr>
        <w:t>h</w:t>
      </w:r>
      <w:r w:rsidRPr="00451BF1">
        <w:rPr>
          <w:rFonts w:ascii="Times New Roman" w:hAnsi="Times New Roman" w:cs="Times New Roman"/>
          <w:sz w:val="24"/>
          <w:szCs w:val="24"/>
        </w:rPr>
        <w:tab/>
        <w:t xml:space="preserve">: Indicates number of samples falling in high class of nutrient status </w:t>
      </w:r>
    </w:p>
    <w:p w:rsidR="00767549" w:rsidRDefault="00767549" w:rsidP="00361DCE">
      <w:pPr>
        <w:tabs>
          <w:tab w:val="center" w:pos="4821"/>
        </w:tabs>
        <w:spacing w:after="0"/>
        <w:ind w:left="851" w:hanging="851"/>
        <w:rPr>
          <w:rFonts w:ascii="Times New Roman" w:hAnsi="Times New Roman" w:cs="Times New Roman"/>
          <w:sz w:val="24"/>
          <w:szCs w:val="24"/>
        </w:rPr>
      </w:pPr>
      <w:r w:rsidRPr="00451BF1">
        <w:rPr>
          <w:rFonts w:ascii="Times New Roman" w:hAnsi="Times New Roman" w:cs="Times New Roman"/>
          <w:sz w:val="24"/>
          <w:szCs w:val="24"/>
        </w:rPr>
        <w:tab/>
        <w:t>N</w:t>
      </w:r>
      <w:r w:rsidR="007D063E" w:rsidRPr="00451BF1">
        <w:rPr>
          <w:rFonts w:ascii="Times New Roman" w:hAnsi="Times New Roman" w:cs="Times New Roman"/>
          <w:sz w:val="24"/>
          <w:szCs w:val="24"/>
          <w:vertAlign w:val="subscript"/>
        </w:rPr>
        <w:t>T</w:t>
      </w:r>
      <w:r w:rsidR="00446D05">
        <w:rPr>
          <w:rFonts w:ascii="Times New Roman" w:hAnsi="Times New Roman" w:cs="Times New Roman"/>
          <w:sz w:val="24"/>
          <w:szCs w:val="24"/>
          <w:vertAlign w:val="subscript"/>
        </w:rPr>
        <w:t xml:space="preserve"> </w:t>
      </w:r>
      <w:r w:rsidR="00446D05">
        <w:rPr>
          <w:rFonts w:ascii="Times New Roman" w:hAnsi="Times New Roman" w:cs="Times New Roman"/>
          <w:sz w:val="24"/>
          <w:szCs w:val="24"/>
        </w:rPr>
        <w:t xml:space="preserve">       </w:t>
      </w:r>
      <w:r w:rsidRPr="00451BF1">
        <w:rPr>
          <w:rFonts w:ascii="Times New Roman" w:hAnsi="Times New Roman" w:cs="Times New Roman"/>
          <w:sz w:val="24"/>
          <w:szCs w:val="24"/>
        </w:rPr>
        <w:t>: Indicates Total number of samples analysed in the given area</w:t>
      </w:r>
    </w:p>
    <w:p w:rsidR="0083384E" w:rsidRDefault="0083384E" w:rsidP="00361DCE">
      <w:pPr>
        <w:tabs>
          <w:tab w:val="center" w:pos="4821"/>
        </w:tabs>
        <w:spacing w:after="0"/>
        <w:ind w:left="851" w:hanging="851"/>
        <w:rPr>
          <w:rFonts w:ascii="Times New Roman" w:hAnsi="Times New Roman" w:cs="Times New Roman"/>
          <w:sz w:val="24"/>
          <w:szCs w:val="24"/>
        </w:rPr>
      </w:pPr>
    </w:p>
    <w:p w:rsidR="0083384E" w:rsidRDefault="0083384E" w:rsidP="00361DCE">
      <w:pPr>
        <w:tabs>
          <w:tab w:val="center" w:pos="4821"/>
        </w:tabs>
        <w:spacing w:after="0"/>
        <w:ind w:left="851" w:hanging="851"/>
        <w:rPr>
          <w:rFonts w:ascii="Times New Roman" w:hAnsi="Times New Roman" w:cs="Times New Roman"/>
          <w:b/>
          <w:bCs/>
          <w:color w:val="000000" w:themeColor="text1"/>
          <w:sz w:val="24"/>
          <w:szCs w:val="24"/>
        </w:rPr>
      </w:pPr>
      <w:r w:rsidRPr="00366A30">
        <w:rPr>
          <w:rFonts w:ascii="Times New Roman" w:hAnsi="Times New Roman" w:cs="Times New Roman"/>
          <w:b/>
          <w:bCs/>
          <w:color w:val="000000" w:themeColor="text1"/>
          <w:sz w:val="24"/>
          <w:szCs w:val="24"/>
        </w:rPr>
        <w:t>Table 1: Rating Chart of Nutrient Index Value</w:t>
      </w:r>
    </w:p>
    <w:p w:rsidR="0083384E" w:rsidRDefault="0083384E" w:rsidP="00361DCE">
      <w:pPr>
        <w:tabs>
          <w:tab w:val="center" w:pos="4821"/>
        </w:tabs>
        <w:spacing w:after="0"/>
        <w:ind w:left="851" w:hanging="851"/>
        <w:rPr>
          <w:rFonts w:ascii="Times New Roman" w:hAnsi="Times New Roman" w:cs="Times New Roman"/>
          <w:b/>
          <w:bCs/>
          <w:color w:val="000000" w:themeColor="text1"/>
          <w:sz w:val="24"/>
          <w:szCs w:val="24"/>
        </w:rPr>
      </w:pPr>
    </w:p>
    <w:tbl>
      <w:tblPr>
        <w:tblStyle w:val="TableGrid"/>
        <w:tblW w:w="5000" w:type="pct"/>
        <w:tblInd w:w="0" w:type="dxa"/>
        <w:tblCellMar>
          <w:top w:w="7" w:type="dxa"/>
          <w:left w:w="108" w:type="dxa"/>
          <w:right w:w="79" w:type="dxa"/>
        </w:tblCellMar>
        <w:tblLook w:val="04A0"/>
      </w:tblPr>
      <w:tblGrid>
        <w:gridCol w:w="872"/>
        <w:gridCol w:w="2152"/>
        <w:gridCol w:w="1755"/>
        <w:gridCol w:w="4536"/>
      </w:tblGrid>
      <w:tr w:rsidR="0083384E" w:rsidRPr="00C8629A" w:rsidTr="006E0C1E">
        <w:trPr>
          <w:trHeight w:val="463"/>
        </w:trPr>
        <w:tc>
          <w:tcPr>
            <w:tcW w:w="468"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lef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S.No.</w:t>
            </w:r>
          </w:p>
        </w:tc>
        <w:tc>
          <w:tcPr>
            <w:tcW w:w="1155"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0"/>
              <w:jc w:val="center"/>
              <w:rPr>
                <w:rFonts w:ascii="Times New Roman" w:hAnsi="Times New Roman" w:cs="Times New Roman"/>
                <w:b/>
                <w:bCs/>
                <w:sz w:val="24"/>
                <w:szCs w:val="24"/>
              </w:rPr>
            </w:pPr>
            <w:r w:rsidRPr="00C8629A">
              <w:rPr>
                <w:rFonts w:ascii="Times New Roman" w:hAnsi="Times New Roman" w:cs="Times New Roman"/>
                <w:b/>
                <w:bCs/>
                <w:sz w:val="24"/>
                <w:szCs w:val="24"/>
              </w:rPr>
              <w:t>Category</w:t>
            </w:r>
          </w:p>
        </w:tc>
        <w:tc>
          <w:tcPr>
            <w:tcW w:w="942"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3"/>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Value</w:t>
            </w:r>
          </w:p>
        </w:tc>
        <w:tc>
          <w:tcPr>
            <w:tcW w:w="2435"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0"/>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Interpretation</w:t>
            </w:r>
          </w:p>
        </w:tc>
      </w:tr>
      <w:tr w:rsidR="0083384E" w:rsidRPr="00C8629A" w:rsidTr="006E0C1E">
        <w:trPr>
          <w:trHeight w:val="466"/>
        </w:trPr>
        <w:tc>
          <w:tcPr>
            <w:tcW w:w="468"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1.</w:t>
            </w:r>
          </w:p>
        </w:tc>
        <w:tc>
          <w:tcPr>
            <w:tcW w:w="1155"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4"/>
              <w:rPr>
                <w:rFonts w:ascii="Times New Roman" w:hAnsi="Times New Roman" w:cs="Times New Roman"/>
                <w:sz w:val="24"/>
                <w:szCs w:val="24"/>
              </w:rPr>
            </w:pPr>
            <w:r w:rsidRPr="00C8629A">
              <w:rPr>
                <w:rFonts w:ascii="Times New Roman" w:hAnsi="Times New Roman" w:cs="Times New Roman"/>
                <w:sz w:val="24"/>
                <w:szCs w:val="24"/>
              </w:rPr>
              <w:t>Low</w:t>
            </w:r>
          </w:p>
        </w:tc>
        <w:tc>
          <w:tcPr>
            <w:tcW w:w="942"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hAnsi="Times New Roman" w:cs="Times New Roman"/>
                <w:sz w:val="24"/>
                <w:szCs w:val="24"/>
              </w:rPr>
              <w:t>&lt;1.67</w:t>
            </w:r>
          </w:p>
        </w:tc>
        <w:tc>
          <w:tcPr>
            <w:tcW w:w="2435"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jc w:val="center"/>
              <w:rPr>
                <w:rFonts w:ascii="Times New Roman" w:hAnsi="Times New Roman" w:cs="Times New Roman"/>
                <w:sz w:val="24"/>
                <w:szCs w:val="24"/>
              </w:rPr>
            </w:pPr>
            <w:r w:rsidRPr="00C8629A">
              <w:rPr>
                <w:rFonts w:ascii="Times New Roman" w:hAnsi="Times New Roman" w:cs="Times New Roman"/>
                <w:sz w:val="24"/>
                <w:szCs w:val="24"/>
              </w:rPr>
              <w:t>Low fertility status of the area</w:t>
            </w:r>
          </w:p>
        </w:tc>
      </w:tr>
      <w:tr w:rsidR="0083384E" w:rsidRPr="00C8629A" w:rsidTr="006E0C1E">
        <w:trPr>
          <w:trHeight w:val="463"/>
        </w:trPr>
        <w:tc>
          <w:tcPr>
            <w:tcW w:w="468"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2.</w:t>
            </w:r>
          </w:p>
        </w:tc>
        <w:tc>
          <w:tcPr>
            <w:tcW w:w="1155"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2"/>
              <w:rPr>
                <w:rFonts w:ascii="Times New Roman" w:hAnsi="Times New Roman" w:cs="Times New Roman"/>
                <w:sz w:val="24"/>
                <w:szCs w:val="24"/>
              </w:rPr>
            </w:pPr>
            <w:r w:rsidRPr="00C8629A">
              <w:rPr>
                <w:rFonts w:ascii="Times New Roman" w:hAnsi="Times New Roman" w:cs="Times New Roman"/>
                <w:sz w:val="24"/>
                <w:szCs w:val="24"/>
              </w:rPr>
              <w:t>Medium</w:t>
            </w:r>
          </w:p>
        </w:tc>
        <w:tc>
          <w:tcPr>
            <w:tcW w:w="942"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hAnsi="Times New Roman" w:cs="Times New Roman"/>
                <w:sz w:val="24"/>
                <w:szCs w:val="24"/>
              </w:rPr>
              <w:t>1.67-2.33</w:t>
            </w:r>
          </w:p>
        </w:tc>
        <w:tc>
          <w:tcPr>
            <w:tcW w:w="2435"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jc w:val="center"/>
              <w:rPr>
                <w:rFonts w:ascii="Times New Roman" w:hAnsi="Times New Roman" w:cs="Times New Roman"/>
                <w:sz w:val="24"/>
                <w:szCs w:val="24"/>
              </w:rPr>
            </w:pPr>
            <w:r w:rsidRPr="00C8629A">
              <w:rPr>
                <w:rFonts w:ascii="Times New Roman" w:hAnsi="Times New Roman" w:cs="Times New Roman"/>
                <w:sz w:val="24"/>
                <w:szCs w:val="24"/>
              </w:rPr>
              <w:t>Medium fertility status of the area</w:t>
            </w:r>
          </w:p>
        </w:tc>
      </w:tr>
      <w:tr w:rsidR="0083384E" w:rsidRPr="00C8629A" w:rsidTr="006E0C1E">
        <w:trPr>
          <w:trHeight w:val="463"/>
        </w:trPr>
        <w:tc>
          <w:tcPr>
            <w:tcW w:w="468"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3.</w:t>
            </w:r>
          </w:p>
        </w:tc>
        <w:tc>
          <w:tcPr>
            <w:tcW w:w="1155"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2"/>
              <w:rPr>
                <w:rFonts w:ascii="Times New Roman" w:hAnsi="Times New Roman" w:cs="Times New Roman"/>
                <w:sz w:val="24"/>
                <w:szCs w:val="24"/>
              </w:rPr>
            </w:pPr>
            <w:r w:rsidRPr="00C8629A">
              <w:rPr>
                <w:rFonts w:ascii="Times New Roman" w:hAnsi="Times New Roman" w:cs="Times New Roman"/>
                <w:sz w:val="24"/>
                <w:szCs w:val="24"/>
              </w:rPr>
              <w:t>High</w:t>
            </w:r>
          </w:p>
        </w:tc>
        <w:tc>
          <w:tcPr>
            <w:tcW w:w="942"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hAnsi="Times New Roman" w:cs="Times New Roman"/>
                <w:sz w:val="24"/>
                <w:szCs w:val="24"/>
              </w:rPr>
              <w:t>&gt;2.33</w:t>
            </w:r>
          </w:p>
        </w:tc>
        <w:tc>
          <w:tcPr>
            <w:tcW w:w="2435" w:type="pct"/>
            <w:tcBorders>
              <w:top w:val="single" w:sz="4" w:space="0" w:color="000000"/>
              <w:left w:val="single" w:sz="4" w:space="0" w:color="000000"/>
              <w:bottom w:val="single" w:sz="4" w:space="0" w:color="000000"/>
              <w:right w:val="single" w:sz="4" w:space="0" w:color="000000"/>
            </w:tcBorders>
            <w:vAlign w:val="center"/>
          </w:tcPr>
          <w:p w:rsidR="0083384E" w:rsidRPr="00C8629A" w:rsidRDefault="0083384E" w:rsidP="009A320F">
            <w:pPr>
              <w:spacing w:line="259" w:lineRule="auto"/>
              <w:jc w:val="center"/>
              <w:rPr>
                <w:rFonts w:ascii="Times New Roman" w:hAnsi="Times New Roman" w:cs="Times New Roman"/>
                <w:sz w:val="24"/>
                <w:szCs w:val="24"/>
              </w:rPr>
            </w:pPr>
            <w:r w:rsidRPr="00C8629A">
              <w:rPr>
                <w:rFonts w:ascii="Times New Roman" w:hAnsi="Times New Roman" w:cs="Times New Roman"/>
                <w:sz w:val="24"/>
                <w:szCs w:val="24"/>
              </w:rPr>
              <w:t>High fertility status of the area</w:t>
            </w:r>
          </w:p>
        </w:tc>
      </w:tr>
    </w:tbl>
    <w:p w:rsidR="0083384E" w:rsidRPr="00451BF1" w:rsidRDefault="0083384E" w:rsidP="00361DCE">
      <w:pPr>
        <w:tabs>
          <w:tab w:val="center" w:pos="4821"/>
        </w:tabs>
        <w:spacing w:after="0"/>
        <w:ind w:left="851" w:hanging="851"/>
        <w:rPr>
          <w:rFonts w:ascii="Times New Roman" w:hAnsi="Times New Roman" w:cs="Times New Roman"/>
          <w:sz w:val="24"/>
          <w:szCs w:val="24"/>
        </w:rPr>
      </w:pPr>
    </w:p>
    <w:p w:rsidR="00A030AF" w:rsidRDefault="00A030AF" w:rsidP="007146BF">
      <w:pPr>
        <w:pStyle w:val="Heading4"/>
        <w:spacing w:after="54"/>
        <w:ind w:left="127"/>
        <w:rPr>
          <w:rFonts w:ascii="Times New Roman" w:hAnsi="Times New Roman" w:cs="Times New Roman"/>
          <w:b/>
          <w:bCs/>
          <w:i w:val="0"/>
          <w:iCs w:val="0"/>
          <w:color w:val="000000" w:themeColor="text1"/>
          <w:sz w:val="24"/>
          <w:szCs w:val="24"/>
        </w:rPr>
      </w:pPr>
    </w:p>
    <w:p w:rsidR="009925CD" w:rsidRPr="00361DCE" w:rsidRDefault="009925CD" w:rsidP="009925CD">
      <w:pPr>
        <w:spacing w:line="360" w:lineRule="auto"/>
        <w:jc w:val="both"/>
        <w:rPr>
          <w:rFonts w:ascii="Times New Roman" w:hAnsi="Times New Roman" w:cs="Times New Roman"/>
          <w:sz w:val="24"/>
          <w:szCs w:val="24"/>
          <w:u w:val="single"/>
        </w:rPr>
      </w:pPr>
      <w:r w:rsidRPr="00361DCE">
        <w:rPr>
          <w:rFonts w:ascii="Times New Roman" w:hAnsi="Times New Roman" w:cs="Times New Roman"/>
          <w:b/>
          <w:bCs/>
          <w:sz w:val="24"/>
          <w:szCs w:val="24"/>
          <w:u w:val="single"/>
        </w:rPr>
        <w:t>Statistical analysis</w:t>
      </w:r>
    </w:p>
    <w:p w:rsidR="009925CD" w:rsidRPr="007E528D" w:rsidRDefault="000E272A" w:rsidP="009925CD">
      <w:pPr>
        <w:spacing w:line="360" w:lineRule="auto"/>
        <w:ind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Descriptive </w:t>
      </w:r>
      <w:r w:rsidR="00082015" w:rsidRPr="007E528D">
        <w:rPr>
          <w:rFonts w:ascii="Times New Roman" w:hAnsi="Times New Roman" w:cs="Times New Roman"/>
          <w:sz w:val="24"/>
          <w:szCs w:val="24"/>
        </w:rPr>
        <w:t>statistics (mean, range, standard deviation and coefficient of variation) of</w:t>
      </w:r>
      <w:r w:rsidR="00912668">
        <w:rPr>
          <w:rFonts w:ascii="Times New Roman" w:hAnsi="Times New Roman" w:cs="Times New Roman"/>
          <w:sz w:val="24"/>
          <w:szCs w:val="24"/>
        </w:rPr>
        <w:t xml:space="preserve"> soil physical parameters</w:t>
      </w:r>
      <w:r w:rsidR="00082015" w:rsidRPr="007E528D">
        <w:rPr>
          <w:rFonts w:ascii="Times New Roman" w:hAnsi="Times New Roman" w:cs="Times New Roman"/>
          <w:sz w:val="24"/>
          <w:szCs w:val="24"/>
        </w:rPr>
        <w:t xml:space="preserve"> were</w:t>
      </w:r>
      <w:r w:rsidRPr="007E528D">
        <w:rPr>
          <w:rFonts w:ascii="Times New Roman" w:hAnsi="Times New Roman" w:cs="Times New Roman"/>
          <w:sz w:val="24"/>
          <w:szCs w:val="24"/>
        </w:rPr>
        <w:t xml:space="preserve"> computed </w:t>
      </w:r>
      <w:r w:rsidR="00A030AF" w:rsidRPr="007E528D">
        <w:rPr>
          <w:rFonts w:ascii="Times New Roman" w:hAnsi="Times New Roman" w:cs="Times New Roman"/>
          <w:sz w:val="24"/>
          <w:szCs w:val="24"/>
        </w:rPr>
        <w:t>using</w:t>
      </w:r>
      <w:r w:rsidR="009925CD" w:rsidRPr="007E528D">
        <w:rPr>
          <w:rFonts w:ascii="Times New Roman" w:hAnsi="Times New Roman" w:cs="Times New Roman"/>
          <w:sz w:val="24"/>
          <w:szCs w:val="24"/>
        </w:rPr>
        <w:t xml:space="preserve"> SPSS </w:t>
      </w:r>
      <w:r w:rsidR="00A030AF" w:rsidRPr="007E528D">
        <w:rPr>
          <w:rFonts w:ascii="Times New Roman" w:hAnsi="Times New Roman" w:cs="Times New Roman"/>
          <w:sz w:val="24"/>
          <w:szCs w:val="24"/>
        </w:rPr>
        <w:t>software. The</w:t>
      </w:r>
      <w:r w:rsidR="00B353D4" w:rsidRPr="007E528D">
        <w:rPr>
          <w:rFonts w:ascii="Times New Roman" w:hAnsi="Times New Roman" w:cs="Times New Roman"/>
          <w:sz w:val="24"/>
          <w:szCs w:val="24"/>
        </w:rPr>
        <w:t xml:space="preserve"> coefficient of variation was ranked according to the procedure of (Aweto</w:t>
      </w:r>
      <w:r w:rsidR="00E94A75"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1982) where, CV ≤ 25</w:t>
      </w:r>
      <w:r w:rsidR="00465733"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w:t>
      </w:r>
      <w:r w:rsidR="00082015" w:rsidRPr="007E528D">
        <w:rPr>
          <w:rFonts w:ascii="Times New Roman" w:hAnsi="Times New Roman" w:cs="Times New Roman"/>
          <w:sz w:val="24"/>
          <w:szCs w:val="24"/>
        </w:rPr>
        <w:t>is</w:t>
      </w:r>
      <w:r w:rsidR="00B353D4" w:rsidRPr="007E528D">
        <w:rPr>
          <w:rFonts w:ascii="Times New Roman" w:hAnsi="Times New Roman" w:cs="Times New Roman"/>
          <w:sz w:val="24"/>
          <w:szCs w:val="24"/>
        </w:rPr>
        <w:t xml:space="preserve"> low variation, CV 25- 50</w:t>
      </w:r>
      <w:r w:rsidR="00465733"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w:t>
      </w:r>
      <w:r w:rsidR="00082015" w:rsidRPr="007E528D">
        <w:rPr>
          <w:rFonts w:ascii="Times New Roman" w:hAnsi="Times New Roman" w:cs="Times New Roman"/>
          <w:sz w:val="24"/>
          <w:szCs w:val="24"/>
        </w:rPr>
        <w:t>is</w:t>
      </w:r>
      <w:r w:rsidR="00B353D4" w:rsidRPr="007E528D">
        <w:rPr>
          <w:rFonts w:ascii="Times New Roman" w:hAnsi="Times New Roman" w:cs="Times New Roman"/>
          <w:sz w:val="24"/>
          <w:szCs w:val="24"/>
        </w:rPr>
        <w:t xml:space="preserve"> medium variation and ≥ 50</w:t>
      </w:r>
      <w:r w:rsidR="00465733"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w:t>
      </w:r>
      <w:r w:rsidR="00082015" w:rsidRPr="007E528D">
        <w:rPr>
          <w:rFonts w:ascii="Times New Roman" w:hAnsi="Times New Roman" w:cs="Times New Roman"/>
          <w:sz w:val="24"/>
          <w:szCs w:val="24"/>
        </w:rPr>
        <w:t>is</w:t>
      </w:r>
      <w:r w:rsidR="00B353D4" w:rsidRPr="007E528D">
        <w:rPr>
          <w:rFonts w:ascii="Times New Roman" w:hAnsi="Times New Roman" w:cs="Times New Roman"/>
          <w:sz w:val="24"/>
          <w:szCs w:val="24"/>
        </w:rPr>
        <w:t xml:space="preserve"> high variation.</w:t>
      </w:r>
    </w:p>
    <w:p w:rsidR="00E92354" w:rsidRPr="00361DCE" w:rsidRDefault="00361DCE" w:rsidP="002E2E22">
      <w:pPr>
        <w:spacing w:line="360" w:lineRule="auto"/>
        <w:jc w:val="both"/>
        <w:rPr>
          <w:rFonts w:ascii="Times New Roman" w:hAnsi="Times New Roman" w:cs="Times New Roman"/>
          <w:b/>
          <w:bCs/>
          <w:sz w:val="24"/>
          <w:szCs w:val="24"/>
          <w:u w:val="single"/>
        </w:rPr>
      </w:pPr>
      <w:r w:rsidRPr="00361DCE">
        <w:rPr>
          <w:rFonts w:ascii="Times New Roman" w:hAnsi="Times New Roman" w:cs="Times New Roman"/>
          <w:b/>
          <w:bCs/>
          <w:sz w:val="24"/>
          <w:szCs w:val="24"/>
          <w:u w:val="single"/>
        </w:rPr>
        <w:t xml:space="preserve">RESULTS AND </w:t>
      </w:r>
      <w:commentRangeStart w:id="12"/>
      <w:r w:rsidRPr="00361DCE">
        <w:rPr>
          <w:rFonts w:ascii="Times New Roman" w:hAnsi="Times New Roman" w:cs="Times New Roman"/>
          <w:b/>
          <w:bCs/>
          <w:sz w:val="24"/>
          <w:szCs w:val="24"/>
          <w:u w:val="single"/>
        </w:rPr>
        <w:t>DISCUSSION</w:t>
      </w:r>
      <w:commentRangeEnd w:id="12"/>
      <w:r w:rsidR="00FA365F">
        <w:rPr>
          <w:rStyle w:val="CommentReference"/>
        </w:rPr>
        <w:commentReference w:id="12"/>
      </w:r>
      <w:r w:rsidRPr="00361DCE">
        <w:rPr>
          <w:rFonts w:ascii="Times New Roman" w:hAnsi="Times New Roman" w:cs="Times New Roman"/>
          <w:b/>
          <w:bCs/>
          <w:sz w:val="24"/>
          <w:szCs w:val="24"/>
          <w:u w:val="single"/>
        </w:rPr>
        <w:t>:</w:t>
      </w:r>
    </w:p>
    <w:p w:rsidR="003332A4" w:rsidRPr="00B473B6" w:rsidRDefault="00E92354" w:rsidP="002E2E22">
      <w:pPr>
        <w:spacing w:line="360" w:lineRule="auto"/>
        <w:jc w:val="both"/>
        <w:rPr>
          <w:rFonts w:ascii="Times New Roman" w:hAnsi="Times New Roman" w:cs="Times New Roman"/>
          <w:bCs/>
          <w:sz w:val="24"/>
          <w:szCs w:val="24"/>
        </w:rPr>
      </w:pPr>
      <w:r w:rsidRPr="00451BF1">
        <w:rPr>
          <w:rFonts w:ascii="Times New Roman" w:hAnsi="Times New Roman" w:cs="Times New Roman"/>
          <w:bCs/>
          <w:sz w:val="24"/>
          <w:szCs w:val="24"/>
        </w:rPr>
        <w:t>D</w:t>
      </w:r>
      <w:r w:rsidR="00A7683D">
        <w:rPr>
          <w:rFonts w:ascii="Times New Roman" w:hAnsi="Times New Roman" w:cs="Times New Roman"/>
          <w:bCs/>
          <w:sz w:val="24"/>
          <w:szCs w:val="24"/>
        </w:rPr>
        <w:t xml:space="preserve">istribution </w:t>
      </w:r>
      <w:r w:rsidRPr="00451BF1">
        <w:rPr>
          <w:rFonts w:ascii="Times New Roman" w:hAnsi="Times New Roman" w:cs="Times New Roman"/>
          <w:bCs/>
          <w:sz w:val="24"/>
          <w:szCs w:val="24"/>
        </w:rPr>
        <w:t xml:space="preserve">of </w:t>
      </w:r>
      <w:r w:rsidR="00A7683D">
        <w:rPr>
          <w:rFonts w:ascii="Times New Roman" w:hAnsi="Times New Roman" w:cs="Times New Roman"/>
          <w:bCs/>
          <w:sz w:val="24"/>
          <w:szCs w:val="24"/>
        </w:rPr>
        <w:t>soil parameters</w:t>
      </w:r>
      <w:r w:rsidRPr="00451BF1">
        <w:rPr>
          <w:rFonts w:ascii="Times New Roman" w:hAnsi="Times New Roman" w:cs="Times New Roman"/>
          <w:bCs/>
          <w:sz w:val="24"/>
          <w:szCs w:val="24"/>
        </w:rPr>
        <w:t xml:space="preserve"> of </w:t>
      </w:r>
      <w:r w:rsidR="00192B31">
        <w:rPr>
          <w:rFonts w:ascii="Times New Roman" w:hAnsi="Times New Roman" w:cs="Times New Roman"/>
          <w:bCs/>
          <w:sz w:val="24"/>
          <w:szCs w:val="24"/>
        </w:rPr>
        <w:t>Rice growing area of Banda</w:t>
      </w:r>
      <w:r w:rsidRPr="00451BF1">
        <w:rPr>
          <w:rFonts w:ascii="Times New Roman" w:hAnsi="Times New Roman" w:cs="Times New Roman"/>
          <w:bCs/>
          <w:sz w:val="24"/>
          <w:szCs w:val="24"/>
        </w:rPr>
        <w:t xml:space="preserve"> </w:t>
      </w:r>
      <w:r w:rsidR="00086651">
        <w:rPr>
          <w:rFonts w:ascii="Times New Roman" w:hAnsi="Times New Roman" w:cs="Times New Roman"/>
          <w:bCs/>
          <w:sz w:val="24"/>
          <w:szCs w:val="24"/>
        </w:rPr>
        <w:t>is</w:t>
      </w:r>
      <w:r w:rsidRPr="00451BF1">
        <w:rPr>
          <w:rFonts w:ascii="Times New Roman" w:hAnsi="Times New Roman" w:cs="Times New Roman"/>
          <w:bCs/>
          <w:sz w:val="24"/>
          <w:szCs w:val="24"/>
        </w:rPr>
        <w:t xml:space="preserve"> presented in Table 2.</w:t>
      </w:r>
    </w:p>
    <w:p w:rsidR="00B6506F" w:rsidRPr="007E3822" w:rsidRDefault="003E740F" w:rsidP="002E2E22">
      <w:pPr>
        <w:spacing w:line="360" w:lineRule="auto"/>
        <w:jc w:val="both"/>
        <w:rPr>
          <w:rFonts w:ascii="Times New Roman" w:hAnsi="Times New Roman" w:cs="Times New Roman"/>
          <w:b/>
          <w:sz w:val="24"/>
          <w:szCs w:val="24"/>
        </w:rPr>
      </w:pPr>
      <w:r w:rsidRPr="007E3822">
        <w:rPr>
          <w:rFonts w:ascii="Times New Roman" w:hAnsi="Times New Roman" w:cs="Times New Roman"/>
          <w:b/>
          <w:sz w:val="24"/>
          <w:szCs w:val="24"/>
        </w:rPr>
        <w:lastRenderedPageBreak/>
        <w:t xml:space="preserve">Table </w:t>
      </w:r>
      <w:r w:rsidR="00B473B6">
        <w:rPr>
          <w:rFonts w:ascii="Times New Roman" w:hAnsi="Times New Roman" w:cs="Times New Roman"/>
          <w:b/>
          <w:sz w:val="24"/>
          <w:szCs w:val="24"/>
        </w:rPr>
        <w:t>2</w:t>
      </w:r>
      <w:r w:rsidRPr="007E3822">
        <w:rPr>
          <w:rFonts w:ascii="Times New Roman" w:hAnsi="Times New Roman" w:cs="Times New Roman"/>
          <w:b/>
          <w:sz w:val="24"/>
          <w:szCs w:val="24"/>
        </w:rPr>
        <w:t xml:space="preserve">: </w:t>
      </w:r>
      <w:r w:rsidR="00A4092F" w:rsidRPr="007E3822">
        <w:rPr>
          <w:rFonts w:ascii="Times New Roman" w:hAnsi="Times New Roman" w:cs="Times New Roman"/>
          <w:b/>
          <w:sz w:val="24"/>
          <w:szCs w:val="24"/>
        </w:rPr>
        <w:t xml:space="preserve">Distribution of soil parameters </w:t>
      </w:r>
      <w:r w:rsidR="007E3822" w:rsidRPr="007E3822">
        <w:rPr>
          <w:rFonts w:ascii="Times New Roman" w:hAnsi="Times New Roman" w:cs="Times New Roman"/>
          <w:b/>
          <w:sz w:val="24"/>
          <w:szCs w:val="24"/>
        </w:rPr>
        <w:t>with soil fertility rating of rice growing area of Banda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2806"/>
        <w:gridCol w:w="969"/>
        <w:gridCol w:w="1083"/>
        <w:gridCol w:w="913"/>
        <w:gridCol w:w="767"/>
        <w:gridCol w:w="2056"/>
      </w:tblGrid>
      <w:tr w:rsidR="00F67166" w:rsidRPr="00D10F85" w:rsidTr="00234034">
        <w:trPr>
          <w:trHeight w:val="288"/>
        </w:trPr>
        <w:tc>
          <w:tcPr>
            <w:tcW w:w="410" w:type="pct"/>
            <w:noWrap/>
            <w:vAlign w:val="bottom"/>
            <w:hideMark/>
          </w:tcPr>
          <w:p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S.N.</w:t>
            </w:r>
          </w:p>
        </w:tc>
        <w:tc>
          <w:tcPr>
            <w:tcW w:w="1510" w:type="pct"/>
            <w:noWrap/>
            <w:vAlign w:val="bottom"/>
            <w:hideMark/>
          </w:tcPr>
          <w:p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Soil parameters</w:t>
            </w:r>
          </w:p>
        </w:tc>
        <w:tc>
          <w:tcPr>
            <w:tcW w:w="1552" w:type="pct"/>
            <w:gridSpan w:val="3"/>
            <w:noWrap/>
            <w:vAlign w:val="bottom"/>
            <w:hideMark/>
          </w:tcPr>
          <w:p w:rsidR="00F67166" w:rsidRPr="00D10F85" w:rsidRDefault="00F67166" w:rsidP="009A320F">
            <w:pPr>
              <w:spacing w:after="0" w:line="240" w:lineRule="auto"/>
              <w:jc w:val="center"/>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 of sample category</w:t>
            </w:r>
          </w:p>
        </w:tc>
        <w:tc>
          <w:tcPr>
            <w:tcW w:w="419" w:type="pct"/>
            <w:noWrap/>
            <w:vAlign w:val="bottom"/>
            <w:hideMark/>
          </w:tcPr>
          <w:p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NIV</w:t>
            </w:r>
          </w:p>
        </w:tc>
        <w:tc>
          <w:tcPr>
            <w:tcW w:w="1109" w:type="pct"/>
            <w:noWrap/>
            <w:vAlign w:val="bottom"/>
            <w:hideMark/>
          </w:tcPr>
          <w:p w:rsidR="00F67166" w:rsidRPr="00D10F85" w:rsidRDefault="00F67166" w:rsidP="005F7E89">
            <w:pPr>
              <w:spacing w:after="0" w:line="240" w:lineRule="auto"/>
              <w:jc w:val="center"/>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Fertility rating</w:t>
            </w:r>
          </w:p>
        </w:tc>
      </w:tr>
      <w:tr w:rsidR="00B97729" w:rsidRPr="00D10F85" w:rsidTr="00234034">
        <w:trPr>
          <w:trHeight w:val="288"/>
        </w:trPr>
        <w:tc>
          <w:tcPr>
            <w:tcW w:w="410" w:type="pct"/>
            <w:noWrap/>
            <w:vAlign w:val="bottom"/>
            <w:hideMark/>
          </w:tcPr>
          <w:p w:rsidR="00B97729" w:rsidRPr="00D10F85" w:rsidRDefault="00B97729" w:rsidP="00B97729">
            <w:pPr>
              <w:spacing w:after="0" w:line="240" w:lineRule="auto"/>
              <w:rPr>
                <w:rFonts w:ascii="Times New Roman" w:eastAsia="Times New Roman" w:hAnsi="Times New Roman" w:cs="Times New Roman"/>
                <w:color w:val="000000"/>
                <w:sz w:val="24"/>
                <w:szCs w:val="24"/>
                <w:lang w:eastAsia="en-IN"/>
              </w:rPr>
            </w:pPr>
          </w:p>
        </w:tc>
        <w:tc>
          <w:tcPr>
            <w:tcW w:w="1510" w:type="pct"/>
            <w:noWrap/>
            <w:vAlign w:val="bottom"/>
            <w:hideMark/>
          </w:tcPr>
          <w:p w:rsidR="00B97729" w:rsidRPr="00D10F85" w:rsidRDefault="00B97729" w:rsidP="00B97729">
            <w:pPr>
              <w:spacing w:after="0" w:line="240" w:lineRule="auto"/>
              <w:rPr>
                <w:rFonts w:ascii="Times New Roman" w:eastAsia="Times New Roman" w:hAnsi="Times New Roman" w:cs="Times New Roman"/>
                <w:sz w:val="24"/>
                <w:szCs w:val="24"/>
                <w:lang w:eastAsia="en-IN"/>
              </w:rPr>
            </w:pPr>
          </w:p>
        </w:tc>
        <w:tc>
          <w:tcPr>
            <w:tcW w:w="527" w:type="pct"/>
            <w:noWrap/>
            <w:vAlign w:val="bottom"/>
            <w:hideMark/>
          </w:tcPr>
          <w:p w:rsidR="00B97729" w:rsidRPr="00D10F85" w:rsidRDefault="00B97729" w:rsidP="00B97729">
            <w:pPr>
              <w:spacing w:after="0" w:line="240" w:lineRule="auto"/>
              <w:jc w:val="center"/>
              <w:rPr>
                <w:rFonts w:ascii="Times New Roman" w:eastAsia="Times New Roman" w:hAnsi="Times New Roman" w:cs="Times New Roman"/>
                <w:b/>
                <w:bCs/>
                <w:color w:val="000000"/>
                <w:sz w:val="24"/>
                <w:szCs w:val="24"/>
                <w:lang w:eastAsia="en-IN"/>
              </w:rPr>
            </w:pPr>
            <w:r w:rsidRPr="00007B20">
              <w:rPr>
                <w:rFonts w:ascii="Times New Roman" w:eastAsia="Times New Roman" w:hAnsi="Times New Roman" w:cs="Times New Roman"/>
                <w:b/>
                <w:bCs/>
                <w:color w:val="000000"/>
                <w:sz w:val="24"/>
                <w:szCs w:val="24"/>
                <w:lang w:eastAsia="en-IN"/>
              </w:rPr>
              <w:t>L</w:t>
            </w:r>
            <w:r>
              <w:rPr>
                <w:rFonts w:ascii="Times New Roman" w:eastAsia="Times New Roman" w:hAnsi="Times New Roman" w:cs="Times New Roman"/>
                <w:b/>
                <w:bCs/>
                <w:color w:val="000000"/>
                <w:sz w:val="24"/>
                <w:szCs w:val="24"/>
                <w:lang w:eastAsia="en-IN"/>
              </w:rPr>
              <w:t>ow</w:t>
            </w:r>
          </w:p>
        </w:tc>
        <w:tc>
          <w:tcPr>
            <w:tcW w:w="528" w:type="pct"/>
            <w:noWrap/>
            <w:vAlign w:val="bottom"/>
            <w:hideMark/>
          </w:tcPr>
          <w:p w:rsidR="00B97729" w:rsidRPr="00D10F85" w:rsidRDefault="00B97729" w:rsidP="00B97729">
            <w:pPr>
              <w:spacing w:after="0" w:line="240" w:lineRule="auto"/>
              <w:jc w:val="center"/>
              <w:rPr>
                <w:rFonts w:ascii="Times New Roman" w:eastAsia="Times New Roman" w:hAnsi="Times New Roman" w:cs="Times New Roman"/>
                <w:b/>
                <w:bCs/>
                <w:color w:val="000000"/>
                <w:sz w:val="24"/>
                <w:szCs w:val="24"/>
                <w:lang w:eastAsia="en-IN"/>
              </w:rPr>
            </w:pPr>
            <w:r w:rsidRPr="00007B20">
              <w:rPr>
                <w:rFonts w:ascii="Times New Roman" w:eastAsia="Times New Roman" w:hAnsi="Times New Roman" w:cs="Times New Roman"/>
                <w:b/>
                <w:bCs/>
                <w:color w:val="000000"/>
                <w:sz w:val="24"/>
                <w:szCs w:val="24"/>
                <w:lang w:eastAsia="en-IN"/>
              </w:rPr>
              <w:t>M</w:t>
            </w:r>
            <w:r>
              <w:rPr>
                <w:rFonts w:ascii="Times New Roman" w:eastAsia="Times New Roman" w:hAnsi="Times New Roman" w:cs="Times New Roman"/>
                <w:b/>
                <w:bCs/>
                <w:color w:val="000000"/>
                <w:sz w:val="24"/>
                <w:szCs w:val="24"/>
                <w:lang w:eastAsia="en-IN"/>
              </w:rPr>
              <w:t>edium</w:t>
            </w:r>
          </w:p>
        </w:tc>
        <w:tc>
          <w:tcPr>
            <w:tcW w:w="497" w:type="pct"/>
            <w:noWrap/>
            <w:vAlign w:val="bottom"/>
            <w:hideMark/>
          </w:tcPr>
          <w:p w:rsidR="00B97729" w:rsidRPr="00D10F85" w:rsidRDefault="00B97729" w:rsidP="00B97729">
            <w:pPr>
              <w:spacing w:after="0" w:line="240" w:lineRule="auto"/>
              <w:jc w:val="center"/>
              <w:rPr>
                <w:rFonts w:ascii="Times New Roman" w:eastAsia="Times New Roman" w:hAnsi="Times New Roman" w:cs="Times New Roman"/>
                <w:b/>
                <w:bCs/>
                <w:color w:val="000000"/>
                <w:sz w:val="24"/>
                <w:szCs w:val="24"/>
                <w:lang w:eastAsia="en-IN"/>
              </w:rPr>
            </w:pPr>
            <w:r w:rsidRPr="00007B20">
              <w:rPr>
                <w:rFonts w:ascii="Times New Roman" w:eastAsia="Times New Roman" w:hAnsi="Times New Roman" w:cs="Times New Roman"/>
                <w:b/>
                <w:bCs/>
                <w:color w:val="000000"/>
                <w:sz w:val="24"/>
                <w:szCs w:val="24"/>
                <w:lang w:eastAsia="en-IN"/>
              </w:rPr>
              <w:t>H</w:t>
            </w:r>
            <w:r>
              <w:rPr>
                <w:rFonts w:ascii="Times New Roman" w:eastAsia="Times New Roman" w:hAnsi="Times New Roman" w:cs="Times New Roman"/>
                <w:b/>
                <w:bCs/>
                <w:color w:val="000000"/>
                <w:sz w:val="24"/>
                <w:szCs w:val="24"/>
                <w:lang w:eastAsia="en-IN"/>
              </w:rPr>
              <w:t>igh</w:t>
            </w:r>
          </w:p>
        </w:tc>
        <w:tc>
          <w:tcPr>
            <w:tcW w:w="419" w:type="pct"/>
            <w:noWrap/>
            <w:vAlign w:val="bottom"/>
            <w:hideMark/>
          </w:tcPr>
          <w:p w:rsidR="00B97729" w:rsidRPr="00D10F85" w:rsidRDefault="00B97729" w:rsidP="00B97729">
            <w:pPr>
              <w:spacing w:after="0" w:line="240" w:lineRule="auto"/>
              <w:jc w:val="center"/>
              <w:rPr>
                <w:rFonts w:ascii="Times New Roman" w:eastAsia="Times New Roman" w:hAnsi="Times New Roman" w:cs="Times New Roman"/>
                <w:color w:val="000000"/>
                <w:sz w:val="24"/>
                <w:szCs w:val="24"/>
                <w:lang w:eastAsia="en-IN"/>
              </w:rPr>
            </w:pPr>
          </w:p>
        </w:tc>
        <w:tc>
          <w:tcPr>
            <w:tcW w:w="1109" w:type="pct"/>
            <w:noWrap/>
            <w:vAlign w:val="bottom"/>
            <w:hideMark/>
          </w:tcPr>
          <w:p w:rsidR="00B97729" w:rsidRPr="00D10F85" w:rsidRDefault="00B97729" w:rsidP="00B97729">
            <w:pPr>
              <w:spacing w:after="0" w:line="240" w:lineRule="auto"/>
              <w:jc w:val="center"/>
              <w:rPr>
                <w:rFonts w:ascii="Times New Roman" w:eastAsia="Times New Roman" w:hAnsi="Times New Roman" w:cs="Times New Roman"/>
                <w:sz w:val="24"/>
                <w:szCs w:val="24"/>
                <w:lang w:eastAsia="en-IN"/>
              </w:rPr>
            </w:pPr>
          </w:p>
        </w:tc>
      </w:tr>
      <w:tr w:rsidR="00F67166" w:rsidRPr="00D10F85" w:rsidTr="00234034">
        <w:trPr>
          <w:trHeight w:val="288"/>
        </w:trPr>
        <w:tc>
          <w:tcPr>
            <w:tcW w:w="410" w:type="pct"/>
            <w:noWrap/>
            <w:vAlign w:val="bottom"/>
            <w:hideMark/>
          </w:tcPr>
          <w:p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1.</w:t>
            </w:r>
          </w:p>
        </w:tc>
        <w:tc>
          <w:tcPr>
            <w:tcW w:w="1510" w:type="pct"/>
            <w:noWrap/>
            <w:vAlign w:val="bottom"/>
            <w:hideMark/>
          </w:tcPr>
          <w:p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Organic Carbon (%)</w:t>
            </w:r>
          </w:p>
        </w:tc>
        <w:tc>
          <w:tcPr>
            <w:tcW w:w="527" w:type="pct"/>
            <w:noWrap/>
            <w:vAlign w:val="bottom"/>
            <w:hideMark/>
          </w:tcPr>
          <w:p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86</w:t>
            </w:r>
          </w:p>
        </w:tc>
        <w:tc>
          <w:tcPr>
            <w:tcW w:w="528" w:type="pct"/>
            <w:noWrap/>
            <w:vAlign w:val="bottom"/>
            <w:hideMark/>
          </w:tcPr>
          <w:p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14</w:t>
            </w:r>
          </w:p>
        </w:tc>
        <w:tc>
          <w:tcPr>
            <w:tcW w:w="497" w:type="pct"/>
            <w:noWrap/>
            <w:vAlign w:val="bottom"/>
            <w:hideMark/>
          </w:tcPr>
          <w:p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419" w:type="pct"/>
            <w:noWrap/>
            <w:vAlign w:val="bottom"/>
            <w:hideMark/>
          </w:tcPr>
          <w:p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w:t>
            </w:r>
            <w:r w:rsidR="004F74FC" w:rsidRPr="00D10F85">
              <w:rPr>
                <w:rFonts w:ascii="Times New Roman" w:eastAsia="Times New Roman" w:hAnsi="Times New Roman" w:cs="Times New Roman"/>
                <w:color w:val="000000"/>
                <w:sz w:val="24"/>
                <w:szCs w:val="24"/>
                <w:lang w:eastAsia="en-IN"/>
              </w:rPr>
              <w:t>14</w:t>
            </w:r>
          </w:p>
        </w:tc>
        <w:tc>
          <w:tcPr>
            <w:tcW w:w="1109" w:type="pct"/>
            <w:noWrap/>
            <w:vAlign w:val="bottom"/>
            <w:hideMark/>
          </w:tcPr>
          <w:p w:rsidR="00F67166" w:rsidRPr="00D10F85" w:rsidRDefault="00F67166"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Low</w:t>
            </w:r>
          </w:p>
        </w:tc>
      </w:tr>
      <w:tr w:rsidR="00F67166" w:rsidRPr="00D10F85" w:rsidTr="00234034">
        <w:trPr>
          <w:trHeight w:val="288"/>
        </w:trPr>
        <w:tc>
          <w:tcPr>
            <w:tcW w:w="410" w:type="pct"/>
            <w:noWrap/>
            <w:vAlign w:val="bottom"/>
            <w:hideMark/>
          </w:tcPr>
          <w:p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2.</w:t>
            </w:r>
          </w:p>
        </w:tc>
        <w:tc>
          <w:tcPr>
            <w:tcW w:w="1510" w:type="pct"/>
            <w:noWrap/>
            <w:vAlign w:val="bottom"/>
            <w:hideMark/>
          </w:tcPr>
          <w:p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Available N (kg ha</w:t>
            </w:r>
            <w:r w:rsidRPr="00D10F85">
              <w:rPr>
                <w:rFonts w:ascii="Times New Roman" w:eastAsia="Times New Roman" w:hAnsi="Times New Roman" w:cs="Times New Roman"/>
                <w:b/>
                <w:bCs/>
                <w:color w:val="000000"/>
                <w:sz w:val="24"/>
                <w:szCs w:val="24"/>
                <w:vertAlign w:val="superscript"/>
                <w:lang w:eastAsia="en-IN"/>
              </w:rPr>
              <w:t>-1</w:t>
            </w:r>
            <w:r w:rsidRPr="00D10F85">
              <w:rPr>
                <w:rFonts w:ascii="Times New Roman" w:eastAsia="Times New Roman" w:hAnsi="Times New Roman" w:cs="Times New Roman"/>
                <w:b/>
                <w:bCs/>
                <w:color w:val="000000"/>
                <w:sz w:val="24"/>
                <w:szCs w:val="24"/>
                <w:lang w:eastAsia="en-IN"/>
              </w:rPr>
              <w:t>)</w:t>
            </w:r>
          </w:p>
        </w:tc>
        <w:tc>
          <w:tcPr>
            <w:tcW w:w="527" w:type="pct"/>
            <w:noWrap/>
            <w:vAlign w:val="bottom"/>
            <w:hideMark/>
          </w:tcPr>
          <w:p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84</w:t>
            </w:r>
          </w:p>
        </w:tc>
        <w:tc>
          <w:tcPr>
            <w:tcW w:w="528" w:type="pct"/>
            <w:noWrap/>
            <w:vAlign w:val="bottom"/>
            <w:hideMark/>
          </w:tcPr>
          <w:p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16</w:t>
            </w:r>
          </w:p>
        </w:tc>
        <w:tc>
          <w:tcPr>
            <w:tcW w:w="497" w:type="pct"/>
            <w:noWrap/>
            <w:vAlign w:val="bottom"/>
            <w:hideMark/>
          </w:tcPr>
          <w:p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419" w:type="pct"/>
            <w:noWrap/>
            <w:vAlign w:val="bottom"/>
            <w:hideMark/>
          </w:tcPr>
          <w:p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w:t>
            </w:r>
            <w:r w:rsidR="004F74FC" w:rsidRPr="00D10F85">
              <w:rPr>
                <w:rFonts w:ascii="Times New Roman" w:eastAsia="Times New Roman" w:hAnsi="Times New Roman" w:cs="Times New Roman"/>
                <w:color w:val="000000"/>
                <w:sz w:val="24"/>
                <w:szCs w:val="24"/>
                <w:lang w:eastAsia="en-IN"/>
              </w:rPr>
              <w:t>16</w:t>
            </w:r>
          </w:p>
        </w:tc>
        <w:tc>
          <w:tcPr>
            <w:tcW w:w="1109" w:type="pct"/>
            <w:noWrap/>
            <w:vAlign w:val="bottom"/>
            <w:hideMark/>
          </w:tcPr>
          <w:p w:rsidR="00F67166" w:rsidRPr="00D10F85" w:rsidRDefault="00F67166"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Low</w:t>
            </w:r>
          </w:p>
        </w:tc>
      </w:tr>
      <w:tr w:rsidR="00F67166" w:rsidRPr="00D10F85" w:rsidTr="00234034">
        <w:trPr>
          <w:trHeight w:val="288"/>
        </w:trPr>
        <w:tc>
          <w:tcPr>
            <w:tcW w:w="410" w:type="pct"/>
            <w:noWrap/>
            <w:vAlign w:val="bottom"/>
            <w:hideMark/>
          </w:tcPr>
          <w:p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3.</w:t>
            </w:r>
          </w:p>
        </w:tc>
        <w:tc>
          <w:tcPr>
            <w:tcW w:w="1510" w:type="pct"/>
            <w:noWrap/>
            <w:vAlign w:val="bottom"/>
            <w:hideMark/>
          </w:tcPr>
          <w:p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Available P (kg ha</w:t>
            </w:r>
            <w:r w:rsidRPr="00D10F85">
              <w:rPr>
                <w:rFonts w:ascii="Times New Roman" w:eastAsia="Times New Roman" w:hAnsi="Times New Roman" w:cs="Times New Roman"/>
                <w:b/>
                <w:bCs/>
                <w:color w:val="000000"/>
                <w:sz w:val="24"/>
                <w:szCs w:val="24"/>
                <w:vertAlign w:val="superscript"/>
                <w:lang w:eastAsia="en-IN"/>
              </w:rPr>
              <w:t>-1</w:t>
            </w:r>
            <w:r w:rsidRPr="00D10F85">
              <w:rPr>
                <w:rFonts w:ascii="Times New Roman" w:eastAsia="Times New Roman" w:hAnsi="Times New Roman" w:cs="Times New Roman"/>
                <w:b/>
                <w:bCs/>
                <w:color w:val="000000"/>
                <w:sz w:val="24"/>
                <w:szCs w:val="24"/>
                <w:lang w:eastAsia="en-IN"/>
              </w:rPr>
              <w:t>)</w:t>
            </w:r>
          </w:p>
        </w:tc>
        <w:tc>
          <w:tcPr>
            <w:tcW w:w="527" w:type="pct"/>
            <w:noWrap/>
            <w:vAlign w:val="bottom"/>
            <w:hideMark/>
          </w:tcPr>
          <w:p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528" w:type="pct"/>
            <w:noWrap/>
            <w:vAlign w:val="bottom"/>
            <w:hideMark/>
          </w:tcPr>
          <w:p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9</w:t>
            </w:r>
            <w:r w:rsidR="0088771E" w:rsidRPr="00D10F85">
              <w:rPr>
                <w:rFonts w:ascii="Times New Roman" w:eastAsia="Times New Roman" w:hAnsi="Times New Roman" w:cs="Times New Roman"/>
                <w:color w:val="000000"/>
                <w:sz w:val="24"/>
                <w:szCs w:val="24"/>
                <w:lang w:eastAsia="en-IN"/>
              </w:rPr>
              <w:t>2</w:t>
            </w:r>
          </w:p>
        </w:tc>
        <w:tc>
          <w:tcPr>
            <w:tcW w:w="497" w:type="pct"/>
            <w:noWrap/>
            <w:vAlign w:val="bottom"/>
            <w:hideMark/>
          </w:tcPr>
          <w:p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8</w:t>
            </w:r>
          </w:p>
        </w:tc>
        <w:tc>
          <w:tcPr>
            <w:tcW w:w="419" w:type="pct"/>
            <w:noWrap/>
            <w:vAlign w:val="bottom"/>
            <w:hideMark/>
          </w:tcPr>
          <w:p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2.0</w:t>
            </w:r>
            <w:r w:rsidR="004F74FC" w:rsidRPr="00D10F85">
              <w:rPr>
                <w:rFonts w:ascii="Times New Roman" w:eastAsia="Times New Roman" w:hAnsi="Times New Roman" w:cs="Times New Roman"/>
                <w:color w:val="000000"/>
                <w:sz w:val="24"/>
                <w:szCs w:val="24"/>
                <w:lang w:eastAsia="en-IN"/>
              </w:rPr>
              <w:t>8</w:t>
            </w:r>
          </w:p>
        </w:tc>
        <w:tc>
          <w:tcPr>
            <w:tcW w:w="1109" w:type="pct"/>
            <w:noWrap/>
            <w:vAlign w:val="bottom"/>
            <w:hideMark/>
          </w:tcPr>
          <w:p w:rsidR="00F67166" w:rsidRPr="00D10F85" w:rsidRDefault="00F67166"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Medium</w:t>
            </w:r>
          </w:p>
        </w:tc>
      </w:tr>
      <w:tr w:rsidR="00F67166" w:rsidRPr="00D10F85" w:rsidTr="00234034">
        <w:trPr>
          <w:trHeight w:val="288"/>
        </w:trPr>
        <w:tc>
          <w:tcPr>
            <w:tcW w:w="410" w:type="pct"/>
            <w:noWrap/>
            <w:vAlign w:val="bottom"/>
            <w:hideMark/>
          </w:tcPr>
          <w:p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4.</w:t>
            </w:r>
          </w:p>
        </w:tc>
        <w:tc>
          <w:tcPr>
            <w:tcW w:w="1510" w:type="pct"/>
            <w:noWrap/>
            <w:vAlign w:val="bottom"/>
            <w:hideMark/>
          </w:tcPr>
          <w:p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Available K (kg ha</w:t>
            </w:r>
            <w:r w:rsidRPr="00D10F85">
              <w:rPr>
                <w:rFonts w:ascii="Times New Roman" w:eastAsia="Times New Roman" w:hAnsi="Times New Roman" w:cs="Times New Roman"/>
                <w:b/>
                <w:bCs/>
                <w:color w:val="000000"/>
                <w:sz w:val="24"/>
                <w:szCs w:val="24"/>
                <w:vertAlign w:val="superscript"/>
                <w:lang w:eastAsia="en-IN"/>
              </w:rPr>
              <w:t>-1</w:t>
            </w:r>
            <w:r w:rsidRPr="00D10F85">
              <w:rPr>
                <w:rFonts w:ascii="Times New Roman" w:eastAsia="Times New Roman" w:hAnsi="Times New Roman" w:cs="Times New Roman"/>
                <w:b/>
                <w:bCs/>
                <w:color w:val="000000"/>
                <w:sz w:val="24"/>
                <w:szCs w:val="24"/>
                <w:lang w:eastAsia="en-IN"/>
              </w:rPr>
              <w:t>)</w:t>
            </w:r>
          </w:p>
        </w:tc>
        <w:tc>
          <w:tcPr>
            <w:tcW w:w="527" w:type="pct"/>
            <w:noWrap/>
            <w:vAlign w:val="bottom"/>
            <w:hideMark/>
          </w:tcPr>
          <w:p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528" w:type="pct"/>
            <w:noWrap/>
            <w:vAlign w:val="bottom"/>
            <w:hideMark/>
          </w:tcPr>
          <w:p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22.3</w:t>
            </w:r>
          </w:p>
        </w:tc>
        <w:tc>
          <w:tcPr>
            <w:tcW w:w="497" w:type="pct"/>
            <w:noWrap/>
            <w:vAlign w:val="bottom"/>
            <w:hideMark/>
          </w:tcPr>
          <w:p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77.7</w:t>
            </w:r>
          </w:p>
        </w:tc>
        <w:tc>
          <w:tcPr>
            <w:tcW w:w="419" w:type="pct"/>
            <w:noWrap/>
            <w:vAlign w:val="bottom"/>
            <w:hideMark/>
          </w:tcPr>
          <w:p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2.</w:t>
            </w:r>
            <w:r w:rsidR="004F74FC" w:rsidRPr="00D10F85">
              <w:rPr>
                <w:rFonts w:ascii="Times New Roman" w:eastAsia="Times New Roman" w:hAnsi="Times New Roman" w:cs="Times New Roman"/>
                <w:color w:val="000000"/>
                <w:sz w:val="24"/>
                <w:szCs w:val="24"/>
                <w:lang w:eastAsia="en-IN"/>
              </w:rPr>
              <w:t>44</w:t>
            </w:r>
          </w:p>
        </w:tc>
        <w:tc>
          <w:tcPr>
            <w:tcW w:w="1109" w:type="pct"/>
            <w:noWrap/>
            <w:vAlign w:val="bottom"/>
            <w:hideMark/>
          </w:tcPr>
          <w:p w:rsidR="00F67166" w:rsidRPr="00D10F85" w:rsidRDefault="004F74FC"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High</w:t>
            </w:r>
          </w:p>
        </w:tc>
      </w:tr>
    </w:tbl>
    <w:p w:rsidR="00CF6156" w:rsidRPr="00451BF1" w:rsidRDefault="00CF6156" w:rsidP="002E2E22">
      <w:pPr>
        <w:spacing w:line="360" w:lineRule="auto"/>
        <w:jc w:val="both"/>
        <w:rPr>
          <w:rFonts w:ascii="Times New Roman" w:hAnsi="Times New Roman" w:cs="Times New Roman"/>
          <w:bCs/>
          <w:sz w:val="24"/>
          <w:szCs w:val="24"/>
        </w:rPr>
      </w:pPr>
    </w:p>
    <w:p w:rsidR="00220C0D" w:rsidRPr="00361DCE" w:rsidRDefault="00220C0D" w:rsidP="00220C0D">
      <w:pPr>
        <w:spacing w:before="100" w:beforeAutospacing="1" w:after="100" w:afterAutospacing="1" w:line="360" w:lineRule="auto"/>
        <w:jc w:val="both"/>
        <w:rPr>
          <w:rFonts w:ascii="Times New Roman" w:hAnsi="Times New Roman" w:cs="Times New Roman"/>
          <w:b/>
          <w:bCs/>
          <w:sz w:val="24"/>
          <w:szCs w:val="24"/>
          <w:u w:val="single"/>
        </w:rPr>
      </w:pPr>
      <w:r w:rsidRPr="00361DCE">
        <w:rPr>
          <w:rFonts w:ascii="Times New Roman" w:hAnsi="Times New Roman" w:cs="Times New Roman"/>
          <w:b/>
          <w:bCs/>
          <w:sz w:val="24"/>
          <w:szCs w:val="24"/>
          <w:u w:val="single"/>
        </w:rPr>
        <w:t>Physical properties:</w:t>
      </w:r>
    </w:p>
    <w:p w:rsidR="00220C0D" w:rsidRPr="00361DCE" w:rsidRDefault="00220C0D" w:rsidP="00220C0D">
      <w:pPr>
        <w:spacing w:before="100" w:beforeAutospacing="1" w:after="100" w:afterAutospacing="1" w:line="360" w:lineRule="auto"/>
        <w:jc w:val="both"/>
        <w:rPr>
          <w:rFonts w:ascii="Times New Roman" w:hAnsi="Times New Roman" w:cs="Times New Roman"/>
          <w:b/>
          <w:bCs/>
          <w:sz w:val="24"/>
          <w:szCs w:val="24"/>
        </w:rPr>
      </w:pPr>
      <w:r w:rsidRPr="00361DCE">
        <w:rPr>
          <w:rFonts w:ascii="Times New Roman" w:hAnsi="Times New Roman" w:cs="Times New Roman"/>
          <w:b/>
          <w:bCs/>
          <w:sz w:val="24"/>
          <w:szCs w:val="24"/>
        </w:rPr>
        <w:t>Bulk Density (BD)</w:t>
      </w:r>
      <w:r w:rsidR="00FD5018" w:rsidRPr="00361DCE">
        <w:rPr>
          <w:rFonts w:ascii="Times New Roman" w:hAnsi="Times New Roman" w:cs="Times New Roman"/>
          <w:b/>
          <w:bCs/>
          <w:sz w:val="24"/>
          <w:szCs w:val="24"/>
        </w:rPr>
        <w:t xml:space="preserve"> and Particle Density (PD)</w:t>
      </w:r>
      <w:r w:rsidRPr="00361DCE">
        <w:rPr>
          <w:rFonts w:ascii="Times New Roman" w:hAnsi="Times New Roman" w:cs="Times New Roman"/>
          <w:b/>
          <w:bCs/>
          <w:sz w:val="24"/>
          <w:szCs w:val="24"/>
        </w:rPr>
        <w:t>:</w:t>
      </w:r>
    </w:p>
    <w:p w:rsidR="007E3896" w:rsidRPr="00451BF1" w:rsidRDefault="00CA7164" w:rsidP="00C374E5">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Bulk density is an indicator of soil compaction. It reflects the soil's ability to function for structural support, water and solute movement, and soil aeration. It is directly proportional to the weight of soil and indirectly related to porosity. The bulk density of surface soil ranged from 1.</w:t>
      </w:r>
      <w:r w:rsidR="00A91312">
        <w:rPr>
          <w:rFonts w:ascii="Times New Roman" w:hAnsi="Times New Roman" w:cs="Times New Roman"/>
          <w:sz w:val="24"/>
          <w:szCs w:val="24"/>
        </w:rPr>
        <w:t>29</w:t>
      </w:r>
      <w:r>
        <w:rPr>
          <w:rFonts w:ascii="Times New Roman" w:hAnsi="Times New Roman" w:cs="Times New Roman"/>
          <w:sz w:val="24"/>
          <w:szCs w:val="24"/>
        </w:rPr>
        <w:t xml:space="preserve"> to 1.</w:t>
      </w:r>
      <w:r w:rsidR="00A91312">
        <w:rPr>
          <w:rFonts w:ascii="Times New Roman" w:hAnsi="Times New Roman" w:cs="Times New Roman"/>
          <w:sz w:val="24"/>
          <w:szCs w:val="24"/>
        </w:rPr>
        <w:t>42</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whereas the mean value was 1.</w:t>
      </w:r>
      <w:r w:rsidR="00A91312">
        <w:rPr>
          <w:rFonts w:ascii="Times New Roman" w:hAnsi="Times New Roman" w:cs="Times New Roman"/>
          <w:sz w:val="24"/>
          <w:szCs w:val="24"/>
        </w:rPr>
        <w:t>37</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Meanwhile, particle density ranged from 2.5</w:t>
      </w:r>
      <w:r w:rsidR="00A42373">
        <w:rPr>
          <w:rFonts w:ascii="Times New Roman" w:hAnsi="Times New Roman" w:cs="Times New Roman"/>
          <w:sz w:val="24"/>
          <w:szCs w:val="24"/>
        </w:rPr>
        <w:t>9</w:t>
      </w:r>
      <w:r>
        <w:rPr>
          <w:rFonts w:ascii="Times New Roman" w:hAnsi="Times New Roman" w:cs="Times New Roman"/>
          <w:sz w:val="24"/>
          <w:szCs w:val="24"/>
        </w:rPr>
        <w:t xml:space="preserve"> to 2.</w:t>
      </w:r>
      <w:r w:rsidR="00A42373">
        <w:rPr>
          <w:rFonts w:ascii="Times New Roman" w:hAnsi="Times New Roman" w:cs="Times New Roman"/>
          <w:sz w:val="24"/>
          <w:szCs w:val="24"/>
        </w:rPr>
        <w:t>72</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with a mean value of 2.</w:t>
      </w:r>
      <w:r w:rsidR="00C96567">
        <w:rPr>
          <w:rFonts w:ascii="Times New Roman" w:hAnsi="Times New Roman" w:cs="Times New Roman"/>
          <w:sz w:val="24"/>
          <w:szCs w:val="24"/>
        </w:rPr>
        <w:t>67</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220984">
        <w:rPr>
          <w:rFonts w:ascii="Times New Roman" w:hAnsi="Times New Roman" w:cs="Times New Roman"/>
          <w:sz w:val="24"/>
          <w:szCs w:val="24"/>
        </w:rPr>
        <w:t>The Bulk density (2.0</w:t>
      </w:r>
      <w:r w:rsidR="00465733">
        <w:rPr>
          <w:rFonts w:ascii="Times New Roman" w:hAnsi="Times New Roman" w:cs="Times New Roman"/>
          <w:sz w:val="24"/>
          <w:szCs w:val="24"/>
        </w:rPr>
        <w:t>4</w:t>
      </w:r>
      <w:r w:rsidR="00220984">
        <w:rPr>
          <w:rFonts w:ascii="Times New Roman" w:hAnsi="Times New Roman" w:cs="Times New Roman"/>
          <w:sz w:val="24"/>
          <w:szCs w:val="24"/>
        </w:rPr>
        <w:t>%) and Particle density</w:t>
      </w:r>
      <w:r w:rsidR="00465733">
        <w:rPr>
          <w:rFonts w:ascii="Times New Roman" w:hAnsi="Times New Roman" w:cs="Times New Roman"/>
          <w:sz w:val="24"/>
          <w:szCs w:val="24"/>
        </w:rPr>
        <w:t xml:space="preserve"> (1.21%)</w:t>
      </w:r>
      <w:r w:rsidR="00220984">
        <w:rPr>
          <w:rFonts w:ascii="Times New Roman" w:hAnsi="Times New Roman" w:cs="Times New Roman"/>
          <w:sz w:val="24"/>
          <w:szCs w:val="24"/>
        </w:rPr>
        <w:t xml:space="preserve"> exhibited low variability. </w:t>
      </w:r>
      <w:commentRangeStart w:id="13"/>
      <w:r>
        <w:rPr>
          <w:rFonts w:ascii="Times New Roman" w:hAnsi="Times New Roman" w:cs="Times New Roman"/>
          <w:sz w:val="24"/>
          <w:szCs w:val="24"/>
        </w:rPr>
        <w:t>Several studies have found that particle density varies considerably across soil types, clay content, and geographical regions.</w:t>
      </w:r>
      <w:commentRangeEnd w:id="13"/>
      <w:r w:rsidR="00ED2D21">
        <w:rPr>
          <w:rStyle w:val="CommentReference"/>
        </w:rPr>
        <w:commentReference w:id="13"/>
      </w:r>
    </w:p>
    <w:p w:rsidR="000E1E72" w:rsidRPr="00451BF1" w:rsidRDefault="000E1E72" w:rsidP="007E3896">
      <w:pPr>
        <w:spacing w:before="100" w:beforeAutospacing="1" w:after="100" w:afterAutospacing="1" w:line="360" w:lineRule="auto"/>
        <w:jc w:val="both"/>
        <w:rPr>
          <w:rFonts w:ascii="Times New Roman" w:hAnsi="Times New Roman" w:cs="Times New Roman"/>
          <w:b/>
          <w:bCs/>
          <w:sz w:val="24"/>
          <w:szCs w:val="24"/>
        </w:rPr>
      </w:pPr>
      <w:r w:rsidRPr="00451BF1">
        <w:rPr>
          <w:rFonts w:ascii="Times New Roman" w:hAnsi="Times New Roman" w:cs="Times New Roman"/>
          <w:b/>
          <w:bCs/>
          <w:sz w:val="24"/>
          <w:szCs w:val="24"/>
        </w:rPr>
        <w:t>Porosity (%):</w:t>
      </w:r>
    </w:p>
    <w:p w:rsidR="007E3896" w:rsidRPr="00451BF1" w:rsidRDefault="00AA6783" w:rsidP="0095024F">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good soil should be porous to enhance nutrient availability, water-holding capacity (WHC), and root growth. The porosity of surface soil ranged from </w:t>
      </w:r>
      <w:r w:rsidR="0028006E">
        <w:rPr>
          <w:rFonts w:ascii="Times New Roman" w:hAnsi="Times New Roman" w:cs="Times New Roman"/>
          <w:sz w:val="24"/>
          <w:szCs w:val="24"/>
        </w:rPr>
        <w:t>46.01</w:t>
      </w:r>
      <w:r>
        <w:rPr>
          <w:rFonts w:ascii="Times New Roman" w:hAnsi="Times New Roman" w:cs="Times New Roman"/>
          <w:sz w:val="24"/>
          <w:szCs w:val="24"/>
        </w:rPr>
        <w:t xml:space="preserve">% to </w:t>
      </w:r>
      <w:r w:rsidR="0028006E">
        <w:rPr>
          <w:rFonts w:ascii="Times New Roman" w:hAnsi="Times New Roman" w:cs="Times New Roman"/>
          <w:sz w:val="24"/>
          <w:szCs w:val="24"/>
        </w:rPr>
        <w:t>51.66</w:t>
      </w:r>
      <w:r>
        <w:rPr>
          <w:rFonts w:ascii="Times New Roman" w:hAnsi="Times New Roman" w:cs="Times New Roman"/>
          <w:sz w:val="24"/>
          <w:szCs w:val="24"/>
        </w:rPr>
        <w:t>% with a mean value of 4</w:t>
      </w:r>
      <w:r w:rsidR="0028006E">
        <w:rPr>
          <w:rFonts w:ascii="Times New Roman" w:hAnsi="Times New Roman" w:cs="Times New Roman"/>
          <w:sz w:val="24"/>
          <w:szCs w:val="24"/>
        </w:rPr>
        <w:t>8</w:t>
      </w:r>
      <w:r>
        <w:rPr>
          <w:rFonts w:ascii="Times New Roman" w:hAnsi="Times New Roman" w:cs="Times New Roman"/>
          <w:sz w:val="24"/>
          <w:szCs w:val="24"/>
        </w:rPr>
        <w:t>.</w:t>
      </w:r>
      <w:r w:rsidR="0028006E">
        <w:rPr>
          <w:rFonts w:ascii="Times New Roman" w:hAnsi="Times New Roman" w:cs="Times New Roman"/>
          <w:sz w:val="24"/>
          <w:szCs w:val="24"/>
        </w:rPr>
        <w:t>69</w:t>
      </w:r>
      <w:r>
        <w:rPr>
          <w:rFonts w:ascii="Times New Roman" w:hAnsi="Times New Roman" w:cs="Times New Roman"/>
          <w:sz w:val="24"/>
          <w:szCs w:val="24"/>
        </w:rPr>
        <w:t xml:space="preserve">%, indicating good soil quality. The porosity exhibited </w:t>
      </w:r>
      <w:r w:rsidR="008E2138">
        <w:rPr>
          <w:rFonts w:ascii="Times New Roman" w:hAnsi="Times New Roman" w:cs="Times New Roman"/>
          <w:sz w:val="24"/>
          <w:szCs w:val="24"/>
        </w:rPr>
        <w:t>medium</w:t>
      </w:r>
      <w:r>
        <w:rPr>
          <w:rFonts w:ascii="Times New Roman" w:hAnsi="Times New Roman" w:cs="Times New Roman"/>
          <w:sz w:val="24"/>
          <w:szCs w:val="24"/>
        </w:rPr>
        <w:t xml:space="preserve"> variability (4</w:t>
      </w:r>
      <w:r w:rsidR="00C27A6A">
        <w:rPr>
          <w:rFonts w:ascii="Times New Roman" w:hAnsi="Times New Roman" w:cs="Times New Roman"/>
          <w:sz w:val="24"/>
          <w:szCs w:val="24"/>
        </w:rPr>
        <w:t>1.58</w:t>
      </w:r>
      <w:r>
        <w:rPr>
          <w:rFonts w:ascii="Times New Roman" w:hAnsi="Times New Roman" w:cs="Times New Roman"/>
          <w:sz w:val="24"/>
          <w:szCs w:val="24"/>
        </w:rPr>
        <w:t xml:space="preserve">%) among the soil samples. </w:t>
      </w:r>
      <w:commentRangeStart w:id="14"/>
      <w:r>
        <w:rPr>
          <w:rFonts w:ascii="Times New Roman" w:hAnsi="Times New Roman" w:cs="Times New Roman"/>
          <w:sz w:val="24"/>
          <w:szCs w:val="24"/>
        </w:rPr>
        <w:t>Intensive tillage resulted in lower bulk density and higher total porosity, while the reduction in total porosity under no tillage management is primarily due to a decrease in the percentage of pore space in the soil.</w:t>
      </w:r>
      <w:commentRangeEnd w:id="14"/>
      <w:r w:rsidR="008A460A">
        <w:rPr>
          <w:rStyle w:val="CommentReference"/>
        </w:rPr>
        <w:commentReference w:id="14"/>
      </w:r>
    </w:p>
    <w:p w:rsidR="000E1E72" w:rsidRPr="000A5CA4" w:rsidRDefault="000E1E72" w:rsidP="007E3896">
      <w:pPr>
        <w:spacing w:after="120" w:line="360" w:lineRule="auto"/>
        <w:jc w:val="both"/>
        <w:rPr>
          <w:rFonts w:ascii="Times New Roman" w:hAnsi="Times New Roman" w:cs="Times New Roman"/>
          <w:b/>
          <w:bCs/>
          <w:sz w:val="24"/>
          <w:szCs w:val="24"/>
          <w:u w:val="single"/>
        </w:rPr>
      </w:pPr>
      <w:r w:rsidRPr="000A5CA4">
        <w:rPr>
          <w:rFonts w:ascii="Times New Roman" w:hAnsi="Times New Roman" w:cs="Times New Roman"/>
          <w:b/>
          <w:bCs/>
          <w:sz w:val="24"/>
          <w:szCs w:val="24"/>
          <w:u w:val="single"/>
        </w:rPr>
        <w:t>Chemical Properties:</w:t>
      </w:r>
    </w:p>
    <w:p w:rsidR="000E1E72" w:rsidRPr="00451BF1" w:rsidRDefault="000E1E72" w:rsidP="000E1E72">
      <w:pPr>
        <w:spacing w:line="276" w:lineRule="auto"/>
        <w:jc w:val="both"/>
        <w:rPr>
          <w:rFonts w:ascii="Times New Roman" w:hAnsi="Times New Roman" w:cs="Times New Roman"/>
          <w:b/>
          <w:bCs/>
          <w:sz w:val="24"/>
          <w:szCs w:val="24"/>
        </w:rPr>
      </w:pPr>
      <w:r w:rsidRPr="00451BF1">
        <w:rPr>
          <w:rFonts w:ascii="Times New Roman" w:hAnsi="Times New Roman" w:cs="Times New Roman"/>
          <w:b/>
          <w:bCs/>
          <w:sz w:val="24"/>
          <w:szCs w:val="24"/>
        </w:rPr>
        <w:t xml:space="preserve"> Soil pH</w:t>
      </w:r>
      <w:r w:rsidR="00684B02" w:rsidRPr="00451BF1">
        <w:rPr>
          <w:rFonts w:ascii="Times New Roman" w:hAnsi="Times New Roman" w:cs="Times New Roman"/>
          <w:b/>
          <w:bCs/>
          <w:sz w:val="24"/>
          <w:szCs w:val="24"/>
        </w:rPr>
        <w:t xml:space="preserve"> and EC</w:t>
      </w:r>
      <w:r w:rsidRPr="00451BF1">
        <w:rPr>
          <w:rFonts w:ascii="Times New Roman" w:hAnsi="Times New Roman" w:cs="Times New Roman"/>
          <w:b/>
          <w:bCs/>
          <w:sz w:val="24"/>
          <w:szCs w:val="24"/>
        </w:rPr>
        <w:t xml:space="preserve">: </w:t>
      </w:r>
    </w:p>
    <w:p w:rsidR="0027567B" w:rsidRDefault="007D063E" w:rsidP="0027567B">
      <w:pPr>
        <w:spacing w:line="360" w:lineRule="auto"/>
        <w:ind w:firstLine="720"/>
        <w:jc w:val="both"/>
        <w:rPr>
          <w:rFonts w:ascii="Times New Roman" w:hAnsi="Times New Roman" w:cs="Times New Roman"/>
          <w:sz w:val="24"/>
          <w:szCs w:val="24"/>
        </w:rPr>
      </w:pPr>
      <w:r w:rsidRPr="00451BF1">
        <w:rPr>
          <w:rFonts w:ascii="Times New Roman" w:hAnsi="Times New Roman" w:cs="Times New Roman"/>
          <w:sz w:val="24"/>
          <w:szCs w:val="24"/>
        </w:rPr>
        <w:t xml:space="preserve">Soil pH is the most important attribute of the soil because it directly </w:t>
      </w:r>
      <w:r w:rsidR="00366A30" w:rsidRPr="00451BF1">
        <w:rPr>
          <w:rFonts w:ascii="Times New Roman" w:hAnsi="Times New Roman" w:cs="Times New Roman"/>
          <w:sz w:val="24"/>
          <w:szCs w:val="24"/>
        </w:rPr>
        <w:t>influences</w:t>
      </w:r>
      <w:r w:rsidRPr="00451BF1">
        <w:rPr>
          <w:rFonts w:ascii="Times New Roman" w:hAnsi="Times New Roman" w:cs="Times New Roman"/>
          <w:sz w:val="24"/>
          <w:szCs w:val="24"/>
        </w:rPr>
        <w:t xml:space="preserve"> the nutrient availability and crop growth.</w:t>
      </w:r>
      <w:r w:rsidR="003F149C">
        <w:rPr>
          <w:rFonts w:ascii="Times New Roman" w:hAnsi="Times New Roman" w:cs="Times New Roman"/>
          <w:sz w:val="24"/>
          <w:szCs w:val="24"/>
        </w:rPr>
        <w:t xml:space="preserve"> </w:t>
      </w:r>
      <w:r w:rsidR="00494CC1">
        <w:rPr>
          <w:rFonts w:ascii="Times New Roman" w:hAnsi="Times New Roman" w:cs="Times New Roman"/>
          <w:sz w:val="24"/>
          <w:szCs w:val="24"/>
        </w:rPr>
        <w:t>T</w:t>
      </w:r>
      <w:r w:rsidRPr="00451BF1">
        <w:rPr>
          <w:rFonts w:ascii="Times New Roman" w:hAnsi="Times New Roman" w:cs="Times New Roman"/>
          <w:sz w:val="24"/>
          <w:szCs w:val="24"/>
        </w:rPr>
        <w:t>he</w:t>
      </w:r>
      <w:r w:rsidR="00BE0CF7">
        <w:rPr>
          <w:rFonts w:ascii="Times New Roman" w:hAnsi="Times New Roman" w:cs="Times New Roman"/>
          <w:sz w:val="24"/>
          <w:szCs w:val="24"/>
        </w:rPr>
        <w:t xml:space="preserve"> </w:t>
      </w:r>
      <w:r w:rsidR="00646D1D">
        <w:rPr>
          <w:rFonts w:ascii="Times New Roman" w:hAnsi="Times New Roman" w:cs="Times New Roman"/>
          <w:sz w:val="24"/>
          <w:szCs w:val="24"/>
        </w:rPr>
        <w:t>distribution of</w:t>
      </w:r>
      <w:r w:rsidR="009F4025">
        <w:rPr>
          <w:rFonts w:ascii="Times New Roman" w:hAnsi="Times New Roman" w:cs="Times New Roman"/>
          <w:sz w:val="24"/>
          <w:szCs w:val="24"/>
        </w:rPr>
        <w:t xml:space="preserve"> soil </w:t>
      </w:r>
      <w:r w:rsidR="00BE0CF7">
        <w:rPr>
          <w:rFonts w:ascii="Times New Roman" w:hAnsi="Times New Roman" w:cs="Times New Roman"/>
          <w:sz w:val="24"/>
          <w:szCs w:val="24"/>
        </w:rPr>
        <w:t>pH</w:t>
      </w:r>
      <w:r w:rsidR="007B7A4A">
        <w:rPr>
          <w:rFonts w:ascii="Times New Roman" w:hAnsi="Times New Roman" w:cs="Times New Roman"/>
          <w:sz w:val="24"/>
          <w:szCs w:val="24"/>
        </w:rPr>
        <w:t xml:space="preserve"> based on 300 soil samples</w:t>
      </w:r>
      <w:r w:rsidR="00646D1D">
        <w:rPr>
          <w:rFonts w:ascii="Times New Roman" w:hAnsi="Times New Roman" w:cs="Times New Roman"/>
          <w:sz w:val="24"/>
          <w:szCs w:val="24"/>
        </w:rPr>
        <w:t xml:space="preserve"> it</w:t>
      </w:r>
      <w:r w:rsidR="007B7A4A">
        <w:rPr>
          <w:rFonts w:ascii="Times New Roman" w:hAnsi="Times New Roman" w:cs="Times New Roman"/>
          <w:sz w:val="24"/>
          <w:szCs w:val="24"/>
        </w:rPr>
        <w:t xml:space="preserve"> showed that about 3.7% of the samples were slightly acidic, </w:t>
      </w:r>
      <w:commentRangeStart w:id="15"/>
      <w:r w:rsidR="007B7A4A">
        <w:rPr>
          <w:rFonts w:ascii="Times New Roman" w:hAnsi="Times New Roman" w:cs="Times New Roman"/>
          <w:sz w:val="24"/>
          <w:szCs w:val="24"/>
        </w:rPr>
        <w:t xml:space="preserve">40% were neutral </w:t>
      </w:r>
      <w:commentRangeEnd w:id="15"/>
      <w:r w:rsidR="008A460A">
        <w:rPr>
          <w:rStyle w:val="CommentReference"/>
        </w:rPr>
        <w:commentReference w:id="15"/>
      </w:r>
      <w:r w:rsidR="007B7A4A">
        <w:rPr>
          <w:rFonts w:ascii="Times New Roman" w:hAnsi="Times New Roman" w:cs="Times New Roman"/>
          <w:sz w:val="24"/>
          <w:szCs w:val="24"/>
        </w:rPr>
        <w:t xml:space="preserve">and 56.3% </w:t>
      </w:r>
      <w:r w:rsidR="005A1077" w:rsidRPr="00451BF1">
        <w:rPr>
          <w:rFonts w:ascii="Times New Roman" w:hAnsi="Times New Roman" w:cs="Times New Roman"/>
          <w:sz w:val="24"/>
          <w:szCs w:val="24"/>
        </w:rPr>
        <w:t>were slightly alkaline.</w:t>
      </w:r>
      <w:r w:rsidR="0027567B">
        <w:rPr>
          <w:rFonts w:ascii="Times New Roman" w:hAnsi="Times New Roman" w:cs="Times New Roman"/>
          <w:sz w:val="24"/>
          <w:szCs w:val="24"/>
        </w:rPr>
        <w:t xml:space="preserve"> </w:t>
      </w:r>
      <w:r w:rsidR="00AD2EA1">
        <w:rPr>
          <w:rFonts w:ascii="Times New Roman" w:hAnsi="Times New Roman" w:cs="Times New Roman"/>
          <w:sz w:val="24"/>
          <w:szCs w:val="24"/>
        </w:rPr>
        <w:t xml:space="preserve">The result indicated </w:t>
      </w:r>
      <w:r w:rsidR="002E1881">
        <w:rPr>
          <w:rFonts w:ascii="Times New Roman" w:hAnsi="Times New Roman" w:cs="Times New Roman"/>
          <w:sz w:val="24"/>
          <w:szCs w:val="24"/>
        </w:rPr>
        <w:t xml:space="preserve">that </w:t>
      </w:r>
      <w:r w:rsidR="00AD2EA1">
        <w:rPr>
          <w:rFonts w:ascii="Times New Roman" w:hAnsi="Times New Roman" w:cs="Times New Roman"/>
          <w:sz w:val="24"/>
          <w:szCs w:val="24"/>
        </w:rPr>
        <w:t xml:space="preserve">the soils were slightly acidic to </w:t>
      </w:r>
      <w:r w:rsidR="002E1881">
        <w:rPr>
          <w:rFonts w:ascii="Times New Roman" w:hAnsi="Times New Roman" w:cs="Times New Roman"/>
          <w:sz w:val="24"/>
          <w:szCs w:val="24"/>
        </w:rPr>
        <w:t>mildly</w:t>
      </w:r>
      <w:r w:rsidR="00AD2EA1">
        <w:rPr>
          <w:rFonts w:ascii="Times New Roman" w:hAnsi="Times New Roman" w:cs="Times New Roman"/>
          <w:sz w:val="24"/>
          <w:szCs w:val="24"/>
        </w:rPr>
        <w:t xml:space="preserve"> alkaline in </w:t>
      </w:r>
      <w:r w:rsidR="00AD2EA1">
        <w:rPr>
          <w:rFonts w:ascii="Times New Roman" w:hAnsi="Times New Roman" w:cs="Times New Roman"/>
          <w:sz w:val="24"/>
          <w:szCs w:val="24"/>
        </w:rPr>
        <w:lastRenderedPageBreak/>
        <w:t>nature.</w:t>
      </w:r>
      <w:r w:rsidR="002E1881">
        <w:rPr>
          <w:rFonts w:ascii="Times New Roman" w:hAnsi="Times New Roman" w:cs="Times New Roman"/>
          <w:sz w:val="24"/>
          <w:szCs w:val="24"/>
        </w:rPr>
        <w:t xml:space="preserve"> A similar result was </w:t>
      </w:r>
      <w:r w:rsidR="007B7A4A">
        <w:rPr>
          <w:rFonts w:ascii="Times New Roman" w:hAnsi="Times New Roman" w:cs="Times New Roman"/>
          <w:sz w:val="24"/>
          <w:szCs w:val="24"/>
        </w:rPr>
        <w:t xml:space="preserve">reported by Prasad </w:t>
      </w:r>
      <w:r w:rsidR="007B7A4A" w:rsidRPr="007B7A4A">
        <w:rPr>
          <w:rFonts w:ascii="Times New Roman" w:hAnsi="Times New Roman" w:cs="Times New Roman"/>
          <w:i/>
          <w:iCs/>
          <w:sz w:val="24"/>
          <w:szCs w:val="24"/>
        </w:rPr>
        <w:t>et. al.,</w:t>
      </w:r>
      <w:r w:rsidR="007B7A4A">
        <w:rPr>
          <w:rFonts w:ascii="Times New Roman" w:hAnsi="Times New Roman" w:cs="Times New Roman"/>
          <w:sz w:val="24"/>
          <w:szCs w:val="24"/>
        </w:rPr>
        <w:t xml:space="preserve"> (2020), who indicated that the soils of the </w:t>
      </w:r>
      <w:r w:rsidR="002E1881" w:rsidRPr="00451BF1">
        <w:rPr>
          <w:rFonts w:ascii="Times New Roman" w:hAnsi="Times New Roman" w:cs="Times New Roman"/>
          <w:sz w:val="24"/>
          <w:szCs w:val="24"/>
        </w:rPr>
        <w:t>Bundelkhand region</w:t>
      </w:r>
      <w:r w:rsidR="002E1881">
        <w:rPr>
          <w:rFonts w:ascii="Times New Roman" w:hAnsi="Times New Roman" w:cs="Times New Roman"/>
          <w:sz w:val="24"/>
          <w:szCs w:val="24"/>
        </w:rPr>
        <w:t xml:space="preserve"> were </w:t>
      </w:r>
      <w:r w:rsidR="002E1881" w:rsidRPr="00451BF1">
        <w:rPr>
          <w:rFonts w:ascii="Times New Roman" w:hAnsi="Times New Roman" w:cs="Times New Roman"/>
          <w:sz w:val="24"/>
          <w:szCs w:val="24"/>
        </w:rPr>
        <w:t xml:space="preserve">neutral to moderately alkaline </w:t>
      </w:r>
      <w:r w:rsidR="002E1881">
        <w:rPr>
          <w:rFonts w:ascii="Times New Roman" w:hAnsi="Times New Roman" w:cs="Times New Roman"/>
          <w:sz w:val="24"/>
          <w:szCs w:val="24"/>
        </w:rPr>
        <w:t>in reaction.</w:t>
      </w:r>
      <w:r w:rsidR="002E1881" w:rsidRPr="00451BF1">
        <w:rPr>
          <w:rFonts w:ascii="Times New Roman" w:hAnsi="Times New Roman" w:cs="Times New Roman"/>
          <w:sz w:val="24"/>
          <w:szCs w:val="24"/>
        </w:rPr>
        <w:t xml:space="preserve"> </w:t>
      </w:r>
    </w:p>
    <w:p w:rsidR="0085754E" w:rsidRPr="007E528D" w:rsidRDefault="007D063E" w:rsidP="0027567B">
      <w:pPr>
        <w:spacing w:line="360" w:lineRule="auto"/>
        <w:ind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The neutral to slightly alkaline pH of these soils can be attributed to the presence of sufficient base saturation and </w:t>
      </w:r>
      <w:r w:rsidR="00096517" w:rsidRPr="007E528D">
        <w:rPr>
          <w:rFonts w:ascii="Times New Roman" w:hAnsi="Times New Roman" w:cs="Times New Roman"/>
          <w:sz w:val="24"/>
          <w:szCs w:val="24"/>
        </w:rPr>
        <w:t xml:space="preserve">is </w:t>
      </w:r>
      <w:r w:rsidRPr="007E528D">
        <w:rPr>
          <w:rFonts w:ascii="Times New Roman" w:hAnsi="Times New Roman" w:cs="Times New Roman"/>
          <w:sz w:val="24"/>
          <w:szCs w:val="24"/>
        </w:rPr>
        <w:t xml:space="preserve">useful for mostly </w:t>
      </w:r>
      <w:r w:rsidR="00096517" w:rsidRPr="007E528D">
        <w:rPr>
          <w:rFonts w:ascii="Times New Roman" w:hAnsi="Times New Roman" w:cs="Times New Roman"/>
          <w:sz w:val="24"/>
          <w:szCs w:val="24"/>
        </w:rPr>
        <w:t>growth</w:t>
      </w:r>
      <w:r w:rsidRPr="007E528D">
        <w:rPr>
          <w:rFonts w:ascii="Times New Roman" w:hAnsi="Times New Roman" w:cs="Times New Roman"/>
          <w:sz w:val="24"/>
          <w:szCs w:val="24"/>
        </w:rPr>
        <w:t xml:space="preserve"> of field and horticulture crops</w:t>
      </w:r>
      <w:r w:rsidR="003B1C7C" w:rsidRPr="007E528D">
        <w:rPr>
          <w:rFonts w:ascii="Times New Roman" w:hAnsi="Times New Roman" w:cs="Times New Roman"/>
          <w:sz w:val="24"/>
          <w:szCs w:val="24"/>
        </w:rPr>
        <w:t xml:space="preserve"> (Mishra </w:t>
      </w:r>
      <w:r w:rsidR="003B1C7C" w:rsidRPr="00C35EB2">
        <w:rPr>
          <w:rFonts w:ascii="Times New Roman" w:hAnsi="Times New Roman" w:cs="Times New Roman"/>
          <w:i/>
          <w:iCs/>
          <w:sz w:val="24"/>
          <w:szCs w:val="24"/>
        </w:rPr>
        <w:t>et al.,</w:t>
      </w:r>
      <w:r w:rsidR="003B1C7C" w:rsidRPr="007E528D">
        <w:rPr>
          <w:rFonts w:ascii="Times New Roman" w:hAnsi="Times New Roman" w:cs="Times New Roman"/>
          <w:sz w:val="24"/>
          <w:szCs w:val="24"/>
        </w:rPr>
        <w:t xml:space="preserve"> 202</w:t>
      </w:r>
      <w:r w:rsidR="00CA67DF" w:rsidRPr="007E528D">
        <w:rPr>
          <w:rFonts w:ascii="Times New Roman" w:hAnsi="Times New Roman" w:cs="Times New Roman"/>
          <w:sz w:val="24"/>
          <w:szCs w:val="24"/>
        </w:rPr>
        <w:t>3</w:t>
      </w:r>
      <w:r w:rsidR="003B1C7C" w:rsidRPr="007E528D">
        <w:rPr>
          <w:rFonts w:ascii="Times New Roman" w:hAnsi="Times New Roman" w:cs="Times New Roman"/>
          <w:sz w:val="24"/>
          <w:szCs w:val="24"/>
        </w:rPr>
        <w:t>)</w:t>
      </w:r>
      <w:r w:rsidR="007B55E8" w:rsidRPr="007E528D">
        <w:rPr>
          <w:rFonts w:ascii="Times New Roman" w:hAnsi="Times New Roman" w:cs="Times New Roman"/>
          <w:sz w:val="24"/>
          <w:szCs w:val="24"/>
        </w:rPr>
        <w:t>.</w:t>
      </w:r>
      <w:r w:rsidR="002454DF" w:rsidRPr="007E528D">
        <w:rPr>
          <w:rFonts w:ascii="Times New Roman" w:hAnsi="Times New Roman" w:cs="Times New Roman"/>
          <w:sz w:val="24"/>
          <w:szCs w:val="24"/>
        </w:rPr>
        <w:t xml:space="preserve"> </w:t>
      </w:r>
      <w:r w:rsidR="0040467E" w:rsidRPr="007E528D">
        <w:rPr>
          <w:rFonts w:ascii="Times New Roman" w:hAnsi="Times New Roman" w:cs="Times New Roman"/>
          <w:sz w:val="24"/>
          <w:szCs w:val="24"/>
        </w:rPr>
        <w:t xml:space="preserve">Soil </w:t>
      </w:r>
      <w:r w:rsidR="004A2480" w:rsidRPr="007E528D">
        <w:rPr>
          <w:rFonts w:ascii="Times New Roman" w:hAnsi="Times New Roman" w:cs="Times New Roman"/>
          <w:sz w:val="24"/>
          <w:szCs w:val="24"/>
        </w:rPr>
        <w:t xml:space="preserve">with </w:t>
      </w:r>
      <w:r w:rsidR="0040467E" w:rsidRPr="007E528D">
        <w:rPr>
          <w:rFonts w:ascii="Times New Roman" w:hAnsi="Times New Roman" w:cs="Times New Roman"/>
          <w:sz w:val="24"/>
          <w:szCs w:val="24"/>
        </w:rPr>
        <w:t xml:space="preserve">had pH less than 8.0 might be due to </w:t>
      </w:r>
      <w:r w:rsidR="004A2480" w:rsidRPr="007E528D">
        <w:rPr>
          <w:rFonts w:ascii="Times New Roman" w:hAnsi="Times New Roman" w:cs="Times New Roman"/>
          <w:sz w:val="24"/>
          <w:szCs w:val="24"/>
        </w:rPr>
        <w:t xml:space="preserve">the </w:t>
      </w:r>
      <w:r w:rsidR="0040467E" w:rsidRPr="007E528D">
        <w:rPr>
          <w:rFonts w:ascii="Times New Roman" w:hAnsi="Times New Roman" w:cs="Times New Roman"/>
          <w:sz w:val="24"/>
          <w:szCs w:val="24"/>
        </w:rPr>
        <w:t xml:space="preserve">soil </w:t>
      </w:r>
      <w:r w:rsidR="004A2480" w:rsidRPr="007E528D">
        <w:rPr>
          <w:rFonts w:ascii="Times New Roman" w:hAnsi="Times New Roman" w:cs="Times New Roman"/>
          <w:sz w:val="24"/>
          <w:szCs w:val="24"/>
        </w:rPr>
        <w:t>being</w:t>
      </w:r>
      <w:r w:rsidR="0040467E" w:rsidRPr="007E528D">
        <w:rPr>
          <w:rFonts w:ascii="Times New Roman" w:hAnsi="Times New Roman" w:cs="Times New Roman"/>
          <w:sz w:val="24"/>
          <w:szCs w:val="24"/>
        </w:rPr>
        <w:t xml:space="preserve"> </w:t>
      </w:r>
      <w:r w:rsidR="004A2480" w:rsidRPr="007E528D">
        <w:rPr>
          <w:rFonts w:ascii="Times New Roman" w:hAnsi="Times New Roman" w:cs="Times New Roman"/>
          <w:sz w:val="24"/>
          <w:szCs w:val="24"/>
        </w:rPr>
        <w:t>well-drained</w:t>
      </w:r>
      <w:r w:rsidR="0040467E" w:rsidRPr="007E528D">
        <w:rPr>
          <w:rFonts w:ascii="Times New Roman" w:hAnsi="Times New Roman" w:cs="Times New Roman"/>
          <w:sz w:val="24"/>
          <w:szCs w:val="24"/>
        </w:rPr>
        <w:t xml:space="preserve"> and light in colour </w:t>
      </w:r>
      <w:r w:rsidR="00FC41F7" w:rsidRPr="007E528D">
        <w:rPr>
          <w:rFonts w:ascii="Times New Roman" w:hAnsi="Times New Roman" w:cs="Times New Roman"/>
          <w:sz w:val="24"/>
          <w:szCs w:val="24"/>
        </w:rPr>
        <w:t>(</w:t>
      </w:r>
      <w:r w:rsidRPr="007E528D">
        <w:rPr>
          <w:rFonts w:ascii="Times New Roman" w:hAnsi="Times New Roman" w:cs="Times New Roman"/>
          <w:sz w:val="24"/>
          <w:szCs w:val="24"/>
        </w:rPr>
        <w:t>P</w:t>
      </w:r>
      <w:r w:rsidR="00107426" w:rsidRPr="007E528D">
        <w:rPr>
          <w:rFonts w:ascii="Times New Roman" w:hAnsi="Times New Roman" w:cs="Times New Roman"/>
          <w:sz w:val="24"/>
          <w:szCs w:val="24"/>
        </w:rPr>
        <w:t xml:space="preserve">riya </w:t>
      </w:r>
      <w:r w:rsidRPr="00C35EB2">
        <w:rPr>
          <w:rFonts w:ascii="Times New Roman" w:hAnsi="Times New Roman" w:cs="Times New Roman"/>
          <w:i/>
          <w:iCs/>
          <w:sz w:val="24"/>
          <w:szCs w:val="24"/>
        </w:rPr>
        <w:t>et</w:t>
      </w:r>
      <w:r w:rsidR="00FC41F7" w:rsidRPr="00C35EB2">
        <w:rPr>
          <w:rFonts w:ascii="Times New Roman" w:hAnsi="Times New Roman" w:cs="Times New Roman"/>
          <w:i/>
          <w:iCs/>
          <w:sz w:val="24"/>
          <w:szCs w:val="24"/>
        </w:rPr>
        <w:t>.</w:t>
      </w:r>
      <w:r w:rsidRPr="00C35EB2">
        <w:rPr>
          <w:rFonts w:ascii="Times New Roman" w:hAnsi="Times New Roman" w:cs="Times New Roman"/>
          <w:i/>
          <w:iCs/>
          <w:sz w:val="24"/>
          <w:szCs w:val="24"/>
        </w:rPr>
        <w:t xml:space="preserve"> al</w:t>
      </w:r>
      <w:r w:rsidR="00E94A75" w:rsidRPr="00C35EB2">
        <w:rPr>
          <w:rFonts w:ascii="Times New Roman" w:hAnsi="Times New Roman" w:cs="Times New Roman"/>
          <w:i/>
          <w:iCs/>
          <w:sz w:val="24"/>
          <w:szCs w:val="24"/>
        </w:rPr>
        <w:t>,</w:t>
      </w:r>
      <w:r w:rsidR="00FC41F7" w:rsidRPr="007E528D">
        <w:rPr>
          <w:rFonts w:ascii="Times New Roman" w:hAnsi="Times New Roman" w:cs="Times New Roman"/>
          <w:sz w:val="24"/>
          <w:szCs w:val="24"/>
        </w:rPr>
        <w:t xml:space="preserve"> </w:t>
      </w:r>
      <w:r w:rsidRPr="007E528D">
        <w:rPr>
          <w:rFonts w:ascii="Times New Roman" w:hAnsi="Times New Roman" w:cs="Times New Roman"/>
          <w:sz w:val="24"/>
          <w:szCs w:val="24"/>
        </w:rPr>
        <w:t>20</w:t>
      </w:r>
      <w:r w:rsidR="00107426" w:rsidRPr="007E528D">
        <w:rPr>
          <w:rFonts w:ascii="Times New Roman" w:hAnsi="Times New Roman" w:cs="Times New Roman"/>
          <w:sz w:val="24"/>
          <w:szCs w:val="24"/>
        </w:rPr>
        <w:t>21</w:t>
      </w:r>
      <w:r w:rsidRPr="007E528D">
        <w:rPr>
          <w:rFonts w:ascii="Times New Roman" w:hAnsi="Times New Roman" w:cs="Times New Roman"/>
          <w:sz w:val="24"/>
          <w:szCs w:val="24"/>
        </w:rPr>
        <w:t xml:space="preserve">). </w:t>
      </w:r>
    </w:p>
    <w:p w:rsidR="003A58A3" w:rsidRPr="007E528D" w:rsidRDefault="00FA58A6" w:rsidP="002A3CA7">
      <w:pPr>
        <w:spacing w:before="120" w:after="120" w:line="360" w:lineRule="auto"/>
        <w:ind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In case of electrical </w:t>
      </w:r>
      <w:r w:rsidR="00FF4B2F" w:rsidRPr="007E528D">
        <w:rPr>
          <w:rFonts w:ascii="Times New Roman" w:hAnsi="Times New Roman" w:cs="Times New Roman"/>
          <w:sz w:val="24"/>
          <w:szCs w:val="24"/>
        </w:rPr>
        <w:t>conductivity,</w:t>
      </w:r>
      <w:r w:rsidRPr="007E528D">
        <w:rPr>
          <w:rFonts w:ascii="Times New Roman" w:hAnsi="Times New Roman" w:cs="Times New Roman"/>
          <w:sz w:val="24"/>
          <w:szCs w:val="24"/>
        </w:rPr>
        <w:t xml:space="preserve"> </w:t>
      </w:r>
      <w:r w:rsidR="0059382F">
        <w:rPr>
          <w:rFonts w:ascii="Times New Roman" w:hAnsi="Times New Roman" w:cs="Times New Roman"/>
          <w:sz w:val="24"/>
          <w:szCs w:val="24"/>
        </w:rPr>
        <w:t>based on 300 soil samples</w:t>
      </w:r>
      <w:r w:rsidR="00FF4B2F" w:rsidRPr="007E528D">
        <w:rPr>
          <w:rFonts w:ascii="Times New Roman" w:hAnsi="Times New Roman" w:cs="Times New Roman"/>
          <w:sz w:val="24"/>
          <w:szCs w:val="24"/>
        </w:rPr>
        <w:t xml:space="preserve"> analysed samples </w:t>
      </w:r>
      <w:r w:rsidR="0059382F">
        <w:rPr>
          <w:rFonts w:ascii="Times New Roman" w:hAnsi="Times New Roman" w:cs="Times New Roman"/>
          <w:sz w:val="24"/>
          <w:szCs w:val="24"/>
        </w:rPr>
        <w:t>showed that</w:t>
      </w:r>
      <w:r w:rsidR="009049B6" w:rsidRPr="007E528D">
        <w:rPr>
          <w:rFonts w:ascii="Times New Roman" w:hAnsi="Times New Roman" w:cs="Times New Roman"/>
          <w:sz w:val="24"/>
          <w:szCs w:val="24"/>
        </w:rPr>
        <w:t xml:space="preserve"> </w:t>
      </w:r>
      <w:r w:rsidR="0059382F">
        <w:rPr>
          <w:rFonts w:ascii="Times New Roman" w:hAnsi="Times New Roman" w:cs="Times New Roman"/>
          <w:sz w:val="24"/>
          <w:szCs w:val="24"/>
        </w:rPr>
        <w:t>all samples</w:t>
      </w:r>
      <w:r w:rsidR="00456156" w:rsidRPr="007E528D">
        <w:rPr>
          <w:rFonts w:ascii="Times New Roman" w:hAnsi="Times New Roman" w:cs="Times New Roman"/>
          <w:sz w:val="24"/>
          <w:szCs w:val="24"/>
        </w:rPr>
        <w:t xml:space="preserve"> </w:t>
      </w:r>
      <w:r w:rsidR="00FF4B2F" w:rsidRPr="007E528D">
        <w:rPr>
          <w:rFonts w:ascii="Times New Roman" w:hAnsi="Times New Roman" w:cs="Times New Roman"/>
          <w:sz w:val="24"/>
          <w:szCs w:val="24"/>
        </w:rPr>
        <w:t xml:space="preserve">were </w:t>
      </w:r>
      <w:r w:rsidR="00456156" w:rsidRPr="007E528D">
        <w:rPr>
          <w:rFonts w:ascii="Times New Roman" w:hAnsi="Times New Roman" w:cs="Times New Roman"/>
          <w:sz w:val="24"/>
          <w:szCs w:val="24"/>
        </w:rPr>
        <w:t>acceptable limit (&lt;1</w:t>
      </w:r>
      <w:r w:rsidR="009049B6" w:rsidRPr="007E528D">
        <w:rPr>
          <w:rFonts w:ascii="Times New Roman" w:hAnsi="Times New Roman" w:cs="Times New Roman"/>
          <w:sz w:val="24"/>
          <w:szCs w:val="24"/>
        </w:rPr>
        <w:t xml:space="preserve"> </w:t>
      </w:r>
      <w:r w:rsidR="00456156" w:rsidRPr="007E528D">
        <w:rPr>
          <w:rFonts w:ascii="Times New Roman" w:hAnsi="Times New Roman" w:cs="Times New Roman"/>
          <w:sz w:val="24"/>
          <w:szCs w:val="24"/>
        </w:rPr>
        <w:t>dSm</w:t>
      </w:r>
      <w:r w:rsidR="007D063E" w:rsidRPr="007E528D">
        <w:rPr>
          <w:rFonts w:ascii="Times New Roman" w:hAnsi="Times New Roman" w:cs="Times New Roman"/>
          <w:sz w:val="24"/>
          <w:szCs w:val="24"/>
          <w:vertAlign w:val="superscript"/>
        </w:rPr>
        <w:t>-1</w:t>
      </w:r>
      <w:r w:rsidR="00366A30" w:rsidRPr="007E528D">
        <w:rPr>
          <w:rFonts w:ascii="Times New Roman" w:hAnsi="Times New Roman" w:cs="Times New Roman"/>
          <w:sz w:val="24"/>
          <w:szCs w:val="24"/>
        </w:rPr>
        <w:t>) for</w:t>
      </w:r>
      <w:r w:rsidR="00456156" w:rsidRPr="007E528D">
        <w:rPr>
          <w:rFonts w:ascii="Times New Roman" w:hAnsi="Times New Roman" w:cs="Times New Roman"/>
          <w:sz w:val="24"/>
          <w:szCs w:val="24"/>
        </w:rPr>
        <w:t xml:space="preserve"> crop growth </w:t>
      </w:r>
      <w:r w:rsidR="00A72CDA" w:rsidRPr="007E528D">
        <w:rPr>
          <w:rFonts w:ascii="Times New Roman" w:hAnsi="Times New Roman" w:cs="Times New Roman"/>
          <w:sz w:val="24"/>
          <w:szCs w:val="24"/>
        </w:rPr>
        <w:t xml:space="preserve">with </w:t>
      </w:r>
      <w:r w:rsidR="00456156" w:rsidRPr="007E528D">
        <w:rPr>
          <w:rFonts w:ascii="Times New Roman" w:hAnsi="Times New Roman" w:cs="Times New Roman"/>
          <w:sz w:val="24"/>
          <w:szCs w:val="24"/>
        </w:rPr>
        <w:t xml:space="preserve">higher </w:t>
      </w:r>
      <w:r w:rsidR="00A72CDA" w:rsidRPr="007E528D">
        <w:rPr>
          <w:rFonts w:ascii="Times New Roman" w:hAnsi="Times New Roman" w:cs="Times New Roman"/>
          <w:sz w:val="24"/>
          <w:szCs w:val="24"/>
        </w:rPr>
        <w:t>quality</w:t>
      </w:r>
      <w:r w:rsidR="00456156" w:rsidRPr="007E528D">
        <w:rPr>
          <w:rFonts w:ascii="Times New Roman" w:hAnsi="Times New Roman" w:cs="Times New Roman"/>
          <w:sz w:val="24"/>
          <w:szCs w:val="24"/>
        </w:rPr>
        <w:t xml:space="preserve">. </w:t>
      </w:r>
      <w:r w:rsidR="009971F7" w:rsidRPr="007E528D">
        <w:rPr>
          <w:rFonts w:ascii="Times New Roman" w:hAnsi="Times New Roman" w:cs="Times New Roman"/>
          <w:sz w:val="24"/>
          <w:szCs w:val="24"/>
        </w:rPr>
        <w:t xml:space="preserve">A similar result was observed by Rizvi </w:t>
      </w:r>
      <w:r w:rsidR="009971F7" w:rsidRPr="00C35EB2">
        <w:rPr>
          <w:rFonts w:ascii="Times New Roman" w:hAnsi="Times New Roman" w:cs="Times New Roman"/>
          <w:i/>
          <w:iCs/>
          <w:sz w:val="24"/>
          <w:szCs w:val="24"/>
        </w:rPr>
        <w:t>et</w:t>
      </w:r>
      <w:r w:rsidR="0059382F" w:rsidRPr="00C35EB2">
        <w:rPr>
          <w:rFonts w:ascii="Times New Roman" w:hAnsi="Times New Roman" w:cs="Times New Roman"/>
          <w:i/>
          <w:iCs/>
          <w:sz w:val="24"/>
          <w:szCs w:val="24"/>
        </w:rPr>
        <w:t>.</w:t>
      </w:r>
      <w:r w:rsidR="009971F7" w:rsidRPr="00C35EB2">
        <w:rPr>
          <w:rFonts w:ascii="Times New Roman" w:hAnsi="Times New Roman" w:cs="Times New Roman"/>
          <w:i/>
          <w:iCs/>
          <w:sz w:val="24"/>
          <w:szCs w:val="24"/>
        </w:rPr>
        <w:t xml:space="preserve"> al.,</w:t>
      </w:r>
      <w:r w:rsidR="009971F7" w:rsidRPr="007E528D">
        <w:rPr>
          <w:rFonts w:ascii="Times New Roman" w:hAnsi="Times New Roman" w:cs="Times New Roman"/>
          <w:sz w:val="24"/>
          <w:szCs w:val="24"/>
        </w:rPr>
        <w:t xml:space="preserve"> 2015 in the soils of Jhansi district of Bundelkhand region. </w:t>
      </w:r>
      <w:r w:rsidR="00456156" w:rsidRPr="007E528D">
        <w:rPr>
          <w:rFonts w:ascii="Times New Roman" w:hAnsi="Times New Roman" w:cs="Times New Roman"/>
          <w:sz w:val="24"/>
          <w:szCs w:val="24"/>
        </w:rPr>
        <w:t xml:space="preserve">In general, </w:t>
      </w:r>
      <w:r w:rsidR="009049B6" w:rsidRPr="007E528D">
        <w:rPr>
          <w:rFonts w:ascii="Times New Roman" w:hAnsi="Times New Roman" w:cs="Times New Roman"/>
          <w:sz w:val="24"/>
          <w:szCs w:val="24"/>
        </w:rPr>
        <w:t xml:space="preserve">the soils of the arid and semi-arid </w:t>
      </w:r>
      <w:r w:rsidR="001015AC" w:rsidRPr="007E528D">
        <w:rPr>
          <w:rFonts w:ascii="Times New Roman" w:hAnsi="Times New Roman" w:cs="Times New Roman"/>
          <w:sz w:val="24"/>
          <w:szCs w:val="24"/>
        </w:rPr>
        <w:t>regions</w:t>
      </w:r>
      <w:r w:rsidR="00456156" w:rsidRPr="007E528D">
        <w:rPr>
          <w:rFonts w:ascii="Times New Roman" w:hAnsi="Times New Roman" w:cs="Times New Roman"/>
          <w:sz w:val="24"/>
          <w:szCs w:val="24"/>
        </w:rPr>
        <w:t xml:space="preserve"> are dominated by the carbonates of calcium, whereas the EC of the soil is governed by carbonates and sulphates of Na, which is the reason for the low EC in this region</w:t>
      </w:r>
      <w:r w:rsidR="00E84531" w:rsidRPr="007E528D">
        <w:rPr>
          <w:rFonts w:ascii="Times New Roman" w:hAnsi="Times New Roman" w:cs="Times New Roman"/>
          <w:sz w:val="24"/>
          <w:szCs w:val="24"/>
        </w:rPr>
        <w:t xml:space="preserve"> (Prasad </w:t>
      </w:r>
      <w:r w:rsidR="00E84531" w:rsidRPr="00C35EB2">
        <w:rPr>
          <w:rFonts w:ascii="Times New Roman" w:hAnsi="Times New Roman" w:cs="Times New Roman"/>
          <w:i/>
          <w:iCs/>
          <w:sz w:val="24"/>
          <w:szCs w:val="24"/>
        </w:rPr>
        <w:t>et. al.,</w:t>
      </w:r>
      <w:r w:rsidR="00E84531" w:rsidRPr="007E528D">
        <w:rPr>
          <w:rFonts w:ascii="Times New Roman" w:hAnsi="Times New Roman" w:cs="Times New Roman"/>
          <w:sz w:val="24"/>
          <w:szCs w:val="24"/>
        </w:rPr>
        <w:t xml:space="preserve"> 2020)</w:t>
      </w:r>
      <w:r w:rsidR="00456156" w:rsidRPr="007E528D">
        <w:rPr>
          <w:rFonts w:ascii="Times New Roman" w:hAnsi="Times New Roman" w:cs="Times New Roman"/>
          <w:sz w:val="24"/>
          <w:szCs w:val="24"/>
        </w:rPr>
        <w:t xml:space="preserve">. The optimal pH and EC of soil </w:t>
      </w:r>
      <w:r w:rsidR="001015AC" w:rsidRPr="007E528D">
        <w:rPr>
          <w:rFonts w:ascii="Times New Roman" w:hAnsi="Times New Roman" w:cs="Times New Roman"/>
          <w:sz w:val="24"/>
          <w:szCs w:val="24"/>
        </w:rPr>
        <w:t>help</w:t>
      </w:r>
      <w:r w:rsidR="00456156" w:rsidRPr="007E528D">
        <w:rPr>
          <w:rFonts w:ascii="Times New Roman" w:hAnsi="Times New Roman" w:cs="Times New Roman"/>
          <w:sz w:val="24"/>
          <w:szCs w:val="24"/>
        </w:rPr>
        <w:t xml:space="preserve"> in nutrient availability, reduction of toxic elements effects, and increase in soil microbial activities (</w:t>
      </w:r>
      <w:r w:rsidR="003A58A3" w:rsidRPr="007E528D">
        <w:rPr>
          <w:rFonts w:ascii="Times New Roman" w:hAnsi="Times New Roman" w:cs="Times New Roman"/>
          <w:sz w:val="24"/>
          <w:szCs w:val="24"/>
        </w:rPr>
        <w:t>Priya</w:t>
      </w:r>
      <w:r w:rsidR="003F149C" w:rsidRPr="007E528D">
        <w:rPr>
          <w:rFonts w:ascii="Times New Roman" w:hAnsi="Times New Roman" w:cs="Times New Roman"/>
          <w:sz w:val="24"/>
          <w:szCs w:val="24"/>
        </w:rPr>
        <w:t xml:space="preserve"> </w:t>
      </w:r>
      <w:r w:rsidR="003A58A3" w:rsidRPr="00C35EB2">
        <w:rPr>
          <w:rFonts w:ascii="Times New Roman" w:hAnsi="Times New Roman" w:cs="Times New Roman"/>
          <w:i/>
          <w:iCs/>
          <w:sz w:val="24"/>
          <w:szCs w:val="24"/>
        </w:rPr>
        <w:t>et</w:t>
      </w:r>
      <w:r w:rsidR="009049B6" w:rsidRPr="00C35EB2">
        <w:rPr>
          <w:rFonts w:ascii="Times New Roman" w:hAnsi="Times New Roman" w:cs="Times New Roman"/>
          <w:i/>
          <w:iCs/>
          <w:sz w:val="24"/>
          <w:szCs w:val="24"/>
        </w:rPr>
        <w:t>.</w:t>
      </w:r>
      <w:r w:rsidR="003A58A3" w:rsidRPr="00C35EB2">
        <w:rPr>
          <w:rFonts w:ascii="Times New Roman" w:hAnsi="Times New Roman" w:cs="Times New Roman"/>
          <w:i/>
          <w:iCs/>
          <w:sz w:val="24"/>
          <w:szCs w:val="24"/>
        </w:rPr>
        <w:t xml:space="preserve"> al</w:t>
      </w:r>
      <w:r w:rsidR="00E94A75" w:rsidRPr="00C35EB2">
        <w:rPr>
          <w:rFonts w:ascii="Times New Roman" w:hAnsi="Times New Roman" w:cs="Times New Roman"/>
          <w:i/>
          <w:iCs/>
          <w:sz w:val="24"/>
          <w:szCs w:val="24"/>
        </w:rPr>
        <w:t>,</w:t>
      </w:r>
      <w:r w:rsidR="003A58A3" w:rsidRPr="007E528D">
        <w:rPr>
          <w:rFonts w:ascii="Times New Roman" w:hAnsi="Times New Roman" w:cs="Times New Roman"/>
          <w:sz w:val="24"/>
          <w:szCs w:val="24"/>
        </w:rPr>
        <w:t xml:space="preserve"> 2021).</w:t>
      </w:r>
    </w:p>
    <w:p w:rsidR="006273C3" w:rsidRPr="00451BF1" w:rsidRDefault="006273C3" w:rsidP="006273C3">
      <w:pPr>
        <w:spacing w:line="360" w:lineRule="auto"/>
        <w:jc w:val="both"/>
        <w:rPr>
          <w:rFonts w:ascii="Times New Roman" w:hAnsi="Times New Roman" w:cs="Times New Roman"/>
          <w:b/>
          <w:bCs/>
          <w:sz w:val="24"/>
          <w:szCs w:val="24"/>
        </w:rPr>
      </w:pPr>
      <w:r w:rsidRPr="00451BF1">
        <w:rPr>
          <w:rFonts w:ascii="Times New Roman" w:hAnsi="Times New Roman" w:cs="Times New Roman"/>
          <w:b/>
          <w:bCs/>
          <w:sz w:val="24"/>
          <w:szCs w:val="24"/>
        </w:rPr>
        <w:t>Organic Carbon (%):</w:t>
      </w:r>
    </w:p>
    <w:p w:rsidR="00EF12B0" w:rsidRPr="007E528D" w:rsidRDefault="00E63574" w:rsidP="000073A3">
      <w:pPr>
        <w:spacing w:before="120" w:after="120" w:line="360" w:lineRule="auto"/>
        <w:ind w:firstLine="720"/>
        <w:jc w:val="both"/>
        <w:rPr>
          <w:rFonts w:ascii="Times New Roman" w:hAnsi="Times New Roman" w:cs="Times New Roman"/>
          <w:sz w:val="24"/>
          <w:szCs w:val="24"/>
        </w:rPr>
      </w:pPr>
      <w:r w:rsidRPr="00451BF1">
        <w:rPr>
          <w:rFonts w:ascii="Times New Roman" w:hAnsi="Times New Roman" w:cs="Times New Roman"/>
          <w:sz w:val="24"/>
          <w:szCs w:val="24"/>
        </w:rPr>
        <w:t xml:space="preserve">SOC is considered a key indicator for soil fertility and </w:t>
      </w:r>
      <w:r w:rsidR="00B465A9">
        <w:rPr>
          <w:rFonts w:ascii="Times New Roman" w:hAnsi="Times New Roman" w:cs="Times New Roman"/>
          <w:sz w:val="24"/>
          <w:szCs w:val="24"/>
        </w:rPr>
        <w:t xml:space="preserve">the </w:t>
      </w:r>
      <w:r w:rsidRPr="00451BF1">
        <w:rPr>
          <w:rFonts w:ascii="Times New Roman" w:hAnsi="Times New Roman" w:cs="Times New Roman"/>
          <w:sz w:val="24"/>
          <w:szCs w:val="24"/>
        </w:rPr>
        <w:t xml:space="preserve">sustainability of agricultural systems. It is </w:t>
      </w:r>
      <w:r w:rsidR="0002692C">
        <w:rPr>
          <w:rFonts w:ascii="Times New Roman" w:hAnsi="Times New Roman" w:cs="Times New Roman"/>
          <w:sz w:val="24"/>
          <w:szCs w:val="24"/>
        </w:rPr>
        <w:t xml:space="preserve">a </w:t>
      </w:r>
      <w:r w:rsidRPr="00451BF1">
        <w:rPr>
          <w:rFonts w:ascii="Times New Roman" w:hAnsi="Times New Roman" w:cs="Times New Roman"/>
          <w:sz w:val="24"/>
          <w:szCs w:val="24"/>
        </w:rPr>
        <w:t xml:space="preserve">major source of plant nutrients (N, P, S and micronutrients) besides promoting many </w:t>
      </w:r>
      <w:r w:rsidR="00EE7A8A" w:rsidRPr="00451BF1">
        <w:rPr>
          <w:rFonts w:ascii="Times New Roman" w:hAnsi="Times New Roman" w:cs="Times New Roman"/>
          <w:sz w:val="24"/>
          <w:szCs w:val="24"/>
        </w:rPr>
        <w:t>soil</w:t>
      </w:r>
      <w:r w:rsidRPr="00451BF1">
        <w:rPr>
          <w:rFonts w:ascii="Times New Roman" w:hAnsi="Times New Roman" w:cs="Times New Roman"/>
          <w:sz w:val="24"/>
          <w:szCs w:val="24"/>
        </w:rPr>
        <w:t xml:space="preserve"> physical properties</w:t>
      </w:r>
      <w:r w:rsidR="000073A3" w:rsidRPr="00451BF1">
        <w:rPr>
          <w:rFonts w:ascii="Times New Roman" w:hAnsi="Times New Roman" w:cs="Times New Roman"/>
          <w:sz w:val="24"/>
          <w:szCs w:val="24"/>
        </w:rPr>
        <w:t>.</w:t>
      </w:r>
      <w:r w:rsidR="00624F62">
        <w:rPr>
          <w:rFonts w:ascii="Times New Roman" w:hAnsi="Times New Roman" w:cs="Times New Roman"/>
          <w:sz w:val="24"/>
          <w:szCs w:val="24"/>
        </w:rPr>
        <w:t xml:space="preserve"> </w:t>
      </w:r>
      <w:r w:rsidR="003B3824">
        <w:rPr>
          <w:rFonts w:ascii="Times New Roman" w:hAnsi="Times New Roman" w:cs="Times New Roman"/>
          <w:sz w:val="24"/>
          <w:szCs w:val="24"/>
        </w:rPr>
        <w:t>The distribution</w:t>
      </w:r>
      <w:r w:rsidR="00033A08">
        <w:rPr>
          <w:rFonts w:ascii="Times New Roman" w:hAnsi="Times New Roman" w:cs="Times New Roman"/>
          <w:sz w:val="24"/>
          <w:szCs w:val="24"/>
        </w:rPr>
        <w:t xml:space="preserve"> of organic carbon </w:t>
      </w:r>
      <w:r w:rsidR="004871AF">
        <w:rPr>
          <w:rFonts w:ascii="Times New Roman" w:hAnsi="Times New Roman" w:cs="Times New Roman"/>
          <w:sz w:val="24"/>
          <w:szCs w:val="24"/>
        </w:rPr>
        <w:t>based on total samples</w:t>
      </w:r>
      <w:r w:rsidR="003B3824">
        <w:rPr>
          <w:rFonts w:ascii="Times New Roman" w:hAnsi="Times New Roman" w:cs="Times New Roman"/>
          <w:sz w:val="24"/>
          <w:szCs w:val="24"/>
        </w:rPr>
        <w:t>,</w:t>
      </w:r>
      <w:r w:rsidR="004871AF">
        <w:rPr>
          <w:rFonts w:ascii="Times New Roman" w:hAnsi="Times New Roman" w:cs="Times New Roman"/>
          <w:sz w:val="24"/>
          <w:szCs w:val="24"/>
        </w:rPr>
        <w:t xml:space="preserve"> about</w:t>
      </w:r>
      <w:r w:rsidR="00342F35" w:rsidRPr="00451BF1">
        <w:rPr>
          <w:rFonts w:ascii="Times New Roman" w:hAnsi="Times New Roman" w:cs="Times New Roman"/>
          <w:sz w:val="24"/>
          <w:szCs w:val="24"/>
        </w:rPr>
        <w:t xml:space="preserve"> </w:t>
      </w:r>
      <w:r w:rsidR="00033A08">
        <w:rPr>
          <w:rFonts w:ascii="Times New Roman" w:hAnsi="Times New Roman" w:cs="Times New Roman"/>
          <w:sz w:val="24"/>
          <w:szCs w:val="24"/>
        </w:rPr>
        <w:t>86</w:t>
      </w:r>
      <w:r w:rsidR="00342F35" w:rsidRPr="00451BF1">
        <w:rPr>
          <w:rFonts w:ascii="Times New Roman" w:hAnsi="Times New Roman" w:cs="Times New Roman"/>
          <w:sz w:val="24"/>
          <w:szCs w:val="24"/>
        </w:rPr>
        <w:t>% soil</w:t>
      </w:r>
      <w:r w:rsidR="00EF12B0" w:rsidRPr="00451BF1">
        <w:rPr>
          <w:rFonts w:ascii="Times New Roman" w:hAnsi="Times New Roman" w:cs="Times New Roman"/>
          <w:sz w:val="24"/>
          <w:szCs w:val="24"/>
        </w:rPr>
        <w:t xml:space="preserve"> samples </w:t>
      </w:r>
      <w:r w:rsidR="0002692C">
        <w:rPr>
          <w:rFonts w:ascii="Times New Roman" w:hAnsi="Times New Roman" w:cs="Times New Roman"/>
          <w:sz w:val="24"/>
          <w:szCs w:val="24"/>
        </w:rPr>
        <w:t xml:space="preserve">were </w:t>
      </w:r>
      <w:r w:rsidR="00EF12B0" w:rsidRPr="00451BF1">
        <w:rPr>
          <w:rFonts w:ascii="Times New Roman" w:eastAsia="Times New Roman" w:hAnsi="Times New Roman" w:cs="Times New Roman"/>
          <w:color w:val="000000"/>
          <w:sz w:val="24"/>
          <w:szCs w:val="24"/>
          <w:lang w:eastAsia="en-IN"/>
        </w:rPr>
        <w:t>low</w:t>
      </w:r>
      <w:r w:rsidR="00342F35" w:rsidRPr="00451BF1">
        <w:rPr>
          <w:rFonts w:ascii="Times New Roman" w:eastAsia="Times New Roman" w:hAnsi="Times New Roman" w:cs="Times New Roman"/>
          <w:color w:val="000000"/>
          <w:sz w:val="24"/>
          <w:szCs w:val="24"/>
          <w:lang w:eastAsia="en-IN"/>
        </w:rPr>
        <w:t xml:space="preserve"> and </w:t>
      </w:r>
      <w:r w:rsidR="00033A08">
        <w:rPr>
          <w:rFonts w:ascii="Times New Roman" w:eastAsia="Times New Roman" w:hAnsi="Times New Roman" w:cs="Times New Roman"/>
          <w:color w:val="000000"/>
          <w:sz w:val="24"/>
          <w:szCs w:val="24"/>
          <w:lang w:eastAsia="en-IN"/>
        </w:rPr>
        <w:t>14</w:t>
      </w:r>
      <w:r w:rsidR="00342F35" w:rsidRPr="00451BF1">
        <w:rPr>
          <w:rFonts w:ascii="Times New Roman" w:eastAsia="Times New Roman" w:hAnsi="Times New Roman" w:cs="Times New Roman"/>
          <w:color w:val="000000"/>
          <w:sz w:val="24"/>
          <w:szCs w:val="24"/>
          <w:lang w:eastAsia="en-IN"/>
        </w:rPr>
        <w:t>%</w:t>
      </w:r>
      <w:r w:rsidR="00E7609B">
        <w:rPr>
          <w:rFonts w:ascii="Times New Roman" w:eastAsia="Times New Roman" w:hAnsi="Times New Roman" w:cs="Times New Roman"/>
          <w:color w:val="000000"/>
          <w:sz w:val="24"/>
          <w:szCs w:val="24"/>
          <w:lang w:eastAsia="en-IN"/>
        </w:rPr>
        <w:t xml:space="preserve"> </w:t>
      </w:r>
      <w:r w:rsidR="00342F35" w:rsidRPr="00451BF1">
        <w:rPr>
          <w:rFonts w:ascii="Times New Roman" w:eastAsia="Times New Roman" w:hAnsi="Times New Roman" w:cs="Times New Roman"/>
          <w:color w:val="000000"/>
          <w:sz w:val="24"/>
          <w:szCs w:val="24"/>
          <w:lang w:eastAsia="en-IN"/>
        </w:rPr>
        <w:t>samples were medium in category</w:t>
      </w:r>
      <w:r w:rsidR="00EF12B0" w:rsidRPr="00451BF1">
        <w:rPr>
          <w:rFonts w:ascii="Times New Roman" w:eastAsia="Times New Roman" w:hAnsi="Times New Roman" w:cs="Times New Roman"/>
          <w:color w:val="000000"/>
          <w:sz w:val="24"/>
          <w:szCs w:val="24"/>
          <w:lang w:eastAsia="en-IN"/>
        </w:rPr>
        <w:t>.</w:t>
      </w:r>
      <w:r w:rsidR="007D063E" w:rsidRPr="00451BF1">
        <w:rPr>
          <w:rFonts w:ascii="Times New Roman" w:eastAsia="Times New Roman" w:hAnsi="Times New Roman" w:cs="Times New Roman"/>
          <w:color w:val="000000"/>
          <w:sz w:val="24"/>
          <w:szCs w:val="24"/>
          <w:lang w:eastAsia="en-IN"/>
        </w:rPr>
        <w:t xml:space="preserve"> Lower SOC in the Bundelkhand region may be due to the prevailing high temperature</w:t>
      </w:r>
      <w:r w:rsidR="004D3CEA">
        <w:rPr>
          <w:rFonts w:ascii="Times New Roman" w:eastAsia="Times New Roman" w:hAnsi="Times New Roman" w:cs="Times New Roman"/>
          <w:color w:val="000000"/>
          <w:sz w:val="24"/>
          <w:szCs w:val="24"/>
          <w:lang w:eastAsia="en-IN"/>
        </w:rPr>
        <w:t>,</w:t>
      </w:r>
      <w:r w:rsidR="007D063E" w:rsidRPr="00451BF1">
        <w:rPr>
          <w:rFonts w:ascii="Times New Roman" w:eastAsia="Times New Roman" w:hAnsi="Times New Roman" w:cs="Times New Roman"/>
          <w:color w:val="000000"/>
          <w:sz w:val="24"/>
          <w:szCs w:val="24"/>
          <w:lang w:eastAsia="en-IN"/>
        </w:rPr>
        <w:t xml:space="preserve"> as well as good soil aeration </w:t>
      </w:r>
      <w:r w:rsidR="005F4DBD" w:rsidRPr="00451BF1">
        <w:rPr>
          <w:rFonts w:ascii="Times New Roman" w:eastAsia="Times New Roman" w:hAnsi="Times New Roman" w:cs="Times New Roman"/>
          <w:color w:val="000000"/>
          <w:sz w:val="24"/>
          <w:szCs w:val="24"/>
          <w:lang w:eastAsia="en-IN"/>
        </w:rPr>
        <w:t>accelerates</w:t>
      </w:r>
      <w:r w:rsidR="007D063E" w:rsidRPr="00451BF1">
        <w:rPr>
          <w:rFonts w:ascii="Times New Roman" w:eastAsia="Times New Roman" w:hAnsi="Times New Roman" w:cs="Times New Roman"/>
          <w:color w:val="000000"/>
          <w:sz w:val="24"/>
          <w:szCs w:val="24"/>
          <w:lang w:eastAsia="en-IN"/>
        </w:rPr>
        <w:t xml:space="preserve"> the oxidation rate of organic </w:t>
      </w:r>
      <w:r w:rsidR="007D063E" w:rsidRPr="007E528D">
        <w:rPr>
          <w:rFonts w:ascii="Times New Roman" w:eastAsia="Times New Roman" w:hAnsi="Times New Roman" w:cs="Times New Roman"/>
          <w:color w:val="000000"/>
          <w:sz w:val="24"/>
          <w:szCs w:val="24"/>
          <w:lang w:eastAsia="en-IN"/>
        </w:rPr>
        <w:t xml:space="preserve">matter (Meena </w:t>
      </w:r>
      <w:r w:rsidR="007D063E" w:rsidRPr="00C35EB2">
        <w:rPr>
          <w:rFonts w:ascii="Times New Roman" w:eastAsia="Times New Roman" w:hAnsi="Times New Roman" w:cs="Times New Roman"/>
          <w:i/>
          <w:iCs/>
          <w:color w:val="000000"/>
          <w:sz w:val="24"/>
          <w:szCs w:val="24"/>
          <w:lang w:eastAsia="en-IN"/>
        </w:rPr>
        <w:t>et</w:t>
      </w:r>
      <w:r w:rsidR="00C35EB2" w:rsidRPr="00C35EB2">
        <w:rPr>
          <w:rFonts w:ascii="Times New Roman" w:eastAsia="Times New Roman" w:hAnsi="Times New Roman" w:cs="Times New Roman"/>
          <w:i/>
          <w:iCs/>
          <w:color w:val="000000"/>
          <w:sz w:val="24"/>
          <w:szCs w:val="24"/>
          <w:lang w:eastAsia="en-IN"/>
        </w:rPr>
        <w:t>.</w:t>
      </w:r>
      <w:r w:rsidR="007D063E" w:rsidRPr="00C35EB2">
        <w:rPr>
          <w:rFonts w:ascii="Times New Roman" w:eastAsia="Times New Roman" w:hAnsi="Times New Roman" w:cs="Times New Roman"/>
          <w:i/>
          <w:iCs/>
          <w:color w:val="000000"/>
          <w:sz w:val="24"/>
          <w:szCs w:val="24"/>
          <w:lang w:eastAsia="en-IN"/>
        </w:rPr>
        <w:t xml:space="preserve"> al</w:t>
      </w:r>
      <w:r w:rsidR="00C35EB2" w:rsidRPr="00C35EB2">
        <w:rPr>
          <w:rFonts w:ascii="Times New Roman" w:eastAsia="Times New Roman" w:hAnsi="Times New Roman" w:cs="Times New Roman"/>
          <w:i/>
          <w:iCs/>
          <w:color w:val="000000"/>
          <w:sz w:val="24"/>
          <w:szCs w:val="24"/>
          <w:lang w:eastAsia="en-IN"/>
        </w:rPr>
        <w:t>.</w:t>
      </w:r>
      <w:r w:rsidR="007D063E" w:rsidRPr="00C35EB2">
        <w:rPr>
          <w:rFonts w:ascii="Times New Roman" w:eastAsia="Times New Roman" w:hAnsi="Times New Roman" w:cs="Times New Roman"/>
          <w:i/>
          <w:iCs/>
          <w:color w:val="000000"/>
          <w:sz w:val="24"/>
          <w:szCs w:val="24"/>
          <w:lang w:eastAsia="en-IN"/>
        </w:rPr>
        <w:t>,</w:t>
      </w:r>
      <w:r w:rsidR="007D063E" w:rsidRPr="007E528D">
        <w:rPr>
          <w:rFonts w:ascii="Times New Roman" w:eastAsia="Times New Roman" w:hAnsi="Times New Roman" w:cs="Times New Roman"/>
          <w:color w:val="000000"/>
          <w:sz w:val="24"/>
          <w:szCs w:val="24"/>
          <w:lang w:eastAsia="en-IN"/>
        </w:rPr>
        <w:t xml:space="preserve"> 2020).</w:t>
      </w:r>
    </w:p>
    <w:p w:rsidR="006273C3" w:rsidRPr="006E0C1E" w:rsidRDefault="006273C3" w:rsidP="00EF12B0">
      <w:pPr>
        <w:spacing w:line="360" w:lineRule="auto"/>
        <w:jc w:val="both"/>
        <w:rPr>
          <w:rFonts w:ascii="Times New Roman" w:hAnsi="Times New Roman" w:cs="Times New Roman"/>
          <w:b/>
          <w:bCs/>
          <w:sz w:val="24"/>
          <w:szCs w:val="24"/>
        </w:rPr>
      </w:pPr>
      <w:r w:rsidRPr="006E0C1E">
        <w:rPr>
          <w:rFonts w:ascii="Times New Roman" w:hAnsi="Times New Roman" w:cs="Times New Roman"/>
          <w:b/>
          <w:bCs/>
          <w:sz w:val="24"/>
          <w:szCs w:val="24"/>
        </w:rPr>
        <w:t>Available Nitrogen:</w:t>
      </w:r>
    </w:p>
    <w:p w:rsidR="00E2045D" w:rsidRPr="007E528D" w:rsidRDefault="00760293" w:rsidP="004F6CCE">
      <w:pPr>
        <w:spacing w:before="120" w:after="120" w:line="360" w:lineRule="auto"/>
        <w:ind w:firstLine="720"/>
        <w:jc w:val="both"/>
        <w:rPr>
          <w:rFonts w:ascii="Times New Roman" w:eastAsia="Times New Roman" w:hAnsi="Times New Roman" w:cs="Times New Roman"/>
          <w:sz w:val="24"/>
          <w:szCs w:val="24"/>
          <w:lang w:eastAsia="en-IN"/>
        </w:rPr>
      </w:pPr>
      <w:r w:rsidRPr="00451BF1">
        <w:rPr>
          <w:rFonts w:ascii="Times New Roman" w:hAnsi="Times New Roman" w:cs="Times New Roman"/>
          <w:sz w:val="24"/>
          <w:szCs w:val="24"/>
        </w:rPr>
        <w:t xml:space="preserve">Soil samples </w:t>
      </w:r>
      <w:r w:rsidR="00EE4215">
        <w:rPr>
          <w:rFonts w:ascii="Times New Roman" w:hAnsi="Times New Roman" w:cs="Times New Roman"/>
          <w:sz w:val="24"/>
          <w:szCs w:val="24"/>
        </w:rPr>
        <w:t xml:space="preserve">derived from </w:t>
      </w:r>
      <w:r w:rsidR="00BD4E8E">
        <w:rPr>
          <w:rFonts w:ascii="Times New Roman" w:hAnsi="Times New Roman" w:cs="Times New Roman"/>
          <w:sz w:val="24"/>
          <w:szCs w:val="24"/>
        </w:rPr>
        <w:t>rice-growing</w:t>
      </w:r>
      <w:r w:rsidR="000C26B6">
        <w:rPr>
          <w:rFonts w:ascii="Times New Roman" w:hAnsi="Times New Roman" w:cs="Times New Roman"/>
          <w:sz w:val="24"/>
          <w:szCs w:val="24"/>
        </w:rPr>
        <w:t xml:space="preserve"> area of </w:t>
      </w:r>
      <w:proofErr w:type="spellStart"/>
      <w:r w:rsidR="00EE4215">
        <w:rPr>
          <w:rFonts w:ascii="Times New Roman" w:hAnsi="Times New Roman" w:cs="Times New Roman"/>
          <w:sz w:val="24"/>
          <w:szCs w:val="24"/>
        </w:rPr>
        <w:t>Badokhar</w:t>
      </w:r>
      <w:proofErr w:type="spellEnd"/>
      <w:r w:rsidR="00EE4215">
        <w:rPr>
          <w:rFonts w:ascii="Times New Roman" w:hAnsi="Times New Roman" w:cs="Times New Roman"/>
          <w:sz w:val="24"/>
          <w:szCs w:val="24"/>
        </w:rPr>
        <w:t xml:space="preserve"> </w:t>
      </w:r>
      <w:proofErr w:type="spellStart"/>
      <w:r w:rsidR="00EE4215">
        <w:rPr>
          <w:rFonts w:ascii="Times New Roman" w:hAnsi="Times New Roman" w:cs="Times New Roman"/>
          <w:sz w:val="24"/>
          <w:szCs w:val="24"/>
        </w:rPr>
        <w:t>Khurd</w:t>
      </w:r>
      <w:proofErr w:type="spellEnd"/>
      <w:r w:rsidR="00EE4215">
        <w:rPr>
          <w:rFonts w:ascii="Times New Roman" w:hAnsi="Times New Roman" w:cs="Times New Roman"/>
          <w:sz w:val="24"/>
          <w:szCs w:val="24"/>
        </w:rPr>
        <w:t xml:space="preserve"> block of </w:t>
      </w:r>
      <w:r w:rsidR="000C26B6">
        <w:rPr>
          <w:rFonts w:ascii="Times New Roman" w:hAnsi="Times New Roman" w:cs="Times New Roman"/>
          <w:sz w:val="24"/>
          <w:szCs w:val="24"/>
        </w:rPr>
        <w:t>Banda</w:t>
      </w:r>
      <w:r w:rsidRPr="00451BF1">
        <w:rPr>
          <w:rFonts w:ascii="Times New Roman" w:hAnsi="Times New Roman" w:cs="Times New Roman"/>
          <w:sz w:val="24"/>
          <w:szCs w:val="24"/>
        </w:rPr>
        <w:t xml:space="preserve"> district</w:t>
      </w:r>
      <w:r w:rsidR="00EE4215">
        <w:rPr>
          <w:rFonts w:ascii="Times New Roman" w:hAnsi="Times New Roman" w:cs="Times New Roman"/>
          <w:sz w:val="24"/>
          <w:szCs w:val="24"/>
        </w:rPr>
        <w:t xml:space="preserve"> </w:t>
      </w:r>
      <w:r w:rsidR="00A806B2">
        <w:rPr>
          <w:rFonts w:ascii="Times New Roman" w:hAnsi="Times New Roman" w:cs="Times New Roman"/>
          <w:sz w:val="24"/>
          <w:szCs w:val="24"/>
        </w:rPr>
        <w:t>have maximum samples of</w:t>
      </w:r>
      <w:r w:rsidR="00EE4215">
        <w:rPr>
          <w:rFonts w:ascii="Times New Roman" w:hAnsi="Times New Roman" w:cs="Times New Roman"/>
          <w:sz w:val="24"/>
          <w:szCs w:val="24"/>
        </w:rPr>
        <w:t xml:space="preserve"> available nitrogen</w:t>
      </w:r>
      <w:r w:rsidRPr="00451BF1">
        <w:rPr>
          <w:rFonts w:ascii="Times New Roman" w:hAnsi="Times New Roman" w:cs="Times New Roman"/>
          <w:sz w:val="24"/>
          <w:szCs w:val="24"/>
        </w:rPr>
        <w:t xml:space="preserve"> </w:t>
      </w:r>
      <w:r w:rsidR="00A806B2">
        <w:rPr>
          <w:rFonts w:ascii="Times New Roman" w:hAnsi="Times New Roman" w:cs="Times New Roman"/>
          <w:sz w:val="24"/>
          <w:szCs w:val="24"/>
        </w:rPr>
        <w:t>have low in category</w:t>
      </w:r>
      <w:r w:rsidR="001022EC">
        <w:rPr>
          <w:rFonts w:ascii="Times New Roman" w:hAnsi="Times New Roman" w:cs="Times New Roman"/>
          <w:sz w:val="24"/>
          <w:szCs w:val="24"/>
        </w:rPr>
        <w:t>.</w:t>
      </w:r>
      <w:r w:rsidR="001022EC">
        <w:rPr>
          <w:rFonts w:ascii="Times New Roman" w:hAnsi="Times New Roman" w:cs="Times New Roman"/>
          <w:sz w:val="24"/>
          <w:szCs w:val="24"/>
          <w:vertAlign w:val="superscript"/>
        </w:rPr>
        <w:t xml:space="preserve"> </w:t>
      </w:r>
      <w:r w:rsidR="001022EC" w:rsidRPr="00451BF1">
        <w:rPr>
          <w:rFonts w:ascii="Times New Roman" w:eastAsia="Times New Roman" w:hAnsi="Times New Roman" w:cs="Times New Roman"/>
          <w:sz w:val="24"/>
          <w:szCs w:val="24"/>
          <w:lang w:eastAsia="en-IN"/>
        </w:rPr>
        <w:t xml:space="preserve">Out of </w:t>
      </w:r>
      <w:r w:rsidR="001022EC">
        <w:rPr>
          <w:rFonts w:ascii="Times New Roman" w:eastAsia="Times New Roman" w:hAnsi="Times New Roman" w:cs="Times New Roman"/>
          <w:sz w:val="24"/>
          <w:szCs w:val="24"/>
          <w:lang w:eastAsia="en-IN"/>
        </w:rPr>
        <w:t>30</w:t>
      </w:r>
      <w:r w:rsidR="001022EC" w:rsidRPr="00451BF1">
        <w:rPr>
          <w:rFonts w:ascii="Times New Roman" w:eastAsia="Times New Roman" w:hAnsi="Times New Roman" w:cs="Times New Roman"/>
          <w:sz w:val="24"/>
          <w:szCs w:val="24"/>
          <w:lang w:eastAsia="en-IN"/>
        </w:rPr>
        <w:t xml:space="preserve">0 soil samples, about </w:t>
      </w:r>
      <w:r w:rsidR="001022EC">
        <w:rPr>
          <w:rFonts w:ascii="Times New Roman" w:eastAsia="Times New Roman" w:hAnsi="Times New Roman" w:cs="Times New Roman"/>
          <w:sz w:val="24"/>
          <w:szCs w:val="24"/>
          <w:lang w:eastAsia="en-IN"/>
        </w:rPr>
        <w:t>84</w:t>
      </w:r>
      <w:r w:rsidR="001022EC" w:rsidRPr="00451BF1">
        <w:rPr>
          <w:rFonts w:ascii="Times New Roman" w:eastAsia="Times New Roman" w:hAnsi="Times New Roman" w:cs="Times New Roman"/>
          <w:sz w:val="24"/>
          <w:szCs w:val="24"/>
          <w:lang w:eastAsia="en-IN"/>
        </w:rPr>
        <w:t xml:space="preserve">% of soil samples </w:t>
      </w:r>
      <w:r w:rsidR="003F0E55">
        <w:rPr>
          <w:rFonts w:ascii="Times New Roman" w:eastAsia="Times New Roman" w:hAnsi="Times New Roman" w:cs="Times New Roman"/>
          <w:sz w:val="24"/>
          <w:szCs w:val="24"/>
          <w:lang w:eastAsia="en-IN"/>
        </w:rPr>
        <w:t xml:space="preserve">were </w:t>
      </w:r>
      <w:r w:rsidR="001022EC" w:rsidRPr="00451BF1">
        <w:rPr>
          <w:rFonts w:ascii="Times New Roman" w:eastAsia="Times New Roman" w:hAnsi="Times New Roman" w:cs="Times New Roman"/>
          <w:sz w:val="24"/>
          <w:szCs w:val="24"/>
          <w:lang w:eastAsia="en-IN"/>
        </w:rPr>
        <w:t xml:space="preserve">low and </w:t>
      </w:r>
      <w:r w:rsidR="001022EC">
        <w:rPr>
          <w:rFonts w:ascii="Times New Roman" w:eastAsia="Times New Roman" w:hAnsi="Times New Roman" w:cs="Times New Roman"/>
          <w:sz w:val="24"/>
          <w:szCs w:val="24"/>
          <w:lang w:eastAsia="en-IN"/>
        </w:rPr>
        <w:t>16</w:t>
      </w:r>
      <w:r w:rsidR="001022EC" w:rsidRPr="00451BF1">
        <w:rPr>
          <w:rFonts w:ascii="Times New Roman" w:eastAsia="Times New Roman" w:hAnsi="Times New Roman" w:cs="Times New Roman"/>
          <w:sz w:val="24"/>
          <w:szCs w:val="24"/>
          <w:lang w:eastAsia="en-IN"/>
        </w:rPr>
        <w:t>% samples were medium in category.</w:t>
      </w:r>
      <w:r w:rsidR="001022EC" w:rsidRPr="00451BF1">
        <w:rPr>
          <w:rFonts w:ascii="Times New Roman" w:hAnsi="Times New Roman" w:cs="Times New Roman"/>
          <w:sz w:val="24"/>
          <w:szCs w:val="24"/>
        </w:rPr>
        <w:t xml:space="preserve"> </w:t>
      </w:r>
      <w:r w:rsidR="007D063E" w:rsidRPr="00451BF1">
        <w:rPr>
          <w:rFonts w:ascii="Times New Roman" w:eastAsia="Times New Roman" w:hAnsi="Times New Roman" w:cs="Times New Roman"/>
          <w:sz w:val="24"/>
          <w:szCs w:val="24"/>
          <w:lang w:eastAsia="en-IN"/>
        </w:rPr>
        <w:t xml:space="preserve">It low to medium range of N may be linked with low organic matter content, losses of nitrogen due to leaching, high denitrification rate in semi-arid climate, and </w:t>
      </w:r>
      <w:commentRangeStart w:id="16"/>
      <w:r w:rsidR="007D063E" w:rsidRPr="00451BF1">
        <w:rPr>
          <w:rFonts w:ascii="Times New Roman" w:eastAsia="Times New Roman" w:hAnsi="Times New Roman" w:cs="Times New Roman"/>
          <w:sz w:val="24"/>
          <w:szCs w:val="24"/>
          <w:lang w:eastAsia="en-IN"/>
        </w:rPr>
        <w:t>lack of bio-fertilizer</w:t>
      </w:r>
      <w:commentRangeEnd w:id="16"/>
      <w:r w:rsidR="005C73EC">
        <w:rPr>
          <w:rStyle w:val="CommentReference"/>
        </w:rPr>
        <w:commentReference w:id="16"/>
      </w:r>
      <w:r w:rsidR="007D063E" w:rsidRPr="00451BF1">
        <w:rPr>
          <w:rFonts w:ascii="Times New Roman" w:eastAsia="Times New Roman" w:hAnsi="Times New Roman" w:cs="Times New Roman"/>
          <w:sz w:val="24"/>
          <w:szCs w:val="24"/>
          <w:lang w:eastAsia="en-IN"/>
        </w:rPr>
        <w:t xml:space="preserve">, green manures and nitrogenous fertilizers use </w:t>
      </w:r>
      <w:r w:rsidR="007D063E" w:rsidRPr="007E528D">
        <w:rPr>
          <w:rFonts w:ascii="Times New Roman" w:eastAsia="Times New Roman" w:hAnsi="Times New Roman" w:cs="Times New Roman"/>
          <w:sz w:val="24"/>
          <w:szCs w:val="24"/>
          <w:lang w:eastAsia="en-IN"/>
        </w:rPr>
        <w:t>(</w:t>
      </w:r>
      <w:r w:rsidR="00EB708A" w:rsidRPr="007E528D">
        <w:rPr>
          <w:rFonts w:ascii="Times New Roman" w:eastAsia="Times New Roman" w:hAnsi="Times New Roman" w:cs="Times New Roman"/>
          <w:sz w:val="24"/>
          <w:szCs w:val="24"/>
          <w:lang w:eastAsia="en-IN"/>
        </w:rPr>
        <w:t xml:space="preserve">Prasad </w:t>
      </w:r>
      <w:r w:rsidR="00EB708A" w:rsidRPr="00C35EB2">
        <w:rPr>
          <w:rFonts w:ascii="Times New Roman" w:eastAsia="Times New Roman" w:hAnsi="Times New Roman" w:cs="Times New Roman"/>
          <w:i/>
          <w:iCs/>
          <w:sz w:val="24"/>
          <w:szCs w:val="24"/>
          <w:lang w:eastAsia="en-IN"/>
        </w:rPr>
        <w:t>et. al</w:t>
      </w:r>
      <w:r w:rsidR="00C35EB2" w:rsidRPr="00C35EB2">
        <w:rPr>
          <w:rFonts w:ascii="Times New Roman" w:eastAsia="Times New Roman" w:hAnsi="Times New Roman" w:cs="Times New Roman"/>
          <w:i/>
          <w:iCs/>
          <w:sz w:val="24"/>
          <w:szCs w:val="24"/>
          <w:lang w:eastAsia="en-IN"/>
        </w:rPr>
        <w:t>.</w:t>
      </w:r>
      <w:r w:rsidR="007D063E" w:rsidRPr="00C35EB2">
        <w:rPr>
          <w:rFonts w:ascii="Times New Roman" w:eastAsia="Times New Roman" w:hAnsi="Times New Roman" w:cs="Times New Roman"/>
          <w:i/>
          <w:iCs/>
          <w:sz w:val="24"/>
          <w:szCs w:val="24"/>
          <w:lang w:eastAsia="en-IN"/>
        </w:rPr>
        <w:t>,</w:t>
      </w:r>
      <w:r w:rsidR="007D063E" w:rsidRPr="007E528D">
        <w:rPr>
          <w:rFonts w:ascii="Times New Roman" w:eastAsia="Times New Roman" w:hAnsi="Times New Roman" w:cs="Times New Roman"/>
          <w:sz w:val="24"/>
          <w:szCs w:val="24"/>
          <w:lang w:eastAsia="en-IN"/>
        </w:rPr>
        <w:t xml:space="preserve"> 20</w:t>
      </w:r>
      <w:r w:rsidR="00EB708A" w:rsidRPr="007E528D">
        <w:rPr>
          <w:rFonts w:ascii="Times New Roman" w:eastAsia="Times New Roman" w:hAnsi="Times New Roman" w:cs="Times New Roman"/>
          <w:sz w:val="24"/>
          <w:szCs w:val="24"/>
          <w:lang w:eastAsia="en-IN"/>
        </w:rPr>
        <w:t>20</w:t>
      </w:r>
      <w:r w:rsidR="007D063E" w:rsidRPr="007E528D">
        <w:rPr>
          <w:rFonts w:ascii="Times New Roman" w:eastAsia="Times New Roman" w:hAnsi="Times New Roman" w:cs="Times New Roman"/>
          <w:sz w:val="24"/>
          <w:szCs w:val="24"/>
          <w:lang w:eastAsia="en-IN"/>
        </w:rPr>
        <w:t>).</w:t>
      </w:r>
      <w:r w:rsidR="004F6CCE">
        <w:rPr>
          <w:rFonts w:ascii="Times New Roman" w:eastAsia="Times New Roman" w:hAnsi="Times New Roman" w:cs="Times New Roman"/>
          <w:sz w:val="24"/>
          <w:szCs w:val="24"/>
          <w:lang w:eastAsia="en-IN"/>
        </w:rPr>
        <w:t xml:space="preserve"> </w:t>
      </w:r>
      <w:r w:rsidR="004F6CCE" w:rsidRPr="004F6CCE">
        <w:rPr>
          <w:rFonts w:ascii="Times New Roman" w:eastAsia="Times New Roman" w:hAnsi="Times New Roman" w:cs="Times New Roman"/>
          <w:sz w:val="24"/>
          <w:szCs w:val="24"/>
          <w:lang w:eastAsia="en-IN"/>
        </w:rPr>
        <w:t>Another possible reason may also</w:t>
      </w:r>
      <w:r w:rsidR="004F6CCE">
        <w:rPr>
          <w:rFonts w:ascii="Times New Roman" w:eastAsia="Times New Roman" w:hAnsi="Times New Roman" w:cs="Times New Roman"/>
          <w:sz w:val="24"/>
          <w:szCs w:val="24"/>
          <w:lang w:eastAsia="en-IN"/>
        </w:rPr>
        <w:t xml:space="preserve"> </w:t>
      </w:r>
      <w:r w:rsidR="004F6CCE" w:rsidRPr="004F6CCE">
        <w:rPr>
          <w:rFonts w:ascii="Times New Roman" w:eastAsia="Times New Roman" w:hAnsi="Times New Roman" w:cs="Times New Roman"/>
          <w:sz w:val="24"/>
          <w:szCs w:val="24"/>
          <w:lang w:eastAsia="en-IN"/>
        </w:rPr>
        <w:t xml:space="preserve">be due to low organic matter content in these </w:t>
      </w:r>
      <w:r w:rsidR="00F7266B">
        <w:rPr>
          <w:rFonts w:ascii="Times New Roman" w:eastAsia="Times New Roman" w:hAnsi="Times New Roman" w:cs="Times New Roman"/>
          <w:sz w:val="24"/>
          <w:szCs w:val="24"/>
          <w:lang w:eastAsia="en-IN"/>
        </w:rPr>
        <w:t>areas due</w:t>
      </w:r>
      <w:r w:rsidR="004F6CCE" w:rsidRPr="004F6CCE">
        <w:rPr>
          <w:rFonts w:ascii="Times New Roman" w:eastAsia="Times New Roman" w:hAnsi="Times New Roman" w:cs="Times New Roman"/>
          <w:sz w:val="24"/>
          <w:szCs w:val="24"/>
          <w:lang w:eastAsia="en-IN"/>
        </w:rPr>
        <w:t xml:space="preserve"> to low rainfall and high temperature which</w:t>
      </w:r>
      <w:r w:rsidR="004F6CCE">
        <w:rPr>
          <w:rFonts w:ascii="Times New Roman" w:eastAsia="Times New Roman" w:hAnsi="Times New Roman" w:cs="Times New Roman"/>
          <w:sz w:val="24"/>
          <w:szCs w:val="24"/>
          <w:lang w:eastAsia="en-IN"/>
        </w:rPr>
        <w:t xml:space="preserve"> </w:t>
      </w:r>
      <w:r w:rsidR="00F7266B">
        <w:rPr>
          <w:rFonts w:ascii="Times New Roman" w:eastAsia="Times New Roman" w:hAnsi="Times New Roman" w:cs="Times New Roman"/>
          <w:sz w:val="24"/>
          <w:szCs w:val="24"/>
          <w:lang w:eastAsia="en-IN"/>
        </w:rPr>
        <w:t>facilitates</w:t>
      </w:r>
      <w:r w:rsidR="004F6CCE" w:rsidRPr="004F6CCE">
        <w:rPr>
          <w:rFonts w:ascii="Times New Roman" w:eastAsia="Times New Roman" w:hAnsi="Times New Roman" w:cs="Times New Roman"/>
          <w:sz w:val="24"/>
          <w:szCs w:val="24"/>
          <w:lang w:eastAsia="en-IN"/>
        </w:rPr>
        <w:t xml:space="preserve"> faster degradation and removal of </w:t>
      </w:r>
      <w:commentRangeStart w:id="17"/>
      <w:r w:rsidR="004F6CCE" w:rsidRPr="004F6CCE">
        <w:rPr>
          <w:rFonts w:ascii="Times New Roman" w:eastAsia="Times New Roman" w:hAnsi="Times New Roman" w:cs="Times New Roman"/>
          <w:sz w:val="24"/>
          <w:szCs w:val="24"/>
          <w:lang w:eastAsia="en-IN"/>
        </w:rPr>
        <w:t>organic</w:t>
      </w:r>
      <w:r w:rsidR="004F6CCE">
        <w:rPr>
          <w:rFonts w:ascii="Times New Roman" w:eastAsia="Times New Roman" w:hAnsi="Times New Roman" w:cs="Times New Roman"/>
          <w:sz w:val="24"/>
          <w:szCs w:val="24"/>
          <w:lang w:eastAsia="en-IN"/>
        </w:rPr>
        <w:t xml:space="preserve"> </w:t>
      </w:r>
      <w:r w:rsidR="004F6CCE" w:rsidRPr="004F6CCE">
        <w:rPr>
          <w:rFonts w:ascii="Times New Roman" w:eastAsia="Times New Roman" w:hAnsi="Times New Roman" w:cs="Times New Roman"/>
          <w:sz w:val="24"/>
          <w:szCs w:val="24"/>
          <w:lang w:eastAsia="en-IN"/>
        </w:rPr>
        <w:t xml:space="preserve">matter </w:t>
      </w:r>
      <w:commentRangeEnd w:id="17"/>
      <w:r w:rsidR="00117A9E">
        <w:rPr>
          <w:rStyle w:val="CommentReference"/>
        </w:rPr>
        <w:commentReference w:id="17"/>
      </w:r>
      <w:r w:rsidR="004F6CCE" w:rsidRPr="004F6CCE">
        <w:rPr>
          <w:rFonts w:ascii="Times New Roman" w:eastAsia="Times New Roman" w:hAnsi="Times New Roman" w:cs="Times New Roman"/>
          <w:sz w:val="24"/>
          <w:szCs w:val="24"/>
          <w:lang w:eastAsia="en-IN"/>
        </w:rPr>
        <w:t>leading to N deficiency.</w:t>
      </w:r>
      <w:r w:rsidR="00DA4927">
        <w:rPr>
          <w:rFonts w:ascii="Times New Roman" w:eastAsia="Times New Roman" w:hAnsi="Times New Roman" w:cs="Times New Roman"/>
          <w:sz w:val="24"/>
          <w:szCs w:val="24"/>
          <w:lang w:eastAsia="en-IN"/>
        </w:rPr>
        <w:t xml:space="preserve"> </w:t>
      </w:r>
      <w:r w:rsidR="00DC4BC4" w:rsidRPr="00451BF1">
        <w:rPr>
          <w:rFonts w:ascii="Times New Roman" w:hAnsi="Times New Roman" w:cs="Times New Roman"/>
          <w:sz w:val="24"/>
          <w:szCs w:val="24"/>
        </w:rPr>
        <w:t xml:space="preserve">Similar results were reported by </w:t>
      </w:r>
      <w:r w:rsidR="00DC4BC4" w:rsidRPr="007E528D">
        <w:rPr>
          <w:rFonts w:ascii="Times New Roman" w:hAnsi="Times New Roman" w:cs="Times New Roman"/>
          <w:sz w:val="24"/>
          <w:szCs w:val="24"/>
        </w:rPr>
        <w:t>Prasad</w:t>
      </w:r>
      <w:r w:rsidR="0070781D" w:rsidRPr="007E528D">
        <w:rPr>
          <w:rFonts w:ascii="Times New Roman" w:hAnsi="Times New Roman" w:cs="Times New Roman"/>
          <w:sz w:val="24"/>
          <w:szCs w:val="24"/>
        </w:rPr>
        <w:t xml:space="preserve"> </w:t>
      </w:r>
      <w:r w:rsidR="0070781D" w:rsidRPr="00C35EB2">
        <w:rPr>
          <w:rFonts w:ascii="Times New Roman" w:hAnsi="Times New Roman" w:cs="Times New Roman"/>
          <w:i/>
          <w:iCs/>
          <w:sz w:val="24"/>
          <w:szCs w:val="24"/>
        </w:rPr>
        <w:t>et</w:t>
      </w:r>
      <w:r w:rsidR="008D4E9F" w:rsidRPr="00C35EB2">
        <w:rPr>
          <w:rFonts w:ascii="Times New Roman" w:hAnsi="Times New Roman" w:cs="Times New Roman"/>
          <w:i/>
          <w:iCs/>
          <w:sz w:val="24"/>
          <w:szCs w:val="24"/>
        </w:rPr>
        <w:t>.</w:t>
      </w:r>
      <w:r w:rsidR="0070781D" w:rsidRPr="00C35EB2">
        <w:rPr>
          <w:rFonts w:ascii="Times New Roman" w:hAnsi="Times New Roman" w:cs="Times New Roman"/>
          <w:i/>
          <w:iCs/>
          <w:sz w:val="24"/>
          <w:szCs w:val="24"/>
        </w:rPr>
        <w:t xml:space="preserve"> al</w:t>
      </w:r>
      <w:r w:rsidR="00C35EB2" w:rsidRPr="00C35EB2">
        <w:rPr>
          <w:rFonts w:ascii="Times New Roman" w:hAnsi="Times New Roman" w:cs="Times New Roman"/>
          <w:i/>
          <w:iCs/>
          <w:sz w:val="24"/>
          <w:szCs w:val="24"/>
        </w:rPr>
        <w:t>.</w:t>
      </w:r>
      <w:r w:rsidR="008D4E9F" w:rsidRPr="00C35EB2">
        <w:rPr>
          <w:rFonts w:ascii="Times New Roman" w:hAnsi="Times New Roman" w:cs="Times New Roman"/>
          <w:i/>
          <w:iCs/>
          <w:sz w:val="24"/>
          <w:szCs w:val="24"/>
        </w:rPr>
        <w:t>,</w:t>
      </w:r>
      <w:r w:rsidR="00DC4BC4" w:rsidRPr="007E528D">
        <w:rPr>
          <w:rFonts w:ascii="Times New Roman" w:hAnsi="Times New Roman" w:cs="Times New Roman"/>
          <w:sz w:val="24"/>
          <w:szCs w:val="24"/>
        </w:rPr>
        <w:t xml:space="preserve"> 2020</w:t>
      </w:r>
      <w:r w:rsidR="00CD125A" w:rsidRPr="007E528D">
        <w:rPr>
          <w:rFonts w:ascii="Times New Roman" w:hAnsi="Times New Roman" w:cs="Times New Roman"/>
          <w:sz w:val="24"/>
          <w:szCs w:val="24"/>
        </w:rPr>
        <w:t xml:space="preserve"> and Mishra </w:t>
      </w:r>
      <w:r w:rsidR="00CD125A" w:rsidRPr="00C35EB2">
        <w:rPr>
          <w:rFonts w:ascii="Times New Roman" w:hAnsi="Times New Roman" w:cs="Times New Roman"/>
          <w:i/>
          <w:iCs/>
          <w:sz w:val="24"/>
          <w:szCs w:val="24"/>
        </w:rPr>
        <w:t>et. al</w:t>
      </w:r>
      <w:r w:rsidR="00C35EB2" w:rsidRPr="00C35EB2">
        <w:rPr>
          <w:rFonts w:ascii="Times New Roman" w:hAnsi="Times New Roman" w:cs="Times New Roman"/>
          <w:i/>
          <w:iCs/>
          <w:sz w:val="24"/>
          <w:szCs w:val="24"/>
        </w:rPr>
        <w:t>.</w:t>
      </w:r>
      <w:r w:rsidR="00CD125A" w:rsidRPr="00C35EB2">
        <w:rPr>
          <w:rFonts w:ascii="Times New Roman" w:hAnsi="Times New Roman" w:cs="Times New Roman"/>
          <w:i/>
          <w:iCs/>
          <w:sz w:val="24"/>
          <w:szCs w:val="24"/>
        </w:rPr>
        <w:t>,</w:t>
      </w:r>
      <w:r w:rsidR="00CD125A" w:rsidRPr="007E528D">
        <w:rPr>
          <w:rFonts w:ascii="Times New Roman" w:hAnsi="Times New Roman" w:cs="Times New Roman"/>
          <w:sz w:val="24"/>
          <w:szCs w:val="24"/>
        </w:rPr>
        <w:t xml:space="preserve"> 2023</w:t>
      </w:r>
      <w:r w:rsidR="00DC4BC4" w:rsidRPr="007E528D">
        <w:rPr>
          <w:rFonts w:ascii="Times New Roman" w:hAnsi="Times New Roman" w:cs="Times New Roman"/>
          <w:sz w:val="24"/>
          <w:szCs w:val="24"/>
        </w:rPr>
        <w:t xml:space="preserve">. </w:t>
      </w:r>
    </w:p>
    <w:p w:rsidR="006273C3" w:rsidRPr="00977AAE" w:rsidRDefault="006273C3" w:rsidP="006273C3">
      <w:pPr>
        <w:spacing w:before="100" w:beforeAutospacing="1" w:after="100" w:afterAutospacing="1" w:line="312" w:lineRule="auto"/>
        <w:rPr>
          <w:rFonts w:ascii="Times New Roman" w:hAnsi="Times New Roman" w:cs="Times New Roman"/>
          <w:b/>
          <w:bCs/>
          <w:sz w:val="24"/>
          <w:szCs w:val="24"/>
        </w:rPr>
      </w:pPr>
      <w:r w:rsidRPr="00977AAE">
        <w:rPr>
          <w:rFonts w:ascii="Times New Roman" w:hAnsi="Times New Roman" w:cs="Times New Roman"/>
          <w:b/>
          <w:bCs/>
          <w:sz w:val="24"/>
          <w:szCs w:val="24"/>
        </w:rPr>
        <w:lastRenderedPageBreak/>
        <w:t>Available Phosphorous:</w:t>
      </w:r>
    </w:p>
    <w:p w:rsidR="00A41659" w:rsidRDefault="007F44AB" w:rsidP="007F44AB">
      <w:pPr>
        <w:spacing w:before="120" w:after="120" w:line="360" w:lineRule="auto"/>
        <w:ind w:firstLine="720"/>
        <w:jc w:val="both"/>
        <w:rPr>
          <w:rFonts w:ascii="Times New Roman" w:hAnsi="Times New Roman" w:cs="Times New Roman"/>
          <w:sz w:val="24"/>
          <w:szCs w:val="24"/>
        </w:rPr>
      </w:pPr>
      <w:r w:rsidRPr="007F44AB">
        <w:rPr>
          <w:rFonts w:ascii="Times New Roman" w:hAnsi="Times New Roman" w:cs="Times New Roman"/>
          <w:sz w:val="24"/>
          <w:szCs w:val="24"/>
        </w:rPr>
        <w:t>Phosphorus is the second most important macronutrient available in biological systems, which constitutes</w:t>
      </w:r>
      <w:r>
        <w:rPr>
          <w:rFonts w:ascii="Times New Roman" w:hAnsi="Times New Roman" w:cs="Times New Roman"/>
          <w:sz w:val="24"/>
          <w:szCs w:val="24"/>
        </w:rPr>
        <w:t xml:space="preserve"> </w:t>
      </w:r>
      <w:r w:rsidRPr="007F44AB">
        <w:rPr>
          <w:rFonts w:ascii="Times New Roman" w:hAnsi="Times New Roman" w:cs="Times New Roman"/>
          <w:sz w:val="24"/>
          <w:szCs w:val="24"/>
        </w:rPr>
        <w:t>more than 1% of the dry organic weight</w:t>
      </w:r>
      <w:r w:rsidR="00597F4A">
        <w:rPr>
          <w:rFonts w:ascii="Times New Roman" w:hAnsi="Times New Roman" w:cs="Times New Roman"/>
          <w:sz w:val="24"/>
          <w:szCs w:val="24"/>
        </w:rPr>
        <w:t xml:space="preserve"> (Ravikumar and Somashekar, 2013)</w:t>
      </w:r>
      <w:r w:rsidRPr="007F44AB">
        <w:rPr>
          <w:rFonts w:ascii="Times New Roman" w:hAnsi="Times New Roman" w:cs="Times New Roman"/>
          <w:sz w:val="24"/>
          <w:szCs w:val="24"/>
        </w:rPr>
        <w:t xml:space="preserve">. </w:t>
      </w:r>
      <w:r w:rsidR="001F2078">
        <w:rPr>
          <w:rFonts w:ascii="Times New Roman" w:hAnsi="Times New Roman" w:cs="Times New Roman"/>
          <w:sz w:val="24"/>
          <w:szCs w:val="24"/>
        </w:rPr>
        <w:t>It is essential for growth, cell division, root development, fruit production and early ripening. Based on the total samples, about 92% were medium in phosphorus content and 8% were high. This variation may be due to differences in soil pH as well as high CaCO</w:t>
      </w:r>
      <w:r w:rsidR="001F2078" w:rsidRPr="001F2078">
        <w:rPr>
          <w:rFonts w:ascii="Times New Roman" w:hAnsi="Times New Roman" w:cs="Times New Roman"/>
          <w:sz w:val="24"/>
          <w:szCs w:val="24"/>
          <w:vertAlign w:val="subscript"/>
        </w:rPr>
        <w:t>3</w:t>
      </w:r>
      <w:r w:rsidR="001F2078">
        <w:rPr>
          <w:rFonts w:ascii="Times New Roman" w:hAnsi="Times New Roman" w:cs="Times New Roman"/>
          <w:sz w:val="24"/>
          <w:szCs w:val="24"/>
        </w:rPr>
        <w:t xml:space="preserve"> content in the soils. </w:t>
      </w:r>
    </w:p>
    <w:p w:rsidR="00AE59C2" w:rsidRPr="00451BF1" w:rsidRDefault="0001786D" w:rsidP="00A41659">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Exchangeable</w:t>
      </w:r>
      <w:r w:rsidR="00AE59C2" w:rsidRPr="00451BF1">
        <w:rPr>
          <w:rFonts w:ascii="Times New Roman" w:hAnsi="Times New Roman" w:cs="Times New Roman"/>
          <w:b/>
          <w:bCs/>
          <w:sz w:val="24"/>
          <w:szCs w:val="24"/>
        </w:rPr>
        <w:t xml:space="preserve"> Potassium:</w:t>
      </w:r>
    </w:p>
    <w:p w:rsidR="007B609A" w:rsidRPr="00451BF1" w:rsidRDefault="00967B6E" w:rsidP="007B609A">
      <w:pPr>
        <w:spacing w:before="120" w:after="120" w:line="360" w:lineRule="auto"/>
        <w:ind w:firstLine="720"/>
        <w:jc w:val="both"/>
        <w:rPr>
          <w:rFonts w:ascii="Times New Roman" w:hAnsi="Times New Roman" w:cs="Times New Roman"/>
          <w:color w:val="FF0000"/>
          <w:sz w:val="24"/>
          <w:szCs w:val="24"/>
        </w:rPr>
      </w:pPr>
      <w:r w:rsidRPr="00451BF1">
        <w:rPr>
          <w:rFonts w:ascii="Times New Roman" w:hAnsi="Times New Roman" w:cs="Times New Roman"/>
          <w:sz w:val="24"/>
          <w:szCs w:val="24"/>
        </w:rPr>
        <w:t xml:space="preserve">A wide range of soil potassium content was also observed in the soils </w:t>
      </w:r>
      <w:r w:rsidR="004F5A46" w:rsidRPr="00451BF1">
        <w:rPr>
          <w:rFonts w:ascii="Times New Roman" w:hAnsi="Times New Roman" w:cs="Times New Roman"/>
          <w:sz w:val="24"/>
          <w:szCs w:val="24"/>
        </w:rPr>
        <w:t xml:space="preserve">of </w:t>
      </w:r>
      <w:r w:rsidR="001F2078">
        <w:rPr>
          <w:rFonts w:ascii="Times New Roman" w:hAnsi="Times New Roman" w:cs="Times New Roman"/>
          <w:sz w:val="24"/>
          <w:szCs w:val="24"/>
        </w:rPr>
        <w:t xml:space="preserve">the rice-growing area of </w:t>
      </w:r>
      <w:proofErr w:type="spellStart"/>
      <w:r w:rsidR="001F2078">
        <w:rPr>
          <w:rFonts w:ascii="Times New Roman" w:hAnsi="Times New Roman" w:cs="Times New Roman"/>
          <w:sz w:val="24"/>
          <w:szCs w:val="24"/>
        </w:rPr>
        <w:t>Badokhar</w:t>
      </w:r>
      <w:proofErr w:type="spellEnd"/>
      <w:r w:rsidR="001F2078">
        <w:rPr>
          <w:rFonts w:ascii="Times New Roman" w:hAnsi="Times New Roman" w:cs="Times New Roman"/>
          <w:sz w:val="24"/>
          <w:szCs w:val="24"/>
        </w:rPr>
        <w:t xml:space="preserve"> </w:t>
      </w:r>
      <w:proofErr w:type="spellStart"/>
      <w:r w:rsidR="001F2078">
        <w:rPr>
          <w:rFonts w:ascii="Times New Roman" w:hAnsi="Times New Roman" w:cs="Times New Roman"/>
          <w:sz w:val="24"/>
          <w:szCs w:val="24"/>
        </w:rPr>
        <w:t>Khurd</w:t>
      </w:r>
      <w:proofErr w:type="spellEnd"/>
      <w:r w:rsidR="001F2078">
        <w:rPr>
          <w:rFonts w:ascii="Times New Roman" w:hAnsi="Times New Roman" w:cs="Times New Roman"/>
          <w:sz w:val="24"/>
          <w:szCs w:val="24"/>
        </w:rPr>
        <w:t xml:space="preserve"> block in</w:t>
      </w:r>
      <w:r w:rsidR="00977AAE">
        <w:rPr>
          <w:rFonts w:ascii="Times New Roman" w:hAnsi="Times New Roman" w:cs="Times New Roman"/>
          <w:sz w:val="24"/>
          <w:szCs w:val="24"/>
        </w:rPr>
        <w:t xml:space="preserve"> </w:t>
      </w:r>
      <w:r w:rsidR="004F4800">
        <w:rPr>
          <w:rFonts w:ascii="Times New Roman" w:hAnsi="Times New Roman" w:cs="Times New Roman"/>
          <w:sz w:val="24"/>
          <w:szCs w:val="24"/>
        </w:rPr>
        <w:t>Banda</w:t>
      </w:r>
      <w:r w:rsidR="004F4800" w:rsidRPr="00451BF1">
        <w:rPr>
          <w:rFonts w:ascii="Times New Roman" w:hAnsi="Times New Roman" w:cs="Times New Roman"/>
          <w:sz w:val="24"/>
          <w:szCs w:val="24"/>
        </w:rPr>
        <w:t xml:space="preserve"> district</w:t>
      </w:r>
      <w:r w:rsidR="00ED0330">
        <w:rPr>
          <w:rFonts w:ascii="Times New Roman" w:hAnsi="Times New Roman" w:cs="Times New Roman"/>
          <w:sz w:val="24"/>
          <w:szCs w:val="24"/>
        </w:rPr>
        <w:t>. Results revealed that</w:t>
      </w:r>
      <w:r w:rsidR="004F5A46">
        <w:rPr>
          <w:rFonts w:ascii="Times New Roman" w:hAnsi="Times New Roman" w:cs="Times New Roman"/>
          <w:sz w:val="24"/>
          <w:szCs w:val="24"/>
        </w:rPr>
        <w:t xml:space="preserve"> </w:t>
      </w:r>
      <w:r w:rsidR="00ED0330">
        <w:rPr>
          <w:rFonts w:ascii="Times New Roman" w:hAnsi="Times New Roman" w:cs="Times New Roman"/>
          <w:sz w:val="24"/>
          <w:szCs w:val="24"/>
        </w:rPr>
        <w:t>o</w:t>
      </w:r>
      <w:r w:rsidR="00075700">
        <w:rPr>
          <w:rFonts w:ascii="Times New Roman" w:hAnsi="Times New Roman" w:cs="Times New Roman"/>
          <w:sz w:val="24"/>
          <w:szCs w:val="24"/>
        </w:rPr>
        <w:t xml:space="preserve">ut of </w:t>
      </w:r>
      <w:r w:rsidR="00C35EB2">
        <w:rPr>
          <w:rFonts w:ascii="Times New Roman" w:hAnsi="Times New Roman" w:cs="Times New Roman"/>
          <w:sz w:val="24"/>
          <w:szCs w:val="24"/>
        </w:rPr>
        <w:t xml:space="preserve">the total samples, approximately 22.3% of the </w:t>
      </w:r>
      <w:r w:rsidR="0097234E" w:rsidRPr="00451BF1">
        <w:rPr>
          <w:rFonts w:ascii="Times New Roman" w:hAnsi="Times New Roman" w:cs="Times New Roman"/>
          <w:sz w:val="24"/>
          <w:szCs w:val="24"/>
        </w:rPr>
        <w:t xml:space="preserve">soil samples </w:t>
      </w:r>
      <w:r w:rsidR="00667D5B">
        <w:rPr>
          <w:rFonts w:ascii="Times New Roman" w:hAnsi="Times New Roman" w:cs="Times New Roman"/>
          <w:sz w:val="24"/>
          <w:szCs w:val="24"/>
        </w:rPr>
        <w:t xml:space="preserve">were </w:t>
      </w:r>
      <w:r w:rsidR="0097234E" w:rsidRPr="00451BF1">
        <w:rPr>
          <w:rFonts w:ascii="Times New Roman" w:hAnsi="Times New Roman" w:cs="Times New Roman"/>
          <w:sz w:val="24"/>
          <w:szCs w:val="24"/>
        </w:rPr>
        <w:t>medium and</w:t>
      </w:r>
      <w:r w:rsidR="007B609A" w:rsidRPr="00451BF1">
        <w:rPr>
          <w:rFonts w:ascii="Times New Roman" w:hAnsi="Times New Roman" w:cs="Times New Roman"/>
          <w:sz w:val="24"/>
          <w:szCs w:val="24"/>
        </w:rPr>
        <w:t xml:space="preserve"> </w:t>
      </w:r>
      <w:r w:rsidR="00075700">
        <w:rPr>
          <w:rFonts w:ascii="Times New Roman" w:hAnsi="Times New Roman" w:cs="Times New Roman"/>
          <w:sz w:val="24"/>
          <w:szCs w:val="24"/>
        </w:rPr>
        <w:t>77.7</w:t>
      </w:r>
      <w:r w:rsidR="007B609A" w:rsidRPr="00451BF1">
        <w:rPr>
          <w:rFonts w:ascii="Times New Roman" w:hAnsi="Times New Roman" w:cs="Times New Roman"/>
          <w:sz w:val="24"/>
          <w:szCs w:val="24"/>
        </w:rPr>
        <w:t xml:space="preserve">% </w:t>
      </w:r>
      <w:r w:rsidR="0097234E" w:rsidRPr="00451BF1">
        <w:rPr>
          <w:rFonts w:ascii="Times New Roman" w:hAnsi="Times New Roman" w:cs="Times New Roman"/>
          <w:sz w:val="24"/>
          <w:szCs w:val="24"/>
        </w:rPr>
        <w:t>were high in category</w:t>
      </w:r>
      <w:r w:rsidR="007B609A" w:rsidRPr="00451BF1">
        <w:rPr>
          <w:rFonts w:ascii="Times New Roman" w:hAnsi="Times New Roman" w:cs="Times New Roman"/>
          <w:sz w:val="24"/>
          <w:szCs w:val="24"/>
        </w:rPr>
        <w:t xml:space="preserve">. </w:t>
      </w:r>
      <w:r w:rsidR="009127A3">
        <w:rPr>
          <w:rFonts w:ascii="Times New Roman" w:hAnsi="Times New Roman" w:cs="Times New Roman"/>
          <w:sz w:val="24"/>
          <w:szCs w:val="24"/>
        </w:rPr>
        <w:t xml:space="preserve">Similar trends of results were reported by </w:t>
      </w:r>
      <w:r w:rsidR="009127A3" w:rsidRPr="007E528D">
        <w:rPr>
          <w:rFonts w:ascii="Times New Roman" w:hAnsi="Times New Roman" w:cs="Times New Roman"/>
          <w:sz w:val="24"/>
          <w:szCs w:val="24"/>
        </w:rPr>
        <w:t xml:space="preserve">Chaubey </w:t>
      </w:r>
      <w:r w:rsidR="009127A3" w:rsidRPr="00C35EB2">
        <w:rPr>
          <w:rFonts w:ascii="Times New Roman" w:hAnsi="Times New Roman" w:cs="Times New Roman"/>
          <w:i/>
          <w:iCs/>
          <w:sz w:val="24"/>
          <w:szCs w:val="24"/>
        </w:rPr>
        <w:t>et</w:t>
      </w:r>
      <w:r w:rsidR="00ED0330" w:rsidRPr="00C35EB2">
        <w:rPr>
          <w:rFonts w:ascii="Times New Roman" w:hAnsi="Times New Roman" w:cs="Times New Roman"/>
          <w:i/>
          <w:iCs/>
          <w:sz w:val="24"/>
          <w:szCs w:val="24"/>
        </w:rPr>
        <w:t>.</w:t>
      </w:r>
      <w:r w:rsidR="009127A3" w:rsidRPr="00C35EB2">
        <w:rPr>
          <w:rFonts w:ascii="Times New Roman" w:hAnsi="Times New Roman" w:cs="Times New Roman"/>
          <w:i/>
          <w:iCs/>
          <w:sz w:val="24"/>
          <w:szCs w:val="24"/>
        </w:rPr>
        <w:t xml:space="preserve"> al.,</w:t>
      </w:r>
      <w:r w:rsidR="009127A3" w:rsidRPr="007E528D">
        <w:rPr>
          <w:rFonts w:ascii="Times New Roman" w:hAnsi="Times New Roman" w:cs="Times New Roman"/>
          <w:sz w:val="24"/>
          <w:szCs w:val="24"/>
        </w:rPr>
        <w:t xml:space="preserve"> 2021. </w:t>
      </w:r>
      <w:r w:rsidRPr="007E528D">
        <w:rPr>
          <w:rFonts w:ascii="Times New Roman" w:hAnsi="Times New Roman" w:cs="Times New Roman"/>
          <w:sz w:val="24"/>
          <w:szCs w:val="24"/>
        </w:rPr>
        <w:t xml:space="preserve">This type of trend </w:t>
      </w:r>
      <w:r w:rsidR="00DE11FD" w:rsidRPr="007E528D">
        <w:rPr>
          <w:rFonts w:ascii="Times New Roman" w:hAnsi="Times New Roman" w:cs="Times New Roman"/>
          <w:sz w:val="24"/>
          <w:szCs w:val="24"/>
        </w:rPr>
        <w:t xml:space="preserve">is </w:t>
      </w:r>
      <w:r w:rsidRPr="007E528D">
        <w:rPr>
          <w:rFonts w:ascii="Times New Roman" w:hAnsi="Times New Roman" w:cs="Times New Roman"/>
          <w:sz w:val="24"/>
          <w:szCs w:val="24"/>
        </w:rPr>
        <w:t xml:space="preserve">possibly due to </w:t>
      </w:r>
      <w:r w:rsidR="00DE11FD" w:rsidRPr="007E528D">
        <w:rPr>
          <w:rFonts w:ascii="Times New Roman" w:hAnsi="Times New Roman" w:cs="Times New Roman"/>
          <w:sz w:val="24"/>
          <w:szCs w:val="24"/>
        </w:rPr>
        <w:t>differences</w:t>
      </w:r>
      <w:r w:rsidRPr="007E528D">
        <w:rPr>
          <w:rFonts w:ascii="Times New Roman" w:hAnsi="Times New Roman" w:cs="Times New Roman"/>
          <w:sz w:val="24"/>
          <w:szCs w:val="24"/>
        </w:rPr>
        <w:t xml:space="preserve"> in K release rate from the clay and differences in the rate of K fertilization</w:t>
      </w:r>
      <w:r w:rsidR="00A05B69" w:rsidRPr="007E528D">
        <w:rPr>
          <w:rFonts w:ascii="Times New Roman" w:hAnsi="Times New Roman" w:cs="Times New Roman"/>
          <w:sz w:val="24"/>
          <w:szCs w:val="24"/>
        </w:rPr>
        <w:t xml:space="preserve"> (Sharma </w:t>
      </w:r>
      <w:r w:rsidR="00A05B69" w:rsidRPr="00C35EB2">
        <w:rPr>
          <w:rFonts w:ascii="Times New Roman" w:hAnsi="Times New Roman" w:cs="Times New Roman"/>
          <w:i/>
          <w:iCs/>
          <w:sz w:val="24"/>
          <w:szCs w:val="24"/>
        </w:rPr>
        <w:t>et</w:t>
      </w:r>
      <w:r w:rsidR="00C35EB2" w:rsidRPr="00C35EB2">
        <w:rPr>
          <w:rFonts w:ascii="Times New Roman" w:hAnsi="Times New Roman" w:cs="Times New Roman"/>
          <w:i/>
          <w:iCs/>
          <w:sz w:val="24"/>
          <w:szCs w:val="24"/>
        </w:rPr>
        <w:t>.</w:t>
      </w:r>
      <w:r w:rsidR="00A05B69" w:rsidRPr="00C35EB2">
        <w:rPr>
          <w:rFonts w:ascii="Times New Roman" w:hAnsi="Times New Roman" w:cs="Times New Roman"/>
          <w:i/>
          <w:iCs/>
          <w:sz w:val="24"/>
          <w:szCs w:val="24"/>
        </w:rPr>
        <w:t xml:space="preserve"> al</w:t>
      </w:r>
      <w:r w:rsidR="00C35EB2" w:rsidRPr="00C35EB2">
        <w:rPr>
          <w:rFonts w:ascii="Times New Roman" w:hAnsi="Times New Roman" w:cs="Times New Roman"/>
          <w:i/>
          <w:iCs/>
          <w:sz w:val="24"/>
          <w:szCs w:val="24"/>
        </w:rPr>
        <w:t>.</w:t>
      </w:r>
      <w:r w:rsidR="00A05B69" w:rsidRPr="00C35EB2">
        <w:rPr>
          <w:rFonts w:ascii="Times New Roman" w:hAnsi="Times New Roman" w:cs="Times New Roman"/>
          <w:i/>
          <w:iCs/>
          <w:sz w:val="24"/>
          <w:szCs w:val="24"/>
        </w:rPr>
        <w:t>,</w:t>
      </w:r>
      <w:r w:rsidR="00A05B69" w:rsidRPr="007E528D">
        <w:rPr>
          <w:rFonts w:ascii="Times New Roman" w:hAnsi="Times New Roman" w:cs="Times New Roman"/>
          <w:sz w:val="24"/>
          <w:szCs w:val="24"/>
        </w:rPr>
        <w:t xml:space="preserve"> 2007).</w:t>
      </w:r>
      <w:r w:rsidR="00E33134" w:rsidRPr="007E528D">
        <w:rPr>
          <w:rFonts w:ascii="Times New Roman" w:hAnsi="Times New Roman" w:cs="Times New Roman"/>
          <w:sz w:val="24"/>
          <w:szCs w:val="24"/>
        </w:rPr>
        <w:t xml:space="preserve"> Increase in </w:t>
      </w:r>
      <w:commentRangeStart w:id="18"/>
      <w:r w:rsidR="00E33134" w:rsidRPr="007E528D">
        <w:rPr>
          <w:rFonts w:ascii="Times New Roman" w:hAnsi="Times New Roman" w:cs="Times New Roman"/>
          <w:sz w:val="24"/>
          <w:szCs w:val="24"/>
        </w:rPr>
        <w:t>K</w:t>
      </w:r>
      <w:commentRangeEnd w:id="18"/>
      <w:r w:rsidR="00117A9E">
        <w:rPr>
          <w:rStyle w:val="CommentReference"/>
        </w:rPr>
        <w:commentReference w:id="18"/>
      </w:r>
      <w:r w:rsidR="00E33134" w:rsidRPr="007E528D">
        <w:rPr>
          <w:rFonts w:ascii="Times New Roman" w:hAnsi="Times New Roman" w:cs="Times New Roman"/>
          <w:sz w:val="24"/>
          <w:szCs w:val="24"/>
        </w:rPr>
        <w:t xml:space="preserve"> might be due to soil saturation which resulted in widening of clay minerals, releasing previously fixed K and large storage of fertilizers resulted in dissolution of these within the flood water</w:t>
      </w:r>
      <w:r w:rsidR="00E27E73" w:rsidRPr="007E528D">
        <w:rPr>
          <w:rFonts w:ascii="Times New Roman" w:hAnsi="Times New Roman" w:cs="Times New Roman"/>
          <w:sz w:val="24"/>
          <w:szCs w:val="24"/>
        </w:rPr>
        <w:t xml:space="preserve"> (Meena </w:t>
      </w:r>
      <w:r w:rsidR="00E27E73" w:rsidRPr="00C35EB2">
        <w:rPr>
          <w:rFonts w:ascii="Times New Roman" w:hAnsi="Times New Roman" w:cs="Times New Roman"/>
          <w:i/>
          <w:iCs/>
          <w:sz w:val="24"/>
          <w:szCs w:val="24"/>
        </w:rPr>
        <w:t>et. al.,</w:t>
      </w:r>
      <w:r w:rsidR="00E27E73" w:rsidRPr="007E528D">
        <w:rPr>
          <w:rFonts w:ascii="Times New Roman" w:hAnsi="Times New Roman" w:cs="Times New Roman"/>
          <w:sz w:val="24"/>
          <w:szCs w:val="24"/>
        </w:rPr>
        <w:t xml:space="preserve"> 2020)</w:t>
      </w:r>
      <w:r w:rsidR="00E33134" w:rsidRPr="007E528D">
        <w:rPr>
          <w:rFonts w:ascii="Times New Roman" w:hAnsi="Times New Roman" w:cs="Times New Roman"/>
          <w:sz w:val="24"/>
          <w:szCs w:val="24"/>
        </w:rPr>
        <w:t>.</w:t>
      </w:r>
      <w:r w:rsidR="00E33134" w:rsidRPr="00E33134">
        <w:rPr>
          <w:rFonts w:ascii="Times New Roman" w:hAnsi="Times New Roman" w:cs="Times New Roman"/>
          <w:sz w:val="24"/>
          <w:szCs w:val="24"/>
        </w:rPr>
        <w:t xml:space="preserve"> </w:t>
      </w:r>
    </w:p>
    <w:p w:rsidR="004B0B5A" w:rsidRPr="00451BF1" w:rsidRDefault="00F268D0" w:rsidP="00F268D0">
      <w:pPr>
        <w:spacing w:before="120" w:after="120" w:line="360" w:lineRule="auto"/>
        <w:jc w:val="both"/>
        <w:rPr>
          <w:rFonts w:ascii="Times New Roman" w:hAnsi="Times New Roman" w:cs="Times New Roman"/>
          <w:sz w:val="24"/>
          <w:szCs w:val="24"/>
        </w:rPr>
      </w:pPr>
      <w:r w:rsidRPr="00451BF1">
        <w:rPr>
          <w:rFonts w:ascii="Times New Roman" w:hAnsi="Times New Roman" w:cs="Times New Roman"/>
          <w:b/>
          <w:bCs/>
          <w:sz w:val="24"/>
          <w:szCs w:val="24"/>
        </w:rPr>
        <w:t>Nutrient index status:</w:t>
      </w:r>
    </w:p>
    <w:p w:rsidR="00366A30" w:rsidRPr="007E528D" w:rsidRDefault="00AD211D" w:rsidP="00F268D0">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nutrient index value (NIV) was calculated for all soil </w:t>
      </w:r>
      <w:commentRangeStart w:id="19"/>
      <w:r>
        <w:rPr>
          <w:rFonts w:ascii="Times New Roman" w:hAnsi="Times New Roman" w:cs="Times New Roman"/>
          <w:sz w:val="24"/>
          <w:szCs w:val="24"/>
        </w:rPr>
        <w:t>attributes</w:t>
      </w:r>
      <w:commentRangeEnd w:id="19"/>
      <w:r w:rsidR="00117A9E">
        <w:rPr>
          <w:rStyle w:val="CommentReference"/>
        </w:rPr>
        <w:commentReference w:id="19"/>
      </w:r>
      <w:r>
        <w:rPr>
          <w:rFonts w:ascii="Times New Roman" w:hAnsi="Times New Roman" w:cs="Times New Roman"/>
          <w:sz w:val="24"/>
          <w:szCs w:val="24"/>
        </w:rPr>
        <w:t xml:space="preserve"> except soil pH and EC, based on the rating suggested by Ramamoorthy and Bajaj, 1969 (Table 1). NI values were interpreted into three categories: low, medium, and high. The NIV</w:t>
      </w:r>
      <w:r w:rsidR="00F407FF">
        <w:rPr>
          <w:rFonts w:ascii="Times New Roman" w:hAnsi="Times New Roman" w:cs="Times New Roman"/>
          <w:sz w:val="24"/>
          <w:szCs w:val="24"/>
        </w:rPr>
        <w:t xml:space="preserve"> showed in </w:t>
      </w:r>
      <w:r w:rsidR="0079018F">
        <w:rPr>
          <w:rFonts w:ascii="Times New Roman" w:hAnsi="Times New Roman" w:cs="Times New Roman"/>
          <w:sz w:val="24"/>
          <w:szCs w:val="24"/>
        </w:rPr>
        <w:t>Fig.</w:t>
      </w:r>
      <w:r w:rsidR="00F407FF">
        <w:rPr>
          <w:rFonts w:ascii="Times New Roman" w:hAnsi="Times New Roman" w:cs="Times New Roman"/>
          <w:sz w:val="24"/>
          <w:szCs w:val="24"/>
        </w:rPr>
        <w:t xml:space="preserve"> </w:t>
      </w:r>
      <w:r w:rsidR="007753C4">
        <w:rPr>
          <w:rFonts w:ascii="Times New Roman" w:hAnsi="Times New Roman" w:cs="Times New Roman"/>
          <w:sz w:val="24"/>
          <w:szCs w:val="24"/>
        </w:rPr>
        <w:t>1</w:t>
      </w:r>
      <w:r>
        <w:rPr>
          <w:rFonts w:ascii="Times New Roman" w:hAnsi="Times New Roman" w:cs="Times New Roman"/>
          <w:sz w:val="24"/>
          <w:szCs w:val="24"/>
        </w:rPr>
        <w:t xml:space="preserve"> for organic carbon (1.14) and available nitrogen (1.16) fell into the low category, indicating deficient fertility status. In contrast, available phosphorus (2.08) was classified as medium, indicating sufficient fertility. Meanwhile, the nutrient index value of available potassium (2.44) was in the high category. </w:t>
      </w:r>
      <w:r w:rsidRPr="00D77A35">
        <w:rPr>
          <w:rFonts w:ascii="Times New Roman" w:hAnsi="Times New Roman" w:cs="Times New Roman"/>
          <w:sz w:val="24"/>
          <w:szCs w:val="24"/>
        </w:rPr>
        <w:t xml:space="preserve">A similar result was supported by </w:t>
      </w:r>
      <w:r w:rsidR="00D77A35" w:rsidRPr="007E528D">
        <w:rPr>
          <w:rFonts w:ascii="Times New Roman" w:hAnsi="Times New Roman" w:cs="Times New Roman"/>
          <w:sz w:val="24"/>
          <w:szCs w:val="24"/>
        </w:rPr>
        <w:t xml:space="preserve">Chaubey </w:t>
      </w:r>
      <w:r w:rsidR="00D77A35" w:rsidRPr="00C35EB2">
        <w:rPr>
          <w:rFonts w:ascii="Times New Roman" w:hAnsi="Times New Roman" w:cs="Times New Roman"/>
          <w:i/>
          <w:iCs/>
          <w:sz w:val="24"/>
          <w:szCs w:val="24"/>
        </w:rPr>
        <w:t>et</w:t>
      </w:r>
      <w:r w:rsidR="001E1569" w:rsidRPr="00C35EB2">
        <w:rPr>
          <w:rFonts w:ascii="Times New Roman" w:hAnsi="Times New Roman" w:cs="Times New Roman"/>
          <w:i/>
          <w:iCs/>
          <w:sz w:val="24"/>
          <w:szCs w:val="24"/>
        </w:rPr>
        <w:t>.</w:t>
      </w:r>
      <w:r w:rsidR="00D77A35" w:rsidRPr="00C35EB2">
        <w:rPr>
          <w:rFonts w:ascii="Times New Roman" w:hAnsi="Times New Roman" w:cs="Times New Roman"/>
          <w:i/>
          <w:iCs/>
          <w:sz w:val="24"/>
          <w:szCs w:val="24"/>
        </w:rPr>
        <w:t xml:space="preserve"> al.,</w:t>
      </w:r>
      <w:r w:rsidR="00D77A35" w:rsidRPr="007E528D">
        <w:rPr>
          <w:rFonts w:ascii="Times New Roman" w:hAnsi="Times New Roman" w:cs="Times New Roman"/>
          <w:sz w:val="24"/>
          <w:szCs w:val="24"/>
        </w:rPr>
        <w:t xml:space="preserve"> (2021) and Mishra </w:t>
      </w:r>
      <w:r w:rsidR="00D77A35" w:rsidRPr="00C35EB2">
        <w:rPr>
          <w:rFonts w:ascii="Times New Roman" w:hAnsi="Times New Roman" w:cs="Times New Roman"/>
          <w:i/>
          <w:iCs/>
          <w:sz w:val="24"/>
          <w:szCs w:val="24"/>
        </w:rPr>
        <w:t>et. al.,</w:t>
      </w:r>
      <w:r w:rsidR="00D77A35" w:rsidRPr="007E528D">
        <w:rPr>
          <w:rFonts w:ascii="Times New Roman" w:hAnsi="Times New Roman" w:cs="Times New Roman"/>
          <w:sz w:val="24"/>
          <w:szCs w:val="24"/>
        </w:rPr>
        <w:t xml:space="preserve"> </w:t>
      </w:r>
      <w:r w:rsidR="001E1569" w:rsidRPr="007E528D">
        <w:rPr>
          <w:rFonts w:ascii="Times New Roman" w:hAnsi="Times New Roman" w:cs="Times New Roman"/>
          <w:sz w:val="24"/>
          <w:szCs w:val="24"/>
        </w:rPr>
        <w:t>(</w:t>
      </w:r>
      <w:r w:rsidR="00D77A35" w:rsidRPr="007E528D">
        <w:rPr>
          <w:rFonts w:ascii="Times New Roman" w:hAnsi="Times New Roman" w:cs="Times New Roman"/>
          <w:sz w:val="24"/>
          <w:szCs w:val="24"/>
        </w:rPr>
        <w:t>2023</w:t>
      </w:r>
      <w:r w:rsidR="001E1569" w:rsidRPr="007E528D">
        <w:rPr>
          <w:rFonts w:ascii="Times New Roman" w:hAnsi="Times New Roman" w:cs="Times New Roman"/>
          <w:sz w:val="24"/>
          <w:szCs w:val="24"/>
        </w:rPr>
        <w:t>)</w:t>
      </w:r>
      <w:r w:rsidR="00D77A35" w:rsidRPr="007E528D">
        <w:rPr>
          <w:rFonts w:ascii="Times New Roman" w:hAnsi="Times New Roman" w:cs="Times New Roman"/>
          <w:sz w:val="24"/>
          <w:szCs w:val="24"/>
        </w:rPr>
        <w:t>.</w:t>
      </w:r>
    </w:p>
    <w:p w:rsidR="00DE071A" w:rsidRDefault="00DE071A" w:rsidP="00F268D0">
      <w:pPr>
        <w:spacing w:before="120" w:after="120" w:line="360" w:lineRule="auto"/>
        <w:ind w:firstLine="720"/>
        <w:jc w:val="both"/>
        <w:rPr>
          <w:rFonts w:ascii="Times New Roman" w:hAnsi="Times New Roman" w:cs="Times New Roman"/>
          <w:sz w:val="24"/>
          <w:szCs w:val="24"/>
        </w:rPr>
      </w:pPr>
      <w:r>
        <w:rPr>
          <w:noProof/>
          <w:lang w:eastAsia="en-IN" w:bidi="ar-SA"/>
        </w:rPr>
        <w:lastRenderedPageBreak/>
        <w:drawing>
          <wp:inline distT="0" distB="0" distL="0" distR="0">
            <wp:extent cx="4572000" cy="2743200"/>
            <wp:effectExtent l="0" t="0" r="0" b="0"/>
            <wp:docPr id="923211373"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1F6C078-325B-03EC-77F0-658A0861D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C1E12" w:rsidRPr="000C1E12" w:rsidRDefault="000C1E12" w:rsidP="000C1E12">
      <w:pPr>
        <w:spacing w:before="100" w:beforeAutospacing="1" w:after="100" w:afterAutospacing="1" w:line="360" w:lineRule="auto"/>
        <w:jc w:val="center"/>
        <w:rPr>
          <w:rFonts w:ascii="Times New Roman" w:hAnsi="Times New Roman" w:cs="Times New Roman"/>
          <w:b/>
          <w:bCs/>
          <w:sz w:val="24"/>
          <w:szCs w:val="24"/>
        </w:rPr>
      </w:pPr>
      <w:r w:rsidRPr="00A07DA2">
        <w:rPr>
          <w:rFonts w:ascii="Times New Roman" w:hAnsi="Times New Roman" w:cs="Times New Roman"/>
          <w:b/>
          <w:bCs/>
          <w:sz w:val="24"/>
          <w:szCs w:val="24"/>
        </w:rPr>
        <w:t xml:space="preserve">Fig </w:t>
      </w:r>
      <w:r w:rsidR="00DE071A">
        <w:rPr>
          <w:rFonts w:ascii="Times New Roman" w:hAnsi="Times New Roman" w:cs="Times New Roman"/>
          <w:b/>
          <w:bCs/>
          <w:sz w:val="24"/>
          <w:szCs w:val="24"/>
        </w:rPr>
        <w:t>1</w:t>
      </w:r>
      <w:r w:rsidRPr="00A07DA2">
        <w:rPr>
          <w:rFonts w:ascii="Times New Roman" w:hAnsi="Times New Roman" w:cs="Times New Roman"/>
          <w:b/>
          <w:bCs/>
          <w:sz w:val="24"/>
          <w:szCs w:val="24"/>
        </w:rPr>
        <w:t xml:space="preserve">: Nutrient Index value of </w:t>
      </w:r>
      <w:r>
        <w:rPr>
          <w:rFonts w:ascii="Times New Roman" w:hAnsi="Times New Roman" w:cs="Times New Roman"/>
          <w:b/>
          <w:bCs/>
          <w:sz w:val="24"/>
          <w:szCs w:val="24"/>
        </w:rPr>
        <w:t>soil parameters</w:t>
      </w:r>
    </w:p>
    <w:p w:rsidR="00762F09" w:rsidRPr="00676BE0" w:rsidRDefault="00676BE0" w:rsidP="00656777">
      <w:pPr>
        <w:spacing w:before="100" w:beforeAutospacing="1" w:after="100" w:afterAutospacing="1" w:line="360" w:lineRule="auto"/>
        <w:rPr>
          <w:rFonts w:ascii="Times New Roman" w:hAnsi="Times New Roman" w:cs="Times New Roman"/>
          <w:b/>
          <w:bCs/>
          <w:sz w:val="24"/>
          <w:szCs w:val="24"/>
          <w:u w:val="single"/>
        </w:rPr>
      </w:pPr>
      <w:r w:rsidRPr="00676BE0">
        <w:rPr>
          <w:rFonts w:ascii="Times New Roman" w:hAnsi="Times New Roman" w:cs="Times New Roman"/>
          <w:b/>
          <w:bCs/>
          <w:sz w:val="24"/>
          <w:szCs w:val="24"/>
          <w:u w:val="single"/>
        </w:rPr>
        <w:t>CONCLUSION</w:t>
      </w:r>
    </w:p>
    <w:p w:rsidR="00827AF8" w:rsidRPr="00366A30" w:rsidRDefault="007D063E" w:rsidP="00F268D0">
      <w:pPr>
        <w:spacing w:before="120" w:after="120" w:line="360" w:lineRule="auto"/>
        <w:jc w:val="both"/>
        <w:rPr>
          <w:rFonts w:ascii="Times New Roman" w:hAnsi="Times New Roman" w:cs="Times New Roman"/>
          <w:sz w:val="24"/>
          <w:szCs w:val="24"/>
        </w:rPr>
      </w:pPr>
      <w:r w:rsidRPr="00366A30">
        <w:rPr>
          <w:rFonts w:ascii="Times New Roman" w:hAnsi="Times New Roman" w:cs="Times New Roman"/>
          <w:sz w:val="24"/>
          <w:szCs w:val="24"/>
        </w:rPr>
        <w:t>The present study suggests that the soils of</w:t>
      </w:r>
      <w:r w:rsidR="00481E5E">
        <w:rPr>
          <w:rFonts w:ascii="Times New Roman" w:hAnsi="Times New Roman" w:cs="Times New Roman"/>
          <w:sz w:val="24"/>
          <w:szCs w:val="24"/>
        </w:rPr>
        <w:t xml:space="preserve"> </w:t>
      </w:r>
      <w:r w:rsidR="00846FD2">
        <w:rPr>
          <w:rFonts w:ascii="Times New Roman" w:hAnsi="Times New Roman" w:cs="Times New Roman"/>
          <w:sz w:val="24"/>
          <w:szCs w:val="24"/>
        </w:rPr>
        <w:t>rice-growing</w:t>
      </w:r>
      <w:r w:rsidR="00481E5E">
        <w:rPr>
          <w:rFonts w:ascii="Times New Roman" w:hAnsi="Times New Roman" w:cs="Times New Roman"/>
          <w:sz w:val="24"/>
          <w:szCs w:val="24"/>
        </w:rPr>
        <w:t xml:space="preserve"> area</w:t>
      </w:r>
      <w:r w:rsidRPr="00366A30">
        <w:rPr>
          <w:rFonts w:ascii="Times New Roman" w:hAnsi="Times New Roman" w:cs="Times New Roman"/>
          <w:sz w:val="24"/>
          <w:szCs w:val="24"/>
        </w:rPr>
        <w:t xml:space="preserve"> </w:t>
      </w:r>
      <w:r w:rsidR="00846FD2">
        <w:rPr>
          <w:rFonts w:ascii="Times New Roman" w:hAnsi="Times New Roman" w:cs="Times New Roman"/>
          <w:sz w:val="24"/>
          <w:szCs w:val="24"/>
        </w:rPr>
        <w:t xml:space="preserve">of </w:t>
      </w:r>
      <w:proofErr w:type="spellStart"/>
      <w:r w:rsidR="00494669">
        <w:rPr>
          <w:rFonts w:ascii="Times New Roman" w:hAnsi="Times New Roman" w:cs="Times New Roman"/>
          <w:sz w:val="24"/>
          <w:szCs w:val="24"/>
        </w:rPr>
        <w:t>Badokhar</w:t>
      </w:r>
      <w:proofErr w:type="spellEnd"/>
      <w:r w:rsidR="00494669">
        <w:rPr>
          <w:rFonts w:ascii="Times New Roman" w:hAnsi="Times New Roman" w:cs="Times New Roman"/>
          <w:sz w:val="24"/>
          <w:szCs w:val="24"/>
        </w:rPr>
        <w:t xml:space="preserve"> </w:t>
      </w:r>
      <w:proofErr w:type="spellStart"/>
      <w:r w:rsidR="00494669">
        <w:rPr>
          <w:rFonts w:ascii="Times New Roman" w:hAnsi="Times New Roman" w:cs="Times New Roman"/>
          <w:sz w:val="24"/>
          <w:szCs w:val="24"/>
        </w:rPr>
        <w:t>Khurd</w:t>
      </w:r>
      <w:proofErr w:type="spellEnd"/>
      <w:r w:rsidR="00846FD2">
        <w:rPr>
          <w:rFonts w:ascii="Times New Roman" w:hAnsi="Times New Roman" w:cs="Times New Roman"/>
          <w:sz w:val="24"/>
          <w:szCs w:val="24"/>
        </w:rPr>
        <w:t xml:space="preserve"> block of Banda district</w:t>
      </w:r>
      <w:r w:rsidRPr="00366A30">
        <w:rPr>
          <w:rFonts w:ascii="Times New Roman" w:hAnsi="Times New Roman" w:cs="Times New Roman"/>
          <w:sz w:val="24"/>
          <w:szCs w:val="24"/>
        </w:rPr>
        <w:t xml:space="preserve"> </w:t>
      </w:r>
      <w:r w:rsidR="00846FD2">
        <w:rPr>
          <w:rFonts w:ascii="Times New Roman" w:hAnsi="Times New Roman" w:cs="Times New Roman"/>
          <w:sz w:val="24"/>
          <w:szCs w:val="24"/>
        </w:rPr>
        <w:t xml:space="preserve">are </w:t>
      </w:r>
      <w:r w:rsidRPr="00366A30">
        <w:rPr>
          <w:rFonts w:ascii="Times New Roman" w:hAnsi="Times New Roman" w:cs="Times New Roman"/>
          <w:sz w:val="24"/>
          <w:szCs w:val="24"/>
        </w:rPr>
        <w:t xml:space="preserve">mostly </w:t>
      </w:r>
      <w:r w:rsidR="00E469F5">
        <w:rPr>
          <w:rFonts w:ascii="Times New Roman" w:hAnsi="Times New Roman" w:cs="Times New Roman"/>
          <w:sz w:val="24"/>
          <w:szCs w:val="24"/>
        </w:rPr>
        <w:t>slightly alkaline</w:t>
      </w:r>
      <w:r w:rsidRPr="00366A30">
        <w:rPr>
          <w:rFonts w:ascii="Times New Roman" w:hAnsi="Times New Roman" w:cs="Times New Roman"/>
          <w:sz w:val="24"/>
          <w:szCs w:val="24"/>
        </w:rPr>
        <w:t xml:space="preserve"> in nature.</w:t>
      </w:r>
      <w:r w:rsidR="00846FD2">
        <w:rPr>
          <w:rFonts w:ascii="Times New Roman" w:hAnsi="Times New Roman" w:cs="Times New Roman"/>
          <w:sz w:val="24"/>
          <w:szCs w:val="24"/>
        </w:rPr>
        <w:t xml:space="preserve"> The electrical conductivity of non-saline </w:t>
      </w:r>
      <w:r w:rsidR="00276E5C">
        <w:rPr>
          <w:rFonts w:ascii="Times New Roman" w:hAnsi="Times New Roman" w:cs="Times New Roman"/>
          <w:sz w:val="24"/>
          <w:szCs w:val="24"/>
        </w:rPr>
        <w:t>indicated safe for agricultural activities</w:t>
      </w:r>
      <w:r w:rsidR="00846FD2">
        <w:rPr>
          <w:rFonts w:ascii="Times New Roman" w:hAnsi="Times New Roman" w:cs="Times New Roman"/>
          <w:sz w:val="24"/>
          <w:szCs w:val="24"/>
        </w:rPr>
        <w:t>.</w:t>
      </w:r>
      <w:r w:rsidRPr="00366A30">
        <w:rPr>
          <w:rFonts w:ascii="Times New Roman" w:hAnsi="Times New Roman" w:cs="Times New Roman"/>
          <w:sz w:val="24"/>
          <w:szCs w:val="24"/>
        </w:rPr>
        <w:t xml:space="preserve"> Soil fertility </w:t>
      </w:r>
      <w:commentRangeStart w:id="20"/>
      <w:r w:rsidRPr="00366A30">
        <w:rPr>
          <w:rFonts w:ascii="Times New Roman" w:hAnsi="Times New Roman" w:cs="Times New Roman"/>
          <w:sz w:val="24"/>
          <w:szCs w:val="24"/>
        </w:rPr>
        <w:t>attributes</w:t>
      </w:r>
      <w:commentRangeEnd w:id="20"/>
      <w:r w:rsidR="00331B16">
        <w:rPr>
          <w:rStyle w:val="CommentReference"/>
        </w:rPr>
        <w:commentReference w:id="20"/>
      </w:r>
      <w:r w:rsidRPr="00366A30">
        <w:rPr>
          <w:rFonts w:ascii="Times New Roman" w:hAnsi="Times New Roman" w:cs="Times New Roman"/>
          <w:sz w:val="24"/>
          <w:szCs w:val="24"/>
        </w:rPr>
        <w:t xml:space="preserve"> indicated that soils are low in </w:t>
      </w:r>
      <w:r w:rsidR="00846FD2">
        <w:rPr>
          <w:rFonts w:ascii="Times New Roman" w:hAnsi="Times New Roman" w:cs="Times New Roman"/>
          <w:sz w:val="24"/>
          <w:szCs w:val="24"/>
        </w:rPr>
        <w:t xml:space="preserve">soil organic carbon and </w:t>
      </w:r>
      <w:r w:rsidRPr="00366A30">
        <w:rPr>
          <w:rFonts w:ascii="Times New Roman" w:hAnsi="Times New Roman" w:cs="Times New Roman"/>
          <w:sz w:val="24"/>
          <w:szCs w:val="24"/>
        </w:rPr>
        <w:t>available nitroge</w:t>
      </w:r>
      <w:r w:rsidR="00846FD2">
        <w:rPr>
          <w:rFonts w:ascii="Times New Roman" w:hAnsi="Times New Roman" w:cs="Times New Roman"/>
          <w:sz w:val="24"/>
          <w:szCs w:val="24"/>
        </w:rPr>
        <w:t>n,</w:t>
      </w:r>
      <w:r w:rsidRPr="00366A30">
        <w:rPr>
          <w:rFonts w:ascii="Times New Roman" w:hAnsi="Times New Roman" w:cs="Times New Roman"/>
          <w:sz w:val="24"/>
          <w:szCs w:val="24"/>
        </w:rPr>
        <w:t xml:space="preserve"> medium in available phosphorus and </w:t>
      </w:r>
      <w:r w:rsidR="00846FD2">
        <w:rPr>
          <w:rFonts w:ascii="Times New Roman" w:hAnsi="Times New Roman" w:cs="Times New Roman"/>
          <w:sz w:val="24"/>
          <w:szCs w:val="24"/>
        </w:rPr>
        <w:t xml:space="preserve">high in available </w:t>
      </w:r>
      <w:r w:rsidRPr="00366A30">
        <w:rPr>
          <w:rFonts w:ascii="Times New Roman" w:hAnsi="Times New Roman" w:cs="Times New Roman"/>
          <w:sz w:val="24"/>
          <w:szCs w:val="24"/>
        </w:rPr>
        <w:t xml:space="preserve">potassium. It clearly </w:t>
      </w:r>
      <w:r w:rsidR="00846FD2">
        <w:rPr>
          <w:rFonts w:ascii="Times New Roman" w:hAnsi="Times New Roman" w:cs="Times New Roman"/>
          <w:sz w:val="24"/>
          <w:szCs w:val="24"/>
        </w:rPr>
        <w:t>indicates</w:t>
      </w:r>
      <w:r w:rsidRPr="00366A30">
        <w:rPr>
          <w:rFonts w:ascii="Times New Roman" w:hAnsi="Times New Roman" w:cs="Times New Roman"/>
          <w:sz w:val="24"/>
          <w:szCs w:val="24"/>
        </w:rPr>
        <w:t xml:space="preserve"> the need </w:t>
      </w:r>
      <w:r w:rsidR="00846FD2">
        <w:rPr>
          <w:rFonts w:ascii="Times New Roman" w:hAnsi="Times New Roman" w:cs="Times New Roman"/>
          <w:sz w:val="24"/>
          <w:szCs w:val="24"/>
        </w:rPr>
        <w:t>for</w:t>
      </w:r>
      <w:r w:rsidRPr="00366A30">
        <w:rPr>
          <w:rFonts w:ascii="Times New Roman" w:hAnsi="Times New Roman" w:cs="Times New Roman"/>
          <w:sz w:val="24"/>
          <w:szCs w:val="24"/>
        </w:rPr>
        <w:t xml:space="preserve"> effective and proper nutrient management for better crop production and the sustainability of soil nutrient supply in this region. Therefore, farmers are advised to use chemical fertilizers based on the soil test results along with bio-fertilizers, and organic manures as an integrated nutrient management (INM) approach can be a viable option in this region for maintaining soil fertility and sustainable crop production. </w:t>
      </w:r>
      <w:r w:rsidRPr="00366A30">
        <w:rPr>
          <w:rFonts w:ascii="Times New Roman" w:hAnsi="Times New Roman" w:cs="Times New Roman"/>
          <w:sz w:val="24"/>
          <w:szCs w:val="24"/>
        </w:rPr>
        <w:tab/>
      </w:r>
    </w:p>
    <w:p w:rsidR="00D723A3" w:rsidRDefault="007C23D5" w:rsidP="00D723A3">
      <w:pPr>
        <w:spacing w:before="120" w:after="120" w:line="360" w:lineRule="auto"/>
        <w:jc w:val="both"/>
        <w:rPr>
          <w:rFonts w:ascii="Times New Roman" w:hAnsi="Times New Roman" w:cs="Times New Roman"/>
          <w:b/>
          <w:bCs/>
          <w:sz w:val="24"/>
          <w:szCs w:val="24"/>
        </w:rPr>
      </w:pPr>
      <w:r w:rsidRPr="00366A30">
        <w:rPr>
          <w:rFonts w:ascii="Times New Roman" w:hAnsi="Times New Roman" w:cs="Times New Roman"/>
          <w:b/>
          <w:bCs/>
          <w:sz w:val="24"/>
          <w:szCs w:val="24"/>
        </w:rPr>
        <w:t>References</w:t>
      </w:r>
      <w:r w:rsidR="004312D5" w:rsidRPr="00366A30">
        <w:rPr>
          <w:rFonts w:ascii="Times New Roman" w:hAnsi="Times New Roman" w:cs="Times New Roman"/>
          <w:b/>
          <w:bCs/>
          <w:sz w:val="24"/>
          <w:szCs w:val="24"/>
        </w:rPr>
        <w:t>:</w:t>
      </w:r>
    </w:p>
    <w:p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i/>
          <w:iCs/>
          <w:sz w:val="24"/>
          <w:szCs w:val="24"/>
        </w:rPr>
        <w:t>Agricultural Statistics at a Glance</w:t>
      </w:r>
      <w:r w:rsidRPr="00041F1A">
        <w:rPr>
          <w:rFonts w:ascii="Times New Roman" w:hAnsi="Times New Roman" w:cs="Times New Roman"/>
          <w:sz w:val="24"/>
          <w:szCs w:val="24"/>
        </w:rPr>
        <w:t xml:space="preserve">; Directorate of Economics &amp; Statistics, Department of </w:t>
      </w:r>
      <w:r w:rsidRPr="00041F1A">
        <w:rPr>
          <w:rFonts w:ascii="Times New Roman" w:hAnsi="Times New Roman" w:cs="Times New Roman"/>
          <w:sz w:val="24"/>
          <w:szCs w:val="24"/>
        </w:rPr>
        <w:tab/>
        <w:t xml:space="preserve">Agriculture, Co-operation and Farmers Welfare, Ministry of Agriculture &amp; Farmers </w:t>
      </w:r>
      <w:r w:rsidRPr="00041F1A">
        <w:rPr>
          <w:rFonts w:ascii="Times New Roman" w:hAnsi="Times New Roman" w:cs="Times New Roman"/>
          <w:sz w:val="24"/>
          <w:szCs w:val="24"/>
        </w:rPr>
        <w:tab/>
        <w:t>Welfare, Govt. of India: New Delhi, India, 2022; pp. 409–419.</w:t>
      </w:r>
    </w:p>
    <w:p w:rsidR="00041F1A" w:rsidRPr="00041F1A" w:rsidRDefault="00041F1A" w:rsidP="00041F1A">
      <w:pPr>
        <w:spacing w:before="120" w:after="120"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Aweto, A. O. 1982. Variability of upper slope soils developed under sandstones in South western Nigeria. </w:t>
      </w:r>
      <w:r w:rsidRPr="00041F1A">
        <w:rPr>
          <w:rFonts w:ascii="Times New Roman" w:hAnsi="Times New Roman" w:cs="Times New Roman"/>
          <w:i/>
          <w:sz w:val="24"/>
          <w:szCs w:val="24"/>
        </w:rPr>
        <w:t>Geographic Journal</w:t>
      </w:r>
      <w:r w:rsidRPr="00041F1A">
        <w:rPr>
          <w:rFonts w:ascii="Times New Roman" w:hAnsi="Times New Roman" w:cs="Times New Roman"/>
          <w:sz w:val="24"/>
          <w:szCs w:val="24"/>
        </w:rPr>
        <w:t xml:space="preserve"> 25:27-37.</w:t>
      </w:r>
    </w:p>
    <w:p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lastRenderedPageBreak/>
        <w:t xml:space="preserve">Blake, G.R and Hartge, K.H. 1986. </w:t>
      </w:r>
      <w:r w:rsidRPr="00041F1A">
        <w:rPr>
          <w:rFonts w:ascii="Times New Roman" w:eastAsia="Calibri" w:hAnsi="Times New Roman" w:cs="Times New Roman"/>
          <w:i/>
          <w:iCs/>
          <w:sz w:val="24"/>
          <w:szCs w:val="24"/>
          <w:lang w:bidi="ar-SA"/>
        </w:rPr>
        <w:t xml:space="preserve">In methods of soil analysis part-I. </w:t>
      </w:r>
      <w:r w:rsidRPr="00041F1A">
        <w:rPr>
          <w:rFonts w:ascii="Times New Roman" w:eastAsia="Calibri" w:hAnsi="Times New Roman" w:cs="Times New Roman"/>
          <w:sz w:val="24"/>
          <w:szCs w:val="24"/>
          <w:lang w:bidi="ar-SA"/>
        </w:rPr>
        <w:t xml:space="preserve">Ed. </w:t>
      </w:r>
      <w:r w:rsidRPr="00041F1A">
        <w:rPr>
          <w:rFonts w:ascii="Times New Roman" w:eastAsia="Calibri" w:hAnsi="Times New Roman" w:cs="Times New Roman"/>
          <w:i/>
          <w:iCs/>
          <w:sz w:val="24"/>
          <w:szCs w:val="24"/>
          <w:lang w:bidi="ar-SA"/>
        </w:rPr>
        <w:t xml:space="preserve">American Society of Agronomy. </w:t>
      </w:r>
      <w:r w:rsidRPr="00041F1A">
        <w:rPr>
          <w:rFonts w:ascii="Times New Roman" w:eastAsia="Calibri" w:hAnsi="Times New Roman" w:cs="Times New Roman"/>
          <w:sz w:val="24"/>
          <w:szCs w:val="24"/>
          <w:lang w:bidi="ar-SA"/>
        </w:rPr>
        <w:t>Inc.USApp:197-209.</w:t>
      </w:r>
    </w:p>
    <w:p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Blake, G.R., 1965. Particle density. </w:t>
      </w:r>
      <w:r w:rsidRPr="00041F1A">
        <w:rPr>
          <w:rFonts w:ascii="Times New Roman" w:eastAsia="Calibri" w:hAnsi="Times New Roman" w:cs="Times New Roman"/>
          <w:i/>
          <w:iCs/>
          <w:sz w:val="24"/>
          <w:szCs w:val="24"/>
          <w:lang w:bidi="ar-SA"/>
        </w:rPr>
        <w:t>Methods of Soil Analysis: Part 1 Physical and Mineralogical Properties, Including Statistics of Measurement and Sampling</w:t>
      </w:r>
      <w:r w:rsidRPr="00041F1A">
        <w:rPr>
          <w:rFonts w:ascii="Times New Roman" w:eastAsia="Calibri" w:hAnsi="Times New Roman" w:cs="Times New Roman"/>
          <w:sz w:val="24"/>
          <w:szCs w:val="24"/>
          <w:lang w:bidi="ar-SA"/>
        </w:rPr>
        <w:t>, </w:t>
      </w:r>
      <w:r w:rsidRPr="00041F1A">
        <w:rPr>
          <w:rFonts w:ascii="Times New Roman" w:eastAsia="Calibri" w:hAnsi="Times New Roman" w:cs="Times New Roman"/>
          <w:i/>
          <w:iCs/>
          <w:sz w:val="24"/>
          <w:szCs w:val="24"/>
          <w:lang w:bidi="ar-SA"/>
        </w:rPr>
        <w:t>9</w:t>
      </w:r>
      <w:r w:rsidRPr="00041F1A">
        <w:rPr>
          <w:rFonts w:ascii="Times New Roman" w:eastAsia="Calibri" w:hAnsi="Times New Roman" w:cs="Times New Roman"/>
          <w:sz w:val="24"/>
          <w:szCs w:val="24"/>
          <w:lang w:bidi="ar-SA"/>
        </w:rPr>
        <w:t>, pp.371-373.</w:t>
      </w:r>
    </w:p>
    <w:p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Chandra, R. and Singh, S.K. 2009 Fundamentals and management of soil quality, </w:t>
      </w:r>
      <w:r w:rsidRPr="00041F1A">
        <w:rPr>
          <w:rFonts w:ascii="Times New Roman" w:hAnsi="Times New Roman" w:cs="Times New Roman"/>
          <w:i/>
          <w:iCs/>
          <w:sz w:val="24"/>
          <w:szCs w:val="24"/>
        </w:rPr>
        <w:t xml:space="preserve">Westville </w:t>
      </w:r>
      <w:r w:rsidRPr="00041F1A">
        <w:rPr>
          <w:rFonts w:ascii="Times New Roman" w:hAnsi="Times New Roman" w:cs="Times New Roman"/>
          <w:i/>
          <w:iCs/>
          <w:sz w:val="24"/>
          <w:szCs w:val="24"/>
        </w:rPr>
        <w:tab/>
        <w:t>Publishing House</w:t>
      </w:r>
      <w:r w:rsidRPr="00041F1A">
        <w:rPr>
          <w:rFonts w:ascii="Times New Roman" w:hAnsi="Times New Roman" w:cs="Times New Roman"/>
          <w:sz w:val="24"/>
          <w:szCs w:val="24"/>
        </w:rPr>
        <w:t>, New Delhi, India.</w:t>
      </w:r>
    </w:p>
    <w:p w:rsidR="00011B9C" w:rsidRPr="00041F1A" w:rsidRDefault="00011B9C" w:rsidP="00041F1A">
      <w:pPr>
        <w:spacing w:line="360" w:lineRule="auto"/>
        <w:jc w:val="both"/>
        <w:rPr>
          <w:rFonts w:ascii="Times New Roman" w:hAnsi="Times New Roman" w:cs="Times New Roman"/>
          <w:sz w:val="24"/>
          <w:szCs w:val="24"/>
        </w:rPr>
      </w:pPr>
      <w:r w:rsidRPr="00011B9C">
        <w:rPr>
          <w:rFonts w:ascii="Times New Roman" w:hAnsi="Times New Roman" w:cs="Times New Roman"/>
          <w:sz w:val="24"/>
          <w:szCs w:val="24"/>
        </w:rPr>
        <w:t xml:space="preserve">Chaubey, A. K., Mishra, S., Singh, S. K., Chaubey, C., &amp; Pandey, K. P. (2023). Integrated </w:t>
      </w:r>
      <w:r>
        <w:rPr>
          <w:rFonts w:ascii="Times New Roman" w:hAnsi="Times New Roman" w:cs="Times New Roman"/>
          <w:sz w:val="24"/>
          <w:szCs w:val="24"/>
        </w:rPr>
        <w:tab/>
      </w:r>
      <w:r w:rsidRPr="00011B9C">
        <w:rPr>
          <w:rFonts w:ascii="Times New Roman" w:hAnsi="Times New Roman" w:cs="Times New Roman"/>
          <w:sz w:val="24"/>
          <w:szCs w:val="24"/>
        </w:rPr>
        <w:t>nutrients management for future production: A review. </w:t>
      </w:r>
      <w:r w:rsidRPr="00011B9C">
        <w:rPr>
          <w:rFonts w:ascii="Times New Roman" w:hAnsi="Times New Roman" w:cs="Times New Roman"/>
          <w:i/>
          <w:iCs/>
          <w:sz w:val="24"/>
          <w:szCs w:val="24"/>
        </w:rPr>
        <w:t xml:space="preserve">International Journal of </w:t>
      </w:r>
      <w:r>
        <w:rPr>
          <w:rFonts w:ascii="Times New Roman" w:hAnsi="Times New Roman" w:cs="Times New Roman"/>
          <w:i/>
          <w:iCs/>
          <w:sz w:val="24"/>
          <w:szCs w:val="24"/>
        </w:rPr>
        <w:tab/>
      </w:r>
      <w:r w:rsidRPr="00011B9C">
        <w:rPr>
          <w:rFonts w:ascii="Times New Roman" w:hAnsi="Times New Roman" w:cs="Times New Roman"/>
          <w:i/>
          <w:iCs/>
          <w:sz w:val="24"/>
          <w:szCs w:val="24"/>
        </w:rPr>
        <w:t>Environment and Climate Change</w:t>
      </w:r>
      <w:r w:rsidRPr="00011B9C">
        <w:rPr>
          <w:rFonts w:ascii="Times New Roman" w:hAnsi="Times New Roman" w:cs="Times New Roman"/>
          <w:sz w:val="24"/>
          <w:szCs w:val="24"/>
        </w:rPr>
        <w:t>, </w:t>
      </w:r>
      <w:r w:rsidRPr="00011B9C">
        <w:rPr>
          <w:rFonts w:ascii="Times New Roman" w:hAnsi="Times New Roman" w:cs="Times New Roman"/>
          <w:i/>
          <w:iCs/>
          <w:sz w:val="24"/>
          <w:szCs w:val="24"/>
        </w:rPr>
        <w:t>13</w:t>
      </w:r>
      <w:r w:rsidRPr="00011B9C">
        <w:rPr>
          <w:rFonts w:ascii="Times New Roman" w:hAnsi="Times New Roman" w:cs="Times New Roman"/>
          <w:sz w:val="24"/>
          <w:szCs w:val="24"/>
        </w:rPr>
        <w:t>(11), 1770-1779.</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Chaubey, C. S., Chaubey, A., Mishra, A., Singh, N. K., Shukla, G., &amp; Kumar, S. (2021). Assessment of soil fertility status of </w:t>
      </w:r>
      <w:proofErr w:type="spellStart"/>
      <w:r w:rsidRPr="00041F1A">
        <w:rPr>
          <w:rFonts w:ascii="Times New Roman" w:hAnsi="Times New Roman" w:cs="Times New Roman"/>
          <w:sz w:val="24"/>
          <w:szCs w:val="24"/>
        </w:rPr>
        <w:t>Kanwara</w:t>
      </w:r>
      <w:proofErr w:type="spellEnd"/>
      <w:r w:rsidRPr="00041F1A">
        <w:rPr>
          <w:rFonts w:ascii="Times New Roman" w:hAnsi="Times New Roman" w:cs="Times New Roman"/>
          <w:sz w:val="24"/>
          <w:szCs w:val="24"/>
        </w:rPr>
        <w:t xml:space="preserve"> minor lift canal command area in Banda district of Bundelkhand using nutrient index values. </w:t>
      </w:r>
      <w:r w:rsidRPr="00041F1A">
        <w:rPr>
          <w:rFonts w:ascii="Times New Roman" w:hAnsi="Times New Roman" w:cs="Times New Roman"/>
          <w:i/>
          <w:iCs/>
          <w:sz w:val="24"/>
          <w:szCs w:val="24"/>
        </w:rPr>
        <w:t>Current Journal of Applied Science and Technology</w:t>
      </w:r>
      <w:r w:rsidRPr="00041F1A">
        <w:rPr>
          <w:rFonts w:ascii="Times New Roman" w:hAnsi="Times New Roman" w:cs="Times New Roman"/>
          <w:sz w:val="24"/>
          <w:szCs w:val="24"/>
        </w:rPr>
        <w:t>, 98-104.</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Chaudhary, A., Mishra, A. K., </w:t>
      </w:r>
      <w:proofErr w:type="spellStart"/>
      <w:r w:rsidRPr="00041F1A">
        <w:rPr>
          <w:rFonts w:ascii="Times New Roman" w:hAnsi="Times New Roman" w:cs="Times New Roman"/>
          <w:sz w:val="24"/>
          <w:szCs w:val="24"/>
        </w:rPr>
        <w:t>Venkatramanan</w:t>
      </w:r>
      <w:proofErr w:type="spellEnd"/>
      <w:r w:rsidRPr="00041F1A">
        <w:rPr>
          <w:rFonts w:ascii="Times New Roman" w:hAnsi="Times New Roman" w:cs="Times New Roman"/>
          <w:sz w:val="24"/>
          <w:szCs w:val="24"/>
        </w:rPr>
        <w:t>, V., &amp; Sharma, S. (2025). Enhancing yield and GHG mitigation through site-specific nutrient management for transplanted and direct-seeded rice in Odisha, India. </w:t>
      </w:r>
      <w:r w:rsidRPr="00041F1A">
        <w:rPr>
          <w:rFonts w:ascii="Times New Roman" w:hAnsi="Times New Roman" w:cs="Times New Roman"/>
          <w:i/>
          <w:iCs/>
          <w:sz w:val="24"/>
          <w:szCs w:val="24"/>
        </w:rPr>
        <w:t>Frontiers in Sustainable Food Systems</w:t>
      </w:r>
      <w:r w:rsidRPr="00041F1A">
        <w:rPr>
          <w:rFonts w:ascii="Times New Roman" w:hAnsi="Times New Roman" w:cs="Times New Roman"/>
          <w:sz w:val="24"/>
          <w:szCs w:val="24"/>
        </w:rPr>
        <w:t>, </w:t>
      </w:r>
      <w:r w:rsidRPr="00041F1A">
        <w:rPr>
          <w:rFonts w:ascii="Times New Roman" w:hAnsi="Times New Roman" w:cs="Times New Roman"/>
          <w:i/>
          <w:iCs/>
          <w:sz w:val="24"/>
          <w:szCs w:val="24"/>
        </w:rPr>
        <w:t>9</w:t>
      </w:r>
      <w:r w:rsidRPr="00041F1A">
        <w:rPr>
          <w:rFonts w:ascii="Times New Roman" w:hAnsi="Times New Roman" w:cs="Times New Roman"/>
          <w:sz w:val="24"/>
          <w:szCs w:val="24"/>
        </w:rPr>
        <w:t>, 1571263.</w:t>
      </w:r>
    </w:p>
    <w:p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shd w:val="clear" w:color="auto" w:fill="FFFFFF"/>
        </w:rPr>
        <w:t xml:space="preserve">Dougherty, B.W., Andersen, D.S. and Helmers, M.J., 2022. Evaluating the impact of </w:t>
      </w:r>
      <w:r>
        <w:rPr>
          <w:rFonts w:ascii="Times New Roman" w:hAnsi="Times New Roman" w:cs="Times New Roman"/>
          <w:sz w:val="24"/>
          <w:szCs w:val="24"/>
          <w:shd w:val="clear" w:color="auto" w:fill="FFFFFF"/>
        </w:rPr>
        <w:tab/>
      </w:r>
      <w:r w:rsidRPr="00041F1A">
        <w:rPr>
          <w:rFonts w:ascii="Times New Roman" w:hAnsi="Times New Roman" w:cs="Times New Roman"/>
          <w:sz w:val="24"/>
          <w:szCs w:val="24"/>
          <w:shd w:val="clear" w:color="auto" w:fill="FFFFFF"/>
        </w:rPr>
        <w:t>midwestern cropping systems on soil health and soil carbon dynamics. </w:t>
      </w:r>
      <w:r w:rsidRPr="00041F1A">
        <w:rPr>
          <w:rFonts w:ascii="Times New Roman" w:hAnsi="Times New Roman" w:cs="Times New Roman"/>
          <w:i/>
          <w:iCs/>
          <w:sz w:val="24"/>
          <w:szCs w:val="24"/>
          <w:shd w:val="clear" w:color="auto" w:fill="FFFFFF"/>
        </w:rPr>
        <w:t xml:space="preserve">Journal of Soil </w:t>
      </w:r>
      <w:r>
        <w:rPr>
          <w:rFonts w:ascii="Times New Roman" w:hAnsi="Times New Roman" w:cs="Times New Roman"/>
          <w:i/>
          <w:iCs/>
          <w:sz w:val="24"/>
          <w:szCs w:val="24"/>
          <w:shd w:val="clear" w:color="auto" w:fill="FFFFFF"/>
        </w:rPr>
        <w:tab/>
      </w:r>
      <w:r w:rsidRPr="00041F1A">
        <w:rPr>
          <w:rFonts w:ascii="Times New Roman" w:hAnsi="Times New Roman" w:cs="Times New Roman"/>
          <w:i/>
          <w:iCs/>
          <w:sz w:val="24"/>
          <w:szCs w:val="24"/>
          <w:shd w:val="clear" w:color="auto" w:fill="FFFFFF"/>
        </w:rPr>
        <w:t>and Water Conservation</w:t>
      </w:r>
      <w:r w:rsidRPr="00041F1A">
        <w:rPr>
          <w:rFonts w:ascii="Times New Roman" w:hAnsi="Times New Roman" w:cs="Times New Roman"/>
          <w:sz w:val="24"/>
          <w:szCs w:val="24"/>
          <w:shd w:val="clear" w:color="auto" w:fill="FFFFFF"/>
        </w:rPr>
        <w:t>, </w:t>
      </w:r>
      <w:r w:rsidRPr="00041F1A">
        <w:rPr>
          <w:rFonts w:ascii="Times New Roman" w:hAnsi="Times New Roman" w:cs="Times New Roman"/>
          <w:i/>
          <w:iCs/>
          <w:sz w:val="24"/>
          <w:szCs w:val="24"/>
          <w:shd w:val="clear" w:color="auto" w:fill="FFFFFF"/>
        </w:rPr>
        <w:t>77</w:t>
      </w:r>
      <w:r w:rsidRPr="00041F1A">
        <w:rPr>
          <w:rFonts w:ascii="Times New Roman" w:hAnsi="Times New Roman" w:cs="Times New Roman"/>
          <w:sz w:val="24"/>
          <w:szCs w:val="24"/>
          <w:shd w:val="clear" w:color="auto" w:fill="FFFFFF"/>
        </w:rPr>
        <w:t>(1), pp.78-87.</w:t>
      </w:r>
    </w:p>
    <w:p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Duan, L., Li, Z., Xie, H., Li, Z., Zhang, L., &amp; Zhou, Q. (2020). Large-scale spatial variability </w:t>
      </w:r>
      <w:r w:rsidRPr="00041F1A">
        <w:rPr>
          <w:rFonts w:ascii="Times New Roman" w:hAnsi="Times New Roman" w:cs="Times New Roman"/>
          <w:sz w:val="24"/>
          <w:szCs w:val="24"/>
        </w:rPr>
        <w:tab/>
        <w:t>of eight soil chemical properties within paddy fields. </w:t>
      </w:r>
      <w:r w:rsidRPr="00041F1A">
        <w:rPr>
          <w:rFonts w:ascii="Times New Roman" w:hAnsi="Times New Roman" w:cs="Times New Roman"/>
          <w:i/>
          <w:iCs/>
          <w:sz w:val="24"/>
          <w:szCs w:val="24"/>
        </w:rPr>
        <w:t>Catena</w:t>
      </w:r>
      <w:r w:rsidRPr="00041F1A">
        <w:rPr>
          <w:rFonts w:ascii="Times New Roman" w:hAnsi="Times New Roman" w:cs="Times New Roman"/>
          <w:sz w:val="24"/>
          <w:szCs w:val="24"/>
        </w:rPr>
        <w:t>, </w:t>
      </w:r>
      <w:r w:rsidRPr="00041F1A">
        <w:rPr>
          <w:rFonts w:ascii="Times New Roman" w:hAnsi="Times New Roman" w:cs="Times New Roman"/>
          <w:i/>
          <w:iCs/>
          <w:sz w:val="24"/>
          <w:szCs w:val="24"/>
        </w:rPr>
        <w:t>188</w:t>
      </w:r>
      <w:r w:rsidRPr="00041F1A">
        <w:rPr>
          <w:rFonts w:ascii="Times New Roman" w:hAnsi="Times New Roman" w:cs="Times New Roman"/>
          <w:sz w:val="24"/>
          <w:szCs w:val="24"/>
        </w:rPr>
        <w:t>, 104350.</w:t>
      </w:r>
    </w:p>
    <w:p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FAOSTAT. United Nations Food and Agricultural Organisation [WWW Document]. </w:t>
      </w:r>
      <w:r w:rsidRPr="00041F1A">
        <w:rPr>
          <w:rFonts w:ascii="Times New Roman" w:hAnsi="Times New Roman" w:cs="Times New Roman"/>
          <w:sz w:val="24"/>
          <w:szCs w:val="24"/>
        </w:rPr>
        <w:tab/>
        <w:t>Available online: </w:t>
      </w:r>
      <w:hyperlink r:id="rId10" w:anchor="data" w:tgtFrame="_blank" w:history="1">
        <w:r w:rsidRPr="00041F1A">
          <w:rPr>
            <w:rStyle w:val="Hyperlink"/>
            <w:rFonts w:ascii="Times New Roman" w:hAnsi="Times New Roman" w:cs="Times New Roman"/>
            <w:b/>
            <w:bCs/>
            <w:sz w:val="24"/>
            <w:szCs w:val="24"/>
          </w:rPr>
          <w:t>http://www.fao.org/faostat/en/#data</w:t>
        </w:r>
      </w:hyperlink>
      <w:r w:rsidRPr="00041F1A">
        <w:rPr>
          <w:rFonts w:ascii="Times New Roman" w:hAnsi="Times New Roman" w:cs="Times New Roman"/>
          <w:sz w:val="24"/>
          <w:szCs w:val="24"/>
        </w:rPr>
        <w:t xml:space="preserve"> (accessed on 14 February </w:t>
      </w:r>
      <w:r w:rsidRPr="00041F1A">
        <w:rPr>
          <w:rFonts w:ascii="Times New Roman" w:hAnsi="Times New Roman" w:cs="Times New Roman"/>
          <w:sz w:val="24"/>
          <w:szCs w:val="24"/>
        </w:rPr>
        <w:tab/>
        <w:t>2023).</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Hanway, J. J. and Heidel, H. 1952. Soil analysis methods as used in Iowa State. College soil testing laboratory. </w:t>
      </w:r>
      <w:r w:rsidRPr="00041F1A">
        <w:rPr>
          <w:rFonts w:ascii="Times New Roman" w:hAnsi="Times New Roman" w:cs="Times New Roman"/>
          <w:i/>
          <w:iCs/>
          <w:sz w:val="24"/>
          <w:szCs w:val="24"/>
        </w:rPr>
        <w:t>Bulletin</w:t>
      </w:r>
      <w:r w:rsidRPr="00041F1A">
        <w:rPr>
          <w:rFonts w:ascii="Times New Roman" w:hAnsi="Times New Roman" w:cs="Times New Roman"/>
          <w:sz w:val="24"/>
          <w:szCs w:val="24"/>
        </w:rPr>
        <w:t>. 57: 1-131</w:t>
      </w:r>
    </w:p>
    <w:p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 xml:space="preserve">Hanway, J.J. and Heidel, H. 1952. Soil analysis methods as used in Iowa State. College </w:t>
      </w:r>
      <w:r w:rsidRPr="00041F1A">
        <w:rPr>
          <w:rFonts w:ascii="Times New Roman" w:eastAsia="Calibri" w:hAnsi="Times New Roman" w:cs="Times New Roman"/>
          <w:sz w:val="24"/>
          <w:szCs w:val="24"/>
          <w:lang w:bidi="ar-SA"/>
        </w:rPr>
        <w:tab/>
        <w:t xml:space="preserve">soil testing laboratory. </w:t>
      </w:r>
      <w:r w:rsidRPr="00041F1A">
        <w:rPr>
          <w:rFonts w:ascii="Times New Roman" w:eastAsia="Calibri" w:hAnsi="Times New Roman" w:cs="Times New Roman"/>
          <w:i/>
          <w:iCs/>
          <w:sz w:val="24"/>
          <w:szCs w:val="24"/>
          <w:lang w:bidi="ar-SA"/>
        </w:rPr>
        <w:t xml:space="preserve">Bulletin </w:t>
      </w:r>
      <w:r w:rsidRPr="00041F1A">
        <w:rPr>
          <w:rFonts w:ascii="Times New Roman" w:eastAsia="Calibri" w:hAnsi="Times New Roman" w:cs="Times New Roman"/>
          <w:sz w:val="24"/>
          <w:szCs w:val="24"/>
          <w:lang w:bidi="ar-SA"/>
        </w:rPr>
        <w:t>57: 1-131</w:t>
      </w:r>
    </w:p>
    <w:p w:rsidR="00041F1A" w:rsidRDefault="00041F1A" w:rsidP="00041F1A">
      <w:pPr>
        <w:spacing w:line="360" w:lineRule="auto"/>
        <w:jc w:val="both"/>
        <w:rPr>
          <w:rFonts w:ascii="Times New Roman" w:hAnsi="Times New Roman" w:cs="Times New Roman"/>
          <w:sz w:val="24"/>
          <w:szCs w:val="24"/>
        </w:rPr>
      </w:pPr>
      <w:r w:rsidRPr="00121B45">
        <w:rPr>
          <w:rFonts w:ascii="Times New Roman" w:hAnsi="Times New Roman" w:cs="Times New Roman"/>
          <w:sz w:val="24"/>
          <w:szCs w:val="24"/>
        </w:rPr>
        <w:lastRenderedPageBreak/>
        <w:t>Hou, X., Feng, Z., Leip, A., Fu, B., Hui, Y., Yan, C., Gao, S., Shang, Z., Ma, L., 2015. Spatial</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r>
      <w:r w:rsidRPr="00121B45">
        <w:rPr>
          <w:rFonts w:ascii="Times New Roman" w:hAnsi="Times New Roman" w:cs="Times New Roman"/>
          <w:sz w:val="24"/>
          <w:szCs w:val="24"/>
        </w:rPr>
        <w:t xml:space="preserve">patterns of nitrogen runoff from Chinese paddy fields. Agric. </w:t>
      </w:r>
      <w:proofErr w:type="spellStart"/>
      <w:r w:rsidRPr="00121B45">
        <w:rPr>
          <w:rFonts w:ascii="Times New Roman" w:hAnsi="Times New Roman" w:cs="Times New Roman"/>
          <w:sz w:val="24"/>
          <w:szCs w:val="24"/>
        </w:rPr>
        <w:t>Ecosyst</w:t>
      </w:r>
      <w:proofErr w:type="spellEnd"/>
      <w:r w:rsidRPr="00121B45">
        <w:rPr>
          <w:rFonts w:ascii="Times New Roman" w:hAnsi="Times New Roman" w:cs="Times New Roman"/>
          <w:sz w:val="24"/>
          <w:szCs w:val="24"/>
        </w:rPr>
        <w:t>. Environ. 231,</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t>246–254.</w:t>
      </w:r>
    </w:p>
    <w:p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Jackson ML (1973), Soil Chemical Analysis, 2nd Ed., Prentice-Hall Inc, Englewood Cliffs, New Jersey, USA.</w:t>
      </w:r>
    </w:p>
    <w:p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 xml:space="preserve">Jackson, M. L. 1967. </w:t>
      </w:r>
      <w:r w:rsidRPr="00041F1A">
        <w:rPr>
          <w:rFonts w:ascii="Times New Roman" w:eastAsia="Calibri" w:hAnsi="Times New Roman" w:cs="Times New Roman"/>
          <w:i/>
          <w:iCs/>
          <w:sz w:val="24"/>
          <w:szCs w:val="24"/>
          <w:lang w:bidi="ar-SA"/>
        </w:rPr>
        <w:t xml:space="preserve">Soil Chemical Analysis, </w:t>
      </w:r>
      <w:r w:rsidRPr="00041F1A">
        <w:rPr>
          <w:rFonts w:ascii="Times New Roman" w:eastAsia="Calibri" w:hAnsi="Times New Roman" w:cs="Times New Roman"/>
          <w:sz w:val="24"/>
          <w:szCs w:val="24"/>
          <w:lang w:bidi="ar-SA"/>
        </w:rPr>
        <w:t>Prentice Hall India Pvt. Ltd.., New Delhi.</w:t>
      </w:r>
    </w:p>
    <w:p w:rsidR="00041F1A" w:rsidRPr="00041F1A" w:rsidRDefault="00041F1A" w:rsidP="00041F1A">
      <w:pPr>
        <w:spacing w:line="360" w:lineRule="auto"/>
        <w:jc w:val="both"/>
        <w:rPr>
          <w:rFonts w:ascii="Times New Roman" w:hAnsi="Times New Roman" w:cs="Times New Roman"/>
          <w:sz w:val="24"/>
          <w:szCs w:val="24"/>
        </w:rPr>
      </w:pPr>
      <w:r w:rsidRPr="00121B45">
        <w:rPr>
          <w:rFonts w:ascii="Times New Roman" w:hAnsi="Times New Roman" w:cs="Times New Roman"/>
          <w:sz w:val="24"/>
          <w:szCs w:val="24"/>
        </w:rPr>
        <w:t>Liu, Z., Zhou, W., Shen, J., He, P., Lei, Q., Liang, G., 2014. A simple assessment on spatial</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r>
      <w:r w:rsidRPr="00121B45">
        <w:rPr>
          <w:rFonts w:ascii="Times New Roman" w:hAnsi="Times New Roman" w:cs="Times New Roman"/>
          <w:sz w:val="24"/>
          <w:szCs w:val="24"/>
        </w:rPr>
        <w:t>variability of rice yield and selected soil chemical properties of paddy fields in South</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t xml:space="preserve">China. </w:t>
      </w:r>
      <w:proofErr w:type="spellStart"/>
      <w:r w:rsidRPr="00041F1A">
        <w:rPr>
          <w:rFonts w:ascii="Times New Roman" w:hAnsi="Times New Roman" w:cs="Times New Roman"/>
          <w:sz w:val="24"/>
          <w:szCs w:val="24"/>
        </w:rPr>
        <w:t>Geoderma</w:t>
      </w:r>
      <w:proofErr w:type="spellEnd"/>
      <w:r w:rsidRPr="00041F1A">
        <w:rPr>
          <w:rFonts w:ascii="Times New Roman" w:hAnsi="Times New Roman" w:cs="Times New Roman"/>
          <w:sz w:val="24"/>
          <w:szCs w:val="24"/>
        </w:rPr>
        <w:t xml:space="preserve"> 235–236, 39–47.</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Meena, R., Gurjar, P.C., Meena, R.K., Meena, K.C., Singh, B. and </w:t>
      </w:r>
      <w:proofErr w:type="spellStart"/>
      <w:r w:rsidRPr="00041F1A">
        <w:rPr>
          <w:rFonts w:ascii="Times New Roman" w:hAnsi="Times New Roman" w:cs="Times New Roman"/>
          <w:sz w:val="24"/>
          <w:szCs w:val="24"/>
        </w:rPr>
        <w:t>Kothyari</w:t>
      </w:r>
      <w:proofErr w:type="spellEnd"/>
      <w:r w:rsidRPr="00041F1A">
        <w:rPr>
          <w:rFonts w:ascii="Times New Roman" w:hAnsi="Times New Roman" w:cs="Times New Roman"/>
          <w:sz w:val="24"/>
          <w:szCs w:val="24"/>
        </w:rPr>
        <w:t xml:space="preserve">, H.S. 2020. Evaluation of physico-chemical properties of soil in </w:t>
      </w:r>
      <w:proofErr w:type="spellStart"/>
      <w:r w:rsidRPr="00041F1A">
        <w:rPr>
          <w:rFonts w:ascii="Times New Roman" w:hAnsi="Times New Roman" w:cs="Times New Roman"/>
          <w:sz w:val="24"/>
          <w:szCs w:val="24"/>
        </w:rPr>
        <w:t>Karauli</w:t>
      </w:r>
      <w:proofErr w:type="spellEnd"/>
      <w:r w:rsidRPr="00041F1A">
        <w:rPr>
          <w:rFonts w:ascii="Times New Roman" w:hAnsi="Times New Roman" w:cs="Times New Roman"/>
          <w:sz w:val="24"/>
          <w:szCs w:val="24"/>
        </w:rPr>
        <w:t xml:space="preserve"> district of Rajasthan. </w:t>
      </w:r>
      <w:r w:rsidRPr="00041F1A">
        <w:rPr>
          <w:rFonts w:ascii="Times New Roman" w:hAnsi="Times New Roman" w:cs="Times New Roman"/>
          <w:i/>
          <w:sz w:val="24"/>
          <w:szCs w:val="24"/>
        </w:rPr>
        <w:t xml:space="preserve">J. </w:t>
      </w:r>
      <w:proofErr w:type="spellStart"/>
      <w:r w:rsidRPr="00041F1A">
        <w:rPr>
          <w:rFonts w:ascii="Times New Roman" w:hAnsi="Times New Roman" w:cs="Times New Roman"/>
          <w:i/>
          <w:sz w:val="24"/>
          <w:szCs w:val="24"/>
        </w:rPr>
        <w:t>Pharmacogn</w:t>
      </w:r>
      <w:proofErr w:type="spellEnd"/>
      <w:r w:rsidRPr="00041F1A">
        <w:rPr>
          <w:rFonts w:ascii="Times New Roman" w:hAnsi="Times New Roman" w:cs="Times New Roman"/>
          <w:i/>
          <w:sz w:val="24"/>
          <w:szCs w:val="24"/>
        </w:rPr>
        <w:t xml:space="preserve">. </w:t>
      </w:r>
      <w:proofErr w:type="spellStart"/>
      <w:r w:rsidRPr="00041F1A">
        <w:rPr>
          <w:rFonts w:ascii="Times New Roman" w:hAnsi="Times New Roman" w:cs="Times New Roman"/>
          <w:i/>
          <w:sz w:val="24"/>
          <w:szCs w:val="24"/>
        </w:rPr>
        <w:t>Phytochem</w:t>
      </w:r>
      <w:proofErr w:type="spellEnd"/>
      <w:r w:rsidRPr="00041F1A">
        <w:rPr>
          <w:rFonts w:ascii="Times New Roman" w:hAnsi="Times New Roman" w:cs="Times New Roman"/>
          <w:i/>
          <w:sz w:val="24"/>
          <w:szCs w:val="24"/>
        </w:rPr>
        <w:t>.</w:t>
      </w:r>
      <w:r w:rsidRPr="00041F1A">
        <w:rPr>
          <w:rFonts w:ascii="Times New Roman" w:hAnsi="Times New Roman" w:cs="Times New Roman"/>
          <w:sz w:val="24"/>
          <w:szCs w:val="24"/>
        </w:rPr>
        <w:t xml:space="preserve"> 9(2):392- 396.</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Mishra, S., Kumar, D., Gupta, A. K., &amp; Kumar, S. (2023). Soil fertility status of KVK and RARS Belatal of Mahoba district under Bundelkhand region of UP. </w:t>
      </w:r>
      <w:r w:rsidRPr="00041F1A">
        <w:rPr>
          <w:rFonts w:ascii="Times New Roman" w:hAnsi="Times New Roman" w:cs="Times New Roman"/>
          <w:i/>
          <w:iCs/>
          <w:sz w:val="24"/>
          <w:szCs w:val="24"/>
        </w:rPr>
        <w:t>Journal of Soil and Water Conservation</w:t>
      </w:r>
      <w:r w:rsidRPr="00041F1A">
        <w:rPr>
          <w:rFonts w:ascii="Times New Roman" w:hAnsi="Times New Roman" w:cs="Times New Roman"/>
          <w:sz w:val="24"/>
          <w:szCs w:val="24"/>
        </w:rPr>
        <w:t>, </w:t>
      </w:r>
      <w:r w:rsidRPr="00041F1A">
        <w:rPr>
          <w:rFonts w:ascii="Times New Roman" w:hAnsi="Times New Roman" w:cs="Times New Roman"/>
          <w:i/>
          <w:iCs/>
          <w:sz w:val="24"/>
          <w:szCs w:val="24"/>
        </w:rPr>
        <w:t>22</w:t>
      </w:r>
      <w:r w:rsidRPr="00041F1A">
        <w:rPr>
          <w:rFonts w:ascii="Times New Roman" w:hAnsi="Times New Roman" w:cs="Times New Roman"/>
          <w:sz w:val="24"/>
          <w:szCs w:val="24"/>
        </w:rPr>
        <w:t>(4), 427-432.</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Olsen, S.R., Cole, C.V., Watanabe, F.S. and Dean, L.A. 1954. Estimation of available phosphorus in soil by extraction with sodium bicarbonate. </w:t>
      </w:r>
      <w:r w:rsidRPr="00041F1A">
        <w:rPr>
          <w:rFonts w:ascii="Times New Roman" w:hAnsi="Times New Roman" w:cs="Times New Roman"/>
          <w:i/>
          <w:iCs/>
          <w:sz w:val="24"/>
          <w:szCs w:val="24"/>
        </w:rPr>
        <w:t>USDA, Circ</w:t>
      </w:r>
      <w:r w:rsidRPr="00041F1A">
        <w:rPr>
          <w:rFonts w:ascii="Times New Roman" w:hAnsi="Times New Roman" w:cs="Times New Roman"/>
          <w:sz w:val="24"/>
          <w:szCs w:val="24"/>
        </w:rPr>
        <w:t>. 939.</w:t>
      </w:r>
    </w:p>
    <w:p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hAnsi="Times New Roman" w:cs="Times New Roman"/>
          <w:color w:val="222222"/>
          <w:sz w:val="24"/>
          <w:szCs w:val="24"/>
          <w:shd w:val="clear" w:color="auto" w:fill="FFFFFF"/>
        </w:rPr>
        <w:t xml:space="preserve">Parker, F. W., Nelson, W. L., Winters, E., &amp; Miles, I. E. 1951. The broad interpretation </w:t>
      </w:r>
      <w:r w:rsidRPr="00041F1A">
        <w:rPr>
          <w:rFonts w:ascii="Times New Roman" w:hAnsi="Times New Roman" w:cs="Times New Roman"/>
          <w:color w:val="222222"/>
          <w:sz w:val="24"/>
          <w:szCs w:val="24"/>
          <w:shd w:val="clear" w:color="auto" w:fill="FFFFFF"/>
        </w:rPr>
        <w:tab/>
        <w:t>and application of soil test information. </w:t>
      </w:r>
      <w:r w:rsidRPr="00041F1A">
        <w:rPr>
          <w:rFonts w:ascii="Times New Roman" w:hAnsi="Times New Roman" w:cs="Times New Roman"/>
          <w:i/>
          <w:iCs/>
          <w:color w:val="222222"/>
          <w:sz w:val="24"/>
          <w:szCs w:val="24"/>
          <w:shd w:val="clear" w:color="auto" w:fill="FFFFFF"/>
        </w:rPr>
        <w:t>Agronomy Journal</w:t>
      </w:r>
      <w:r w:rsidRPr="00041F1A">
        <w:rPr>
          <w:rFonts w:ascii="Times New Roman" w:hAnsi="Times New Roman" w:cs="Times New Roman"/>
          <w:color w:val="222222"/>
          <w:sz w:val="24"/>
          <w:szCs w:val="24"/>
          <w:shd w:val="clear" w:color="auto" w:fill="FFFFFF"/>
        </w:rPr>
        <w:t>, </w:t>
      </w:r>
      <w:r w:rsidRPr="00041F1A">
        <w:rPr>
          <w:rFonts w:ascii="Times New Roman" w:hAnsi="Times New Roman" w:cs="Times New Roman"/>
          <w:i/>
          <w:iCs/>
          <w:color w:val="222222"/>
          <w:sz w:val="24"/>
          <w:szCs w:val="24"/>
          <w:shd w:val="clear" w:color="auto" w:fill="FFFFFF"/>
        </w:rPr>
        <w:t>43</w:t>
      </w:r>
      <w:r w:rsidRPr="00041F1A">
        <w:rPr>
          <w:rFonts w:ascii="Times New Roman" w:hAnsi="Times New Roman" w:cs="Times New Roman"/>
          <w:color w:val="222222"/>
          <w:sz w:val="24"/>
          <w:szCs w:val="24"/>
          <w:shd w:val="clear" w:color="auto" w:fill="FFFFFF"/>
        </w:rPr>
        <w:t>(3), 105-112.</w:t>
      </w:r>
    </w:p>
    <w:p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Patel, N.R. and Yadav, K. 2015. Monitoring spatiotemporal pattern of drought stress using </w:t>
      </w:r>
      <w:r>
        <w:rPr>
          <w:rFonts w:ascii="Times New Roman" w:hAnsi="Times New Roman" w:cs="Times New Roman"/>
          <w:sz w:val="24"/>
          <w:szCs w:val="24"/>
        </w:rPr>
        <w:tab/>
      </w:r>
      <w:r w:rsidRPr="00041F1A">
        <w:rPr>
          <w:rFonts w:ascii="Times New Roman" w:hAnsi="Times New Roman" w:cs="Times New Roman"/>
          <w:sz w:val="24"/>
          <w:szCs w:val="24"/>
        </w:rPr>
        <w:t xml:space="preserve">integrated drought index over Bundelkhand region, India. Nat. Hazards. </w:t>
      </w:r>
      <w:r w:rsidRPr="00041F1A">
        <w:rPr>
          <w:rFonts w:ascii="Times New Roman" w:hAnsi="Times New Roman" w:cs="Times New Roman"/>
          <w:b/>
          <w:sz w:val="24"/>
          <w:szCs w:val="24"/>
        </w:rPr>
        <w:t>77</w:t>
      </w:r>
      <w:r w:rsidRPr="00041F1A">
        <w:rPr>
          <w:rFonts w:ascii="Times New Roman" w:hAnsi="Times New Roman" w:cs="Times New Roman"/>
          <w:sz w:val="24"/>
          <w:szCs w:val="24"/>
        </w:rPr>
        <w:t>(2):663-</w:t>
      </w:r>
      <w:r>
        <w:rPr>
          <w:rFonts w:ascii="Times New Roman" w:hAnsi="Times New Roman" w:cs="Times New Roman"/>
          <w:sz w:val="24"/>
          <w:szCs w:val="24"/>
        </w:rPr>
        <w:tab/>
      </w:r>
      <w:r w:rsidRPr="00041F1A">
        <w:rPr>
          <w:rFonts w:ascii="Times New Roman" w:hAnsi="Times New Roman" w:cs="Times New Roman"/>
          <w:sz w:val="24"/>
          <w:szCs w:val="24"/>
        </w:rPr>
        <w:t>677.</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Pathak, A., </w:t>
      </w:r>
      <w:proofErr w:type="spellStart"/>
      <w:r w:rsidRPr="00041F1A">
        <w:rPr>
          <w:rFonts w:ascii="Times New Roman" w:hAnsi="Times New Roman" w:cs="Times New Roman"/>
          <w:sz w:val="24"/>
          <w:szCs w:val="24"/>
        </w:rPr>
        <w:t>Marahatta</w:t>
      </w:r>
      <w:proofErr w:type="spellEnd"/>
      <w:r w:rsidRPr="00041F1A">
        <w:rPr>
          <w:rFonts w:ascii="Times New Roman" w:hAnsi="Times New Roman" w:cs="Times New Roman"/>
          <w:sz w:val="24"/>
          <w:szCs w:val="24"/>
        </w:rPr>
        <w:t>, S. and Bhatta, S., 2025. Assessment of Site-Specific Nutrient Management on Growth and Yield of Rice (Oryza sativa L. indica). </w:t>
      </w:r>
      <w:r w:rsidRPr="00041F1A">
        <w:rPr>
          <w:rFonts w:ascii="Times New Roman" w:hAnsi="Times New Roman" w:cs="Times New Roman"/>
          <w:i/>
          <w:iCs/>
          <w:sz w:val="24"/>
          <w:szCs w:val="24"/>
        </w:rPr>
        <w:t>Turkish Journal of Agriculture-Food Science and Technology</w:t>
      </w:r>
      <w:r w:rsidRPr="00041F1A">
        <w:rPr>
          <w:rFonts w:ascii="Times New Roman" w:hAnsi="Times New Roman" w:cs="Times New Roman"/>
          <w:sz w:val="24"/>
          <w:szCs w:val="24"/>
        </w:rPr>
        <w:t>, </w:t>
      </w:r>
      <w:r w:rsidRPr="00041F1A">
        <w:rPr>
          <w:rFonts w:ascii="Times New Roman" w:hAnsi="Times New Roman" w:cs="Times New Roman"/>
          <w:i/>
          <w:iCs/>
          <w:sz w:val="24"/>
          <w:szCs w:val="24"/>
        </w:rPr>
        <w:t>13</w:t>
      </w:r>
      <w:r w:rsidRPr="00041F1A">
        <w:rPr>
          <w:rFonts w:ascii="Times New Roman" w:hAnsi="Times New Roman" w:cs="Times New Roman"/>
          <w:sz w:val="24"/>
          <w:szCs w:val="24"/>
        </w:rPr>
        <w:t>(8), pp.2003-2011.</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Prasad, M., </w:t>
      </w:r>
      <w:proofErr w:type="spellStart"/>
      <w:r w:rsidRPr="00041F1A">
        <w:rPr>
          <w:rFonts w:ascii="Times New Roman" w:hAnsi="Times New Roman" w:cs="Times New Roman"/>
          <w:sz w:val="24"/>
          <w:szCs w:val="24"/>
        </w:rPr>
        <w:t>Mahawer</w:t>
      </w:r>
      <w:proofErr w:type="spellEnd"/>
      <w:r w:rsidRPr="00041F1A">
        <w:rPr>
          <w:rFonts w:ascii="Times New Roman" w:hAnsi="Times New Roman" w:cs="Times New Roman"/>
          <w:sz w:val="24"/>
          <w:szCs w:val="24"/>
        </w:rPr>
        <w:t xml:space="preserve">, S.K., </w:t>
      </w:r>
      <w:proofErr w:type="spellStart"/>
      <w:r w:rsidRPr="00041F1A">
        <w:rPr>
          <w:rFonts w:ascii="Times New Roman" w:hAnsi="Times New Roman" w:cs="Times New Roman"/>
          <w:sz w:val="24"/>
          <w:szCs w:val="24"/>
        </w:rPr>
        <w:t>Govindasami</w:t>
      </w:r>
      <w:proofErr w:type="spellEnd"/>
      <w:r w:rsidRPr="00041F1A">
        <w:rPr>
          <w:rFonts w:ascii="Times New Roman" w:hAnsi="Times New Roman" w:cs="Times New Roman"/>
          <w:sz w:val="24"/>
          <w:szCs w:val="24"/>
        </w:rPr>
        <w:t xml:space="preserve">, P. and Kumar, S. 2020. Assessment of Soil Fertility Attributes in Selected Districts of Bundelkhand Region of Central India. </w:t>
      </w:r>
      <w:r w:rsidRPr="00041F1A">
        <w:rPr>
          <w:rFonts w:ascii="Times New Roman" w:hAnsi="Times New Roman" w:cs="Times New Roman"/>
          <w:i/>
          <w:sz w:val="24"/>
          <w:szCs w:val="24"/>
        </w:rPr>
        <w:t>Current Journal of Applied Science and Technology</w:t>
      </w:r>
      <w:r w:rsidRPr="00041F1A">
        <w:rPr>
          <w:rFonts w:ascii="Times New Roman" w:hAnsi="Times New Roman" w:cs="Times New Roman"/>
          <w:sz w:val="24"/>
          <w:szCs w:val="24"/>
        </w:rPr>
        <w:t xml:space="preserve"> 39(48): 326-334.</w:t>
      </w:r>
    </w:p>
    <w:p w:rsid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Ramamoorthy, B. and Bajaj, J.C. 1969. Available nitrogen, phosphorus and potassium status of Indian soils. </w:t>
      </w:r>
      <w:r w:rsidRPr="00041F1A">
        <w:rPr>
          <w:rFonts w:ascii="Times New Roman" w:hAnsi="Times New Roman" w:cs="Times New Roman"/>
          <w:i/>
          <w:sz w:val="24"/>
          <w:szCs w:val="24"/>
        </w:rPr>
        <w:t>Fertilizer News</w:t>
      </w:r>
      <w:r w:rsidRPr="00041F1A">
        <w:rPr>
          <w:rFonts w:ascii="Times New Roman" w:hAnsi="Times New Roman" w:cs="Times New Roman"/>
          <w:sz w:val="24"/>
          <w:szCs w:val="24"/>
        </w:rPr>
        <w:t>. 14:25-36.</w:t>
      </w:r>
    </w:p>
    <w:p w:rsidR="00177EF3" w:rsidRPr="00041F1A" w:rsidRDefault="00177EF3" w:rsidP="00041F1A">
      <w:pPr>
        <w:spacing w:line="360" w:lineRule="auto"/>
        <w:ind w:left="900" w:hanging="900"/>
        <w:jc w:val="both"/>
        <w:rPr>
          <w:rFonts w:ascii="Times New Roman" w:hAnsi="Times New Roman" w:cs="Times New Roman"/>
          <w:sz w:val="24"/>
          <w:szCs w:val="24"/>
        </w:rPr>
      </w:pPr>
      <w:r w:rsidRPr="00177EF3">
        <w:rPr>
          <w:rFonts w:ascii="Times New Roman" w:hAnsi="Times New Roman" w:cs="Times New Roman"/>
          <w:sz w:val="24"/>
          <w:szCs w:val="24"/>
        </w:rPr>
        <w:lastRenderedPageBreak/>
        <w:t>Ravikumar, P. (2013). Evaluation of nutrient index using organic carbon, available P and available K concentrations as a measure of soil fertility in Varahi River basin, India. </w:t>
      </w:r>
      <w:r w:rsidRPr="00177EF3">
        <w:rPr>
          <w:rFonts w:ascii="Times New Roman" w:hAnsi="Times New Roman" w:cs="Times New Roman"/>
          <w:i/>
          <w:iCs/>
          <w:sz w:val="24"/>
          <w:szCs w:val="24"/>
        </w:rPr>
        <w:t>Proceedings of the International Academy of Ecology and Environmental Sciences</w:t>
      </w:r>
      <w:r w:rsidRPr="00177EF3">
        <w:rPr>
          <w:rFonts w:ascii="Times New Roman" w:hAnsi="Times New Roman" w:cs="Times New Roman"/>
          <w:sz w:val="24"/>
          <w:szCs w:val="24"/>
        </w:rPr>
        <w:t>, </w:t>
      </w:r>
      <w:r w:rsidRPr="00177EF3">
        <w:rPr>
          <w:rFonts w:ascii="Times New Roman" w:hAnsi="Times New Roman" w:cs="Times New Roman"/>
          <w:i/>
          <w:iCs/>
          <w:sz w:val="24"/>
          <w:szCs w:val="24"/>
        </w:rPr>
        <w:t>3</w:t>
      </w:r>
      <w:r w:rsidRPr="00177EF3">
        <w:rPr>
          <w:rFonts w:ascii="Times New Roman" w:hAnsi="Times New Roman" w:cs="Times New Roman"/>
          <w:sz w:val="24"/>
          <w:szCs w:val="24"/>
        </w:rPr>
        <w:t>(4), 330.</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Rizvi, R. H., Yadav, R. S., Singh, R., Pandey, S. B., Wani, S. P., &amp; Dhyani, S. K. (2015). Spatial analysis of soil parameters in </w:t>
      </w:r>
      <w:proofErr w:type="spellStart"/>
      <w:r w:rsidRPr="00041F1A">
        <w:rPr>
          <w:rFonts w:ascii="Times New Roman" w:hAnsi="Times New Roman" w:cs="Times New Roman"/>
          <w:sz w:val="24"/>
          <w:szCs w:val="24"/>
        </w:rPr>
        <w:t>Domagor-Pahuj</w:t>
      </w:r>
      <w:proofErr w:type="spellEnd"/>
      <w:r w:rsidRPr="00041F1A">
        <w:rPr>
          <w:rFonts w:ascii="Times New Roman" w:hAnsi="Times New Roman" w:cs="Times New Roman"/>
          <w:sz w:val="24"/>
          <w:szCs w:val="24"/>
        </w:rPr>
        <w:t xml:space="preserve"> watershed using </w:t>
      </w:r>
      <w:proofErr w:type="spellStart"/>
      <w:r w:rsidRPr="00041F1A">
        <w:rPr>
          <w:rFonts w:ascii="Times New Roman" w:hAnsi="Times New Roman" w:cs="Times New Roman"/>
          <w:sz w:val="24"/>
          <w:szCs w:val="24"/>
        </w:rPr>
        <w:t>Geostatistical</w:t>
      </w:r>
      <w:proofErr w:type="spellEnd"/>
      <w:r w:rsidRPr="00041F1A">
        <w:rPr>
          <w:rFonts w:ascii="Times New Roman" w:hAnsi="Times New Roman" w:cs="Times New Roman"/>
          <w:sz w:val="24"/>
          <w:szCs w:val="24"/>
        </w:rPr>
        <w:t xml:space="preserve"> methods of GIS. </w:t>
      </w:r>
      <w:r w:rsidRPr="00041F1A">
        <w:rPr>
          <w:rFonts w:ascii="Times New Roman" w:hAnsi="Times New Roman" w:cs="Times New Roman"/>
          <w:i/>
          <w:iCs/>
          <w:sz w:val="24"/>
          <w:szCs w:val="24"/>
        </w:rPr>
        <w:t>Indian Journal of Agricultural Sciences</w:t>
      </w:r>
      <w:r w:rsidRPr="00041F1A">
        <w:rPr>
          <w:rFonts w:ascii="Times New Roman" w:hAnsi="Times New Roman" w:cs="Times New Roman"/>
          <w:sz w:val="24"/>
          <w:szCs w:val="24"/>
        </w:rPr>
        <w:t>, </w:t>
      </w:r>
      <w:r w:rsidRPr="00041F1A">
        <w:rPr>
          <w:rFonts w:ascii="Times New Roman" w:hAnsi="Times New Roman" w:cs="Times New Roman"/>
          <w:i/>
          <w:iCs/>
          <w:sz w:val="24"/>
          <w:szCs w:val="24"/>
        </w:rPr>
        <w:t>85</w:t>
      </w:r>
      <w:r w:rsidRPr="00041F1A">
        <w:rPr>
          <w:rFonts w:ascii="Times New Roman" w:hAnsi="Times New Roman" w:cs="Times New Roman"/>
          <w:sz w:val="24"/>
          <w:szCs w:val="24"/>
        </w:rPr>
        <w:t>(4), 576-580.</w:t>
      </w:r>
    </w:p>
    <w:p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Sadhukhan, R., Kumar, D., Sen, S., Sepat, S., Ghosh, A., Shivay, Y. S., ... &amp; Hossain, A. </w:t>
      </w:r>
      <w:r w:rsidRPr="00041F1A">
        <w:rPr>
          <w:rFonts w:ascii="Times New Roman" w:hAnsi="Times New Roman" w:cs="Times New Roman"/>
          <w:sz w:val="24"/>
          <w:szCs w:val="24"/>
        </w:rPr>
        <w:tab/>
        <w:t xml:space="preserve">(2023). Precision nutrient management in zero-till direct-seeded rice influences the </w:t>
      </w:r>
      <w:r w:rsidRPr="00041F1A">
        <w:rPr>
          <w:rFonts w:ascii="Times New Roman" w:hAnsi="Times New Roman" w:cs="Times New Roman"/>
          <w:sz w:val="24"/>
          <w:szCs w:val="24"/>
        </w:rPr>
        <w:tab/>
        <w:t xml:space="preserve">productivity, profitability, nutrient, and water use efficiency as well as the </w:t>
      </w:r>
      <w:r w:rsidRPr="00041F1A">
        <w:rPr>
          <w:rFonts w:ascii="Times New Roman" w:hAnsi="Times New Roman" w:cs="Times New Roman"/>
          <w:sz w:val="24"/>
          <w:szCs w:val="24"/>
        </w:rPr>
        <w:tab/>
        <w:t xml:space="preserve">environmental footprint in the indo </w:t>
      </w:r>
      <w:proofErr w:type="spellStart"/>
      <w:r w:rsidRPr="00041F1A">
        <w:rPr>
          <w:rFonts w:ascii="Times New Roman" w:hAnsi="Times New Roman" w:cs="Times New Roman"/>
          <w:sz w:val="24"/>
          <w:szCs w:val="24"/>
        </w:rPr>
        <w:t>gangetic</w:t>
      </w:r>
      <w:proofErr w:type="spellEnd"/>
      <w:r w:rsidRPr="00041F1A">
        <w:rPr>
          <w:rFonts w:ascii="Times New Roman" w:hAnsi="Times New Roman" w:cs="Times New Roman"/>
          <w:sz w:val="24"/>
          <w:szCs w:val="24"/>
        </w:rPr>
        <w:t xml:space="preserve"> plain of India. </w:t>
      </w:r>
      <w:r w:rsidRPr="00041F1A">
        <w:rPr>
          <w:rFonts w:ascii="Times New Roman" w:hAnsi="Times New Roman" w:cs="Times New Roman"/>
          <w:i/>
          <w:iCs/>
          <w:sz w:val="24"/>
          <w:szCs w:val="24"/>
        </w:rPr>
        <w:t>Agriculture</w:t>
      </w:r>
      <w:r w:rsidRPr="00041F1A">
        <w:rPr>
          <w:rFonts w:ascii="Times New Roman" w:hAnsi="Times New Roman" w:cs="Times New Roman"/>
          <w:sz w:val="24"/>
          <w:szCs w:val="24"/>
        </w:rPr>
        <w:t>, </w:t>
      </w:r>
      <w:r w:rsidRPr="00041F1A">
        <w:rPr>
          <w:rFonts w:ascii="Times New Roman" w:hAnsi="Times New Roman" w:cs="Times New Roman"/>
          <w:i/>
          <w:iCs/>
          <w:sz w:val="24"/>
          <w:szCs w:val="24"/>
        </w:rPr>
        <w:t>13</w:t>
      </w:r>
      <w:r w:rsidRPr="00041F1A">
        <w:rPr>
          <w:rFonts w:ascii="Times New Roman" w:hAnsi="Times New Roman" w:cs="Times New Roman"/>
          <w:sz w:val="24"/>
          <w:szCs w:val="24"/>
        </w:rPr>
        <w:t>(4), 784.</w:t>
      </w:r>
    </w:p>
    <w:p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shd w:val="clear" w:color="auto" w:fill="FFFFFF"/>
        </w:rPr>
        <w:t xml:space="preserve">Sahu, D., Srivastava, L.K., Porte, S.S., Jatav, G.K. and Baghel, S., 2023. Evaluation of Soil </w:t>
      </w:r>
      <w:r>
        <w:rPr>
          <w:rFonts w:ascii="Times New Roman" w:hAnsi="Times New Roman" w:cs="Times New Roman"/>
          <w:sz w:val="24"/>
          <w:szCs w:val="24"/>
          <w:shd w:val="clear" w:color="auto" w:fill="FFFFFF"/>
        </w:rPr>
        <w:tab/>
      </w:r>
      <w:r w:rsidRPr="00041F1A">
        <w:rPr>
          <w:rFonts w:ascii="Times New Roman" w:hAnsi="Times New Roman" w:cs="Times New Roman"/>
          <w:sz w:val="24"/>
          <w:szCs w:val="24"/>
          <w:shd w:val="clear" w:color="auto" w:fill="FFFFFF"/>
        </w:rPr>
        <w:t xml:space="preserve">Fertility Status of Research Farm, College of Agriculture and Research Station, </w:t>
      </w:r>
      <w:r>
        <w:rPr>
          <w:rFonts w:ascii="Times New Roman" w:hAnsi="Times New Roman" w:cs="Times New Roman"/>
          <w:sz w:val="24"/>
          <w:szCs w:val="24"/>
          <w:shd w:val="clear" w:color="auto" w:fill="FFFFFF"/>
        </w:rPr>
        <w:tab/>
      </w:r>
      <w:proofErr w:type="spellStart"/>
      <w:r w:rsidRPr="00041F1A">
        <w:rPr>
          <w:rFonts w:ascii="Times New Roman" w:hAnsi="Times New Roman" w:cs="Times New Roman"/>
          <w:sz w:val="24"/>
          <w:szCs w:val="24"/>
          <w:shd w:val="clear" w:color="auto" w:fill="FFFFFF"/>
        </w:rPr>
        <w:t>Katghora</w:t>
      </w:r>
      <w:proofErr w:type="spellEnd"/>
      <w:r w:rsidRPr="00041F1A">
        <w:rPr>
          <w:rFonts w:ascii="Times New Roman" w:hAnsi="Times New Roman" w:cs="Times New Roman"/>
          <w:sz w:val="24"/>
          <w:szCs w:val="24"/>
          <w:shd w:val="clear" w:color="auto" w:fill="FFFFFF"/>
        </w:rPr>
        <w:t xml:space="preserve">, </w:t>
      </w:r>
      <w:proofErr w:type="spellStart"/>
      <w:r w:rsidRPr="00041F1A">
        <w:rPr>
          <w:rFonts w:ascii="Times New Roman" w:hAnsi="Times New Roman" w:cs="Times New Roman"/>
          <w:sz w:val="24"/>
          <w:szCs w:val="24"/>
          <w:shd w:val="clear" w:color="auto" w:fill="FFFFFF"/>
        </w:rPr>
        <w:t>Korba</w:t>
      </w:r>
      <w:proofErr w:type="spellEnd"/>
      <w:r w:rsidRPr="00041F1A">
        <w:rPr>
          <w:rFonts w:ascii="Times New Roman" w:hAnsi="Times New Roman" w:cs="Times New Roman"/>
          <w:sz w:val="24"/>
          <w:szCs w:val="24"/>
          <w:shd w:val="clear" w:color="auto" w:fill="FFFFFF"/>
        </w:rPr>
        <w:t>, Chhattisgarh. </w:t>
      </w:r>
      <w:r w:rsidRPr="00041F1A">
        <w:rPr>
          <w:rFonts w:ascii="Times New Roman" w:hAnsi="Times New Roman" w:cs="Times New Roman"/>
          <w:i/>
          <w:iCs/>
          <w:sz w:val="24"/>
          <w:szCs w:val="24"/>
          <w:shd w:val="clear" w:color="auto" w:fill="FFFFFF"/>
        </w:rPr>
        <w:t xml:space="preserve">International Journal of Environment and Climate </w:t>
      </w:r>
      <w:r>
        <w:rPr>
          <w:rFonts w:ascii="Times New Roman" w:hAnsi="Times New Roman" w:cs="Times New Roman"/>
          <w:i/>
          <w:iCs/>
          <w:sz w:val="24"/>
          <w:szCs w:val="24"/>
          <w:shd w:val="clear" w:color="auto" w:fill="FFFFFF"/>
        </w:rPr>
        <w:tab/>
      </w:r>
      <w:r w:rsidRPr="00041F1A">
        <w:rPr>
          <w:rFonts w:ascii="Times New Roman" w:hAnsi="Times New Roman" w:cs="Times New Roman"/>
          <w:i/>
          <w:iCs/>
          <w:sz w:val="24"/>
          <w:szCs w:val="24"/>
          <w:shd w:val="clear" w:color="auto" w:fill="FFFFFF"/>
        </w:rPr>
        <w:t>Change</w:t>
      </w:r>
      <w:r w:rsidRPr="00041F1A">
        <w:rPr>
          <w:rFonts w:ascii="Times New Roman" w:hAnsi="Times New Roman" w:cs="Times New Roman"/>
          <w:sz w:val="24"/>
          <w:szCs w:val="24"/>
          <w:shd w:val="clear" w:color="auto" w:fill="FFFFFF"/>
        </w:rPr>
        <w:t>, </w:t>
      </w:r>
      <w:r w:rsidRPr="00041F1A">
        <w:rPr>
          <w:rFonts w:ascii="Times New Roman" w:hAnsi="Times New Roman" w:cs="Times New Roman"/>
          <w:i/>
          <w:iCs/>
          <w:sz w:val="24"/>
          <w:szCs w:val="24"/>
          <w:shd w:val="clear" w:color="auto" w:fill="FFFFFF"/>
        </w:rPr>
        <w:t>13</w:t>
      </w:r>
      <w:r w:rsidRPr="00041F1A">
        <w:rPr>
          <w:rFonts w:ascii="Times New Roman" w:hAnsi="Times New Roman" w:cs="Times New Roman"/>
          <w:sz w:val="24"/>
          <w:szCs w:val="24"/>
          <w:shd w:val="clear" w:color="auto" w:fill="FFFFFF"/>
        </w:rPr>
        <w:t>(10), pp.2468-2473.</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Sharma, J.C. and Chaudhary, K. 2007. Vertical Distribution of Micronutrient cations in relation to soil characteristics in lower </w:t>
      </w:r>
      <w:proofErr w:type="spellStart"/>
      <w:r w:rsidRPr="00041F1A">
        <w:rPr>
          <w:rFonts w:ascii="Times New Roman" w:hAnsi="Times New Roman" w:cs="Times New Roman"/>
          <w:sz w:val="24"/>
          <w:szCs w:val="24"/>
        </w:rPr>
        <w:t>Shiwaliks</w:t>
      </w:r>
      <w:proofErr w:type="spellEnd"/>
      <w:r w:rsidRPr="00041F1A">
        <w:rPr>
          <w:rFonts w:ascii="Times New Roman" w:hAnsi="Times New Roman" w:cs="Times New Roman"/>
          <w:sz w:val="24"/>
          <w:szCs w:val="24"/>
        </w:rPr>
        <w:t xml:space="preserve"> of </w:t>
      </w:r>
      <w:proofErr w:type="spellStart"/>
      <w:r w:rsidRPr="00041F1A">
        <w:rPr>
          <w:rFonts w:ascii="Times New Roman" w:hAnsi="Times New Roman" w:cs="Times New Roman"/>
          <w:sz w:val="24"/>
          <w:szCs w:val="24"/>
        </w:rPr>
        <w:t>Solan</w:t>
      </w:r>
      <w:proofErr w:type="spellEnd"/>
      <w:r w:rsidRPr="00041F1A">
        <w:rPr>
          <w:rFonts w:ascii="Times New Roman" w:hAnsi="Times New Roman" w:cs="Times New Roman"/>
          <w:sz w:val="24"/>
          <w:szCs w:val="24"/>
        </w:rPr>
        <w:t xml:space="preserve"> district in North-West Himalayas. </w:t>
      </w:r>
      <w:r w:rsidRPr="00041F1A">
        <w:rPr>
          <w:rFonts w:ascii="Times New Roman" w:hAnsi="Times New Roman" w:cs="Times New Roman"/>
          <w:i/>
          <w:sz w:val="24"/>
          <w:szCs w:val="24"/>
        </w:rPr>
        <w:t xml:space="preserve">J. Indian Soc. Soil Sci., </w:t>
      </w:r>
      <w:r w:rsidRPr="00041F1A">
        <w:rPr>
          <w:rFonts w:ascii="Times New Roman" w:hAnsi="Times New Roman" w:cs="Times New Roman"/>
          <w:sz w:val="24"/>
          <w:szCs w:val="24"/>
        </w:rPr>
        <w:t>55: 40-44</w:t>
      </w:r>
    </w:p>
    <w:p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Srinivasan, R., Tripathi, S.B., Rai, A.K., Das, S.K., Rao, D.V.K.N. and Ghosh, P.K. 2016. </w:t>
      </w:r>
      <w:r>
        <w:rPr>
          <w:rFonts w:ascii="Times New Roman" w:hAnsi="Times New Roman" w:cs="Times New Roman"/>
          <w:sz w:val="24"/>
          <w:szCs w:val="24"/>
        </w:rPr>
        <w:tab/>
      </w:r>
      <w:r w:rsidRPr="00041F1A">
        <w:rPr>
          <w:rFonts w:ascii="Times New Roman" w:hAnsi="Times New Roman" w:cs="Times New Roman"/>
          <w:sz w:val="24"/>
          <w:szCs w:val="24"/>
        </w:rPr>
        <w:t xml:space="preserve">Strides in soil research: Soil health management and fodder production. ICAR-Indian </w:t>
      </w:r>
      <w:r>
        <w:rPr>
          <w:rFonts w:ascii="Times New Roman" w:hAnsi="Times New Roman" w:cs="Times New Roman"/>
          <w:sz w:val="24"/>
          <w:szCs w:val="24"/>
        </w:rPr>
        <w:tab/>
      </w:r>
      <w:r w:rsidRPr="00041F1A">
        <w:rPr>
          <w:rFonts w:ascii="Times New Roman" w:hAnsi="Times New Roman" w:cs="Times New Roman"/>
          <w:sz w:val="24"/>
          <w:szCs w:val="24"/>
        </w:rPr>
        <w:t>grassland and fodder research institute, Jhansi - 284 003 India; 1-91.</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Subbiah, B.V. and Asija, G.L. 1956. A rapid procedure for estimation of available Nitrogen in soil</w:t>
      </w:r>
      <w:r w:rsidRPr="00041F1A">
        <w:rPr>
          <w:rFonts w:ascii="Times New Roman" w:hAnsi="Times New Roman" w:cs="Times New Roman"/>
          <w:i/>
          <w:iCs/>
          <w:sz w:val="24"/>
          <w:szCs w:val="24"/>
        </w:rPr>
        <w:t>. Current Science</w:t>
      </w:r>
      <w:r w:rsidRPr="00041F1A">
        <w:rPr>
          <w:rFonts w:ascii="Times New Roman" w:hAnsi="Times New Roman" w:cs="Times New Roman"/>
          <w:sz w:val="24"/>
          <w:szCs w:val="24"/>
        </w:rPr>
        <w:t>. 25: 256-260</w:t>
      </w:r>
    </w:p>
    <w:p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Walkley, A. and Black, C.A. 1934. An examination of </w:t>
      </w:r>
      <w:proofErr w:type="spellStart"/>
      <w:r w:rsidRPr="00041F1A">
        <w:rPr>
          <w:rFonts w:ascii="Times New Roman" w:hAnsi="Times New Roman" w:cs="Times New Roman"/>
          <w:sz w:val="24"/>
          <w:szCs w:val="24"/>
        </w:rPr>
        <w:t>themethod</w:t>
      </w:r>
      <w:proofErr w:type="spellEnd"/>
      <w:r w:rsidRPr="00041F1A">
        <w:rPr>
          <w:rFonts w:ascii="Times New Roman" w:hAnsi="Times New Roman" w:cs="Times New Roman"/>
          <w:sz w:val="24"/>
          <w:szCs w:val="24"/>
        </w:rPr>
        <w:t xml:space="preserve"> for determining the soil organic matter and a proposed modification of the chromic acid titration method. </w:t>
      </w:r>
      <w:r w:rsidRPr="00041F1A">
        <w:rPr>
          <w:rFonts w:ascii="Times New Roman" w:hAnsi="Times New Roman" w:cs="Times New Roman"/>
          <w:i/>
          <w:iCs/>
          <w:sz w:val="24"/>
          <w:szCs w:val="24"/>
        </w:rPr>
        <w:t>Soil Science.</w:t>
      </w:r>
      <w:r w:rsidRPr="00041F1A">
        <w:rPr>
          <w:rFonts w:ascii="Times New Roman" w:hAnsi="Times New Roman" w:cs="Times New Roman"/>
          <w:sz w:val="24"/>
          <w:szCs w:val="24"/>
        </w:rPr>
        <w:t xml:space="preserve"> 37: 29-38.</w:t>
      </w:r>
    </w:p>
    <w:p w:rsidR="001A3773" w:rsidRPr="00092117" w:rsidRDefault="00041F1A" w:rsidP="00092117">
      <w:pPr>
        <w:spacing w:line="360" w:lineRule="auto"/>
        <w:jc w:val="both"/>
        <w:rPr>
          <w:rFonts w:ascii="Times New Roman" w:hAnsi="Times New Roman" w:cs="Times New Roman"/>
          <w:sz w:val="24"/>
          <w:szCs w:val="24"/>
        </w:rPr>
      </w:pPr>
      <w:r w:rsidRPr="00121B45">
        <w:rPr>
          <w:rFonts w:ascii="Times New Roman" w:hAnsi="Times New Roman" w:cs="Times New Roman"/>
          <w:sz w:val="24"/>
          <w:szCs w:val="24"/>
        </w:rPr>
        <w:t>Yuan, L., Zhang, Z., Cao, X., Zhu, S., Zhang, X., Wu, L., 2014. Responses of rice production,</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r>
      <w:r w:rsidRPr="00121B45">
        <w:rPr>
          <w:rFonts w:ascii="Times New Roman" w:hAnsi="Times New Roman" w:cs="Times New Roman"/>
          <w:sz w:val="24"/>
          <w:szCs w:val="24"/>
        </w:rPr>
        <w:t>milled rice quality and soil properties to various nitrogen inputs and rice</w:t>
      </w:r>
      <w:r w:rsidRPr="00041F1A">
        <w:rPr>
          <w:rFonts w:ascii="Times New Roman" w:hAnsi="Times New Roman" w:cs="Times New Roman"/>
          <w:sz w:val="24"/>
          <w:szCs w:val="24"/>
        </w:rPr>
        <w:t xml:space="preserve"> </w:t>
      </w:r>
      <w:r w:rsidRPr="00121B45">
        <w:rPr>
          <w:rFonts w:ascii="Times New Roman" w:hAnsi="Times New Roman" w:cs="Times New Roman"/>
          <w:sz w:val="24"/>
          <w:szCs w:val="24"/>
        </w:rPr>
        <w:t xml:space="preserve">straw </w:t>
      </w:r>
      <w:r w:rsidRPr="00041F1A">
        <w:rPr>
          <w:rFonts w:ascii="Times New Roman" w:hAnsi="Times New Roman" w:cs="Times New Roman"/>
          <w:sz w:val="24"/>
          <w:szCs w:val="24"/>
        </w:rPr>
        <w:tab/>
      </w:r>
      <w:r w:rsidRPr="00121B45">
        <w:rPr>
          <w:rFonts w:ascii="Times New Roman" w:hAnsi="Times New Roman" w:cs="Times New Roman"/>
          <w:sz w:val="24"/>
          <w:szCs w:val="24"/>
        </w:rPr>
        <w:t>incorporation under continuous plastic film mulching cultivation. Field Crops</w:t>
      </w:r>
      <w:r w:rsidRPr="00041F1A">
        <w:rPr>
          <w:rFonts w:ascii="Times New Roman" w:hAnsi="Times New Roman" w:cs="Times New Roman"/>
          <w:sz w:val="24"/>
          <w:szCs w:val="24"/>
        </w:rPr>
        <w:t xml:space="preserve"> Res. </w:t>
      </w:r>
      <w:r w:rsidRPr="00041F1A">
        <w:rPr>
          <w:rFonts w:ascii="Times New Roman" w:hAnsi="Times New Roman" w:cs="Times New Roman"/>
          <w:sz w:val="24"/>
          <w:szCs w:val="24"/>
        </w:rPr>
        <w:tab/>
        <w:t>155, 164–171.</w:t>
      </w:r>
    </w:p>
    <w:p w:rsidR="00092117" w:rsidRPr="00B01C73" w:rsidRDefault="00092117" w:rsidP="00AD5CAC">
      <w:pPr>
        <w:spacing w:line="360" w:lineRule="auto"/>
        <w:ind w:left="900" w:hanging="900"/>
        <w:jc w:val="both"/>
        <w:rPr>
          <w:rFonts w:ascii="Times New Roman" w:hAnsi="Times New Roman" w:cs="Times New Roman"/>
          <w:sz w:val="24"/>
          <w:szCs w:val="24"/>
        </w:rPr>
      </w:pPr>
    </w:p>
    <w:sectPr w:rsidR="00092117" w:rsidRPr="00B01C73" w:rsidSect="00A3773F">
      <w:headerReference w:type="even" r:id="rId11"/>
      <w:headerReference w:type="default" r:id="rId12"/>
      <w:footerReference w:type="even" r:id="rId13"/>
      <w:footerReference w:type="default" r:id="rId14"/>
      <w:headerReference w:type="first" r:id="rId15"/>
      <w:footerReference w:type="first" r:id="rId16"/>
      <w:pgSz w:w="11906" w:h="16838" w:code="9"/>
      <w:pgMar w:top="1418" w:right="1077" w:bottom="1418" w:left="1701"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anhaiya Lal" w:date="2025-09-11T22:49:00Z" w:initials="KL">
    <w:p w:rsidR="007C1E92" w:rsidRDefault="007C1E92">
      <w:pPr>
        <w:pStyle w:val="CommentText"/>
      </w:pPr>
      <w:r>
        <w:rPr>
          <w:rStyle w:val="CommentReference"/>
        </w:rPr>
        <w:annotationRef/>
      </w:r>
      <w:r>
        <w:t xml:space="preserve">Replace </w:t>
      </w:r>
      <w:proofErr w:type="spellStart"/>
      <w:r w:rsidR="00AC4266">
        <w:t>with”in</w:t>
      </w:r>
      <w:proofErr w:type="spellEnd"/>
      <w:r w:rsidR="00AC4266">
        <w:t>”</w:t>
      </w:r>
    </w:p>
  </w:comment>
  <w:comment w:id="1" w:author="Kanhaiya Lal" w:date="2025-09-11T22:50:00Z" w:initials="KL">
    <w:p w:rsidR="00AC4266" w:rsidRDefault="00AC4266">
      <w:pPr>
        <w:pStyle w:val="CommentText"/>
      </w:pPr>
      <w:r>
        <w:rPr>
          <w:rStyle w:val="CommentReference"/>
        </w:rPr>
        <w:annotationRef/>
      </w:r>
      <w:r>
        <w:t xml:space="preserve">Replace </w:t>
      </w:r>
      <w:proofErr w:type="spellStart"/>
      <w:r>
        <w:t>with”in</w:t>
      </w:r>
      <w:proofErr w:type="spellEnd"/>
      <w:r>
        <w:t>”</w:t>
      </w:r>
    </w:p>
  </w:comment>
  <w:comment w:id="2" w:author="Kanhaiya Lal" w:date="2025-09-11T22:51:00Z" w:initials="KL">
    <w:p w:rsidR="00AC4266" w:rsidRDefault="00AC4266">
      <w:pPr>
        <w:pStyle w:val="CommentText"/>
      </w:pPr>
      <w:r>
        <w:rPr>
          <w:rStyle w:val="CommentReference"/>
        </w:rPr>
        <w:annotationRef/>
      </w:r>
      <w:r>
        <w:t>Complete the sentence.</w:t>
      </w:r>
    </w:p>
  </w:comment>
  <w:comment w:id="3" w:author="Kanhaiya Lal" w:date="2025-09-11T22:53:00Z" w:initials="KL">
    <w:p w:rsidR="00AC4266" w:rsidRDefault="00AC4266">
      <w:pPr>
        <w:pStyle w:val="CommentText"/>
      </w:pPr>
      <w:r>
        <w:rPr>
          <w:rStyle w:val="CommentReference"/>
        </w:rPr>
        <w:annotationRef/>
      </w:r>
      <w:r>
        <w:t>Add “Were found”</w:t>
      </w:r>
    </w:p>
  </w:comment>
  <w:comment w:id="4" w:author="Kanhaiya Lal" w:date="2025-09-11T22:54:00Z" w:initials="KL">
    <w:p w:rsidR="00AC4266" w:rsidRDefault="00AC4266">
      <w:pPr>
        <w:pStyle w:val="CommentText"/>
      </w:pPr>
      <w:r>
        <w:rPr>
          <w:rStyle w:val="CommentReference"/>
        </w:rPr>
        <w:annotationRef/>
      </w:r>
      <w:r>
        <w:t>Complete the sentence.</w:t>
      </w:r>
    </w:p>
  </w:comment>
  <w:comment w:id="6" w:author="Kanhaiya Lal" w:date="2025-09-11T22:59:00Z" w:initials="KL">
    <w:p w:rsidR="00AC4266" w:rsidRDefault="00AC4266">
      <w:pPr>
        <w:pStyle w:val="CommentText"/>
      </w:pPr>
      <w:r>
        <w:rPr>
          <w:rStyle w:val="CommentReference"/>
        </w:rPr>
        <w:annotationRef/>
      </w:r>
      <w:r>
        <w:t>Be specified...</w:t>
      </w:r>
    </w:p>
  </w:comment>
  <w:comment w:id="7" w:author="Kanhaiya Lal" w:date="2025-09-11T23:01:00Z" w:initials="KL">
    <w:p w:rsidR="00F252F1" w:rsidRDefault="00F252F1">
      <w:pPr>
        <w:pStyle w:val="CommentText"/>
      </w:pPr>
      <w:r>
        <w:rPr>
          <w:rStyle w:val="CommentReference"/>
        </w:rPr>
        <w:annotationRef/>
      </w:r>
      <w:r>
        <w:t>Mention soil properties in Abstract</w:t>
      </w:r>
    </w:p>
  </w:comment>
  <w:comment w:id="8" w:author="Kanhaiya Lal" w:date="2025-09-11T23:23:00Z" w:initials="KL">
    <w:p w:rsidR="00A10546" w:rsidRDefault="00A10546">
      <w:pPr>
        <w:pStyle w:val="CommentText"/>
      </w:pPr>
      <w:r>
        <w:rPr>
          <w:rStyle w:val="CommentReference"/>
        </w:rPr>
        <w:annotationRef/>
      </w:r>
      <w:r>
        <w:t>Method or NI</w:t>
      </w:r>
    </w:p>
  </w:comment>
  <w:comment w:id="9" w:author="Kanhaiya Lal" w:date="2025-09-11T23:39:00Z" w:initials="KL">
    <w:p w:rsidR="00FA365F" w:rsidRDefault="00FA365F" w:rsidP="00FA365F">
      <w:pPr>
        <w:pStyle w:val="CommentText"/>
      </w:pPr>
      <w:r>
        <w:rPr>
          <w:rStyle w:val="CommentReference"/>
        </w:rPr>
        <w:annotationRef/>
      </w:r>
      <w:r>
        <w:rPr>
          <w:rFonts w:ascii="Times New Roman" w:hAnsi="Times New Roman" w:cs="Times New Roman"/>
          <w:b/>
          <w:bCs/>
          <w:sz w:val="24"/>
          <w:szCs w:val="24"/>
          <w:u w:val="single"/>
        </w:rPr>
        <w:t xml:space="preserve">“Collection of </w:t>
      </w:r>
      <w:r w:rsidRPr="00361DCE">
        <w:rPr>
          <w:rFonts w:ascii="Times New Roman" w:hAnsi="Times New Roman" w:cs="Times New Roman"/>
          <w:b/>
          <w:bCs/>
          <w:sz w:val="24"/>
          <w:szCs w:val="24"/>
          <w:u w:val="single"/>
        </w:rPr>
        <w:t>soil samples</w:t>
      </w:r>
      <w:r>
        <w:rPr>
          <w:rStyle w:val="CommentReference"/>
        </w:rPr>
        <w:annotationRef/>
      </w:r>
      <w:r>
        <w:rPr>
          <w:rFonts w:ascii="Times New Roman" w:hAnsi="Times New Roman" w:cs="Times New Roman"/>
          <w:b/>
          <w:bCs/>
          <w:sz w:val="24"/>
          <w:szCs w:val="24"/>
          <w:u w:val="single"/>
        </w:rPr>
        <w:t xml:space="preserve">” is sufficient. </w:t>
      </w:r>
    </w:p>
    <w:p w:rsidR="00FA365F" w:rsidRDefault="00FA365F">
      <w:pPr>
        <w:pStyle w:val="CommentText"/>
      </w:pPr>
    </w:p>
  </w:comment>
  <w:comment w:id="10" w:author="Kanhaiya Lal" w:date="2025-09-11T23:40:00Z" w:initials="KL">
    <w:p w:rsidR="00FA365F" w:rsidRDefault="00FA365F">
      <w:pPr>
        <w:pStyle w:val="CommentText"/>
      </w:pPr>
      <w:r>
        <w:rPr>
          <w:rStyle w:val="CommentReference"/>
        </w:rPr>
        <w:annotationRef/>
      </w:r>
      <w:r>
        <w:t>Mention “collected”</w:t>
      </w:r>
    </w:p>
  </w:comment>
  <w:comment w:id="11" w:author="Kanhaiya Lal" w:date="2025-09-11T23:42:00Z" w:initials="KL">
    <w:p w:rsidR="00FA365F" w:rsidRDefault="00FA365F">
      <w:pPr>
        <w:pStyle w:val="CommentText"/>
      </w:pPr>
      <w:r>
        <w:rPr>
          <w:rStyle w:val="CommentReference"/>
        </w:rPr>
        <w:annotationRef/>
      </w:r>
      <w:r>
        <w:t>Delete it</w:t>
      </w:r>
    </w:p>
  </w:comment>
  <w:comment w:id="12" w:author="Kanhaiya Lal" w:date="2025-09-11T23:45:00Z" w:initials="KL">
    <w:p w:rsidR="00FA365F" w:rsidRDefault="00FA365F">
      <w:pPr>
        <w:pStyle w:val="CommentText"/>
      </w:pPr>
      <w:r>
        <w:rPr>
          <w:rStyle w:val="CommentReference"/>
        </w:rPr>
        <w:annotationRef/>
      </w:r>
      <w:r w:rsidRPr="00361DCE">
        <w:rPr>
          <w:rFonts w:ascii="Times New Roman" w:hAnsi="Times New Roman" w:cs="Times New Roman"/>
          <w:b/>
          <w:bCs/>
          <w:sz w:val="24"/>
          <w:szCs w:val="24"/>
          <w:u w:val="single"/>
        </w:rPr>
        <w:t>DISCUSSION</w:t>
      </w:r>
      <w:r>
        <w:rPr>
          <w:rFonts w:ascii="Times New Roman" w:hAnsi="Times New Roman" w:cs="Times New Roman"/>
          <w:b/>
          <w:bCs/>
          <w:sz w:val="24"/>
          <w:szCs w:val="24"/>
          <w:u w:val="single"/>
        </w:rPr>
        <w:t>S</w:t>
      </w:r>
    </w:p>
  </w:comment>
  <w:comment w:id="13" w:author="Kanhaiya Lal" w:date="2025-09-11T23:54:00Z" w:initials="KL">
    <w:p w:rsidR="00ED2D21" w:rsidRDefault="00ED2D21">
      <w:pPr>
        <w:pStyle w:val="CommentText"/>
      </w:pPr>
      <w:r>
        <w:rPr>
          <w:rStyle w:val="CommentReference"/>
        </w:rPr>
        <w:annotationRef/>
      </w:r>
      <w:r>
        <w:t>Mention reference or add reasons.</w:t>
      </w:r>
    </w:p>
  </w:comment>
  <w:comment w:id="14" w:author="Kanhaiya Lal" w:date="2025-09-11T23:59:00Z" w:initials="KL">
    <w:p w:rsidR="008A460A" w:rsidRDefault="008A460A">
      <w:pPr>
        <w:pStyle w:val="CommentText"/>
      </w:pPr>
      <w:r>
        <w:rPr>
          <w:rStyle w:val="CommentReference"/>
        </w:rPr>
        <w:annotationRef/>
      </w:r>
      <w:r>
        <w:t>Pl. Check it and mention suitable reason for BD an Porosity.</w:t>
      </w:r>
    </w:p>
  </w:comment>
  <w:comment w:id="15" w:author="Kanhaiya Lal" w:date="2025-09-12T00:00:00Z" w:initials="KL">
    <w:p w:rsidR="008A460A" w:rsidRDefault="008A460A">
      <w:pPr>
        <w:pStyle w:val="CommentText"/>
      </w:pPr>
      <w:r>
        <w:rPr>
          <w:rStyle w:val="CommentReference"/>
        </w:rPr>
        <w:annotationRef/>
      </w:r>
      <w:r>
        <w:t>Mention pH range.</w:t>
      </w:r>
    </w:p>
  </w:comment>
  <w:comment w:id="16" w:author="Kanhaiya Lal" w:date="2025-09-12T23:11:00Z" w:initials="KL">
    <w:p w:rsidR="005C73EC" w:rsidRDefault="005C73EC">
      <w:pPr>
        <w:pStyle w:val="CommentText"/>
      </w:pPr>
      <w:r>
        <w:rPr>
          <w:rStyle w:val="CommentReference"/>
        </w:rPr>
        <w:annotationRef/>
      </w:r>
      <w:r>
        <w:t xml:space="preserve">Correct it </w:t>
      </w:r>
    </w:p>
  </w:comment>
  <w:comment w:id="17" w:author="Kanhaiya Lal" w:date="2025-09-12T23:12:00Z" w:initials="KL">
    <w:p w:rsidR="00117A9E" w:rsidRDefault="00117A9E">
      <w:pPr>
        <w:pStyle w:val="CommentText"/>
      </w:pPr>
      <w:r>
        <w:rPr>
          <w:rStyle w:val="CommentReference"/>
        </w:rPr>
        <w:annotationRef/>
      </w:r>
      <w:r>
        <w:t>Organic carbon</w:t>
      </w:r>
    </w:p>
  </w:comment>
  <w:comment w:id="18" w:author="Kanhaiya Lal" w:date="2025-09-12T23:15:00Z" w:initials="KL">
    <w:p w:rsidR="00117A9E" w:rsidRDefault="00117A9E">
      <w:pPr>
        <w:pStyle w:val="CommentText"/>
      </w:pPr>
      <w:r>
        <w:rPr>
          <w:rStyle w:val="CommentReference"/>
        </w:rPr>
        <w:annotationRef/>
      </w:r>
      <w:r>
        <w:t xml:space="preserve">Replace with Potassium at all place.  </w:t>
      </w:r>
    </w:p>
  </w:comment>
  <w:comment w:id="19" w:author="Kanhaiya Lal" w:date="2025-09-12T23:21:00Z" w:initials="KL">
    <w:p w:rsidR="00117A9E" w:rsidRDefault="00117A9E">
      <w:pPr>
        <w:pStyle w:val="CommentText"/>
      </w:pPr>
      <w:r>
        <w:rPr>
          <w:rStyle w:val="CommentReference"/>
        </w:rPr>
        <w:annotationRef/>
      </w:r>
      <w:r>
        <w:t>Replace with available Nutrients at all similar places</w:t>
      </w:r>
    </w:p>
  </w:comment>
  <w:comment w:id="20" w:author="Kanhaiya Lal" w:date="2025-09-12T23:25:00Z" w:initials="KL">
    <w:p w:rsidR="00331B16" w:rsidRDefault="00331B16">
      <w:pPr>
        <w:pStyle w:val="CommentText"/>
      </w:pPr>
      <w:r>
        <w:rPr>
          <w:rStyle w:val="CommentReference"/>
        </w:rPr>
        <w:annotationRef/>
      </w:r>
      <w:r>
        <w:t>Parameters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F57" w:rsidRDefault="00F56F57" w:rsidP="003B0EE4">
      <w:pPr>
        <w:spacing w:after="0" w:line="240" w:lineRule="auto"/>
      </w:pPr>
      <w:r>
        <w:separator/>
      </w:r>
    </w:p>
  </w:endnote>
  <w:endnote w:type="continuationSeparator" w:id="0">
    <w:p w:rsidR="00F56F57" w:rsidRDefault="00F56F57" w:rsidP="003B0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4B" w:rsidRDefault="00062C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4B" w:rsidRDefault="00062C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4B" w:rsidRDefault="00062C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F57" w:rsidRDefault="00F56F57" w:rsidP="003B0EE4">
      <w:pPr>
        <w:spacing w:after="0" w:line="240" w:lineRule="auto"/>
      </w:pPr>
      <w:r>
        <w:separator/>
      </w:r>
    </w:p>
  </w:footnote>
  <w:footnote w:type="continuationSeparator" w:id="0">
    <w:p w:rsidR="00F56F57" w:rsidRDefault="00F56F57" w:rsidP="003B0E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4B" w:rsidRDefault="00803A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32688" o:spid="_x0000_s2050" type="#_x0000_t136" style="position:absolute;margin-left:0;margin-top:0;width:541.8pt;height:101.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FF" w:rsidRDefault="00803AD8" w:rsidP="00AE01DA">
    <w:pPr>
      <w:pStyle w:val="Header"/>
      <w:tabs>
        <w:tab w:val="clear" w:pos="4513"/>
        <w:tab w:val="clear" w:pos="9026"/>
        <w:tab w:val="left" w:pos="3860"/>
      </w:tabs>
      <w:jc w:val="right"/>
      <w:rPr>
        <w:rFonts w:ascii="Times New Roman" w:hAnsi="Times New Roman" w:cs="Times New Roman"/>
        <w:b/>
        <w:i/>
        <w:sz w:val="24"/>
        <w:szCs w:val="22"/>
      </w:rPr>
    </w:pPr>
    <w:r w:rsidRPr="00803AD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32689" o:spid="_x0000_s2051" type="#_x0000_t136" style="position:absolute;left:0;text-align:left;margin-left:0;margin-top:0;width:541.8pt;height:101.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9567FF" w:rsidRDefault="009567FF" w:rsidP="00AE01DA">
    <w:pPr>
      <w:pStyle w:val="Header"/>
      <w:tabs>
        <w:tab w:val="clear" w:pos="4513"/>
        <w:tab w:val="clear" w:pos="9026"/>
        <w:tab w:val="left" w:pos="3860"/>
      </w:tabs>
      <w:jc w:val="right"/>
      <w:rPr>
        <w:rFonts w:ascii="Times New Roman" w:hAnsi="Times New Roman" w:cs="Times New Roman"/>
        <w:b/>
        <w:i/>
        <w:sz w:val="24"/>
        <w:szCs w:val="22"/>
      </w:rPr>
    </w:pPr>
  </w:p>
  <w:p w:rsidR="009567FF" w:rsidRPr="00CF7BC5" w:rsidRDefault="009567FF" w:rsidP="003B0EE4">
    <w:pPr>
      <w:pStyle w:val="Header"/>
      <w:tabs>
        <w:tab w:val="clear" w:pos="4513"/>
        <w:tab w:val="clear" w:pos="9026"/>
        <w:tab w:val="left" w:pos="3860"/>
      </w:tabs>
      <w:jc w:val="center"/>
      <w:rPr>
        <w:rFonts w:ascii="Times New Roman" w:hAnsi="Times New Roman" w:cs="Times New Roman"/>
        <w:b/>
        <w:i/>
        <w:sz w:val="24"/>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4B" w:rsidRDefault="00803A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32687" o:spid="_x0000_s2049" type="#_x0000_t136" style="position:absolute;margin-left:0;margin-top:0;width:541.8pt;height:101.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17DD1"/>
    <w:multiLevelType w:val="multilevel"/>
    <w:tmpl w:val="0650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E01E4A"/>
    <w:multiLevelType w:val="multilevel"/>
    <w:tmpl w:val="79DA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F9530D"/>
    <w:multiLevelType w:val="hybridMultilevel"/>
    <w:tmpl w:val="CA62B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B74BD"/>
    <w:rsid w:val="00001013"/>
    <w:rsid w:val="00002F7F"/>
    <w:rsid w:val="00005951"/>
    <w:rsid w:val="00005B24"/>
    <w:rsid w:val="00005F91"/>
    <w:rsid w:val="000073A3"/>
    <w:rsid w:val="000118D2"/>
    <w:rsid w:val="00011B9C"/>
    <w:rsid w:val="00012D71"/>
    <w:rsid w:val="000131D2"/>
    <w:rsid w:val="000163C2"/>
    <w:rsid w:val="000177CD"/>
    <w:rsid w:val="0001786D"/>
    <w:rsid w:val="00020ED3"/>
    <w:rsid w:val="00023D99"/>
    <w:rsid w:val="00024A3F"/>
    <w:rsid w:val="00025E09"/>
    <w:rsid w:val="000268B1"/>
    <w:rsid w:val="0002692C"/>
    <w:rsid w:val="000306B9"/>
    <w:rsid w:val="00031455"/>
    <w:rsid w:val="00033A08"/>
    <w:rsid w:val="000355A9"/>
    <w:rsid w:val="00035CE0"/>
    <w:rsid w:val="00041F1A"/>
    <w:rsid w:val="00045CF5"/>
    <w:rsid w:val="0004643D"/>
    <w:rsid w:val="0005389A"/>
    <w:rsid w:val="00056E25"/>
    <w:rsid w:val="00057C1C"/>
    <w:rsid w:val="00062780"/>
    <w:rsid w:val="00062C4B"/>
    <w:rsid w:val="00065415"/>
    <w:rsid w:val="000656F5"/>
    <w:rsid w:val="000678C1"/>
    <w:rsid w:val="000733B0"/>
    <w:rsid w:val="00074256"/>
    <w:rsid w:val="00075700"/>
    <w:rsid w:val="00076A8C"/>
    <w:rsid w:val="00076E24"/>
    <w:rsid w:val="000775B5"/>
    <w:rsid w:val="00082015"/>
    <w:rsid w:val="00082E90"/>
    <w:rsid w:val="00082F15"/>
    <w:rsid w:val="00086651"/>
    <w:rsid w:val="00092117"/>
    <w:rsid w:val="00095109"/>
    <w:rsid w:val="000953CC"/>
    <w:rsid w:val="00096517"/>
    <w:rsid w:val="000970B0"/>
    <w:rsid w:val="000A1024"/>
    <w:rsid w:val="000A1DF4"/>
    <w:rsid w:val="000A237D"/>
    <w:rsid w:val="000A354F"/>
    <w:rsid w:val="000A5061"/>
    <w:rsid w:val="000A5CA4"/>
    <w:rsid w:val="000A721B"/>
    <w:rsid w:val="000B14ED"/>
    <w:rsid w:val="000C1E12"/>
    <w:rsid w:val="000C26B6"/>
    <w:rsid w:val="000C2EA8"/>
    <w:rsid w:val="000C64E7"/>
    <w:rsid w:val="000C6EDD"/>
    <w:rsid w:val="000C7CFC"/>
    <w:rsid w:val="000D57A5"/>
    <w:rsid w:val="000D7273"/>
    <w:rsid w:val="000E0E42"/>
    <w:rsid w:val="000E1E72"/>
    <w:rsid w:val="000E272A"/>
    <w:rsid w:val="000E2DBA"/>
    <w:rsid w:val="000E424D"/>
    <w:rsid w:val="000E52B2"/>
    <w:rsid w:val="000E619B"/>
    <w:rsid w:val="000E6CBA"/>
    <w:rsid w:val="000E6D06"/>
    <w:rsid w:val="000F227C"/>
    <w:rsid w:val="000F4897"/>
    <w:rsid w:val="000F5F8D"/>
    <w:rsid w:val="000F7C07"/>
    <w:rsid w:val="001011BC"/>
    <w:rsid w:val="001015AC"/>
    <w:rsid w:val="00101919"/>
    <w:rsid w:val="001022EC"/>
    <w:rsid w:val="00102FA3"/>
    <w:rsid w:val="001071C8"/>
    <w:rsid w:val="00107426"/>
    <w:rsid w:val="00110BEC"/>
    <w:rsid w:val="00114355"/>
    <w:rsid w:val="00117A9E"/>
    <w:rsid w:val="00117CBB"/>
    <w:rsid w:val="00117FAB"/>
    <w:rsid w:val="00120285"/>
    <w:rsid w:val="001212DB"/>
    <w:rsid w:val="0012189D"/>
    <w:rsid w:val="00121B45"/>
    <w:rsid w:val="0012222C"/>
    <w:rsid w:val="00123ECB"/>
    <w:rsid w:val="0012623E"/>
    <w:rsid w:val="00126CC5"/>
    <w:rsid w:val="00127181"/>
    <w:rsid w:val="00127BD1"/>
    <w:rsid w:val="001327FE"/>
    <w:rsid w:val="00134B14"/>
    <w:rsid w:val="001350DC"/>
    <w:rsid w:val="001353EF"/>
    <w:rsid w:val="0014779F"/>
    <w:rsid w:val="00150440"/>
    <w:rsid w:val="001543AB"/>
    <w:rsid w:val="00154F7E"/>
    <w:rsid w:val="00155B76"/>
    <w:rsid w:val="001562EB"/>
    <w:rsid w:val="001564CF"/>
    <w:rsid w:val="00156976"/>
    <w:rsid w:val="00157E53"/>
    <w:rsid w:val="00160B0A"/>
    <w:rsid w:val="001611BA"/>
    <w:rsid w:val="001621E8"/>
    <w:rsid w:val="00163F76"/>
    <w:rsid w:val="001644E1"/>
    <w:rsid w:val="00164772"/>
    <w:rsid w:val="00167A05"/>
    <w:rsid w:val="001710ED"/>
    <w:rsid w:val="00171820"/>
    <w:rsid w:val="00173F9D"/>
    <w:rsid w:val="001741CB"/>
    <w:rsid w:val="0017780D"/>
    <w:rsid w:val="00177EF3"/>
    <w:rsid w:val="00181978"/>
    <w:rsid w:val="00181A33"/>
    <w:rsid w:val="001837BE"/>
    <w:rsid w:val="00184098"/>
    <w:rsid w:val="001907EE"/>
    <w:rsid w:val="00190F82"/>
    <w:rsid w:val="00192B31"/>
    <w:rsid w:val="00193FF7"/>
    <w:rsid w:val="001942E1"/>
    <w:rsid w:val="00194F5C"/>
    <w:rsid w:val="0019542E"/>
    <w:rsid w:val="00197A34"/>
    <w:rsid w:val="001A067F"/>
    <w:rsid w:val="001A0D33"/>
    <w:rsid w:val="001A0D82"/>
    <w:rsid w:val="001A1204"/>
    <w:rsid w:val="001A2908"/>
    <w:rsid w:val="001A3773"/>
    <w:rsid w:val="001A7D16"/>
    <w:rsid w:val="001B1A95"/>
    <w:rsid w:val="001B312E"/>
    <w:rsid w:val="001B7DA5"/>
    <w:rsid w:val="001D02BA"/>
    <w:rsid w:val="001D0896"/>
    <w:rsid w:val="001D0C81"/>
    <w:rsid w:val="001D49C2"/>
    <w:rsid w:val="001D5F99"/>
    <w:rsid w:val="001E0BE7"/>
    <w:rsid w:val="001E1569"/>
    <w:rsid w:val="001E3A6E"/>
    <w:rsid w:val="001E6DD6"/>
    <w:rsid w:val="001E7D56"/>
    <w:rsid w:val="001F06B5"/>
    <w:rsid w:val="001F1265"/>
    <w:rsid w:val="001F1E5D"/>
    <w:rsid w:val="001F1E97"/>
    <w:rsid w:val="001F2078"/>
    <w:rsid w:val="001F265D"/>
    <w:rsid w:val="001F4375"/>
    <w:rsid w:val="001F7EBF"/>
    <w:rsid w:val="002007A9"/>
    <w:rsid w:val="002018CF"/>
    <w:rsid w:val="00203EAD"/>
    <w:rsid w:val="00203FBC"/>
    <w:rsid w:val="00212AFF"/>
    <w:rsid w:val="002205E0"/>
    <w:rsid w:val="00220984"/>
    <w:rsid w:val="00220C0D"/>
    <w:rsid w:val="002230D7"/>
    <w:rsid w:val="002247D2"/>
    <w:rsid w:val="00230DD1"/>
    <w:rsid w:val="00233F76"/>
    <w:rsid w:val="00234034"/>
    <w:rsid w:val="0023639E"/>
    <w:rsid w:val="00242A8C"/>
    <w:rsid w:val="00242D3B"/>
    <w:rsid w:val="00242F0E"/>
    <w:rsid w:val="00242FAC"/>
    <w:rsid w:val="002454DF"/>
    <w:rsid w:val="00247139"/>
    <w:rsid w:val="00250BF0"/>
    <w:rsid w:val="002521D5"/>
    <w:rsid w:val="00252325"/>
    <w:rsid w:val="002529B4"/>
    <w:rsid w:val="00252BDA"/>
    <w:rsid w:val="00252E18"/>
    <w:rsid w:val="002544E5"/>
    <w:rsid w:val="00255B4F"/>
    <w:rsid w:val="0025675D"/>
    <w:rsid w:val="00270D22"/>
    <w:rsid w:val="00273BDF"/>
    <w:rsid w:val="0027567B"/>
    <w:rsid w:val="00276942"/>
    <w:rsid w:val="00276E5C"/>
    <w:rsid w:val="0028006E"/>
    <w:rsid w:val="00281D82"/>
    <w:rsid w:val="00286558"/>
    <w:rsid w:val="00295B2A"/>
    <w:rsid w:val="0029696A"/>
    <w:rsid w:val="002A1A53"/>
    <w:rsid w:val="002A1B13"/>
    <w:rsid w:val="002A21B2"/>
    <w:rsid w:val="002A3CA7"/>
    <w:rsid w:val="002A5010"/>
    <w:rsid w:val="002B29CF"/>
    <w:rsid w:val="002C308E"/>
    <w:rsid w:val="002C5EFF"/>
    <w:rsid w:val="002C6E09"/>
    <w:rsid w:val="002C7496"/>
    <w:rsid w:val="002D2372"/>
    <w:rsid w:val="002D3D89"/>
    <w:rsid w:val="002D6DFD"/>
    <w:rsid w:val="002E08E6"/>
    <w:rsid w:val="002E1881"/>
    <w:rsid w:val="002E18DE"/>
    <w:rsid w:val="002E2E22"/>
    <w:rsid w:val="002E4CAF"/>
    <w:rsid w:val="002E513C"/>
    <w:rsid w:val="002E6B64"/>
    <w:rsid w:val="002E6FD9"/>
    <w:rsid w:val="002E7C40"/>
    <w:rsid w:val="002F1564"/>
    <w:rsid w:val="002F4B9D"/>
    <w:rsid w:val="002F5781"/>
    <w:rsid w:val="003002E1"/>
    <w:rsid w:val="003003C2"/>
    <w:rsid w:val="00300A1A"/>
    <w:rsid w:val="00300B6F"/>
    <w:rsid w:val="0030299A"/>
    <w:rsid w:val="00303FAF"/>
    <w:rsid w:val="00304B5C"/>
    <w:rsid w:val="00304B7D"/>
    <w:rsid w:val="00306C9F"/>
    <w:rsid w:val="0031262B"/>
    <w:rsid w:val="0031283C"/>
    <w:rsid w:val="0031483A"/>
    <w:rsid w:val="00314E4C"/>
    <w:rsid w:val="003225B3"/>
    <w:rsid w:val="003279EA"/>
    <w:rsid w:val="00330D15"/>
    <w:rsid w:val="00331694"/>
    <w:rsid w:val="00331B16"/>
    <w:rsid w:val="003332A4"/>
    <w:rsid w:val="00333B42"/>
    <w:rsid w:val="00333C05"/>
    <w:rsid w:val="00333C8D"/>
    <w:rsid w:val="00333ED1"/>
    <w:rsid w:val="00334D94"/>
    <w:rsid w:val="0034172D"/>
    <w:rsid w:val="00342B2E"/>
    <w:rsid w:val="00342F35"/>
    <w:rsid w:val="00344421"/>
    <w:rsid w:val="003503EE"/>
    <w:rsid w:val="00350C4D"/>
    <w:rsid w:val="003517F5"/>
    <w:rsid w:val="00351C76"/>
    <w:rsid w:val="00353C83"/>
    <w:rsid w:val="00354126"/>
    <w:rsid w:val="0035703F"/>
    <w:rsid w:val="003571A6"/>
    <w:rsid w:val="00360530"/>
    <w:rsid w:val="003605AF"/>
    <w:rsid w:val="00361AAA"/>
    <w:rsid w:val="00361DCE"/>
    <w:rsid w:val="003663DA"/>
    <w:rsid w:val="00366A30"/>
    <w:rsid w:val="003672D7"/>
    <w:rsid w:val="00372588"/>
    <w:rsid w:val="00372E66"/>
    <w:rsid w:val="00374322"/>
    <w:rsid w:val="003771A6"/>
    <w:rsid w:val="0038089E"/>
    <w:rsid w:val="003812B9"/>
    <w:rsid w:val="00385E03"/>
    <w:rsid w:val="00386A97"/>
    <w:rsid w:val="0039157C"/>
    <w:rsid w:val="0039257D"/>
    <w:rsid w:val="003945C4"/>
    <w:rsid w:val="00395997"/>
    <w:rsid w:val="003964F7"/>
    <w:rsid w:val="00397695"/>
    <w:rsid w:val="00397AF7"/>
    <w:rsid w:val="003A0ED1"/>
    <w:rsid w:val="003A58A3"/>
    <w:rsid w:val="003A6CEF"/>
    <w:rsid w:val="003A6FFF"/>
    <w:rsid w:val="003B0B54"/>
    <w:rsid w:val="003B0EE4"/>
    <w:rsid w:val="003B1C7C"/>
    <w:rsid w:val="003B3824"/>
    <w:rsid w:val="003B75BE"/>
    <w:rsid w:val="003B7C06"/>
    <w:rsid w:val="003C0C59"/>
    <w:rsid w:val="003C113A"/>
    <w:rsid w:val="003C12BB"/>
    <w:rsid w:val="003C544C"/>
    <w:rsid w:val="003C5489"/>
    <w:rsid w:val="003C5CBA"/>
    <w:rsid w:val="003C6A63"/>
    <w:rsid w:val="003D159E"/>
    <w:rsid w:val="003D15C2"/>
    <w:rsid w:val="003D2F7E"/>
    <w:rsid w:val="003D4E2F"/>
    <w:rsid w:val="003D6E4B"/>
    <w:rsid w:val="003E2B1C"/>
    <w:rsid w:val="003E3A2A"/>
    <w:rsid w:val="003E67DD"/>
    <w:rsid w:val="003E740F"/>
    <w:rsid w:val="003F0A75"/>
    <w:rsid w:val="003F0E55"/>
    <w:rsid w:val="003F0FD1"/>
    <w:rsid w:val="003F149C"/>
    <w:rsid w:val="003F1DF5"/>
    <w:rsid w:val="003F2A58"/>
    <w:rsid w:val="003F3AD5"/>
    <w:rsid w:val="003F672F"/>
    <w:rsid w:val="003F7162"/>
    <w:rsid w:val="003F7430"/>
    <w:rsid w:val="00400437"/>
    <w:rsid w:val="0040085B"/>
    <w:rsid w:val="004016D7"/>
    <w:rsid w:val="0040467E"/>
    <w:rsid w:val="00405B07"/>
    <w:rsid w:val="00405FC7"/>
    <w:rsid w:val="00406734"/>
    <w:rsid w:val="0041029A"/>
    <w:rsid w:val="0041299C"/>
    <w:rsid w:val="004135BA"/>
    <w:rsid w:val="0041422D"/>
    <w:rsid w:val="00415266"/>
    <w:rsid w:val="004163CF"/>
    <w:rsid w:val="00416AA9"/>
    <w:rsid w:val="00425528"/>
    <w:rsid w:val="0043012E"/>
    <w:rsid w:val="0043040F"/>
    <w:rsid w:val="004312D5"/>
    <w:rsid w:val="00431EF5"/>
    <w:rsid w:val="0043272A"/>
    <w:rsid w:val="00435099"/>
    <w:rsid w:val="004353E6"/>
    <w:rsid w:val="0044184A"/>
    <w:rsid w:val="00441D6B"/>
    <w:rsid w:val="004464B0"/>
    <w:rsid w:val="00446D05"/>
    <w:rsid w:val="004476EB"/>
    <w:rsid w:val="00447800"/>
    <w:rsid w:val="004503B8"/>
    <w:rsid w:val="00451938"/>
    <w:rsid w:val="00451BF1"/>
    <w:rsid w:val="00451DD0"/>
    <w:rsid w:val="00453EB7"/>
    <w:rsid w:val="00454C2C"/>
    <w:rsid w:val="00456156"/>
    <w:rsid w:val="004565BE"/>
    <w:rsid w:val="0045751E"/>
    <w:rsid w:val="00457826"/>
    <w:rsid w:val="004604CB"/>
    <w:rsid w:val="00460CA4"/>
    <w:rsid w:val="004623AA"/>
    <w:rsid w:val="00465733"/>
    <w:rsid w:val="004661FF"/>
    <w:rsid w:val="004663FB"/>
    <w:rsid w:val="00467BD8"/>
    <w:rsid w:val="00472559"/>
    <w:rsid w:val="00474D3A"/>
    <w:rsid w:val="00474D91"/>
    <w:rsid w:val="004762CC"/>
    <w:rsid w:val="00480074"/>
    <w:rsid w:val="00480F5A"/>
    <w:rsid w:val="00481E5E"/>
    <w:rsid w:val="00484DE9"/>
    <w:rsid w:val="004871AF"/>
    <w:rsid w:val="00492108"/>
    <w:rsid w:val="00493AFD"/>
    <w:rsid w:val="00494669"/>
    <w:rsid w:val="00494CC1"/>
    <w:rsid w:val="00497C34"/>
    <w:rsid w:val="004A08C1"/>
    <w:rsid w:val="004A0A5F"/>
    <w:rsid w:val="004A1082"/>
    <w:rsid w:val="004A1C40"/>
    <w:rsid w:val="004A2480"/>
    <w:rsid w:val="004A414F"/>
    <w:rsid w:val="004A71EB"/>
    <w:rsid w:val="004B0A74"/>
    <w:rsid w:val="004B0B5A"/>
    <w:rsid w:val="004B3780"/>
    <w:rsid w:val="004B396D"/>
    <w:rsid w:val="004B4D95"/>
    <w:rsid w:val="004B5722"/>
    <w:rsid w:val="004B5BC6"/>
    <w:rsid w:val="004B5F98"/>
    <w:rsid w:val="004B6868"/>
    <w:rsid w:val="004B6DEF"/>
    <w:rsid w:val="004C0D76"/>
    <w:rsid w:val="004C35CD"/>
    <w:rsid w:val="004C41FA"/>
    <w:rsid w:val="004C51A8"/>
    <w:rsid w:val="004C6ABB"/>
    <w:rsid w:val="004C7FE0"/>
    <w:rsid w:val="004D1663"/>
    <w:rsid w:val="004D3CEA"/>
    <w:rsid w:val="004D462E"/>
    <w:rsid w:val="004E7FB6"/>
    <w:rsid w:val="004F21AC"/>
    <w:rsid w:val="004F334D"/>
    <w:rsid w:val="004F4800"/>
    <w:rsid w:val="004F5A46"/>
    <w:rsid w:val="004F6CCE"/>
    <w:rsid w:val="004F74FC"/>
    <w:rsid w:val="00501B1F"/>
    <w:rsid w:val="005022DB"/>
    <w:rsid w:val="00502B31"/>
    <w:rsid w:val="00507A3D"/>
    <w:rsid w:val="0051084D"/>
    <w:rsid w:val="00511DB4"/>
    <w:rsid w:val="005151E5"/>
    <w:rsid w:val="00516652"/>
    <w:rsid w:val="00516A51"/>
    <w:rsid w:val="00516EF8"/>
    <w:rsid w:val="005232A0"/>
    <w:rsid w:val="005264E4"/>
    <w:rsid w:val="00530125"/>
    <w:rsid w:val="00530727"/>
    <w:rsid w:val="005317F9"/>
    <w:rsid w:val="00531D85"/>
    <w:rsid w:val="00533538"/>
    <w:rsid w:val="005349EB"/>
    <w:rsid w:val="00534D41"/>
    <w:rsid w:val="005357B1"/>
    <w:rsid w:val="00536506"/>
    <w:rsid w:val="00542707"/>
    <w:rsid w:val="00542E43"/>
    <w:rsid w:val="00543462"/>
    <w:rsid w:val="005454C8"/>
    <w:rsid w:val="00545ACF"/>
    <w:rsid w:val="005471AE"/>
    <w:rsid w:val="005474BA"/>
    <w:rsid w:val="0055051D"/>
    <w:rsid w:val="0055310B"/>
    <w:rsid w:val="005547A9"/>
    <w:rsid w:val="0055513A"/>
    <w:rsid w:val="00563CCD"/>
    <w:rsid w:val="00567510"/>
    <w:rsid w:val="00574792"/>
    <w:rsid w:val="0057488B"/>
    <w:rsid w:val="00576546"/>
    <w:rsid w:val="00580046"/>
    <w:rsid w:val="00581784"/>
    <w:rsid w:val="00582C79"/>
    <w:rsid w:val="0058370A"/>
    <w:rsid w:val="00585923"/>
    <w:rsid w:val="00590626"/>
    <w:rsid w:val="00592465"/>
    <w:rsid w:val="0059382F"/>
    <w:rsid w:val="005960D5"/>
    <w:rsid w:val="00596A8A"/>
    <w:rsid w:val="00597F4A"/>
    <w:rsid w:val="005A1077"/>
    <w:rsid w:val="005A12BA"/>
    <w:rsid w:val="005A42C1"/>
    <w:rsid w:val="005A4A17"/>
    <w:rsid w:val="005A7CF8"/>
    <w:rsid w:val="005B3854"/>
    <w:rsid w:val="005B3A29"/>
    <w:rsid w:val="005B3E18"/>
    <w:rsid w:val="005B498A"/>
    <w:rsid w:val="005B5897"/>
    <w:rsid w:val="005B6885"/>
    <w:rsid w:val="005C0F0F"/>
    <w:rsid w:val="005C280A"/>
    <w:rsid w:val="005C3CF6"/>
    <w:rsid w:val="005C63A3"/>
    <w:rsid w:val="005C73EC"/>
    <w:rsid w:val="005D0261"/>
    <w:rsid w:val="005D2854"/>
    <w:rsid w:val="005D3A8C"/>
    <w:rsid w:val="005D55FD"/>
    <w:rsid w:val="005D7571"/>
    <w:rsid w:val="005E00C4"/>
    <w:rsid w:val="005E01B1"/>
    <w:rsid w:val="005E1309"/>
    <w:rsid w:val="005E351E"/>
    <w:rsid w:val="005F1B87"/>
    <w:rsid w:val="005F203A"/>
    <w:rsid w:val="005F4DBD"/>
    <w:rsid w:val="005F5084"/>
    <w:rsid w:val="005F7D81"/>
    <w:rsid w:val="005F7E89"/>
    <w:rsid w:val="00607278"/>
    <w:rsid w:val="00612771"/>
    <w:rsid w:val="00612DFD"/>
    <w:rsid w:val="00616169"/>
    <w:rsid w:val="0062044A"/>
    <w:rsid w:val="00620AAE"/>
    <w:rsid w:val="00621364"/>
    <w:rsid w:val="006220B1"/>
    <w:rsid w:val="00623938"/>
    <w:rsid w:val="00624F62"/>
    <w:rsid w:val="00626CF4"/>
    <w:rsid w:val="006273C3"/>
    <w:rsid w:val="00632C1E"/>
    <w:rsid w:val="00633334"/>
    <w:rsid w:val="00633A3C"/>
    <w:rsid w:val="006400A2"/>
    <w:rsid w:val="006416A7"/>
    <w:rsid w:val="00646D1D"/>
    <w:rsid w:val="00647B42"/>
    <w:rsid w:val="00651294"/>
    <w:rsid w:val="00652EAB"/>
    <w:rsid w:val="00656777"/>
    <w:rsid w:val="00657F8D"/>
    <w:rsid w:val="00661269"/>
    <w:rsid w:val="00661C72"/>
    <w:rsid w:val="00662B4B"/>
    <w:rsid w:val="00664442"/>
    <w:rsid w:val="006672AC"/>
    <w:rsid w:val="00667CBF"/>
    <w:rsid w:val="00667D5B"/>
    <w:rsid w:val="00670147"/>
    <w:rsid w:val="00676BE0"/>
    <w:rsid w:val="00680EB3"/>
    <w:rsid w:val="0068482E"/>
    <w:rsid w:val="00684B02"/>
    <w:rsid w:val="00686326"/>
    <w:rsid w:val="00692537"/>
    <w:rsid w:val="00697070"/>
    <w:rsid w:val="00697792"/>
    <w:rsid w:val="0069783A"/>
    <w:rsid w:val="006A1631"/>
    <w:rsid w:val="006A1E3C"/>
    <w:rsid w:val="006A4D27"/>
    <w:rsid w:val="006A71BA"/>
    <w:rsid w:val="006A7601"/>
    <w:rsid w:val="006B0DE5"/>
    <w:rsid w:val="006B1BEE"/>
    <w:rsid w:val="006B2E61"/>
    <w:rsid w:val="006C0498"/>
    <w:rsid w:val="006C200A"/>
    <w:rsid w:val="006C388B"/>
    <w:rsid w:val="006C4184"/>
    <w:rsid w:val="006C547B"/>
    <w:rsid w:val="006C5D05"/>
    <w:rsid w:val="006C7511"/>
    <w:rsid w:val="006D02B2"/>
    <w:rsid w:val="006D40B9"/>
    <w:rsid w:val="006D5874"/>
    <w:rsid w:val="006D5AB9"/>
    <w:rsid w:val="006D61C8"/>
    <w:rsid w:val="006D71EF"/>
    <w:rsid w:val="006D7ABB"/>
    <w:rsid w:val="006E0C1E"/>
    <w:rsid w:val="006E173F"/>
    <w:rsid w:val="006E2634"/>
    <w:rsid w:val="006E2980"/>
    <w:rsid w:val="006E29DD"/>
    <w:rsid w:val="006E311A"/>
    <w:rsid w:val="006E4495"/>
    <w:rsid w:val="006E5B51"/>
    <w:rsid w:val="006E5E35"/>
    <w:rsid w:val="006F02AB"/>
    <w:rsid w:val="006F03F8"/>
    <w:rsid w:val="006F14C5"/>
    <w:rsid w:val="006F1978"/>
    <w:rsid w:val="006F39E6"/>
    <w:rsid w:val="006F5870"/>
    <w:rsid w:val="006F651C"/>
    <w:rsid w:val="007017B0"/>
    <w:rsid w:val="007031F6"/>
    <w:rsid w:val="007032BC"/>
    <w:rsid w:val="00703501"/>
    <w:rsid w:val="00706E2B"/>
    <w:rsid w:val="0070781D"/>
    <w:rsid w:val="0071239B"/>
    <w:rsid w:val="00714496"/>
    <w:rsid w:val="007146BF"/>
    <w:rsid w:val="0071615F"/>
    <w:rsid w:val="007178F5"/>
    <w:rsid w:val="00717C7F"/>
    <w:rsid w:val="00726C5E"/>
    <w:rsid w:val="00726DA4"/>
    <w:rsid w:val="00730CA0"/>
    <w:rsid w:val="0073353B"/>
    <w:rsid w:val="00733DAE"/>
    <w:rsid w:val="00736698"/>
    <w:rsid w:val="00736CBE"/>
    <w:rsid w:val="007377C8"/>
    <w:rsid w:val="0074384A"/>
    <w:rsid w:val="00746DCA"/>
    <w:rsid w:val="00751517"/>
    <w:rsid w:val="00752B90"/>
    <w:rsid w:val="00753C42"/>
    <w:rsid w:val="00755FE5"/>
    <w:rsid w:val="007560C6"/>
    <w:rsid w:val="00760293"/>
    <w:rsid w:val="00762F09"/>
    <w:rsid w:val="007647B9"/>
    <w:rsid w:val="0076485D"/>
    <w:rsid w:val="00767549"/>
    <w:rsid w:val="00770831"/>
    <w:rsid w:val="00772B29"/>
    <w:rsid w:val="007753C4"/>
    <w:rsid w:val="0077575A"/>
    <w:rsid w:val="00780AD3"/>
    <w:rsid w:val="00780CEC"/>
    <w:rsid w:val="0078245D"/>
    <w:rsid w:val="0078285D"/>
    <w:rsid w:val="00785C81"/>
    <w:rsid w:val="00786E54"/>
    <w:rsid w:val="0079018F"/>
    <w:rsid w:val="00790880"/>
    <w:rsid w:val="00792EB8"/>
    <w:rsid w:val="007959A9"/>
    <w:rsid w:val="00797313"/>
    <w:rsid w:val="007A0293"/>
    <w:rsid w:val="007A09C5"/>
    <w:rsid w:val="007A1699"/>
    <w:rsid w:val="007A2374"/>
    <w:rsid w:val="007A502A"/>
    <w:rsid w:val="007B02C9"/>
    <w:rsid w:val="007B125A"/>
    <w:rsid w:val="007B2839"/>
    <w:rsid w:val="007B368D"/>
    <w:rsid w:val="007B55E8"/>
    <w:rsid w:val="007B5E63"/>
    <w:rsid w:val="007B609A"/>
    <w:rsid w:val="007B7409"/>
    <w:rsid w:val="007B7A4A"/>
    <w:rsid w:val="007C1E92"/>
    <w:rsid w:val="007C23D5"/>
    <w:rsid w:val="007C5350"/>
    <w:rsid w:val="007C5CB2"/>
    <w:rsid w:val="007C74B9"/>
    <w:rsid w:val="007D063E"/>
    <w:rsid w:val="007D3C27"/>
    <w:rsid w:val="007D526D"/>
    <w:rsid w:val="007D5326"/>
    <w:rsid w:val="007E3822"/>
    <w:rsid w:val="007E3896"/>
    <w:rsid w:val="007E528D"/>
    <w:rsid w:val="007E71A2"/>
    <w:rsid w:val="007E75BE"/>
    <w:rsid w:val="007F0648"/>
    <w:rsid w:val="007F1E7A"/>
    <w:rsid w:val="007F44AB"/>
    <w:rsid w:val="007F6D85"/>
    <w:rsid w:val="0080290A"/>
    <w:rsid w:val="00803AD8"/>
    <w:rsid w:val="0080485B"/>
    <w:rsid w:val="0080601C"/>
    <w:rsid w:val="00812DB2"/>
    <w:rsid w:val="00812E46"/>
    <w:rsid w:val="00812ED8"/>
    <w:rsid w:val="00814C9D"/>
    <w:rsid w:val="0081516F"/>
    <w:rsid w:val="008164E4"/>
    <w:rsid w:val="0082019F"/>
    <w:rsid w:val="00820749"/>
    <w:rsid w:val="00820F4C"/>
    <w:rsid w:val="00821583"/>
    <w:rsid w:val="00822FF2"/>
    <w:rsid w:val="0082480C"/>
    <w:rsid w:val="00825927"/>
    <w:rsid w:val="00825DFC"/>
    <w:rsid w:val="00826921"/>
    <w:rsid w:val="008272E7"/>
    <w:rsid w:val="00827AF8"/>
    <w:rsid w:val="0083063B"/>
    <w:rsid w:val="00831BEF"/>
    <w:rsid w:val="00832EFB"/>
    <w:rsid w:val="0083384E"/>
    <w:rsid w:val="00833FC3"/>
    <w:rsid w:val="00836B60"/>
    <w:rsid w:val="00836E10"/>
    <w:rsid w:val="00843774"/>
    <w:rsid w:val="00843906"/>
    <w:rsid w:val="00846C3C"/>
    <w:rsid w:val="00846FD2"/>
    <w:rsid w:val="00852A47"/>
    <w:rsid w:val="0085327C"/>
    <w:rsid w:val="0085754E"/>
    <w:rsid w:val="008612D7"/>
    <w:rsid w:val="00862E0B"/>
    <w:rsid w:val="00864D3D"/>
    <w:rsid w:val="00864FFA"/>
    <w:rsid w:val="00866802"/>
    <w:rsid w:val="00866E9C"/>
    <w:rsid w:val="008674A6"/>
    <w:rsid w:val="0087071C"/>
    <w:rsid w:val="00871D34"/>
    <w:rsid w:val="0087346B"/>
    <w:rsid w:val="00876249"/>
    <w:rsid w:val="008772D6"/>
    <w:rsid w:val="0087781D"/>
    <w:rsid w:val="00880FE1"/>
    <w:rsid w:val="0088217E"/>
    <w:rsid w:val="008840B3"/>
    <w:rsid w:val="00884643"/>
    <w:rsid w:val="00886812"/>
    <w:rsid w:val="0088771E"/>
    <w:rsid w:val="00890BD0"/>
    <w:rsid w:val="0089214A"/>
    <w:rsid w:val="008A29B7"/>
    <w:rsid w:val="008A460A"/>
    <w:rsid w:val="008A6A63"/>
    <w:rsid w:val="008A6F1B"/>
    <w:rsid w:val="008B06C7"/>
    <w:rsid w:val="008B19C7"/>
    <w:rsid w:val="008C0273"/>
    <w:rsid w:val="008C1E8C"/>
    <w:rsid w:val="008C2040"/>
    <w:rsid w:val="008C3B32"/>
    <w:rsid w:val="008C3D77"/>
    <w:rsid w:val="008C708B"/>
    <w:rsid w:val="008C740B"/>
    <w:rsid w:val="008D0A4A"/>
    <w:rsid w:val="008D200D"/>
    <w:rsid w:val="008D42F6"/>
    <w:rsid w:val="008D4E9F"/>
    <w:rsid w:val="008D584A"/>
    <w:rsid w:val="008D7CBC"/>
    <w:rsid w:val="008E031C"/>
    <w:rsid w:val="008E04FC"/>
    <w:rsid w:val="008E06E0"/>
    <w:rsid w:val="008E2138"/>
    <w:rsid w:val="008E2C38"/>
    <w:rsid w:val="008E2E7E"/>
    <w:rsid w:val="008E60FD"/>
    <w:rsid w:val="008E6288"/>
    <w:rsid w:val="008F09E7"/>
    <w:rsid w:val="008F43F7"/>
    <w:rsid w:val="008F6E63"/>
    <w:rsid w:val="008F76E7"/>
    <w:rsid w:val="00900691"/>
    <w:rsid w:val="00904062"/>
    <w:rsid w:val="009049B6"/>
    <w:rsid w:val="00907F74"/>
    <w:rsid w:val="00910248"/>
    <w:rsid w:val="00910EE9"/>
    <w:rsid w:val="00912668"/>
    <w:rsid w:val="009127A3"/>
    <w:rsid w:val="00913134"/>
    <w:rsid w:val="00914B55"/>
    <w:rsid w:val="00915270"/>
    <w:rsid w:val="00916C69"/>
    <w:rsid w:val="00921246"/>
    <w:rsid w:val="009277E1"/>
    <w:rsid w:val="0093343B"/>
    <w:rsid w:val="00934696"/>
    <w:rsid w:val="0093580E"/>
    <w:rsid w:val="00941E92"/>
    <w:rsid w:val="00943A35"/>
    <w:rsid w:val="00944146"/>
    <w:rsid w:val="0095024F"/>
    <w:rsid w:val="009505C4"/>
    <w:rsid w:val="009508F1"/>
    <w:rsid w:val="00951642"/>
    <w:rsid w:val="00952531"/>
    <w:rsid w:val="009567FF"/>
    <w:rsid w:val="0096163D"/>
    <w:rsid w:val="0096191A"/>
    <w:rsid w:val="00962CC1"/>
    <w:rsid w:val="009642A7"/>
    <w:rsid w:val="00965052"/>
    <w:rsid w:val="009651EA"/>
    <w:rsid w:val="00965F0B"/>
    <w:rsid w:val="00967B6E"/>
    <w:rsid w:val="00967DA9"/>
    <w:rsid w:val="009709B2"/>
    <w:rsid w:val="00970F63"/>
    <w:rsid w:val="0097234E"/>
    <w:rsid w:val="00973718"/>
    <w:rsid w:val="00973FF4"/>
    <w:rsid w:val="00974F39"/>
    <w:rsid w:val="0097669D"/>
    <w:rsid w:val="00977611"/>
    <w:rsid w:val="00977AAE"/>
    <w:rsid w:val="00980ADD"/>
    <w:rsid w:val="0098315A"/>
    <w:rsid w:val="0098762A"/>
    <w:rsid w:val="00990132"/>
    <w:rsid w:val="00990DEF"/>
    <w:rsid w:val="00991715"/>
    <w:rsid w:val="009925CD"/>
    <w:rsid w:val="009971F7"/>
    <w:rsid w:val="009972A8"/>
    <w:rsid w:val="009A140C"/>
    <w:rsid w:val="009A40FA"/>
    <w:rsid w:val="009A4F03"/>
    <w:rsid w:val="009A7FE7"/>
    <w:rsid w:val="009B05BF"/>
    <w:rsid w:val="009B081E"/>
    <w:rsid w:val="009B0F73"/>
    <w:rsid w:val="009B0FA1"/>
    <w:rsid w:val="009B7AEA"/>
    <w:rsid w:val="009C3CA0"/>
    <w:rsid w:val="009C4A49"/>
    <w:rsid w:val="009C4CE2"/>
    <w:rsid w:val="009C5C15"/>
    <w:rsid w:val="009D18EA"/>
    <w:rsid w:val="009D268B"/>
    <w:rsid w:val="009D2AFC"/>
    <w:rsid w:val="009D57E6"/>
    <w:rsid w:val="009D6529"/>
    <w:rsid w:val="009D733C"/>
    <w:rsid w:val="009D793C"/>
    <w:rsid w:val="009D7AD5"/>
    <w:rsid w:val="009E21F6"/>
    <w:rsid w:val="009E484F"/>
    <w:rsid w:val="009E51D7"/>
    <w:rsid w:val="009E522A"/>
    <w:rsid w:val="009E58D2"/>
    <w:rsid w:val="009E7225"/>
    <w:rsid w:val="009F1C98"/>
    <w:rsid w:val="009F2749"/>
    <w:rsid w:val="009F4025"/>
    <w:rsid w:val="009F43D0"/>
    <w:rsid w:val="009F53FD"/>
    <w:rsid w:val="00A015F4"/>
    <w:rsid w:val="00A030AF"/>
    <w:rsid w:val="00A05B69"/>
    <w:rsid w:val="00A06A45"/>
    <w:rsid w:val="00A06CFC"/>
    <w:rsid w:val="00A07923"/>
    <w:rsid w:val="00A07DA2"/>
    <w:rsid w:val="00A10546"/>
    <w:rsid w:val="00A11B32"/>
    <w:rsid w:val="00A12D02"/>
    <w:rsid w:val="00A1770E"/>
    <w:rsid w:val="00A1777C"/>
    <w:rsid w:val="00A21F6D"/>
    <w:rsid w:val="00A23B02"/>
    <w:rsid w:val="00A253BB"/>
    <w:rsid w:val="00A25EB7"/>
    <w:rsid w:val="00A338C0"/>
    <w:rsid w:val="00A33DAC"/>
    <w:rsid w:val="00A3544E"/>
    <w:rsid w:val="00A35697"/>
    <w:rsid w:val="00A375ED"/>
    <w:rsid w:val="00A3773F"/>
    <w:rsid w:val="00A3786E"/>
    <w:rsid w:val="00A4092F"/>
    <w:rsid w:val="00A41659"/>
    <w:rsid w:val="00A42373"/>
    <w:rsid w:val="00A444B9"/>
    <w:rsid w:val="00A44E6D"/>
    <w:rsid w:val="00A553F1"/>
    <w:rsid w:val="00A61BCD"/>
    <w:rsid w:val="00A63333"/>
    <w:rsid w:val="00A63A5A"/>
    <w:rsid w:val="00A65195"/>
    <w:rsid w:val="00A70AAE"/>
    <w:rsid w:val="00A70B1F"/>
    <w:rsid w:val="00A72CDA"/>
    <w:rsid w:val="00A7683D"/>
    <w:rsid w:val="00A806B2"/>
    <w:rsid w:val="00A8252F"/>
    <w:rsid w:val="00A82BD8"/>
    <w:rsid w:val="00A837D7"/>
    <w:rsid w:val="00A83D07"/>
    <w:rsid w:val="00A91312"/>
    <w:rsid w:val="00A9329F"/>
    <w:rsid w:val="00A93B1F"/>
    <w:rsid w:val="00A93F50"/>
    <w:rsid w:val="00A94919"/>
    <w:rsid w:val="00A95B88"/>
    <w:rsid w:val="00A9623A"/>
    <w:rsid w:val="00A96628"/>
    <w:rsid w:val="00AA0D74"/>
    <w:rsid w:val="00AA3270"/>
    <w:rsid w:val="00AA46E6"/>
    <w:rsid w:val="00AA6783"/>
    <w:rsid w:val="00AA7155"/>
    <w:rsid w:val="00AB2F31"/>
    <w:rsid w:val="00AC2513"/>
    <w:rsid w:val="00AC2933"/>
    <w:rsid w:val="00AC4266"/>
    <w:rsid w:val="00AC4E29"/>
    <w:rsid w:val="00AC54DD"/>
    <w:rsid w:val="00AC6FBC"/>
    <w:rsid w:val="00AC7578"/>
    <w:rsid w:val="00AD211D"/>
    <w:rsid w:val="00AD2EA1"/>
    <w:rsid w:val="00AD5CAC"/>
    <w:rsid w:val="00AE01DA"/>
    <w:rsid w:val="00AE5092"/>
    <w:rsid w:val="00AE59C2"/>
    <w:rsid w:val="00AF03CA"/>
    <w:rsid w:val="00AF0F9D"/>
    <w:rsid w:val="00AF53BF"/>
    <w:rsid w:val="00AF54A8"/>
    <w:rsid w:val="00B01C73"/>
    <w:rsid w:val="00B021B1"/>
    <w:rsid w:val="00B02791"/>
    <w:rsid w:val="00B06208"/>
    <w:rsid w:val="00B06CAD"/>
    <w:rsid w:val="00B072D2"/>
    <w:rsid w:val="00B13578"/>
    <w:rsid w:val="00B154BA"/>
    <w:rsid w:val="00B15E9D"/>
    <w:rsid w:val="00B16EBE"/>
    <w:rsid w:val="00B2130E"/>
    <w:rsid w:val="00B21C5D"/>
    <w:rsid w:val="00B23F52"/>
    <w:rsid w:val="00B24D30"/>
    <w:rsid w:val="00B273CD"/>
    <w:rsid w:val="00B2745C"/>
    <w:rsid w:val="00B274DA"/>
    <w:rsid w:val="00B30310"/>
    <w:rsid w:val="00B306A6"/>
    <w:rsid w:val="00B31E35"/>
    <w:rsid w:val="00B349C7"/>
    <w:rsid w:val="00B353D4"/>
    <w:rsid w:val="00B35954"/>
    <w:rsid w:val="00B36058"/>
    <w:rsid w:val="00B36F57"/>
    <w:rsid w:val="00B374FE"/>
    <w:rsid w:val="00B415AD"/>
    <w:rsid w:val="00B465A9"/>
    <w:rsid w:val="00B473B6"/>
    <w:rsid w:val="00B47BD2"/>
    <w:rsid w:val="00B47E0E"/>
    <w:rsid w:val="00B50C0F"/>
    <w:rsid w:val="00B52028"/>
    <w:rsid w:val="00B5339A"/>
    <w:rsid w:val="00B56A37"/>
    <w:rsid w:val="00B6026C"/>
    <w:rsid w:val="00B6506F"/>
    <w:rsid w:val="00B71454"/>
    <w:rsid w:val="00B71CD1"/>
    <w:rsid w:val="00B74305"/>
    <w:rsid w:val="00B74B86"/>
    <w:rsid w:val="00B75223"/>
    <w:rsid w:val="00B778DF"/>
    <w:rsid w:val="00B813F0"/>
    <w:rsid w:val="00B94591"/>
    <w:rsid w:val="00B9633B"/>
    <w:rsid w:val="00B9690D"/>
    <w:rsid w:val="00B97584"/>
    <w:rsid w:val="00B97729"/>
    <w:rsid w:val="00BA05A5"/>
    <w:rsid w:val="00BA23D3"/>
    <w:rsid w:val="00BB0C26"/>
    <w:rsid w:val="00BB144C"/>
    <w:rsid w:val="00BB20D1"/>
    <w:rsid w:val="00BB34DE"/>
    <w:rsid w:val="00BB404E"/>
    <w:rsid w:val="00BB7913"/>
    <w:rsid w:val="00BC22AD"/>
    <w:rsid w:val="00BC3CBF"/>
    <w:rsid w:val="00BC4406"/>
    <w:rsid w:val="00BD0C24"/>
    <w:rsid w:val="00BD3EDE"/>
    <w:rsid w:val="00BD4E8E"/>
    <w:rsid w:val="00BE0CF7"/>
    <w:rsid w:val="00BE3B77"/>
    <w:rsid w:val="00BE57D5"/>
    <w:rsid w:val="00BE6A66"/>
    <w:rsid w:val="00BE6E5C"/>
    <w:rsid w:val="00BF06A6"/>
    <w:rsid w:val="00BF3874"/>
    <w:rsid w:val="00BF495F"/>
    <w:rsid w:val="00BF4C56"/>
    <w:rsid w:val="00BF64C4"/>
    <w:rsid w:val="00BF7936"/>
    <w:rsid w:val="00C0205A"/>
    <w:rsid w:val="00C022B0"/>
    <w:rsid w:val="00C02643"/>
    <w:rsid w:val="00C037CE"/>
    <w:rsid w:val="00C038D1"/>
    <w:rsid w:val="00C06D32"/>
    <w:rsid w:val="00C06EFD"/>
    <w:rsid w:val="00C109ED"/>
    <w:rsid w:val="00C150AD"/>
    <w:rsid w:val="00C1706B"/>
    <w:rsid w:val="00C17754"/>
    <w:rsid w:val="00C17FCE"/>
    <w:rsid w:val="00C216E8"/>
    <w:rsid w:val="00C22913"/>
    <w:rsid w:val="00C232A2"/>
    <w:rsid w:val="00C23838"/>
    <w:rsid w:val="00C26861"/>
    <w:rsid w:val="00C27379"/>
    <w:rsid w:val="00C27A6A"/>
    <w:rsid w:val="00C30609"/>
    <w:rsid w:val="00C3061E"/>
    <w:rsid w:val="00C325C6"/>
    <w:rsid w:val="00C341C4"/>
    <w:rsid w:val="00C34C5D"/>
    <w:rsid w:val="00C353F5"/>
    <w:rsid w:val="00C35EB2"/>
    <w:rsid w:val="00C36E78"/>
    <w:rsid w:val="00C374E5"/>
    <w:rsid w:val="00C41967"/>
    <w:rsid w:val="00C43555"/>
    <w:rsid w:val="00C43F74"/>
    <w:rsid w:val="00C444F9"/>
    <w:rsid w:val="00C4623B"/>
    <w:rsid w:val="00C51CAC"/>
    <w:rsid w:val="00C51E80"/>
    <w:rsid w:val="00C53D77"/>
    <w:rsid w:val="00C613EA"/>
    <w:rsid w:val="00C61DCD"/>
    <w:rsid w:val="00C63B4B"/>
    <w:rsid w:val="00C67F5A"/>
    <w:rsid w:val="00C700A4"/>
    <w:rsid w:val="00C7019A"/>
    <w:rsid w:val="00C70592"/>
    <w:rsid w:val="00C728C9"/>
    <w:rsid w:val="00C75E00"/>
    <w:rsid w:val="00C76821"/>
    <w:rsid w:val="00C776AC"/>
    <w:rsid w:val="00C77CB5"/>
    <w:rsid w:val="00C84907"/>
    <w:rsid w:val="00C85967"/>
    <w:rsid w:val="00C8629A"/>
    <w:rsid w:val="00C871B8"/>
    <w:rsid w:val="00C90EA4"/>
    <w:rsid w:val="00C96567"/>
    <w:rsid w:val="00CA0906"/>
    <w:rsid w:val="00CA114F"/>
    <w:rsid w:val="00CA67DF"/>
    <w:rsid w:val="00CA6B11"/>
    <w:rsid w:val="00CA7164"/>
    <w:rsid w:val="00CB2727"/>
    <w:rsid w:val="00CB384A"/>
    <w:rsid w:val="00CB3D1D"/>
    <w:rsid w:val="00CB42C6"/>
    <w:rsid w:val="00CB4CAE"/>
    <w:rsid w:val="00CB60E4"/>
    <w:rsid w:val="00CB6DE4"/>
    <w:rsid w:val="00CD032A"/>
    <w:rsid w:val="00CD125A"/>
    <w:rsid w:val="00CD188A"/>
    <w:rsid w:val="00CD277F"/>
    <w:rsid w:val="00CD6AB1"/>
    <w:rsid w:val="00CE1A56"/>
    <w:rsid w:val="00CE4179"/>
    <w:rsid w:val="00CF0FE1"/>
    <w:rsid w:val="00CF165A"/>
    <w:rsid w:val="00CF1771"/>
    <w:rsid w:val="00CF4AF8"/>
    <w:rsid w:val="00CF54A5"/>
    <w:rsid w:val="00CF6156"/>
    <w:rsid w:val="00D02F75"/>
    <w:rsid w:val="00D1019E"/>
    <w:rsid w:val="00D109BE"/>
    <w:rsid w:val="00D10F85"/>
    <w:rsid w:val="00D134A1"/>
    <w:rsid w:val="00D15145"/>
    <w:rsid w:val="00D21C1C"/>
    <w:rsid w:val="00D22022"/>
    <w:rsid w:val="00D223E9"/>
    <w:rsid w:val="00D257B7"/>
    <w:rsid w:val="00D26BA6"/>
    <w:rsid w:val="00D26DCD"/>
    <w:rsid w:val="00D31594"/>
    <w:rsid w:val="00D33396"/>
    <w:rsid w:val="00D35045"/>
    <w:rsid w:val="00D37B57"/>
    <w:rsid w:val="00D4787C"/>
    <w:rsid w:val="00D47D84"/>
    <w:rsid w:val="00D501F1"/>
    <w:rsid w:val="00D572BB"/>
    <w:rsid w:val="00D57891"/>
    <w:rsid w:val="00D608B4"/>
    <w:rsid w:val="00D71922"/>
    <w:rsid w:val="00D723A3"/>
    <w:rsid w:val="00D724A3"/>
    <w:rsid w:val="00D73593"/>
    <w:rsid w:val="00D753A4"/>
    <w:rsid w:val="00D76676"/>
    <w:rsid w:val="00D76B33"/>
    <w:rsid w:val="00D76D69"/>
    <w:rsid w:val="00D77A35"/>
    <w:rsid w:val="00D903F0"/>
    <w:rsid w:val="00D90D60"/>
    <w:rsid w:val="00D91FF8"/>
    <w:rsid w:val="00D94E14"/>
    <w:rsid w:val="00D959C4"/>
    <w:rsid w:val="00DA27D9"/>
    <w:rsid w:val="00DA34F1"/>
    <w:rsid w:val="00DA43DB"/>
    <w:rsid w:val="00DA4927"/>
    <w:rsid w:val="00DA53AA"/>
    <w:rsid w:val="00DB0307"/>
    <w:rsid w:val="00DB45E3"/>
    <w:rsid w:val="00DB4B74"/>
    <w:rsid w:val="00DB538C"/>
    <w:rsid w:val="00DB5AFA"/>
    <w:rsid w:val="00DB7072"/>
    <w:rsid w:val="00DB74BD"/>
    <w:rsid w:val="00DB7E9A"/>
    <w:rsid w:val="00DC20C9"/>
    <w:rsid w:val="00DC45CC"/>
    <w:rsid w:val="00DC46E3"/>
    <w:rsid w:val="00DC4BC4"/>
    <w:rsid w:val="00DC6855"/>
    <w:rsid w:val="00DC6EDB"/>
    <w:rsid w:val="00DC750E"/>
    <w:rsid w:val="00DC7630"/>
    <w:rsid w:val="00DD1B77"/>
    <w:rsid w:val="00DD554F"/>
    <w:rsid w:val="00DE071A"/>
    <w:rsid w:val="00DE11FD"/>
    <w:rsid w:val="00DE26D7"/>
    <w:rsid w:val="00DE4D05"/>
    <w:rsid w:val="00DE4FDB"/>
    <w:rsid w:val="00DE699A"/>
    <w:rsid w:val="00DF068E"/>
    <w:rsid w:val="00DF3A8D"/>
    <w:rsid w:val="00E04140"/>
    <w:rsid w:val="00E045DD"/>
    <w:rsid w:val="00E07A1B"/>
    <w:rsid w:val="00E119F1"/>
    <w:rsid w:val="00E128FA"/>
    <w:rsid w:val="00E14188"/>
    <w:rsid w:val="00E1436B"/>
    <w:rsid w:val="00E1691D"/>
    <w:rsid w:val="00E16D23"/>
    <w:rsid w:val="00E202ED"/>
    <w:rsid w:val="00E2045D"/>
    <w:rsid w:val="00E21296"/>
    <w:rsid w:val="00E21B8B"/>
    <w:rsid w:val="00E2202E"/>
    <w:rsid w:val="00E22980"/>
    <w:rsid w:val="00E237E5"/>
    <w:rsid w:val="00E25943"/>
    <w:rsid w:val="00E27E73"/>
    <w:rsid w:val="00E27EE2"/>
    <w:rsid w:val="00E30EEE"/>
    <w:rsid w:val="00E33134"/>
    <w:rsid w:val="00E35859"/>
    <w:rsid w:val="00E37BA7"/>
    <w:rsid w:val="00E41F56"/>
    <w:rsid w:val="00E4259C"/>
    <w:rsid w:val="00E42620"/>
    <w:rsid w:val="00E43502"/>
    <w:rsid w:val="00E4351D"/>
    <w:rsid w:val="00E43F33"/>
    <w:rsid w:val="00E45768"/>
    <w:rsid w:val="00E45B73"/>
    <w:rsid w:val="00E463BB"/>
    <w:rsid w:val="00E469F5"/>
    <w:rsid w:val="00E47FD4"/>
    <w:rsid w:val="00E55080"/>
    <w:rsid w:val="00E55C4E"/>
    <w:rsid w:val="00E56570"/>
    <w:rsid w:val="00E607FB"/>
    <w:rsid w:val="00E61D19"/>
    <w:rsid w:val="00E62893"/>
    <w:rsid w:val="00E63574"/>
    <w:rsid w:val="00E6458D"/>
    <w:rsid w:val="00E66B9B"/>
    <w:rsid w:val="00E72173"/>
    <w:rsid w:val="00E749F5"/>
    <w:rsid w:val="00E7609B"/>
    <w:rsid w:val="00E77799"/>
    <w:rsid w:val="00E803E2"/>
    <w:rsid w:val="00E81D8A"/>
    <w:rsid w:val="00E84531"/>
    <w:rsid w:val="00E86575"/>
    <w:rsid w:val="00E91546"/>
    <w:rsid w:val="00E91582"/>
    <w:rsid w:val="00E92354"/>
    <w:rsid w:val="00E94A75"/>
    <w:rsid w:val="00E952BD"/>
    <w:rsid w:val="00E95C77"/>
    <w:rsid w:val="00EA09A8"/>
    <w:rsid w:val="00EA104E"/>
    <w:rsid w:val="00EA14C5"/>
    <w:rsid w:val="00EA5302"/>
    <w:rsid w:val="00EA76F0"/>
    <w:rsid w:val="00EB0A49"/>
    <w:rsid w:val="00EB0E4B"/>
    <w:rsid w:val="00EB1940"/>
    <w:rsid w:val="00EB40A5"/>
    <w:rsid w:val="00EB57AA"/>
    <w:rsid w:val="00EB6126"/>
    <w:rsid w:val="00EB6315"/>
    <w:rsid w:val="00EB708A"/>
    <w:rsid w:val="00EC2178"/>
    <w:rsid w:val="00EC337D"/>
    <w:rsid w:val="00EC3C74"/>
    <w:rsid w:val="00EC4065"/>
    <w:rsid w:val="00EC5EE7"/>
    <w:rsid w:val="00EC68B1"/>
    <w:rsid w:val="00ED0330"/>
    <w:rsid w:val="00ED2D21"/>
    <w:rsid w:val="00ED4916"/>
    <w:rsid w:val="00ED4A4F"/>
    <w:rsid w:val="00ED519D"/>
    <w:rsid w:val="00EE024D"/>
    <w:rsid w:val="00EE132B"/>
    <w:rsid w:val="00EE4215"/>
    <w:rsid w:val="00EE600F"/>
    <w:rsid w:val="00EE7A8A"/>
    <w:rsid w:val="00EF12B0"/>
    <w:rsid w:val="00EF1CF9"/>
    <w:rsid w:val="00EF1EBC"/>
    <w:rsid w:val="00EF528F"/>
    <w:rsid w:val="00F02205"/>
    <w:rsid w:val="00F055DF"/>
    <w:rsid w:val="00F11DFF"/>
    <w:rsid w:val="00F121E3"/>
    <w:rsid w:val="00F13748"/>
    <w:rsid w:val="00F16329"/>
    <w:rsid w:val="00F16533"/>
    <w:rsid w:val="00F2003B"/>
    <w:rsid w:val="00F2286A"/>
    <w:rsid w:val="00F252F1"/>
    <w:rsid w:val="00F268D0"/>
    <w:rsid w:val="00F304F0"/>
    <w:rsid w:val="00F3092D"/>
    <w:rsid w:val="00F31D2E"/>
    <w:rsid w:val="00F34153"/>
    <w:rsid w:val="00F344D1"/>
    <w:rsid w:val="00F35D99"/>
    <w:rsid w:val="00F35FC0"/>
    <w:rsid w:val="00F4007C"/>
    <w:rsid w:val="00F402F3"/>
    <w:rsid w:val="00F407FF"/>
    <w:rsid w:val="00F41C35"/>
    <w:rsid w:val="00F43908"/>
    <w:rsid w:val="00F46712"/>
    <w:rsid w:val="00F5422D"/>
    <w:rsid w:val="00F565A8"/>
    <w:rsid w:val="00F56EF0"/>
    <w:rsid w:val="00F56F57"/>
    <w:rsid w:val="00F61AFA"/>
    <w:rsid w:val="00F61CFC"/>
    <w:rsid w:val="00F61D91"/>
    <w:rsid w:val="00F66453"/>
    <w:rsid w:val="00F66786"/>
    <w:rsid w:val="00F6697A"/>
    <w:rsid w:val="00F6700D"/>
    <w:rsid w:val="00F67166"/>
    <w:rsid w:val="00F70F19"/>
    <w:rsid w:val="00F7266B"/>
    <w:rsid w:val="00F72705"/>
    <w:rsid w:val="00F7489A"/>
    <w:rsid w:val="00F82ED2"/>
    <w:rsid w:val="00F85370"/>
    <w:rsid w:val="00F87FB3"/>
    <w:rsid w:val="00F9275D"/>
    <w:rsid w:val="00F92855"/>
    <w:rsid w:val="00F93A15"/>
    <w:rsid w:val="00F945FD"/>
    <w:rsid w:val="00F95B3B"/>
    <w:rsid w:val="00F96F7F"/>
    <w:rsid w:val="00FA0958"/>
    <w:rsid w:val="00FA09DC"/>
    <w:rsid w:val="00FA114A"/>
    <w:rsid w:val="00FA1A4E"/>
    <w:rsid w:val="00FA214F"/>
    <w:rsid w:val="00FA365F"/>
    <w:rsid w:val="00FA58A6"/>
    <w:rsid w:val="00FB160B"/>
    <w:rsid w:val="00FB319C"/>
    <w:rsid w:val="00FB54AB"/>
    <w:rsid w:val="00FC06B0"/>
    <w:rsid w:val="00FC08C4"/>
    <w:rsid w:val="00FC3182"/>
    <w:rsid w:val="00FC3659"/>
    <w:rsid w:val="00FC41F7"/>
    <w:rsid w:val="00FD1123"/>
    <w:rsid w:val="00FD2BBB"/>
    <w:rsid w:val="00FD5018"/>
    <w:rsid w:val="00FD7195"/>
    <w:rsid w:val="00FE2DE8"/>
    <w:rsid w:val="00FE2E24"/>
    <w:rsid w:val="00FE6E04"/>
    <w:rsid w:val="00FF01D9"/>
    <w:rsid w:val="00FF0611"/>
    <w:rsid w:val="00FF0C7A"/>
    <w:rsid w:val="00FF1B0C"/>
    <w:rsid w:val="00FF24A6"/>
    <w:rsid w:val="00FF24E2"/>
    <w:rsid w:val="00FF4B2F"/>
    <w:rsid w:val="00FF4BB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DAE"/>
    <w:rPr>
      <w:lang w:bidi="hi-IN"/>
    </w:rPr>
  </w:style>
  <w:style w:type="paragraph" w:styleId="Heading4">
    <w:name w:val="heading 4"/>
    <w:basedOn w:val="Normal"/>
    <w:next w:val="Normal"/>
    <w:link w:val="Heading4Char"/>
    <w:uiPriority w:val="9"/>
    <w:unhideWhenUsed/>
    <w:qFormat/>
    <w:rsid w:val="007146BF"/>
    <w:pPr>
      <w:keepNext/>
      <w:keepLines/>
      <w:spacing w:before="40" w:after="0" w:line="276" w:lineRule="auto"/>
      <w:outlineLvl w:val="3"/>
    </w:pPr>
    <w:rPr>
      <w:rFonts w:asciiTheme="majorHAnsi" w:eastAsiaTheme="majorEastAsia" w:hAnsiTheme="majorHAnsi" w:cstheme="majorBidi"/>
      <w:i/>
      <w:iCs/>
      <w:color w:val="2F5496" w:themeColor="accent1" w:themeShade="BF"/>
      <w:lang w:val="en-US" w:bidi="ar-SA"/>
    </w:rPr>
  </w:style>
  <w:style w:type="paragraph" w:styleId="Heading5">
    <w:name w:val="heading 5"/>
    <w:next w:val="Normal"/>
    <w:link w:val="Heading5Char"/>
    <w:uiPriority w:val="9"/>
    <w:unhideWhenUsed/>
    <w:qFormat/>
    <w:rsid w:val="007146BF"/>
    <w:pPr>
      <w:keepNext/>
      <w:keepLines/>
      <w:spacing w:after="362" w:line="249" w:lineRule="auto"/>
      <w:ind w:left="10" w:hanging="10"/>
      <w:outlineLvl w:val="4"/>
    </w:pPr>
    <w:rPr>
      <w:rFonts w:ascii="Times New Roman" w:eastAsia="Times New Roman" w:hAnsi="Times New Roman" w:cs="Times New Roman"/>
      <w:b/>
      <w:color w:val="000000"/>
      <w:sz w:val="24"/>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73C3"/>
    <w:rPr>
      <w:sz w:val="16"/>
      <w:szCs w:val="16"/>
    </w:rPr>
  </w:style>
  <w:style w:type="paragraph" w:styleId="CommentText">
    <w:name w:val="annotation text"/>
    <w:basedOn w:val="Normal"/>
    <w:link w:val="CommentTextChar"/>
    <w:uiPriority w:val="99"/>
    <w:unhideWhenUsed/>
    <w:rsid w:val="006273C3"/>
    <w:pPr>
      <w:spacing w:line="240" w:lineRule="auto"/>
    </w:pPr>
    <w:rPr>
      <w:sz w:val="20"/>
      <w:szCs w:val="18"/>
    </w:rPr>
  </w:style>
  <w:style w:type="character" w:customStyle="1" w:styleId="CommentTextChar">
    <w:name w:val="Comment Text Char"/>
    <w:basedOn w:val="DefaultParagraphFont"/>
    <w:link w:val="CommentText"/>
    <w:uiPriority w:val="99"/>
    <w:rsid w:val="006273C3"/>
    <w:rPr>
      <w:sz w:val="20"/>
      <w:szCs w:val="18"/>
      <w:lang w:bidi="hi-IN"/>
    </w:rPr>
  </w:style>
  <w:style w:type="character" w:customStyle="1" w:styleId="Heading4Char">
    <w:name w:val="Heading 4 Char"/>
    <w:basedOn w:val="DefaultParagraphFont"/>
    <w:link w:val="Heading4"/>
    <w:uiPriority w:val="9"/>
    <w:rsid w:val="007146B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7146BF"/>
    <w:rPr>
      <w:rFonts w:ascii="Times New Roman" w:eastAsia="Times New Roman" w:hAnsi="Times New Roman" w:cs="Times New Roman"/>
      <w:b/>
      <w:color w:val="000000"/>
      <w:sz w:val="24"/>
      <w:szCs w:val="20"/>
      <w:lang w:eastAsia="en-IN" w:bidi="hi-IN"/>
    </w:rPr>
  </w:style>
  <w:style w:type="table" w:customStyle="1" w:styleId="TableGrid">
    <w:name w:val="TableGrid"/>
    <w:rsid w:val="007146BF"/>
    <w:pPr>
      <w:spacing w:after="0" w:line="240" w:lineRule="auto"/>
    </w:pPr>
    <w:rPr>
      <w:rFonts w:eastAsiaTheme="minorEastAsia"/>
      <w:szCs w:val="20"/>
      <w:lang w:eastAsia="en-IN" w:bidi="hi-IN"/>
    </w:rPr>
    <w:tblPr>
      <w:tblCellMar>
        <w:top w:w="0" w:type="dxa"/>
        <w:left w:w="0" w:type="dxa"/>
        <w:bottom w:w="0" w:type="dxa"/>
        <w:right w:w="0" w:type="dxa"/>
      </w:tblCellMar>
    </w:tblPr>
  </w:style>
  <w:style w:type="paragraph" w:styleId="Header">
    <w:name w:val="header"/>
    <w:basedOn w:val="Normal"/>
    <w:link w:val="HeaderChar"/>
    <w:uiPriority w:val="99"/>
    <w:unhideWhenUsed/>
    <w:rsid w:val="006E311A"/>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6E311A"/>
    <w:rPr>
      <w:szCs w:val="20"/>
      <w:lang w:bidi="hi-IN"/>
    </w:rPr>
  </w:style>
  <w:style w:type="paragraph" w:styleId="Footer">
    <w:name w:val="footer"/>
    <w:basedOn w:val="Normal"/>
    <w:link w:val="FooterChar"/>
    <w:uiPriority w:val="99"/>
    <w:unhideWhenUsed/>
    <w:rsid w:val="003B0EE4"/>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3B0EE4"/>
    <w:rPr>
      <w:szCs w:val="20"/>
      <w:lang w:bidi="hi-IN"/>
    </w:rPr>
  </w:style>
  <w:style w:type="paragraph" w:styleId="ListParagraph">
    <w:name w:val="List Paragraph"/>
    <w:basedOn w:val="Normal"/>
    <w:uiPriority w:val="34"/>
    <w:qFormat/>
    <w:rsid w:val="00453EB7"/>
    <w:pPr>
      <w:widowControl w:val="0"/>
      <w:autoSpaceDE w:val="0"/>
      <w:autoSpaceDN w:val="0"/>
      <w:spacing w:after="0" w:line="240" w:lineRule="auto"/>
    </w:pPr>
    <w:rPr>
      <w:rFonts w:ascii="Times New Roman" w:eastAsia="Times New Roman" w:hAnsi="Times New Roman" w:cs="Times New Roman"/>
      <w:lang w:val="en-US" w:bidi="ar-SA"/>
    </w:rPr>
  </w:style>
  <w:style w:type="paragraph" w:styleId="BalloonText">
    <w:name w:val="Balloon Text"/>
    <w:basedOn w:val="Normal"/>
    <w:link w:val="BalloonTextChar"/>
    <w:uiPriority w:val="99"/>
    <w:semiHidden/>
    <w:unhideWhenUsed/>
    <w:rsid w:val="00A253B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A253BB"/>
    <w:rPr>
      <w:rFonts w:ascii="Segoe UI" w:hAnsi="Segoe UI" w:cs="Mangal"/>
      <w:sz w:val="18"/>
      <w:szCs w:val="16"/>
      <w:lang w:bidi="hi-IN"/>
    </w:rPr>
  </w:style>
  <w:style w:type="paragraph" w:styleId="CommentSubject">
    <w:name w:val="annotation subject"/>
    <w:basedOn w:val="CommentText"/>
    <w:next w:val="CommentText"/>
    <w:link w:val="CommentSubjectChar"/>
    <w:uiPriority w:val="99"/>
    <w:semiHidden/>
    <w:unhideWhenUsed/>
    <w:rsid w:val="00134B14"/>
    <w:rPr>
      <w:b/>
      <w:bCs/>
    </w:rPr>
  </w:style>
  <w:style w:type="character" w:customStyle="1" w:styleId="CommentSubjectChar">
    <w:name w:val="Comment Subject Char"/>
    <w:basedOn w:val="CommentTextChar"/>
    <w:link w:val="CommentSubject"/>
    <w:uiPriority w:val="99"/>
    <w:semiHidden/>
    <w:rsid w:val="00134B14"/>
    <w:rPr>
      <w:b/>
      <w:bCs/>
      <w:sz w:val="20"/>
      <w:szCs w:val="18"/>
      <w:lang w:bidi="hi-IN"/>
    </w:rPr>
  </w:style>
  <w:style w:type="character" w:styleId="Hyperlink">
    <w:name w:val="Hyperlink"/>
    <w:basedOn w:val="DefaultParagraphFont"/>
    <w:uiPriority w:val="99"/>
    <w:unhideWhenUsed/>
    <w:rsid w:val="008C3B32"/>
    <w:rPr>
      <w:color w:val="0563C1" w:themeColor="hyperlink"/>
      <w:u w:val="single"/>
    </w:rPr>
  </w:style>
  <w:style w:type="table" w:styleId="TableGrid0">
    <w:name w:val="Table Grid"/>
    <w:basedOn w:val="TableNormal"/>
    <w:uiPriority w:val="39"/>
    <w:rsid w:val="00956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CD277F"/>
    <w:pPr>
      <w:spacing w:after="0" w:line="240" w:lineRule="auto"/>
    </w:pPr>
    <w:rPr>
      <w:szCs w:val="20"/>
      <w:lang w:bidi="hi-IN"/>
    </w:rPr>
  </w:style>
  <w:style w:type="character" w:customStyle="1" w:styleId="UnresolvedMention">
    <w:name w:val="Unresolved Mention"/>
    <w:basedOn w:val="DefaultParagraphFont"/>
    <w:uiPriority w:val="99"/>
    <w:semiHidden/>
    <w:unhideWhenUsed/>
    <w:rsid w:val="00474D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4904277">
      <w:bodyDiv w:val="1"/>
      <w:marLeft w:val="0"/>
      <w:marRight w:val="0"/>
      <w:marTop w:val="0"/>
      <w:marBottom w:val="0"/>
      <w:divBdr>
        <w:top w:val="none" w:sz="0" w:space="0" w:color="auto"/>
        <w:left w:val="none" w:sz="0" w:space="0" w:color="auto"/>
        <w:bottom w:val="none" w:sz="0" w:space="0" w:color="auto"/>
        <w:right w:val="none" w:sz="0" w:space="0" w:color="auto"/>
      </w:divBdr>
    </w:div>
    <w:div w:id="294143057">
      <w:bodyDiv w:val="1"/>
      <w:marLeft w:val="0"/>
      <w:marRight w:val="0"/>
      <w:marTop w:val="0"/>
      <w:marBottom w:val="0"/>
      <w:divBdr>
        <w:top w:val="none" w:sz="0" w:space="0" w:color="auto"/>
        <w:left w:val="none" w:sz="0" w:space="0" w:color="auto"/>
        <w:bottom w:val="none" w:sz="0" w:space="0" w:color="auto"/>
        <w:right w:val="none" w:sz="0" w:space="0" w:color="auto"/>
      </w:divBdr>
    </w:div>
    <w:div w:id="573009255">
      <w:bodyDiv w:val="1"/>
      <w:marLeft w:val="0"/>
      <w:marRight w:val="0"/>
      <w:marTop w:val="0"/>
      <w:marBottom w:val="0"/>
      <w:divBdr>
        <w:top w:val="none" w:sz="0" w:space="0" w:color="auto"/>
        <w:left w:val="none" w:sz="0" w:space="0" w:color="auto"/>
        <w:bottom w:val="none" w:sz="0" w:space="0" w:color="auto"/>
        <w:right w:val="none" w:sz="0" w:space="0" w:color="auto"/>
      </w:divBdr>
    </w:div>
    <w:div w:id="1223368962">
      <w:bodyDiv w:val="1"/>
      <w:marLeft w:val="0"/>
      <w:marRight w:val="0"/>
      <w:marTop w:val="0"/>
      <w:marBottom w:val="0"/>
      <w:divBdr>
        <w:top w:val="none" w:sz="0" w:space="0" w:color="auto"/>
        <w:left w:val="none" w:sz="0" w:space="0" w:color="auto"/>
        <w:bottom w:val="none" w:sz="0" w:space="0" w:color="auto"/>
        <w:right w:val="none" w:sz="0" w:space="0" w:color="auto"/>
      </w:divBdr>
    </w:div>
    <w:div w:id="13033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ao.org/faostat/en/"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uraj%20Mishra\Thesis%20work%20Phd\Reading\Nutrient%20Inde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spPr>
            <a:solidFill>
              <a:schemeClr val="accent1"/>
            </a:solidFill>
            <a:ln>
              <a:noFill/>
            </a:ln>
            <a:effectLst/>
            <a:sp3d/>
          </c:spPr>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'[Nutrient Index.xlsx]Sheet1'!$C$4:$C$7</c:f>
              <c:strCache>
                <c:ptCount val="4"/>
                <c:pt idx="0">
                  <c:v>Organic carbon</c:v>
                </c:pt>
                <c:pt idx="1">
                  <c:v>Available nitrogen</c:v>
                </c:pt>
                <c:pt idx="2">
                  <c:v>Available phosphorous</c:v>
                </c:pt>
                <c:pt idx="3">
                  <c:v>Available pottasium</c:v>
                </c:pt>
              </c:strCache>
            </c:strRef>
          </c:cat>
          <c:val>
            <c:numRef>
              <c:f>'[Nutrient Index.xlsx]Sheet1'!$D$4:$D$7</c:f>
              <c:numCache>
                <c:formatCode>General</c:formatCode>
                <c:ptCount val="4"/>
                <c:pt idx="0">
                  <c:v>1.139999999999999</c:v>
                </c:pt>
                <c:pt idx="1">
                  <c:v>1.159999999999999</c:v>
                </c:pt>
                <c:pt idx="2">
                  <c:v>2.08</c:v>
                </c:pt>
                <c:pt idx="3">
                  <c:v>2.44</c:v>
                </c:pt>
              </c:numCache>
            </c:numRef>
          </c:val>
          <c:extLst xmlns:c16r2="http://schemas.microsoft.com/office/drawing/2015/06/chart">
            <c:ext xmlns:c16="http://schemas.microsoft.com/office/drawing/2014/chart" uri="{C3380CC4-5D6E-409C-BE32-E72D297353CC}">
              <c16:uniqueId val="{00000000-9C17-4A39-B167-B16BEFB51454}"/>
            </c:ext>
          </c:extLst>
        </c:ser>
        <c:dLbls>
          <c:showVal val="1"/>
        </c:dLbls>
        <c:shape val="box"/>
        <c:axId val="55079680"/>
        <c:axId val="55081600"/>
        <c:axId val="0"/>
      </c:bar3DChart>
      <c:catAx>
        <c:axId val="55079680"/>
        <c:scaling>
          <c:orientation val="minMax"/>
        </c:scaling>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200" b="1">
                    <a:solidFill>
                      <a:srgbClr val="C00000"/>
                    </a:solidFill>
                    <a:latin typeface="Times New Roman" panose="02020603050405020304" pitchFamily="18" charset="0"/>
                    <a:cs typeface="Times New Roman" panose="02020603050405020304" pitchFamily="18" charset="0"/>
                  </a:rPr>
                  <a:t>Soil</a:t>
                </a:r>
                <a:r>
                  <a:rPr lang="en-IN" sz="1200" b="1" baseline="0">
                    <a:solidFill>
                      <a:srgbClr val="C00000"/>
                    </a:solidFill>
                    <a:latin typeface="Times New Roman" panose="02020603050405020304" pitchFamily="18" charset="0"/>
                    <a:cs typeface="Times New Roman" panose="02020603050405020304" pitchFamily="18" charset="0"/>
                  </a:rPr>
                  <a:t> Parameters</a:t>
                </a:r>
                <a:endParaRPr lang="en-IN" sz="1200" b="1">
                  <a:solidFill>
                    <a:srgbClr val="C00000"/>
                  </a:solidFill>
                  <a:latin typeface="Times New Roman" panose="02020603050405020304" pitchFamily="18" charset="0"/>
                  <a:cs typeface="Times New Roman" panose="02020603050405020304" pitchFamily="18" charset="0"/>
                </a:endParaRPr>
              </a:p>
            </c:rich>
          </c:tx>
          <c:layout>
            <c:manualLayout>
              <c:xMode val="edge"/>
              <c:yMode val="edge"/>
              <c:x val="0.39306452318460261"/>
              <c:y val="0.87717264508603088"/>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081600"/>
        <c:crosses val="autoZero"/>
        <c:auto val="1"/>
        <c:lblAlgn val="ctr"/>
        <c:lblOffset val="100"/>
      </c:catAx>
      <c:valAx>
        <c:axId val="55081600"/>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100" b="1" i="0" u="none" strike="noStrike" kern="1200" cap="all" baseline="0">
                    <a:solidFill>
                      <a:srgbClr val="C00000"/>
                    </a:solidFill>
                    <a:latin typeface="Times New Roman" panose="02020603050405020304" pitchFamily="18" charset="0"/>
                    <a:cs typeface="Times New Roman" panose="02020603050405020304" pitchFamily="18" charset="0"/>
                  </a:rPr>
                  <a:t>Nutrient Index value</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7968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rgbClr val="C00000"/>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C734-B6B4-47C7-801B-7E8ECF98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12</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mishra</dc:creator>
  <cp:keywords/>
  <dc:description/>
  <cp:lastModifiedBy>Kanhaiya Lal</cp:lastModifiedBy>
  <cp:revision>1422</cp:revision>
  <cp:lastPrinted>2023-12-14T05:32:00Z</cp:lastPrinted>
  <dcterms:created xsi:type="dcterms:W3CDTF">2022-07-27T05:58:00Z</dcterms:created>
  <dcterms:modified xsi:type="dcterms:W3CDTF">2025-09-12T17:56:00Z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958494f816aac6e32f3590cb6555bbea2873cafff13c8719c0e8e1240ae4ed09</vt:lpwstr>
  </property>
</Properties>
</file>