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D69A" w14:textId="77777777" w:rsidR="00AF783E" w:rsidRPr="00AF783E" w:rsidRDefault="00AF783E" w:rsidP="00AF783E">
      <w:pPr>
        <w:autoSpaceDE w:val="0"/>
        <w:autoSpaceDN w:val="0"/>
        <w:adjustRightInd w:val="0"/>
        <w:spacing w:before="0" w:beforeAutospacing="0" w:after="0" w:line="360" w:lineRule="auto"/>
        <w:jc w:val="right"/>
        <w:rPr>
          <w:rStyle w:val="Strong"/>
          <w:rFonts w:ascii="Arial" w:hAnsi="Arial" w:cs="Arial"/>
          <w:i/>
          <w:color w:val="0F1115"/>
          <w:sz w:val="40"/>
          <w:szCs w:val="36"/>
          <w:u w:val="single"/>
          <w:shd w:val="clear" w:color="auto" w:fill="FFFFFF"/>
          <w:lang w:val="en-GB"/>
        </w:rPr>
      </w:pPr>
      <w:r w:rsidRPr="00AF783E">
        <w:rPr>
          <w:rStyle w:val="Strong"/>
          <w:rFonts w:ascii="Arial" w:hAnsi="Arial" w:cs="Arial"/>
          <w:i/>
          <w:color w:val="0F1115"/>
          <w:sz w:val="40"/>
          <w:szCs w:val="36"/>
          <w:u w:val="single"/>
          <w:shd w:val="clear" w:color="auto" w:fill="FFFFFF"/>
          <w:lang w:val="en-GB"/>
        </w:rPr>
        <w:t xml:space="preserve">Original Research Article </w:t>
      </w:r>
    </w:p>
    <w:p w14:paraId="55D594EB" w14:textId="1DDAFD51" w:rsidR="007D59BC" w:rsidRPr="007D59BC" w:rsidRDefault="007D59BC" w:rsidP="007D59BC">
      <w:pPr>
        <w:autoSpaceDE w:val="0"/>
        <w:autoSpaceDN w:val="0"/>
        <w:adjustRightInd w:val="0"/>
        <w:spacing w:before="0" w:beforeAutospacing="0" w:after="0" w:line="360" w:lineRule="auto"/>
        <w:jc w:val="center"/>
        <w:rPr>
          <w:rStyle w:val="Strong"/>
          <w:rFonts w:ascii="Arial" w:hAnsi="Arial" w:cs="Arial"/>
          <w:color w:val="0F1115"/>
          <w:sz w:val="36"/>
          <w:szCs w:val="36"/>
          <w:shd w:val="clear" w:color="auto" w:fill="FFFFFF"/>
          <w:lang w:val="en-GB"/>
        </w:rPr>
      </w:pPr>
      <w:r w:rsidRPr="00B33C81">
        <w:rPr>
          <w:rStyle w:val="Strong"/>
          <w:rFonts w:ascii="Arial" w:hAnsi="Arial" w:cs="Arial"/>
          <w:color w:val="0F1115"/>
          <w:sz w:val="36"/>
          <w:szCs w:val="36"/>
          <w:highlight w:val="yellow"/>
          <w:shd w:val="clear" w:color="auto" w:fill="FFFFFF"/>
          <w:lang w:val="en-GB"/>
        </w:rPr>
        <w:t xml:space="preserve">Assessment of Water Quality through Physicochemical Characterisation and Phytoplankton Diversity in the </w:t>
      </w:r>
      <w:commentRangeStart w:id="0"/>
      <w:commentRangeStart w:id="1"/>
      <w:r w:rsidRPr="00B33C81">
        <w:rPr>
          <w:rStyle w:val="Strong"/>
          <w:rFonts w:ascii="Arial" w:hAnsi="Arial" w:cs="Arial"/>
          <w:color w:val="0F1115"/>
          <w:sz w:val="36"/>
          <w:szCs w:val="36"/>
          <w:highlight w:val="yellow"/>
          <w:shd w:val="clear" w:color="auto" w:fill="FFFFFF"/>
          <w:lang w:val="en-GB"/>
        </w:rPr>
        <w:t>Estuaries</w:t>
      </w:r>
      <w:commentRangeEnd w:id="0"/>
      <w:r w:rsidR="00B33C81">
        <w:rPr>
          <w:rStyle w:val="CommentReference"/>
        </w:rPr>
        <w:commentReference w:id="0"/>
      </w:r>
      <w:commentRangeEnd w:id="1"/>
      <w:r w:rsidR="00B33C81">
        <w:rPr>
          <w:rStyle w:val="CommentReference"/>
        </w:rPr>
        <w:commentReference w:id="1"/>
      </w:r>
      <w:r w:rsidRPr="00B33C81">
        <w:rPr>
          <w:rStyle w:val="Strong"/>
          <w:rFonts w:ascii="Arial" w:hAnsi="Arial" w:cs="Arial"/>
          <w:color w:val="0F1115"/>
          <w:sz w:val="36"/>
          <w:szCs w:val="36"/>
          <w:highlight w:val="yellow"/>
          <w:shd w:val="clear" w:color="auto" w:fill="FFFFFF"/>
          <w:lang w:val="en-GB"/>
        </w:rPr>
        <w:t xml:space="preserve"> of </w:t>
      </w:r>
      <w:proofErr w:type="spellStart"/>
      <w:r w:rsidRPr="00B33C81">
        <w:rPr>
          <w:rStyle w:val="Strong"/>
          <w:rFonts w:ascii="Arial" w:hAnsi="Arial" w:cs="Arial"/>
          <w:color w:val="0F1115"/>
          <w:sz w:val="36"/>
          <w:szCs w:val="36"/>
          <w:highlight w:val="yellow"/>
          <w:shd w:val="clear" w:color="auto" w:fill="FFFFFF"/>
          <w:lang w:val="en-GB"/>
        </w:rPr>
        <w:t>Bandama</w:t>
      </w:r>
      <w:proofErr w:type="spellEnd"/>
      <w:r w:rsidRPr="00B33C81">
        <w:rPr>
          <w:rStyle w:val="Strong"/>
          <w:rFonts w:ascii="Arial" w:hAnsi="Arial" w:cs="Arial"/>
          <w:color w:val="0F1115"/>
          <w:sz w:val="36"/>
          <w:szCs w:val="36"/>
          <w:highlight w:val="yellow"/>
          <w:shd w:val="clear" w:color="auto" w:fill="FFFFFF"/>
          <w:lang w:val="en-GB"/>
        </w:rPr>
        <w:t xml:space="preserve"> (Ivory Coast) and Volta (Ghana)</w:t>
      </w:r>
    </w:p>
    <w:p w14:paraId="496C21C9" w14:textId="77777777" w:rsidR="004727B4" w:rsidRDefault="004727B4" w:rsidP="00003A20">
      <w:pPr>
        <w:shd w:val="clear" w:color="auto" w:fill="FFFFFF"/>
        <w:suppressAutoHyphens w:val="0"/>
        <w:spacing w:before="240" w:beforeAutospacing="0" w:after="240" w:line="360" w:lineRule="auto"/>
        <w:jc w:val="both"/>
        <w:rPr>
          <w:rFonts w:ascii="Arial" w:hAnsi="Arial" w:cs="Arial"/>
          <w:b/>
          <w:bCs/>
          <w:color w:val="0F1115"/>
          <w:lang w:val="en-GB"/>
        </w:rPr>
      </w:pPr>
    </w:p>
    <w:p w14:paraId="7258BC0D" w14:textId="77777777" w:rsidR="004727B4" w:rsidRDefault="004727B4" w:rsidP="00003A20">
      <w:pPr>
        <w:shd w:val="clear" w:color="auto" w:fill="FFFFFF"/>
        <w:suppressAutoHyphens w:val="0"/>
        <w:spacing w:before="240" w:beforeAutospacing="0" w:after="240" w:line="360" w:lineRule="auto"/>
        <w:jc w:val="both"/>
        <w:rPr>
          <w:rFonts w:ascii="Arial" w:hAnsi="Arial" w:cs="Arial"/>
          <w:b/>
          <w:bCs/>
          <w:color w:val="0F1115"/>
          <w:lang w:val="en-GB"/>
        </w:rPr>
      </w:pPr>
    </w:p>
    <w:p w14:paraId="637867D7" w14:textId="5458EBBE" w:rsidR="00003A20" w:rsidRPr="00003A20" w:rsidRDefault="00213AE8" w:rsidP="00003A20">
      <w:pPr>
        <w:shd w:val="clear" w:color="auto" w:fill="FFFFFF"/>
        <w:suppressAutoHyphens w:val="0"/>
        <w:spacing w:before="240" w:beforeAutospacing="0" w:after="240" w:line="360" w:lineRule="auto"/>
        <w:jc w:val="both"/>
        <w:rPr>
          <w:rFonts w:ascii="Arial" w:hAnsi="Arial" w:cs="Arial"/>
          <w:color w:val="0F1115"/>
          <w:lang w:val="en-GB"/>
        </w:rPr>
      </w:pPr>
      <w:r w:rsidRPr="00213AE8">
        <w:rPr>
          <w:rFonts w:ascii="Arial" w:hAnsi="Arial" w:cs="Arial"/>
          <w:b/>
          <w:bCs/>
          <w:color w:val="0F1115"/>
          <w:lang w:val="en-GB"/>
        </w:rPr>
        <w:t>ABSTRACT:</w:t>
      </w:r>
    </w:p>
    <w:p w14:paraId="1F18FFBA" w14:textId="77777777" w:rsidR="007D59BC" w:rsidRPr="007D59BC" w:rsidRDefault="00BF26BE" w:rsidP="00BF26BE">
      <w:pPr>
        <w:shd w:val="clear" w:color="auto" w:fill="FFFFFF"/>
        <w:suppressAutoHyphens w:val="0"/>
        <w:spacing w:before="0" w:beforeAutospacing="0" w:after="0" w:line="360" w:lineRule="auto"/>
        <w:jc w:val="both"/>
        <w:rPr>
          <w:rFonts w:ascii="Arial" w:hAnsi="Arial" w:cs="Arial"/>
          <w:color w:val="0F1115"/>
          <w:sz w:val="20"/>
          <w:szCs w:val="20"/>
          <w:lang w:val="en-GB"/>
        </w:rPr>
      </w:pPr>
      <w:r w:rsidRPr="00BF26BE">
        <w:rPr>
          <w:rFonts w:ascii="Arial" w:hAnsi="Arial" w:cs="Arial"/>
          <w:b/>
          <w:bCs/>
          <w:color w:val="0F1115"/>
          <w:sz w:val="20"/>
          <w:szCs w:val="20"/>
          <w:lang w:val="en-GB"/>
        </w:rPr>
        <w:t>Background:</w:t>
      </w:r>
      <w:r w:rsidRPr="00BF26BE">
        <w:rPr>
          <w:rFonts w:ascii="Arial" w:hAnsi="Arial" w:cs="Arial"/>
          <w:color w:val="0F1115"/>
          <w:sz w:val="20"/>
          <w:szCs w:val="20"/>
          <w:lang w:val="en-GB"/>
        </w:rPr>
        <w:t xml:space="preserve"> </w:t>
      </w:r>
      <w:r w:rsidR="007D59BC" w:rsidRPr="007D59BC">
        <w:rPr>
          <w:rFonts w:ascii="Arial" w:hAnsi="Arial" w:cs="Arial"/>
          <w:color w:val="0F1115"/>
          <w:sz w:val="20"/>
          <w:szCs w:val="20"/>
          <w:lang w:val="en-GB"/>
        </w:rPr>
        <w:t xml:space="preserve">Tropical estuaries are vital ecosystems that, despite being affected by human activities, remain under-researched. </w:t>
      </w:r>
    </w:p>
    <w:p w14:paraId="1F652249" w14:textId="77777777" w:rsidR="007D59BC" w:rsidRPr="007D59BC" w:rsidRDefault="00BF26BE" w:rsidP="00BF26BE">
      <w:pPr>
        <w:shd w:val="clear" w:color="auto" w:fill="FFFFFF"/>
        <w:suppressAutoHyphens w:val="0"/>
        <w:spacing w:before="0" w:beforeAutospacing="0" w:after="0" w:line="360" w:lineRule="auto"/>
        <w:jc w:val="both"/>
        <w:rPr>
          <w:rFonts w:ascii="Arial" w:hAnsi="Arial" w:cs="Arial"/>
          <w:color w:val="0F1115"/>
          <w:sz w:val="20"/>
          <w:szCs w:val="20"/>
          <w:lang w:val="en-GB"/>
        </w:rPr>
      </w:pPr>
      <w:r w:rsidRPr="00BF26BE">
        <w:rPr>
          <w:rFonts w:ascii="Arial" w:eastAsia="Calibri" w:hAnsi="Arial" w:cs="Arial"/>
          <w:b/>
          <w:sz w:val="20"/>
          <w:szCs w:val="20"/>
          <w:lang w:val="en-GB"/>
        </w:rPr>
        <w:t xml:space="preserve">Aims: </w:t>
      </w:r>
      <w:r w:rsidR="007D59BC" w:rsidRPr="007D59BC">
        <w:rPr>
          <w:rFonts w:ascii="Arial" w:hAnsi="Arial" w:cs="Arial"/>
          <w:color w:val="0F1115"/>
          <w:sz w:val="20"/>
          <w:szCs w:val="20"/>
          <w:lang w:val="en-GB"/>
        </w:rPr>
        <w:t xml:space="preserve">This study evaluated the phytoplankton diversity and trophic pollution status of the </w:t>
      </w:r>
      <w:proofErr w:type="spellStart"/>
      <w:r w:rsidR="007D59BC" w:rsidRPr="007D59BC">
        <w:rPr>
          <w:rFonts w:ascii="Arial" w:hAnsi="Arial" w:cs="Arial"/>
          <w:color w:val="0F1115"/>
          <w:sz w:val="20"/>
          <w:szCs w:val="20"/>
          <w:lang w:val="en-GB"/>
        </w:rPr>
        <w:t>Bandama</w:t>
      </w:r>
      <w:proofErr w:type="spellEnd"/>
      <w:r w:rsidR="007D59BC" w:rsidRPr="007D59BC">
        <w:rPr>
          <w:rFonts w:ascii="Arial" w:hAnsi="Arial" w:cs="Arial"/>
          <w:color w:val="0F1115"/>
          <w:sz w:val="20"/>
          <w:szCs w:val="20"/>
          <w:lang w:val="en-GB"/>
        </w:rPr>
        <w:t xml:space="preserve"> Estuary in Côte d'Ivoire and the Volta Estuary in Ghana, both connected to significant rivers.</w:t>
      </w:r>
    </w:p>
    <w:p w14:paraId="40661DEC" w14:textId="77777777" w:rsidR="007D59BC" w:rsidRDefault="007A0DF4" w:rsidP="00BF26BE">
      <w:pPr>
        <w:shd w:val="clear" w:color="auto" w:fill="FFFFFF"/>
        <w:suppressAutoHyphens w:val="0"/>
        <w:spacing w:before="0" w:beforeAutospacing="0" w:after="0" w:line="360" w:lineRule="auto"/>
        <w:jc w:val="both"/>
        <w:rPr>
          <w:rFonts w:ascii="Times New Roman" w:hAnsi="Times New Roman"/>
          <w:sz w:val="24"/>
          <w:szCs w:val="24"/>
          <w:lang w:val="en-GB"/>
        </w:rPr>
      </w:pPr>
      <w:r w:rsidRPr="00BF26BE">
        <w:rPr>
          <w:rFonts w:ascii="Arial" w:eastAsia="Calibri" w:hAnsi="Arial" w:cs="Arial"/>
          <w:b/>
          <w:bCs/>
          <w:sz w:val="20"/>
          <w:szCs w:val="20"/>
          <w:lang w:val="en-GB"/>
        </w:rPr>
        <w:t>Methodology:</w:t>
      </w:r>
      <w:r w:rsidRPr="00BF26BE">
        <w:rPr>
          <w:rFonts w:ascii="Arial" w:eastAsia="Calibri" w:hAnsi="Arial" w:cs="Arial"/>
          <w:sz w:val="20"/>
          <w:szCs w:val="20"/>
          <w:lang w:val="en-GB"/>
        </w:rPr>
        <w:t xml:space="preserve"> </w:t>
      </w:r>
      <w:r w:rsidR="007D59BC" w:rsidRPr="007D59BC">
        <w:rPr>
          <w:rFonts w:ascii="Arial" w:hAnsi="Arial" w:cs="Arial"/>
          <w:color w:val="0F1115"/>
          <w:sz w:val="20"/>
          <w:szCs w:val="20"/>
          <w:lang w:val="en-GB"/>
        </w:rPr>
        <w:t xml:space="preserve">A total of fifteen sampling sites were chosen, with six in the </w:t>
      </w:r>
      <w:proofErr w:type="spellStart"/>
      <w:r w:rsidR="007D59BC" w:rsidRPr="007D59BC">
        <w:rPr>
          <w:rFonts w:ascii="Arial" w:hAnsi="Arial" w:cs="Arial"/>
          <w:color w:val="0F1115"/>
          <w:sz w:val="20"/>
          <w:szCs w:val="20"/>
          <w:lang w:val="en-GB"/>
        </w:rPr>
        <w:t>Bandama</w:t>
      </w:r>
      <w:proofErr w:type="spellEnd"/>
      <w:r w:rsidR="007D59BC" w:rsidRPr="007D59BC">
        <w:rPr>
          <w:rFonts w:ascii="Arial" w:hAnsi="Arial" w:cs="Arial"/>
          <w:color w:val="0F1115"/>
          <w:sz w:val="20"/>
          <w:szCs w:val="20"/>
          <w:lang w:val="en-GB"/>
        </w:rPr>
        <w:t xml:space="preserve"> Estuary and nine in the Volta Estuary. </w:t>
      </w:r>
      <w:proofErr w:type="spellStart"/>
      <w:r w:rsidR="007D59BC" w:rsidRPr="007D59BC">
        <w:rPr>
          <w:rFonts w:ascii="Arial" w:hAnsi="Arial" w:cs="Arial"/>
          <w:color w:val="0F1115"/>
          <w:sz w:val="20"/>
          <w:szCs w:val="20"/>
          <w:lang w:val="en-GB"/>
        </w:rPr>
        <w:t>Physico</w:t>
      </w:r>
      <w:proofErr w:type="spellEnd"/>
      <w:r w:rsidR="007D59BC" w:rsidRPr="007D59BC">
        <w:rPr>
          <w:rFonts w:ascii="Arial" w:hAnsi="Arial" w:cs="Arial"/>
          <w:color w:val="0F1115"/>
          <w:sz w:val="20"/>
          <w:szCs w:val="20"/>
          <w:lang w:val="en-GB"/>
        </w:rPr>
        <w:t xml:space="preserve">-chemical parameters were measured using a Hanna HI9829 portable multiparameter device, while microalgae were collected using a 20 </w:t>
      </w:r>
      <w:proofErr w:type="spellStart"/>
      <w:r w:rsidR="007D59BC" w:rsidRPr="007D59BC">
        <w:rPr>
          <w:rFonts w:ascii="Arial" w:hAnsi="Arial" w:cs="Arial"/>
          <w:color w:val="0F1115"/>
          <w:sz w:val="20"/>
          <w:szCs w:val="20"/>
          <w:lang w:val="en-GB"/>
        </w:rPr>
        <w:t>μm</w:t>
      </w:r>
      <w:proofErr w:type="spellEnd"/>
      <w:r w:rsidR="007D59BC" w:rsidRPr="007D59BC">
        <w:rPr>
          <w:rFonts w:ascii="Arial" w:hAnsi="Arial" w:cs="Arial"/>
          <w:color w:val="0F1115"/>
          <w:sz w:val="20"/>
          <w:szCs w:val="20"/>
          <w:lang w:val="en-GB"/>
        </w:rPr>
        <w:t xml:space="preserve"> mesh plankton net and a 1.5 L </w:t>
      </w:r>
      <w:proofErr w:type="spellStart"/>
      <w:r w:rsidR="007D59BC" w:rsidRPr="007D59BC">
        <w:rPr>
          <w:rFonts w:ascii="Arial" w:hAnsi="Arial" w:cs="Arial"/>
          <w:color w:val="0F1115"/>
          <w:sz w:val="20"/>
          <w:szCs w:val="20"/>
          <w:lang w:val="en-GB"/>
        </w:rPr>
        <w:t>Niskin</w:t>
      </w:r>
      <w:proofErr w:type="spellEnd"/>
      <w:r w:rsidR="007D59BC" w:rsidRPr="007D59BC">
        <w:rPr>
          <w:rFonts w:ascii="Arial" w:hAnsi="Arial" w:cs="Arial"/>
          <w:color w:val="0F1115"/>
          <w:sz w:val="20"/>
          <w:szCs w:val="20"/>
          <w:lang w:val="en-GB"/>
        </w:rPr>
        <w:t xml:space="preserve"> bottle. Phytoplankton identification and counting were performed with a Nikon Eclipse 0.90 Dry photonic microscope. The collection was carried out from February to July 2023 in the estuaries of the Volta and </w:t>
      </w:r>
      <w:proofErr w:type="spellStart"/>
      <w:r w:rsidR="007D59BC" w:rsidRPr="007D59BC">
        <w:rPr>
          <w:rFonts w:ascii="Arial" w:hAnsi="Arial" w:cs="Arial"/>
          <w:color w:val="0F1115"/>
          <w:sz w:val="20"/>
          <w:szCs w:val="20"/>
          <w:lang w:val="en-GB"/>
        </w:rPr>
        <w:t>Bandama</w:t>
      </w:r>
      <w:proofErr w:type="spellEnd"/>
      <w:r w:rsidR="007D59BC" w:rsidRPr="007D59BC">
        <w:rPr>
          <w:rFonts w:ascii="Arial" w:hAnsi="Arial" w:cs="Arial"/>
          <w:color w:val="0F1115"/>
          <w:sz w:val="20"/>
          <w:szCs w:val="20"/>
          <w:lang w:val="en-GB"/>
        </w:rPr>
        <w:t>.</w:t>
      </w:r>
      <w:r w:rsidR="007D59BC" w:rsidRPr="00435511">
        <w:rPr>
          <w:rFonts w:ascii="Times New Roman" w:hAnsi="Times New Roman"/>
          <w:sz w:val="24"/>
          <w:szCs w:val="24"/>
          <w:lang w:val="en-GB"/>
        </w:rPr>
        <w:t xml:space="preserve"> </w:t>
      </w:r>
    </w:p>
    <w:p w14:paraId="720CBA81" w14:textId="0E3F05B2" w:rsidR="007A0DF4" w:rsidRPr="00BF26BE" w:rsidRDefault="007A0DF4" w:rsidP="00BF26BE">
      <w:pPr>
        <w:shd w:val="clear" w:color="auto" w:fill="FFFFFF"/>
        <w:suppressAutoHyphens w:val="0"/>
        <w:spacing w:before="0" w:beforeAutospacing="0" w:after="0" w:line="360" w:lineRule="auto"/>
        <w:jc w:val="both"/>
        <w:rPr>
          <w:rFonts w:ascii="Arial" w:hAnsi="Arial" w:cs="Arial"/>
          <w:color w:val="0F1115"/>
          <w:sz w:val="20"/>
          <w:szCs w:val="20"/>
          <w:lang w:val="en-GB"/>
        </w:rPr>
      </w:pPr>
      <w:r w:rsidRPr="00BF26BE">
        <w:rPr>
          <w:rFonts w:ascii="Arial" w:eastAsia="Calibri" w:hAnsi="Arial" w:cs="Arial"/>
          <w:b/>
          <w:bCs/>
          <w:sz w:val="20"/>
          <w:szCs w:val="20"/>
          <w:lang w:val="en-GB"/>
        </w:rPr>
        <w:t>Results:</w:t>
      </w:r>
      <w:r w:rsidRPr="00BF26BE">
        <w:rPr>
          <w:rFonts w:ascii="Arial" w:eastAsia="Calibri" w:hAnsi="Arial" w:cs="Arial"/>
          <w:sz w:val="20"/>
          <w:szCs w:val="20"/>
          <w:lang w:val="en-GB"/>
        </w:rPr>
        <w:t xml:space="preserve"> </w:t>
      </w:r>
      <w:bookmarkStart w:id="2" w:name="_Hlk211506725"/>
      <w:r w:rsidR="007D59BC" w:rsidRPr="007D59BC">
        <w:rPr>
          <w:rFonts w:ascii="Arial" w:hAnsi="Arial" w:cs="Arial"/>
          <w:color w:val="0F1115"/>
          <w:sz w:val="20"/>
          <w:szCs w:val="20"/>
          <w:lang w:val="en-GB"/>
        </w:rPr>
        <w:t xml:space="preserve">In the Volta Estuary, 30 phytoplankton taxa were identified, primarily from three phyla: 20 Chlorophyta (67%), 7 Bacillariophyta (23%), and 3 Euglenophyta (10%). The Chlorophyceae class was the most abundant, with 2,400,000 cells/L (35%). Conversely, the </w:t>
      </w:r>
      <w:proofErr w:type="spellStart"/>
      <w:r w:rsidR="007D59BC" w:rsidRPr="007D59BC">
        <w:rPr>
          <w:rFonts w:ascii="Arial" w:hAnsi="Arial" w:cs="Arial"/>
          <w:color w:val="0F1115"/>
          <w:sz w:val="20"/>
          <w:szCs w:val="20"/>
          <w:lang w:val="en-GB"/>
        </w:rPr>
        <w:t>Bandama</w:t>
      </w:r>
      <w:proofErr w:type="spellEnd"/>
      <w:r w:rsidR="007D59BC" w:rsidRPr="007D59BC">
        <w:rPr>
          <w:rFonts w:ascii="Arial" w:hAnsi="Arial" w:cs="Arial"/>
          <w:color w:val="0F1115"/>
          <w:sz w:val="20"/>
          <w:szCs w:val="20"/>
          <w:lang w:val="en-GB"/>
        </w:rPr>
        <w:t xml:space="preserve"> Estuary revealed 52 phytoplankton taxa across five phyla, with Cyanophyta dominating at 92%. The trophic index calculated for both estuaries indicates a eutrophic environment. In contrast, the Black Volta shows a score of 15, indicating moderate organic pollution, providing a foundation for future biomonitoring of anthropogenic pollution in the region.</w:t>
      </w:r>
      <w:bookmarkEnd w:id="2"/>
    </w:p>
    <w:p w14:paraId="1E17432C" w14:textId="77777777" w:rsidR="002F561D" w:rsidRDefault="00BF26BE" w:rsidP="002F561D">
      <w:pPr>
        <w:autoSpaceDE w:val="0"/>
        <w:autoSpaceDN w:val="0"/>
        <w:adjustRightInd w:val="0"/>
        <w:spacing w:before="0" w:beforeAutospacing="0" w:after="0" w:line="360" w:lineRule="auto"/>
        <w:jc w:val="both"/>
        <w:rPr>
          <w:rFonts w:ascii="Arial" w:hAnsi="Arial" w:cs="Arial"/>
          <w:color w:val="0F1115"/>
          <w:sz w:val="20"/>
          <w:szCs w:val="20"/>
          <w:lang w:val="en-GB"/>
        </w:rPr>
      </w:pPr>
      <w:r w:rsidRPr="00BF26BE">
        <w:rPr>
          <w:rFonts w:ascii="Arial" w:eastAsia="Calibri" w:hAnsi="Arial" w:cs="Arial"/>
          <w:b/>
          <w:bCs/>
          <w:sz w:val="20"/>
          <w:szCs w:val="20"/>
          <w:lang w:val="en-GB"/>
        </w:rPr>
        <w:t>Conclusion:</w:t>
      </w:r>
      <w:r w:rsidRPr="00BF26BE">
        <w:rPr>
          <w:rFonts w:ascii="Arial" w:eastAsia="Calibri" w:hAnsi="Arial" w:cs="Arial"/>
          <w:sz w:val="20"/>
          <w:szCs w:val="20"/>
          <w:lang w:val="en-GB"/>
        </w:rPr>
        <w:t xml:space="preserve"> </w:t>
      </w:r>
      <w:r w:rsidR="007D59BC" w:rsidRPr="007D59BC">
        <w:rPr>
          <w:rFonts w:ascii="Arial" w:hAnsi="Arial" w:cs="Arial"/>
          <w:color w:val="0F1115"/>
          <w:sz w:val="20"/>
          <w:szCs w:val="20"/>
          <w:lang w:val="en-GB"/>
        </w:rPr>
        <w:t>This research highlights the ecological significance of these estuaries and the need for ongoing studies to understand their health and resilience.</w:t>
      </w:r>
    </w:p>
    <w:p w14:paraId="79FE8B30" w14:textId="51332B5E" w:rsidR="007D59BC" w:rsidRDefault="007D59BC" w:rsidP="002F561D">
      <w:pPr>
        <w:autoSpaceDE w:val="0"/>
        <w:autoSpaceDN w:val="0"/>
        <w:adjustRightInd w:val="0"/>
        <w:spacing w:before="240" w:beforeAutospacing="0" w:after="0" w:line="360" w:lineRule="auto"/>
        <w:jc w:val="both"/>
        <w:rPr>
          <w:rFonts w:ascii="Arial" w:hAnsi="Arial" w:cs="Arial"/>
          <w:i/>
          <w:iCs/>
          <w:color w:val="0F1115"/>
          <w:sz w:val="20"/>
          <w:szCs w:val="20"/>
          <w:shd w:val="clear" w:color="auto" w:fill="FFFFFF"/>
          <w:lang w:val="en-GB"/>
        </w:rPr>
      </w:pPr>
      <w:r w:rsidRPr="007D59BC">
        <w:rPr>
          <w:rStyle w:val="Strong"/>
          <w:rFonts w:ascii="Arial" w:hAnsi="Arial" w:cs="Arial"/>
          <w:i/>
          <w:iCs/>
          <w:color w:val="0F1115"/>
          <w:sz w:val="20"/>
          <w:szCs w:val="20"/>
          <w:shd w:val="clear" w:color="auto" w:fill="FFFFFF"/>
          <w:lang w:val="en-GB"/>
        </w:rPr>
        <w:t>Keywords:</w:t>
      </w:r>
      <w:r w:rsidRPr="00435511">
        <w:rPr>
          <w:rFonts w:asciiTheme="majorBidi" w:hAnsiTheme="majorBidi" w:cstheme="majorBidi"/>
          <w:sz w:val="24"/>
          <w:szCs w:val="24"/>
          <w:lang w:val="en-GB"/>
        </w:rPr>
        <w:t xml:space="preserve"> </w:t>
      </w:r>
      <w:proofErr w:type="spellStart"/>
      <w:r w:rsidRPr="007D59BC">
        <w:rPr>
          <w:rFonts w:ascii="Arial" w:hAnsi="Arial" w:cs="Arial"/>
          <w:i/>
          <w:iCs/>
          <w:color w:val="0F1115"/>
          <w:sz w:val="20"/>
          <w:szCs w:val="20"/>
          <w:shd w:val="clear" w:color="auto" w:fill="FFFFFF"/>
          <w:lang w:val="en-GB"/>
        </w:rPr>
        <w:t>Bandama</w:t>
      </w:r>
      <w:proofErr w:type="spellEnd"/>
      <w:r w:rsidRPr="007D59BC">
        <w:rPr>
          <w:rFonts w:ascii="Arial" w:hAnsi="Arial" w:cs="Arial"/>
          <w:i/>
          <w:iCs/>
          <w:color w:val="0F1115"/>
          <w:sz w:val="20"/>
          <w:szCs w:val="20"/>
          <w:shd w:val="clear" w:color="auto" w:fill="FFFFFF"/>
          <w:lang w:val="en-GB"/>
        </w:rPr>
        <w:t xml:space="preserve"> estuary, Volta estuary, phytoplankton diversity, water quality, trophic status, pollution indices.</w:t>
      </w:r>
    </w:p>
    <w:p w14:paraId="33139DAD" w14:textId="1294B83D" w:rsidR="004727B4" w:rsidRDefault="004727B4" w:rsidP="002F561D">
      <w:pPr>
        <w:autoSpaceDE w:val="0"/>
        <w:autoSpaceDN w:val="0"/>
        <w:adjustRightInd w:val="0"/>
        <w:spacing w:before="240" w:beforeAutospacing="0" w:after="0" w:line="360" w:lineRule="auto"/>
        <w:jc w:val="both"/>
        <w:rPr>
          <w:rFonts w:ascii="Arial" w:hAnsi="Arial" w:cs="Arial"/>
          <w:color w:val="0F1115"/>
          <w:sz w:val="20"/>
          <w:szCs w:val="20"/>
          <w:lang w:val="en-GB"/>
        </w:rPr>
      </w:pPr>
    </w:p>
    <w:p w14:paraId="6E6CAD16" w14:textId="77777777" w:rsidR="004727B4" w:rsidRPr="002F561D" w:rsidRDefault="004727B4" w:rsidP="002F561D">
      <w:pPr>
        <w:autoSpaceDE w:val="0"/>
        <w:autoSpaceDN w:val="0"/>
        <w:adjustRightInd w:val="0"/>
        <w:spacing w:before="240" w:beforeAutospacing="0" w:after="0" w:line="360" w:lineRule="auto"/>
        <w:jc w:val="both"/>
        <w:rPr>
          <w:rFonts w:ascii="Arial" w:hAnsi="Arial" w:cs="Arial"/>
          <w:color w:val="0F1115"/>
          <w:sz w:val="20"/>
          <w:szCs w:val="20"/>
          <w:lang w:val="en-GB"/>
        </w:rPr>
      </w:pPr>
    </w:p>
    <w:p w14:paraId="4E503E5A" w14:textId="77777777" w:rsidR="00857CA1" w:rsidRPr="00FE1B58" w:rsidRDefault="00857CA1" w:rsidP="00003A20">
      <w:pPr>
        <w:spacing w:after="0" w:line="360" w:lineRule="auto"/>
        <w:jc w:val="both"/>
        <w:rPr>
          <w:rFonts w:ascii="Arial" w:eastAsia="Calibri" w:hAnsi="Arial" w:cs="Arial"/>
          <w:i/>
          <w:iCs/>
          <w:sz w:val="20"/>
          <w:szCs w:val="20"/>
          <w:lang w:val="en-GB"/>
        </w:rPr>
      </w:pPr>
    </w:p>
    <w:p w14:paraId="42E35D0B" w14:textId="258060BA" w:rsidR="00D97CFF" w:rsidRPr="00FE1B58" w:rsidRDefault="00B074E5" w:rsidP="004C051E">
      <w:pPr>
        <w:shd w:val="clear" w:color="auto" w:fill="FFFFFF"/>
        <w:suppressAutoHyphens w:val="0"/>
        <w:spacing w:before="0" w:beforeAutospacing="0" w:after="0" w:line="360" w:lineRule="auto"/>
        <w:jc w:val="both"/>
        <w:rPr>
          <w:rFonts w:ascii="Arial" w:hAnsi="Arial" w:cs="Arial"/>
          <w:b/>
          <w:bCs/>
          <w:color w:val="0F1115"/>
          <w:lang w:val="en-GB"/>
        </w:rPr>
      </w:pPr>
      <w:r w:rsidRPr="00FE1B58">
        <w:rPr>
          <w:rFonts w:ascii="Arial" w:hAnsi="Arial" w:cs="Arial"/>
          <w:b/>
          <w:bCs/>
          <w:color w:val="0F1115"/>
          <w:lang w:val="en-GB"/>
        </w:rPr>
        <w:t>1</w:t>
      </w:r>
      <w:r w:rsidR="004C051E">
        <w:rPr>
          <w:rFonts w:ascii="Arial" w:hAnsi="Arial" w:cs="Arial"/>
          <w:b/>
          <w:bCs/>
          <w:color w:val="0F1115"/>
          <w:lang w:val="en-GB"/>
        </w:rPr>
        <w:t xml:space="preserve">. </w:t>
      </w:r>
      <w:r w:rsidR="00FE1B58" w:rsidRPr="00FE1B58">
        <w:rPr>
          <w:rFonts w:ascii="Arial" w:hAnsi="Arial" w:cs="Arial"/>
          <w:b/>
          <w:bCs/>
          <w:color w:val="0F1115"/>
          <w:lang w:val="en-GB"/>
        </w:rPr>
        <w:t>INDRODUCTION</w:t>
      </w:r>
    </w:p>
    <w:p w14:paraId="6FF1E489" w14:textId="6132B035" w:rsidR="007D59BC" w:rsidRDefault="007D59BC" w:rsidP="002F561D">
      <w:pPr>
        <w:spacing w:after="0" w:line="480" w:lineRule="auto"/>
        <w:jc w:val="both"/>
        <w:rPr>
          <w:rFonts w:ascii="Arial" w:hAnsi="Arial" w:cs="Arial"/>
          <w:sz w:val="20"/>
          <w:szCs w:val="20"/>
          <w:lang w:val="en-GB"/>
        </w:rPr>
      </w:pPr>
      <w:r w:rsidRPr="007D59BC">
        <w:rPr>
          <w:rFonts w:ascii="Arial" w:hAnsi="Arial" w:cs="Arial"/>
          <w:sz w:val="20"/>
          <w:szCs w:val="20"/>
          <w:lang w:val="en-GB"/>
        </w:rPr>
        <w:t xml:space="preserve">Phytoplankton plays a crucial role in estuarine ecosystems, serving as the basis of the food chain and influencing water quality. Estuaries, as transition zones between fresh and salt water, offer ideal conditions for phytoplankton blooms, which are an indicator of ecosystem health. According to </w:t>
      </w:r>
      <w:bookmarkStart w:id="3" w:name="_Hlk204100351"/>
      <w:r w:rsidRPr="007D59BC">
        <w:rPr>
          <w:rFonts w:ascii="Arial" w:hAnsi="Arial" w:cs="Arial"/>
          <w:sz w:val="20"/>
          <w:szCs w:val="20"/>
          <w:lang w:val="en-GB"/>
        </w:rPr>
        <w:t>Feldmann (1963)</w:t>
      </w:r>
      <w:bookmarkEnd w:id="3"/>
      <w:r w:rsidRPr="007D59BC">
        <w:rPr>
          <w:rFonts w:ascii="Arial" w:hAnsi="Arial" w:cs="Arial"/>
          <w:sz w:val="20"/>
          <w:szCs w:val="20"/>
          <w:lang w:val="en-GB"/>
        </w:rPr>
        <w:t xml:space="preserve">, phytoplankton are all plants, generally microscopic, that live freely in water. Although less well known due to their essentially aquatic habitat, the role and importance of algae are well established </w:t>
      </w:r>
      <w:bookmarkStart w:id="4" w:name="_Hlk204100368"/>
      <w:r w:rsidRPr="007D59BC">
        <w:rPr>
          <w:rFonts w:ascii="Arial" w:hAnsi="Arial" w:cs="Arial"/>
          <w:sz w:val="20"/>
          <w:szCs w:val="20"/>
          <w:lang w:val="en-GB"/>
        </w:rPr>
        <w:t>(</w:t>
      </w:r>
      <w:proofErr w:type="spellStart"/>
      <w:r w:rsidRPr="007D59BC">
        <w:rPr>
          <w:rFonts w:ascii="Arial" w:hAnsi="Arial" w:cs="Arial"/>
          <w:sz w:val="20"/>
          <w:szCs w:val="20"/>
          <w:lang w:val="en-GB"/>
        </w:rPr>
        <w:t>Gayral</w:t>
      </w:r>
      <w:proofErr w:type="spellEnd"/>
      <w:r w:rsidRPr="007D59BC">
        <w:rPr>
          <w:rFonts w:ascii="Arial" w:hAnsi="Arial" w:cs="Arial"/>
          <w:sz w:val="20"/>
          <w:szCs w:val="20"/>
          <w:lang w:val="en-GB"/>
        </w:rPr>
        <w:t>, 1975</w:t>
      </w:r>
      <w:bookmarkEnd w:id="4"/>
      <w:r w:rsidRPr="007D59BC">
        <w:rPr>
          <w:rFonts w:ascii="Arial" w:hAnsi="Arial" w:cs="Arial"/>
          <w:sz w:val="20"/>
          <w:szCs w:val="20"/>
          <w:lang w:val="en-GB"/>
        </w:rPr>
        <w:t>). As primary producers of trophic chains in aquatic environments, they are also sources of photosynthetic oxygen. Their use as biological indicators of water quality has become commonplace in environmental management (</w:t>
      </w:r>
      <w:bookmarkStart w:id="5" w:name="_Hlk204100389"/>
      <w:r w:rsidRPr="007D59BC">
        <w:rPr>
          <w:rFonts w:ascii="Arial" w:hAnsi="Arial" w:cs="Arial"/>
          <w:sz w:val="20"/>
          <w:szCs w:val="20"/>
          <w:lang w:val="en-GB"/>
        </w:rPr>
        <w:t xml:space="preserve">Iltis, 1980). </w:t>
      </w:r>
      <w:bookmarkEnd w:id="5"/>
      <w:r w:rsidRPr="007D59BC">
        <w:rPr>
          <w:rFonts w:ascii="Arial" w:hAnsi="Arial" w:cs="Arial"/>
          <w:sz w:val="20"/>
          <w:szCs w:val="20"/>
          <w:lang w:val="en-GB"/>
        </w:rPr>
        <w:t xml:space="preserve">According to </w:t>
      </w:r>
      <w:bookmarkStart w:id="6" w:name="_Hlk204100403"/>
      <w:r w:rsidRPr="007D59BC">
        <w:rPr>
          <w:rFonts w:ascii="Arial" w:hAnsi="Arial" w:cs="Arial"/>
          <w:sz w:val="20"/>
          <w:szCs w:val="20"/>
          <w:lang w:val="en-GB"/>
        </w:rPr>
        <w:t>Dufour &amp; Durand (1982</w:t>
      </w:r>
      <w:bookmarkEnd w:id="6"/>
      <w:r w:rsidRPr="007D59BC">
        <w:rPr>
          <w:rFonts w:ascii="Arial" w:hAnsi="Arial" w:cs="Arial"/>
          <w:sz w:val="20"/>
          <w:szCs w:val="20"/>
          <w:lang w:val="en-GB"/>
        </w:rPr>
        <w:t>), these organisms occupy an important trophic position in the aquatic environment and are therefore a determining factor in its functioning. It is therefore essential to characterise the algal population of an aquatic biotope to identify potential disturbances. A good knowledge of the phytoplankton existing in an ecosystem enables us to assess its fertility and degree of productivity. The development of algal populations is governed by chemical, biological (predation, competition, etc.), and physical factors (</w:t>
      </w:r>
      <w:bookmarkStart w:id="7" w:name="_Hlk204100423"/>
      <w:r w:rsidRPr="007D59BC">
        <w:rPr>
          <w:rFonts w:ascii="Arial" w:hAnsi="Arial" w:cs="Arial"/>
          <w:sz w:val="20"/>
          <w:szCs w:val="20"/>
          <w:lang w:val="en-GB"/>
        </w:rPr>
        <w:t>Reynolds, 1984; Sommer, 1989</w:t>
      </w:r>
      <w:bookmarkEnd w:id="7"/>
      <w:r w:rsidRPr="007D59BC">
        <w:rPr>
          <w:rFonts w:ascii="Arial" w:hAnsi="Arial" w:cs="Arial"/>
          <w:sz w:val="20"/>
          <w:szCs w:val="20"/>
          <w:lang w:val="en-GB"/>
        </w:rPr>
        <w:t xml:space="preserve">). These different parameters play a more or less decisive role at different times of the year, leading to fluctuations in the composition and abundance of the algal flora. Numerous studies have been carried out on phytoplanktonic algae in estuarine environments in West Africa. In Côte d'Ivoire, </w:t>
      </w:r>
      <w:proofErr w:type="spellStart"/>
      <w:r w:rsidRPr="007D59BC">
        <w:rPr>
          <w:rFonts w:ascii="Arial" w:hAnsi="Arial" w:cs="Arial"/>
          <w:sz w:val="20"/>
          <w:szCs w:val="20"/>
          <w:lang w:val="en-GB"/>
        </w:rPr>
        <w:t>Arfi</w:t>
      </w:r>
      <w:proofErr w:type="spellEnd"/>
      <w:r w:rsidRPr="007D59BC">
        <w:rPr>
          <w:rFonts w:ascii="Arial" w:hAnsi="Arial" w:cs="Arial"/>
          <w:sz w:val="20"/>
          <w:szCs w:val="20"/>
          <w:lang w:val="en-GB"/>
        </w:rPr>
        <w:t xml:space="preserve"> et al., 1981; </w:t>
      </w:r>
      <w:proofErr w:type="spellStart"/>
      <w:r w:rsidRPr="007D59BC">
        <w:rPr>
          <w:rFonts w:ascii="Arial" w:hAnsi="Arial" w:cs="Arial"/>
          <w:sz w:val="20"/>
          <w:szCs w:val="20"/>
          <w:lang w:val="en-GB"/>
        </w:rPr>
        <w:t>Lemasson</w:t>
      </w:r>
      <w:proofErr w:type="spellEnd"/>
      <w:r w:rsidRPr="007D59BC">
        <w:rPr>
          <w:rFonts w:ascii="Arial" w:hAnsi="Arial" w:cs="Arial"/>
          <w:sz w:val="20"/>
          <w:szCs w:val="20"/>
          <w:lang w:val="en-GB"/>
        </w:rPr>
        <w:t xml:space="preserve"> et al., 1981; Dufour &amp; Durand, 1982; Dufour,1984 and 1994; Iltis, 1984; </w:t>
      </w:r>
      <w:proofErr w:type="spellStart"/>
      <w:r w:rsidRPr="007D59BC">
        <w:rPr>
          <w:rFonts w:ascii="Arial" w:hAnsi="Arial" w:cs="Arial"/>
          <w:sz w:val="20"/>
          <w:szCs w:val="20"/>
          <w:lang w:val="en-GB"/>
        </w:rPr>
        <w:t>Couté</w:t>
      </w:r>
      <w:proofErr w:type="spellEnd"/>
      <w:r w:rsidRPr="007D59BC">
        <w:rPr>
          <w:rFonts w:ascii="Arial" w:hAnsi="Arial" w:cs="Arial"/>
          <w:sz w:val="20"/>
          <w:szCs w:val="20"/>
          <w:lang w:val="en-GB"/>
        </w:rPr>
        <w:t xml:space="preserve"> &amp; Iltis, 1985; Guiral et al., 1993; Adou, 1999; in Ghana, we note the work of Alhassan, 2015; Alhassan and Ofori-Danson, 2016). Most of these studies deal with quality, abundance, and </w:t>
      </w:r>
      <w:proofErr w:type="spellStart"/>
      <w:r w:rsidRPr="007D59BC">
        <w:rPr>
          <w:rFonts w:ascii="Arial" w:hAnsi="Arial" w:cs="Arial"/>
          <w:sz w:val="20"/>
          <w:szCs w:val="20"/>
          <w:lang w:val="en-GB"/>
        </w:rPr>
        <w:t>spatio</w:t>
      </w:r>
      <w:proofErr w:type="spellEnd"/>
      <w:r w:rsidRPr="007D59BC">
        <w:rPr>
          <w:rFonts w:ascii="Arial" w:hAnsi="Arial" w:cs="Arial"/>
          <w:sz w:val="20"/>
          <w:szCs w:val="20"/>
          <w:lang w:val="en-GB"/>
        </w:rPr>
        <w:t xml:space="preserve">-seasonal variations. Studies concerning trophic status are rare. In the present study, we will characterise the trophic status of the waters of the </w:t>
      </w:r>
      <w:proofErr w:type="spellStart"/>
      <w:r w:rsidRPr="007D59BC">
        <w:rPr>
          <w:rFonts w:ascii="Arial" w:hAnsi="Arial" w:cs="Arial"/>
          <w:sz w:val="20"/>
          <w:szCs w:val="20"/>
          <w:lang w:val="en-GB"/>
        </w:rPr>
        <w:t>Bandama</w:t>
      </w:r>
      <w:proofErr w:type="spellEnd"/>
      <w:r w:rsidRPr="007D59BC">
        <w:rPr>
          <w:rFonts w:ascii="Arial" w:hAnsi="Arial" w:cs="Arial"/>
          <w:sz w:val="20"/>
          <w:szCs w:val="20"/>
          <w:lang w:val="en-GB"/>
        </w:rPr>
        <w:t xml:space="preserve"> and Volta river estuaries based on phytoplankton composition.</w:t>
      </w:r>
    </w:p>
    <w:p w14:paraId="709EC5A8" w14:textId="77777777" w:rsidR="002F561D" w:rsidRDefault="002F561D" w:rsidP="002F561D">
      <w:pPr>
        <w:spacing w:after="0" w:line="480" w:lineRule="auto"/>
        <w:jc w:val="both"/>
        <w:rPr>
          <w:rFonts w:ascii="Arial" w:hAnsi="Arial" w:cs="Arial"/>
          <w:sz w:val="20"/>
          <w:szCs w:val="20"/>
          <w:lang w:val="en-GB"/>
        </w:rPr>
      </w:pPr>
    </w:p>
    <w:p w14:paraId="26E09AA2" w14:textId="47B422FF" w:rsidR="00B074E5" w:rsidRPr="00857CA1" w:rsidRDefault="00FE1B58" w:rsidP="00B074E5">
      <w:pPr>
        <w:spacing w:before="0" w:beforeAutospacing="0" w:after="0" w:line="360" w:lineRule="auto"/>
        <w:jc w:val="both"/>
        <w:rPr>
          <w:rFonts w:ascii="Times New Roman" w:eastAsia="Calibri" w:hAnsi="Times New Roman"/>
          <w:b/>
          <w:bCs/>
          <w:sz w:val="24"/>
          <w:szCs w:val="24"/>
          <w:lang w:val="en-GB"/>
        </w:rPr>
      </w:pPr>
      <w:r w:rsidRPr="00857CA1">
        <w:rPr>
          <w:rFonts w:ascii="Arial" w:hAnsi="Arial" w:cs="Arial"/>
          <w:b/>
          <w:bCs/>
          <w:lang w:val="en-GB"/>
        </w:rPr>
        <w:t>2. MATERIAL AND METHODS</w:t>
      </w:r>
    </w:p>
    <w:p w14:paraId="16BA6F71" w14:textId="77777777" w:rsidR="002F561D" w:rsidRDefault="00B074E5" w:rsidP="007D59BC">
      <w:pPr>
        <w:spacing w:before="0" w:beforeAutospacing="0" w:after="0" w:line="360" w:lineRule="auto"/>
        <w:jc w:val="both"/>
        <w:rPr>
          <w:rFonts w:ascii="Arial" w:hAnsi="Arial" w:cs="Arial"/>
          <w:b/>
          <w:bCs/>
          <w:lang w:val="en-GB"/>
        </w:rPr>
      </w:pPr>
      <w:r w:rsidRPr="00857CA1">
        <w:rPr>
          <w:rFonts w:ascii="Arial" w:hAnsi="Arial" w:cs="Arial"/>
          <w:b/>
          <w:bCs/>
          <w:lang w:val="en-GB"/>
        </w:rPr>
        <w:t>2.1 Study environment</w:t>
      </w:r>
    </w:p>
    <w:p w14:paraId="7C810583" w14:textId="47DD7ABD" w:rsidR="007D59BC" w:rsidRPr="002F561D" w:rsidRDefault="007D59BC" w:rsidP="007D59BC">
      <w:pPr>
        <w:spacing w:before="0" w:beforeAutospacing="0" w:after="0" w:line="360" w:lineRule="auto"/>
        <w:jc w:val="both"/>
        <w:rPr>
          <w:rFonts w:ascii="Arial" w:hAnsi="Arial" w:cs="Arial"/>
          <w:b/>
          <w:bCs/>
          <w:lang w:val="en-GB"/>
        </w:rPr>
      </w:pPr>
      <w:r w:rsidRPr="007D59BC">
        <w:rPr>
          <w:rFonts w:ascii="Arial" w:hAnsi="Arial" w:cs="Arial"/>
          <w:sz w:val="20"/>
          <w:szCs w:val="20"/>
          <w:lang w:val="en-GB"/>
        </w:rPr>
        <w:t xml:space="preserve">The study was conducted in the estuarine regions of the Volta River (8°39′43″N, 0°59′14″W) in Ghana's Volta Region and the </w:t>
      </w:r>
      <w:proofErr w:type="spellStart"/>
      <w:r w:rsidRPr="007D59BC">
        <w:rPr>
          <w:rFonts w:ascii="Arial" w:hAnsi="Arial" w:cs="Arial"/>
          <w:sz w:val="20"/>
          <w:szCs w:val="20"/>
          <w:lang w:val="en-GB"/>
        </w:rPr>
        <w:t>Bandama</w:t>
      </w:r>
      <w:proofErr w:type="spellEnd"/>
      <w:r w:rsidRPr="007D59BC">
        <w:rPr>
          <w:rFonts w:ascii="Arial" w:hAnsi="Arial" w:cs="Arial"/>
          <w:sz w:val="20"/>
          <w:szCs w:val="20"/>
          <w:lang w:val="en-GB"/>
        </w:rPr>
        <w:t xml:space="preserve"> River (5°08′47.9″N, 4°59′19.3″W) in the Grand-Lahou Department of southwestern Côte d’Ivoire (Figure 1). A total of 15 sampling stations were surveyed: 6 in the </w:t>
      </w:r>
      <w:proofErr w:type="spellStart"/>
      <w:r w:rsidRPr="007D59BC">
        <w:rPr>
          <w:rFonts w:ascii="Arial" w:hAnsi="Arial" w:cs="Arial"/>
          <w:sz w:val="20"/>
          <w:szCs w:val="20"/>
          <w:lang w:val="en-GB"/>
        </w:rPr>
        <w:t>Bandama</w:t>
      </w:r>
      <w:proofErr w:type="spellEnd"/>
      <w:r w:rsidRPr="007D59BC">
        <w:rPr>
          <w:rFonts w:ascii="Arial" w:hAnsi="Arial" w:cs="Arial"/>
          <w:sz w:val="20"/>
          <w:szCs w:val="20"/>
          <w:lang w:val="en-GB"/>
        </w:rPr>
        <w:t xml:space="preserve"> estuary and 9 in the Volta estuary.</w:t>
      </w:r>
      <w:r>
        <w:rPr>
          <w:rFonts w:ascii="Arial" w:hAnsi="Arial" w:cs="Arial"/>
          <w:sz w:val="20"/>
          <w:szCs w:val="20"/>
          <w:lang w:val="en-GB"/>
        </w:rPr>
        <w:t xml:space="preserve"> </w:t>
      </w:r>
      <w:r w:rsidRPr="007D59BC">
        <w:rPr>
          <w:rFonts w:ascii="Arial" w:hAnsi="Arial" w:cs="Arial"/>
          <w:sz w:val="20"/>
          <w:szCs w:val="20"/>
          <w:lang w:val="en-GB"/>
        </w:rPr>
        <w:t xml:space="preserve">Grand-Lahou has an equatorial climate </w:t>
      </w:r>
      <w:r w:rsidRPr="007D59BC">
        <w:rPr>
          <w:rFonts w:ascii="Arial" w:hAnsi="Arial" w:cs="Arial"/>
          <w:sz w:val="20"/>
          <w:szCs w:val="20"/>
          <w:lang w:val="en-GB"/>
        </w:rPr>
        <w:lastRenderedPageBreak/>
        <w:t xml:space="preserve">characterized by four distinct seasons: two rainy seasons (April–July and September–November) and two dry seasons (December–March and August). The area is influenced by both the </w:t>
      </w:r>
      <w:proofErr w:type="spellStart"/>
      <w:r w:rsidRPr="007D59BC">
        <w:rPr>
          <w:rFonts w:ascii="Arial" w:hAnsi="Arial" w:cs="Arial"/>
          <w:sz w:val="20"/>
          <w:szCs w:val="20"/>
          <w:lang w:val="en-GB"/>
        </w:rPr>
        <w:t>Bandama</w:t>
      </w:r>
      <w:proofErr w:type="spellEnd"/>
      <w:r w:rsidRPr="007D59BC">
        <w:rPr>
          <w:rFonts w:ascii="Arial" w:hAnsi="Arial" w:cs="Arial"/>
          <w:sz w:val="20"/>
          <w:szCs w:val="20"/>
          <w:lang w:val="en-GB"/>
        </w:rPr>
        <w:t xml:space="preserve"> River and the Atlantic Ocean. The Volta estuary experiences a similar climate.</w:t>
      </w:r>
      <w:r>
        <w:rPr>
          <w:rFonts w:ascii="Arial" w:hAnsi="Arial" w:cs="Arial"/>
          <w:sz w:val="20"/>
          <w:szCs w:val="20"/>
          <w:lang w:val="en-GB"/>
        </w:rPr>
        <w:t xml:space="preserve"> </w:t>
      </w:r>
      <w:r w:rsidRPr="007D59BC">
        <w:rPr>
          <w:rFonts w:ascii="Arial" w:hAnsi="Arial" w:cs="Arial"/>
          <w:sz w:val="20"/>
          <w:szCs w:val="20"/>
          <w:lang w:val="en-GB"/>
        </w:rPr>
        <w:t xml:space="preserve">Coastal vegetation is dominated by swampy mangrove ecosystems, primarily composed of </w:t>
      </w:r>
      <w:r w:rsidRPr="007D59BC">
        <w:rPr>
          <w:rFonts w:ascii="Arial" w:hAnsi="Arial" w:cs="Arial"/>
          <w:i/>
          <w:iCs/>
          <w:sz w:val="20"/>
          <w:szCs w:val="20"/>
          <w:lang w:val="en-GB"/>
        </w:rPr>
        <w:t xml:space="preserve">Rhizophora </w:t>
      </w:r>
      <w:proofErr w:type="spellStart"/>
      <w:r w:rsidRPr="007D59BC">
        <w:rPr>
          <w:rFonts w:ascii="Arial" w:hAnsi="Arial" w:cs="Arial"/>
          <w:i/>
          <w:iCs/>
          <w:sz w:val="20"/>
          <w:szCs w:val="20"/>
          <w:lang w:val="en-GB"/>
        </w:rPr>
        <w:t>racemosa</w:t>
      </w:r>
      <w:proofErr w:type="spellEnd"/>
      <w:r w:rsidRPr="007D59BC">
        <w:rPr>
          <w:rFonts w:ascii="Arial" w:hAnsi="Arial" w:cs="Arial"/>
          <w:sz w:val="20"/>
          <w:szCs w:val="20"/>
          <w:lang w:val="en-GB"/>
        </w:rPr>
        <w:t xml:space="preserve"> G.F.W. Mey (Rhizophoraceae), which are often degraded due to charcoal production and use as firewood for fish and shrimp smoking.</w:t>
      </w:r>
      <w:r>
        <w:rPr>
          <w:rFonts w:ascii="Arial" w:hAnsi="Arial" w:cs="Arial"/>
          <w:sz w:val="20"/>
          <w:szCs w:val="20"/>
          <w:lang w:val="en-GB"/>
        </w:rPr>
        <w:t xml:space="preserve"> </w:t>
      </w:r>
      <w:r w:rsidRPr="007D59BC">
        <w:rPr>
          <w:rFonts w:ascii="Arial" w:hAnsi="Arial" w:cs="Arial"/>
          <w:sz w:val="20"/>
          <w:szCs w:val="20"/>
          <w:lang w:val="en-GB"/>
        </w:rPr>
        <w:t xml:space="preserve">At the mouth of the </w:t>
      </w:r>
      <w:proofErr w:type="spellStart"/>
      <w:r w:rsidRPr="007D59BC">
        <w:rPr>
          <w:rFonts w:ascii="Arial" w:hAnsi="Arial" w:cs="Arial"/>
          <w:sz w:val="20"/>
          <w:szCs w:val="20"/>
          <w:lang w:val="en-GB"/>
        </w:rPr>
        <w:t>Bandama</w:t>
      </w:r>
      <w:proofErr w:type="spellEnd"/>
      <w:r w:rsidRPr="007D59BC">
        <w:rPr>
          <w:rFonts w:ascii="Arial" w:hAnsi="Arial" w:cs="Arial"/>
          <w:sz w:val="20"/>
          <w:szCs w:val="20"/>
          <w:lang w:val="en-GB"/>
        </w:rPr>
        <w:t xml:space="preserve"> River and Tagba Lagoon, patches of </w:t>
      </w:r>
      <w:proofErr w:type="spellStart"/>
      <w:r w:rsidRPr="007D59BC">
        <w:rPr>
          <w:rFonts w:ascii="Arial" w:hAnsi="Arial" w:cs="Arial"/>
          <w:i/>
          <w:iCs/>
          <w:sz w:val="20"/>
          <w:szCs w:val="20"/>
          <w:lang w:val="en-GB"/>
        </w:rPr>
        <w:t>Imperata</w:t>
      </w:r>
      <w:proofErr w:type="spellEnd"/>
      <w:r w:rsidRPr="007D59BC">
        <w:rPr>
          <w:rFonts w:ascii="Arial" w:hAnsi="Arial" w:cs="Arial"/>
          <w:i/>
          <w:iCs/>
          <w:sz w:val="20"/>
          <w:szCs w:val="20"/>
          <w:lang w:val="en-GB"/>
        </w:rPr>
        <w:t xml:space="preserve"> cylindrica</w:t>
      </w:r>
      <w:r w:rsidRPr="007D59BC">
        <w:rPr>
          <w:rFonts w:ascii="Arial" w:hAnsi="Arial" w:cs="Arial"/>
          <w:sz w:val="20"/>
          <w:szCs w:val="20"/>
          <w:lang w:val="en-GB"/>
        </w:rPr>
        <w:t xml:space="preserve"> (L.) </w:t>
      </w:r>
      <w:proofErr w:type="spellStart"/>
      <w:r w:rsidRPr="007D59BC">
        <w:rPr>
          <w:rFonts w:ascii="Arial" w:hAnsi="Arial" w:cs="Arial"/>
          <w:sz w:val="20"/>
          <w:szCs w:val="20"/>
          <w:lang w:val="en-GB"/>
        </w:rPr>
        <w:t>Raeuschel</w:t>
      </w:r>
      <w:proofErr w:type="spellEnd"/>
      <w:r w:rsidRPr="007D59BC">
        <w:rPr>
          <w:rFonts w:ascii="Arial" w:hAnsi="Arial" w:cs="Arial"/>
          <w:sz w:val="20"/>
          <w:szCs w:val="20"/>
          <w:lang w:val="en-GB"/>
        </w:rPr>
        <w:t xml:space="preserve"> (</w:t>
      </w:r>
      <w:proofErr w:type="spellStart"/>
      <w:r w:rsidRPr="007D59BC">
        <w:rPr>
          <w:rFonts w:ascii="Arial" w:hAnsi="Arial" w:cs="Arial"/>
          <w:sz w:val="20"/>
          <w:szCs w:val="20"/>
          <w:lang w:val="en-GB"/>
        </w:rPr>
        <w:t>Poaceae</w:t>
      </w:r>
      <w:proofErr w:type="spellEnd"/>
      <w:r w:rsidRPr="007D59BC">
        <w:rPr>
          <w:rFonts w:ascii="Arial" w:hAnsi="Arial" w:cs="Arial"/>
          <w:sz w:val="20"/>
          <w:szCs w:val="20"/>
          <w:lang w:val="en-GB"/>
        </w:rPr>
        <w:t xml:space="preserve">) savannah interspersed with </w:t>
      </w:r>
      <w:r w:rsidRPr="007D59BC">
        <w:rPr>
          <w:rFonts w:ascii="Arial" w:hAnsi="Arial" w:cs="Arial"/>
          <w:i/>
          <w:iCs/>
          <w:sz w:val="20"/>
          <w:szCs w:val="20"/>
          <w:lang w:val="en-GB"/>
        </w:rPr>
        <w:t xml:space="preserve">Borassus </w:t>
      </w:r>
      <w:proofErr w:type="spellStart"/>
      <w:r w:rsidRPr="007D59BC">
        <w:rPr>
          <w:rFonts w:ascii="Arial" w:hAnsi="Arial" w:cs="Arial"/>
          <w:i/>
          <w:iCs/>
          <w:sz w:val="20"/>
          <w:szCs w:val="20"/>
          <w:lang w:val="en-GB"/>
        </w:rPr>
        <w:t>aethiopum</w:t>
      </w:r>
      <w:proofErr w:type="spellEnd"/>
      <w:r w:rsidRPr="007D59BC">
        <w:rPr>
          <w:rFonts w:ascii="Arial" w:hAnsi="Arial" w:cs="Arial"/>
          <w:sz w:val="20"/>
          <w:szCs w:val="20"/>
          <w:lang w:val="en-GB"/>
        </w:rPr>
        <w:t xml:space="preserve"> Mart. (</w:t>
      </w:r>
      <w:proofErr w:type="spellStart"/>
      <w:r w:rsidRPr="007D59BC">
        <w:rPr>
          <w:rFonts w:ascii="Arial" w:hAnsi="Arial" w:cs="Arial"/>
          <w:sz w:val="20"/>
          <w:szCs w:val="20"/>
          <w:lang w:val="en-GB"/>
        </w:rPr>
        <w:t>Arecaceae</w:t>
      </w:r>
      <w:proofErr w:type="spellEnd"/>
      <w:r w:rsidRPr="007D59BC">
        <w:rPr>
          <w:rFonts w:ascii="Arial" w:hAnsi="Arial" w:cs="Arial"/>
          <w:sz w:val="20"/>
          <w:szCs w:val="20"/>
          <w:lang w:val="en-GB"/>
        </w:rPr>
        <w:t>) are present (</w:t>
      </w:r>
      <w:proofErr w:type="spellStart"/>
      <w:r w:rsidRPr="007D59BC">
        <w:rPr>
          <w:rFonts w:ascii="Arial" w:hAnsi="Arial" w:cs="Arial"/>
          <w:sz w:val="20"/>
          <w:szCs w:val="20"/>
          <w:lang w:val="en-GB"/>
        </w:rPr>
        <w:t>Guillaumet</w:t>
      </w:r>
      <w:proofErr w:type="spellEnd"/>
      <w:r w:rsidRPr="007D59BC">
        <w:rPr>
          <w:rFonts w:ascii="Arial" w:hAnsi="Arial" w:cs="Arial"/>
          <w:sz w:val="20"/>
          <w:szCs w:val="20"/>
          <w:lang w:val="en-GB"/>
        </w:rPr>
        <w:t xml:space="preserve"> &amp; </w:t>
      </w:r>
      <w:proofErr w:type="spellStart"/>
      <w:r w:rsidRPr="007D59BC">
        <w:rPr>
          <w:rFonts w:ascii="Arial" w:hAnsi="Arial" w:cs="Arial"/>
          <w:sz w:val="20"/>
          <w:szCs w:val="20"/>
          <w:lang w:val="en-GB"/>
        </w:rPr>
        <w:t>Adjanohoun</w:t>
      </w:r>
      <w:proofErr w:type="spellEnd"/>
      <w:r w:rsidRPr="007D59BC">
        <w:rPr>
          <w:rFonts w:ascii="Arial" w:hAnsi="Arial" w:cs="Arial"/>
          <w:sz w:val="20"/>
          <w:szCs w:val="20"/>
          <w:lang w:val="en-GB"/>
        </w:rPr>
        <w:t xml:space="preserve">, 1971; Girard </w:t>
      </w:r>
      <w:r w:rsidRPr="007D59BC">
        <w:rPr>
          <w:rFonts w:ascii="Arial" w:hAnsi="Arial" w:cs="Arial"/>
          <w:i/>
          <w:iCs/>
          <w:sz w:val="20"/>
          <w:szCs w:val="20"/>
          <w:lang w:val="en-GB"/>
        </w:rPr>
        <w:t>et al.,</w:t>
      </w:r>
      <w:r w:rsidRPr="007D59BC">
        <w:rPr>
          <w:rFonts w:ascii="Arial" w:hAnsi="Arial" w:cs="Arial"/>
          <w:sz w:val="20"/>
          <w:szCs w:val="20"/>
          <w:lang w:val="en-GB"/>
        </w:rPr>
        <w:t xml:space="preserve"> 1971; </w:t>
      </w:r>
      <w:proofErr w:type="spellStart"/>
      <w:r w:rsidRPr="007D59BC">
        <w:rPr>
          <w:rFonts w:ascii="Arial" w:hAnsi="Arial" w:cs="Arial"/>
          <w:sz w:val="20"/>
          <w:szCs w:val="20"/>
          <w:lang w:val="en-GB"/>
        </w:rPr>
        <w:t>Guillaumet</w:t>
      </w:r>
      <w:proofErr w:type="spellEnd"/>
      <w:r w:rsidRPr="007D59BC">
        <w:rPr>
          <w:rFonts w:ascii="Arial" w:hAnsi="Arial" w:cs="Arial"/>
          <w:sz w:val="20"/>
          <w:szCs w:val="20"/>
          <w:lang w:val="en-GB"/>
        </w:rPr>
        <w:t>, 1979).</w:t>
      </w:r>
      <w:r>
        <w:rPr>
          <w:rFonts w:ascii="Arial" w:hAnsi="Arial" w:cs="Arial"/>
          <w:sz w:val="20"/>
          <w:szCs w:val="20"/>
          <w:lang w:val="en-GB"/>
        </w:rPr>
        <w:t xml:space="preserve"> </w:t>
      </w:r>
      <w:r w:rsidRPr="007D59BC">
        <w:rPr>
          <w:rFonts w:ascii="Arial" w:hAnsi="Arial" w:cs="Arial"/>
          <w:sz w:val="20"/>
          <w:szCs w:val="20"/>
          <w:lang w:val="en-GB"/>
        </w:rPr>
        <w:t>Both estuaries lie within the Guinean forest zone. Inland areas contain remnants of primary and secondary forest, though much of it is degraded due to deforestation and logging activities.</w:t>
      </w:r>
    </w:p>
    <w:p w14:paraId="3E467D60" w14:textId="3144AF88" w:rsidR="002F561D" w:rsidRDefault="002F561D" w:rsidP="007D59BC">
      <w:pPr>
        <w:spacing w:before="0" w:beforeAutospacing="0" w:after="0" w:line="360" w:lineRule="auto"/>
        <w:jc w:val="both"/>
        <w:rPr>
          <w:rFonts w:ascii="Arial" w:hAnsi="Arial" w:cs="Arial"/>
          <w:sz w:val="20"/>
          <w:szCs w:val="20"/>
          <w:lang w:val="en-GB"/>
        </w:rPr>
      </w:pPr>
    </w:p>
    <w:p w14:paraId="330EBE36" w14:textId="5F00E5CC" w:rsidR="002F561D" w:rsidRDefault="002F561D" w:rsidP="007D59BC">
      <w:pPr>
        <w:spacing w:before="0" w:beforeAutospacing="0" w:after="0" w:line="360" w:lineRule="auto"/>
        <w:jc w:val="both"/>
        <w:rPr>
          <w:rFonts w:ascii="Arial" w:hAnsi="Arial" w:cs="Arial"/>
          <w:sz w:val="20"/>
          <w:szCs w:val="20"/>
          <w:lang w:val="en-GB"/>
        </w:rPr>
      </w:pPr>
    </w:p>
    <w:p w14:paraId="407CAFE8" w14:textId="0A75273C" w:rsidR="009F6675" w:rsidRDefault="009F6675" w:rsidP="007D59BC">
      <w:pPr>
        <w:spacing w:before="0" w:beforeAutospacing="0" w:after="0" w:line="360" w:lineRule="auto"/>
        <w:jc w:val="both"/>
        <w:rPr>
          <w:rFonts w:ascii="Arial" w:hAnsi="Arial" w:cs="Arial"/>
          <w:sz w:val="20"/>
          <w:szCs w:val="20"/>
          <w:lang w:val="en-GB"/>
        </w:rPr>
      </w:pPr>
    </w:p>
    <w:p w14:paraId="4B6ED501" w14:textId="75EE67A5" w:rsidR="009F6675" w:rsidRDefault="009F6675" w:rsidP="007D59BC">
      <w:pPr>
        <w:spacing w:before="0" w:beforeAutospacing="0" w:after="0" w:line="360" w:lineRule="auto"/>
        <w:jc w:val="both"/>
        <w:rPr>
          <w:rFonts w:ascii="Arial" w:hAnsi="Arial" w:cs="Arial"/>
          <w:sz w:val="20"/>
          <w:szCs w:val="20"/>
          <w:lang w:val="en-GB"/>
        </w:rPr>
      </w:pPr>
    </w:p>
    <w:p w14:paraId="560B0E70" w14:textId="0135D54E" w:rsidR="009F6675" w:rsidRDefault="009F6675" w:rsidP="007D59BC">
      <w:pPr>
        <w:spacing w:before="0" w:beforeAutospacing="0" w:after="0" w:line="360" w:lineRule="auto"/>
        <w:jc w:val="both"/>
        <w:rPr>
          <w:rFonts w:ascii="Arial" w:hAnsi="Arial" w:cs="Arial"/>
          <w:sz w:val="20"/>
          <w:szCs w:val="20"/>
          <w:lang w:val="en-GB"/>
        </w:rPr>
      </w:pPr>
    </w:p>
    <w:p w14:paraId="0944B30F" w14:textId="31F1CB85" w:rsidR="009F6675" w:rsidRDefault="009F6675" w:rsidP="007D59BC">
      <w:pPr>
        <w:spacing w:before="0" w:beforeAutospacing="0" w:after="0" w:line="360" w:lineRule="auto"/>
        <w:jc w:val="both"/>
        <w:rPr>
          <w:rFonts w:ascii="Arial" w:hAnsi="Arial" w:cs="Arial"/>
          <w:sz w:val="20"/>
          <w:szCs w:val="20"/>
          <w:lang w:val="en-GB"/>
        </w:rPr>
      </w:pPr>
    </w:p>
    <w:p w14:paraId="241979F8" w14:textId="7DC4FBB1" w:rsidR="009F6675" w:rsidRDefault="009F6675" w:rsidP="007D59BC">
      <w:pPr>
        <w:spacing w:before="0" w:beforeAutospacing="0" w:after="0" w:line="360" w:lineRule="auto"/>
        <w:jc w:val="both"/>
        <w:rPr>
          <w:rFonts w:ascii="Arial" w:hAnsi="Arial" w:cs="Arial"/>
          <w:sz w:val="20"/>
          <w:szCs w:val="20"/>
          <w:lang w:val="en-GB"/>
        </w:rPr>
      </w:pPr>
    </w:p>
    <w:p w14:paraId="08F8BBCD" w14:textId="49495CBF" w:rsidR="009F6675" w:rsidRDefault="009F6675" w:rsidP="007D59BC">
      <w:pPr>
        <w:spacing w:before="0" w:beforeAutospacing="0" w:after="0" w:line="360" w:lineRule="auto"/>
        <w:jc w:val="both"/>
        <w:rPr>
          <w:rFonts w:ascii="Arial" w:hAnsi="Arial" w:cs="Arial"/>
          <w:sz w:val="20"/>
          <w:szCs w:val="20"/>
          <w:lang w:val="en-GB"/>
        </w:rPr>
      </w:pPr>
    </w:p>
    <w:p w14:paraId="1E77EAD9" w14:textId="79794A0A" w:rsidR="009F6675" w:rsidRDefault="009F6675" w:rsidP="007D59BC">
      <w:pPr>
        <w:spacing w:before="0" w:beforeAutospacing="0" w:after="0" w:line="360" w:lineRule="auto"/>
        <w:jc w:val="both"/>
        <w:rPr>
          <w:rFonts w:ascii="Arial" w:hAnsi="Arial" w:cs="Arial"/>
          <w:sz w:val="20"/>
          <w:szCs w:val="20"/>
          <w:lang w:val="en-GB"/>
        </w:rPr>
      </w:pPr>
    </w:p>
    <w:p w14:paraId="3D1A5F37" w14:textId="37C384F1" w:rsidR="009F6675" w:rsidRDefault="009F6675" w:rsidP="007D59BC">
      <w:pPr>
        <w:spacing w:before="0" w:beforeAutospacing="0" w:after="0" w:line="360" w:lineRule="auto"/>
        <w:jc w:val="both"/>
        <w:rPr>
          <w:rFonts w:ascii="Arial" w:hAnsi="Arial" w:cs="Arial"/>
          <w:sz w:val="20"/>
          <w:szCs w:val="20"/>
          <w:lang w:val="en-GB"/>
        </w:rPr>
      </w:pPr>
    </w:p>
    <w:p w14:paraId="62CFE1B9" w14:textId="5C135DAE" w:rsidR="009F6675" w:rsidRDefault="009F6675" w:rsidP="007D59BC">
      <w:pPr>
        <w:spacing w:before="0" w:beforeAutospacing="0" w:after="0" w:line="360" w:lineRule="auto"/>
        <w:jc w:val="both"/>
        <w:rPr>
          <w:rFonts w:ascii="Arial" w:hAnsi="Arial" w:cs="Arial"/>
          <w:sz w:val="20"/>
          <w:szCs w:val="20"/>
          <w:lang w:val="en-GB"/>
        </w:rPr>
      </w:pPr>
    </w:p>
    <w:p w14:paraId="6DFDD67E" w14:textId="3E1A8A66" w:rsidR="009F6675" w:rsidRDefault="009F6675" w:rsidP="007D59BC">
      <w:pPr>
        <w:spacing w:before="0" w:beforeAutospacing="0" w:after="0" w:line="360" w:lineRule="auto"/>
        <w:jc w:val="both"/>
        <w:rPr>
          <w:rFonts w:ascii="Arial" w:hAnsi="Arial" w:cs="Arial"/>
          <w:sz w:val="20"/>
          <w:szCs w:val="20"/>
          <w:lang w:val="en-GB"/>
        </w:rPr>
      </w:pPr>
    </w:p>
    <w:p w14:paraId="1B3C30D1" w14:textId="6F297985" w:rsidR="009F6675" w:rsidRDefault="009F6675" w:rsidP="007D59BC">
      <w:pPr>
        <w:spacing w:before="0" w:beforeAutospacing="0" w:after="0" w:line="360" w:lineRule="auto"/>
        <w:jc w:val="both"/>
        <w:rPr>
          <w:rFonts w:ascii="Arial" w:hAnsi="Arial" w:cs="Arial"/>
          <w:sz w:val="20"/>
          <w:szCs w:val="20"/>
          <w:lang w:val="en-GB"/>
        </w:rPr>
      </w:pPr>
    </w:p>
    <w:p w14:paraId="2527DAFB" w14:textId="050885CF" w:rsidR="009F6675" w:rsidRDefault="009F6675" w:rsidP="007D59BC">
      <w:pPr>
        <w:spacing w:before="0" w:beforeAutospacing="0" w:after="0" w:line="360" w:lineRule="auto"/>
        <w:jc w:val="both"/>
        <w:rPr>
          <w:rFonts w:ascii="Arial" w:hAnsi="Arial" w:cs="Arial"/>
          <w:sz w:val="20"/>
          <w:szCs w:val="20"/>
          <w:lang w:val="en-GB"/>
        </w:rPr>
      </w:pPr>
    </w:p>
    <w:p w14:paraId="330219A3" w14:textId="729E47F8" w:rsidR="009F6675" w:rsidRDefault="009F6675" w:rsidP="007D59BC">
      <w:pPr>
        <w:spacing w:before="0" w:beforeAutospacing="0" w:after="0" w:line="360" w:lineRule="auto"/>
        <w:jc w:val="both"/>
        <w:rPr>
          <w:rFonts w:ascii="Arial" w:hAnsi="Arial" w:cs="Arial"/>
          <w:sz w:val="20"/>
          <w:szCs w:val="20"/>
          <w:lang w:val="en-GB"/>
        </w:rPr>
      </w:pPr>
    </w:p>
    <w:p w14:paraId="3D3BF96B" w14:textId="40DC4F52" w:rsidR="009F6675" w:rsidRDefault="009F6675" w:rsidP="007D59BC">
      <w:pPr>
        <w:spacing w:before="0" w:beforeAutospacing="0" w:after="0" w:line="360" w:lineRule="auto"/>
        <w:jc w:val="both"/>
        <w:rPr>
          <w:rFonts w:ascii="Arial" w:hAnsi="Arial" w:cs="Arial"/>
          <w:sz w:val="20"/>
          <w:szCs w:val="20"/>
          <w:lang w:val="en-GB"/>
        </w:rPr>
      </w:pPr>
    </w:p>
    <w:p w14:paraId="5EDBC146" w14:textId="2F927505" w:rsidR="009F6675" w:rsidRDefault="009F6675" w:rsidP="007D59BC">
      <w:pPr>
        <w:spacing w:before="0" w:beforeAutospacing="0" w:after="0" w:line="360" w:lineRule="auto"/>
        <w:jc w:val="both"/>
        <w:rPr>
          <w:rFonts w:ascii="Arial" w:hAnsi="Arial" w:cs="Arial"/>
          <w:sz w:val="20"/>
          <w:szCs w:val="20"/>
          <w:lang w:val="en-GB"/>
        </w:rPr>
      </w:pPr>
    </w:p>
    <w:p w14:paraId="20A00B72" w14:textId="36E3EAF5" w:rsidR="009F6675" w:rsidRDefault="009F6675" w:rsidP="007D59BC">
      <w:pPr>
        <w:spacing w:before="0" w:beforeAutospacing="0" w:after="0" w:line="360" w:lineRule="auto"/>
        <w:jc w:val="both"/>
        <w:rPr>
          <w:rFonts w:ascii="Arial" w:hAnsi="Arial" w:cs="Arial"/>
          <w:sz w:val="20"/>
          <w:szCs w:val="20"/>
          <w:lang w:val="en-GB"/>
        </w:rPr>
      </w:pPr>
    </w:p>
    <w:p w14:paraId="60B98AF9" w14:textId="491567B8" w:rsidR="009F6675" w:rsidRDefault="009F6675" w:rsidP="007D59BC">
      <w:pPr>
        <w:spacing w:before="0" w:beforeAutospacing="0" w:after="0" w:line="360" w:lineRule="auto"/>
        <w:jc w:val="both"/>
        <w:rPr>
          <w:rFonts w:ascii="Arial" w:hAnsi="Arial" w:cs="Arial"/>
          <w:sz w:val="20"/>
          <w:szCs w:val="20"/>
          <w:lang w:val="en-GB"/>
        </w:rPr>
      </w:pPr>
    </w:p>
    <w:p w14:paraId="5538E1F2" w14:textId="0240F488" w:rsidR="009F6675" w:rsidRDefault="009F6675" w:rsidP="007D59BC">
      <w:pPr>
        <w:spacing w:before="0" w:beforeAutospacing="0" w:after="0" w:line="360" w:lineRule="auto"/>
        <w:jc w:val="both"/>
        <w:rPr>
          <w:rFonts w:ascii="Arial" w:hAnsi="Arial" w:cs="Arial"/>
          <w:sz w:val="20"/>
          <w:szCs w:val="20"/>
          <w:lang w:val="en-GB"/>
        </w:rPr>
      </w:pPr>
    </w:p>
    <w:p w14:paraId="10F1C34D" w14:textId="5A391648" w:rsidR="009F6675" w:rsidRDefault="009F6675" w:rsidP="007D59BC">
      <w:pPr>
        <w:spacing w:before="0" w:beforeAutospacing="0" w:after="0" w:line="360" w:lineRule="auto"/>
        <w:jc w:val="both"/>
        <w:rPr>
          <w:rFonts w:ascii="Arial" w:hAnsi="Arial" w:cs="Arial"/>
          <w:sz w:val="20"/>
          <w:szCs w:val="20"/>
          <w:lang w:val="en-GB"/>
        </w:rPr>
      </w:pPr>
    </w:p>
    <w:p w14:paraId="5B18BA92" w14:textId="5EBA5AE3" w:rsidR="004727B4" w:rsidRDefault="004727B4" w:rsidP="007D59BC">
      <w:pPr>
        <w:spacing w:before="0" w:beforeAutospacing="0" w:after="0" w:line="360" w:lineRule="auto"/>
        <w:jc w:val="both"/>
        <w:rPr>
          <w:rFonts w:ascii="Arial" w:hAnsi="Arial" w:cs="Arial"/>
          <w:sz w:val="20"/>
          <w:szCs w:val="20"/>
          <w:lang w:val="en-GB"/>
        </w:rPr>
      </w:pPr>
    </w:p>
    <w:p w14:paraId="2E3DAD3A" w14:textId="0F2B6017" w:rsidR="004727B4" w:rsidRDefault="004727B4" w:rsidP="007D59BC">
      <w:pPr>
        <w:spacing w:before="0" w:beforeAutospacing="0" w:after="0" w:line="360" w:lineRule="auto"/>
        <w:jc w:val="both"/>
        <w:rPr>
          <w:rFonts w:ascii="Arial" w:hAnsi="Arial" w:cs="Arial"/>
          <w:sz w:val="20"/>
          <w:szCs w:val="20"/>
          <w:lang w:val="en-GB"/>
        </w:rPr>
      </w:pPr>
    </w:p>
    <w:p w14:paraId="0E1219EA" w14:textId="6778EB64" w:rsidR="004727B4" w:rsidRDefault="004727B4" w:rsidP="007D59BC">
      <w:pPr>
        <w:spacing w:before="0" w:beforeAutospacing="0" w:after="0" w:line="360" w:lineRule="auto"/>
        <w:jc w:val="both"/>
        <w:rPr>
          <w:rFonts w:ascii="Arial" w:hAnsi="Arial" w:cs="Arial"/>
          <w:sz w:val="20"/>
          <w:szCs w:val="20"/>
          <w:lang w:val="en-GB"/>
        </w:rPr>
      </w:pPr>
    </w:p>
    <w:p w14:paraId="24EB3CD0" w14:textId="6F88B719" w:rsidR="004727B4" w:rsidRDefault="004727B4" w:rsidP="007D59BC">
      <w:pPr>
        <w:spacing w:before="0" w:beforeAutospacing="0" w:after="0" w:line="360" w:lineRule="auto"/>
        <w:jc w:val="both"/>
        <w:rPr>
          <w:rFonts w:ascii="Arial" w:hAnsi="Arial" w:cs="Arial"/>
          <w:sz w:val="20"/>
          <w:szCs w:val="20"/>
          <w:lang w:val="en-GB"/>
        </w:rPr>
      </w:pPr>
    </w:p>
    <w:p w14:paraId="6AE53B7B" w14:textId="7727D232" w:rsidR="004727B4" w:rsidRDefault="004727B4" w:rsidP="007D59BC">
      <w:pPr>
        <w:spacing w:before="0" w:beforeAutospacing="0" w:after="0" w:line="360" w:lineRule="auto"/>
        <w:jc w:val="both"/>
        <w:rPr>
          <w:rFonts w:ascii="Arial" w:hAnsi="Arial" w:cs="Arial"/>
          <w:sz w:val="20"/>
          <w:szCs w:val="20"/>
          <w:lang w:val="en-GB"/>
        </w:rPr>
      </w:pPr>
    </w:p>
    <w:p w14:paraId="4DB7B363" w14:textId="1B69B41C" w:rsidR="004727B4" w:rsidRDefault="004727B4" w:rsidP="007D59BC">
      <w:pPr>
        <w:spacing w:before="0" w:beforeAutospacing="0" w:after="0" w:line="360" w:lineRule="auto"/>
        <w:jc w:val="both"/>
        <w:rPr>
          <w:rFonts w:ascii="Arial" w:hAnsi="Arial" w:cs="Arial"/>
          <w:sz w:val="20"/>
          <w:szCs w:val="20"/>
          <w:lang w:val="en-GB"/>
        </w:rPr>
      </w:pPr>
    </w:p>
    <w:p w14:paraId="412F532A" w14:textId="4F96468D" w:rsidR="004727B4" w:rsidRDefault="004727B4" w:rsidP="007D59BC">
      <w:pPr>
        <w:spacing w:before="0" w:beforeAutospacing="0" w:after="0" w:line="360" w:lineRule="auto"/>
        <w:jc w:val="both"/>
        <w:rPr>
          <w:rFonts w:ascii="Arial" w:hAnsi="Arial" w:cs="Arial"/>
          <w:sz w:val="20"/>
          <w:szCs w:val="20"/>
          <w:lang w:val="en-GB"/>
        </w:rPr>
      </w:pPr>
    </w:p>
    <w:p w14:paraId="531D7653" w14:textId="77777777" w:rsidR="004727B4" w:rsidRDefault="004727B4" w:rsidP="007D59BC">
      <w:pPr>
        <w:spacing w:before="0" w:beforeAutospacing="0" w:after="0" w:line="360" w:lineRule="auto"/>
        <w:jc w:val="both"/>
        <w:rPr>
          <w:rFonts w:ascii="Arial" w:hAnsi="Arial" w:cs="Arial"/>
          <w:sz w:val="20"/>
          <w:szCs w:val="20"/>
          <w:lang w:val="en-GB"/>
        </w:rPr>
      </w:pPr>
    </w:p>
    <w:p w14:paraId="53F72620" w14:textId="4B7E6C7F" w:rsidR="009F6675" w:rsidRDefault="009F6675" w:rsidP="007D59BC">
      <w:pPr>
        <w:spacing w:before="0" w:beforeAutospacing="0" w:after="0" w:line="360" w:lineRule="auto"/>
        <w:jc w:val="both"/>
        <w:rPr>
          <w:rFonts w:ascii="Arial" w:hAnsi="Arial" w:cs="Arial"/>
          <w:sz w:val="20"/>
          <w:szCs w:val="20"/>
          <w:lang w:val="en-GB"/>
        </w:rPr>
      </w:pPr>
    </w:p>
    <w:p w14:paraId="4C1519EE" w14:textId="77777777" w:rsidR="009F6675" w:rsidRPr="007D59BC" w:rsidRDefault="009F6675" w:rsidP="007D59BC">
      <w:pPr>
        <w:spacing w:before="0" w:beforeAutospacing="0" w:after="0" w:line="360" w:lineRule="auto"/>
        <w:jc w:val="both"/>
        <w:rPr>
          <w:rFonts w:ascii="Arial" w:hAnsi="Arial" w:cs="Arial"/>
          <w:sz w:val="20"/>
          <w:szCs w:val="20"/>
          <w:lang w:val="en-GB"/>
        </w:rPr>
      </w:pPr>
    </w:p>
    <w:p w14:paraId="201E7763" w14:textId="5224109B" w:rsidR="007D59BC" w:rsidRDefault="007D59BC" w:rsidP="007D59BC">
      <w:pPr>
        <w:spacing w:before="0"/>
      </w:pPr>
      <w:r>
        <w:rPr>
          <w:noProof/>
        </w:rPr>
        <w:drawing>
          <wp:anchor distT="0" distB="0" distL="114300" distR="114300" simplePos="0" relativeHeight="251651072" behindDoc="0" locked="0" layoutInCell="1" allowOverlap="1" wp14:anchorId="16F069FB" wp14:editId="7B7BBFFA">
            <wp:simplePos x="0" y="0"/>
            <wp:positionH relativeFrom="column">
              <wp:posOffset>85835</wp:posOffset>
            </wp:positionH>
            <wp:positionV relativeFrom="paragraph">
              <wp:posOffset>305352</wp:posOffset>
            </wp:positionV>
            <wp:extent cx="5279666" cy="6072214"/>
            <wp:effectExtent l="0" t="0" r="0" b="508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9666" cy="60722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EF292" w14:textId="7A88AACD" w:rsidR="00857CA1" w:rsidRDefault="00857CA1" w:rsidP="00857CA1">
      <w:pPr>
        <w:spacing w:line="360" w:lineRule="auto"/>
        <w:jc w:val="both"/>
        <w:rPr>
          <w:rFonts w:ascii="Arial" w:hAnsi="Arial" w:cs="Arial"/>
          <w:color w:val="0F1115"/>
          <w:sz w:val="20"/>
          <w:szCs w:val="20"/>
          <w:shd w:val="clear" w:color="auto" w:fill="FFFFFF"/>
          <w:lang w:val="en-GB"/>
        </w:rPr>
      </w:pPr>
    </w:p>
    <w:p w14:paraId="56CDFB2F" w14:textId="77777777" w:rsidR="00857CA1" w:rsidRDefault="00857CA1" w:rsidP="004C051E">
      <w:pPr>
        <w:spacing w:line="360" w:lineRule="auto"/>
        <w:jc w:val="both"/>
        <w:rPr>
          <w:rFonts w:ascii="Arial" w:hAnsi="Arial" w:cs="Arial"/>
          <w:color w:val="0F1115"/>
          <w:sz w:val="20"/>
          <w:szCs w:val="20"/>
          <w:shd w:val="clear" w:color="auto" w:fill="FFFFFF"/>
          <w:lang w:val="en-GB"/>
        </w:rPr>
      </w:pPr>
    </w:p>
    <w:p w14:paraId="4A338231" w14:textId="6FFE7FA5" w:rsidR="004C051E" w:rsidRDefault="004C051E" w:rsidP="004C051E">
      <w:pPr>
        <w:spacing w:line="360" w:lineRule="auto"/>
        <w:jc w:val="both"/>
        <w:rPr>
          <w:rFonts w:ascii="Arial" w:hAnsi="Arial" w:cs="Arial"/>
          <w:color w:val="0F1115"/>
          <w:sz w:val="20"/>
          <w:szCs w:val="20"/>
          <w:shd w:val="clear" w:color="auto" w:fill="FFFFFF"/>
          <w:lang w:val="en-GB"/>
        </w:rPr>
      </w:pPr>
    </w:p>
    <w:p w14:paraId="395736CD" w14:textId="78CD7475" w:rsidR="004C051E" w:rsidRDefault="004C051E" w:rsidP="004C051E">
      <w:pPr>
        <w:spacing w:line="360" w:lineRule="auto"/>
        <w:jc w:val="both"/>
        <w:rPr>
          <w:rFonts w:ascii="Arial" w:hAnsi="Arial" w:cs="Arial"/>
          <w:color w:val="0F1115"/>
          <w:sz w:val="20"/>
          <w:szCs w:val="20"/>
          <w:shd w:val="clear" w:color="auto" w:fill="FFFFFF"/>
          <w:lang w:val="en-GB"/>
        </w:rPr>
      </w:pPr>
    </w:p>
    <w:p w14:paraId="22E20AE5" w14:textId="337758EA" w:rsidR="004C051E" w:rsidRDefault="004C051E" w:rsidP="004C051E">
      <w:pPr>
        <w:spacing w:line="360" w:lineRule="auto"/>
        <w:jc w:val="both"/>
        <w:rPr>
          <w:rFonts w:ascii="Arial" w:hAnsi="Arial" w:cs="Arial"/>
          <w:color w:val="0F1115"/>
          <w:sz w:val="20"/>
          <w:szCs w:val="20"/>
          <w:shd w:val="clear" w:color="auto" w:fill="FFFFFF"/>
          <w:lang w:val="en-GB"/>
        </w:rPr>
      </w:pPr>
    </w:p>
    <w:p w14:paraId="1F89F58C" w14:textId="5064CF8F" w:rsidR="00857CA1" w:rsidRPr="007D59BC" w:rsidRDefault="00857CA1" w:rsidP="004C051E">
      <w:pPr>
        <w:spacing w:line="360" w:lineRule="auto"/>
        <w:jc w:val="both"/>
        <w:rPr>
          <w:rFonts w:ascii="Times New Roman" w:hAnsi="Times New Roman"/>
          <w:noProof/>
          <w:sz w:val="24"/>
          <w:szCs w:val="24"/>
          <w:lang w:val="en-GB"/>
        </w:rPr>
      </w:pPr>
    </w:p>
    <w:p w14:paraId="4170F596" w14:textId="72E10F32" w:rsidR="00857CA1" w:rsidRPr="007D59BC" w:rsidRDefault="00857CA1" w:rsidP="004C051E">
      <w:pPr>
        <w:spacing w:line="360" w:lineRule="auto"/>
        <w:jc w:val="both"/>
        <w:rPr>
          <w:rFonts w:ascii="Times New Roman" w:hAnsi="Times New Roman"/>
          <w:noProof/>
          <w:sz w:val="24"/>
          <w:szCs w:val="24"/>
          <w:lang w:val="en-GB"/>
        </w:rPr>
      </w:pPr>
    </w:p>
    <w:p w14:paraId="312D3A1B" w14:textId="57096E76" w:rsidR="004C051E" w:rsidRDefault="004C051E" w:rsidP="004C051E">
      <w:pPr>
        <w:spacing w:line="360" w:lineRule="auto"/>
        <w:jc w:val="both"/>
        <w:rPr>
          <w:rFonts w:ascii="Arial" w:hAnsi="Arial" w:cs="Arial"/>
          <w:color w:val="0F1115"/>
          <w:sz w:val="20"/>
          <w:szCs w:val="20"/>
          <w:shd w:val="clear" w:color="auto" w:fill="FFFFFF"/>
          <w:lang w:val="en-GB"/>
        </w:rPr>
      </w:pPr>
    </w:p>
    <w:p w14:paraId="345CDDDD" w14:textId="602E163E" w:rsidR="004C051E" w:rsidRDefault="004C051E" w:rsidP="004C051E">
      <w:pPr>
        <w:spacing w:line="360" w:lineRule="auto"/>
        <w:jc w:val="both"/>
        <w:rPr>
          <w:rFonts w:ascii="Arial" w:hAnsi="Arial" w:cs="Arial"/>
          <w:color w:val="0F1115"/>
          <w:sz w:val="20"/>
          <w:szCs w:val="20"/>
          <w:shd w:val="clear" w:color="auto" w:fill="FFFFFF"/>
          <w:lang w:val="en-GB"/>
        </w:rPr>
      </w:pPr>
    </w:p>
    <w:p w14:paraId="5A515532" w14:textId="3C49225C" w:rsidR="004C051E" w:rsidRDefault="004C051E" w:rsidP="004C051E">
      <w:pPr>
        <w:spacing w:line="360" w:lineRule="auto"/>
        <w:jc w:val="both"/>
        <w:rPr>
          <w:rFonts w:ascii="Arial" w:hAnsi="Arial" w:cs="Arial"/>
          <w:color w:val="0F1115"/>
          <w:sz w:val="20"/>
          <w:szCs w:val="20"/>
          <w:shd w:val="clear" w:color="auto" w:fill="FFFFFF"/>
          <w:lang w:val="en-GB"/>
        </w:rPr>
      </w:pPr>
    </w:p>
    <w:p w14:paraId="5CB7F671" w14:textId="187630C8" w:rsidR="00857CA1" w:rsidRDefault="00857CA1" w:rsidP="004C051E">
      <w:pPr>
        <w:spacing w:line="360" w:lineRule="auto"/>
        <w:jc w:val="both"/>
        <w:rPr>
          <w:rFonts w:ascii="Arial" w:hAnsi="Arial" w:cs="Arial"/>
          <w:color w:val="0F1115"/>
          <w:sz w:val="20"/>
          <w:szCs w:val="20"/>
          <w:shd w:val="clear" w:color="auto" w:fill="FFFFFF"/>
          <w:lang w:val="en-GB"/>
        </w:rPr>
      </w:pPr>
    </w:p>
    <w:p w14:paraId="093A396F" w14:textId="4063F56F" w:rsidR="00857CA1" w:rsidRDefault="00857CA1" w:rsidP="004C051E">
      <w:pPr>
        <w:spacing w:line="360" w:lineRule="auto"/>
        <w:jc w:val="both"/>
        <w:rPr>
          <w:rFonts w:ascii="Arial" w:hAnsi="Arial" w:cs="Arial"/>
          <w:color w:val="0F1115"/>
          <w:sz w:val="20"/>
          <w:szCs w:val="20"/>
          <w:shd w:val="clear" w:color="auto" w:fill="FFFFFF"/>
          <w:lang w:val="en-GB"/>
        </w:rPr>
      </w:pPr>
    </w:p>
    <w:p w14:paraId="3169AAA8" w14:textId="2DB272FB" w:rsidR="00DC5A40" w:rsidRDefault="00DC5A40" w:rsidP="00AE0BE1">
      <w:pPr>
        <w:spacing w:line="360" w:lineRule="auto"/>
        <w:jc w:val="both"/>
        <w:rPr>
          <w:rFonts w:ascii="Times New Roman" w:hAnsi="Times New Roman"/>
          <w:sz w:val="24"/>
          <w:szCs w:val="24"/>
          <w:lang w:val="en-GB"/>
        </w:rPr>
      </w:pPr>
    </w:p>
    <w:p w14:paraId="26365212" w14:textId="77777777" w:rsidR="009F6675" w:rsidRDefault="009F6675" w:rsidP="00B4728E">
      <w:pPr>
        <w:spacing w:line="480" w:lineRule="auto"/>
        <w:jc w:val="both"/>
        <w:rPr>
          <w:rFonts w:ascii="Arial" w:eastAsia="Calibri" w:hAnsi="Arial" w:cs="Arial"/>
          <w:b/>
          <w:bCs/>
          <w:lang w:val="en-GB"/>
        </w:rPr>
      </w:pPr>
    </w:p>
    <w:p w14:paraId="02F3EFE1" w14:textId="77777777" w:rsidR="009F6675" w:rsidRDefault="009F6675" w:rsidP="00B4728E">
      <w:pPr>
        <w:spacing w:line="480" w:lineRule="auto"/>
        <w:jc w:val="both"/>
        <w:rPr>
          <w:rFonts w:ascii="Arial" w:eastAsia="Calibri" w:hAnsi="Arial" w:cs="Arial"/>
          <w:b/>
          <w:bCs/>
          <w:lang w:val="en-GB"/>
        </w:rPr>
      </w:pPr>
    </w:p>
    <w:p w14:paraId="16BF8D53" w14:textId="5E0745FB" w:rsidR="009F6675" w:rsidRDefault="009F6675" w:rsidP="00B4728E">
      <w:pPr>
        <w:spacing w:line="480" w:lineRule="auto"/>
        <w:jc w:val="both"/>
        <w:rPr>
          <w:rFonts w:ascii="Arial" w:eastAsia="Calibri" w:hAnsi="Arial" w:cs="Arial"/>
          <w:b/>
          <w:bCs/>
          <w:lang w:val="en-GB"/>
        </w:rPr>
      </w:pPr>
      <w:r w:rsidRPr="009F6675">
        <w:rPr>
          <w:rFonts w:ascii="Arial" w:eastAsia="Calibri" w:hAnsi="Arial" w:cs="Arial"/>
          <w:b/>
          <w:bCs/>
          <w:lang w:val="en-GB"/>
        </w:rPr>
        <w:t xml:space="preserve">Fig. 1. </w:t>
      </w:r>
      <w:proofErr w:type="spellStart"/>
      <w:r w:rsidRPr="009F6675">
        <w:rPr>
          <w:rFonts w:ascii="Arial" w:eastAsia="Calibri" w:hAnsi="Arial" w:cs="Arial"/>
          <w:b/>
          <w:bCs/>
          <w:lang w:val="en-GB"/>
        </w:rPr>
        <w:t>Bandama</w:t>
      </w:r>
      <w:proofErr w:type="spellEnd"/>
      <w:r w:rsidRPr="009F6675">
        <w:rPr>
          <w:rFonts w:ascii="Arial" w:eastAsia="Calibri" w:hAnsi="Arial" w:cs="Arial"/>
          <w:b/>
          <w:bCs/>
          <w:lang w:val="en-GB"/>
        </w:rPr>
        <w:t xml:space="preserve"> (A) and Volta (B) with sampling stations</w:t>
      </w:r>
    </w:p>
    <w:p w14:paraId="2A618DDE" w14:textId="77777777" w:rsidR="009F6675" w:rsidRDefault="009F6675" w:rsidP="00B4728E">
      <w:pPr>
        <w:spacing w:line="480" w:lineRule="auto"/>
        <w:jc w:val="both"/>
        <w:rPr>
          <w:rFonts w:ascii="Arial" w:eastAsia="Calibri" w:hAnsi="Arial" w:cs="Arial"/>
          <w:b/>
          <w:bCs/>
          <w:lang w:val="en-GB"/>
        </w:rPr>
      </w:pPr>
    </w:p>
    <w:p w14:paraId="210778C7" w14:textId="4D9D6612" w:rsidR="00B4728E" w:rsidRDefault="00B074E5" w:rsidP="00B4728E">
      <w:pPr>
        <w:spacing w:line="480" w:lineRule="auto"/>
        <w:jc w:val="both"/>
        <w:rPr>
          <w:rFonts w:asciiTheme="majorBidi" w:hAnsiTheme="majorBidi" w:cstheme="majorBidi"/>
          <w:b/>
          <w:bCs/>
          <w:sz w:val="24"/>
          <w:szCs w:val="24"/>
          <w:lang w:val="en-GB"/>
        </w:rPr>
      </w:pPr>
      <w:r w:rsidRPr="00AE0C20">
        <w:rPr>
          <w:rFonts w:ascii="Arial" w:eastAsia="Calibri" w:hAnsi="Arial" w:cs="Arial"/>
          <w:b/>
          <w:bCs/>
          <w:lang w:val="en-GB"/>
        </w:rPr>
        <w:t xml:space="preserve">2.2 </w:t>
      </w:r>
      <w:r w:rsidR="00B4728E" w:rsidRPr="00B4728E">
        <w:rPr>
          <w:rFonts w:ascii="Arial" w:eastAsia="Calibri" w:hAnsi="Arial" w:cs="Arial"/>
          <w:b/>
          <w:bCs/>
          <w:lang w:val="en-GB"/>
        </w:rPr>
        <w:t>Sampling equipment</w:t>
      </w:r>
    </w:p>
    <w:p w14:paraId="26153C38" w14:textId="07350EBE" w:rsidR="00B4728E" w:rsidRDefault="00B4728E" w:rsidP="00B4728E">
      <w:pPr>
        <w:spacing w:before="0" w:beforeAutospacing="0" w:after="0" w:line="360" w:lineRule="auto"/>
        <w:jc w:val="both"/>
        <w:rPr>
          <w:rFonts w:ascii="Arial" w:hAnsi="Arial" w:cs="Arial"/>
          <w:sz w:val="20"/>
          <w:szCs w:val="20"/>
          <w:lang w:val="en-GB"/>
        </w:rPr>
      </w:pPr>
      <w:r w:rsidRPr="00B4728E">
        <w:rPr>
          <w:rFonts w:ascii="Arial" w:hAnsi="Arial" w:cs="Arial"/>
          <w:sz w:val="20"/>
          <w:szCs w:val="20"/>
          <w:lang w:val="en-GB"/>
        </w:rPr>
        <w:t xml:space="preserve">Parameters such as salinity ((‰), water temperature (°C), pH, dissolved oxygen level (mg L-1), and turbidity (in N.T.U.) were measured, respectively, using a portable multiparameter probe type </w:t>
      </w:r>
      <w:r w:rsidRPr="00B4728E">
        <w:rPr>
          <w:rFonts w:ascii="Arial" w:hAnsi="Arial" w:cs="Arial"/>
          <w:sz w:val="20"/>
          <w:szCs w:val="20"/>
          <w:lang w:val="en-GB"/>
        </w:rPr>
        <w:lastRenderedPageBreak/>
        <w:t>315i/</w:t>
      </w:r>
      <w:r w:rsidRPr="00AE4587">
        <w:rPr>
          <w:rFonts w:ascii="Arial" w:hAnsi="Arial" w:cs="Arial"/>
          <w:sz w:val="20"/>
          <w:szCs w:val="20"/>
          <w:lang w:val="en-GB"/>
        </w:rPr>
        <w:t xml:space="preserve">SET (Figure 2a), a pH meter type HI 98158, an oximeter type YSI model 57, and a turbidimeter. A spectrophotometer (Figure 2b) and reagent kits were used to determine dissolved ions in water (mg/L). Phytoplankton samples were taken using a 20 µm mesh plankton net (Figure 2c), 40 ml pillboxes, a 1-litre </w:t>
      </w:r>
      <w:proofErr w:type="spellStart"/>
      <w:r w:rsidRPr="00AE4587">
        <w:rPr>
          <w:rFonts w:ascii="Arial" w:hAnsi="Arial" w:cs="Arial"/>
          <w:sz w:val="20"/>
          <w:szCs w:val="20"/>
          <w:lang w:val="en-GB"/>
        </w:rPr>
        <w:t>Niskin</w:t>
      </w:r>
      <w:proofErr w:type="spellEnd"/>
      <w:r w:rsidRPr="00AE4587">
        <w:rPr>
          <w:rFonts w:ascii="Arial" w:hAnsi="Arial" w:cs="Arial"/>
          <w:sz w:val="20"/>
          <w:szCs w:val="20"/>
          <w:lang w:val="en-GB"/>
        </w:rPr>
        <w:t xml:space="preserve"> hydrological bottle (Figure 2d), a 10-litre bucket, and commercial</w:t>
      </w:r>
      <w:r w:rsidRPr="00B4728E">
        <w:rPr>
          <w:rFonts w:ascii="Arial" w:hAnsi="Arial" w:cs="Arial"/>
          <w:sz w:val="20"/>
          <w:szCs w:val="20"/>
          <w:lang w:val="en-GB"/>
        </w:rPr>
        <w:t xml:space="preserve"> formalin, the acidity of which was neutralised by sodium borate for better fixation of the organisms. For the qualitative study, an Olympus CX 31 photonic microscope equipped with a digital camera, slides, and coverslips was used. Quantitative studies were carried out using a Zeiss inverted microscope and sedimentation tanks.</w:t>
      </w:r>
    </w:p>
    <w:p w14:paraId="219CE8A4" w14:textId="1C03DC82" w:rsidR="00B4728E" w:rsidRDefault="00B4728E" w:rsidP="00B4728E">
      <w:pPr>
        <w:spacing w:before="0" w:beforeAutospacing="0" w:after="0" w:line="360" w:lineRule="auto"/>
        <w:jc w:val="both"/>
        <w:rPr>
          <w:rFonts w:ascii="Arial" w:hAnsi="Arial" w:cs="Arial"/>
          <w:sz w:val="20"/>
          <w:szCs w:val="20"/>
          <w:lang w:val="en-GB"/>
        </w:rPr>
      </w:pPr>
      <w:r w:rsidRPr="000C20B2">
        <w:rPr>
          <w:rFonts w:asciiTheme="majorBidi" w:hAnsiTheme="majorBidi" w:cstheme="majorBidi"/>
          <w:noProof/>
          <w:sz w:val="24"/>
          <w:szCs w:val="24"/>
          <w:lang w:val="en-GB"/>
        </w:rPr>
        <w:drawing>
          <wp:anchor distT="0" distB="0" distL="114300" distR="114300" simplePos="0" relativeHeight="251654144" behindDoc="0" locked="0" layoutInCell="1" allowOverlap="1" wp14:anchorId="3B9331D2" wp14:editId="4BA34511">
            <wp:simplePos x="0" y="0"/>
            <wp:positionH relativeFrom="column">
              <wp:posOffset>173438</wp:posOffset>
            </wp:positionH>
            <wp:positionV relativeFrom="paragraph">
              <wp:posOffset>29210</wp:posOffset>
            </wp:positionV>
            <wp:extent cx="5324058" cy="1669636"/>
            <wp:effectExtent l="0" t="0" r="0" b="698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324058" cy="1669636"/>
                    </a:xfrm>
                    <a:prstGeom prst="rect">
                      <a:avLst/>
                    </a:prstGeom>
                  </pic:spPr>
                </pic:pic>
              </a:graphicData>
            </a:graphic>
            <wp14:sizeRelH relativeFrom="page">
              <wp14:pctWidth>0</wp14:pctWidth>
            </wp14:sizeRelH>
            <wp14:sizeRelV relativeFrom="page">
              <wp14:pctHeight>0</wp14:pctHeight>
            </wp14:sizeRelV>
          </wp:anchor>
        </w:drawing>
      </w:r>
    </w:p>
    <w:p w14:paraId="71A3027D" w14:textId="7487E25C" w:rsidR="00B4728E" w:rsidRDefault="00B4728E" w:rsidP="00B4728E">
      <w:pPr>
        <w:spacing w:before="0" w:beforeAutospacing="0" w:after="0" w:line="360" w:lineRule="auto"/>
        <w:jc w:val="both"/>
        <w:rPr>
          <w:rFonts w:ascii="Arial" w:hAnsi="Arial" w:cs="Arial"/>
          <w:sz w:val="20"/>
          <w:szCs w:val="20"/>
          <w:lang w:val="en-GB"/>
        </w:rPr>
      </w:pPr>
    </w:p>
    <w:p w14:paraId="53DD1AE9" w14:textId="645E4E75" w:rsidR="00B4728E" w:rsidRDefault="00B4728E" w:rsidP="00B4728E">
      <w:pPr>
        <w:spacing w:before="0" w:beforeAutospacing="0" w:after="0" w:line="360" w:lineRule="auto"/>
        <w:jc w:val="both"/>
        <w:rPr>
          <w:rFonts w:ascii="Arial" w:hAnsi="Arial" w:cs="Arial"/>
          <w:sz w:val="20"/>
          <w:szCs w:val="20"/>
          <w:lang w:val="en-GB"/>
        </w:rPr>
      </w:pPr>
    </w:p>
    <w:p w14:paraId="10F4DB56" w14:textId="1C8F3D3F" w:rsidR="00B4728E" w:rsidRDefault="00B4728E" w:rsidP="00B4728E">
      <w:pPr>
        <w:spacing w:before="0" w:beforeAutospacing="0" w:after="0" w:line="360" w:lineRule="auto"/>
        <w:jc w:val="both"/>
        <w:rPr>
          <w:rFonts w:ascii="Arial" w:hAnsi="Arial" w:cs="Arial"/>
          <w:sz w:val="20"/>
          <w:szCs w:val="20"/>
          <w:lang w:val="en-GB"/>
        </w:rPr>
      </w:pPr>
    </w:p>
    <w:p w14:paraId="3E2D6CE8" w14:textId="6FB7E402" w:rsidR="00B4728E" w:rsidRDefault="00B4728E" w:rsidP="00B4728E">
      <w:pPr>
        <w:spacing w:before="0" w:beforeAutospacing="0" w:after="0" w:line="360" w:lineRule="auto"/>
        <w:jc w:val="both"/>
        <w:rPr>
          <w:rFonts w:ascii="Arial" w:hAnsi="Arial" w:cs="Arial"/>
          <w:sz w:val="20"/>
          <w:szCs w:val="20"/>
          <w:lang w:val="en-GB"/>
        </w:rPr>
      </w:pPr>
    </w:p>
    <w:p w14:paraId="7CB317DC" w14:textId="0BD74C0A" w:rsidR="00B4728E" w:rsidRDefault="00B4728E" w:rsidP="00B4728E">
      <w:pPr>
        <w:spacing w:before="0" w:beforeAutospacing="0" w:after="0" w:line="360" w:lineRule="auto"/>
        <w:jc w:val="both"/>
        <w:rPr>
          <w:rFonts w:ascii="Arial" w:hAnsi="Arial" w:cs="Arial"/>
          <w:sz w:val="20"/>
          <w:szCs w:val="20"/>
          <w:lang w:val="en-GB"/>
        </w:rPr>
      </w:pPr>
    </w:p>
    <w:p w14:paraId="5D8CD061" w14:textId="7E2314A4" w:rsidR="00B4728E" w:rsidRDefault="00B4728E" w:rsidP="00B4728E">
      <w:pPr>
        <w:spacing w:before="0" w:beforeAutospacing="0" w:after="0" w:line="360" w:lineRule="auto"/>
        <w:jc w:val="both"/>
        <w:rPr>
          <w:rFonts w:ascii="Arial" w:hAnsi="Arial" w:cs="Arial"/>
          <w:sz w:val="20"/>
          <w:szCs w:val="20"/>
          <w:lang w:val="en-GB"/>
        </w:rPr>
      </w:pPr>
    </w:p>
    <w:p w14:paraId="22DBDE00" w14:textId="67E07ABE" w:rsidR="00B4728E" w:rsidRDefault="00B4728E" w:rsidP="00B4728E">
      <w:pPr>
        <w:spacing w:before="0" w:beforeAutospacing="0" w:after="0" w:line="360" w:lineRule="auto"/>
        <w:jc w:val="both"/>
        <w:rPr>
          <w:rFonts w:ascii="Arial" w:hAnsi="Arial" w:cs="Arial"/>
          <w:sz w:val="20"/>
          <w:szCs w:val="20"/>
          <w:lang w:val="en-GB"/>
        </w:rPr>
      </w:pPr>
    </w:p>
    <w:p w14:paraId="29D1B593" w14:textId="108544D6" w:rsidR="00B4728E" w:rsidRPr="00B4728E" w:rsidRDefault="00B4728E" w:rsidP="00B4728E">
      <w:pPr>
        <w:spacing w:before="0" w:beforeAutospacing="0" w:after="0" w:line="360" w:lineRule="auto"/>
        <w:jc w:val="both"/>
        <w:rPr>
          <w:rFonts w:ascii="Arial" w:hAnsi="Arial" w:cs="Arial"/>
          <w:sz w:val="20"/>
          <w:szCs w:val="20"/>
          <w:lang w:val="en-GB"/>
        </w:rPr>
      </w:pPr>
      <w:r w:rsidRPr="00435511">
        <w:rPr>
          <w:rFonts w:asciiTheme="majorBidi" w:hAnsiTheme="majorBidi" w:cstheme="majorBidi"/>
          <w:b/>
          <w:bCs/>
          <w:noProof/>
          <w:sz w:val="24"/>
          <w:szCs w:val="24"/>
          <w:lang w:val="en-GB"/>
        </w:rPr>
        <mc:AlternateContent>
          <mc:Choice Requires="wps">
            <w:drawing>
              <wp:anchor distT="0" distB="0" distL="114300" distR="114300" simplePos="0" relativeHeight="251658240" behindDoc="0" locked="0" layoutInCell="1" allowOverlap="1" wp14:anchorId="0550A08E" wp14:editId="519D778A">
                <wp:simplePos x="0" y="0"/>
                <wp:positionH relativeFrom="margin">
                  <wp:posOffset>117972</wp:posOffset>
                </wp:positionH>
                <wp:positionV relativeFrom="paragraph">
                  <wp:posOffset>10878</wp:posOffset>
                </wp:positionV>
                <wp:extent cx="5740317" cy="500932"/>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5740317" cy="500932"/>
                        </a:xfrm>
                        <a:prstGeom prst="rect">
                          <a:avLst/>
                        </a:prstGeom>
                        <a:solidFill>
                          <a:schemeClr val="lt1"/>
                        </a:solidFill>
                        <a:ln w="6350">
                          <a:noFill/>
                        </a:ln>
                      </wps:spPr>
                      <wps:txbx>
                        <w:txbxContent>
                          <w:p w14:paraId="5FF99F1F" w14:textId="35A08160" w:rsidR="00B4728E" w:rsidRPr="00EE0A2B" w:rsidRDefault="00B4728E" w:rsidP="00B4728E">
                            <w:pPr>
                              <w:jc w:val="center"/>
                              <w:rPr>
                                <w:rFonts w:ascii="Times New Roman" w:hAnsi="Times New Roman"/>
                                <w:b/>
                              </w:rPr>
                            </w:pPr>
                            <w:r w:rsidRPr="00EE0A2B">
                              <w:rPr>
                                <w:rFonts w:ascii="Times New Roman" w:hAnsi="Times New Roman"/>
                                <w:b/>
                              </w:rPr>
                              <w:t>Fig</w:t>
                            </w:r>
                            <w:r>
                              <w:rPr>
                                <w:rFonts w:ascii="Times New Roman" w:hAnsi="Times New Roman"/>
                                <w:b/>
                              </w:rPr>
                              <w:t>.</w:t>
                            </w:r>
                            <w:r w:rsidRPr="00EE0A2B">
                              <w:rPr>
                                <w:rFonts w:ascii="Times New Roman" w:hAnsi="Times New Roman"/>
                                <w:b/>
                              </w:rPr>
                              <w:t xml:space="preserve"> 2</w:t>
                            </w:r>
                            <w:r>
                              <w:rPr>
                                <w:rFonts w:ascii="Times New Roman" w:hAnsi="Times New Roman"/>
                                <w:b/>
                              </w:rPr>
                              <w:t xml:space="preserve">. </w:t>
                            </w:r>
                            <w:r w:rsidRPr="00EE0A2B">
                              <w:rPr>
                                <w:rFonts w:ascii="Times New Roman" w:hAnsi="Times New Roman"/>
                                <w:b/>
                              </w:rPr>
                              <w:t>: Matériel technique de mesure des paramètres physico-chimique et de prélèvement.</w:t>
                            </w:r>
                            <w:r>
                              <w:rPr>
                                <w:rFonts w:ascii="Times New Roman" w:hAnsi="Times New Roman"/>
                                <w:b/>
                              </w:rPr>
                              <w:t xml:space="preserve"> </w:t>
                            </w:r>
                            <w:proofErr w:type="spellStart"/>
                            <w:proofErr w:type="gramStart"/>
                            <w:r w:rsidRPr="00EE0A2B">
                              <w:rPr>
                                <w:rFonts w:ascii="Times New Roman" w:hAnsi="Times New Roman"/>
                                <w:b/>
                              </w:rPr>
                              <w:t>a</w:t>
                            </w:r>
                            <w:proofErr w:type="spellEnd"/>
                            <w:proofErr w:type="gramEnd"/>
                            <w:r w:rsidRPr="00EE0A2B">
                              <w:rPr>
                                <w:rFonts w:ascii="Times New Roman" w:hAnsi="Times New Roman"/>
                                <w:b/>
                              </w:rPr>
                              <w:t xml:space="preserve"> </w:t>
                            </w:r>
                            <w:proofErr w:type="spellStart"/>
                            <w:r w:rsidRPr="00EE0A2B">
                              <w:rPr>
                                <w:rFonts w:ascii="Times New Roman" w:hAnsi="Times New Roman"/>
                                <w:b/>
                              </w:rPr>
                              <w:t>Multiprameter</w:t>
                            </w:r>
                            <w:proofErr w:type="spellEnd"/>
                            <w:r w:rsidRPr="00EE0A2B">
                              <w:rPr>
                                <w:rFonts w:ascii="Times New Roman" w:hAnsi="Times New Roman"/>
                                <w:b/>
                              </w:rPr>
                              <w:t xml:space="preserve"> probe; b: </w:t>
                            </w:r>
                            <w:proofErr w:type="spellStart"/>
                            <w:r w:rsidRPr="00EE0A2B">
                              <w:rPr>
                                <w:rFonts w:ascii="Times New Roman" w:hAnsi="Times New Roman"/>
                                <w:b/>
                              </w:rPr>
                              <w:t>Spectrophotometer</w:t>
                            </w:r>
                            <w:proofErr w:type="spellEnd"/>
                            <w:r w:rsidRPr="00EE0A2B">
                              <w:rPr>
                                <w:rFonts w:ascii="Times New Roman" w:hAnsi="Times New Roman"/>
                                <w:b/>
                              </w:rPr>
                              <w:t xml:space="preserve"> UV JASCO; c: </w:t>
                            </w:r>
                            <w:proofErr w:type="spellStart"/>
                            <w:r w:rsidRPr="00EE0A2B">
                              <w:rPr>
                                <w:rFonts w:ascii="Times New Roman" w:hAnsi="Times New Roman"/>
                                <w:b/>
                              </w:rPr>
                              <w:t>Plankton</w:t>
                            </w:r>
                            <w:proofErr w:type="spellEnd"/>
                            <w:r w:rsidRPr="00EE0A2B">
                              <w:rPr>
                                <w:rFonts w:ascii="Times New Roman" w:hAnsi="Times New Roman"/>
                                <w:b/>
                              </w:rPr>
                              <w:t xml:space="preserve"> net; d: </w:t>
                            </w:r>
                            <w:proofErr w:type="spellStart"/>
                            <w:r w:rsidRPr="00EE0A2B">
                              <w:rPr>
                                <w:rFonts w:ascii="Times New Roman" w:hAnsi="Times New Roman"/>
                                <w:b/>
                              </w:rPr>
                              <w:t>Niskin</w:t>
                            </w:r>
                            <w:proofErr w:type="spellEnd"/>
                            <w:r w:rsidRPr="00EE0A2B">
                              <w:rPr>
                                <w:rFonts w:ascii="Times New Roman" w:hAnsi="Times New Roman"/>
                                <w:b/>
                              </w:rPr>
                              <w:t xml:space="preserve"> </w:t>
                            </w:r>
                            <w:proofErr w:type="spellStart"/>
                            <w:r w:rsidRPr="00EE0A2B">
                              <w:rPr>
                                <w:rFonts w:ascii="Times New Roman" w:hAnsi="Times New Roman"/>
                                <w:b/>
                              </w:rPr>
                              <w:t>bottle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0A08E" id="_x0000_t202" coordsize="21600,21600" o:spt="202" path="m,l,21600r21600,l21600,xe">
                <v:stroke joinstyle="miter"/>
                <v:path gradientshapeok="t" o:connecttype="rect"/>
              </v:shapetype>
              <v:shape id="Zone de texte 28" o:spid="_x0000_s1026" type="#_x0000_t202" style="position:absolute;left:0;text-align:left;margin-left:9.3pt;margin-top:.85pt;width:452pt;height:39.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" fillcolor="white [3201]" stroked="f" strokeweight=".5pt">
                <v:textbox>
                  <w:txbxContent>
                    <w:p w14:paraId="5FF99F1F" w14:textId="35A08160" w:rsidR="00B4728E" w:rsidRPr="00EE0A2B" w:rsidRDefault="00B4728E" w:rsidP="00B4728E">
                      <w:pPr>
                        <w:jc w:val="center"/>
                        <w:rPr>
                          <w:rFonts w:ascii="Times New Roman" w:hAnsi="Times New Roman"/>
                          <w:b/>
                        </w:rPr>
                      </w:pPr>
                      <w:r w:rsidRPr="00EE0A2B">
                        <w:rPr>
                          <w:rFonts w:ascii="Times New Roman" w:hAnsi="Times New Roman"/>
                          <w:b/>
                        </w:rPr>
                        <w:t>Fig</w:t>
                      </w:r>
                      <w:r>
                        <w:rPr>
                          <w:rFonts w:ascii="Times New Roman" w:hAnsi="Times New Roman"/>
                          <w:b/>
                        </w:rPr>
                        <w:t>.</w:t>
                      </w:r>
                      <w:r w:rsidRPr="00EE0A2B">
                        <w:rPr>
                          <w:rFonts w:ascii="Times New Roman" w:hAnsi="Times New Roman"/>
                          <w:b/>
                        </w:rPr>
                        <w:t xml:space="preserve"> 2</w:t>
                      </w:r>
                      <w:r>
                        <w:rPr>
                          <w:rFonts w:ascii="Times New Roman" w:hAnsi="Times New Roman"/>
                          <w:b/>
                        </w:rPr>
                        <w:t xml:space="preserve">. </w:t>
                      </w:r>
                      <w:r w:rsidRPr="00EE0A2B">
                        <w:rPr>
                          <w:rFonts w:ascii="Times New Roman" w:hAnsi="Times New Roman"/>
                          <w:b/>
                        </w:rPr>
                        <w:t>: Matériel technique de mesure des paramètres physico-chimique et de prélèvement.</w:t>
                      </w:r>
                      <w:r>
                        <w:rPr>
                          <w:rFonts w:ascii="Times New Roman" w:hAnsi="Times New Roman"/>
                          <w:b/>
                        </w:rPr>
                        <w:t xml:space="preserve"> </w:t>
                      </w:r>
                      <w:proofErr w:type="spellStart"/>
                      <w:proofErr w:type="gramStart"/>
                      <w:r w:rsidRPr="00EE0A2B">
                        <w:rPr>
                          <w:rFonts w:ascii="Times New Roman" w:hAnsi="Times New Roman"/>
                          <w:b/>
                        </w:rPr>
                        <w:t>a</w:t>
                      </w:r>
                      <w:proofErr w:type="spellEnd"/>
                      <w:proofErr w:type="gramEnd"/>
                      <w:r w:rsidRPr="00EE0A2B">
                        <w:rPr>
                          <w:rFonts w:ascii="Times New Roman" w:hAnsi="Times New Roman"/>
                          <w:b/>
                        </w:rPr>
                        <w:t xml:space="preserve"> </w:t>
                      </w:r>
                      <w:proofErr w:type="spellStart"/>
                      <w:r w:rsidRPr="00EE0A2B">
                        <w:rPr>
                          <w:rFonts w:ascii="Times New Roman" w:hAnsi="Times New Roman"/>
                          <w:b/>
                        </w:rPr>
                        <w:t>Multiprameter</w:t>
                      </w:r>
                      <w:proofErr w:type="spellEnd"/>
                      <w:r w:rsidRPr="00EE0A2B">
                        <w:rPr>
                          <w:rFonts w:ascii="Times New Roman" w:hAnsi="Times New Roman"/>
                          <w:b/>
                        </w:rPr>
                        <w:t xml:space="preserve"> probe; b: </w:t>
                      </w:r>
                      <w:proofErr w:type="spellStart"/>
                      <w:r w:rsidRPr="00EE0A2B">
                        <w:rPr>
                          <w:rFonts w:ascii="Times New Roman" w:hAnsi="Times New Roman"/>
                          <w:b/>
                        </w:rPr>
                        <w:t>Spectrophotometer</w:t>
                      </w:r>
                      <w:proofErr w:type="spellEnd"/>
                      <w:r w:rsidRPr="00EE0A2B">
                        <w:rPr>
                          <w:rFonts w:ascii="Times New Roman" w:hAnsi="Times New Roman"/>
                          <w:b/>
                        </w:rPr>
                        <w:t xml:space="preserve"> UV JASCO; c: </w:t>
                      </w:r>
                      <w:proofErr w:type="spellStart"/>
                      <w:r w:rsidRPr="00EE0A2B">
                        <w:rPr>
                          <w:rFonts w:ascii="Times New Roman" w:hAnsi="Times New Roman"/>
                          <w:b/>
                        </w:rPr>
                        <w:t>Plankton</w:t>
                      </w:r>
                      <w:proofErr w:type="spellEnd"/>
                      <w:r w:rsidRPr="00EE0A2B">
                        <w:rPr>
                          <w:rFonts w:ascii="Times New Roman" w:hAnsi="Times New Roman"/>
                          <w:b/>
                        </w:rPr>
                        <w:t xml:space="preserve"> net; d: </w:t>
                      </w:r>
                      <w:proofErr w:type="spellStart"/>
                      <w:r w:rsidRPr="00EE0A2B">
                        <w:rPr>
                          <w:rFonts w:ascii="Times New Roman" w:hAnsi="Times New Roman"/>
                          <w:b/>
                        </w:rPr>
                        <w:t>Niskin</w:t>
                      </w:r>
                      <w:proofErr w:type="spellEnd"/>
                      <w:r w:rsidRPr="00EE0A2B">
                        <w:rPr>
                          <w:rFonts w:ascii="Times New Roman" w:hAnsi="Times New Roman"/>
                          <w:b/>
                        </w:rPr>
                        <w:t xml:space="preserve"> </w:t>
                      </w:r>
                      <w:proofErr w:type="spellStart"/>
                      <w:r w:rsidRPr="00EE0A2B">
                        <w:rPr>
                          <w:rFonts w:ascii="Times New Roman" w:hAnsi="Times New Roman"/>
                          <w:b/>
                        </w:rPr>
                        <w:t>bottle</w:t>
                      </w:r>
                      <w:proofErr w:type="spellEnd"/>
                    </w:p>
                  </w:txbxContent>
                </v:textbox>
                <w10:wrap anchorx="margin"/>
              </v:shape>
            </w:pict>
          </mc:Fallback>
        </mc:AlternateContent>
      </w:r>
    </w:p>
    <w:p w14:paraId="2C870542" w14:textId="4C1303CA" w:rsidR="00B4728E" w:rsidRDefault="00B4728E" w:rsidP="00AE0C20">
      <w:pPr>
        <w:spacing w:before="0" w:beforeAutospacing="0" w:after="0" w:line="360" w:lineRule="auto"/>
        <w:jc w:val="both"/>
        <w:rPr>
          <w:rFonts w:ascii="Arial" w:eastAsia="Calibri" w:hAnsi="Arial" w:cs="Arial"/>
          <w:b/>
          <w:bCs/>
          <w:lang w:val="en-GB"/>
        </w:rPr>
      </w:pPr>
    </w:p>
    <w:p w14:paraId="389DDD4F" w14:textId="77777777" w:rsidR="00B4728E" w:rsidRDefault="00B4728E" w:rsidP="00AE0C20">
      <w:pPr>
        <w:spacing w:before="0" w:beforeAutospacing="0" w:after="0" w:line="360" w:lineRule="auto"/>
        <w:jc w:val="both"/>
        <w:rPr>
          <w:rFonts w:ascii="Arial" w:eastAsia="Calibri" w:hAnsi="Arial" w:cs="Arial"/>
          <w:b/>
          <w:bCs/>
          <w:lang w:val="en-GB"/>
        </w:rPr>
      </w:pPr>
    </w:p>
    <w:p w14:paraId="540B1DD6" w14:textId="04EB2FAA" w:rsidR="00DC5A40" w:rsidRPr="00AE0C20" w:rsidRDefault="00DC5A40" w:rsidP="00AE4587">
      <w:pPr>
        <w:spacing w:line="480" w:lineRule="auto"/>
        <w:jc w:val="both"/>
        <w:rPr>
          <w:rFonts w:ascii="Arial" w:eastAsia="Calibri" w:hAnsi="Arial" w:cs="Arial"/>
          <w:b/>
          <w:bCs/>
          <w:lang w:val="en-GB"/>
        </w:rPr>
      </w:pPr>
      <w:r w:rsidRPr="00AE0C20">
        <w:rPr>
          <w:rFonts w:ascii="Arial" w:eastAsia="Calibri" w:hAnsi="Arial" w:cs="Arial"/>
          <w:b/>
          <w:bCs/>
          <w:lang w:val="en-GB"/>
        </w:rPr>
        <w:t>2</w:t>
      </w:r>
      <w:r w:rsidR="00AE0C20" w:rsidRPr="00AE0C20">
        <w:rPr>
          <w:rFonts w:ascii="Arial" w:eastAsia="Calibri" w:hAnsi="Arial" w:cs="Arial"/>
          <w:b/>
          <w:bCs/>
          <w:lang w:val="en-GB"/>
        </w:rPr>
        <w:t>.3</w:t>
      </w:r>
      <w:r w:rsidR="00DF0A40" w:rsidRPr="00AE0C20">
        <w:rPr>
          <w:rFonts w:ascii="Arial" w:eastAsia="Calibri" w:hAnsi="Arial" w:cs="Arial"/>
          <w:b/>
          <w:bCs/>
          <w:lang w:val="en-GB"/>
        </w:rPr>
        <w:t xml:space="preserve"> </w:t>
      </w:r>
      <w:r w:rsidR="00E34030" w:rsidRPr="00E34030">
        <w:rPr>
          <w:rFonts w:ascii="Arial" w:eastAsia="Calibri" w:hAnsi="Arial" w:cs="Arial"/>
          <w:b/>
          <w:bCs/>
          <w:lang w:val="en-GB"/>
        </w:rPr>
        <w:t>Trophy calculation methods</w:t>
      </w:r>
    </w:p>
    <w:p w14:paraId="4F328FB3" w14:textId="6B713E4C" w:rsidR="00AE4587" w:rsidRDefault="00AE4587" w:rsidP="00AE4587">
      <w:pPr>
        <w:spacing w:after="0" w:line="480" w:lineRule="auto"/>
        <w:jc w:val="both"/>
        <w:rPr>
          <w:rFonts w:ascii="Arial" w:hAnsi="Arial" w:cs="Arial"/>
          <w:sz w:val="20"/>
          <w:szCs w:val="20"/>
          <w:lang w:val="en-GB"/>
        </w:rPr>
      </w:pPr>
      <w:r w:rsidRPr="00AE4587">
        <w:rPr>
          <w:rFonts w:ascii="Arial" w:hAnsi="Arial" w:cs="Arial"/>
          <w:sz w:val="20"/>
          <w:szCs w:val="20"/>
          <w:lang w:val="en-GB"/>
        </w:rPr>
        <w:t xml:space="preserve">These are based on an examination of the phytoplankton population, for which the absence of a certain number of organisms is as significant as the presence, development, or regression of certain species. Nygaard (1949), following </w:t>
      </w:r>
      <w:proofErr w:type="spellStart"/>
      <w:r w:rsidRPr="00AE4587">
        <w:rPr>
          <w:rFonts w:ascii="Arial" w:hAnsi="Arial" w:cs="Arial"/>
          <w:sz w:val="20"/>
          <w:szCs w:val="20"/>
          <w:lang w:val="en-GB"/>
        </w:rPr>
        <w:t>Thunmark</w:t>
      </w:r>
      <w:proofErr w:type="spellEnd"/>
      <w:r w:rsidRPr="00AE4587">
        <w:rPr>
          <w:rFonts w:ascii="Arial" w:hAnsi="Arial" w:cs="Arial"/>
          <w:sz w:val="20"/>
          <w:szCs w:val="20"/>
          <w:lang w:val="en-GB"/>
        </w:rPr>
        <w:t xml:space="preserve"> (1945), proposed several indices, the most widely used of which is the composite index: this is the ratio of the sum of the number of species in four algal groups typical of eutrophic conditions (</w:t>
      </w:r>
      <w:proofErr w:type="spellStart"/>
      <w:r w:rsidRPr="00AE4587">
        <w:rPr>
          <w:rFonts w:ascii="Arial" w:hAnsi="Arial" w:cs="Arial"/>
          <w:sz w:val="20"/>
          <w:szCs w:val="20"/>
          <w:lang w:val="en-GB"/>
        </w:rPr>
        <w:t>Cyanophyceae</w:t>
      </w:r>
      <w:proofErr w:type="spellEnd"/>
      <w:r w:rsidRPr="00AE4587">
        <w:rPr>
          <w:rFonts w:ascii="Arial" w:hAnsi="Arial" w:cs="Arial"/>
          <w:sz w:val="20"/>
          <w:szCs w:val="20"/>
          <w:lang w:val="en-GB"/>
        </w:rPr>
        <w:t xml:space="preserve">, </w:t>
      </w:r>
      <w:proofErr w:type="spellStart"/>
      <w:r w:rsidRPr="00AE4587">
        <w:rPr>
          <w:rFonts w:ascii="Arial" w:hAnsi="Arial" w:cs="Arial"/>
          <w:sz w:val="20"/>
          <w:szCs w:val="20"/>
          <w:lang w:val="en-GB"/>
        </w:rPr>
        <w:t>Chlorococcales</w:t>
      </w:r>
      <w:proofErr w:type="spellEnd"/>
      <w:r w:rsidRPr="00AE4587">
        <w:rPr>
          <w:rFonts w:ascii="Arial" w:hAnsi="Arial" w:cs="Arial"/>
          <w:sz w:val="20"/>
          <w:szCs w:val="20"/>
          <w:lang w:val="en-GB"/>
        </w:rPr>
        <w:t xml:space="preserve">, </w:t>
      </w:r>
      <w:proofErr w:type="spellStart"/>
      <w:r w:rsidRPr="00AE4587">
        <w:rPr>
          <w:rFonts w:ascii="Arial" w:hAnsi="Arial" w:cs="Arial"/>
          <w:sz w:val="20"/>
          <w:szCs w:val="20"/>
          <w:lang w:val="en-GB"/>
        </w:rPr>
        <w:t>Centrales</w:t>
      </w:r>
      <w:proofErr w:type="spellEnd"/>
      <w:r w:rsidRPr="00AE4587">
        <w:rPr>
          <w:rFonts w:ascii="Arial" w:hAnsi="Arial" w:cs="Arial"/>
          <w:sz w:val="20"/>
          <w:szCs w:val="20"/>
          <w:lang w:val="en-GB"/>
        </w:rPr>
        <w:t xml:space="preserve">, </w:t>
      </w:r>
      <w:proofErr w:type="spellStart"/>
      <w:r w:rsidRPr="00AE4587">
        <w:rPr>
          <w:rFonts w:ascii="Arial" w:hAnsi="Arial" w:cs="Arial"/>
          <w:sz w:val="20"/>
          <w:szCs w:val="20"/>
          <w:lang w:val="en-GB"/>
        </w:rPr>
        <w:t>Euglenophyceae</w:t>
      </w:r>
      <w:proofErr w:type="spellEnd"/>
      <w:r w:rsidRPr="00AE4587">
        <w:rPr>
          <w:rFonts w:ascii="Arial" w:hAnsi="Arial" w:cs="Arial"/>
          <w:sz w:val="20"/>
          <w:szCs w:val="20"/>
          <w:lang w:val="en-GB"/>
        </w:rPr>
        <w:t>) to the number of species in a group typical of oligotrophic conditions (</w:t>
      </w:r>
      <w:proofErr w:type="spellStart"/>
      <w:r w:rsidRPr="00AE4587">
        <w:rPr>
          <w:rFonts w:ascii="Arial" w:hAnsi="Arial" w:cs="Arial"/>
          <w:sz w:val="20"/>
          <w:szCs w:val="20"/>
          <w:lang w:val="en-GB"/>
        </w:rPr>
        <w:t>Desmidiaceae</w:t>
      </w:r>
      <w:proofErr w:type="spellEnd"/>
      <w:proofErr w:type="gramStart"/>
      <w:r w:rsidRPr="00AE4587">
        <w:rPr>
          <w:rFonts w:ascii="Arial" w:hAnsi="Arial" w:cs="Arial"/>
          <w:sz w:val="20"/>
          <w:szCs w:val="20"/>
          <w:lang w:val="en-GB"/>
        </w:rPr>
        <w:t>) :</w:t>
      </w:r>
      <w:proofErr w:type="gramEnd"/>
    </w:p>
    <w:p w14:paraId="726FEA1C" w14:textId="4A7521CB" w:rsidR="00AE4587" w:rsidRPr="00AE4587" w:rsidRDefault="00AE4587" w:rsidP="00AE4587">
      <w:pPr>
        <w:spacing w:after="0" w:line="480" w:lineRule="auto"/>
        <w:jc w:val="both"/>
        <w:rPr>
          <w:rFonts w:ascii="Arial" w:hAnsi="Arial" w:cs="Arial"/>
          <w:sz w:val="20"/>
          <w:szCs w:val="20"/>
          <w:lang w:val="en-GB"/>
        </w:rPr>
      </w:pPr>
      <m:oMathPara>
        <m:oMath>
          <m:r>
            <m:rPr>
              <m:sty m:val="b"/>
            </m:rPr>
            <w:rPr>
              <w:rFonts w:ascii="Cambria Math" w:hAnsi="Cambria Math" w:cs="Arial"/>
              <w:sz w:val="20"/>
              <w:szCs w:val="20"/>
              <w:lang w:val="en-GB"/>
            </w:rPr>
            <m:t>A=</m:t>
          </m:r>
          <m:f>
            <m:fPr>
              <m:ctrlPr>
                <w:rPr>
                  <w:rFonts w:ascii="Cambria Math" w:hAnsi="Cambria Math" w:cs="Arial"/>
                  <w:b/>
                  <w:sz w:val="20"/>
                  <w:szCs w:val="20"/>
                  <w:lang w:val="en-GB"/>
                </w:rPr>
              </m:ctrlPr>
            </m:fPr>
            <m:num>
              <m:r>
                <m:rPr>
                  <m:sty m:val="b"/>
                </m:rPr>
                <w:rPr>
                  <w:rFonts w:ascii="Cambria Math" w:hAnsi="Cambria Math" w:cs="Arial"/>
                  <w:sz w:val="20"/>
                  <w:szCs w:val="20"/>
                </w:rPr>
                <m:t>Cyanophyceae + Chlorococcales + Centrales + Euglénophyceae</m:t>
              </m:r>
            </m:num>
            <m:den>
              <m:r>
                <m:rPr>
                  <m:sty m:val="b"/>
                </m:rPr>
                <w:rPr>
                  <w:rFonts w:ascii="Cambria Math" w:hAnsi="Cambria Math" w:cs="Arial"/>
                  <w:sz w:val="20"/>
                  <w:szCs w:val="20"/>
                </w:rPr>
                <m:t>Desmidiaceae</m:t>
              </m:r>
            </m:den>
          </m:f>
        </m:oMath>
      </m:oMathPara>
    </w:p>
    <w:p w14:paraId="6697864D" w14:textId="77777777" w:rsidR="00AE4587" w:rsidRDefault="00AE4587" w:rsidP="00B074E5">
      <w:pPr>
        <w:spacing w:after="0" w:line="360" w:lineRule="auto"/>
        <w:jc w:val="both"/>
        <w:rPr>
          <w:rStyle w:val="17"/>
          <w:rFonts w:ascii="Arial" w:eastAsia="Calibri" w:hAnsi="Arial" w:cs="Arial"/>
          <w:lang w:val="en-GB"/>
        </w:rPr>
      </w:pPr>
    </w:p>
    <w:p w14:paraId="19326371" w14:textId="77777777" w:rsidR="00AE4587" w:rsidRPr="00AE4587" w:rsidRDefault="00AE4587" w:rsidP="00AE4587">
      <w:pPr>
        <w:autoSpaceDE w:val="0"/>
        <w:autoSpaceDN w:val="0"/>
        <w:adjustRightInd w:val="0"/>
        <w:spacing w:before="0" w:beforeAutospacing="0" w:after="0" w:line="360" w:lineRule="auto"/>
        <w:rPr>
          <w:rFonts w:ascii="Arial" w:hAnsi="Arial" w:cs="Arial"/>
          <w:sz w:val="20"/>
          <w:szCs w:val="20"/>
          <w:lang w:val="en-GB"/>
        </w:rPr>
      </w:pPr>
      <w:r w:rsidRPr="00AE4587">
        <w:rPr>
          <w:rFonts w:ascii="Arial" w:hAnsi="Arial" w:cs="Arial"/>
          <w:sz w:val="20"/>
          <w:szCs w:val="20"/>
          <w:lang w:val="en-GB"/>
        </w:rPr>
        <w:t>A = composite index.</w:t>
      </w:r>
    </w:p>
    <w:p w14:paraId="2F911314" w14:textId="77777777" w:rsidR="00AE4587" w:rsidRPr="00AE4587" w:rsidRDefault="00AE4587" w:rsidP="00AE4587">
      <w:pPr>
        <w:autoSpaceDE w:val="0"/>
        <w:autoSpaceDN w:val="0"/>
        <w:adjustRightInd w:val="0"/>
        <w:spacing w:before="0" w:beforeAutospacing="0" w:after="0" w:line="360" w:lineRule="auto"/>
        <w:rPr>
          <w:rFonts w:ascii="Arial" w:hAnsi="Arial" w:cs="Arial"/>
          <w:sz w:val="20"/>
          <w:szCs w:val="20"/>
          <w:lang w:val="en-GB"/>
        </w:rPr>
      </w:pPr>
      <w:r w:rsidRPr="00AE4587">
        <w:rPr>
          <w:rFonts w:ascii="Arial" w:hAnsi="Arial" w:cs="Arial"/>
          <w:sz w:val="20"/>
          <w:szCs w:val="20"/>
          <w:lang w:val="en-GB"/>
        </w:rPr>
        <w:t xml:space="preserve"> 0,3 &lt; A &lt; 1 = oligotrophic </w:t>
      </w:r>
      <w:proofErr w:type="gramStart"/>
      <w:r w:rsidRPr="00AE4587">
        <w:rPr>
          <w:rFonts w:ascii="Arial" w:hAnsi="Arial" w:cs="Arial"/>
          <w:sz w:val="20"/>
          <w:szCs w:val="20"/>
          <w:lang w:val="en-GB"/>
        </w:rPr>
        <w:t>environment ;</w:t>
      </w:r>
      <w:proofErr w:type="gramEnd"/>
      <w:r w:rsidRPr="00AE4587">
        <w:rPr>
          <w:rFonts w:ascii="Arial" w:hAnsi="Arial" w:cs="Arial"/>
          <w:sz w:val="20"/>
          <w:szCs w:val="20"/>
          <w:lang w:val="en-GB"/>
        </w:rPr>
        <w:t xml:space="preserve"> </w:t>
      </w:r>
    </w:p>
    <w:p w14:paraId="6748C7E6" w14:textId="77777777" w:rsidR="00AE4587" w:rsidRPr="00AE4587" w:rsidRDefault="00AE4587" w:rsidP="00AE4587">
      <w:pPr>
        <w:autoSpaceDE w:val="0"/>
        <w:autoSpaceDN w:val="0"/>
        <w:adjustRightInd w:val="0"/>
        <w:spacing w:before="0" w:beforeAutospacing="0" w:after="0" w:line="360" w:lineRule="auto"/>
        <w:rPr>
          <w:rFonts w:ascii="Arial" w:hAnsi="Arial" w:cs="Arial"/>
          <w:sz w:val="20"/>
          <w:szCs w:val="20"/>
          <w:lang w:val="en-GB"/>
        </w:rPr>
      </w:pPr>
      <w:r w:rsidRPr="00AE4587">
        <w:rPr>
          <w:rFonts w:ascii="Arial" w:hAnsi="Arial" w:cs="Arial"/>
          <w:sz w:val="20"/>
          <w:szCs w:val="20"/>
          <w:lang w:val="en-GB"/>
        </w:rPr>
        <w:t xml:space="preserve">1 &lt; A &lt; 2,5 = mesotrophic </w:t>
      </w:r>
      <w:proofErr w:type="gramStart"/>
      <w:r w:rsidRPr="00AE4587">
        <w:rPr>
          <w:rFonts w:ascii="Arial" w:hAnsi="Arial" w:cs="Arial"/>
          <w:sz w:val="20"/>
          <w:szCs w:val="20"/>
          <w:lang w:val="en-GB"/>
        </w:rPr>
        <w:t>environment ;</w:t>
      </w:r>
      <w:proofErr w:type="gramEnd"/>
      <w:r w:rsidRPr="00AE4587">
        <w:rPr>
          <w:rFonts w:ascii="Arial" w:hAnsi="Arial" w:cs="Arial"/>
          <w:sz w:val="20"/>
          <w:szCs w:val="20"/>
          <w:lang w:val="en-GB"/>
        </w:rPr>
        <w:t xml:space="preserve">  </w:t>
      </w:r>
    </w:p>
    <w:p w14:paraId="015AE3A9" w14:textId="18908993" w:rsidR="00AE4587" w:rsidRDefault="00AE4587" w:rsidP="00AE4587">
      <w:pPr>
        <w:autoSpaceDE w:val="0"/>
        <w:autoSpaceDN w:val="0"/>
        <w:adjustRightInd w:val="0"/>
        <w:spacing w:before="0" w:beforeAutospacing="0" w:after="0" w:line="360" w:lineRule="auto"/>
        <w:rPr>
          <w:rFonts w:ascii="Arial" w:hAnsi="Arial" w:cs="Arial"/>
          <w:sz w:val="20"/>
          <w:szCs w:val="20"/>
          <w:lang w:val="en-GB"/>
        </w:rPr>
      </w:pPr>
      <w:r w:rsidRPr="00AE4587">
        <w:rPr>
          <w:rFonts w:ascii="Arial" w:hAnsi="Arial" w:cs="Arial"/>
          <w:sz w:val="20"/>
          <w:szCs w:val="20"/>
          <w:lang w:val="en-GB"/>
        </w:rPr>
        <w:t>2,5 &lt; A &lt; 5 = eutrophic environment</w:t>
      </w:r>
    </w:p>
    <w:p w14:paraId="7BFA9172" w14:textId="24B53EF8" w:rsidR="00AE4587" w:rsidRDefault="00AE4587" w:rsidP="00AE4587">
      <w:pPr>
        <w:autoSpaceDE w:val="0"/>
        <w:autoSpaceDN w:val="0"/>
        <w:adjustRightInd w:val="0"/>
        <w:spacing w:before="0" w:beforeAutospacing="0" w:after="0" w:line="360" w:lineRule="auto"/>
        <w:rPr>
          <w:rFonts w:ascii="Arial" w:hAnsi="Arial" w:cs="Arial"/>
          <w:sz w:val="20"/>
          <w:szCs w:val="20"/>
          <w:lang w:val="en-GB"/>
        </w:rPr>
      </w:pPr>
    </w:p>
    <w:p w14:paraId="583D6A9D" w14:textId="6F30F005" w:rsidR="006C046B" w:rsidRPr="006C046B" w:rsidRDefault="006C046B" w:rsidP="006C046B">
      <w:pPr>
        <w:autoSpaceDE w:val="0"/>
        <w:autoSpaceDN w:val="0"/>
        <w:adjustRightInd w:val="0"/>
        <w:spacing w:before="0" w:beforeAutospacing="0" w:after="0" w:line="360" w:lineRule="auto"/>
        <w:rPr>
          <w:rFonts w:ascii="Arial" w:hAnsi="Arial" w:cs="Arial"/>
          <w:sz w:val="20"/>
          <w:szCs w:val="20"/>
          <w:lang w:val="en-GB"/>
        </w:rPr>
      </w:pPr>
      <w:r w:rsidRPr="006C046B">
        <w:rPr>
          <w:rFonts w:ascii="Arial" w:hAnsi="Arial" w:cs="Arial"/>
          <w:sz w:val="20"/>
          <w:szCs w:val="20"/>
          <w:lang w:val="en-GB"/>
        </w:rPr>
        <w:lastRenderedPageBreak/>
        <w:t xml:space="preserve">A second index, B, derived from Diatoms, reflects the ratio of the number of species in the </w:t>
      </w:r>
      <w:proofErr w:type="spellStart"/>
      <w:r w:rsidRPr="006C046B">
        <w:rPr>
          <w:rFonts w:ascii="Arial" w:hAnsi="Arial" w:cs="Arial"/>
          <w:sz w:val="20"/>
          <w:szCs w:val="20"/>
          <w:lang w:val="en-GB"/>
        </w:rPr>
        <w:t>Centrales</w:t>
      </w:r>
      <w:proofErr w:type="spellEnd"/>
      <w:r w:rsidRPr="006C046B">
        <w:rPr>
          <w:rFonts w:ascii="Arial" w:hAnsi="Arial" w:cs="Arial"/>
          <w:sz w:val="20"/>
          <w:szCs w:val="20"/>
          <w:lang w:val="en-GB"/>
        </w:rPr>
        <w:t xml:space="preserve"> to those in the </w:t>
      </w:r>
      <w:proofErr w:type="spellStart"/>
      <w:proofErr w:type="gramStart"/>
      <w:r w:rsidRPr="006C046B">
        <w:rPr>
          <w:rFonts w:ascii="Arial" w:hAnsi="Arial" w:cs="Arial"/>
          <w:sz w:val="20"/>
          <w:szCs w:val="20"/>
          <w:lang w:val="en-GB"/>
        </w:rPr>
        <w:t>Pennales</w:t>
      </w:r>
      <w:proofErr w:type="spellEnd"/>
      <w:r w:rsidRPr="006C046B">
        <w:rPr>
          <w:rFonts w:ascii="Arial" w:hAnsi="Arial" w:cs="Arial"/>
          <w:sz w:val="20"/>
          <w:szCs w:val="20"/>
          <w:lang w:val="en-GB"/>
        </w:rPr>
        <w:t xml:space="preserve"> :</w:t>
      </w:r>
      <w:proofErr w:type="gramEnd"/>
    </w:p>
    <w:p w14:paraId="6F4B1101" w14:textId="3CA22F97" w:rsidR="00AE4587" w:rsidRPr="006C046B" w:rsidRDefault="00AE4587" w:rsidP="00AE4587">
      <w:pPr>
        <w:autoSpaceDE w:val="0"/>
        <w:autoSpaceDN w:val="0"/>
        <w:adjustRightInd w:val="0"/>
        <w:spacing w:before="0" w:beforeAutospacing="0" w:after="0" w:line="360" w:lineRule="auto"/>
        <w:rPr>
          <w:rFonts w:ascii="Arial" w:hAnsi="Arial" w:cs="Arial"/>
          <w:sz w:val="20"/>
          <w:szCs w:val="20"/>
          <w:lang w:val="en-GB"/>
        </w:rPr>
      </w:pPr>
      <m:oMathPara>
        <m:oMath>
          <m:r>
            <m:rPr>
              <m:sty m:val="b"/>
            </m:rPr>
            <w:rPr>
              <w:rFonts w:ascii="Cambria Math" w:hAnsi="Cambria Math" w:cs="Arial"/>
              <w:sz w:val="20"/>
              <w:szCs w:val="20"/>
              <w:lang w:val="en-GB"/>
            </w:rPr>
            <m:t>B</m:t>
          </m:r>
          <m:r>
            <m:rPr>
              <m:sty m:val="p"/>
            </m:rPr>
            <w:rPr>
              <w:rFonts w:ascii="Cambria Math" w:hAnsi="Cambria Math" w:cs="Arial"/>
              <w:sz w:val="20"/>
              <w:szCs w:val="20"/>
              <w:lang w:val="en-GB"/>
            </w:rPr>
            <m:t>=</m:t>
          </m:r>
          <m:f>
            <m:fPr>
              <m:ctrlPr>
                <w:rPr>
                  <w:rFonts w:ascii="Cambria Math" w:hAnsi="Cambria Math" w:cs="Arial"/>
                  <w:sz w:val="20"/>
                  <w:szCs w:val="20"/>
                  <w:lang w:val="en-GB"/>
                </w:rPr>
              </m:ctrlPr>
            </m:fPr>
            <m:num>
              <m:r>
                <m:rPr>
                  <m:sty m:val="b"/>
                </m:rPr>
                <w:rPr>
                  <w:rFonts w:ascii="Cambria Math" w:hAnsi="Cambria Math" w:cs="Arial"/>
                  <w:sz w:val="20"/>
                  <w:szCs w:val="20"/>
                  <w:lang w:val="en-GB"/>
                </w:rPr>
                <m:t>Centrales</m:t>
              </m:r>
            </m:num>
            <m:den>
              <m:r>
                <m:rPr>
                  <m:sty m:val="b"/>
                </m:rPr>
                <w:rPr>
                  <w:rFonts w:ascii="Cambria Math" w:hAnsi="Cambria Math" w:cs="Arial"/>
                  <w:sz w:val="20"/>
                  <w:szCs w:val="20"/>
                  <w:lang w:val="en-GB"/>
                </w:rPr>
                <m:t>Pennales</m:t>
              </m:r>
            </m:den>
          </m:f>
        </m:oMath>
      </m:oMathPara>
    </w:p>
    <w:p w14:paraId="072E55CF" w14:textId="77777777" w:rsidR="006C046B" w:rsidRPr="006C046B" w:rsidRDefault="006C046B" w:rsidP="006C046B">
      <w:pPr>
        <w:autoSpaceDE w:val="0"/>
        <w:autoSpaceDN w:val="0"/>
        <w:adjustRightInd w:val="0"/>
        <w:spacing w:before="0" w:beforeAutospacing="0" w:after="0" w:line="360" w:lineRule="auto"/>
        <w:rPr>
          <w:rFonts w:ascii="Arial" w:hAnsi="Arial" w:cs="Arial"/>
          <w:sz w:val="20"/>
          <w:szCs w:val="20"/>
          <w:lang w:val="en-GB"/>
        </w:rPr>
      </w:pPr>
      <w:proofErr w:type="gramStart"/>
      <w:r w:rsidRPr="006C046B">
        <w:rPr>
          <w:rFonts w:ascii="Arial" w:hAnsi="Arial" w:cs="Arial"/>
          <w:sz w:val="20"/>
          <w:szCs w:val="20"/>
          <w:lang w:val="en-GB"/>
        </w:rPr>
        <w:t>B :</w:t>
      </w:r>
      <w:proofErr w:type="gramEnd"/>
      <w:r w:rsidRPr="006C046B">
        <w:rPr>
          <w:rFonts w:ascii="Arial" w:hAnsi="Arial" w:cs="Arial"/>
          <w:sz w:val="20"/>
          <w:szCs w:val="20"/>
          <w:lang w:val="en-GB"/>
        </w:rPr>
        <w:t xml:space="preserve"> 0 - 0.2 = oligotrophic environment ; </w:t>
      </w:r>
    </w:p>
    <w:p w14:paraId="768AD42F" w14:textId="301F0FF6" w:rsidR="006C046B" w:rsidRPr="006C046B" w:rsidRDefault="006C046B" w:rsidP="006C046B">
      <w:pPr>
        <w:autoSpaceDE w:val="0"/>
        <w:autoSpaceDN w:val="0"/>
        <w:adjustRightInd w:val="0"/>
        <w:spacing w:before="0" w:beforeAutospacing="0" w:after="0" w:line="360" w:lineRule="auto"/>
        <w:rPr>
          <w:rFonts w:ascii="Arial" w:hAnsi="Arial" w:cs="Arial"/>
          <w:sz w:val="20"/>
          <w:szCs w:val="20"/>
          <w:lang w:val="en-GB"/>
        </w:rPr>
      </w:pPr>
      <w:proofErr w:type="gramStart"/>
      <w:r w:rsidRPr="006C046B">
        <w:rPr>
          <w:rFonts w:ascii="Arial" w:hAnsi="Arial" w:cs="Arial"/>
          <w:sz w:val="20"/>
          <w:szCs w:val="20"/>
          <w:lang w:val="en-GB"/>
        </w:rPr>
        <w:t>B :</w:t>
      </w:r>
      <w:proofErr w:type="gramEnd"/>
      <w:r w:rsidRPr="006C046B">
        <w:rPr>
          <w:rFonts w:ascii="Arial" w:hAnsi="Arial" w:cs="Arial"/>
          <w:sz w:val="20"/>
          <w:szCs w:val="20"/>
          <w:lang w:val="en-GB"/>
        </w:rPr>
        <w:t xml:space="preserve"> 0.2 - 3 = eutrophic environment</w:t>
      </w:r>
    </w:p>
    <w:p w14:paraId="3CB29345" w14:textId="148327E4" w:rsidR="006C046B" w:rsidRPr="006C046B" w:rsidRDefault="006C046B" w:rsidP="006C046B">
      <w:pPr>
        <w:spacing w:after="0" w:line="480" w:lineRule="auto"/>
        <w:rPr>
          <w:rFonts w:ascii="Times New Roman" w:hAnsi="Times New Roman"/>
          <w:b/>
          <w:bCs/>
          <w:color w:val="1F1F1F"/>
          <w:sz w:val="24"/>
          <w:szCs w:val="24"/>
          <w:lang w:val="en-GB"/>
        </w:rPr>
      </w:pPr>
      <w:r w:rsidRPr="006C046B">
        <w:rPr>
          <w:rFonts w:ascii="Times New Roman" w:hAnsi="Times New Roman"/>
          <w:b/>
          <w:bCs/>
          <w:color w:val="1F1F1F"/>
          <w:sz w:val="24"/>
          <w:szCs w:val="24"/>
          <w:lang w:val="en-GB"/>
        </w:rPr>
        <w:t>-</w:t>
      </w:r>
      <w:r>
        <w:rPr>
          <w:rFonts w:ascii="Times New Roman" w:hAnsi="Times New Roman"/>
          <w:b/>
          <w:bCs/>
          <w:color w:val="1F1F1F"/>
          <w:sz w:val="24"/>
          <w:szCs w:val="24"/>
          <w:lang w:val="en-GB"/>
        </w:rPr>
        <w:t xml:space="preserve"> </w:t>
      </w:r>
      <w:r w:rsidRPr="006C046B">
        <w:rPr>
          <w:rFonts w:ascii="Arial" w:hAnsi="Arial" w:cs="Arial"/>
          <w:b/>
          <w:bCs/>
          <w:color w:val="1F1F1F"/>
          <w:sz w:val="20"/>
          <w:szCs w:val="20"/>
          <w:lang w:val="en-GB"/>
        </w:rPr>
        <w:t>Palmer algal pollution index</w:t>
      </w:r>
      <w:r w:rsidRPr="006C046B">
        <w:rPr>
          <w:rFonts w:ascii="Times New Roman" w:hAnsi="Times New Roman"/>
          <w:b/>
          <w:bCs/>
          <w:color w:val="1F1F1F"/>
          <w:sz w:val="20"/>
          <w:szCs w:val="20"/>
          <w:lang w:val="en-GB"/>
        </w:rPr>
        <w:t xml:space="preserve"> </w:t>
      </w:r>
    </w:p>
    <w:p w14:paraId="29C89FED" w14:textId="0C481897" w:rsidR="006C046B" w:rsidRDefault="006C046B" w:rsidP="006C046B">
      <w:pPr>
        <w:spacing w:before="0" w:beforeAutospacing="0" w:after="0" w:line="360" w:lineRule="auto"/>
        <w:jc w:val="both"/>
        <w:rPr>
          <w:rFonts w:ascii="Arial" w:eastAsia="Arial" w:hAnsi="Arial" w:cs="Arial"/>
          <w:sz w:val="20"/>
          <w:szCs w:val="20"/>
          <w:lang w:val="en-GB"/>
        </w:rPr>
      </w:pPr>
      <w:r w:rsidRPr="006C046B">
        <w:rPr>
          <w:rFonts w:ascii="Arial" w:hAnsi="Arial" w:cs="Arial"/>
          <w:color w:val="1F1F1F"/>
          <w:sz w:val="20"/>
          <w:szCs w:val="20"/>
          <w:lang w:val="en"/>
        </w:rPr>
        <w:t xml:space="preserve">The method used to assess water quality is that described by </w:t>
      </w:r>
      <w:r w:rsidRPr="002A2847">
        <w:rPr>
          <w:rFonts w:ascii="Arial" w:hAnsi="Arial" w:cs="Arial"/>
          <w:color w:val="1F1F1F"/>
          <w:sz w:val="20"/>
          <w:szCs w:val="20"/>
          <w:lang w:val="en"/>
        </w:rPr>
        <w:t>Palmer (1969</w:t>
      </w:r>
      <w:r w:rsidRPr="006C046B">
        <w:rPr>
          <w:rFonts w:ascii="Arial" w:hAnsi="Arial" w:cs="Arial"/>
          <w:color w:val="1F1F1F"/>
          <w:sz w:val="20"/>
          <w:szCs w:val="20"/>
          <w:lang w:val="en"/>
        </w:rPr>
        <w:t>), which is the Algal Pollution Index using 20 genera of microalgae most tolerant to organic pollution</w:t>
      </w:r>
      <w:r w:rsidR="002A2847">
        <w:rPr>
          <w:rFonts w:ascii="Arial" w:hAnsi="Arial" w:cs="Arial"/>
          <w:color w:val="1F1F1F"/>
          <w:sz w:val="20"/>
          <w:szCs w:val="20"/>
          <w:lang w:val="en"/>
        </w:rPr>
        <w:t xml:space="preserve"> (table 1)</w:t>
      </w:r>
      <w:r w:rsidRPr="006C046B">
        <w:rPr>
          <w:rFonts w:ascii="Arial" w:hAnsi="Arial" w:cs="Arial"/>
          <w:color w:val="1F1F1F"/>
          <w:sz w:val="20"/>
          <w:szCs w:val="20"/>
          <w:lang w:val="en"/>
        </w:rPr>
        <w:t xml:space="preserve">. This index is based on a relative number of total points scored by each </w:t>
      </w:r>
      <w:proofErr w:type="gramStart"/>
      <w:r w:rsidRPr="006C046B">
        <w:rPr>
          <w:rFonts w:ascii="Arial" w:hAnsi="Arial" w:cs="Arial"/>
          <w:color w:val="1F1F1F"/>
          <w:sz w:val="20"/>
          <w:szCs w:val="20"/>
          <w:lang w:val="en"/>
        </w:rPr>
        <w:t>algae</w:t>
      </w:r>
      <w:proofErr w:type="gramEnd"/>
      <w:r w:rsidRPr="006C046B">
        <w:rPr>
          <w:rFonts w:ascii="Arial" w:hAnsi="Arial" w:cs="Arial"/>
          <w:color w:val="1F1F1F"/>
          <w:sz w:val="20"/>
          <w:szCs w:val="20"/>
          <w:lang w:val="en"/>
        </w:rPr>
        <w:t xml:space="preserve"> present in a particular water body. According to Palmer's (1969) Algal Pollution Index, the score between 0 and 10 indicates a lack of organic pollution; 10-15 translates to moderate pollution. When the score fluctuates between 15-20, it indicates probable high organic pollution, and finally scores of 20 and above are considered high organic pollution.</w:t>
      </w:r>
      <w:r w:rsidRPr="006C046B">
        <w:rPr>
          <w:rFonts w:ascii="Arial" w:eastAsia="Arial" w:hAnsi="Arial" w:cs="Arial"/>
          <w:sz w:val="20"/>
          <w:szCs w:val="20"/>
          <w:lang w:val="en-GB"/>
        </w:rPr>
        <w:t xml:space="preserve"> </w:t>
      </w:r>
    </w:p>
    <w:p w14:paraId="54BCBBB6" w14:textId="1331FC08" w:rsidR="002A2847" w:rsidRPr="002A2847" w:rsidRDefault="002A2847" w:rsidP="002A2847">
      <w:pPr>
        <w:rPr>
          <w:rFonts w:ascii="Arial" w:hAnsi="Arial" w:cs="Arial"/>
          <w:sz w:val="20"/>
          <w:szCs w:val="20"/>
          <w:lang w:val="en-GB"/>
        </w:rPr>
      </w:pPr>
      <w:r w:rsidRPr="002A2847">
        <w:rPr>
          <w:rFonts w:ascii="Arial" w:eastAsia="Calibri" w:hAnsi="Arial" w:cs="Arial"/>
          <w:b/>
          <w:sz w:val="20"/>
          <w:szCs w:val="20"/>
          <w:lang w:val="en-GB"/>
        </w:rPr>
        <w:t xml:space="preserve">Table </w:t>
      </w:r>
      <w:r>
        <w:rPr>
          <w:rFonts w:ascii="Arial" w:eastAsia="Calibri" w:hAnsi="Arial" w:cs="Arial"/>
          <w:b/>
          <w:sz w:val="20"/>
          <w:szCs w:val="20"/>
          <w:lang w:val="en-GB"/>
        </w:rPr>
        <w:t>1</w:t>
      </w:r>
      <w:r w:rsidR="002F561D">
        <w:rPr>
          <w:rFonts w:ascii="Arial" w:eastAsia="Calibri" w:hAnsi="Arial" w:cs="Arial"/>
          <w:b/>
          <w:sz w:val="20"/>
          <w:szCs w:val="20"/>
          <w:lang w:val="en-GB"/>
        </w:rPr>
        <w:t>.</w:t>
      </w:r>
      <w:r w:rsidRPr="002A2847">
        <w:rPr>
          <w:rFonts w:ascii="Arial" w:eastAsia="Calibri" w:hAnsi="Arial" w:cs="Arial"/>
          <w:bCs/>
          <w:sz w:val="20"/>
          <w:szCs w:val="20"/>
          <w:lang w:val="en-GB"/>
        </w:rPr>
        <w:t xml:space="preserve"> </w:t>
      </w:r>
      <w:r w:rsidR="002F561D">
        <w:rPr>
          <w:rFonts w:ascii="Arial" w:eastAsia="Calibri" w:hAnsi="Arial" w:cs="Arial"/>
          <w:bCs/>
          <w:sz w:val="20"/>
          <w:szCs w:val="20"/>
          <w:lang w:val="en-GB"/>
        </w:rPr>
        <w:t xml:space="preserve"> </w:t>
      </w:r>
      <w:r w:rsidRPr="002A2847">
        <w:rPr>
          <w:rFonts w:ascii="Arial" w:eastAsia="Calibri" w:hAnsi="Arial" w:cs="Arial"/>
          <w:b/>
          <w:sz w:val="20"/>
          <w:szCs w:val="20"/>
          <w:lang w:val="en-GB"/>
        </w:rPr>
        <w:t>Algal pollution index of Palmer (1969)</w:t>
      </w:r>
    </w:p>
    <w:tbl>
      <w:tblPr>
        <w:tblStyle w:val="TableGrid1"/>
        <w:tblW w:w="8525" w:type="dxa"/>
        <w:tblInd w:w="0" w:type="dxa"/>
        <w:tblLook w:val="04A0" w:firstRow="1" w:lastRow="0" w:firstColumn="1" w:lastColumn="0" w:noHBand="0" w:noVBand="1"/>
      </w:tblPr>
      <w:tblGrid>
        <w:gridCol w:w="2889"/>
        <w:gridCol w:w="1460"/>
        <w:gridCol w:w="2784"/>
        <w:gridCol w:w="1392"/>
      </w:tblGrid>
      <w:tr w:rsidR="002A2847" w14:paraId="7277D04A" w14:textId="77777777" w:rsidTr="002A2847">
        <w:trPr>
          <w:trHeight w:val="362"/>
        </w:trPr>
        <w:tc>
          <w:tcPr>
            <w:tcW w:w="2889" w:type="dxa"/>
            <w:tcBorders>
              <w:top w:val="single" w:sz="4" w:space="0" w:color="auto"/>
              <w:left w:val="single" w:sz="4" w:space="0" w:color="auto"/>
              <w:bottom w:val="single" w:sz="4" w:space="0" w:color="auto"/>
              <w:right w:val="single" w:sz="4" w:space="0" w:color="auto"/>
            </w:tcBorders>
            <w:vAlign w:val="center"/>
            <w:hideMark/>
          </w:tcPr>
          <w:p w14:paraId="31002218" w14:textId="77777777" w:rsidR="002A2847" w:rsidRDefault="002A2847">
            <w:pPr>
              <w:spacing w:after="0"/>
              <w:rPr>
                <w:rFonts w:ascii="Times New Roman" w:eastAsia="Calibri" w:hAnsi="Times New Roman"/>
              </w:rPr>
            </w:pPr>
            <w:r>
              <w:rPr>
                <w:rFonts w:ascii="Times New Roman" w:eastAsia="Calibri" w:hAnsi="Times New Roman"/>
              </w:rPr>
              <w:t>Genre</w:t>
            </w:r>
          </w:p>
        </w:tc>
        <w:tc>
          <w:tcPr>
            <w:tcW w:w="1460" w:type="dxa"/>
            <w:tcBorders>
              <w:top w:val="single" w:sz="4" w:space="0" w:color="auto"/>
              <w:left w:val="single" w:sz="4" w:space="0" w:color="auto"/>
              <w:bottom w:val="single" w:sz="4" w:space="0" w:color="auto"/>
              <w:right w:val="single" w:sz="4" w:space="0" w:color="auto"/>
            </w:tcBorders>
            <w:vAlign w:val="center"/>
            <w:hideMark/>
          </w:tcPr>
          <w:p w14:paraId="6D28B421" w14:textId="631D1AC2" w:rsidR="002A2847" w:rsidRDefault="002A2847">
            <w:pPr>
              <w:spacing w:after="0"/>
              <w:jc w:val="center"/>
              <w:rPr>
                <w:rFonts w:ascii="Times New Roman" w:eastAsia="Calibri" w:hAnsi="Times New Roman"/>
              </w:rPr>
            </w:pPr>
            <w:r>
              <w:rPr>
                <w:rFonts w:ascii="Times New Roman" w:eastAsia="Calibri" w:hAnsi="Times New Roman"/>
              </w:rPr>
              <w:t>Ind</w:t>
            </w:r>
            <w:r w:rsidR="004E30B9">
              <w:rPr>
                <w:rFonts w:ascii="Times New Roman" w:eastAsia="Calibri" w:hAnsi="Times New Roman"/>
              </w:rPr>
              <w:t>ex</w:t>
            </w:r>
          </w:p>
        </w:tc>
        <w:tc>
          <w:tcPr>
            <w:tcW w:w="2784" w:type="dxa"/>
            <w:tcBorders>
              <w:top w:val="single" w:sz="4" w:space="0" w:color="auto"/>
              <w:left w:val="single" w:sz="4" w:space="0" w:color="auto"/>
              <w:bottom w:val="single" w:sz="4" w:space="0" w:color="auto"/>
              <w:right w:val="single" w:sz="4" w:space="0" w:color="auto"/>
            </w:tcBorders>
            <w:vAlign w:val="center"/>
            <w:hideMark/>
          </w:tcPr>
          <w:p w14:paraId="4D9345C8" w14:textId="77777777" w:rsidR="002A2847" w:rsidRDefault="002A2847">
            <w:pPr>
              <w:spacing w:after="0"/>
              <w:rPr>
                <w:rFonts w:ascii="Times New Roman" w:eastAsia="Calibri" w:hAnsi="Times New Roman"/>
              </w:rPr>
            </w:pPr>
            <w:r>
              <w:rPr>
                <w:rFonts w:ascii="Times New Roman" w:eastAsia="Calibri" w:hAnsi="Times New Roman"/>
              </w:rPr>
              <w:t>Genre</w:t>
            </w:r>
          </w:p>
        </w:tc>
        <w:tc>
          <w:tcPr>
            <w:tcW w:w="1392" w:type="dxa"/>
            <w:tcBorders>
              <w:top w:val="single" w:sz="4" w:space="0" w:color="auto"/>
              <w:left w:val="single" w:sz="4" w:space="0" w:color="auto"/>
              <w:bottom w:val="single" w:sz="4" w:space="0" w:color="auto"/>
              <w:right w:val="single" w:sz="4" w:space="0" w:color="auto"/>
            </w:tcBorders>
            <w:vAlign w:val="center"/>
            <w:hideMark/>
          </w:tcPr>
          <w:p w14:paraId="25E8E3CC" w14:textId="258A172E" w:rsidR="002A2847" w:rsidRDefault="002A2847">
            <w:pPr>
              <w:spacing w:after="0"/>
              <w:jc w:val="center"/>
              <w:rPr>
                <w:rFonts w:ascii="Times New Roman" w:eastAsia="Calibri" w:hAnsi="Times New Roman"/>
              </w:rPr>
            </w:pPr>
            <w:r>
              <w:rPr>
                <w:rFonts w:ascii="Times New Roman" w:eastAsia="Calibri" w:hAnsi="Times New Roman"/>
              </w:rPr>
              <w:t>Ind</w:t>
            </w:r>
            <w:r w:rsidR="004E30B9">
              <w:rPr>
                <w:rFonts w:ascii="Times New Roman" w:eastAsia="Calibri" w:hAnsi="Times New Roman"/>
              </w:rPr>
              <w:t>ex</w:t>
            </w:r>
          </w:p>
        </w:tc>
      </w:tr>
      <w:tr w:rsidR="002A2847" w14:paraId="5B492A5C" w14:textId="77777777" w:rsidTr="002A2847">
        <w:trPr>
          <w:trHeight w:val="362"/>
        </w:trPr>
        <w:tc>
          <w:tcPr>
            <w:tcW w:w="2889" w:type="dxa"/>
            <w:tcBorders>
              <w:top w:val="single" w:sz="4" w:space="0" w:color="auto"/>
              <w:left w:val="single" w:sz="4" w:space="0" w:color="auto"/>
              <w:bottom w:val="single" w:sz="4" w:space="0" w:color="auto"/>
              <w:right w:val="single" w:sz="4" w:space="0" w:color="auto"/>
            </w:tcBorders>
            <w:vAlign w:val="center"/>
            <w:hideMark/>
          </w:tcPr>
          <w:p w14:paraId="797E9626"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Anacystis</w:t>
            </w:r>
            <w:proofErr w:type="spellEnd"/>
          </w:p>
        </w:tc>
        <w:tc>
          <w:tcPr>
            <w:tcW w:w="1460" w:type="dxa"/>
            <w:tcBorders>
              <w:top w:val="single" w:sz="4" w:space="0" w:color="auto"/>
              <w:left w:val="single" w:sz="4" w:space="0" w:color="auto"/>
              <w:bottom w:val="single" w:sz="4" w:space="0" w:color="auto"/>
              <w:right w:val="single" w:sz="4" w:space="0" w:color="auto"/>
            </w:tcBorders>
            <w:vAlign w:val="center"/>
            <w:hideMark/>
          </w:tcPr>
          <w:p w14:paraId="085325F8" w14:textId="77777777" w:rsidR="002A2847" w:rsidRDefault="002A2847">
            <w:pPr>
              <w:spacing w:after="0"/>
              <w:jc w:val="center"/>
              <w:rPr>
                <w:rFonts w:ascii="Times New Roman" w:eastAsia="Calibri" w:hAnsi="Times New Roman"/>
              </w:rPr>
            </w:pPr>
            <w:r>
              <w:rPr>
                <w:rFonts w:ascii="Times New Roman" w:eastAsia="Calibri" w:hAnsi="Times New Roman"/>
              </w:rPr>
              <w:t>1</w:t>
            </w:r>
          </w:p>
        </w:tc>
        <w:tc>
          <w:tcPr>
            <w:tcW w:w="2784" w:type="dxa"/>
            <w:tcBorders>
              <w:top w:val="single" w:sz="4" w:space="0" w:color="auto"/>
              <w:left w:val="single" w:sz="4" w:space="0" w:color="auto"/>
              <w:bottom w:val="single" w:sz="4" w:space="0" w:color="auto"/>
              <w:right w:val="single" w:sz="4" w:space="0" w:color="auto"/>
            </w:tcBorders>
            <w:vAlign w:val="center"/>
            <w:hideMark/>
          </w:tcPr>
          <w:p w14:paraId="78E45FCD"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Micractinium</w:t>
            </w:r>
            <w:proofErr w:type="spellEnd"/>
          </w:p>
        </w:tc>
        <w:tc>
          <w:tcPr>
            <w:tcW w:w="1392" w:type="dxa"/>
            <w:tcBorders>
              <w:top w:val="single" w:sz="4" w:space="0" w:color="auto"/>
              <w:left w:val="single" w:sz="4" w:space="0" w:color="auto"/>
              <w:bottom w:val="single" w:sz="4" w:space="0" w:color="auto"/>
              <w:right w:val="single" w:sz="4" w:space="0" w:color="auto"/>
            </w:tcBorders>
            <w:vAlign w:val="center"/>
            <w:hideMark/>
          </w:tcPr>
          <w:p w14:paraId="6C3C2AF7" w14:textId="77777777" w:rsidR="002A2847" w:rsidRDefault="002A2847">
            <w:pPr>
              <w:spacing w:after="0"/>
              <w:jc w:val="center"/>
              <w:rPr>
                <w:rFonts w:ascii="Times New Roman" w:eastAsia="Calibri" w:hAnsi="Times New Roman"/>
              </w:rPr>
            </w:pPr>
            <w:r>
              <w:rPr>
                <w:rFonts w:ascii="Times New Roman" w:eastAsia="Calibri" w:hAnsi="Times New Roman"/>
              </w:rPr>
              <w:t>1</w:t>
            </w:r>
          </w:p>
        </w:tc>
      </w:tr>
      <w:tr w:rsidR="002A2847" w14:paraId="5AA2C0EF" w14:textId="77777777" w:rsidTr="002A2847">
        <w:trPr>
          <w:trHeight w:val="362"/>
        </w:trPr>
        <w:tc>
          <w:tcPr>
            <w:tcW w:w="2889" w:type="dxa"/>
            <w:tcBorders>
              <w:top w:val="single" w:sz="4" w:space="0" w:color="auto"/>
              <w:left w:val="single" w:sz="4" w:space="0" w:color="auto"/>
              <w:bottom w:val="single" w:sz="4" w:space="0" w:color="auto"/>
              <w:right w:val="single" w:sz="4" w:space="0" w:color="auto"/>
            </w:tcBorders>
            <w:vAlign w:val="center"/>
            <w:hideMark/>
          </w:tcPr>
          <w:p w14:paraId="20EAE32A"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Ankistrodesmus</w:t>
            </w:r>
            <w:proofErr w:type="spellEnd"/>
          </w:p>
        </w:tc>
        <w:tc>
          <w:tcPr>
            <w:tcW w:w="1460" w:type="dxa"/>
            <w:tcBorders>
              <w:top w:val="single" w:sz="4" w:space="0" w:color="auto"/>
              <w:left w:val="single" w:sz="4" w:space="0" w:color="auto"/>
              <w:bottom w:val="single" w:sz="4" w:space="0" w:color="auto"/>
              <w:right w:val="single" w:sz="4" w:space="0" w:color="auto"/>
            </w:tcBorders>
            <w:vAlign w:val="center"/>
            <w:hideMark/>
          </w:tcPr>
          <w:p w14:paraId="6E1990A1" w14:textId="77777777" w:rsidR="002A2847" w:rsidRDefault="002A2847">
            <w:pPr>
              <w:spacing w:after="0"/>
              <w:jc w:val="center"/>
              <w:rPr>
                <w:rFonts w:ascii="Times New Roman" w:eastAsia="Calibri" w:hAnsi="Times New Roman"/>
              </w:rPr>
            </w:pPr>
            <w:r>
              <w:rPr>
                <w:rFonts w:ascii="Times New Roman" w:eastAsia="Calibri" w:hAnsi="Times New Roman"/>
              </w:rPr>
              <w:t>2</w:t>
            </w:r>
          </w:p>
        </w:tc>
        <w:tc>
          <w:tcPr>
            <w:tcW w:w="2784" w:type="dxa"/>
            <w:tcBorders>
              <w:top w:val="single" w:sz="4" w:space="0" w:color="auto"/>
              <w:left w:val="single" w:sz="4" w:space="0" w:color="auto"/>
              <w:bottom w:val="single" w:sz="4" w:space="0" w:color="auto"/>
              <w:right w:val="single" w:sz="4" w:space="0" w:color="auto"/>
            </w:tcBorders>
            <w:vAlign w:val="center"/>
            <w:hideMark/>
          </w:tcPr>
          <w:p w14:paraId="65CE708A" w14:textId="77777777" w:rsidR="002A2847" w:rsidRDefault="002A2847">
            <w:pPr>
              <w:spacing w:after="0"/>
              <w:rPr>
                <w:rFonts w:ascii="Times New Roman" w:eastAsia="Calibri" w:hAnsi="Times New Roman"/>
                <w:i/>
                <w:iCs/>
              </w:rPr>
            </w:pPr>
            <w:r>
              <w:rPr>
                <w:rFonts w:ascii="Times New Roman" w:eastAsia="Calibri" w:hAnsi="Times New Roman"/>
                <w:i/>
                <w:iCs/>
                <w:color w:val="000000"/>
              </w:rPr>
              <w:t>Navicula</w:t>
            </w:r>
          </w:p>
        </w:tc>
        <w:tc>
          <w:tcPr>
            <w:tcW w:w="1392" w:type="dxa"/>
            <w:tcBorders>
              <w:top w:val="single" w:sz="4" w:space="0" w:color="auto"/>
              <w:left w:val="single" w:sz="4" w:space="0" w:color="auto"/>
              <w:bottom w:val="single" w:sz="4" w:space="0" w:color="auto"/>
              <w:right w:val="single" w:sz="4" w:space="0" w:color="auto"/>
            </w:tcBorders>
            <w:vAlign w:val="center"/>
            <w:hideMark/>
          </w:tcPr>
          <w:p w14:paraId="3BC0484F" w14:textId="77777777" w:rsidR="002A2847" w:rsidRDefault="002A2847">
            <w:pPr>
              <w:spacing w:after="0"/>
              <w:jc w:val="center"/>
              <w:rPr>
                <w:rFonts w:ascii="Times New Roman" w:eastAsia="Calibri" w:hAnsi="Times New Roman"/>
              </w:rPr>
            </w:pPr>
            <w:r>
              <w:rPr>
                <w:rFonts w:ascii="Times New Roman" w:eastAsia="Calibri" w:hAnsi="Times New Roman"/>
              </w:rPr>
              <w:t>3</w:t>
            </w:r>
          </w:p>
        </w:tc>
      </w:tr>
      <w:tr w:rsidR="002A2847" w14:paraId="7F1B713B" w14:textId="77777777" w:rsidTr="002A2847">
        <w:trPr>
          <w:trHeight w:val="362"/>
        </w:trPr>
        <w:tc>
          <w:tcPr>
            <w:tcW w:w="2889" w:type="dxa"/>
            <w:tcBorders>
              <w:top w:val="single" w:sz="4" w:space="0" w:color="auto"/>
              <w:left w:val="single" w:sz="4" w:space="0" w:color="auto"/>
              <w:bottom w:val="single" w:sz="4" w:space="0" w:color="auto"/>
              <w:right w:val="single" w:sz="4" w:space="0" w:color="auto"/>
            </w:tcBorders>
            <w:vAlign w:val="center"/>
            <w:hideMark/>
          </w:tcPr>
          <w:p w14:paraId="30D0808B" w14:textId="77777777" w:rsidR="002A2847" w:rsidRDefault="002A2847">
            <w:pPr>
              <w:spacing w:after="0"/>
              <w:rPr>
                <w:rFonts w:ascii="Times New Roman" w:eastAsia="Calibri" w:hAnsi="Times New Roman"/>
                <w:i/>
                <w:iCs/>
              </w:rPr>
            </w:pPr>
            <w:r>
              <w:rPr>
                <w:rFonts w:ascii="Times New Roman" w:eastAsia="Calibri" w:hAnsi="Times New Roman"/>
                <w:i/>
                <w:iCs/>
                <w:color w:val="000000"/>
              </w:rPr>
              <w:t>Chlamydomonas</w:t>
            </w:r>
          </w:p>
        </w:tc>
        <w:tc>
          <w:tcPr>
            <w:tcW w:w="1460" w:type="dxa"/>
            <w:tcBorders>
              <w:top w:val="single" w:sz="4" w:space="0" w:color="auto"/>
              <w:left w:val="single" w:sz="4" w:space="0" w:color="auto"/>
              <w:bottom w:val="single" w:sz="4" w:space="0" w:color="auto"/>
              <w:right w:val="single" w:sz="4" w:space="0" w:color="auto"/>
            </w:tcBorders>
            <w:vAlign w:val="center"/>
            <w:hideMark/>
          </w:tcPr>
          <w:p w14:paraId="49E027AB" w14:textId="77777777" w:rsidR="002A2847" w:rsidRDefault="002A2847">
            <w:pPr>
              <w:spacing w:after="0"/>
              <w:jc w:val="center"/>
              <w:rPr>
                <w:rFonts w:ascii="Times New Roman" w:eastAsia="Calibri" w:hAnsi="Times New Roman"/>
              </w:rPr>
            </w:pPr>
            <w:r>
              <w:rPr>
                <w:rFonts w:ascii="Times New Roman" w:eastAsia="Calibri" w:hAnsi="Times New Roman"/>
              </w:rPr>
              <w:t>4</w:t>
            </w:r>
          </w:p>
        </w:tc>
        <w:tc>
          <w:tcPr>
            <w:tcW w:w="2784" w:type="dxa"/>
            <w:tcBorders>
              <w:top w:val="single" w:sz="4" w:space="0" w:color="auto"/>
              <w:left w:val="single" w:sz="4" w:space="0" w:color="auto"/>
              <w:bottom w:val="single" w:sz="4" w:space="0" w:color="auto"/>
              <w:right w:val="single" w:sz="4" w:space="0" w:color="auto"/>
            </w:tcBorders>
            <w:vAlign w:val="center"/>
            <w:hideMark/>
          </w:tcPr>
          <w:p w14:paraId="375E966D"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Nitzschia</w:t>
            </w:r>
            <w:proofErr w:type="spellEnd"/>
          </w:p>
        </w:tc>
        <w:tc>
          <w:tcPr>
            <w:tcW w:w="1392" w:type="dxa"/>
            <w:tcBorders>
              <w:top w:val="single" w:sz="4" w:space="0" w:color="auto"/>
              <w:left w:val="single" w:sz="4" w:space="0" w:color="auto"/>
              <w:bottom w:val="single" w:sz="4" w:space="0" w:color="auto"/>
              <w:right w:val="single" w:sz="4" w:space="0" w:color="auto"/>
            </w:tcBorders>
            <w:vAlign w:val="center"/>
            <w:hideMark/>
          </w:tcPr>
          <w:p w14:paraId="42BD9C21" w14:textId="77777777" w:rsidR="002A2847" w:rsidRDefault="002A2847">
            <w:pPr>
              <w:spacing w:after="0"/>
              <w:jc w:val="center"/>
              <w:rPr>
                <w:rFonts w:ascii="Times New Roman" w:eastAsia="Calibri" w:hAnsi="Times New Roman"/>
              </w:rPr>
            </w:pPr>
            <w:r>
              <w:rPr>
                <w:rFonts w:ascii="Times New Roman" w:eastAsia="Calibri" w:hAnsi="Times New Roman"/>
              </w:rPr>
              <w:t>3</w:t>
            </w:r>
          </w:p>
        </w:tc>
      </w:tr>
      <w:tr w:rsidR="002A2847" w14:paraId="1F5334E9" w14:textId="77777777" w:rsidTr="002A2847">
        <w:trPr>
          <w:trHeight w:val="362"/>
        </w:trPr>
        <w:tc>
          <w:tcPr>
            <w:tcW w:w="2889" w:type="dxa"/>
            <w:tcBorders>
              <w:top w:val="single" w:sz="4" w:space="0" w:color="auto"/>
              <w:left w:val="single" w:sz="4" w:space="0" w:color="auto"/>
              <w:bottom w:val="single" w:sz="4" w:space="0" w:color="auto"/>
              <w:right w:val="single" w:sz="4" w:space="0" w:color="auto"/>
            </w:tcBorders>
            <w:vAlign w:val="center"/>
            <w:hideMark/>
          </w:tcPr>
          <w:p w14:paraId="5AD3DD11"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Chlorella</w:t>
            </w:r>
            <w:proofErr w:type="spellEnd"/>
          </w:p>
        </w:tc>
        <w:tc>
          <w:tcPr>
            <w:tcW w:w="1460" w:type="dxa"/>
            <w:tcBorders>
              <w:top w:val="single" w:sz="4" w:space="0" w:color="auto"/>
              <w:left w:val="single" w:sz="4" w:space="0" w:color="auto"/>
              <w:bottom w:val="single" w:sz="4" w:space="0" w:color="auto"/>
              <w:right w:val="single" w:sz="4" w:space="0" w:color="auto"/>
            </w:tcBorders>
            <w:vAlign w:val="center"/>
            <w:hideMark/>
          </w:tcPr>
          <w:p w14:paraId="0CD4C01A" w14:textId="77777777" w:rsidR="002A2847" w:rsidRDefault="002A2847">
            <w:pPr>
              <w:spacing w:after="0"/>
              <w:jc w:val="center"/>
              <w:rPr>
                <w:rFonts w:ascii="Times New Roman" w:eastAsia="Calibri" w:hAnsi="Times New Roman"/>
              </w:rPr>
            </w:pPr>
            <w:r>
              <w:rPr>
                <w:rFonts w:ascii="Times New Roman" w:eastAsia="Calibri" w:hAnsi="Times New Roman"/>
              </w:rPr>
              <w:t>3</w:t>
            </w:r>
          </w:p>
        </w:tc>
        <w:tc>
          <w:tcPr>
            <w:tcW w:w="2784" w:type="dxa"/>
            <w:tcBorders>
              <w:top w:val="single" w:sz="4" w:space="0" w:color="auto"/>
              <w:left w:val="single" w:sz="4" w:space="0" w:color="auto"/>
              <w:bottom w:val="single" w:sz="4" w:space="0" w:color="auto"/>
              <w:right w:val="single" w:sz="4" w:space="0" w:color="auto"/>
            </w:tcBorders>
            <w:vAlign w:val="center"/>
            <w:hideMark/>
          </w:tcPr>
          <w:p w14:paraId="58DA60A3"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Oscillatoria</w:t>
            </w:r>
            <w:proofErr w:type="spellEnd"/>
          </w:p>
        </w:tc>
        <w:tc>
          <w:tcPr>
            <w:tcW w:w="1392" w:type="dxa"/>
            <w:tcBorders>
              <w:top w:val="single" w:sz="4" w:space="0" w:color="auto"/>
              <w:left w:val="single" w:sz="4" w:space="0" w:color="auto"/>
              <w:bottom w:val="single" w:sz="4" w:space="0" w:color="auto"/>
              <w:right w:val="single" w:sz="4" w:space="0" w:color="auto"/>
            </w:tcBorders>
            <w:vAlign w:val="center"/>
            <w:hideMark/>
          </w:tcPr>
          <w:p w14:paraId="4CBA3A16" w14:textId="77777777" w:rsidR="002A2847" w:rsidRDefault="002A2847">
            <w:pPr>
              <w:spacing w:after="0"/>
              <w:jc w:val="center"/>
              <w:rPr>
                <w:rFonts w:ascii="Times New Roman" w:eastAsia="Calibri" w:hAnsi="Times New Roman"/>
              </w:rPr>
            </w:pPr>
            <w:r>
              <w:rPr>
                <w:rFonts w:ascii="Times New Roman" w:eastAsia="Calibri" w:hAnsi="Times New Roman"/>
              </w:rPr>
              <w:t>5</w:t>
            </w:r>
          </w:p>
        </w:tc>
      </w:tr>
      <w:tr w:rsidR="002A2847" w14:paraId="7A98DFD7" w14:textId="77777777" w:rsidTr="002A2847">
        <w:trPr>
          <w:trHeight w:val="362"/>
        </w:trPr>
        <w:tc>
          <w:tcPr>
            <w:tcW w:w="2889" w:type="dxa"/>
            <w:tcBorders>
              <w:top w:val="single" w:sz="4" w:space="0" w:color="auto"/>
              <w:left w:val="single" w:sz="4" w:space="0" w:color="auto"/>
              <w:bottom w:val="single" w:sz="4" w:space="0" w:color="auto"/>
              <w:right w:val="single" w:sz="4" w:space="0" w:color="auto"/>
            </w:tcBorders>
            <w:vAlign w:val="center"/>
            <w:hideMark/>
          </w:tcPr>
          <w:p w14:paraId="56219D18"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Closterium</w:t>
            </w:r>
            <w:proofErr w:type="spellEnd"/>
            <w:r>
              <w:rPr>
                <w:rFonts w:ascii="Times New Roman" w:eastAsia="Calibri" w:hAnsi="Times New Roman"/>
                <w:i/>
                <w:iCs/>
                <w:color w:val="000000"/>
              </w:rPr>
              <w:t xml:space="preserve"> </w:t>
            </w:r>
          </w:p>
        </w:tc>
        <w:tc>
          <w:tcPr>
            <w:tcW w:w="1460" w:type="dxa"/>
            <w:tcBorders>
              <w:top w:val="single" w:sz="4" w:space="0" w:color="auto"/>
              <w:left w:val="single" w:sz="4" w:space="0" w:color="auto"/>
              <w:bottom w:val="single" w:sz="4" w:space="0" w:color="auto"/>
              <w:right w:val="single" w:sz="4" w:space="0" w:color="auto"/>
            </w:tcBorders>
            <w:vAlign w:val="center"/>
            <w:hideMark/>
          </w:tcPr>
          <w:p w14:paraId="62948260" w14:textId="77777777" w:rsidR="002A2847" w:rsidRDefault="002A2847">
            <w:pPr>
              <w:spacing w:after="0"/>
              <w:jc w:val="center"/>
              <w:rPr>
                <w:rFonts w:ascii="Times New Roman" w:eastAsia="Calibri" w:hAnsi="Times New Roman"/>
              </w:rPr>
            </w:pPr>
            <w:r>
              <w:rPr>
                <w:rFonts w:ascii="Times New Roman" w:eastAsia="Calibri" w:hAnsi="Times New Roman"/>
              </w:rPr>
              <w:t>1</w:t>
            </w:r>
          </w:p>
        </w:tc>
        <w:tc>
          <w:tcPr>
            <w:tcW w:w="2784" w:type="dxa"/>
            <w:tcBorders>
              <w:top w:val="single" w:sz="4" w:space="0" w:color="auto"/>
              <w:left w:val="single" w:sz="4" w:space="0" w:color="auto"/>
              <w:bottom w:val="single" w:sz="4" w:space="0" w:color="auto"/>
              <w:right w:val="single" w:sz="4" w:space="0" w:color="auto"/>
            </w:tcBorders>
            <w:vAlign w:val="center"/>
            <w:hideMark/>
          </w:tcPr>
          <w:p w14:paraId="765A82D9"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Pandorina</w:t>
            </w:r>
            <w:proofErr w:type="spellEnd"/>
          </w:p>
        </w:tc>
        <w:tc>
          <w:tcPr>
            <w:tcW w:w="1392" w:type="dxa"/>
            <w:tcBorders>
              <w:top w:val="single" w:sz="4" w:space="0" w:color="auto"/>
              <w:left w:val="single" w:sz="4" w:space="0" w:color="auto"/>
              <w:bottom w:val="single" w:sz="4" w:space="0" w:color="auto"/>
              <w:right w:val="single" w:sz="4" w:space="0" w:color="auto"/>
            </w:tcBorders>
            <w:vAlign w:val="center"/>
            <w:hideMark/>
          </w:tcPr>
          <w:p w14:paraId="095AC735" w14:textId="77777777" w:rsidR="002A2847" w:rsidRDefault="002A2847">
            <w:pPr>
              <w:spacing w:after="0"/>
              <w:jc w:val="center"/>
              <w:rPr>
                <w:rFonts w:ascii="Times New Roman" w:eastAsia="Calibri" w:hAnsi="Times New Roman"/>
              </w:rPr>
            </w:pPr>
            <w:r>
              <w:rPr>
                <w:rFonts w:ascii="Times New Roman" w:eastAsia="Calibri" w:hAnsi="Times New Roman"/>
              </w:rPr>
              <w:t>1</w:t>
            </w:r>
          </w:p>
        </w:tc>
      </w:tr>
      <w:tr w:rsidR="002A2847" w14:paraId="2B02715E" w14:textId="77777777" w:rsidTr="002A2847">
        <w:trPr>
          <w:trHeight w:val="362"/>
        </w:trPr>
        <w:tc>
          <w:tcPr>
            <w:tcW w:w="2889" w:type="dxa"/>
            <w:tcBorders>
              <w:top w:val="single" w:sz="4" w:space="0" w:color="auto"/>
              <w:left w:val="single" w:sz="4" w:space="0" w:color="auto"/>
              <w:bottom w:val="single" w:sz="4" w:space="0" w:color="auto"/>
              <w:right w:val="single" w:sz="4" w:space="0" w:color="auto"/>
            </w:tcBorders>
            <w:vAlign w:val="center"/>
            <w:hideMark/>
          </w:tcPr>
          <w:p w14:paraId="55D04606"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Cyclotella</w:t>
            </w:r>
            <w:proofErr w:type="spellEnd"/>
          </w:p>
        </w:tc>
        <w:tc>
          <w:tcPr>
            <w:tcW w:w="1460" w:type="dxa"/>
            <w:tcBorders>
              <w:top w:val="single" w:sz="4" w:space="0" w:color="auto"/>
              <w:left w:val="single" w:sz="4" w:space="0" w:color="auto"/>
              <w:bottom w:val="single" w:sz="4" w:space="0" w:color="auto"/>
              <w:right w:val="single" w:sz="4" w:space="0" w:color="auto"/>
            </w:tcBorders>
            <w:vAlign w:val="center"/>
            <w:hideMark/>
          </w:tcPr>
          <w:p w14:paraId="321B2507" w14:textId="77777777" w:rsidR="002A2847" w:rsidRDefault="002A2847">
            <w:pPr>
              <w:spacing w:after="0"/>
              <w:jc w:val="center"/>
              <w:rPr>
                <w:rFonts w:ascii="Times New Roman" w:eastAsia="Calibri" w:hAnsi="Times New Roman"/>
              </w:rPr>
            </w:pPr>
            <w:r>
              <w:rPr>
                <w:rFonts w:ascii="Times New Roman" w:eastAsia="Calibri" w:hAnsi="Times New Roman"/>
              </w:rPr>
              <w:t>1</w:t>
            </w:r>
          </w:p>
        </w:tc>
        <w:tc>
          <w:tcPr>
            <w:tcW w:w="2784" w:type="dxa"/>
            <w:tcBorders>
              <w:top w:val="single" w:sz="4" w:space="0" w:color="auto"/>
              <w:left w:val="single" w:sz="4" w:space="0" w:color="auto"/>
              <w:bottom w:val="single" w:sz="4" w:space="0" w:color="auto"/>
              <w:right w:val="single" w:sz="4" w:space="0" w:color="auto"/>
            </w:tcBorders>
            <w:vAlign w:val="center"/>
            <w:hideMark/>
          </w:tcPr>
          <w:p w14:paraId="56685702"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Phacus</w:t>
            </w:r>
            <w:proofErr w:type="spellEnd"/>
          </w:p>
        </w:tc>
        <w:tc>
          <w:tcPr>
            <w:tcW w:w="1392" w:type="dxa"/>
            <w:tcBorders>
              <w:top w:val="single" w:sz="4" w:space="0" w:color="auto"/>
              <w:left w:val="single" w:sz="4" w:space="0" w:color="auto"/>
              <w:bottom w:val="single" w:sz="4" w:space="0" w:color="auto"/>
              <w:right w:val="single" w:sz="4" w:space="0" w:color="auto"/>
            </w:tcBorders>
            <w:vAlign w:val="center"/>
            <w:hideMark/>
          </w:tcPr>
          <w:p w14:paraId="7BDEBCEB" w14:textId="77777777" w:rsidR="002A2847" w:rsidRDefault="002A2847">
            <w:pPr>
              <w:spacing w:after="0"/>
              <w:jc w:val="center"/>
              <w:rPr>
                <w:rFonts w:ascii="Times New Roman" w:eastAsia="Calibri" w:hAnsi="Times New Roman"/>
              </w:rPr>
            </w:pPr>
            <w:r>
              <w:rPr>
                <w:rFonts w:ascii="Times New Roman" w:eastAsia="Calibri" w:hAnsi="Times New Roman"/>
              </w:rPr>
              <w:t>2</w:t>
            </w:r>
          </w:p>
        </w:tc>
      </w:tr>
      <w:tr w:rsidR="002A2847" w14:paraId="0F2835D5" w14:textId="77777777" w:rsidTr="002A2847">
        <w:trPr>
          <w:trHeight w:val="383"/>
        </w:trPr>
        <w:tc>
          <w:tcPr>
            <w:tcW w:w="2889" w:type="dxa"/>
            <w:tcBorders>
              <w:top w:val="single" w:sz="4" w:space="0" w:color="auto"/>
              <w:left w:val="single" w:sz="4" w:space="0" w:color="auto"/>
              <w:bottom w:val="single" w:sz="4" w:space="0" w:color="auto"/>
              <w:right w:val="single" w:sz="4" w:space="0" w:color="auto"/>
            </w:tcBorders>
            <w:vAlign w:val="center"/>
            <w:hideMark/>
          </w:tcPr>
          <w:p w14:paraId="17C3EF81"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Euglena</w:t>
            </w:r>
            <w:proofErr w:type="spellEnd"/>
          </w:p>
        </w:tc>
        <w:tc>
          <w:tcPr>
            <w:tcW w:w="1460" w:type="dxa"/>
            <w:tcBorders>
              <w:top w:val="single" w:sz="4" w:space="0" w:color="auto"/>
              <w:left w:val="single" w:sz="4" w:space="0" w:color="auto"/>
              <w:bottom w:val="single" w:sz="4" w:space="0" w:color="auto"/>
              <w:right w:val="single" w:sz="4" w:space="0" w:color="auto"/>
            </w:tcBorders>
            <w:vAlign w:val="center"/>
            <w:hideMark/>
          </w:tcPr>
          <w:p w14:paraId="52C7DEDC" w14:textId="77777777" w:rsidR="002A2847" w:rsidRDefault="002A2847">
            <w:pPr>
              <w:spacing w:after="0"/>
              <w:jc w:val="center"/>
              <w:rPr>
                <w:rFonts w:ascii="Times New Roman" w:eastAsia="Calibri" w:hAnsi="Times New Roman"/>
              </w:rPr>
            </w:pPr>
            <w:r>
              <w:rPr>
                <w:rFonts w:ascii="Times New Roman" w:eastAsia="Calibri" w:hAnsi="Times New Roman"/>
              </w:rPr>
              <w:t>5</w:t>
            </w:r>
          </w:p>
        </w:tc>
        <w:tc>
          <w:tcPr>
            <w:tcW w:w="2784" w:type="dxa"/>
            <w:tcBorders>
              <w:top w:val="single" w:sz="4" w:space="0" w:color="auto"/>
              <w:left w:val="single" w:sz="4" w:space="0" w:color="auto"/>
              <w:bottom w:val="single" w:sz="4" w:space="0" w:color="auto"/>
              <w:right w:val="single" w:sz="4" w:space="0" w:color="auto"/>
            </w:tcBorders>
            <w:vAlign w:val="center"/>
            <w:hideMark/>
          </w:tcPr>
          <w:p w14:paraId="58BD8433"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Phormidium</w:t>
            </w:r>
            <w:proofErr w:type="spellEnd"/>
          </w:p>
        </w:tc>
        <w:tc>
          <w:tcPr>
            <w:tcW w:w="1392" w:type="dxa"/>
            <w:tcBorders>
              <w:top w:val="single" w:sz="4" w:space="0" w:color="auto"/>
              <w:left w:val="single" w:sz="4" w:space="0" w:color="auto"/>
              <w:bottom w:val="single" w:sz="4" w:space="0" w:color="auto"/>
              <w:right w:val="single" w:sz="4" w:space="0" w:color="auto"/>
            </w:tcBorders>
            <w:vAlign w:val="center"/>
            <w:hideMark/>
          </w:tcPr>
          <w:p w14:paraId="7985700A" w14:textId="77777777" w:rsidR="002A2847" w:rsidRDefault="002A2847">
            <w:pPr>
              <w:spacing w:after="0"/>
              <w:jc w:val="center"/>
              <w:rPr>
                <w:rFonts w:ascii="Times New Roman" w:eastAsia="Calibri" w:hAnsi="Times New Roman"/>
              </w:rPr>
            </w:pPr>
            <w:r>
              <w:rPr>
                <w:rFonts w:ascii="Times New Roman" w:eastAsia="Calibri" w:hAnsi="Times New Roman"/>
              </w:rPr>
              <w:t>1</w:t>
            </w:r>
          </w:p>
        </w:tc>
      </w:tr>
      <w:tr w:rsidR="002A2847" w14:paraId="68BB2601" w14:textId="77777777" w:rsidTr="002A2847">
        <w:trPr>
          <w:trHeight w:val="362"/>
        </w:trPr>
        <w:tc>
          <w:tcPr>
            <w:tcW w:w="2889" w:type="dxa"/>
            <w:tcBorders>
              <w:top w:val="single" w:sz="4" w:space="0" w:color="auto"/>
              <w:left w:val="single" w:sz="4" w:space="0" w:color="auto"/>
              <w:bottom w:val="single" w:sz="4" w:space="0" w:color="auto"/>
              <w:right w:val="single" w:sz="4" w:space="0" w:color="auto"/>
            </w:tcBorders>
            <w:vAlign w:val="center"/>
            <w:hideMark/>
          </w:tcPr>
          <w:p w14:paraId="14A5EC25"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Gomphonema</w:t>
            </w:r>
            <w:proofErr w:type="spellEnd"/>
          </w:p>
        </w:tc>
        <w:tc>
          <w:tcPr>
            <w:tcW w:w="1460" w:type="dxa"/>
            <w:tcBorders>
              <w:top w:val="single" w:sz="4" w:space="0" w:color="auto"/>
              <w:left w:val="single" w:sz="4" w:space="0" w:color="auto"/>
              <w:bottom w:val="single" w:sz="4" w:space="0" w:color="auto"/>
              <w:right w:val="single" w:sz="4" w:space="0" w:color="auto"/>
            </w:tcBorders>
            <w:vAlign w:val="center"/>
            <w:hideMark/>
          </w:tcPr>
          <w:p w14:paraId="3C611106" w14:textId="77777777" w:rsidR="002A2847" w:rsidRDefault="002A2847">
            <w:pPr>
              <w:spacing w:after="0"/>
              <w:jc w:val="center"/>
              <w:rPr>
                <w:rFonts w:ascii="Times New Roman" w:eastAsia="Calibri" w:hAnsi="Times New Roman"/>
              </w:rPr>
            </w:pPr>
            <w:r>
              <w:rPr>
                <w:rFonts w:ascii="Times New Roman" w:eastAsia="Calibri" w:hAnsi="Times New Roman"/>
              </w:rPr>
              <w:t>1</w:t>
            </w:r>
          </w:p>
        </w:tc>
        <w:tc>
          <w:tcPr>
            <w:tcW w:w="2784" w:type="dxa"/>
            <w:tcBorders>
              <w:top w:val="single" w:sz="4" w:space="0" w:color="auto"/>
              <w:left w:val="single" w:sz="4" w:space="0" w:color="auto"/>
              <w:bottom w:val="single" w:sz="4" w:space="0" w:color="auto"/>
              <w:right w:val="single" w:sz="4" w:space="0" w:color="auto"/>
            </w:tcBorders>
            <w:vAlign w:val="center"/>
            <w:hideMark/>
          </w:tcPr>
          <w:p w14:paraId="72D6D4E4"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Scenedesmus</w:t>
            </w:r>
            <w:proofErr w:type="spellEnd"/>
          </w:p>
        </w:tc>
        <w:tc>
          <w:tcPr>
            <w:tcW w:w="1392" w:type="dxa"/>
            <w:tcBorders>
              <w:top w:val="single" w:sz="4" w:space="0" w:color="auto"/>
              <w:left w:val="single" w:sz="4" w:space="0" w:color="auto"/>
              <w:bottom w:val="single" w:sz="4" w:space="0" w:color="auto"/>
              <w:right w:val="single" w:sz="4" w:space="0" w:color="auto"/>
            </w:tcBorders>
            <w:vAlign w:val="center"/>
            <w:hideMark/>
          </w:tcPr>
          <w:p w14:paraId="36B21422" w14:textId="77777777" w:rsidR="002A2847" w:rsidRDefault="002A2847">
            <w:pPr>
              <w:spacing w:after="0"/>
              <w:jc w:val="center"/>
              <w:rPr>
                <w:rFonts w:ascii="Times New Roman" w:eastAsia="Calibri" w:hAnsi="Times New Roman"/>
              </w:rPr>
            </w:pPr>
            <w:r>
              <w:rPr>
                <w:rFonts w:ascii="Times New Roman" w:eastAsia="Calibri" w:hAnsi="Times New Roman"/>
              </w:rPr>
              <w:t>4</w:t>
            </w:r>
          </w:p>
        </w:tc>
      </w:tr>
      <w:tr w:rsidR="002A2847" w14:paraId="6CC51277" w14:textId="77777777" w:rsidTr="002A2847">
        <w:trPr>
          <w:trHeight w:val="362"/>
        </w:trPr>
        <w:tc>
          <w:tcPr>
            <w:tcW w:w="2889" w:type="dxa"/>
            <w:tcBorders>
              <w:top w:val="single" w:sz="4" w:space="0" w:color="auto"/>
              <w:left w:val="single" w:sz="4" w:space="0" w:color="auto"/>
              <w:bottom w:val="single" w:sz="4" w:space="0" w:color="auto"/>
              <w:right w:val="single" w:sz="4" w:space="0" w:color="auto"/>
            </w:tcBorders>
            <w:vAlign w:val="center"/>
            <w:hideMark/>
          </w:tcPr>
          <w:p w14:paraId="6EADE368"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Lepocinclis</w:t>
            </w:r>
            <w:proofErr w:type="spellEnd"/>
          </w:p>
        </w:tc>
        <w:tc>
          <w:tcPr>
            <w:tcW w:w="1460" w:type="dxa"/>
            <w:tcBorders>
              <w:top w:val="single" w:sz="4" w:space="0" w:color="auto"/>
              <w:left w:val="single" w:sz="4" w:space="0" w:color="auto"/>
              <w:bottom w:val="single" w:sz="4" w:space="0" w:color="auto"/>
              <w:right w:val="single" w:sz="4" w:space="0" w:color="auto"/>
            </w:tcBorders>
            <w:vAlign w:val="center"/>
            <w:hideMark/>
          </w:tcPr>
          <w:p w14:paraId="1FF9EDF7" w14:textId="77777777" w:rsidR="002A2847" w:rsidRDefault="002A2847">
            <w:pPr>
              <w:spacing w:after="0"/>
              <w:jc w:val="center"/>
              <w:rPr>
                <w:rFonts w:ascii="Times New Roman" w:eastAsia="Calibri" w:hAnsi="Times New Roman"/>
              </w:rPr>
            </w:pPr>
            <w:r>
              <w:rPr>
                <w:rFonts w:ascii="Times New Roman" w:eastAsia="Calibri" w:hAnsi="Times New Roman"/>
              </w:rPr>
              <w:t>1</w:t>
            </w:r>
          </w:p>
        </w:tc>
        <w:tc>
          <w:tcPr>
            <w:tcW w:w="2784" w:type="dxa"/>
            <w:tcBorders>
              <w:top w:val="single" w:sz="4" w:space="0" w:color="auto"/>
              <w:left w:val="single" w:sz="4" w:space="0" w:color="auto"/>
              <w:bottom w:val="single" w:sz="4" w:space="0" w:color="auto"/>
              <w:right w:val="single" w:sz="4" w:space="0" w:color="auto"/>
            </w:tcBorders>
            <w:vAlign w:val="center"/>
            <w:hideMark/>
          </w:tcPr>
          <w:p w14:paraId="522AE6D5"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Stigeoclonium</w:t>
            </w:r>
            <w:proofErr w:type="spellEnd"/>
          </w:p>
        </w:tc>
        <w:tc>
          <w:tcPr>
            <w:tcW w:w="1392" w:type="dxa"/>
            <w:tcBorders>
              <w:top w:val="single" w:sz="4" w:space="0" w:color="auto"/>
              <w:left w:val="single" w:sz="4" w:space="0" w:color="auto"/>
              <w:bottom w:val="single" w:sz="4" w:space="0" w:color="auto"/>
              <w:right w:val="single" w:sz="4" w:space="0" w:color="auto"/>
            </w:tcBorders>
            <w:vAlign w:val="center"/>
            <w:hideMark/>
          </w:tcPr>
          <w:p w14:paraId="52E66BDE" w14:textId="77777777" w:rsidR="002A2847" w:rsidRDefault="002A2847">
            <w:pPr>
              <w:spacing w:after="0"/>
              <w:jc w:val="center"/>
              <w:rPr>
                <w:rFonts w:ascii="Times New Roman" w:eastAsia="Calibri" w:hAnsi="Times New Roman"/>
              </w:rPr>
            </w:pPr>
            <w:r>
              <w:rPr>
                <w:rFonts w:ascii="Times New Roman" w:eastAsia="Calibri" w:hAnsi="Times New Roman"/>
              </w:rPr>
              <w:t>2</w:t>
            </w:r>
          </w:p>
        </w:tc>
      </w:tr>
      <w:tr w:rsidR="002A2847" w14:paraId="784A3BEF" w14:textId="77777777" w:rsidTr="002A2847">
        <w:trPr>
          <w:trHeight w:val="342"/>
        </w:trPr>
        <w:tc>
          <w:tcPr>
            <w:tcW w:w="2889" w:type="dxa"/>
            <w:tcBorders>
              <w:top w:val="single" w:sz="4" w:space="0" w:color="auto"/>
              <w:left w:val="single" w:sz="4" w:space="0" w:color="auto"/>
              <w:bottom w:val="single" w:sz="4" w:space="0" w:color="auto"/>
              <w:right w:val="single" w:sz="4" w:space="0" w:color="auto"/>
            </w:tcBorders>
            <w:vAlign w:val="center"/>
            <w:hideMark/>
          </w:tcPr>
          <w:p w14:paraId="5F6251DF"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Melosira</w:t>
            </w:r>
            <w:proofErr w:type="spellEnd"/>
          </w:p>
        </w:tc>
        <w:tc>
          <w:tcPr>
            <w:tcW w:w="1460" w:type="dxa"/>
            <w:tcBorders>
              <w:top w:val="single" w:sz="4" w:space="0" w:color="auto"/>
              <w:left w:val="single" w:sz="4" w:space="0" w:color="auto"/>
              <w:bottom w:val="single" w:sz="4" w:space="0" w:color="auto"/>
              <w:right w:val="single" w:sz="4" w:space="0" w:color="auto"/>
            </w:tcBorders>
            <w:vAlign w:val="center"/>
            <w:hideMark/>
          </w:tcPr>
          <w:p w14:paraId="59EBAE8D" w14:textId="77777777" w:rsidR="002A2847" w:rsidRDefault="002A2847">
            <w:pPr>
              <w:spacing w:after="0"/>
              <w:jc w:val="center"/>
              <w:rPr>
                <w:rFonts w:ascii="Times New Roman" w:eastAsia="Calibri" w:hAnsi="Times New Roman"/>
              </w:rPr>
            </w:pPr>
            <w:r>
              <w:rPr>
                <w:rFonts w:ascii="Times New Roman" w:eastAsia="Calibri" w:hAnsi="Times New Roman"/>
              </w:rPr>
              <w:t>1</w:t>
            </w:r>
          </w:p>
        </w:tc>
        <w:tc>
          <w:tcPr>
            <w:tcW w:w="2784" w:type="dxa"/>
            <w:tcBorders>
              <w:top w:val="single" w:sz="4" w:space="0" w:color="auto"/>
              <w:left w:val="single" w:sz="4" w:space="0" w:color="auto"/>
              <w:bottom w:val="single" w:sz="4" w:space="0" w:color="auto"/>
              <w:right w:val="single" w:sz="4" w:space="0" w:color="auto"/>
            </w:tcBorders>
            <w:vAlign w:val="center"/>
            <w:hideMark/>
          </w:tcPr>
          <w:p w14:paraId="41944F8F"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Syndra</w:t>
            </w:r>
            <w:proofErr w:type="spellEnd"/>
          </w:p>
        </w:tc>
        <w:tc>
          <w:tcPr>
            <w:tcW w:w="1392" w:type="dxa"/>
            <w:tcBorders>
              <w:top w:val="single" w:sz="4" w:space="0" w:color="auto"/>
              <w:left w:val="single" w:sz="4" w:space="0" w:color="auto"/>
              <w:bottom w:val="single" w:sz="4" w:space="0" w:color="auto"/>
              <w:right w:val="single" w:sz="4" w:space="0" w:color="auto"/>
            </w:tcBorders>
            <w:vAlign w:val="center"/>
            <w:hideMark/>
          </w:tcPr>
          <w:p w14:paraId="71BCEFD9" w14:textId="77777777" w:rsidR="002A2847" w:rsidRDefault="002A2847">
            <w:pPr>
              <w:spacing w:after="0"/>
              <w:jc w:val="center"/>
              <w:rPr>
                <w:rFonts w:ascii="Times New Roman" w:eastAsia="Calibri" w:hAnsi="Times New Roman"/>
              </w:rPr>
            </w:pPr>
            <w:r>
              <w:rPr>
                <w:rFonts w:ascii="Times New Roman" w:eastAsia="Calibri" w:hAnsi="Times New Roman"/>
              </w:rPr>
              <w:t>2</w:t>
            </w:r>
          </w:p>
        </w:tc>
      </w:tr>
    </w:tbl>
    <w:p w14:paraId="0757024E" w14:textId="77777777" w:rsidR="002A2847" w:rsidRPr="006C046B" w:rsidRDefault="002A2847" w:rsidP="006C046B">
      <w:pPr>
        <w:spacing w:before="0" w:beforeAutospacing="0" w:after="0" w:line="360" w:lineRule="auto"/>
        <w:jc w:val="both"/>
        <w:rPr>
          <w:rFonts w:ascii="Arial" w:eastAsia="Arial" w:hAnsi="Arial" w:cs="Arial"/>
          <w:sz w:val="20"/>
          <w:szCs w:val="20"/>
          <w:lang w:val="en-GB"/>
        </w:rPr>
      </w:pPr>
    </w:p>
    <w:p w14:paraId="41434F41" w14:textId="465CA5D9" w:rsidR="006C046B" w:rsidRPr="006C046B" w:rsidRDefault="006C046B" w:rsidP="006C046B">
      <w:pPr>
        <w:spacing w:after="0" w:line="480" w:lineRule="auto"/>
        <w:jc w:val="both"/>
        <w:rPr>
          <w:rFonts w:ascii="Arial" w:hAnsi="Arial" w:cs="Arial"/>
          <w:b/>
          <w:bCs/>
          <w:color w:val="1F1F1F"/>
          <w:sz w:val="20"/>
          <w:szCs w:val="20"/>
          <w:lang w:val="en-GB"/>
        </w:rPr>
      </w:pPr>
      <w:r w:rsidRPr="006C046B">
        <w:rPr>
          <w:rFonts w:ascii="Arial" w:hAnsi="Arial" w:cs="Arial"/>
          <w:b/>
          <w:bCs/>
          <w:color w:val="1F1F1F"/>
          <w:sz w:val="20"/>
          <w:szCs w:val="20"/>
          <w:lang w:val="en-GB"/>
        </w:rPr>
        <w:t>- Diversity index</w:t>
      </w:r>
    </w:p>
    <w:p w14:paraId="64533AC7" w14:textId="5D2F41EB" w:rsidR="006C046B" w:rsidRPr="006C046B" w:rsidRDefault="006C046B" w:rsidP="006C046B">
      <w:pPr>
        <w:spacing w:before="0" w:beforeAutospacing="0" w:after="0" w:line="360" w:lineRule="auto"/>
        <w:jc w:val="both"/>
        <w:rPr>
          <w:rFonts w:ascii="Arial" w:hAnsi="Arial" w:cs="Arial"/>
          <w:color w:val="1F1F1F"/>
          <w:sz w:val="20"/>
          <w:szCs w:val="20"/>
          <w:lang w:val="en"/>
        </w:rPr>
      </w:pPr>
      <w:r w:rsidRPr="006C046B">
        <w:rPr>
          <w:rFonts w:ascii="Arial" w:hAnsi="Arial" w:cs="Arial"/>
          <w:color w:val="1F1F1F"/>
          <w:sz w:val="20"/>
          <w:szCs w:val="20"/>
          <w:lang w:val="en"/>
        </w:rPr>
        <w:t xml:space="preserve">The diversity index used to </w:t>
      </w:r>
      <w:proofErr w:type="spellStart"/>
      <w:r w:rsidRPr="006C046B">
        <w:rPr>
          <w:rFonts w:ascii="Arial" w:hAnsi="Arial" w:cs="Arial"/>
          <w:color w:val="1F1F1F"/>
          <w:sz w:val="20"/>
          <w:szCs w:val="20"/>
          <w:lang w:val="en"/>
        </w:rPr>
        <w:t>characterise</w:t>
      </w:r>
      <w:proofErr w:type="spellEnd"/>
      <w:r w:rsidRPr="006C046B">
        <w:rPr>
          <w:rFonts w:ascii="Arial" w:hAnsi="Arial" w:cs="Arial"/>
          <w:color w:val="1F1F1F"/>
          <w:sz w:val="20"/>
          <w:szCs w:val="20"/>
          <w:lang w:val="en"/>
        </w:rPr>
        <w:t xml:space="preserve"> phytoplankton populations at different stations is that of Shannon &amp; Weaver (1963). It was calculated based on the number of species counted in each of the water samples collected with the </w:t>
      </w:r>
      <w:proofErr w:type="spellStart"/>
      <w:r w:rsidRPr="006C046B">
        <w:rPr>
          <w:rFonts w:ascii="Arial" w:hAnsi="Arial" w:cs="Arial"/>
          <w:color w:val="1F1F1F"/>
          <w:sz w:val="20"/>
          <w:szCs w:val="20"/>
          <w:lang w:val="en"/>
        </w:rPr>
        <w:t>Niskin</w:t>
      </w:r>
      <w:proofErr w:type="spellEnd"/>
      <w:r w:rsidRPr="006C046B">
        <w:rPr>
          <w:rFonts w:ascii="Arial" w:hAnsi="Arial" w:cs="Arial"/>
          <w:color w:val="1F1F1F"/>
          <w:sz w:val="20"/>
          <w:szCs w:val="20"/>
          <w:lang w:val="en"/>
        </w:rPr>
        <w:t xml:space="preserve"> bottle:</w:t>
      </w:r>
    </w:p>
    <w:p w14:paraId="6802DA9A" w14:textId="77777777" w:rsidR="006C046B" w:rsidRPr="006C046B" w:rsidRDefault="006C046B" w:rsidP="006C046B">
      <w:pPr>
        <w:rPr>
          <w:rFonts w:ascii="Arial" w:hAnsi="Arial" w:cs="Arial"/>
          <w:sz w:val="20"/>
          <w:szCs w:val="20"/>
          <w:lang w:eastAsia="fr-FR"/>
        </w:rPr>
      </w:pPr>
      <w:r w:rsidRPr="006C046B">
        <w:rPr>
          <w:rFonts w:ascii="Arial" w:hAnsi="Arial" w:cs="Arial"/>
          <w:position w:val="-28"/>
          <w:sz w:val="20"/>
          <w:szCs w:val="20"/>
          <w:lang w:eastAsia="fr-FR"/>
        </w:rPr>
        <w:object w:dxaOrig="1939" w:dyaOrig="680" w14:anchorId="3C503A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39.6pt" o:ole="">
            <v:imagedata r:id="rId14" o:title=""/>
          </v:shape>
          <o:OLEObject Type="Embed" ProgID="Equation.3" ShapeID="_x0000_i1025" DrawAspect="Content" ObjectID="_1822335415" r:id="rId15"/>
        </w:object>
      </w:r>
    </w:p>
    <w:p w14:paraId="3C3E1E06" w14:textId="7F02A054" w:rsidR="006C046B" w:rsidRPr="006C046B" w:rsidRDefault="006C046B" w:rsidP="006C046B">
      <w:pPr>
        <w:spacing w:after="0"/>
        <w:rPr>
          <w:rFonts w:ascii="Arial" w:hAnsi="Arial" w:cs="Arial"/>
          <w:sz w:val="20"/>
          <w:szCs w:val="20"/>
          <w:lang w:val="en-GB"/>
        </w:rPr>
      </w:pPr>
      <w:proofErr w:type="spellStart"/>
      <w:r w:rsidRPr="006C046B">
        <w:rPr>
          <w:rFonts w:ascii="Arial" w:hAnsi="Arial" w:cs="Arial"/>
          <w:sz w:val="20"/>
          <w:szCs w:val="20"/>
          <w:lang w:val="en-GB"/>
        </w:rPr>
        <w:lastRenderedPageBreak/>
        <w:t>ni</w:t>
      </w:r>
      <w:proofErr w:type="spellEnd"/>
      <w:r w:rsidRPr="006C046B">
        <w:rPr>
          <w:rFonts w:ascii="Arial" w:hAnsi="Arial" w:cs="Arial"/>
          <w:sz w:val="20"/>
          <w:szCs w:val="20"/>
          <w:lang w:val="en-GB"/>
        </w:rPr>
        <w:t xml:space="preserve"> being the number of species </w:t>
      </w:r>
      <w:proofErr w:type="spellStart"/>
      <w:r w:rsidRPr="006C046B">
        <w:rPr>
          <w:rFonts w:ascii="Arial" w:hAnsi="Arial" w:cs="Arial"/>
          <w:sz w:val="20"/>
          <w:szCs w:val="20"/>
          <w:lang w:val="en-GB"/>
        </w:rPr>
        <w:t>i</w:t>
      </w:r>
      <w:proofErr w:type="spellEnd"/>
      <w:r w:rsidRPr="006C046B">
        <w:rPr>
          <w:rFonts w:ascii="Arial" w:hAnsi="Arial" w:cs="Arial"/>
          <w:sz w:val="20"/>
          <w:szCs w:val="20"/>
          <w:lang w:val="en-GB"/>
        </w:rPr>
        <w:t xml:space="preserve"> and   </w:t>
      </w:r>
      <w:r w:rsidRPr="006C046B">
        <w:rPr>
          <w:rFonts w:ascii="Arial" w:hAnsi="Arial" w:cs="Arial"/>
          <w:position w:val="-28"/>
          <w:sz w:val="20"/>
          <w:szCs w:val="20"/>
          <w:lang w:eastAsia="fr-FR"/>
        </w:rPr>
        <w:object w:dxaOrig="960" w:dyaOrig="680" w14:anchorId="6CED3D3D">
          <v:shape id="_x0000_i1026" type="#_x0000_t75" style="width:53.4pt;height:37.2pt" o:ole="">
            <v:imagedata r:id="rId16" o:title=""/>
          </v:shape>
          <o:OLEObject Type="Embed" ProgID="Equation.3" ShapeID="_x0000_i1026" DrawAspect="Content" ObjectID="_1822335416" r:id="rId17"/>
        </w:object>
      </w:r>
      <w:r w:rsidRPr="006C046B">
        <w:rPr>
          <w:rFonts w:ascii="Arial" w:hAnsi="Arial" w:cs="Arial"/>
          <w:sz w:val="20"/>
          <w:szCs w:val="20"/>
          <w:lang w:val="en-GB"/>
        </w:rPr>
        <w:t xml:space="preserve">   the total number of individuals in the sample. </w:t>
      </w:r>
    </w:p>
    <w:p w14:paraId="4CA3A07A" w14:textId="77777777" w:rsidR="006C046B" w:rsidRDefault="006C046B" w:rsidP="00B074E5">
      <w:pPr>
        <w:spacing w:after="0" w:line="360" w:lineRule="auto"/>
        <w:jc w:val="both"/>
        <w:rPr>
          <w:rStyle w:val="17"/>
          <w:rFonts w:ascii="Arial" w:eastAsia="Calibri" w:hAnsi="Arial" w:cs="Arial"/>
          <w:lang w:val="en-GB"/>
        </w:rPr>
      </w:pPr>
    </w:p>
    <w:p w14:paraId="62138652" w14:textId="2E1CF6D3" w:rsidR="00B074E5" w:rsidRPr="00AE0C20" w:rsidRDefault="00B074E5" w:rsidP="00B074E5">
      <w:pPr>
        <w:spacing w:after="0" w:line="360" w:lineRule="auto"/>
        <w:jc w:val="both"/>
        <w:rPr>
          <w:rStyle w:val="17"/>
          <w:rFonts w:ascii="Arial" w:eastAsia="Calibri" w:hAnsi="Arial" w:cs="Arial"/>
          <w:lang w:val="en-GB"/>
        </w:rPr>
      </w:pPr>
      <w:r w:rsidRPr="00AE0C20">
        <w:rPr>
          <w:rStyle w:val="17"/>
          <w:rFonts w:ascii="Arial" w:eastAsia="Calibri" w:hAnsi="Arial" w:cs="Arial"/>
          <w:lang w:val="en-GB"/>
        </w:rPr>
        <w:t>3</w:t>
      </w:r>
      <w:r w:rsidR="00AE0C20" w:rsidRPr="00AE0C20">
        <w:rPr>
          <w:rStyle w:val="17"/>
          <w:rFonts w:ascii="Arial" w:eastAsia="Calibri" w:hAnsi="Arial" w:cs="Arial"/>
          <w:lang w:val="en-GB"/>
        </w:rPr>
        <w:t>.</w:t>
      </w:r>
      <w:r w:rsidRPr="00AE0C20">
        <w:rPr>
          <w:rStyle w:val="17"/>
          <w:rFonts w:ascii="Arial" w:eastAsia="Calibri" w:hAnsi="Arial" w:cs="Arial"/>
          <w:lang w:val="en-GB"/>
        </w:rPr>
        <w:t xml:space="preserve"> </w:t>
      </w:r>
      <w:r w:rsidR="00AE0C20" w:rsidRPr="00AE0C20">
        <w:rPr>
          <w:rStyle w:val="17"/>
          <w:rFonts w:ascii="Arial" w:eastAsia="Calibri" w:hAnsi="Arial" w:cs="Arial"/>
          <w:lang w:val="en-GB"/>
        </w:rPr>
        <w:t xml:space="preserve">RESULTS </w:t>
      </w:r>
    </w:p>
    <w:p w14:paraId="2214DE38" w14:textId="22C72189" w:rsidR="00B074E5" w:rsidRPr="00AE0C20" w:rsidRDefault="00B074E5" w:rsidP="00B074E5">
      <w:pPr>
        <w:spacing w:before="0" w:beforeAutospacing="0" w:after="0" w:line="360" w:lineRule="auto"/>
        <w:jc w:val="both"/>
        <w:rPr>
          <w:rFonts w:ascii="Arial" w:hAnsi="Arial" w:cs="Arial"/>
          <w:b/>
          <w:bCs/>
          <w:lang w:val="en-GB"/>
        </w:rPr>
      </w:pPr>
      <w:r w:rsidRPr="00AE0C20">
        <w:rPr>
          <w:rFonts w:ascii="Arial" w:hAnsi="Arial" w:cs="Arial"/>
          <w:b/>
          <w:bCs/>
          <w:lang w:val="en-GB"/>
        </w:rPr>
        <w:t>3.1 Physicochemical parameters</w:t>
      </w:r>
    </w:p>
    <w:p w14:paraId="010947AA" w14:textId="6625E770" w:rsidR="005B2532" w:rsidRPr="005B2532" w:rsidRDefault="005B2532" w:rsidP="005B2532">
      <w:pPr>
        <w:spacing w:before="0" w:beforeAutospacing="0" w:after="0" w:line="360" w:lineRule="auto"/>
        <w:rPr>
          <w:rFonts w:ascii="Arial" w:hAnsi="Arial" w:cs="Arial"/>
          <w:b/>
          <w:bCs/>
          <w:sz w:val="20"/>
          <w:szCs w:val="20"/>
          <w:lang w:val="en-GB"/>
        </w:rPr>
      </w:pPr>
      <w:r w:rsidRPr="005B2532">
        <w:rPr>
          <w:rFonts w:ascii="Arial" w:hAnsi="Arial" w:cs="Arial"/>
          <w:sz w:val="20"/>
          <w:szCs w:val="20"/>
          <w:lang w:val="en-GB"/>
        </w:rPr>
        <w:t xml:space="preserve">- </w:t>
      </w:r>
      <w:proofErr w:type="spellStart"/>
      <w:r w:rsidRPr="005B2532">
        <w:rPr>
          <w:rFonts w:ascii="Arial" w:hAnsi="Arial" w:cs="Arial"/>
          <w:b/>
          <w:bCs/>
          <w:sz w:val="20"/>
          <w:szCs w:val="20"/>
          <w:lang w:val="en-GB"/>
        </w:rPr>
        <w:t>Bandama</w:t>
      </w:r>
      <w:proofErr w:type="spellEnd"/>
      <w:r w:rsidRPr="005B2532">
        <w:rPr>
          <w:rFonts w:ascii="Arial" w:hAnsi="Arial" w:cs="Arial"/>
          <w:b/>
          <w:bCs/>
          <w:sz w:val="20"/>
          <w:szCs w:val="20"/>
          <w:lang w:val="en-GB"/>
        </w:rPr>
        <w:t xml:space="preserve"> estuary</w:t>
      </w:r>
    </w:p>
    <w:p w14:paraId="5C0EE9C5" w14:textId="77777777" w:rsidR="005B2532" w:rsidRPr="005B2532" w:rsidRDefault="005B2532" w:rsidP="005B2532">
      <w:pPr>
        <w:spacing w:before="0" w:beforeAutospacing="0" w:after="0" w:line="360" w:lineRule="auto"/>
        <w:jc w:val="both"/>
        <w:rPr>
          <w:rFonts w:ascii="Arial" w:hAnsi="Arial" w:cs="Arial"/>
          <w:sz w:val="20"/>
          <w:szCs w:val="20"/>
          <w:lang w:val="en-GB"/>
        </w:rPr>
      </w:pPr>
      <w:r w:rsidRPr="005B2532">
        <w:rPr>
          <w:rFonts w:ascii="Arial" w:hAnsi="Arial" w:cs="Arial"/>
          <w:sz w:val="20"/>
          <w:szCs w:val="20"/>
          <w:lang w:val="en-GB"/>
        </w:rPr>
        <w:t xml:space="preserve">The spatial variation of abiotic parameters was studied in the two estuaries. No significant differences were observed between the values of these parameters at any of the stations in this estuarine environment (Kruskal-Wallis test, </w:t>
      </w:r>
      <w:r w:rsidRPr="005B2532">
        <w:rPr>
          <w:rFonts w:ascii="Arial" w:hAnsi="Arial" w:cs="Arial"/>
          <w:i/>
          <w:iCs/>
          <w:sz w:val="20"/>
          <w:szCs w:val="20"/>
          <w:lang w:val="en-GB"/>
        </w:rPr>
        <w:t>p &gt; 0.05</w:t>
      </w:r>
      <w:r w:rsidRPr="005B2532">
        <w:rPr>
          <w:rFonts w:ascii="Arial" w:hAnsi="Arial" w:cs="Arial"/>
          <w:sz w:val="20"/>
          <w:szCs w:val="20"/>
          <w:lang w:val="en-GB"/>
        </w:rPr>
        <w:t>).</w:t>
      </w:r>
    </w:p>
    <w:p w14:paraId="432B206E" w14:textId="77777777" w:rsidR="005B2532" w:rsidRPr="005B2532" w:rsidRDefault="005B2532" w:rsidP="005B2532">
      <w:pPr>
        <w:spacing w:before="0" w:beforeAutospacing="0" w:after="0" w:line="360" w:lineRule="auto"/>
        <w:jc w:val="both"/>
        <w:rPr>
          <w:rFonts w:ascii="Arial" w:hAnsi="Arial" w:cs="Arial"/>
          <w:sz w:val="20"/>
          <w:szCs w:val="20"/>
          <w:lang w:val="en-GB"/>
        </w:rPr>
      </w:pPr>
      <w:r w:rsidRPr="005B2532">
        <w:rPr>
          <w:rFonts w:ascii="Arial" w:hAnsi="Arial" w:cs="Arial"/>
          <w:sz w:val="20"/>
          <w:szCs w:val="20"/>
          <w:lang w:val="en-GB"/>
        </w:rPr>
        <w:t>Values for dissolved substances (TDS) range from 0.084 mg/L at the S4R1 station to 0.270 mg/L at the S5R1 station. The minimum salinity value recorded is 0.04</w:t>
      </w:r>
      <w:r w:rsidRPr="005B2532">
        <w:rPr>
          <w:rFonts w:ascii="Arial" w:hAnsi="Arial" w:cs="Arial"/>
          <w:b/>
          <w:bCs/>
          <w:color w:val="000000"/>
          <w:sz w:val="20"/>
          <w:szCs w:val="20"/>
          <w:lang w:val="en-GB"/>
        </w:rPr>
        <w:t xml:space="preserve"> </w:t>
      </w:r>
      <w:r w:rsidRPr="005B2532">
        <w:rPr>
          <w:rFonts w:ascii="Arial" w:hAnsi="Arial" w:cs="Arial"/>
          <w:sz w:val="20"/>
          <w:szCs w:val="20"/>
          <w:lang w:val="en-GB"/>
        </w:rPr>
        <w:t>(‰)</w:t>
      </w:r>
      <w:r w:rsidRPr="005B2532">
        <w:rPr>
          <w:rFonts w:ascii="Arial" w:hAnsi="Arial" w:cs="Arial"/>
          <w:b/>
          <w:bCs/>
          <w:sz w:val="20"/>
          <w:szCs w:val="20"/>
          <w:lang w:val="en-GB"/>
        </w:rPr>
        <w:t xml:space="preserve"> </w:t>
      </w:r>
      <w:r w:rsidRPr="005B2532">
        <w:rPr>
          <w:rFonts w:ascii="Arial" w:hAnsi="Arial" w:cs="Arial"/>
          <w:sz w:val="20"/>
          <w:szCs w:val="20"/>
          <w:lang w:val="en-GB"/>
        </w:rPr>
        <w:t>at the S5R2 station, while the maximum value of 0.17 (‰)</w:t>
      </w:r>
      <w:r w:rsidRPr="005B2532">
        <w:rPr>
          <w:rFonts w:ascii="Arial" w:hAnsi="Arial" w:cs="Arial"/>
          <w:b/>
          <w:bCs/>
          <w:sz w:val="20"/>
          <w:szCs w:val="20"/>
          <w:lang w:val="en-GB"/>
        </w:rPr>
        <w:t xml:space="preserve"> </w:t>
      </w:r>
      <w:r w:rsidRPr="005B2532">
        <w:rPr>
          <w:rFonts w:ascii="Arial" w:hAnsi="Arial" w:cs="Arial"/>
          <w:sz w:val="20"/>
          <w:szCs w:val="20"/>
          <w:lang w:val="en-GB"/>
        </w:rPr>
        <w:t>was measured at the S1R3 station. The temperature in the estuary waters remains relatively constant, averaging 30.61°C. However, the lowest recorded temperature is 30.19°C at the S5R2 station. Overall, the waters are warm. With an average pH of 6.86, the recorded values range from 6 to 7.82. As for the dissolved oxygen levels in the river waters, they fluctuate between 5 and 9.08 mg/L, with an average of 6.23 mg/L.</w:t>
      </w:r>
    </w:p>
    <w:p w14:paraId="6887F68C" w14:textId="77777777" w:rsidR="005B2532" w:rsidRPr="00435511" w:rsidRDefault="005B2532" w:rsidP="005B2532">
      <w:pPr>
        <w:spacing w:after="0" w:line="480" w:lineRule="auto"/>
        <w:rPr>
          <w:rFonts w:asciiTheme="majorBidi" w:hAnsiTheme="majorBidi" w:cstheme="majorBidi"/>
          <w:b/>
          <w:bCs/>
          <w:sz w:val="24"/>
          <w:szCs w:val="24"/>
          <w:lang w:val="en-GB"/>
        </w:rPr>
      </w:pPr>
      <w:r w:rsidRPr="00435511">
        <w:rPr>
          <w:rFonts w:asciiTheme="majorBidi" w:hAnsiTheme="majorBidi" w:cstheme="majorBidi"/>
          <w:sz w:val="24"/>
          <w:szCs w:val="24"/>
          <w:lang w:val="en-GB"/>
        </w:rPr>
        <w:t xml:space="preserve">- </w:t>
      </w:r>
      <w:proofErr w:type="spellStart"/>
      <w:r w:rsidRPr="00435511">
        <w:rPr>
          <w:rFonts w:asciiTheme="majorBidi" w:hAnsiTheme="majorBidi" w:cstheme="majorBidi"/>
          <w:b/>
          <w:bCs/>
          <w:sz w:val="24"/>
          <w:szCs w:val="24"/>
          <w:lang w:val="en-GB"/>
        </w:rPr>
        <w:t>Bandama</w:t>
      </w:r>
      <w:proofErr w:type="spellEnd"/>
      <w:r w:rsidRPr="00435511">
        <w:rPr>
          <w:rFonts w:asciiTheme="majorBidi" w:hAnsiTheme="majorBidi" w:cstheme="majorBidi"/>
          <w:b/>
          <w:bCs/>
          <w:sz w:val="24"/>
          <w:szCs w:val="24"/>
          <w:lang w:val="en-GB"/>
        </w:rPr>
        <w:t xml:space="preserve"> estuary</w:t>
      </w:r>
    </w:p>
    <w:p w14:paraId="45A1DFE7" w14:textId="7CF6CF19" w:rsidR="005B2532" w:rsidRPr="005B2532" w:rsidRDefault="005B2532" w:rsidP="005B2532">
      <w:pPr>
        <w:spacing w:before="0" w:beforeAutospacing="0" w:after="0" w:line="360" w:lineRule="auto"/>
        <w:jc w:val="both"/>
        <w:rPr>
          <w:rFonts w:ascii="Arial" w:hAnsi="Arial" w:cs="Arial"/>
          <w:sz w:val="20"/>
          <w:szCs w:val="20"/>
          <w:lang w:val="en-GB"/>
        </w:rPr>
      </w:pPr>
      <w:r w:rsidRPr="005B2532">
        <w:rPr>
          <w:rFonts w:ascii="Arial" w:hAnsi="Arial" w:cs="Arial"/>
          <w:sz w:val="20"/>
          <w:szCs w:val="20"/>
          <w:lang w:val="en-GB"/>
        </w:rPr>
        <w:t xml:space="preserve">The environmental parameters studied in the waters of the </w:t>
      </w:r>
      <w:proofErr w:type="spellStart"/>
      <w:r w:rsidRPr="005B2532">
        <w:rPr>
          <w:rFonts w:ascii="Arial" w:hAnsi="Arial" w:cs="Arial"/>
          <w:sz w:val="20"/>
          <w:szCs w:val="20"/>
          <w:lang w:val="en-GB"/>
        </w:rPr>
        <w:t>Bandaman</w:t>
      </w:r>
      <w:proofErr w:type="spellEnd"/>
      <w:r w:rsidRPr="005B2532">
        <w:rPr>
          <w:rFonts w:ascii="Arial" w:hAnsi="Arial" w:cs="Arial"/>
          <w:sz w:val="20"/>
          <w:szCs w:val="20"/>
          <w:lang w:val="en-GB"/>
        </w:rPr>
        <w:t xml:space="preserve"> estuary did not vary significantly (Kruskal-Wallis test, </w:t>
      </w:r>
      <w:r w:rsidRPr="005B2532">
        <w:rPr>
          <w:rFonts w:ascii="Arial" w:hAnsi="Arial" w:cs="Arial"/>
          <w:i/>
          <w:iCs/>
          <w:sz w:val="20"/>
          <w:szCs w:val="20"/>
          <w:lang w:val="en-GB"/>
        </w:rPr>
        <w:t>p &gt; 0.05</w:t>
      </w:r>
      <w:r w:rsidRPr="005B2532">
        <w:rPr>
          <w:rFonts w:ascii="Arial" w:hAnsi="Arial" w:cs="Arial"/>
          <w:sz w:val="20"/>
          <w:szCs w:val="20"/>
          <w:lang w:val="en-GB"/>
        </w:rPr>
        <w:t>) between the different stations. Some, notably dissolved oxygen, nitrite, phosphorus, and turbidity, are virtually constant, while others, such as salinity, pH, and temperature, show relative variations between stations. Dissolved oxygen (O2) levels fluctuate between 0.60 mg/L and 0.90 mg/L. The average value is 0.72 mg/L</w:t>
      </w:r>
      <w:r>
        <w:rPr>
          <w:rFonts w:ascii="Arial" w:hAnsi="Arial" w:cs="Arial"/>
          <w:sz w:val="20"/>
          <w:szCs w:val="20"/>
          <w:lang w:val="en-GB"/>
        </w:rPr>
        <w:t>. Nitrite</w:t>
      </w:r>
      <w:r w:rsidRPr="005B2532">
        <w:rPr>
          <w:rFonts w:ascii="Arial" w:hAnsi="Arial" w:cs="Arial"/>
          <w:sz w:val="20"/>
          <w:szCs w:val="20"/>
          <w:lang w:val="en-GB"/>
        </w:rPr>
        <w:t xml:space="preserve"> (NO</w:t>
      </w:r>
      <w:r w:rsidRPr="005B2532">
        <w:rPr>
          <w:rFonts w:ascii="Arial" w:hAnsi="Arial" w:cs="Arial"/>
          <w:sz w:val="20"/>
          <w:szCs w:val="20"/>
          <w:vertAlign w:val="subscript"/>
          <w:lang w:val="en-GB"/>
        </w:rPr>
        <w:t>2</w:t>
      </w:r>
      <w:r w:rsidRPr="005B2532">
        <w:rPr>
          <w:rFonts w:ascii="Arial" w:hAnsi="Arial" w:cs="Arial"/>
          <w:sz w:val="20"/>
          <w:szCs w:val="20"/>
          <w:lang w:val="en-GB"/>
        </w:rPr>
        <w:t>) levels range from 0.02 mg/L to 0.70 mg/L, with an average value of 0.21 mg/L. As for phosphorus (PO), the average value obtained is 0.31 mg/L, ranging from a minimum of 0.1 mg/L to a maximum of 0.7 mg/L. Turbidity was highest (39.35 NTU) at ST6 and lowest (30.21 NTU) at ST1. The average value recorded is 34.53 NTU. Salinity values range from 20.10 ‰ to 31.20 ‰. The average salinity of the waters in this environment is 24.88 ‰. Temperature ranges from 27.65°C to 30.84°C. The average value obtained is 28.96°C. The pH ranges from 8.02 to 8.30, with an average of 8.14.</w:t>
      </w:r>
    </w:p>
    <w:p w14:paraId="6E176CAB" w14:textId="41380259" w:rsidR="005B2532" w:rsidRPr="005B2532" w:rsidRDefault="005B2532" w:rsidP="005B2532">
      <w:pPr>
        <w:spacing w:before="240" w:beforeAutospacing="0" w:after="0" w:line="360" w:lineRule="auto"/>
        <w:jc w:val="both"/>
        <w:rPr>
          <w:rFonts w:ascii="Arial" w:eastAsia="SimSun" w:hAnsi="Arial" w:cs="Arial"/>
          <w:b/>
          <w:bCs/>
          <w:lang w:val="en-GB"/>
        </w:rPr>
      </w:pPr>
      <w:bookmarkStart w:id="8" w:name="_Hlk200303324"/>
      <w:r>
        <w:rPr>
          <w:rFonts w:ascii="Arial" w:eastAsia="SimSun" w:hAnsi="Arial" w:cs="Arial"/>
          <w:b/>
          <w:bCs/>
          <w:lang w:val="en-GB"/>
        </w:rPr>
        <w:t xml:space="preserve">3.2 </w:t>
      </w:r>
      <w:r w:rsidRPr="005B2532">
        <w:rPr>
          <w:rFonts w:ascii="Arial" w:eastAsia="SimSun" w:hAnsi="Arial" w:cs="Arial"/>
          <w:b/>
          <w:bCs/>
          <w:lang w:val="en-GB"/>
        </w:rPr>
        <w:t>Qua</w:t>
      </w:r>
      <w:r w:rsidR="00DE1578">
        <w:rPr>
          <w:rFonts w:ascii="Arial" w:eastAsia="SimSun" w:hAnsi="Arial" w:cs="Arial"/>
          <w:b/>
          <w:bCs/>
          <w:lang w:val="en-GB"/>
        </w:rPr>
        <w:t>l</w:t>
      </w:r>
      <w:r w:rsidRPr="005B2532">
        <w:rPr>
          <w:rFonts w:ascii="Arial" w:eastAsia="SimSun" w:hAnsi="Arial" w:cs="Arial"/>
          <w:b/>
          <w:bCs/>
          <w:lang w:val="en-GB"/>
        </w:rPr>
        <w:t>itative characteristics of phytoplankton in the two estuaries</w:t>
      </w:r>
      <w:bookmarkEnd w:id="8"/>
    </w:p>
    <w:p w14:paraId="13B0CE77" w14:textId="79A62279" w:rsidR="005B2532" w:rsidRPr="005B2532" w:rsidRDefault="005B2532" w:rsidP="005B2532">
      <w:pPr>
        <w:spacing w:before="0" w:beforeAutospacing="0" w:after="0" w:line="360" w:lineRule="auto"/>
        <w:jc w:val="both"/>
        <w:rPr>
          <w:rFonts w:ascii="Arial" w:hAnsi="Arial" w:cs="Arial"/>
          <w:sz w:val="20"/>
          <w:szCs w:val="20"/>
          <w:lang w:val="en-GB"/>
        </w:rPr>
      </w:pPr>
      <w:r w:rsidRPr="005B2532">
        <w:rPr>
          <w:rFonts w:ascii="Arial" w:hAnsi="Arial" w:cs="Arial"/>
          <w:sz w:val="20"/>
          <w:szCs w:val="20"/>
          <w:lang w:val="en-GB"/>
        </w:rPr>
        <w:t xml:space="preserve">The identification of phytoplankton species presents in the two estuaries allowed for the cataloguing of a total of 82 taxa </w:t>
      </w:r>
      <w:r w:rsidRPr="00DE1578">
        <w:rPr>
          <w:rFonts w:ascii="Arial" w:hAnsi="Arial" w:cs="Arial"/>
          <w:sz w:val="20"/>
          <w:szCs w:val="20"/>
          <w:lang w:val="en-GB"/>
        </w:rPr>
        <w:t xml:space="preserve">(Table </w:t>
      </w:r>
      <w:r w:rsidR="002A2847">
        <w:rPr>
          <w:rFonts w:ascii="Arial" w:hAnsi="Arial" w:cs="Arial"/>
          <w:sz w:val="20"/>
          <w:szCs w:val="20"/>
          <w:lang w:val="en-GB"/>
        </w:rPr>
        <w:t>2</w:t>
      </w:r>
      <w:r w:rsidRPr="00DE1578">
        <w:rPr>
          <w:rFonts w:ascii="Arial" w:hAnsi="Arial" w:cs="Arial"/>
          <w:sz w:val="20"/>
          <w:szCs w:val="20"/>
          <w:lang w:val="en-GB"/>
        </w:rPr>
        <w:t>),</w:t>
      </w:r>
      <w:r w:rsidRPr="005B2532">
        <w:rPr>
          <w:rFonts w:ascii="Arial" w:hAnsi="Arial" w:cs="Arial"/>
          <w:sz w:val="20"/>
          <w:szCs w:val="20"/>
          <w:lang w:val="en-GB"/>
        </w:rPr>
        <w:t xml:space="preserve"> distributed across 5 phyla. Qualitatively speaking, 30 taxa were inventoried at the 15 stations in the Volta estuary. These taxa are divided into three phyla, with 20 species of Chlorophyta (67%), 7 of Bacillariophyta (23%), and 3 of Euglenophyta (10</w:t>
      </w:r>
      <w:r w:rsidRPr="00DE1578">
        <w:rPr>
          <w:rFonts w:ascii="Arial" w:hAnsi="Arial" w:cs="Arial"/>
          <w:sz w:val="20"/>
          <w:szCs w:val="20"/>
          <w:lang w:val="en-GB"/>
        </w:rPr>
        <w:t>%) (Figure 3a).</w:t>
      </w:r>
    </w:p>
    <w:p w14:paraId="2629875F" w14:textId="7C0ACB67" w:rsidR="00EC54AF" w:rsidRPr="005B2532" w:rsidRDefault="005B2532" w:rsidP="005B2532">
      <w:pPr>
        <w:spacing w:before="0" w:beforeAutospacing="0" w:after="0" w:line="360" w:lineRule="auto"/>
        <w:jc w:val="both"/>
        <w:rPr>
          <w:rFonts w:ascii="Arial" w:hAnsi="Arial" w:cs="Arial"/>
          <w:sz w:val="20"/>
          <w:szCs w:val="20"/>
          <w:lang w:val="en-GB"/>
        </w:rPr>
      </w:pPr>
      <w:r w:rsidRPr="005B2532">
        <w:rPr>
          <w:rFonts w:ascii="Arial" w:hAnsi="Arial" w:cs="Arial"/>
          <w:sz w:val="20"/>
          <w:szCs w:val="20"/>
          <w:lang w:val="en-GB"/>
        </w:rPr>
        <w:t xml:space="preserve">In the </w:t>
      </w:r>
      <w:proofErr w:type="spellStart"/>
      <w:r w:rsidRPr="005B2532">
        <w:rPr>
          <w:rFonts w:ascii="Arial" w:hAnsi="Arial" w:cs="Arial"/>
          <w:sz w:val="20"/>
          <w:szCs w:val="20"/>
          <w:lang w:val="en-GB"/>
        </w:rPr>
        <w:t>Bandama</w:t>
      </w:r>
      <w:proofErr w:type="spellEnd"/>
      <w:r w:rsidRPr="005B2532">
        <w:rPr>
          <w:rFonts w:ascii="Arial" w:hAnsi="Arial" w:cs="Arial"/>
          <w:sz w:val="20"/>
          <w:szCs w:val="20"/>
          <w:lang w:val="en-GB"/>
        </w:rPr>
        <w:t xml:space="preserve"> estuary, samples taken at the 6 selected stations yielded 52 taxa in 5 phyla, distributed as </w:t>
      </w:r>
      <w:r w:rsidRPr="00DE1578">
        <w:rPr>
          <w:rFonts w:ascii="Arial" w:hAnsi="Arial" w:cs="Arial"/>
          <w:sz w:val="20"/>
          <w:szCs w:val="20"/>
          <w:lang w:val="en-GB"/>
        </w:rPr>
        <w:t>follows (Figure 3b):</w:t>
      </w:r>
      <w:r w:rsidRPr="005B2532">
        <w:rPr>
          <w:rFonts w:ascii="Arial" w:hAnsi="Arial" w:cs="Arial"/>
          <w:sz w:val="20"/>
          <w:szCs w:val="20"/>
          <w:lang w:val="en-GB"/>
        </w:rPr>
        <w:t xml:space="preserve"> 18 species of Chlorophyta (35%), 12 species of Euglenophyta </w:t>
      </w:r>
      <w:r w:rsidRPr="005B2532">
        <w:rPr>
          <w:rFonts w:ascii="Arial" w:hAnsi="Arial" w:cs="Arial"/>
          <w:sz w:val="20"/>
          <w:szCs w:val="20"/>
          <w:lang w:val="en-GB"/>
        </w:rPr>
        <w:lastRenderedPageBreak/>
        <w:t xml:space="preserve">(23%), 11 species of Bacillariophyta (21%), 6 species of Cyanophyta (11%) and 5 species of </w:t>
      </w:r>
      <w:proofErr w:type="spellStart"/>
      <w:r w:rsidRPr="005B2532">
        <w:rPr>
          <w:rFonts w:ascii="Arial" w:hAnsi="Arial" w:cs="Arial"/>
          <w:sz w:val="20"/>
          <w:szCs w:val="20"/>
          <w:lang w:val="en-GB"/>
        </w:rPr>
        <w:t>Dinophyta</w:t>
      </w:r>
      <w:proofErr w:type="spellEnd"/>
      <w:r w:rsidRPr="005B2532">
        <w:rPr>
          <w:rFonts w:ascii="Arial" w:hAnsi="Arial" w:cs="Arial"/>
          <w:sz w:val="20"/>
          <w:szCs w:val="20"/>
          <w:lang w:val="en-GB"/>
        </w:rPr>
        <w:t xml:space="preserve"> (10%). </w:t>
      </w:r>
    </w:p>
    <w:p w14:paraId="43B33505" w14:textId="1C2CEBC0" w:rsidR="0088442B" w:rsidRDefault="00E24C5E" w:rsidP="005B2532">
      <w:pPr>
        <w:spacing w:after="0" w:line="276" w:lineRule="auto"/>
        <w:rPr>
          <w:rFonts w:ascii="Arial" w:eastAsia="Calibri" w:hAnsi="Arial" w:cs="Arial"/>
          <w:b/>
          <w:bCs/>
          <w:sz w:val="20"/>
          <w:szCs w:val="20"/>
          <w:lang w:val="en-GB"/>
        </w:rPr>
      </w:pPr>
      <w:r w:rsidRPr="005B2532">
        <w:rPr>
          <w:rFonts w:ascii="Arial" w:eastAsia="Calibri" w:hAnsi="Arial" w:cs="Arial"/>
          <w:b/>
          <w:bCs/>
          <w:sz w:val="20"/>
          <w:szCs w:val="20"/>
          <w:lang w:val="en-GB"/>
        </w:rPr>
        <w:t xml:space="preserve">Table </w:t>
      </w:r>
      <w:r w:rsidR="002A2847">
        <w:rPr>
          <w:rFonts w:ascii="Arial" w:eastAsia="Calibri" w:hAnsi="Arial" w:cs="Arial"/>
          <w:b/>
          <w:bCs/>
          <w:sz w:val="20"/>
          <w:szCs w:val="20"/>
          <w:lang w:val="en-GB"/>
        </w:rPr>
        <w:t>2</w:t>
      </w:r>
      <w:r w:rsidR="005D2CD3" w:rsidRPr="005B2532">
        <w:rPr>
          <w:rFonts w:ascii="Arial" w:eastAsia="Calibri" w:hAnsi="Arial" w:cs="Arial"/>
          <w:b/>
          <w:bCs/>
          <w:sz w:val="20"/>
          <w:szCs w:val="20"/>
          <w:lang w:val="en-GB"/>
        </w:rPr>
        <w:t>.</w:t>
      </w:r>
      <w:r w:rsidRPr="005B2532">
        <w:rPr>
          <w:rFonts w:ascii="Arial" w:eastAsia="Calibri" w:hAnsi="Arial" w:cs="Arial"/>
          <w:b/>
          <w:bCs/>
          <w:sz w:val="20"/>
          <w:szCs w:val="20"/>
          <w:lang w:val="en-GB"/>
        </w:rPr>
        <w:t xml:space="preserve"> </w:t>
      </w:r>
      <w:r w:rsidR="00C5500F" w:rsidRPr="005B2532">
        <w:rPr>
          <w:rFonts w:ascii="Arial" w:eastAsia="Calibri" w:hAnsi="Arial" w:cs="Arial"/>
          <w:b/>
          <w:bCs/>
          <w:sz w:val="20"/>
          <w:szCs w:val="20"/>
          <w:lang w:val="en-GB"/>
        </w:rPr>
        <w:t xml:space="preserve">List of taxa recorded in the </w:t>
      </w:r>
      <w:r w:rsidR="005B2532" w:rsidRPr="005B2532">
        <w:rPr>
          <w:rFonts w:ascii="Arial" w:eastAsia="Calibri" w:hAnsi="Arial" w:cs="Arial"/>
          <w:b/>
          <w:bCs/>
          <w:sz w:val="20"/>
          <w:szCs w:val="20"/>
          <w:lang w:val="en-GB"/>
        </w:rPr>
        <w:t>wa</w:t>
      </w:r>
      <w:r w:rsidR="005B2532">
        <w:rPr>
          <w:rFonts w:ascii="Arial" w:eastAsia="Calibri" w:hAnsi="Arial" w:cs="Arial"/>
          <w:b/>
          <w:bCs/>
          <w:sz w:val="20"/>
          <w:szCs w:val="20"/>
          <w:lang w:val="en-GB"/>
        </w:rPr>
        <w:t>ters</w:t>
      </w:r>
      <w:r w:rsidR="00C5500F" w:rsidRPr="005B2532">
        <w:rPr>
          <w:rFonts w:ascii="Arial" w:eastAsia="Calibri" w:hAnsi="Arial" w:cs="Arial"/>
          <w:b/>
          <w:bCs/>
          <w:sz w:val="20"/>
          <w:szCs w:val="20"/>
          <w:lang w:val="en-GB"/>
        </w:rPr>
        <w:t xml:space="preserve"> of</w:t>
      </w:r>
      <w:r w:rsidR="00C5500F" w:rsidRPr="005B2532">
        <w:rPr>
          <w:rFonts w:ascii="Arial" w:eastAsia="Calibri" w:hAnsi="Arial" w:cs="Arial"/>
          <w:sz w:val="20"/>
          <w:szCs w:val="20"/>
          <w:lang w:val="en-GB"/>
        </w:rPr>
        <w:t xml:space="preserve"> </w:t>
      </w:r>
      <w:r w:rsidR="005B2532" w:rsidRPr="005B2532">
        <w:rPr>
          <w:rFonts w:ascii="Arial" w:eastAsia="Calibri" w:hAnsi="Arial" w:cs="Arial"/>
          <w:b/>
          <w:bCs/>
          <w:sz w:val="20"/>
          <w:szCs w:val="20"/>
          <w:lang w:val="en-GB"/>
        </w:rPr>
        <w:t xml:space="preserve">the Volta estuary (Ghana) and </w:t>
      </w:r>
      <w:proofErr w:type="spellStart"/>
      <w:r w:rsidR="005B2532" w:rsidRPr="005B2532">
        <w:rPr>
          <w:rFonts w:ascii="Arial" w:eastAsia="Calibri" w:hAnsi="Arial" w:cs="Arial"/>
          <w:b/>
          <w:bCs/>
          <w:sz w:val="20"/>
          <w:szCs w:val="20"/>
          <w:lang w:val="en-GB"/>
        </w:rPr>
        <w:t>Bandama</w:t>
      </w:r>
      <w:proofErr w:type="spellEnd"/>
      <w:r w:rsidR="005B2532" w:rsidRPr="005B2532">
        <w:rPr>
          <w:rFonts w:ascii="Arial" w:eastAsia="Calibri" w:hAnsi="Arial" w:cs="Arial"/>
          <w:b/>
          <w:bCs/>
          <w:sz w:val="20"/>
          <w:szCs w:val="20"/>
          <w:lang w:val="en-GB"/>
        </w:rPr>
        <w:t xml:space="preserve"> estuary (Côte d'Ivoire)</w:t>
      </w:r>
    </w:p>
    <w:tbl>
      <w:tblPr>
        <w:tblW w:w="8528"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5536"/>
        <w:gridCol w:w="1146"/>
        <w:gridCol w:w="1846"/>
      </w:tblGrid>
      <w:tr w:rsidR="005B2532" w:rsidRPr="005B2532" w14:paraId="74FA5D93" w14:textId="77777777" w:rsidTr="00503D62">
        <w:trPr>
          <w:trHeight w:val="186"/>
        </w:trPr>
        <w:tc>
          <w:tcPr>
            <w:tcW w:w="5536" w:type="dxa"/>
            <w:tcBorders>
              <w:top w:val="single" w:sz="4" w:space="0" w:color="auto"/>
              <w:bottom w:val="single" w:sz="4" w:space="0" w:color="auto"/>
            </w:tcBorders>
            <w:noWrap/>
            <w:vAlign w:val="center"/>
            <w:hideMark/>
          </w:tcPr>
          <w:p w14:paraId="7CB4AA2A" w14:textId="77777777" w:rsidR="005B2532" w:rsidRPr="005B2532" w:rsidRDefault="005B2532" w:rsidP="00503D62">
            <w:pPr>
              <w:spacing w:after="0" w:line="480" w:lineRule="auto"/>
              <w:jc w:val="center"/>
              <w:rPr>
                <w:rFonts w:ascii="Arial" w:hAnsi="Arial" w:cs="Arial"/>
                <w:b/>
                <w:bCs/>
                <w:color w:val="000000"/>
                <w:sz w:val="20"/>
                <w:szCs w:val="20"/>
              </w:rPr>
            </w:pPr>
            <w:r w:rsidRPr="005B2532">
              <w:rPr>
                <w:rFonts w:ascii="Arial" w:hAnsi="Arial" w:cs="Arial"/>
                <w:b/>
                <w:bCs/>
                <w:color w:val="000000"/>
                <w:sz w:val="20"/>
                <w:szCs w:val="20"/>
              </w:rPr>
              <w:t>Taxons</w:t>
            </w:r>
          </w:p>
        </w:tc>
        <w:tc>
          <w:tcPr>
            <w:tcW w:w="1146" w:type="dxa"/>
            <w:tcBorders>
              <w:top w:val="single" w:sz="4" w:space="0" w:color="auto"/>
              <w:bottom w:val="single" w:sz="4" w:space="0" w:color="auto"/>
            </w:tcBorders>
            <w:noWrap/>
            <w:vAlign w:val="center"/>
            <w:hideMark/>
          </w:tcPr>
          <w:p w14:paraId="39F1072B" w14:textId="77777777" w:rsidR="005B2532" w:rsidRPr="005B2532" w:rsidRDefault="005B2532" w:rsidP="00503D62">
            <w:pPr>
              <w:spacing w:after="0" w:line="480" w:lineRule="auto"/>
              <w:jc w:val="center"/>
              <w:rPr>
                <w:rFonts w:ascii="Arial" w:hAnsi="Arial" w:cs="Arial"/>
                <w:b/>
                <w:bCs/>
                <w:color w:val="000000"/>
                <w:sz w:val="20"/>
                <w:szCs w:val="20"/>
              </w:rPr>
            </w:pPr>
            <w:r w:rsidRPr="005B2532">
              <w:rPr>
                <w:rFonts w:ascii="Arial" w:hAnsi="Arial" w:cs="Arial"/>
                <w:b/>
                <w:bCs/>
                <w:color w:val="000000"/>
                <w:sz w:val="20"/>
                <w:szCs w:val="20"/>
              </w:rPr>
              <w:t>Volta</w:t>
            </w:r>
          </w:p>
        </w:tc>
        <w:tc>
          <w:tcPr>
            <w:tcW w:w="1846" w:type="dxa"/>
            <w:tcBorders>
              <w:top w:val="single" w:sz="4" w:space="0" w:color="auto"/>
              <w:bottom w:val="single" w:sz="4" w:space="0" w:color="auto"/>
            </w:tcBorders>
            <w:noWrap/>
            <w:vAlign w:val="center"/>
            <w:hideMark/>
          </w:tcPr>
          <w:p w14:paraId="6EACC47A" w14:textId="77777777" w:rsidR="005B2532" w:rsidRPr="005B2532" w:rsidRDefault="005B2532" w:rsidP="00503D62">
            <w:pPr>
              <w:spacing w:after="0" w:line="480" w:lineRule="auto"/>
              <w:jc w:val="center"/>
              <w:rPr>
                <w:rFonts w:ascii="Arial" w:hAnsi="Arial" w:cs="Arial"/>
                <w:b/>
                <w:bCs/>
                <w:color w:val="000000"/>
                <w:sz w:val="20"/>
                <w:szCs w:val="20"/>
              </w:rPr>
            </w:pPr>
            <w:r w:rsidRPr="005B2532">
              <w:rPr>
                <w:rFonts w:ascii="Arial" w:hAnsi="Arial" w:cs="Arial"/>
                <w:b/>
                <w:bCs/>
                <w:color w:val="000000"/>
                <w:sz w:val="20"/>
                <w:szCs w:val="20"/>
              </w:rPr>
              <w:t>Bandama</w:t>
            </w:r>
          </w:p>
        </w:tc>
      </w:tr>
      <w:tr w:rsidR="005B2532" w:rsidRPr="005B2532" w14:paraId="10117900" w14:textId="77777777" w:rsidTr="00503D62">
        <w:trPr>
          <w:trHeight w:val="223"/>
        </w:trPr>
        <w:tc>
          <w:tcPr>
            <w:tcW w:w="5536" w:type="dxa"/>
            <w:tcBorders>
              <w:top w:val="single" w:sz="4" w:space="0" w:color="auto"/>
            </w:tcBorders>
            <w:noWrap/>
            <w:vAlign w:val="center"/>
            <w:hideMark/>
          </w:tcPr>
          <w:p w14:paraId="43E4C7EA" w14:textId="77777777" w:rsidR="005B2532" w:rsidRPr="005B2532" w:rsidRDefault="005B2532" w:rsidP="00503D62">
            <w:pPr>
              <w:spacing w:after="0"/>
              <w:rPr>
                <w:rFonts w:ascii="Arial" w:hAnsi="Arial" w:cs="Arial"/>
                <w:b/>
                <w:bCs/>
                <w:color w:val="000000"/>
                <w:sz w:val="20"/>
                <w:szCs w:val="20"/>
              </w:rPr>
            </w:pPr>
            <w:bookmarkStart w:id="9" w:name="RANGE!A2"/>
            <w:r w:rsidRPr="005B2532">
              <w:rPr>
                <w:rFonts w:ascii="Arial" w:hAnsi="Arial" w:cs="Arial"/>
                <w:b/>
                <w:bCs/>
                <w:color w:val="000000"/>
                <w:sz w:val="20"/>
                <w:szCs w:val="20"/>
              </w:rPr>
              <w:t xml:space="preserve">Phylum </w:t>
            </w:r>
            <w:proofErr w:type="spellStart"/>
            <w:r w:rsidRPr="005B2532">
              <w:rPr>
                <w:rFonts w:ascii="Arial" w:hAnsi="Arial" w:cs="Arial"/>
                <w:b/>
                <w:bCs/>
                <w:color w:val="000000"/>
                <w:sz w:val="20"/>
                <w:szCs w:val="20"/>
              </w:rPr>
              <w:t>Bacillariophyta</w:t>
            </w:r>
            <w:bookmarkEnd w:id="9"/>
            <w:proofErr w:type="spellEnd"/>
          </w:p>
        </w:tc>
        <w:tc>
          <w:tcPr>
            <w:tcW w:w="1146" w:type="dxa"/>
            <w:tcBorders>
              <w:top w:val="single" w:sz="4" w:space="0" w:color="auto"/>
            </w:tcBorders>
            <w:noWrap/>
            <w:vAlign w:val="center"/>
            <w:hideMark/>
          </w:tcPr>
          <w:p w14:paraId="3AD62B0F"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tcBorders>
              <w:top w:val="single" w:sz="4" w:space="0" w:color="auto"/>
            </w:tcBorders>
            <w:noWrap/>
            <w:vAlign w:val="center"/>
            <w:hideMark/>
          </w:tcPr>
          <w:p w14:paraId="453EAA20"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208F8433" w14:textId="77777777" w:rsidTr="00503D62">
        <w:trPr>
          <w:trHeight w:val="223"/>
        </w:trPr>
        <w:tc>
          <w:tcPr>
            <w:tcW w:w="5536" w:type="dxa"/>
            <w:noWrap/>
            <w:vAlign w:val="center"/>
            <w:hideMark/>
          </w:tcPr>
          <w:p w14:paraId="095BB3A5" w14:textId="77777777" w:rsidR="005B2532" w:rsidRPr="005B2532" w:rsidRDefault="005B2532" w:rsidP="00503D62">
            <w:pPr>
              <w:spacing w:after="0"/>
              <w:rPr>
                <w:rFonts w:ascii="Arial" w:hAnsi="Arial" w:cs="Arial"/>
                <w:b/>
                <w:bCs/>
                <w:color w:val="000000"/>
                <w:sz w:val="20"/>
                <w:szCs w:val="20"/>
              </w:rPr>
            </w:pPr>
            <w:r w:rsidRPr="005B2532">
              <w:rPr>
                <w:rFonts w:ascii="Arial" w:hAnsi="Arial" w:cs="Arial"/>
                <w:b/>
                <w:bCs/>
                <w:color w:val="000000"/>
                <w:sz w:val="20"/>
                <w:szCs w:val="20"/>
              </w:rPr>
              <w:t xml:space="preserve">Class </w:t>
            </w:r>
            <w:proofErr w:type="spellStart"/>
            <w:r w:rsidRPr="005B2532">
              <w:rPr>
                <w:rFonts w:ascii="Arial" w:hAnsi="Arial" w:cs="Arial"/>
                <w:b/>
                <w:bCs/>
                <w:color w:val="000000"/>
                <w:sz w:val="20"/>
                <w:szCs w:val="20"/>
              </w:rPr>
              <w:t>Bacillariophyceae</w:t>
            </w:r>
            <w:proofErr w:type="spellEnd"/>
          </w:p>
        </w:tc>
        <w:tc>
          <w:tcPr>
            <w:tcW w:w="1146" w:type="dxa"/>
            <w:noWrap/>
            <w:vAlign w:val="center"/>
            <w:hideMark/>
          </w:tcPr>
          <w:p w14:paraId="1E076EBA"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center"/>
            <w:hideMark/>
          </w:tcPr>
          <w:p w14:paraId="1E2F8860"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5E924B1B" w14:textId="77777777" w:rsidTr="00503D62">
        <w:trPr>
          <w:trHeight w:val="223"/>
        </w:trPr>
        <w:tc>
          <w:tcPr>
            <w:tcW w:w="5536" w:type="dxa"/>
            <w:noWrap/>
            <w:vAlign w:val="center"/>
            <w:hideMark/>
          </w:tcPr>
          <w:p w14:paraId="3CCF4A48" w14:textId="77777777" w:rsidR="005B2532" w:rsidRPr="005B2532" w:rsidRDefault="005B2532" w:rsidP="00503D62">
            <w:pPr>
              <w:spacing w:after="0"/>
              <w:rPr>
                <w:rFonts w:ascii="Arial" w:hAnsi="Arial" w:cs="Arial"/>
                <w:b/>
                <w:bCs/>
                <w:color w:val="000000"/>
                <w:sz w:val="20"/>
                <w:szCs w:val="20"/>
              </w:rPr>
            </w:pPr>
            <w:proofErr w:type="spellStart"/>
            <w:r w:rsidRPr="005B2532">
              <w:rPr>
                <w:rFonts w:ascii="Arial" w:hAnsi="Arial" w:cs="Arial"/>
                <w:b/>
                <w:bCs/>
                <w:color w:val="000000"/>
                <w:sz w:val="20"/>
                <w:szCs w:val="20"/>
              </w:rPr>
              <w:t>Order</w:t>
            </w:r>
            <w:proofErr w:type="spellEnd"/>
            <w:r w:rsidRPr="005B2532">
              <w:rPr>
                <w:rFonts w:ascii="Arial" w:hAnsi="Arial" w:cs="Arial"/>
                <w:b/>
                <w:bCs/>
                <w:color w:val="000000"/>
                <w:sz w:val="20"/>
                <w:szCs w:val="20"/>
              </w:rPr>
              <w:t xml:space="preserve"> Centrales </w:t>
            </w:r>
          </w:p>
        </w:tc>
        <w:tc>
          <w:tcPr>
            <w:tcW w:w="1146" w:type="dxa"/>
            <w:noWrap/>
            <w:vAlign w:val="center"/>
            <w:hideMark/>
          </w:tcPr>
          <w:p w14:paraId="77617702"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center"/>
            <w:hideMark/>
          </w:tcPr>
          <w:p w14:paraId="711F732C"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4B0B2E32" w14:textId="77777777" w:rsidTr="00503D62">
        <w:trPr>
          <w:trHeight w:val="229"/>
        </w:trPr>
        <w:tc>
          <w:tcPr>
            <w:tcW w:w="5536" w:type="dxa"/>
            <w:noWrap/>
            <w:vAlign w:val="center"/>
            <w:hideMark/>
          </w:tcPr>
          <w:p w14:paraId="2D5828D8"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Achnantes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longipes</w:t>
            </w:r>
            <w:proofErr w:type="spellEnd"/>
            <w:r w:rsidRPr="005B2532">
              <w:rPr>
                <w:rFonts w:ascii="Arial" w:hAnsi="Arial" w:cs="Arial"/>
                <w:color w:val="000000"/>
                <w:sz w:val="20"/>
                <w:szCs w:val="20"/>
              </w:rPr>
              <w:t xml:space="preserve"> </w:t>
            </w:r>
          </w:p>
        </w:tc>
        <w:tc>
          <w:tcPr>
            <w:tcW w:w="1146" w:type="dxa"/>
            <w:noWrap/>
            <w:vAlign w:val="center"/>
            <w:hideMark/>
          </w:tcPr>
          <w:p w14:paraId="2A23BEBC"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38590B16"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19E83CCB" w14:textId="77777777" w:rsidTr="00503D62">
        <w:trPr>
          <w:trHeight w:val="229"/>
        </w:trPr>
        <w:tc>
          <w:tcPr>
            <w:tcW w:w="5536" w:type="dxa"/>
            <w:noWrap/>
            <w:vAlign w:val="center"/>
            <w:hideMark/>
          </w:tcPr>
          <w:p w14:paraId="06F820E4"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Achnanthes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brevipes</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var. </w:t>
            </w:r>
            <w:proofErr w:type="spellStart"/>
            <w:r w:rsidRPr="005B2532">
              <w:rPr>
                <w:rFonts w:ascii="Arial" w:hAnsi="Arial" w:cs="Arial"/>
                <w:i/>
                <w:iCs/>
                <w:color w:val="000000"/>
                <w:sz w:val="20"/>
                <w:szCs w:val="20"/>
              </w:rPr>
              <w:t>intermedia</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center"/>
            <w:hideMark/>
          </w:tcPr>
          <w:p w14:paraId="78126D71"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75FD851A"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0F7702C3" w14:textId="77777777" w:rsidTr="00503D62">
        <w:trPr>
          <w:trHeight w:val="229"/>
        </w:trPr>
        <w:tc>
          <w:tcPr>
            <w:tcW w:w="5536" w:type="dxa"/>
            <w:noWrap/>
            <w:vAlign w:val="center"/>
            <w:hideMark/>
          </w:tcPr>
          <w:p w14:paraId="7D710571"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Aulacoseira</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grannulata</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hideMark/>
          </w:tcPr>
          <w:p w14:paraId="73EACE1D"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hideMark/>
          </w:tcPr>
          <w:p w14:paraId="11F2175D"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60595289" w14:textId="77777777" w:rsidTr="00503D62">
        <w:trPr>
          <w:trHeight w:val="229"/>
        </w:trPr>
        <w:tc>
          <w:tcPr>
            <w:tcW w:w="5536" w:type="dxa"/>
            <w:noWrap/>
            <w:vAlign w:val="center"/>
            <w:hideMark/>
          </w:tcPr>
          <w:p w14:paraId="63B19A40"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Aulacoseira</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grannulata</w:t>
            </w:r>
            <w:proofErr w:type="spellEnd"/>
            <w:r w:rsidRPr="005B2532">
              <w:rPr>
                <w:rFonts w:ascii="Arial" w:hAnsi="Arial" w:cs="Arial"/>
                <w:i/>
                <w:iCs/>
                <w:color w:val="000000"/>
                <w:sz w:val="20"/>
                <w:szCs w:val="20"/>
              </w:rPr>
              <w:t xml:space="preserve"> var. </w:t>
            </w:r>
            <w:proofErr w:type="spellStart"/>
            <w:r w:rsidRPr="005B2532">
              <w:rPr>
                <w:rFonts w:ascii="Arial" w:hAnsi="Arial" w:cs="Arial"/>
                <w:i/>
                <w:iCs/>
                <w:color w:val="000000"/>
                <w:sz w:val="20"/>
                <w:szCs w:val="20"/>
              </w:rPr>
              <w:t>angustissima</w:t>
            </w:r>
            <w:proofErr w:type="spellEnd"/>
            <w:r w:rsidRPr="005B2532">
              <w:rPr>
                <w:rFonts w:ascii="Arial" w:hAnsi="Arial" w:cs="Arial"/>
                <w:i/>
                <w:iCs/>
                <w:color w:val="000000"/>
                <w:sz w:val="20"/>
                <w:szCs w:val="20"/>
              </w:rPr>
              <w:t xml:space="preserve">  </w:t>
            </w:r>
          </w:p>
        </w:tc>
        <w:tc>
          <w:tcPr>
            <w:tcW w:w="1146" w:type="dxa"/>
            <w:noWrap/>
            <w:hideMark/>
          </w:tcPr>
          <w:p w14:paraId="2F7777EC"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hideMark/>
          </w:tcPr>
          <w:p w14:paraId="15405714"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467A106E" w14:textId="77777777" w:rsidTr="00503D62">
        <w:trPr>
          <w:trHeight w:val="229"/>
        </w:trPr>
        <w:tc>
          <w:tcPr>
            <w:tcW w:w="5536" w:type="dxa"/>
            <w:noWrap/>
            <w:vAlign w:val="center"/>
            <w:hideMark/>
          </w:tcPr>
          <w:p w14:paraId="5DC03B6B"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Chaetoceros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curvisetus</w:t>
            </w:r>
            <w:proofErr w:type="spellEnd"/>
            <w:r w:rsidRPr="005B2532">
              <w:rPr>
                <w:rFonts w:ascii="Arial" w:hAnsi="Arial" w:cs="Arial"/>
                <w:color w:val="000000"/>
                <w:sz w:val="20"/>
                <w:szCs w:val="20"/>
              </w:rPr>
              <w:t xml:space="preserve"> </w:t>
            </w:r>
          </w:p>
        </w:tc>
        <w:tc>
          <w:tcPr>
            <w:tcW w:w="1146" w:type="dxa"/>
            <w:noWrap/>
            <w:vAlign w:val="center"/>
            <w:hideMark/>
          </w:tcPr>
          <w:p w14:paraId="32B4560F"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4B563D4A"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00146BFB" w14:textId="77777777" w:rsidTr="00503D62">
        <w:trPr>
          <w:trHeight w:val="229"/>
        </w:trPr>
        <w:tc>
          <w:tcPr>
            <w:tcW w:w="5536" w:type="dxa"/>
            <w:noWrap/>
            <w:vAlign w:val="center"/>
            <w:hideMark/>
          </w:tcPr>
          <w:p w14:paraId="53D52FEA"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Chaetoceros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lorenzianus</w:t>
            </w:r>
            <w:proofErr w:type="spellEnd"/>
            <w:r w:rsidRPr="005B2532">
              <w:rPr>
                <w:rFonts w:ascii="Arial" w:hAnsi="Arial" w:cs="Arial"/>
                <w:color w:val="000000"/>
                <w:sz w:val="20"/>
                <w:szCs w:val="20"/>
              </w:rPr>
              <w:t xml:space="preserve"> </w:t>
            </w:r>
          </w:p>
        </w:tc>
        <w:tc>
          <w:tcPr>
            <w:tcW w:w="1146" w:type="dxa"/>
            <w:noWrap/>
            <w:vAlign w:val="center"/>
            <w:hideMark/>
          </w:tcPr>
          <w:p w14:paraId="349C09B0"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612C6B12"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53E5E374" w14:textId="77777777" w:rsidTr="00503D62">
        <w:trPr>
          <w:trHeight w:val="229"/>
        </w:trPr>
        <w:tc>
          <w:tcPr>
            <w:tcW w:w="5536" w:type="dxa"/>
            <w:noWrap/>
            <w:vAlign w:val="center"/>
            <w:hideMark/>
          </w:tcPr>
          <w:p w14:paraId="2A7F38E1"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Guinardia</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flacida</w:t>
            </w:r>
            <w:proofErr w:type="spellEnd"/>
            <w:r w:rsidRPr="005B2532">
              <w:rPr>
                <w:rFonts w:ascii="Arial" w:hAnsi="Arial" w:cs="Arial"/>
                <w:i/>
                <w:iCs/>
                <w:color w:val="000000"/>
                <w:sz w:val="20"/>
                <w:szCs w:val="20"/>
              </w:rPr>
              <w:t xml:space="preserve"> </w:t>
            </w:r>
          </w:p>
        </w:tc>
        <w:tc>
          <w:tcPr>
            <w:tcW w:w="1146" w:type="dxa"/>
            <w:noWrap/>
            <w:vAlign w:val="center"/>
            <w:hideMark/>
          </w:tcPr>
          <w:p w14:paraId="6DB5C829"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71CCABC0"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155DE2BA" w14:textId="77777777" w:rsidTr="00503D62">
        <w:trPr>
          <w:trHeight w:val="229"/>
        </w:trPr>
        <w:tc>
          <w:tcPr>
            <w:tcW w:w="5536" w:type="dxa"/>
            <w:noWrap/>
            <w:vAlign w:val="center"/>
            <w:hideMark/>
          </w:tcPr>
          <w:p w14:paraId="3553B8FA"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Guinardia</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striata</w:t>
            </w:r>
            <w:proofErr w:type="spellEnd"/>
            <w:r w:rsidRPr="005B2532">
              <w:rPr>
                <w:rFonts w:ascii="Arial" w:hAnsi="Arial" w:cs="Arial"/>
                <w:color w:val="000000"/>
                <w:sz w:val="20"/>
                <w:szCs w:val="20"/>
              </w:rPr>
              <w:t xml:space="preserve"> </w:t>
            </w:r>
          </w:p>
        </w:tc>
        <w:tc>
          <w:tcPr>
            <w:tcW w:w="1146" w:type="dxa"/>
            <w:noWrap/>
            <w:vAlign w:val="center"/>
            <w:hideMark/>
          </w:tcPr>
          <w:p w14:paraId="67EC0E82"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65F57A33"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336F5AD8" w14:textId="77777777" w:rsidTr="00503D62">
        <w:trPr>
          <w:trHeight w:val="229"/>
        </w:trPr>
        <w:tc>
          <w:tcPr>
            <w:tcW w:w="5536" w:type="dxa"/>
            <w:noWrap/>
            <w:vAlign w:val="center"/>
            <w:hideMark/>
          </w:tcPr>
          <w:p w14:paraId="4DCFB823" w14:textId="77777777" w:rsidR="005B2532" w:rsidRPr="005B2532" w:rsidRDefault="005B2532" w:rsidP="00503D62">
            <w:pPr>
              <w:spacing w:after="0"/>
              <w:rPr>
                <w:rFonts w:ascii="Arial" w:hAnsi="Arial" w:cs="Arial"/>
                <w:b/>
                <w:bCs/>
                <w:color w:val="000000"/>
                <w:sz w:val="20"/>
                <w:szCs w:val="20"/>
              </w:rPr>
            </w:pPr>
            <w:proofErr w:type="spellStart"/>
            <w:r w:rsidRPr="005B2532">
              <w:rPr>
                <w:rFonts w:ascii="Arial" w:hAnsi="Arial" w:cs="Arial"/>
                <w:b/>
                <w:bCs/>
                <w:color w:val="000000"/>
                <w:sz w:val="20"/>
                <w:szCs w:val="20"/>
              </w:rPr>
              <w:t>Order</w:t>
            </w:r>
            <w:proofErr w:type="spellEnd"/>
            <w:r w:rsidRPr="005B2532">
              <w:rPr>
                <w:rFonts w:ascii="Arial" w:hAnsi="Arial" w:cs="Arial"/>
                <w:b/>
                <w:bCs/>
                <w:color w:val="000000"/>
                <w:sz w:val="20"/>
                <w:szCs w:val="20"/>
              </w:rPr>
              <w:t xml:space="preserve"> </w:t>
            </w:r>
            <w:proofErr w:type="spellStart"/>
            <w:r w:rsidRPr="005B2532">
              <w:rPr>
                <w:rFonts w:ascii="Arial" w:hAnsi="Arial" w:cs="Arial"/>
                <w:b/>
                <w:bCs/>
                <w:color w:val="000000"/>
                <w:sz w:val="20"/>
                <w:szCs w:val="20"/>
              </w:rPr>
              <w:t>pennales</w:t>
            </w:r>
            <w:proofErr w:type="spellEnd"/>
            <w:r w:rsidRPr="005B2532">
              <w:rPr>
                <w:rFonts w:ascii="Arial" w:hAnsi="Arial" w:cs="Arial"/>
                <w:b/>
                <w:bCs/>
                <w:color w:val="000000"/>
                <w:sz w:val="20"/>
                <w:szCs w:val="20"/>
              </w:rPr>
              <w:t xml:space="preserve"> </w:t>
            </w:r>
          </w:p>
        </w:tc>
        <w:tc>
          <w:tcPr>
            <w:tcW w:w="1146" w:type="dxa"/>
            <w:noWrap/>
            <w:vAlign w:val="center"/>
            <w:hideMark/>
          </w:tcPr>
          <w:p w14:paraId="34D7E3E4"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center"/>
            <w:hideMark/>
          </w:tcPr>
          <w:p w14:paraId="594E7F1D"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29700C16" w14:textId="77777777" w:rsidTr="00503D62">
        <w:trPr>
          <w:trHeight w:val="229"/>
        </w:trPr>
        <w:tc>
          <w:tcPr>
            <w:tcW w:w="5536" w:type="dxa"/>
            <w:noWrap/>
            <w:vAlign w:val="center"/>
            <w:hideMark/>
          </w:tcPr>
          <w:p w14:paraId="51FCEC1B"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Campylodiscus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clypeus</w:t>
            </w:r>
            <w:proofErr w:type="spellEnd"/>
            <w:r w:rsidRPr="005B2532">
              <w:rPr>
                <w:rFonts w:ascii="Arial" w:hAnsi="Arial" w:cs="Arial"/>
                <w:i/>
                <w:iCs/>
                <w:color w:val="000000"/>
                <w:sz w:val="20"/>
                <w:szCs w:val="20"/>
              </w:rPr>
              <w:t xml:space="preserve"> </w:t>
            </w:r>
          </w:p>
        </w:tc>
        <w:tc>
          <w:tcPr>
            <w:tcW w:w="1146" w:type="dxa"/>
            <w:noWrap/>
            <w:vAlign w:val="center"/>
            <w:hideMark/>
          </w:tcPr>
          <w:p w14:paraId="6EFAA744"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20EFC548"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7E96D468" w14:textId="77777777" w:rsidTr="00503D62">
        <w:trPr>
          <w:trHeight w:val="229"/>
        </w:trPr>
        <w:tc>
          <w:tcPr>
            <w:tcW w:w="5536" w:type="dxa"/>
            <w:noWrap/>
            <w:vAlign w:val="center"/>
            <w:hideMark/>
          </w:tcPr>
          <w:p w14:paraId="4A8C72EC"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Diploneis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smithii</w:t>
            </w:r>
            <w:proofErr w:type="spellEnd"/>
            <w:r w:rsidRPr="005B2532">
              <w:rPr>
                <w:rFonts w:ascii="Arial" w:hAnsi="Arial" w:cs="Arial"/>
                <w:i/>
                <w:iCs/>
                <w:color w:val="000000"/>
                <w:sz w:val="20"/>
                <w:szCs w:val="20"/>
              </w:rPr>
              <w:t xml:space="preserve"> </w:t>
            </w:r>
          </w:p>
        </w:tc>
        <w:tc>
          <w:tcPr>
            <w:tcW w:w="1146" w:type="dxa"/>
            <w:noWrap/>
            <w:vAlign w:val="center"/>
            <w:hideMark/>
          </w:tcPr>
          <w:p w14:paraId="092193CA"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682F6DDE"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01DB030E" w14:textId="77777777" w:rsidTr="00503D62">
        <w:trPr>
          <w:trHeight w:val="229"/>
        </w:trPr>
        <w:tc>
          <w:tcPr>
            <w:tcW w:w="5536" w:type="dxa"/>
            <w:noWrap/>
            <w:vAlign w:val="center"/>
            <w:hideMark/>
          </w:tcPr>
          <w:p w14:paraId="7B5F9629"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Nitzschia</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cf.</w:t>
            </w:r>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sigmoidea</w:t>
            </w:r>
            <w:proofErr w:type="spellEnd"/>
            <w:r w:rsidRPr="005B2532">
              <w:rPr>
                <w:rFonts w:ascii="Arial" w:hAnsi="Arial" w:cs="Arial"/>
                <w:i/>
                <w:iCs/>
                <w:color w:val="000000"/>
                <w:sz w:val="20"/>
                <w:szCs w:val="20"/>
              </w:rPr>
              <w:t xml:space="preserve"> </w:t>
            </w:r>
          </w:p>
        </w:tc>
        <w:tc>
          <w:tcPr>
            <w:tcW w:w="1146" w:type="dxa"/>
            <w:noWrap/>
            <w:vAlign w:val="center"/>
            <w:hideMark/>
          </w:tcPr>
          <w:p w14:paraId="1D1090D1"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1F906763"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2B05DB34" w14:textId="77777777" w:rsidTr="00503D62">
        <w:trPr>
          <w:trHeight w:val="229"/>
        </w:trPr>
        <w:tc>
          <w:tcPr>
            <w:tcW w:w="5536" w:type="dxa"/>
            <w:noWrap/>
            <w:vAlign w:val="center"/>
            <w:hideMark/>
          </w:tcPr>
          <w:p w14:paraId="4A10EB81"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Ploeurosigma</w:t>
            </w:r>
            <w:proofErr w:type="spellEnd"/>
            <w:r w:rsidRPr="005B2532">
              <w:rPr>
                <w:rFonts w:ascii="Arial" w:hAnsi="Arial" w:cs="Arial"/>
                <w:i/>
                <w:iCs/>
                <w:color w:val="000000"/>
                <w:sz w:val="20"/>
                <w:szCs w:val="20"/>
              </w:rPr>
              <w:t xml:space="preserve"> </w:t>
            </w:r>
            <w:proofErr w:type="spellStart"/>
            <w:r w:rsidRPr="005B2532">
              <w:rPr>
                <w:rFonts w:ascii="Arial" w:hAnsi="Arial" w:cs="Arial"/>
                <w:color w:val="000000"/>
                <w:sz w:val="20"/>
                <w:szCs w:val="20"/>
              </w:rPr>
              <w:t>sp</w:t>
            </w:r>
            <w:proofErr w:type="spellEnd"/>
            <w:r w:rsidRPr="005B2532">
              <w:rPr>
                <w:rFonts w:ascii="Arial" w:hAnsi="Arial" w:cs="Arial"/>
                <w:color w:val="000000"/>
                <w:sz w:val="20"/>
                <w:szCs w:val="20"/>
              </w:rPr>
              <w:t>.</w:t>
            </w:r>
          </w:p>
        </w:tc>
        <w:tc>
          <w:tcPr>
            <w:tcW w:w="1146" w:type="dxa"/>
            <w:noWrap/>
            <w:hideMark/>
          </w:tcPr>
          <w:p w14:paraId="06278F48"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36B0785A"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62AC1E58" w14:textId="77777777" w:rsidTr="00503D62">
        <w:trPr>
          <w:trHeight w:val="229"/>
        </w:trPr>
        <w:tc>
          <w:tcPr>
            <w:tcW w:w="5536" w:type="dxa"/>
            <w:noWrap/>
            <w:vAlign w:val="center"/>
          </w:tcPr>
          <w:p w14:paraId="1AB730CF" w14:textId="77777777" w:rsidR="005B2532" w:rsidRPr="005B2532" w:rsidRDefault="005B2532" w:rsidP="00503D62">
            <w:pPr>
              <w:spacing w:after="0"/>
              <w:rPr>
                <w:rFonts w:ascii="Arial" w:hAnsi="Arial" w:cs="Arial"/>
                <w:i/>
                <w:iCs/>
                <w:color w:val="000000"/>
                <w:sz w:val="20"/>
                <w:szCs w:val="20"/>
              </w:rPr>
            </w:pPr>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Susrirella</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sp.1</w:t>
            </w:r>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center"/>
          </w:tcPr>
          <w:p w14:paraId="00D843A7"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tcPr>
          <w:p w14:paraId="03A817F7"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698E2995" w14:textId="77777777" w:rsidTr="00503D62">
        <w:trPr>
          <w:trHeight w:val="229"/>
        </w:trPr>
        <w:tc>
          <w:tcPr>
            <w:tcW w:w="5536" w:type="dxa"/>
            <w:noWrap/>
            <w:vAlign w:val="center"/>
            <w:hideMark/>
          </w:tcPr>
          <w:p w14:paraId="0015037A"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Surirella</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sp.2                              </w:t>
            </w:r>
          </w:p>
        </w:tc>
        <w:tc>
          <w:tcPr>
            <w:tcW w:w="1146" w:type="dxa"/>
            <w:noWrap/>
            <w:hideMark/>
          </w:tcPr>
          <w:p w14:paraId="413309F4"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5E11BD0B"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57DA2919" w14:textId="77777777" w:rsidTr="00503D62">
        <w:trPr>
          <w:trHeight w:val="229"/>
        </w:trPr>
        <w:tc>
          <w:tcPr>
            <w:tcW w:w="5536" w:type="dxa"/>
            <w:noWrap/>
            <w:vAlign w:val="center"/>
            <w:hideMark/>
          </w:tcPr>
          <w:p w14:paraId="0DDE2A20"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Ulnaria</w:t>
            </w:r>
            <w:proofErr w:type="spellEnd"/>
            <w:r w:rsidRPr="005B2532">
              <w:rPr>
                <w:rFonts w:ascii="Arial" w:hAnsi="Arial" w:cs="Arial"/>
                <w:i/>
                <w:iCs/>
                <w:color w:val="000000"/>
                <w:sz w:val="20"/>
                <w:szCs w:val="20"/>
              </w:rPr>
              <w:t xml:space="preserve"> ulna</w:t>
            </w:r>
          </w:p>
        </w:tc>
        <w:tc>
          <w:tcPr>
            <w:tcW w:w="1146" w:type="dxa"/>
            <w:noWrap/>
            <w:hideMark/>
          </w:tcPr>
          <w:p w14:paraId="1F02BDCE"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473859CF"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52EDFCFD" w14:textId="77777777" w:rsidTr="00503D62">
        <w:trPr>
          <w:trHeight w:val="229"/>
        </w:trPr>
        <w:tc>
          <w:tcPr>
            <w:tcW w:w="5536" w:type="dxa"/>
            <w:noWrap/>
            <w:vAlign w:val="center"/>
            <w:hideMark/>
          </w:tcPr>
          <w:p w14:paraId="6767882F" w14:textId="77777777" w:rsidR="005B2532" w:rsidRPr="005B2532" w:rsidRDefault="005B2532" w:rsidP="00503D62">
            <w:pPr>
              <w:spacing w:after="0"/>
              <w:rPr>
                <w:rFonts w:ascii="Arial" w:hAnsi="Arial" w:cs="Arial"/>
                <w:b/>
                <w:bCs/>
                <w:color w:val="000000"/>
                <w:sz w:val="20"/>
                <w:szCs w:val="20"/>
              </w:rPr>
            </w:pPr>
            <w:r w:rsidRPr="005B2532">
              <w:rPr>
                <w:rFonts w:ascii="Arial" w:hAnsi="Arial" w:cs="Arial"/>
                <w:b/>
                <w:bCs/>
                <w:color w:val="000000"/>
                <w:sz w:val="20"/>
                <w:szCs w:val="20"/>
              </w:rPr>
              <w:t xml:space="preserve">Class </w:t>
            </w:r>
            <w:proofErr w:type="spellStart"/>
            <w:r w:rsidRPr="005B2532">
              <w:rPr>
                <w:rFonts w:ascii="Arial" w:hAnsi="Arial" w:cs="Arial"/>
                <w:b/>
                <w:bCs/>
                <w:color w:val="000000"/>
                <w:sz w:val="20"/>
                <w:szCs w:val="20"/>
              </w:rPr>
              <w:t>Chrisophyceae</w:t>
            </w:r>
            <w:proofErr w:type="spellEnd"/>
          </w:p>
        </w:tc>
        <w:tc>
          <w:tcPr>
            <w:tcW w:w="1146" w:type="dxa"/>
            <w:noWrap/>
            <w:vAlign w:val="center"/>
            <w:hideMark/>
          </w:tcPr>
          <w:p w14:paraId="09E066B1"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center"/>
            <w:hideMark/>
          </w:tcPr>
          <w:p w14:paraId="00D05232"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1AC22981" w14:textId="77777777" w:rsidTr="00503D62">
        <w:trPr>
          <w:trHeight w:val="229"/>
        </w:trPr>
        <w:tc>
          <w:tcPr>
            <w:tcW w:w="5536" w:type="dxa"/>
            <w:noWrap/>
            <w:vAlign w:val="center"/>
            <w:hideMark/>
          </w:tcPr>
          <w:p w14:paraId="0F0F51ED" w14:textId="77777777" w:rsidR="005B2532" w:rsidRPr="005B2532" w:rsidRDefault="005B2532" w:rsidP="00503D62">
            <w:pPr>
              <w:spacing w:after="0"/>
              <w:rPr>
                <w:rFonts w:ascii="Arial" w:hAnsi="Arial" w:cs="Arial"/>
                <w:b/>
                <w:bCs/>
                <w:color w:val="000000"/>
                <w:sz w:val="20"/>
                <w:szCs w:val="20"/>
              </w:rPr>
            </w:pPr>
            <w:proofErr w:type="spellStart"/>
            <w:r w:rsidRPr="005B2532">
              <w:rPr>
                <w:rFonts w:ascii="Arial" w:hAnsi="Arial" w:cs="Arial"/>
                <w:b/>
                <w:bCs/>
                <w:color w:val="000000"/>
                <w:sz w:val="20"/>
                <w:szCs w:val="20"/>
              </w:rPr>
              <w:t>Order</w:t>
            </w:r>
            <w:proofErr w:type="spellEnd"/>
            <w:r w:rsidRPr="005B2532">
              <w:rPr>
                <w:rFonts w:ascii="Arial" w:hAnsi="Arial" w:cs="Arial"/>
                <w:b/>
                <w:bCs/>
                <w:color w:val="000000"/>
                <w:sz w:val="20"/>
                <w:szCs w:val="20"/>
              </w:rPr>
              <w:t xml:space="preserve"> </w:t>
            </w:r>
            <w:proofErr w:type="spellStart"/>
            <w:r w:rsidRPr="005B2532">
              <w:rPr>
                <w:rFonts w:ascii="Arial" w:hAnsi="Arial" w:cs="Arial"/>
                <w:b/>
                <w:bCs/>
                <w:color w:val="000000"/>
                <w:sz w:val="20"/>
                <w:szCs w:val="20"/>
              </w:rPr>
              <w:t>Ochromonadales</w:t>
            </w:r>
            <w:proofErr w:type="spellEnd"/>
            <w:r w:rsidRPr="005B2532">
              <w:rPr>
                <w:rFonts w:ascii="Arial" w:hAnsi="Arial" w:cs="Arial"/>
                <w:b/>
                <w:bCs/>
                <w:color w:val="000000"/>
                <w:sz w:val="20"/>
                <w:szCs w:val="20"/>
              </w:rPr>
              <w:t xml:space="preserve"> </w:t>
            </w:r>
          </w:p>
        </w:tc>
        <w:tc>
          <w:tcPr>
            <w:tcW w:w="1146" w:type="dxa"/>
            <w:noWrap/>
            <w:vAlign w:val="center"/>
            <w:hideMark/>
          </w:tcPr>
          <w:p w14:paraId="59C6B222"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center"/>
            <w:hideMark/>
          </w:tcPr>
          <w:p w14:paraId="36ACB5AB"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7FFB668E" w14:textId="77777777" w:rsidTr="00503D62">
        <w:trPr>
          <w:trHeight w:val="229"/>
        </w:trPr>
        <w:tc>
          <w:tcPr>
            <w:tcW w:w="5536" w:type="dxa"/>
            <w:noWrap/>
            <w:vAlign w:val="center"/>
            <w:hideMark/>
          </w:tcPr>
          <w:p w14:paraId="25BEFF2D"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Dinobryon</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sertularia</w:t>
            </w:r>
            <w:proofErr w:type="spellEnd"/>
            <w:r w:rsidRPr="005B2532">
              <w:rPr>
                <w:rFonts w:ascii="Arial" w:hAnsi="Arial" w:cs="Arial"/>
                <w:i/>
                <w:iCs/>
                <w:color w:val="000000"/>
                <w:sz w:val="20"/>
                <w:szCs w:val="20"/>
              </w:rPr>
              <w:t xml:space="preserve">       </w:t>
            </w:r>
          </w:p>
        </w:tc>
        <w:tc>
          <w:tcPr>
            <w:tcW w:w="1146" w:type="dxa"/>
            <w:noWrap/>
            <w:vAlign w:val="center"/>
            <w:hideMark/>
          </w:tcPr>
          <w:p w14:paraId="2B501580"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3A559329"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2F30AC22" w14:textId="77777777" w:rsidTr="00503D62">
        <w:trPr>
          <w:trHeight w:val="229"/>
        </w:trPr>
        <w:tc>
          <w:tcPr>
            <w:tcW w:w="5536" w:type="dxa"/>
            <w:noWrap/>
            <w:vAlign w:val="center"/>
            <w:hideMark/>
          </w:tcPr>
          <w:p w14:paraId="6A9A4D8B" w14:textId="77777777" w:rsidR="005B2532" w:rsidRPr="005B2532" w:rsidRDefault="005B2532" w:rsidP="00503D62">
            <w:pPr>
              <w:spacing w:after="0"/>
              <w:rPr>
                <w:rFonts w:ascii="Arial" w:hAnsi="Arial" w:cs="Arial"/>
                <w:b/>
                <w:bCs/>
                <w:color w:val="000000"/>
                <w:sz w:val="20"/>
                <w:szCs w:val="20"/>
              </w:rPr>
            </w:pPr>
            <w:r w:rsidRPr="005B2532">
              <w:rPr>
                <w:rFonts w:ascii="Arial" w:hAnsi="Arial" w:cs="Arial"/>
                <w:b/>
                <w:bCs/>
                <w:color w:val="000000"/>
                <w:sz w:val="20"/>
                <w:szCs w:val="20"/>
              </w:rPr>
              <w:t xml:space="preserve">Phylum </w:t>
            </w:r>
            <w:proofErr w:type="spellStart"/>
            <w:r w:rsidRPr="005B2532">
              <w:rPr>
                <w:rFonts w:ascii="Arial" w:hAnsi="Arial" w:cs="Arial"/>
                <w:b/>
                <w:bCs/>
                <w:color w:val="000000"/>
                <w:sz w:val="20"/>
                <w:szCs w:val="20"/>
              </w:rPr>
              <w:t>Chlorophyta</w:t>
            </w:r>
            <w:proofErr w:type="spellEnd"/>
          </w:p>
        </w:tc>
        <w:tc>
          <w:tcPr>
            <w:tcW w:w="1146" w:type="dxa"/>
            <w:noWrap/>
            <w:vAlign w:val="center"/>
            <w:hideMark/>
          </w:tcPr>
          <w:p w14:paraId="3C9DC65B"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center"/>
            <w:hideMark/>
          </w:tcPr>
          <w:p w14:paraId="0BCF6A60"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326DDF76" w14:textId="77777777" w:rsidTr="00503D62">
        <w:trPr>
          <w:trHeight w:val="229"/>
        </w:trPr>
        <w:tc>
          <w:tcPr>
            <w:tcW w:w="5536" w:type="dxa"/>
            <w:noWrap/>
            <w:vAlign w:val="center"/>
            <w:hideMark/>
          </w:tcPr>
          <w:p w14:paraId="79486439" w14:textId="77777777" w:rsidR="005B2532" w:rsidRPr="005B2532" w:rsidRDefault="005B2532" w:rsidP="00503D62">
            <w:pPr>
              <w:spacing w:after="0"/>
              <w:jc w:val="both"/>
              <w:rPr>
                <w:rFonts w:ascii="Arial" w:hAnsi="Arial" w:cs="Arial"/>
                <w:b/>
                <w:bCs/>
                <w:color w:val="000000"/>
                <w:sz w:val="20"/>
                <w:szCs w:val="20"/>
              </w:rPr>
            </w:pPr>
            <w:r w:rsidRPr="005B2532">
              <w:rPr>
                <w:rFonts w:ascii="Arial" w:hAnsi="Arial" w:cs="Arial"/>
                <w:b/>
                <w:bCs/>
                <w:color w:val="000000"/>
                <w:sz w:val="20"/>
                <w:szCs w:val="20"/>
              </w:rPr>
              <w:t xml:space="preserve">Class </w:t>
            </w:r>
            <w:proofErr w:type="spellStart"/>
            <w:r w:rsidRPr="005B2532">
              <w:rPr>
                <w:rFonts w:ascii="Arial" w:hAnsi="Arial" w:cs="Arial"/>
                <w:b/>
                <w:bCs/>
                <w:color w:val="000000"/>
                <w:sz w:val="20"/>
                <w:szCs w:val="20"/>
              </w:rPr>
              <w:t>Conjugatophyceae</w:t>
            </w:r>
            <w:proofErr w:type="spellEnd"/>
            <w:r w:rsidRPr="005B2532">
              <w:rPr>
                <w:rFonts w:ascii="Arial" w:hAnsi="Arial" w:cs="Arial"/>
                <w:b/>
                <w:bCs/>
                <w:color w:val="000000"/>
                <w:sz w:val="20"/>
                <w:szCs w:val="20"/>
              </w:rPr>
              <w:t xml:space="preserve"> </w:t>
            </w:r>
          </w:p>
        </w:tc>
        <w:tc>
          <w:tcPr>
            <w:tcW w:w="1146" w:type="dxa"/>
            <w:noWrap/>
            <w:vAlign w:val="center"/>
            <w:hideMark/>
          </w:tcPr>
          <w:p w14:paraId="6939D0AC"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center"/>
            <w:hideMark/>
          </w:tcPr>
          <w:p w14:paraId="6A073AF6"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61A3C28F" w14:textId="77777777" w:rsidTr="00503D62">
        <w:trPr>
          <w:trHeight w:val="229"/>
        </w:trPr>
        <w:tc>
          <w:tcPr>
            <w:tcW w:w="5536" w:type="dxa"/>
            <w:noWrap/>
            <w:vAlign w:val="center"/>
            <w:hideMark/>
          </w:tcPr>
          <w:p w14:paraId="3C228184" w14:textId="77777777" w:rsidR="005B2532" w:rsidRPr="005B2532" w:rsidRDefault="005B2532" w:rsidP="00503D62">
            <w:pPr>
              <w:spacing w:after="0"/>
              <w:jc w:val="both"/>
              <w:rPr>
                <w:rFonts w:ascii="Arial" w:hAnsi="Arial" w:cs="Arial"/>
                <w:b/>
                <w:bCs/>
                <w:color w:val="000000"/>
                <w:sz w:val="20"/>
                <w:szCs w:val="20"/>
              </w:rPr>
            </w:pPr>
            <w:proofErr w:type="spellStart"/>
            <w:r w:rsidRPr="005B2532">
              <w:rPr>
                <w:rFonts w:ascii="Arial" w:hAnsi="Arial" w:cs="Arial"/>
                <w:b/>
                <w:bCs/>
                <w:color w:val="000000"/>
                <w:sz w:val="20"/>
                <w:szCs w:val="20"/>
              </w:rPr>
              <w:t>Order</w:t>
            </w:r>
            <w:proofErr w:type="spellEnd"/>
            <w:r w:rsidRPr="005B2532">
              <w:rPr>
                <w:rFonts w:ascii="Arial" w:hAnsi="Arial" w:cs="Arial"/>
                <w:b/>
                <w:bCs/>
                <w:color w:val="000000"/>
                <w:sz w:val="20"/>
                <w:szCs w:val="20"/>
              </w:rPr>
              <w:t xml:space="preserve"> Desmidiales </w:t>
            </w:r>
          </w:p>
        </w:tc>
        <w:tc>
          <w:tcPr>
            <w:tcW w:w="1146" w:type="dxa"/>
            <w:noWrap/>
            <w:vAlign w:val="center"/>
            <w:hideMark/>
          </w:tcPr>
          <w:p w14:paraId="12CF8204"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center"/>
            <w:hideMark/>
          </w:tcPr>
          <w:p w14:paraId="3DBB9DDB"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690EA0B6" w14:textId="77777777" w:rsidTr="00503D62">
        <w:trPr>
          <w:trHeight w:val="229"/>
        </w:trPr>
        <w:tc>
          <w:tcPr>
            <w:tcW w:w="5536" w:type="dxa"/>
            <w:noWrap/>
            <w:vAlign w:val="center"/>
            <w:hideMark/>
          </w:tcPr>
          <w:p w14:paraId="626BC648" w14:textId="77777777" w:rsidR="005B2532" w:rsidRPr="005B2532" w:rsidRDefault="005B2532" w:rsidP="00503D62">
            <w:pPr>
              <w:spacing w:after="0"/>
              <w:rPr>
                <w:rFonts w:ascii="Arial" w:hAnsi="Arial" w:cs="Arial"/>
                <w:b/>
                <w:bCs/>
                <w:color w:val="000000"/>
                <w:sz w:val="20"/>
                <w:szCs w:val="20"/>
              </w:rPr>
            </w:pPr>
            <w:r w:rsidRPr="005B2532">
              <w:rPr>
                <w:rFonts w:ascii="Arial" w:hAnsi="Arial" w:cs="Arial"/>
                <w:b/>
                <w:bCs/>
                <w:color w:val="000000"/>
                <w:sz w:val="20"/>
                <w:szCs w:val="20"/>
              </w:rPr>
              <w:t xml:space="preserve">Family </w:t>
            </w:r>
            <w:proofErr w:type="spellStart"/>
            <w:r w:rsidRPr="005B2532">
              <w:rPr>
                <w:rFonts w:ascii="Arial" w:hAnsi="Arial" w:cs="Arial"/>
                <w:b/>
                <w:bCs/>
                <w:color w:val="000000"/>
                <w:sz w:val="20"/>
                <w:szCs w:val="20"/>
              </w:rPr>
              <w:t>Desmidiaceae</w:t>
            </w:r>
            <w:proofErr w:type="spellEnd"/>
          </w:p>
        </w:tc>
        <w:tc>
          <w:tcPr>
            <w:tcW w:w="1146" w:type="dxa"/>
            <w:noWrap/>
            <w:vAlign w:val="center"/>
            <w:hideMark/>
          </w:tcPr>
          <w:p w14:paraId="5BA2AC4B"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center"/>
            <w:hideMark/>
          </w:tcPr>
          <w:p w14:paraId="0AB8A7EB"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0446B01C" w14:textId="77777777" w:rsidTr="00503D62">
        <w:trPr>
          <w:trHeight w:val="229"/>
        </w:trPr>
        <w:tc>
          <w:tcPr>
            <w:tcW w:w="5536" w:type="dxa"/>
            <w:noWrap/>
            <w:vAlign w:val="center"/>
            <w:hideMark/>
          </w:tcPr>
          <w:p w14:paraId="713844C0"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Closterium</w:t>
            </w:r>
            <w:proofErr w:type="spellEnd"/>
            <w:r w:rsidRPr="005B2532">
              <w:rPr>
                <w:rFonts w:ascii="Arial" w:hAnsi="Arial" w:cs="Arial"/>
                <w:color w:val="000000"/>
                <w:sz w:val="20"/>
                <w:szCs w:val="20"/>
              </w:rPr>
              <w:t xml:space="preserve"> sp.             </w:t>
            </w:r>
          </w:p>
        </w:tc>
        <w:tc>
          <w:tcPr>
            <w:tcW w:w="1146" w:type="dxa"/>
            <w:noWrap/>
            <w:hideMark/>
          </w:tcPr>
          <w:p w14:paraId="16B26367"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549C1E63"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0B81C866" w14:textId="77777777" w:rsidTr="00503D62">
        <w:trPr>
          <w:trHeight w:val="229"/>
        </w:trPr>
        <w:tc>
          <w:tcPr>
            <w:tcW w:w="5536" w:type="dxa"/>
            <w:noWrap/>
            <w:vAlign w:val="center"/>
            <w:hideMark/>
          </w:tcPr>
          <w:p w14:paraId="26DEC41E"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Cosmarium</w:t>
            </w:r>
            <w:proofErr w:type="spellEnd"/>
            <w:r w:rsidRPr="005B2532">
              <w:rPr>
                <w:rFonts w:ascii="Arial" w:hAnsi="Arial" w:cs="Arial"/>
                <w:color w:val="000000"/>
                <w:sz w:val="20"/>
                <w:szCs w:val="20"/>
              </w:rPr>
              <w:t xml:space="preserve"> sp.1          </w:t>
            </w:r>
          </w:p>
        </w:tc>
        <w:tc>
          <w:tcPr>
            <w:tcW w:w="1146" w:type="dxa"/>
            <w:noWrap/>
            <w:hideMark/>
          </w:tcPr>
          <w:p w14:paraId="4B16713D"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37030FCC"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1AD1DE05" w14:textId="77777777" w:rsidTr="00503D62">
        <w:trPr>
          <w:trHeight w:val="229"/>
        </w:trPr>
        <w:tc>
          <w:tcPr>
            <w:tcW w:w="5536" w:type="dxa"/>
            <w:noWrap/>
            <w:vAlign w:val="center"/>
            <w:hideMark/>
          </w:tcPr>
          <w:p w14:paraId="0CF1A8E1"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Cosmarium</w:t>
            </w:r>
            <w:proofErr w:type="spellEnd"/>
            <w:r w:rsidRPr="005B2532">
              <w:rPr>
                <w:rFonts w:ascii="Arial" w:hAnsi="Arial" w:cs="Arial"/>
                <w:color w:val="000000"/>
                <w:sz w:val="20"/>
                <w:szCs w:val="20"/>
              </w:rPr>
              <w:t xml:space="preserve"> sp.2          </w:t>
            </w:r>
          </w:p>
        </w:tc>
        <w:tc>
          <w:tcPr>
            <w:tcW w:w="1146" w:type="dxa"/>
            <w:noWrap/>
            <w:hideMark/>
          </w:tcPr>
          <w:p w14:paraId="2DE87F94"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4B732150"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0915E079" w14:textId="77777777" w:rsidTr="00503D62">
        <w:trPr>
          <w:trHeight w:val="229"/>
        </w:trPr>
        <w:tc>
          <w:tcPr>
            <w:tcW w:w="5536" w:type="dxa"/>
            <w:noWrap/>
            <w:vAlign w:val="center"/>
            <w:hideMark/>
          </w:tcPr>
          <w:p w14:paraId="003F2523"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Cosmarium</w:t>
            </w:r>
            <w:proofErr w:type="spellEnd"/>
            <w:r w:rsidRPr="005B2532">
              <w:rPr>
                <w:rFonts w:ascii="Arial" w:hAnsi="Arial" w:cs="Arial"/>
                <w:color w:val="000000"/>
                <w:sz w:val="20"/>
                <w:szCs w:val="20"/>
              </w:rPr>
              <w:t xml:space="preserve"> sp.3          </w:t>
            </w:r>
          </w:p>
        </w:tc>
        <w:tc>
          <w:tcPr>
            <w:tcW w:w="1146" w:type="dxa"/>
            <w:noWrap/>
            <w:hideMark/>
          </w:tcPr>
          <w:p w14:paraId="11804F7D"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0276227E"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3BB943B4" w14:textId="77777777" w:rsidTr="00503D62">
        <w:trPr>
          <w:trHeight w:val="229"/>
        </w:trPr>
        <w:tc>
          <w:tcPr>
            <w:tcW w:w="5536" w:type="dxa"/>
            <w:noWrap/>
            <w:vAlign w:val="center"/>
            <w:hideMark/>
          </w:tcPr>
          <w:p w14:paraId="27513D6F"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Micrasterias</w:t>
            </w:r>
            <w:proofErr w:type="spellEnd"/>
            <w:r w:rsidRPr="005B2532">
              <w:rPr>
                <w:rFonts w:ascii="Arial" w:hAnsi="Arial" w:cs="Arial"/>
                <w:i/>
                <w:iCs/>
                <w:color w:val="000000"/>
                <w:sz w:val="20"/>
                <w:szCs w:val="20"/>
              </w:rPr>
              <w:t xml:space="preserve"> </w:t>
            </w:r>
            <w:proofErr w:type="spellStart"/>
            <w:r w:rsidRPr="005B2532">
              <w:rPr>
                <w:rFonts w:ascii="Arial" w:hAnsi="Arial" w:cs="Arial"/>
                <w:color w:val="000000"/>
                <w:sz w:val="20"/>
                <w:szCs w:val="20"/>
              </w:rPr>
              <w:t>sp</w:t>
            </w:r>
            <w:proofErr w:type="spellEnd"/>
            <w:r w:rsidRPr="005B2532">
              <w:rPr>
                <w:rFonts w:ascii="Arial" w:hAnsi="Arial" w:cs="Arial"/>
                <w:i/>
                <w:iCs/>
                <w:color w:val="000000"/>
                <w:sz w:val="20"/>
                <w:szCs w:val="20"/>
              </w:rPr>
              <w:t>.</w:t>
            </w:r>
            <w:r w:rsidRPr="005B2532">
              <w:rPr>
                <w:rFonts w:ascii="Arial" w:hAnsi="Arial" w:cs="Arial"/>
                <w:color w:val="000000"/>
                <w:sz w:val="20"/>
                <w:szCs w:val="20"/>
              </w:rPr>
              <w:t xml:space="preserve">          </w:t>
            </w:r>
          </w:p>
        </w:tc>
        <w:tc>
          <w:tcPr>
            <w:tcW w:w="1146" w:type="dxa"/>
            <w:noWrap/>
            <w:hideMark/>
          </w:tcPr>
          <w:p w14:paraId="72AEA62E"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312A3829"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36741275" w14:textId="77777777" w:rsidTr="00503D62">
        <w:trPr>
          <w:trHeight w:val="229"/>
        </w:trPr>
        <w:tc>
          <w:tcPr>
            <w:tcW w:w="5536" w:type="dxa"/>
            <w:noWrap/>
            <w:vAlign w:val="center"/>
            <w:hideMark/>
          </w:tcPr>
          <w:p w14:paraId="4D671CD1"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Spondylosium</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pulchrum</w:t>
            </w:r>
            <w:proofErr w:type="spellEnd"/>
          </w:p>
        </w:tc>
        <w:tc>
          <w:tcPr>
            <w:tcW w:w="1146" w:type="dxa"/>
            <w:noWrap/>
            <w:hideMark/>
          </w:tcPr>
          <w:p w14:paraId="07C96242"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53CB39C5"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1DF8F003" w14:textId="77777777" w:rsidTr="00503D62">
        <w:trPr>
          <w:trHeight w:val="229"/>
        </w:trPr>
        <w:tc>
          <w:tcPr>
            <w:tcW w:w="5536" w:type="dxa"/>
            <w:noWrap/>
            <w:vAlign w:val="center"/>
            <w:hideMark/>
          </w:tcPr>
          <w:p w14:paraId="1DF4EED1"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Staurastrum</w:t>
            </w:r>
            <w:proofErr w:type="spellEnd"/>
            <w:r w:rsidRPr="005B2532">
              <w:rPr>
                <w:rFonts w:ascii="Arial" w:hAnsi="Arial" w:cs="Arial"/>
                <w:i/>
                <w:iCs/>
                <w:color w:val="FF0000"/>
                <w:sz w:val="20"/>
                <w:szCs w:val="20"/>
              </w:rPr>
              <w:t xml:space="preserve"> </w:t>
            </w:r>
            <w:proofErr w:type="spellStart"/>
            <w:r w:rsidRPr="005B2532">
              <w:rPr>
                <w:rFonts w:ascii="Arial" w:hAnsi="Arial" w:cs="Arial"/>
                <w:i/>
                <w:iCs/>
                <w:color w:val="000000"/>
                <w:sz w:val="20"/>
                <w:szCs w:val="20"/>
              </w:rPr>
              <w:t>leptocladrum</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var. </w:t>
            </w:r>
            <w:proofErr w:type="spellStart"/>
            <w:r w:rsidRPr="005B2532">
              <w:rPr>
                <w:rFonts w:ascii="Arial" w:hAnsi="Arial" w:cs="Arial"/>
                <w:i/>
                <w:iCs/>
                <w:color w:val="000000"/>
                <w:sz w:val="20"/>
                <w:szCs w:val="20"/>
              </w:rPr>
              <w:t>conutum</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hideMark/>
          </w:tcPr>
          <w:p w14:paraId="587A995F"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725ABC5B"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5848534A" w14:textId="77777777" w:rsidTr="00503D62">
        <w:trPr>
          <w:trHeight w:val="229"/>
        </w:trPr>
        <w:tc>
          <w:tcPr>
            <w:tcW w:w="5536" w:type="dxa"/>
            <w:noWrap/>
            <w:vAlign w:val="center"/>
            <w:hideMark/>
          </w:tcPr>
          <w:p w14:paraId="721C6DCA"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Staurastrum</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sp.1 </w:t>
            </w:r>
          </w:p>
        </w:tc>
        <w:tc>
          <w:tcPr>
            <w:tcW w:w="1146" w:type="dxa"/>
            <w:noWrap/>
            <w:hideMark/>
          </w:tcPr>
          <w:p w14:paraId="47ACE242"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4E70CBD4"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5B756C76" w14:textId="77777777" w:rsidTr="00503D62">
        <w:trPr>
          <w:trHeight w:val="229"/>
        </w:trPr>
        <w:tc>
          <w:tcPr>
            <w:tcW w:w="5536" w:type="dxa"/>
            <w:noWrap/>
            <w:vAlign w:val="center"/>
            <w:hideMark/>
          </w:tcPr>
          <w:p w14:paraId="69B01E77"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Staurastrum</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sp.2</w:t>
            </w:r>
          </w:p>
        </w:tc>
        <w:tc>
          <w:tcPr>
            <w:tcW w:w="1146" w:type="dxa"/>
            <w:noWrap/>
            <w:hideMark/>
          </w:tcPr>
          <w:p w14:paraId="248D9A3E"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6762FC49"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3DB701A9" w14:textId="77777777" w:rsidTr="00503D62">
        <w:trPr>
          <w:trHeight w:val="229"/>
        </w:trPr>
        <w:tc>
          <w:tcPr>
            <w:tcW w:w="5536" w:type="dxa"/>
            <w:noWrap/>
            <w:vAlign w:val="center"/>
            <w:hideMark/>
          </w:tcPr>
          <w:p w14:paraId="42CED2F1"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Staurastrum</w:t>
            </w:r>
            <w:proofErr w:type="spellEnd"/>
            <w:r w:rsidRPr="005B2532">
              <w:rPr>
                <w:rFonts w:ascii="Arial" w:hAnsi="Arial" w:cs="Arial"/>
                <w:i/>
                <w:iCs/>
                <w:color w:val="000000"/>
                <w:sz w:val="20"/>
                <w:szCs w:val="20"/>
              </w:rPr>
              <w:t xml:space="preserve"> volans </w:t>
            </w:r>
            <w:r w:rsidRPr="005B2532">
              <w:rPr>
                <w:rFonts w:ascii="Arial" w:hAnsi="Arial" w:cs="Arial"/>
                <w:color w:val="000000"/>
                <w:sz w:val="20"/>
                <w:szCs w:val="20"/>
              </w:rPr>
              <w:t xml:space="preserve">               </w:t>
            </w:r>
          </w:p>
        </w:tc>
        <w:tc>
          <w:tcPr>
            <w:tcW w:w="1146" w:type="dxa"/>
            <w:noWrap/>
            <w:hideMark/>
          </w:tcPr>
          <w:p w14:paraId="137F4CDB"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15B43737"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30BC82B8" w14:textId="77777777" w:rsidTr="00503D62">
        <w:trPr>
          <w:trHeight w:val="229"/>
        </w:trPr>
        <w:tc>
          <w:tcPr>
            <w:tcW w:w="5536" w:type="dxa"/>
            <w:noWrap/>
            <w:vAlign w:val="center"/>
            <w:hideMark/>
          </w:tcPr>
          <w:p w14:paraId="30C79194"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Xanthidium</w:t>
            </w:r>
            <w:proofErr w:type="spellEnd"/>
            <w:r w:rsidRPr="005B2532">
              <w:rPr>
                <w:rFonts w:ascii="Arial" w:hAnsi="Arial" w:cs="Arial"/>
                <w:i/>
                <w:iCs/>
                <w:color w:val="000000"/>
                <w:sz w:val="20"/>
                <w:szCs w:val="20"/>
              </w:rPr>
              <w:t xml:space="preserve"> </w:t>
            </w:r>
            <w:proofErr w:type="spellStart"/>
            <w:r w:rsidRPr="005B2532">
              <w:rPr>
                <w:rFonts w:ascii="Arial" w:hAnsi="Arial" w:cs="Arial"/>
                <w:color w:val="000000"/>
                <w:sz w:val="20"/>
                <w:szCs w:val="20"/>
              </w:rPr>
              <w:t>sp</w:t>
            </w:r>
            <w:proofErr w:type="spellEnd"/>
            <w:r w:rsidRPr="005B2532">
              <w:rPr>
                <w:rFonts w:ascii="Arial" w:hAnsi="Arial" w:cs="Arial"/>
                <w:color w:val="000000"/>
                <w:sz w:val="20"/>
                <w:szCs w:val="20"/>
              </w:rPr>
              <w:t>.</w:t>
            </w:r>
          </w:p>
        </w:tc>
        <w:tc>
          <w:tcPr>
            <w:tcW w:w="1146" w:type="dxa"/>
            <w:noWrap/>
            <w:hideMark/>
          </w:tcPr>
          <w:p w14:paraId="7328A4CB"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7946EB44"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6DE4625C" w14:textId="77777777" w:rsidTr="00503D62">
        <w:trPr>
          <w:trHeight w:val="229"/>
        </w:trPr>
        <w:tc>
          <w:tcPr>
            <w:tcW w:w="5536" w:type="dxa"/>
            <w:noWrap/>
            <w:vAlign w:val="center"/>
            <w:hideMark/>
          </w:tcPr>
          <w:p w14:paraId="4AEF9FCA" w14:textId="77777777" w:rsidR="005B2532" w:rsidRPr="005B2532" w:rsidRDefault="005B2532" w:rsidP="00503D62">
            <w:pPr>
              <w:spacing w:after="0"/>
              <w:jc w:val="both"/>
              <w:rPr>
                <w:rFonts w:ascii="Arial" w:hAnsi="Arial" w:cs="Arial"/>
                <w:b/>
                <w:bCs/>
                <w:color w:val="000000"/>
                <w:sz w:val="20"/>
                <w:szCs w:val="20"/>
              </w:rPr>
            </w:pPr>
            <w:r w:rsidRPr="005B2532">
              <w:rPr>
                <w:rFonts w:ascii="Arial" w:hAnsi="Arial" w:cs="Arial"/>
                <w:b/>
                <w:bCs/>
                <w:color w:val="000000"/>
                <w:sz w:val="20"/>
                <w:szCs w:val="20"/>
              </w:rPr>
              <w:t xml:space="preserve">Class </w:t>
            </w:r>
            <w:proofErr w:type="spellStart"/>
            <w:r w:rsidRPr="005B2532">
              <w:rPr>
                <w:rFonts w:ascii="Arial" w:hAnsi="Arial" w:cs="Arial"/>
                <w:b/>
                <w:bCs/>
                <w:color w:val="000000"/>
                <w:sz w:val="20"/>
                <w:szCs w:val="20"/>
              </w:rPr>
              <w:t>Chlorophyceae</w:t>
            </w:r>
            <w:proofErr w:type="spellEnd"/>
            <w:r w:rsidRPr="005B2532">
              <w:rPr>
                <w:rFonts w:ascii="Arial" w:hAnsi="Arial" w:cs="Arial"/>
                <w:b/>
                <w:bCs/>
                <w:color w:val="000000"/>
                <w:sz w:val="20"/>
                <w:szCs w:val="20"/>
              </w:rPr>
              <w:t xml:space="preserve"> </w:t>
            </w:r>
          </w:p>
        </w:tc>
        <w:tc>
          <w:tcPr>
            <w:tcW w:w="1146" w:type="dxa"/>
            <w:noWrap/>
            <w:vAlign w:val="center"/>
            <w:hideMark/>
          </w:tcPr>
          <w:p w14:paraId="65D1E524"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center"/>
            <w:hideMark/>
          </w:tcPr>
          <w:p w14:paraId="40509156"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472FFFAC" w14:textId="77777777" w:rsidTr="00503D62">
        <w:trPr>
          <w:trHeight w:val="229"/>
        </w:trPr>
        <w:tc>
          <w:tcPr>
            <w:tcW w:w="5536" w:type="dxa"/>
            <w:noWrap/>
            <w:vAlign w:val="center"/>
            <w:hideMark/>
          </w:tcPr>
          <w:p w14:paraId="6D9E669E" w14:textId="77777777" w:rsidR="005B2532" w:rsidRPr="005B2532" w:rsidRDefault="005B2532" w:rsidP="00503D62">
            <w:pPr>
              <w:spacing w:after="0"/>
              <w:rPr>
                <w:rFonts w:ascii="Arial" w:hAnsi="Arial" w:cs="Arial"/>
                <w:b/>
                <w:bCs/>
                <w:color w:val="000000"/>
                <w:sz w:val="20"/>
                <w:szCs w:val="20"/>
              </w:rPr>
            </w:pPr>
            <w:proofErr w:type="spellStart"/>
            <w:r w:rsidRPr="005B2532">
              <w:rPr>
                <w:rFonts w:ascii="Arial" w:hAnsi="Arial" w:cs="Arial"/>
                <w:b/>
                <w:bCs/>
                <w:color w:val="000000"/>
                <w:sz w:val="20"/>
                <w:szCs w:val="20"/>
              </w:rPr>
              <w:t>Order</w:t>
            </w:r>
            <w:proofErr w:type="spellEnd"/>
            <w:r w:rsidRPr="005B2532">
              <w:rPr>
                <w:rFonts w:ascii="Arial" w:hAnsi="Arial" w:cs="Arial"/>
                <w:b/>
                <w:bCs/>
                <w:color w:val="000000"/>
                <w:sz w:val="20"/>
                <w:szCs w:val="20"/>
              </w:rPr>
              <w:t xml:space="preserve"> </w:t>
            </w:r>
            <w:proofErr w:type="spellStart"/>
            <w:r w:rsidRPr="005B2532">
              <w:rPr>
                <w:rFonts w:ascii="Arial" w:hAnsi="Arial" w:cs="Arial"/>
                <w:b/>
                <w:bCs/>
                <w:color w:val="000000"/>
                <w:sz w:val="20"/>
                <w:szCs w:val="20"/>
              </w:rPr>
              <w:t>Chlorococcales</w:t>
            </w:r>
            <w:proofErr w:type="spellEnd"/>
            <w:r w:rsidRPr="005B2532">
              <w:rPr>
                <w:rFonts w:ascii="Arial" w:hAnsi="Arial" w:cs="Arial"/>
                <w:b/>
                <w:bCs/>
                <w:color w:val="000000"/>
                <w:sz w:val="20"/>
                <w:szCs w:val="20"/>
              </w:rPr>
              <w:t xml:space="preserve"> </w:t>
            </w:r>
          </w:p>
        </w:tc>
        <w:tc>
          <w:tcPr>
            <w:tcW w:w="1146" w:type="dxa"/>
            <w:noWrap/>
            <w:vAlign w:val="center"/>
            <w:hideMark/>
          </w:tcPr>
          <w:p w14:paraId="70D3BDB2"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center"/>
            <w:hideMark/>
          </w:tcPr>
          <w:p w14:paraId="06215113"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2D3B98E3" w14:textId="77777777" w:rsidTr="00503D62">
        <w:trPr>
          <w:trHeight w:val="229"/>
        </w:trPr>
        <w:tc>
          <w:tcPr>
            <w:tcW w:w="5536" w:type="dxa"/>
            <w:noWrap/>
            <w:vAlign w:val="center"/>
            <w:hideMark/>
          </w:tcPr>
          <w:p w14:paraId="1770450D" w14:textId="77777777" w:rsidR="005B2532" w:rsidRPr="005B2532" w:rsidRDefault="005B2532" w:rsidP="00503D62">
            <w:pPr>
              <w:spacing w:after="0"/>
              <w:jc w:val="both"/>
              <w:rPr>
                <w:rFonts w:ascii="Arial" w:hAnsi="Arial" w:cs="Arial"/>
                <w:color w:val="000000"/>
                <w:sz w:val="20"/>
                <w:szCs w:val="20"/>
              </w:rPr>
            </w:pPr>
            <w:r w:rsidRPr="005B2532">
              <w:rPr>
                <w:rFonts w:ascii="Arial" w:hAnsi="Arial" w:cs="Arial"/>
                <w:color w:val="000000"/>
                <w:sz w:val="20"/>
                <w:szCs w:val="20"/>
              </w:rPr>
              <w:t xml:space="preserve"> </w:t>
            </w:r>
            <w:proofErr w:type="spellStart"/>
            <w:proofErr w:type="gramStart"/>
            <w:r w:rsidRPr="005B2532">
              <w:rPr>
                <w:rFonts w:ascii="Arial" w:hAnsi="Arial" w:cs="Arial"/>
                <w:i/>
                <w:iCs/>
                <w:color w:val="000000"/>
                <w:sz w:val="20"/>
                <w:szCs w:val="20"/>
              </w:rPr>
              <w:t>Coelastrum</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indicum</w:t>
            </w:r>
            <w:proofErr w:type="spellEnd"/>
            <w:proofErr w:type="gram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center"/>
            <w:hideMark/>
          </w:tcPr>
          <w:p w14:paraId="4915B5D9"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60EE3386"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1DD4D973" w14:textId="77777777" w:rsidTr="00503D62">
        <w:trPr>
          <w:trHeight w:val="229"/>
        </w:trPr>
        <w:tc>
          <w:tcPr>
            <w:tcW w:w="5536" w:type="dxa"/>
            <w:noWrap/>
            <w:vAlign w:val="center"/>
            <w:hideMark/>
          </w:tcPr>
          <w:p w14:paraId="626503F2" w14:textId="77777777" w:rsidR="005B2532" w:rsidRPr="005B2532" w:rsidRDefault="005B2532" w:rsidP="00503D62">
            <w:pPr>
              <w:spacing w:after="0"/>
              <w:jc w:val="both"/>
              <w:rPr>
                <w:rFonts w:ascii="Arial" w:hAnsi="Arial" w:cs="Arial"/>
                <w:i/>
                <w:iCs/>
                <w:color w:val="000000"/>
                <w:sz w:val="20"/>
                <w:szCs w:val="20"/>
              </w:rPr>
            </w:pPr>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Crucigenia</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tetrapedia</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center"/>
            <w:hideMark/>
          </w:tcPr>
          <w:p w14:paraId="58553FB1"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59794EE7"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6D1C95A4" w14:textId="77777777" w:rsidTr="00503D62">
        <w:trPr>
          <w:trHeight w:val="229"/>
        </w:trPr>
        <w:tc>
          <w:tcPr>
            <w:tcW w:w="5536" w:type="dxa"/>
            <w:noWrap/>
            <w:vAlign w:val="center"/>
            <w:hideMark/>
          </w:tcPr>
          <w:p w14:paraId="09A6C8FA" w14:textId="77777777" w:rsidR="005B2532" w:rsidRPr="005B2532" w:rsidRDefault="005B2532" w:rsidP="00503D62">
            <w:pPr>
              <w:spacing w:after="0"/>
              <w:jc w:val="both"/>
              <w:rPr>
                <w:rFonts w:ascii="Arial" w:hAnsi="Arial" w:cs="Arial"/>
                <w:i/>
                <w:iCs/>
                <w:color w:val="000000"/>
                <w:sz w:val="20"/>
                <w:szCs w:val="20"/>
              </w:rPr>
            </w:pPr>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Desmodesmus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protuberans</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center"/>
            <w:hideMark/>
          </w:tcPr>
          <w:p w14:paraId="5E78DB23"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5D7BB005"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7A19979E" w14:textId="77777777" w:rsidTr="00503D62">
        <w:trPr>
          <w:trHeight w:val="229"/>
        </w:trPr>
        <w:tc>
          <w:tcPr>
            <w:tcW w:w="5536" w:type="dxa"/>
            <w:noWrap/>
            <w:vAlign w:val="center"/>
            <w:hideMark/>
          </w:tcPr>
          <w:p w14:paraId="7CA5AF02"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Ankistrodesmus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fusiformis</w:t>
            </w:r>
            <w:proofErr w:type="spellEnd"/>
            <w:r w:rsidRPr="005B2532">
              <w:rPr>
                <w:rFonts w:ascii="Arial" w:hAnsi="Arial" w:cs="Arial"/>
                <w:i/>
                <w:iCs/>
                <w:color w:val="000000"/>
                <w:sz w:val="20"/>
                <w:szCs w:val="20"/>
              </w:rPr>
              <w:t xml:space="preserve">  </w:t>
            </w:r>
          </w:p>
        </w:tc>
        <w:tc>
          <w:tcPr>
            <w:tcW w:w="1146" w:type="dxa"/>
            <w:noWrap/>
            <w:hideMark/>
          </w:tcPr>
          <w:p w14:paraId="7B37D86F"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bottom"/>
            <w:hideMark/>
          </w:tcPr>
          <w:p w14:paraId="28770C24"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3058251A" w14:textId="77777777" w:rsidTr="00503D62">
        <w:trPr>
          <w:trHeight w:val="229"/>
        </w:trPr>
        <w:tc>
          <w:tcPr>
            <w:tcW w:w="5536" w:type="dxa"/>
            <w:noWrap/>
            <w:vAlign w:val="center"/>
            <w:hideMark/>
          </w:tcPr>
          <w:p w14:paraId="42DA80BC"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Ankistrodesmus</w:t>
            </w:r>
            <w:proofErr w:type="spellEnd"/>
            <w:r w:rsidRPr="005B2532">
              <w:rPr>
                <w:rFonts w:ascii="Arial" w:hAnsi="Arial" w:cs="Arial"/>
                <w:i/>
                <w:iCs/>
                <w:color w:val="000000"/>
                <w:sz w:val="20"/>
                <w:szCs w:val="20"/>
              </w:rPr>
              <w:t xml:space="preserve"> spiralis</w:t>
            </w:r>
          </w:p>
        </w:tc>
        <w:tc>
          <w:tcPr>
            <w:tcW w:w="1146" w:type="dxa"/>
            <w:noWrap/>
            <w:hideMark/>
          </w:tcPr>
          <w:p w14:paraId="53897B58"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bottom"/>
            <w:hideMark/>
          </w:tcPr>
          <w:p w14:paraId="5C4DD102"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69C07B6B" w14:textId="77777777" w:rsidTr="00503D62">
        <w:trPr>
          <w:trHeight w:val="229"/>
        </w:trPr>
        <w:tc>
          <w:tcPr>
            <w:tcW w:w="5536" w:type="dxa"/>
            <w:noWrap/>
            <w:vAlign w:val="center"/>
            <w:hideMark/>
          </w:tcPr>
          <w:p w14:paraId="40941516"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Coelastrum</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astroideum</w:t>
            </w:r>
            <w:proofErr w:type="spellEnd"/>
            <w:r w:rsidRPr="005B2532">
              <w:rPr>
                <w:rFonts w:ascii="Arial" w:hAnsi="Arial" w:cs="Arial"/>
                <w:i/>
                <w:iCs/>
                <w:color w:val="000000"/>
                <w:sz w:val="20"/>
                <w:szCs w:val="20"/>
              </w:rPr>
              <w:t xml:space="preserve">       </w:t>
            </w:r>
          </w:p>
        </w:tc>
        <w:tc>
          <w:tcPr>
            <w:tcW w:w="1146" w:type="dxa"/>
            <w:noWrap/>
            <w:hideMark/>
          </w:tcPr>
          <w:p w14:paraId="0BF9C124"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077334E2"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4744774F" w14:textId="77777777" w:rsidTr="00503D62">
        <w:trPr>
          <w:trHeight w:val="229"/>
        </w:trPr>
        <w:tc>
          <w:tcPr>
            <w:tcW w:w="5536" w:type="dxa"/>
            <w:noWrap/>
            <w:vAlign w:val="center"/>
            <w:hideMark/>
          </w:tcPr>
          <w:p w14:paraId="184BB65A"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Coelastrum</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cambricum</w:t>
            </w:r>
            <w:proofErr w:type="spellEnd"/>
            <w:r w:rsidRPr="005B2532">
              <w:rPr>
                <w:rFonts w:ascii="Arial" w:hAnsi="Arial" w:cs="Arial"/>
                <w:i/>
                <w:iCs/>
                <w:color w:val="000000"/>
                <w:sz w:val="20"/>
                <w:szCs w:val="20"/>
              </w:rPr>
              <w:t xml:space="preserve">        </w:t>
            </w:r>
          </w:p>
        </w:tc>
        <w:tc>
          <w:tcPr>
            <w:tcW w:w="1146" w:type="dxa"/>
            <w:noWrap/>
            <w:hideMark/>
          </w:tcPr>
          <w:p w14:paraId="2B9F658D"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hideMark/>
          </w:tcPr>
          <w:p w14:paraId="1D07974F"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0C0B9ABD" w14:textId="77777777" w:rsidTr="00503D62">
        <w:trPr>
          <w:trHeight w:val="229"/>
        </w:trPr>
        <w:tc>
          <w:tcPr>
            <w:tcW w:w="5536" w:type="dxa"/>
            <w:noWrap/>
            <w:vAlign w:val="center"/>
            <w:hideMark/>
          </w:tcPr>
          <w:p w14:paraId="28A1E1B9"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Coelastrum</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reticulatrum</w:t>
            </w:r>
            <w:proofErr w:type="spellEnd"/>
            <w:r w:rsidRPr="005B2532">
              <w:rPr>
                <w:rFonts w:ascii="Arial" w:hAnsi="Arial" w:cs="Arial"/>
                <w:i/>
                <w:iCs/>
                <w:color w:val="000000"/>
                <w:sz w:val="20"/>
                <w:szCs w:val="20"/>
              </w:rPr>
              <w:t xml:space="preserve">     </w:t>
            </w:r>
          </w:p>
        </w:tc>
        <w:tc>
          <w:tcPr>
            <w:tcW w:w="1146" w:type="dxa"/>
            <w:noWrap/>
            <w:hideMark/>
          </w:tcPr>
          <w:p w14:paraId="655D4FBF"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hideMark/>
          </w:tcPr>
          <w:p w14:paraId="47C92E8C"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1CE298F4" w14:textId="77777777" w:rsidTr="00503D62">
        <w:trPr>
          <w:trHeight w:val="229"/>
        </w:trPr>
        <w:tc>
          <w:tcPr>
            <w:tcW w:w="5536" w:type="dxa"/>
            <w:noWrap/>
            <w:vAlign w:val="center"/>
            <w:hideMark/>
          </w:tcPr>
          <w:p w14:paraId="343BEB06"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Crucigenia</w:t>
            </w:r>
            <w:proofErr w:type="spellEnd"/>
            <w:r w:rsidRPr="005B2532">
              <w:rPr>
                <w:rFonts w:ascii="Arial" w:hAnsi="Arial" w:cs="Arial"/>
                <w:i/>
                <w:iCs/>
                <w:color w:val="000000"/>
                <w:sz w:val="20"/>
                <w:szCs w:val="20"/>
              </w:rPr>
              <w:t xml:space="preserve"> quadrata </w:t>
            </w:r>
            <w:r w:rsidRPr="005B2532">
              <w:rPr>
                <w:rFonts w:ascii="Arial" w:hAnsi="Arial" w:cs="Arial"/>
                <w:color w:val="000000"/>
                <w:sz w:val="20"/>
                <w:szCs w:val="20"/>
              </w:rPr>
              <w:t xml:space="preserve"> </w:t>
            </w:r>
          </w:p>
        </w:tc>
        <w:tc>
          <w:tcPr>
            <w:tcW w:w="1146" w:type="dxa"/>
            <w:noWrap/>
            <w:vAlign w:val="center"/>
            <w:hideMark/>
          </w:tcPr>
          <w:p w14:paraId="79B41F04"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0E16D47E"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0E78CE7A" w14:textId="77777777" w:rsidTr="00503D62">
        <w:trPr>
          <w:trHeight w:val="229"/>
        </w:trPr>
        <w:tc>
          <w:tcPr>
            <w:tcW w:w="5536" w:type="dxa"/>
            <w:noWrap/>
            <w:vAlign w:val="center"/>
            <w:hideMark/>
          </w:tcPr>
          <w:p w14:paraId="3C127E71"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Crucigenia</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tetrapedia</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center"/>
            <w:hideMark/>
          </w:tcPr>
          <w:p w14:paraId="2C897890"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30E2F90A"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6FA78E7B" w14:textId="77777777" w:rsidTr="00503D62">
        <w:trPr>
          <w:trHeight w:val="229"/>
        </w:trPr>
        <w:tc>
          <w:tcPr>
            <w:tcW w:w="5536" w:type="dxa"/>
            <w:noWrap/>
            <w:vAlign w:val="center"/>
            <w:hideMark/>
          </w:tcPr>
          <w:p w14:paraId="4B95C9A1"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Crucigeniella</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apiculata</w:t>
            </w:r>
            <w:proofErr w:type="spellEnd"/>
            <w:r w:rsidRPr="005B2532">
              <w:rPr>
                <w:rFonts w:ascii="Arial" w:hAnsi="Arial" w:cs="Arial"/>
                <w:color w:val="000000"/>
                <w:sz w:val="20"/>
                <w:szCs w:val="20"/>
              </w:rPr>
              <w:t xml:space="preserve">  </w:t>
            </w:r>
          </w:p>
        </w:tc>
        <w:tc>
          <w:tcPr>
            <w:tcW w:w="1146" w:type="dxa"/>
            <w:noWrap/>
            <w:vAlign w:val="center"/>
            <w:hideMark/>
          </w:tcPr>
          <w:p w14:paraId="4C64FEE1"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5992CBF6"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41D88A74" w14:textId="77777777" w:rsidTr="00503D62">
        <w:trPr>
          <w:trHeight w:val="229"/>
        </w:trPr>
        <w:tc>
          <w:tcPr>
            <w:tcW w:w="5536" w:type="dxa"/>
            <w:noWrap/>
            <w:vAlign w:val="center"/>
            <w:hideMark/>
          </w:tcPr>
          <w:p w14:paraId="0A11F707"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Crucigeniella</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crucifera</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center"/>
            <w:hideMark/>
          </w:tcPr>
          <w:p w14:paraId="6E3E8236"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6F163412"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51D02994" w14:textId="77777777" w:rsidTr="00503D62">
        <w:trPr>
          <w:trHeight w:val="229"/>
        </w:trPr>
        <w:tc>
          <w:tcPr>
            <w:tcW w:w="5536" w:type="dxa"/>
            <w:noWrap/>
            <w:vAlign w:val="center"/>
            <w:hideMark/>
          </w:tcPr>
          <w:p w14:paraId="2B445DFB"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Crucigeniella</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neglecta</w:t>
            </w:r>
            <w:proofErr w:type="spellEnd"/>
            <w:r w:rsidRPr="005B2532">
              <w:rPr>
                <w:rFonts w:ascii="Arial" w:hAnsi="Arial" w:cs="Arial"/>
                <w:i/>
                <w:iCs/>
                <w:color w:val="000000"/>
                <w:sz w:val="20"/>
                <w:szCs w:val="20"/>
              </w:rPr>
              <w:t xml:space="preserve">  </w:t>
            </w:r>
          </w:p>
        </w:tc>
        <w:tc>
          <w:tcPr>
            <w:tcW w:w="1146" w:type="dxa"/>
            <w:noWrap/>
            <w:vAlign w:val="center"/>
            <w:hideMark/>
          </w:tcPr>
          <w:p w14:paraId="78D637DA"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4D29A5F3"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36AD2F5E" w14:textId="77777777" w:rsidTr="00503D62">
        <w:trPr>
          <w:trHeight w:val="229"/>
        </w:trPr>
        <w:tc>
          <w:tcPr>
            <w:tcW w:w="5536" w:type="dxa"/>
            <w:noWrap/>
            <w:vAlign w:val="center"/>
            <w:hideMark/>
          </w:tcPr>
          <w:p w14:paraId="39D7E57D"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lastRenderedPageBreak/>
              <w:t>Crucigeniella</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rectangularis</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center"/>
            <w:hideMark/>
          </w:tcPr>
          <w:p w14:paraId="2A8BB445"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4C8F75F6"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00593F6E" w14:textId="77777777" w:rsidTr="00503D62">
        <w:trPr>
          <w:trHeight w:val="229"/>
        </w:trPr>
        <w:tc>
          <w:tcPr>
            <w:tcW w:w="5536" w:type="dxa"/>
            <w:noWrap/>
            <w:vAlign w:val="center"/>
            <w:hideMark/>
          </w:tcPr>
          <w:p w14:paraId="2CFEEA30" w14:textId="77777777" w:rsidR="005B2532" w:rsidRPr="005B2532" w:rsidRDefault="005B2532" w:rsidP="00503D62">
            <w:pPr>
              <w:spacing w:after="0"/>
              <w:jc w:val="both"/>
              <w:rPr>
                <w:rFonts w:ascii="Arial" w:hAnsi="Arial" w:cs="Arial"/>
                <w:i/>
                <w:iCs/>
                <w:color w:val="000000"/>
                <w:sz w:val="20"/>
                <w:szCs w:val="20"/>
              </w:rPr>
            </w:pPr>
            <w:proofErr w:type="spellStart"/>
            <w:proofErr w:type="gramStart"/>
            <w:r w:rsidRPr="005B2532">
              <w:rPr>
                <w:rFonts w:ascii="Arial" w:hAnsi="Arial" w:cs="Arial"/>
                <w:i/>
                <w:iCs/>
                <w:color w:val="000000"/>
                <w:sz w:val="20"/>
                <w:szCs w:val="20"/>
              </w:rPr>
              <w:t>Desmodesmus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intermedius</w:t>
            </w:r>
            <w:proofErr w:type="spellEnd"/>
            <w:proofErr w:type="gramEnd"/>
            <w:r w:rsidRPr="005B2532">
              <w:rPr>
                <w:rFonts w:ascii="Arial" w:hAnsi="Arial" w:cs="Arial"/>
                <w:color w:val="000000"/>
                <w:sz w:val="20"/>
                <w:szCs w:val="20"/>
              </w:rPr>
              <w:t xml:space="preserve">  </w:t>
            </w:r>
          </w:p>
        </w:tc>
        <w:tc>
          <w:tcPr>
            <w:tcW w:w="1146" w:type="dxa"/>
            <w:noWrap/>
            <w:vAlign w:val="center"/>
            <w:hideMark/>
          </w:tcPr>
          <w:p w14:paraId="4A6B0063"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05FAC4B6"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352DB0BB" w14:textId="77777777" w:rsidTr="00503D62">
        <w:trPr>
          <w:trHeight w:val="229"/>
        </w:trPr>
        <w:tc>
          <w:tcPr>
            <w:tcW w:w="5536" w:type="dxa"/>
            <w:noWrap/>
            <w:vAlign w:val="center"/>
            <w:hideMark/>
          </w:tcPr>
          <w:p w14:paraId="7AE3131C" w14:textId="77777777" w:rsidR="005B2532" w:rsidRPr="005B2532" w:rsidRDefault="005B2532" w:rsidP="00503D62">
            <w:pPr>
              <w:spacing w:after="0"/>
              <w:jc w:val="both"/>
              <w:rPr>
                <w:rFonts w:ascii="Arial" w:hAnsi="Arial" w:cs="Arial"/>
                <w:i/>
                <w:iCs/>
                <w:color w:val="000000"/>
                <w:sz w:val="20"/>
                <w:szCs w:val="20"/>
              </w:rPr>
            </w:pPr>
            <w:proofErr w:type="spellStart"/>
            <w:proofErr w:type="gramStart"/>
            <w:r w:rsidRPr="005B2532">
              <w:rPr>
                <w:rFonts w:ascii="Arial" w:hAnsi="Arial" w:cs="Arial"/>
                <w:i/>
                <w:iCs/>
                <w:color w:val="000000"/>
                <w:sz w:val="20"/>
                <w:szCs w:val="20"/>
              </w:rPr>
              <w:t>Desmodesmus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intermedius</w:t>
            </w:r>
            <w:proofErr w:type="spellEnd"/>
            <w:proofErr w:type="gramEnd"/>
            <w:r w:rsidRPr="005B2532">
              <w:rPr>
                <w:rFonts w:ascii="Arial" w:hAnsi="Arial" w:cs="Arial"/>
                <w:color w:val="000000"/>
                <w:sz w:val="20"/>
                <w:szCs w:val="20"/>
              </w:rPr>
              <w:t xml:space="preserve">  </w:t>
            </w:r>
          </w:p>
        </w:tc>
        <w:tc>
          <w:tcPr>
            <w:tcW w:w="1146" w:type="dxa"/>
            <w:noWrap/>
            <w:vAlign w:val="center"/>
            <w:hideMark/>
          </w:tcPr>
          <w:p w14:paraId="74610332"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48C47E4A"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68879D36" w14:textId="77777777" w:rsidTr="00503D62">
        <w:trPr>
          <w:trHeight w:val="229"/>
        </w:trPr>
        <w:tc>
          <w:tcPr>
            <w:tcW w:w="5536" w:type="dxa"/>
            <w:noWrap/>
            <w:vAlign w:val="center"/>
            <w:hideMark/>
          </w:tcPr>
          <w:p w14:paraId="34E1B33A"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Desmodesmus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armatus</w:t>
            </w:r>
            <w:proofErr w:type="spellEnd"/>
            <w:r w:rsidRPr="005B2532">
              <w:rPr>
                <w:rFonts w:ascii="Arial" w:hAnsi="Arial" w:cs="Arial"/>
                <w:color w:val="000000"/>
                <w:sz w:val="20"/>
                <w:szCs w:val="20"/>
              </w:rPr>
              <w:t xml:space="preserve">  </w:t>
            </w:r>
          </w:p>
        </w:tc>
        <w:tc>
          <w:tcPr>
            <w:tcW w:w="1146" w:type="dxa"/>
            <w:noWrap/>
            <w:vAlign w:val="center"/>
            <w:hideMark/>
          </w:tcPr>
          <w:p w14:paraId="51A581E0"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557444FE"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423FF6F2" w14:textId="77777777" w:rsidTr="00503D62">
        <w:trPr>
          <w:trHeight w:val="229"/>
        </w:trPr>
        <w:tc>
          <w:tcPr>
            <w:tcW w:w="5536" w:type="dxa"/>
            <w:noWrap/>
            <w:vAlign w:val="center"/>
            <w:hideMark/>
          </w:tcPr>
          <w:p w14:paraId="35A711C3"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Desmodesmus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opoliensis</w:t>
            </w:r>
            <w:proofErr w:type="spellEnd"/>
            <w:r w:rsidRPr="005B2532">
              <w:rPr>
                <w:rFonts w:ascii="Arial" w:hAnsi="Arial" w:cs="Arial"/>
                <w:color w:val="000000"/>
                <w:sz w:val="20"/>
                <w:szCs w:val="20"/>
              </w:rPr>
              <w:t xml:space="preserve"> var. </w:t>
            </w:r>
            <w:proofErr w:type="spellStart"/>
            <w:r w:rsidRPr="005B2532">
              <w:rPr>
                <w:rFonts w:ascii="Arial" w:hAnsi="Arial" w:cs="Arial"/>
                <w:i/>
                <w:iCs/>
                <w:color w:val="000000"/>
                <w:sz w:val="20"/>
                <w:szCs w:val="20"/>
              </w:rPr>
              <w:t>mononensis</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center"/>
            <w:hideMark/>
          </w:tcPr>
          <w:p w14:paraId="656123F4"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5AAD37BB"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6F77E716" w14:textId="77777777" w:rsidTr="00503D62">
        <w:trPr>
          <w:trHeight w:val="229"/>
        </w:trPr>
        <w:tc>
          <w:tcPr>
            <w:tcW w:w="5536" w:type="dxa"/>
            <w:noWrap/>
            <w:vAlign w:val="center"/>
            <w:hideMark/>
          </w:tcPr>
          <w:p w14:paraId="2AF17EFA"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Pediastrum</w:t>
            </w:r>
            <w:proofErr w:type="spellEnd"/>
            <w:r w:rsidRPr="005B2532">
              <w:rPr>
                <w:rFonts w:ascii="Arial" w:hAnsi="Arial" w:cs="Arial"/>
                <w:i/>
                <w:iCs/>
                <w:color w:val="000000"/>
                <w:sz w:val="20"/>
                <w:szCs w:val="20"/>
              </w:rPr>
              <w:t xml:space="preserve"> duplex               </w:t>
            </w:r>
          </w:p>
        </w:tc>
        <w:tc>
          <w:tcPr>
            <w:tcW w:w="1146" w:type="dxa"/>
            <w:noWrap/>
            <w:vAlign w:val="center"/>
            <w:hideMark/>
          </w:tcPr>
          <w:p w14:paraId="0DA1073A"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759EFDB4"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3BA4A906" w14:textId="77777777" w:rsidTr="00503D62">
        <w:trPr>
          <w:trHeight w:val="229"/>
        </w:trPr>
        <w:tc>
          <w:tcPr>
            <w:tcW w:w="5536" w:type="dxa"/>
            <w:noWrap/>
            <w:vAlign w:val="center"/>
            <w:hideMark/>
          </w:tcPr>
          <w:p w14:paraId="65E92B34"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Pediastrum</w:t>
            </w:r>
            <w:proofErr w:type="spellEnd"/>
            <w:r w:rsidRPr="005B2532">
              <w:rPr>
                <w:rFonts w:ascii="Arial" w:hAnsi="Arial" w:cs="Arial"/>
                <w:i/>
                <w:iCs/>
                <w:color w:val="000000"/>
                <w:sz w:val="20"/>
                <w:szCs w:val="20"/>
              </w:rPr>
              <w:t xml:space="preserve"> duplex</w:t>
            </w:r>
            <w:r w:rsidRPr="005B2532">
              <w:rPr>
                <w:rFonts w:ascii="Arial" w:hAnsi="Arial" w:cs="Arial"/>
                <w:color w:val="000000"/>
                <w:sz w:val="20"/>
                <w:szCs w:val="20"/>
              </w:rPr>
              <w:t xml:space="preserve"> var. </w:t>
            </w:r>
            <w:proofErr w:type="spellStart"/>
            <w:r w:rsidRPr="005B2532">
              <w:rPr>
                <w:rFonts w:ascii="Arial" w:hAnsi="Arial" w:cs="Arial"/>
                <w:i/>
                <w:iCs/>
                <w:color w:val="000000"/>
                <w:sz w:val="20"/>
                <w:szCs w:val="20"/>
              </w:rPr>
              <w:t>gracillimum</w:t>
            </w:r>
            <w:proofErr w:type="spellEnd"/>
            <w:r w:rsidRPr="005B2532">
              <w:rPr>
                <w:rFonts w:ascii="Arial" w:hAnsi="Arial" w:cs="Arial"/>
                <w:color w:val="000000"/>
                <w:sz w:val="20"/>
                <w:szCs w:val="20"/>
              </w:rPr>
              <w:t xml:space="preserve">  </w:t>
            </w:r>
          </w:p>
        </w:tc>
        <w:tc>
          <w:tcPr>
            <w:tcW w:w="1146" w:type="dxa"/>
            <w:noWrap/>
            <w:vAlign w:val="center"/>
            <w:hideMark/>
          </w:tcPr>
          <w:p w14:paraId="3D2B5F9A"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43FF7E7F"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5A62CF1D" w14:textId="77777777" w:rsidTr="00503D62">
        <w:trPr>
          <w:trHeight w:val="229"/>
        </w:trPr>
        <w:tc>
          <w:tcPr>
            <w:tcW w:w="5536" w:type="dxa"/>
            <w:noWrap/>
            <w:vAlign w:val="center"/>
            <w:hideMark/>
          </w:tcPr>
          <w:p w14:paraId="36F531AF"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Pediastrum</w:t>
            </w:r>
            <w:proofErr w:type="spellEnd"/>
            <w:r w:rsidRPr="005B2532">
              <w:rPr>
                <w:rFonts w:ascii="Arial" w:hAnsi="Arial" w:cs="Arial"/>
                <w:i/>
                <w:iCs/>
                <w:color w:val="000000"/>
                <w:sz w:val="20"/>
                <w:szCs w:val="20"/>
              </w:rPr>
              <w:t xml:space="preserve"> simplex             </w:t>
            </w:r>
          </w:p>
        </w:tc>
        <w:tc>
          <w:tcPr>
            <w:tcW w:w="1146" w:type="dxa"/>
            <w:noWrap/>
            <w:hideMark/>
          </w:tcPr>
          <w:p w14:paraId="777FCCA1"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hideMark/>
          </w:tcPr>
          <w:p w14:paraId="7CDA3651"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6FDFE8C2" w14:textId="77777777" w:rsidTr="00503D62">
        <w:trPr>
          <w:trHeight w:val="229"/>
        </w:trPr>
        <w:tc>
          <w:tcPr>
            <w:tcW w:w="5536" w:type="dxa"/>
            <w:noWrap/>
            <w:vAlign w:val="center"/>
            <w:hideMark/>
          </w:tcPr>
          <w:p w14:paraId="1BB077F5"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Scenedesmus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bernardii</w:t>
            </w:r>
            <w:proofErr w:type="spellEnd"/>
            <w:r w:rsidRPr="005B2532">
              <w:rPr>
                <w:rFonts w:ascii="Arial" w:hAnsi="Arial" w:cs="Arial"/>
                <w:i/>
                <w:iCs/>
                <w:color w:val="000000"/>
                <w:sz w:val="20"/>
                <w:szCs w:val="20"/>
              </w:rPr>
              <w:t xml:space="preserve">       </w:t>
            </w:r>
          </w:p>
        </w:tc>
        <w:tc>
          <w:tcPr>
            <w:tcW w:w="1146" w:type="dxa"/>
            <w:noWrap/>
            <w:hideMark/>
          </w:tcPr>
          <w:p w14:paraId="5BF6C579"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25029A23"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4429ED0C" w14:textId="77777777" w:rsidTr="00503D62">
        <w:trPr>
          <w:trHeight w:val="229"/>
        </w:trPr>
        <w:tc>
          <w:tcPr>
            <w:tcW w:w="5536" w:type="dxa"/>
            <w:noWrap/>
            <w:vAlign w:val="center"/>
            <w:hideMark/>
          </w:tcPr>
          <w:p w14:paraId="7BF15595"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Scenedesmus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quadricauda</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center"/>
            <w:hideMark/>
          </w:tcPr>
          <w:p w14:paraId="746D1FC0"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1967F4E0"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0EAA3B57" w14:textId="77777777" w:rsidTr="00503D62">
        <w:trPr>
          <w:trHeight w:val="229"/>
        </w:trPr>
        <w:tc>
          <w:tcPr>
            <w:tcW w:w="5536" w:type="dxa"/>
            <w:noWrap/>
            <w:vAlign w:val="center"/>
            <w:hideMark/>
          </w:tcPr>
          <w:p w14:paraId="1777BDA1" w14:textId="77777777" w:rsidR="005B2532" w:rsidRPr="005B2532" w:rsidRDefault="005B2532" w:rsidP="00503D62">
            <w:pPr>
              <w:spacing w:after="0"/>
              <w:jc w:val="both"/>
              <w:rPr>
                <w:rFonts w:ascii="Arial" w:hAnsi="Arial" w:cs="Arial"/>
                <w:i/>
                <w:iCs/>
                <w:color w:val="000000"/>
                <w:sz w:val="20"/>
                <w:szCs w:val="20"/>
              </w:rPr>
            </w:pPr>
            <w:proofErr w:type="spellStart"/>
            <w:proofErr w:type="gramStart"/>
            <w:r w:rsidRPr="005B2532">
              <w:rPr>
                <w:rFonts w:ascii="Arial" w:hAnsi="Arial" w:cs="Arial"/>
                <w:i/>
                <w:iCs/>
                <w:color w:val="000000"/>
                <w:sz w:val="20"/>
                <w:szCs w:val="20"/>
              </w:rPr>
              <w:t>Sorastrum</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americanum</w:t>
            </w:r>
            <w:proofErr w:type="spellEnd"/>
            <w:proofErr w:type="gramEnd"/>
            <w:r w:rsidRPr="005B2532">
              <w:rPr>
                <w:rFonts w:ascii="Arial" w:hAnsi="Arial" w:cs="Arial"/>
                <w:color w:val="000000"/>
                <w:sz w:val="20"/>
                <w:szCs w:val="20"/>
              </w:rPr>
              <w:t xml:space="preserve">  </w:t>
            </w:r>
          </w:p>
        </w:tc>
        <w:tc>
          <w:tcPr>
            <w:tcW w:w="1146" w:type="dxa"/>
            <w:noWrap/>
            <w:vAlign w:val="center"/>
            <w:hideMark/>
          </w:tcPr>
          <w:p w14:paraId="67B27BEA"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center"/>
            <w:hideMark/>
          </w:tcPr>
          <w:p w14:paraId="4548A336"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56FA6A34" w14:textId="77777777" w:rsidTr="00503D62">
        <w:trPr>
          <w:trHeight w:val="229"/>
        </w:trPr>
        <w:tc>
          <w:tcPr>
            <w:tcW w:w="5536" w:type="dxa"/>
            <w:noWrap/>
            <w:vAlign w:val="center"/>
            <w:hideMark/>
          </w:tcPr>
          <w:p w14:paraId="33B34196" w14:textId="77777777" w:rsidR="005B2532" w:rsidRPr="005B2532" w:rsidRDefault="005B2532" w:rsidP="00503D62">
            <w:pPr>
              <w:spacing w:after="0"/>
              <w:rPr>
                <w:rFonts w:ascii="Arial" w:hAnsi="Arial" w:cs="Arial"/>
                <w:b/>
                <w:bCs/>
                <w:color w:val="000000"/>
                <w:sz w:val="20"/>
                <w:szCs w:val="20"/>
              </w:rPr>
            </w:pPr>
            <w:r w:rsidRPr="005B2532">
              <w:rPr>
                <w:rFonts w:ascii="Arial" w:hAnsi="Arial" w:cs="Arial"/>
                <w:b/>
                <w:bCs/>
                <w:color w:val="000000"/>
                <w:sz w:val="20"/>
                <w:szCs w:val="20"/>
              </w:rPr>
              <w:t xml:space="preserve">Phylum </w:t>
            </w:r>
            <w:proofErr w:type="spellStart"/>
            <w:r w:rsidRPr="005B2532">
              <w:rPr>
                <w:rFonts w:ascii="Arial" w:hAnsi="Arial" w:cs="Arial"/>
                <w:b/>
                <w:bCs/>
                <w:color w:val="000000"/>
                <w:sz w:val="20"/>
                <w:szCs w:val="20"/>
              </w:rPr>
              <w:t>Euglenophyta</w:t>
            </w:r>
            <w:proofErr w:type="spellEnd"/>
          </w:p>
        </w:tc>
        <w:tc>
          <w:tcPr>
            <w:tcW w:w="1146" w:type="dxa"/>
            <w:noWrap/>
            <w:vAlign w:val="center"/>
            <w:hideMark/>
          </w:tcPr>
          <w:p w14:paraId="7EE7EE2E"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bottom"/>
            <w:hideMark/>
          </w:tcPr>
          <w:p w14:paraId="22A960FC"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7050230E" w14:textId="77777777" w:rsidTr="00503D62">
        <w:trPr>
          <w:trHeight w:val="229"/>
        </w:trPr>
        <w:tc>
          <w:tcPr>
            <w:tcW w:w="5536" w:type="dxa"/>
            <w:noWrap/>
            <w:vAlign w:val="center"/>
          </w:tcPr>
          <w:p w14:paraId="5FC931BE" w14:textId="77777777" w:rsidR="005B2532" w:rsidRPr="005B2532" w:rsidRDefault="005B2532" w:rsidP="00503D62">
            <w:pPr>
              <w:spacing w:after="0"/>
              <w:jc w:val="both"/>
              <w:rPr>
                <w:rFonts w:ascii="Arial" w:hAnsi="Arial" w:cs="Arial"/>
                <w:b/>
                <w:bCs/>
                <w:color w:val="000000"/>
                <w:sz w:val="20"/>
                <w:szCs w:val="20"/>
              </w:rPr>
            </w:pPr>
            <w:proofErr w:type="spellStart"/>
            <w:r w:rsidRPr="005B2532">
              <w:rPr>
                <w:rFonts w:ascii="Arial" w:hAnsi="Arial" w:cs="Arial"/>
                <w:b/>
                <w:bCs/>
                <w:color w:val="000000"/>
                <w:sz w:val="20"/>
                <w:szCs w:val="20"/>
              </w:rPr>
              <w:t>Euglenophyceae</w:t>
            </w:r>
            <w:proofErr w:type="spellEnd"/>
          </w:p>
        </w:tc>
        <w:tc>
          <w:tcPr>
            <w:tcW w:w="1146" w:type="dxa"/>
            <w:noWrap/>
            <w:vAlign w:val="center"/>
          </w:tcPr>
          <w:p w14:paraId="44863298" w14:textId="77777777" w:rsidR="005B2532" w:rsidRPr="005B2532" w:rsidRDefault="005B2532" w:rsidP="00503D62">
            <w:pPr>
              <w:spacing w:after="0"/>
              <w:jc w:val="center"/>
              <w:rPr>
                <w:rFonts w:ascii="Arial" w:hAnsi="Arial" w:cs="Arial"/>
                <w:b/>
                <w:bCs/>
                <w:i/>
                <w:iCs/>
                <w:color w:val="000000"/>
                <w:sz w:val="20"/>
                <w:szCs w:val="20"/>
              </w:rPr>
            </w:pPr>
          </w:p>
        </w:tc>
        <w:tc>
          <w:tcPr>
            <w:tcW w:w="1846" w:type="dxa"/>
            <w:noWrap/>
          </w:tcPr>
          <w:p w14:paraId="6B4FD2A0" w14:textId="77777777" w:rsidR="005B2532" w:rsidRPr="005B2532" w:rsidRDefault="005B2532" w:rsidP="00503D62">
            <w:pPr>
              <w:spacing w:after="0"/>
              <w:jc w:val="center"/>
              <w:rPr>
                <w:rFonts w:ascii="Arial" w:hAnsi="Arial" w:cs="Arial"/>
                <w:b/>
                <w:bCs/>
                <w:i/>
                <w:iCs/>
                <w:color w:val="000000"/>
                <w:sz w:val="20"/>
                <w:szCs w:val="20"/>
              </w:rPr>
            </w:pPr>
          </w:p>
        </w:tc>
      </w:tr>
      <w:tr w:rsidR="005B2532" w:rsidRPr="005B2532" w14:paraId="2477158A" w14:textId="77777777" w:rsidTr="00503D62">
        <w:trPr>
          <w:trHeight w:val="229"/>
        </w:trPr>
        <w:tc>
          <w:tcPr>
            <w:tcW w:w="5536" w:type="dxa"/>
            <w:noWrap/>
            <w:vAlign w:val="center"/>
          </w:tcPr>
          <w:p w14:paraId="4D5DD5AF" w14:textId="77777777" w:rsidR="005B2532" w:rsidRPr="005B2532" w:rsidRDefault="005B2532" w:rsidP="00503D62">
            <w:pPr>
              <w:spacing w:after="0"/>
              <w:jc w:val="both"/>
              <w:rPr>
                <w:rFonts w:ascii="Arial" w:hAnsi="Arial" w:cs="Arial"/>
                <w:b/>
                <w:bCs/>
                <w:color w:val="000000"/>
                <w:sz w:val="20"/>
                <w:szCs w:val="20"/>
              </w:rPr>
            </w:pPr>
            <w:proofErr w:type="spellStart"/>
            <w:r w:rsidRPr="005B2532">
              <w:rPr>
                <w:rFonts w:ascii="Arial" w:hAnsi="Arial" w:cs="Arial"/>
                <w:b/>
                <w:bCs/>
                <w:color w:val="000000"/>
                <w:sz w:val="20"/>
                <w:szCs w:val="20"/>
              </w:rPr>
              <w:t>Euglenales</w:t>
            </w:r>
            <w:proofErr w:type="spellEnd"/>
          </w:p>
        </w:tc>
        <w:tc>
          <w:tcPr>
            <w:tcW w:w="1146" w:type="dxa"/>
            <w:noWrap/>
            <w:vAlign w:val="center"/>
          </w:tcPr>
          <w:p w14:paraId="23DB6F52" w14:textId="77777777" w:rsidR="005B2532" w:rsidRPr="005B2532" w:rsidRDefault="005B2532" w:rsidP="00503D62">
            <w:pPr>
              <w:spacing w:after="0"/>
              <w:jc w:val="center"/>
              <w:rPr>
                <w:rFonts w:ascii="Arial" w:hAnsi="Arial" w:cs="Arial"/>
                <w:b/>
                <w:bCs/>
                <w:i/>
                <w:iCs/>
                <w:color w:val="000000"/>
                <w:sz w:val="20"/>
                <w:szCs w:val="20"/>
              </w:rPr>
            </w:pPr>
          </w:p>
        </w:tc>
        <w:tc>
          <w:tcPr>
            <w:tcW w:w="1846" w:type="dxa"/>
            <w:noWrap/>
          </w:tcPr>
          <w:p w14:paraId="344A60FA" w14:textId="77777777" w:rsidR="005B2532" w:rsidRPr="005B2532" w:rsidRDefault="005B2532" w:rsidP="00503D62">
            <w:pPr>
              <w:spacing w:after="0"/>
              <w:jc w:val="center"/>
              <w:rPr>
                <w:rFonts w:ascii="Arial" w:hAnsi="Arial" w:cs="Arial"/>
                <w:b/>
                <w:bCs/>
                <w:i/>
                <w:iCs/>
                <w:color w:val="000000"/>
                <w:sz w:val="20"/>
                <w:szCs w:val="20"/>
              </w:rPr>
            </w:pPr>
          </w:p>
        </w:tc>
      </w:tr>
      <w:tr w:rsidR="005B2532" w:rsidRPr="005B2532" w14:paraId="3C667C18" w14:textId="77777777" w:rsidTr="00503D62">
        <w:trPr>
          <w:trHeight w:val="229"/>
        </w:trPr>
        <w:tc>
          <w:tcPr>
            <w:tcW w:w="5536" w:type="dxa"/>
            <w:noWrap/>
            <w:vAlign w:val="center"/>
            <w:hideMark/>
          </w:tcPr>
          <w:p w14:paraId="078203E3"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Euglena</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proxima</w:t>
            </w:r>
            <w:proofErr w:type="spellEnd"/>
            <w:r w:rsidRPr="005B2532">
              <w:rPr>
                <w:rFonts w:ascii="Arial" w:hAnsi="Arial" w:cs="Arial"/>
                <w:i/>
                <w:iCs/>
                <w:color w:val="000000"/>
                <w:sz w:val="20"/>
                <w:szCs w:val="20"/>
              </w:rPr>
              <w:t xml:space="preserve"> </w:t>
            </w:r>
          </w:p>
        </w:tc>
        <w:tc>
          <w:tcPr>
            <w:tcW w:w="1146" w:type="dxa"/>
            <w:noWrap/>
            <w:vAlign w:val="center"/>
            <w:hideMark/>
          </w:tcPr>
          <w:p w14:paraId="21DBCA26"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07E6CD81"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5C73040B" w14:textId="77777777" w:rsidTr="00503D62">
        <w:trPr>
          <w:trHeight w:val="229"/>
        </w:trPr>
        <w:tc>
          <w:tcPr>
            <w:tcW w:w="5536" w:type="dxa"/>
            <w:noWrap/>
            <w:vAlign w:val="center"/>
            <w:hideMark/>
          </w:tcPr>
          <w:p w14:paraId="42B38155"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Lepocinclis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acus</w:t>
            </w:r>
            <w:proofErr w:type="spellEnd"/>
            <w:r w:rsidRPr="005B2532">
              <w:rPr>
                <w:rFonts w:ascii="Arial" w:hAnsi="Arial" w:cs="Arial"/>
                <w:i/>
                <w:iCs/>
                <w:color w:val="000000"/>
                <w:sz w:val="20"/>
                <w:szCs w:val="20"/>
              </w:rPr>
              <w:t xml:space="preserve"> </w:t>
            </w:r>
          </w:p>
        </w:tc>
        <w:tc>
          <w:tcPr>
            <w:tcW w:w="1146" w:type="dxa"/>
            <w:noWrap/>
            <w:vAlign w:val="center"/>
            <w:hideMark/>
          </w:tcPr>
          <w:p w14:paraId="7B7560D5"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6110CC1B"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4BBD5D07" w14:textId="77777777" w:rsidTr="00503D62">
        <w:trPr>
          <w:trHeight w:val="229"/>
        </w:trPr>
        <w:tc>
          <w:tcPr>
            <w:tcW w:w="5536" w:type="dxa"/>
            <w:noWrap/>
            <w:vAlign w:val="center"/>
            <w:hideMark/>
          </w:tcPr>
          <w:p w14:paraId="436F0AD7"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Lepocinclis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fusca</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center"/>
            <w:hideMark/>
          </w:tcPr>
          <w:p w14:paraId="15FFA2B7"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0B11FA56"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5415975A" w14:textId="77777777" w:rsidTr="00503D62">
        <w:trPr>
          <w:trHeight w:val="229"/>
        </w:trPr>
        <w:tc>
          <w:tcPr>
            <w:tcW w:w="5536" w:type="dxa"/>
            <w:noWrap/>
            <w:vAlign w:val="center"/>
            <w:hideMark/>
          </w:tcPr>
          <w:p w14:paraId="3AA6C0B1"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Lepocinclis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spirogyra</w:t>
            </w:r>
            <w:proofErr w:type="spellEnd"/>
            <w:r w:rsidRPr="005B2532">
              <w:rPr>
                <w:rFonts w:ascii="Arial" w:hAnsi="Arial" w:cs="Arial"/>
                <w:i/>
                <w:iCs/>
                <w:color w:val="000000"/>
                <w:sz w:val="20"/>
                <w:szCs w:val="20"/>
              </w:rPr>
              <w:t xml:space="preserve"> </w:t>
            </w:r>
          </w:p>
        </w:tc>
        <w:tc>
          <w:tcPr>
            <w:tcW w:w="1146" w:type="dxa"/>
            <w:noWrap/>
            <w:vAlign w:val="center"/>
            <w:hideMark/>
          </w:tcPr>
          <w:p w14:paraId="2A3B1667"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37D72790"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37E0D7AF" w14:textId="77777777" w:rsidTr="00503D62">
        <w:trPr>
          <w:trHeight w:val="229"/>
        </w:trPr>
        <w:tc>
          <w:tcPr>
            <w:tcW w:w="5536" w:type="dxa"/>
            <w:noWrap/>
            <w:vAlign w:val="center"/>
            <w:hideMark/>
          </w:tcPr>
          <w:p w14:paraId="5B5C41F1"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Lepocinclis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tripteris</w:t>
            </w:r>
            <w:proofErr w:type="spellEnd"/>
            <w:r w:rsidRPr="005B2532">
              <w:rPr>
                <w:rFonts w:ascii="Arial" w:hAnsi="Arial" w:cs="Arial"/>
                <w:i/>
                <w:iCs/>
                <w:color w:val="000000"/>
                <w:sz w:val="20"/>
                <w:szCs w:val="20"/>
              </w:rPr>
              <w:t xml:space="preserve"> </w:t>
            </w:r>
          </w:p>
        </w:tc>
        <w:tc>
          <w:tcPr>
            <w:tcW w:w="1146" w:type="dxa"/>
            <w:noWrap/>
            <w:vAlign w:val="center"/>
            <w:hideMark/>
          </w:tcPr>
          <w:p w14:paraId="7D5AAA1E"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1A3D2C80"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37B272CE" w14:textId="77777777" w:rsidTr="00503D62">
        <w:trPr>
          <w:trHeight w:val="229"/>
        </w:trPr>
        <w:tc>
          <w:tcPr>
            <w:tcW w:w="5536" w:type="dxa"/>
            <w:noWrap/>
            <w:vAlign w:val="center"/>
            <w:hideMark/>
          </w:tcPr>
          <w:p w14:paraId="47BF1C5B"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Phacus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ephippion</w:t>
            </w:r>
            <w:proofErr w:type="spellEnd"/>
            <w:r w:rsidRPr="005B2532">
              <w:rPr>
                <w:rFonts w:ascii="Arial" w:hAnsi="Arial" w:cs="Arial"/>
                <w:i/>
                <w:iCs/>
                <w:color w:val="000000"/>
                <w:sz w:val="20"/>
                <w:szCs w:val="20"/>
              </w:rPr>
              <w:t xml:space="preserve"> </w:t>
            </w:r>
          </w:p>
        </w:tc>
        <w:tc>
          <w:tcPr>
            <w:tcW w:w="1146" w:type="dxa"/>
            <w:noWrap/>
            <w:vAlign w:val="center"/>
            <w:hideMark/>
          </w:tcPr>
          <w:p w14:paraId="09AFA95A"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33009074"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412FE7A2" w14:textId="77777777" w:rsidTr="00503D62">
        <w:trPr>
          <w:trHeight w:val="229"/>
        </w:trPr>
        <w:tc>
          <w:tcPr>
            <w:tcW w:w="5536" w:type="dxa"/>
            <w:noWrap/>
            <w:vAlign w:val="center"/>
            <w:hideMark/>
          </w:tcPr>
          <w:p w14:paraId="53EB194F"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Phacus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longicauda</w:t>
            </w:r>
            <w:proofErr w:type="spellEnd"/>
            <w:r w:rsidRPr="005B2532">
              <w:rPr>
                <w:rFonts w:ascii="Arial" w:hAnsi="Arial" w:cs="Arial"/>
                <w:color w:val="000000"/>
                <w:sz w:val="20"/>
                <w:szCs w:val="20"/>
              </w:rPr>
              <w:t xml:space="preserve"> var. </w:t>
            </w:r>
            <w:proofErr w:type="spellStart"/>
            <w:r w:rsidRPr="005B2532">
              <w:rPr>
                <w:rFonts w:ascii="Arial" w:hAnsi="Arial" w:cs="Arial"/>
                <w:i/>
                <w:iCs/>
                <w:color w:val="000000"/>
                <w:sz w:val="20"/>
                <w:szCs w:val="20"/>
              </w:rPr>
              <w:t>insecta</w:t>
            </w:r>
            <w:proofErr w:type="spellEnd"/>
            <w:r w:rsidRPr="005B2532">
              <w:rPr>
                <w:rFonts w:ascii="Arial" w:hAnsi="Arial" w:cs="Arial"/>
                <w:color w:val="000000"/>
                <w:sz w:val="20"/>
                <w:szCs w:val="20"/>
              </w:rPr>
              <w:t xml:space="preserve"> </w:t>
            </w:r>
          </w:p>
        </w:tc>
        <w:tc>
          <w:tcPr>
            <w:tcW w:w="1146" w:type="dxa"/>
            <w:noWrap/>
            <w:vAlign w:val="center"/>
            <w:hideMark/>
          </w:tcPr>
          <w:p w14:paraId="7D36C8AF"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39BDCB60"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30C5F936" w14:textId="77777777" w:rsidTr="00503D62">
        <w:trPr>
          <w:trHeight w:val="229"/>
        </w:trPr>
        <w:tc>
          <w:tcPr>
            <w:tcW w:w="5536" w:type="dxa"/>
            <w:noWrap/>
            <w:vAlign w:val="center"/>
            <w:hideMark/>
          </w:tcPr>
          <w:p w14:paraId="65D60FCF"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Phacus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longicauda</w:t>
            </w:r>
            <w:proofErr w:type="spellEnd"/>
            <w:r w:rsidRPr="005B2532">
              <w:rPr>
                <w:rFonts w:ascii="Arial" w:hAnsi="Arial" w:cs="Arial"/>
                <w:color w:val="000000"/>
                <w:sz w:val="20"/>
                <w:szCs w:val="20"/>
              </w:rPr>
              <w:t xml:space="preserve"> var. </w:t>
            </w:r>
            <w:proofErr w:type="spellStart"/>
            <w:r w:rsidRPr="005B2532">
              <w:rPr>
                <w:rFonts w:ascii="Arial" w:hAnsi="Arial" w:cs="Arial"/>
                <w:i/>
                <w:iCs/>
                <w:color w:val="000000"/>
                <w:sz w:val="20"/>
                <w:szCs w:val="20"/>
              </w:rPr>
              <w:t>longicauda</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hideMark/>
          </w:tcPr>
          <w:p w14:paraId="60296FDC"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hideMark/>
          </w:tcPr>
          <w:p w14:paraId="30B527D6"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13F8E8B3" w14:textId="77777777" w:rsidTr="00503D62">
        <w:trPr>
          <w:trHeight w:val="229"/>
        </w:trPr>
        <w:tc>
          <w:tcPr>
            <w:tcW w:w="5536" w:type="dxa"/>
            <w:noWrap/>
            <w:vAlign w:val="center"/>
            <w:hideMark/>
          </w:tcPr>
          <w:p w14:paraId="35F6567F" w14:textId="77777777" w:rsidR="005B2532" w:rsidRPr="005B2532" w:rsidRDefault="005B2532" w:rsidP="00503D62">
            <w:pPr>
              <w:spacing w:after="0"/>
              <w:rPr>
                <w:rFonts w:ascii="Arial" w:hAnsi="Arial" w:cs="Arial"/>
                <w:color w:val="000000"/>
                <w:sz w:val="20"/>
                <w:szCs w:val="20"/>
              </w:rPr>
            </w:pPr>
            <w:proofErr w:type="spellStart"/>
            <w:r w:rsidRPr="005B2532">
              <w:rPr>
                <w:rFonts w:ascii="Arial" w:hAnsi="Arial" w:cs="Arial"/>
                <w:color w:val="000000"/>
                <w:sz w:val="20"/>
                <w:szCs w:val="20"/>
              </w:rPr>
              <w:t>Phacus</w:t>
            </w:r>
            <w:proofErr w:type="spellEnd"/>
            <w:r w:rsidRPr="005B2532">
              <w:rPr>
                <w:rFonts w:ascii="Arial" w:hAnsi="Arial" w:cs="Arial"/>
                <w:color w:val="000000"/>
                <w:sz w:val="20"/>
                <w:szCs w:val="20"/>
              </w:rPr>
              <w:t xml:space="preserve"> sp.                            </w:t>
            </w:r>
          </w:p>
        </w:tc>
        <w:tc>
          <w:tcPr>
            <w:tcW w:w="1146" w:type="dxa"/>
            <w:noWrap/>
            <w:hideMark/>
          </w:tcPr>
          <w:p w14:paraId="466123B9"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bottom"/>
            <w:hideMark/>
          </w:tcPr>
          <w:p w14:paraId="17A44507"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5439CF62" w14:textId="77777777" w:rsidTr="00503D62">
        <w:trPr>
          <w:trHeight w:val="229"/>
        </w:trPr>
        <w:tc>
          <w:tcPr>
            <w:tcW w:w="5536" w:type="dxa"/>
            <w:noWrap/>
            <w:vAlign w:val="center"/>
            <w:hideMark/>
          </w:tcPr>
          <w:p w14:paraId="4F03D59F"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Strombomonas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fluviatilis</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center"/>
            <w:hideMark/>
          </w:tcPr>
          <w:p w14:paraId="6127103F"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32A738C6"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464B18AF" w14:textId="77777777" w:rsidTr="00503D62">
        <w:trPr>
          <w:trHeight w:val="229"/>
        </w:trPr>
        <w:tc>
          <w:tcPr>
            <w:tcW w:w="5536" w:type="dxa"/>
            <w:noWrap/>
            <w:vAlign w:val="center"/>
            <w:hideMark/>
          </w:tcPr>
          <w:p w14:paraId="48D5B912"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Strombomonas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schauinslandii</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center"/>
            <w:hideMark/>
          </w:tcPr>
          <w:p w14:paraId="4A29B28B"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3CB35184"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685E1C22" w14:textId="77777777" w:rsidTr="00503D62">
        <w:trPr>
          <w:trHeight w:val="229"/>
        </w:trPr>
        <w:tc>
          <w:tcPr>
            <w:tcW w:w="5536" w:type="dxa"/>
            <w:noWrap/>
            <w:vAlign w:val="center"/>
            <w:hideMark/>
          </w:tcPr>
          <w:p w14:paraId="49FEC259"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Trachelomonas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oblonga</w:t>
            </w:r>
            <w:proofErr w:type="spellEnd"/>
            <w:r w:rsidRPr="005B2532">
              <w:rPr>
                <w:rFonts w:ascii="Arial" w:hAnsi="Arial" w:cs="Arial"/>
                <w:i/>
                <w:iCs/>
                <w:color w:val="000000"/>
                <w:sz w:val="20"/>
                <w:szCs w:val="20"/>
              </w:rPr>
              <w:t xml:space="preserve"> </w:t>
            </w:r>
          </w:p>
        </w:tc>
        <w:tc>
          <w:tcPr>
            <w:tcW w:w="1146" w:type="dxa"/>
            <w:noWrap/>
            <w:vAlign w:val="center"/>
            <w:hideMark/>
          </w:tcPr>
          <w:p w14:paraId="4D72A2D4"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41DD7855"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4136B75A" w14:textId="77777777" w:rsidTr="00503D62">
        <w:trPr>
          <w:trHeight w:val="229"/>
        </w:trPr>
        <w:tc>
          <w:tcPr>
            <w:tcW w:w="5536" w:type="dxa"/>
            <w:noWrap/>
            <w:vAlign w:val="center"/>
            <w:hideMark/>
          </w:tcPr>
          <w:p w14:paraId="7D6A3A96" w14:textId="77777777" w:rsidR="005B2532" w:rsidRPr="005B2532" w:rsidRDefault="005B2532" w:rsidP="00503D62">
            <w:pPr>
              <w:spacing w:after="0"/>
              <w:rPr>
                <w:rFonts w:ascii="Arial" w:hAnsi="Arial" w:cs="Arial"/>
                <w:i/>
                <w:iCs/>
                <w:color w:val="000000"/>
                <w:sz w:val="20"/>
                <w:szCs w:val="20"/>
              </w:rPr>
            </w:pPr>
            <w:proofErr w:type="spellStart"/>
            <w:r w:rsidRPr="005B2532">
              <w:rPr>
                <w:rFonts w:ascii="Arial" w:hAnsi="Arial" w:cs="Arial"/>
                <w:i/>
                <w:iCs/>
                <w:color w:val="000000"/>
                <w:sz w:val="20"/>
                <w:szCs w:val="20"/>
              </w:rPr>
              <w:t>Trachelomonas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superba</w:t>
            </w:r>
            <w:proofErr w:type="spellEnd"/>
            <w:r w:rsidRPr="005B2532">
              <w:rPr>
                <w:rFonts w:ascii="Arial" w:hAnsi="Arial" w:cs="Arial"/>
                <w:color w:val="000000"/>
                <w:sz w:val="20"/>
                <w:szCs w:val="20"/>
              </w:rPr>
              <w:t xml:space="preserve">  </w:t>
            </w:r>
          </w:p>
        </w:tc>
        <w:tc>
          <w:tcPr>
            <w:tcW w:w="1146" w:type="dxa"/>
            <w:noWrap/>
            <w:vAlign w:val="center"/>
            <w:hideMark/>
          </w:tcPr>
          <w:p w14:paraId="6F567E75"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hideMark/>
          </w:tcPr>
          <w:p w14:paraId="643E32FB"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43B4C281" w14:textId="77777777" w:rsidTr="00503D62">
        <w:trPr>
          <w:trHeight w:val="223"/>
        </w:trPr>
        <w:tc>
          <w:tcPr>
            <w:tcW w:w="5536" w:type="dxa"/>
            <w:noWrap/>
            <w:vAlign w:val="center"/>
            <w:hideMark/>
          </w:tcPr>
          <w:p w14:paraId="6B24CE4F" w14:textId="77777777" w:rsidR="005B2532" w:rsidRPr="005B2532" w:rsidRDefault="005B2532" w:rsidP="00503D62">
            <w:pPr>
              <w:spacing w:after="0"/>
              <w:jc w:val="both"/>
              <w:rPr>
                <w:rFonts w:ascii="Arial" w:hAnsi="Arial" w:cs="Arial"/>
                <w:b/>
                <w:bCs/>
                <w:color w:val="000000"/>
                <w:sz w:val="20"/>
                <w:szCs w:val="20"/>
              </w:rPr>
            </w:pPr>
            <w:r w:rsidRPr="005B2532">
              <w:rPr>
                <w:rFonts w:ascii="Arial" w:hAnsi="Arial" w:cs="Arial"/>
                <w:b/>
                <w:bCs/>
                <w:color w:val="000000"/>
                <w:sz w:val="20"/>
                <w:szCs w:val="20"/>
              </w:rPr>
              <w:t xml:space="preserve">Phylum </w:t>
            </w:r>
            <w:proofErr w:type="spellStart"/>
            <w:r w:rsidRPr="005B2532">
              <w:rPr>
                <w:rFonts w:ascii="Arial" w:hAnsi="Arial" w:cs="Arial"/>
                <w:b/>
                <w:bCs/>
                <w:color w:val="000000"/>
                <w:sz w:val="20"/>
                <w:szCs w:val="20"/>
              </w:rPr>
              <w:t>Dinophyta</w:t>
            </w:r>
            <w:proofErr w:type="spellEnd"/>
            <w:r w:rsidRPr="005B2532">
              <w:rPr>
                <w:rFonts w:ascii="Arial" w:hAnsi="Arial" w:cs="Arial"/>
                <w:b/>
                <w:bCs/>
                <w:color w:val="000000"/>
                <w:sz w:val="20"/>
                <w:szCs w:val="20"/>
              </w:rPr>
              <w:t xml:space="preserve"> </w:t>
            </w:r>
          </w:p>
        </w:tc>
        <w:tc>
          <w:tcPr>
            <w:tcW w:w="1146" w:type="dxa"/>
            <w:noWrap/>
            <w:vAlign w:val="bottom"/>
            <w:hideMark/>
          </w:tcPr>
          <w:p w14:paraId="7E0BAC00"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bottom"/>
            <w:hideMark/>
          </w:tcPr>
          <w:p w14:paraId="20D26D38"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6983B339" w14:textId="77777777" w:rsidTr="00503D62">
        <w:trPr>
          <w:trHeight w:val="229"/>
        </w:trPr>
        <w:tc>
          <w:tcPr>
            <w:tcW w:w="5536" w:type="dxa"/>
            <w:noWrap/>
            <w:vAlign w:val="center"/>
            <w:hideMark/>
          </w:tcPr>
          <w:p w14:paraId="08969B72"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Ceratium</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furca</w:t>
            </w:r>
            <w:proofErr w:type="spellEnd"/>
            <w:r w:rsidRPr="005B2532">
              <w:rPr>
                <w:rFonts w:ascii="Arial" w:hAnsi="Arial" w:cs="Arial"/>
                <w:i/>
                <w:iCs/>
                <w:color w:val="000000"/>
                <w:sz w:val="20"/>
                <w:szCs w:val="20"/>
              </w:rPr>
              <w:t xml:space="preserve"> </w:t>
            </w:r>
          </w:p>
        </w:tc>
        <w:tc>
          <w:tcPr>
            <w:tcW w:w="1146" w:type="dxa"/>
            <w:noWrap/>
            <w:vAlign w:val="bottom"/>
            <w:hideMark/>
          </w:tcPr>
          <w:p w14:paraId="14D609F5"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7248AF8D"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57D710BA" w14:textId="77777777" w:rsidTr="00503D62">
        <w:trPr>
          <w:trHeight w:val="229"/>
        </w:trPr>
        <w:tc>
          <w:tcPr>
            <w:tcW w:w="5536" w:type="dxa"/>
            <w:noWrap/>
            <w:vAlign w:val="center"/>
            <w:hideMark/>
          </w:tcPr>
          <w:p w14:paraId="7C7F8D69"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Ceratium</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fusus</w:t>
            </w:r>
            <w:proofErr w:type="spellEnd"/>
            <w:r w:rsidRPr="005B2532">
              <w:rPr>
                <w:rFonts w:ascii="Arial" w:hAnsi="Arial" w:cs="Arial"/>
                <w:color w:val="000000"/>
                <w:sz w:val="20"/>
                <w:szCs w:val="20"/>
              </w:rPr>
              <w:t xml:space="preserve">  </w:t>
            </w:r>
          </w:p>
        </w:tc>
        <w:tc>
          <w:tcPr>
            <w:tcW w:w="1146" w:type="dxa"/>
            <w:noWrap/>
            <w:vAlign w:val="bottom"/>
            <w:hideMark/>
          </w:tcPr>
          <w:p w14:paraId="4460F113"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560D5086"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2D0E0AF3" w14:textId="77777777" w:rsidTr="00503D62">
        <w:trPr>
          <w:trHeight w:val="229"/>
        </w:trPr>
        <w:tc>
          <w:tcPr>
            <w:tcW w:w="5536" w:type="dxa"/>
            <w:noWrap/>
            <w:vAlign w:val="center"/>
            <w:hideMark/>
          </w:tcPr>
          <w:p w14:paraId="70A9868F"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Podolampas</w:t>
            </w:r>
            <w:proofErr w:type="spellEnd"/>
            <w:r w:rsidRPr="005B2532">
              <w:rPr>
                <w:rFonts w:ascii="Arial" w:hAnsi="Arial" w:cs="Arial"/>
                <w:i/>
                <w:iCs/>
                <w:color w:val="000000"/>
                <w:sz w:val="20"/>
                <w:szCs w:val="20"/>
              </w:rPr>
              <w:t xml:space="preserve"> bipes</w:t>
            </w:r>
            <w:r w:rsidRPr="005B2532">
              <w:rPr>
                <w:rFonts w:ascii="Arial" w:hAnsi="Arial" w:cs="Arial"/>
                <w:color w:val="000000"/>
                <w:sz w:val="20"/>
                <w:szCs w:val="20"/>
              </w:rPr>
              <w:t xml:space="preserve"> </w:t>
            </w:r>
          </w:p>
        </w:tc>
        <w:tc>
          <w:tcPr>
            <w:tcW w:w="1146" w:type="dxa"/>
            <w:noWrap/>
            <w:vAlign w:val="bottom"/>
            <w:hideMark/>
          </w:tcPr>
          <w:p w14:paraId="329C17BB"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29473D79"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4A6C2F04" w14:textId="77777777" w:rsidTr="00503D62">
        <w:trPr>
          <w:trHeight w:val="229"/>
        </w:trPr>
        <w:tc>
          <w:tcPr>
            <w:tcW w:w="5536" w:type="dxa"/>
            <w:noWrap/>
            <w:vAlign w:val="center"/>
            <w:hideMark/>
          </w:tcPr>
          <w:p w14:paraId="0EC6C467"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Prorocentrum</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micans</w:t>
            </w:r>
            <w:proofErr w:type="spellEnd"/>
            <w:r w:rsidRPr="005B2532">
              <w:rPr>
                <w:rFonts w:ascii="Arial" w:hAnsi="Arial" w:cs="Arial"/>
                <w:color w:val="000000"/>
                <w:sz w:val="20"/>
                <w:szCs w:val="20"/>
              </w:rPr>
              <w:t xml:space="preserve"> </w:t>
            </w:r>
          </w:p>
        </w:tc>
        <w:tc>
          <w:tcPr>
            <w:tcW w:w="1146" w:type="dxa"/>
            <w:noWrap/>
            <w:vAlign w:val="bottom"/>
            <w:hideMark/>
          </w:tcPr>
          <w:p w14:paraId="7A6958C4"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367F3DA2"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63572FD6" w14:textId="77777777" w:rsidTr="00503D62">
        <w:trPr>
          <w:trHeight w:val="229"/>
        </w:trPr>
        <w:tc>
          <w:tcPr>
            <w:tcW w:w="5536" w:type="dxa"/>
            <w:noWrap/>
            <w:vAlign w:val="center"/>
            <w:hideMark/>
          </w:tcPr>
          <w:p w14:paraId="33548B04"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Protoperidinium</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divergens</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bottom"/>
            <w:hideMark/>
          </w:tcPr>
          <w:p w14:paraId="4D65D4C5"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56A06BDF"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46ABE4B7" w14:textId="77777777" w:rsidTr="00503D62">
        <w:trPr>
          <w:trHeight w:val="223"/>
        </w:trPr>
        <w:tc>
          <w:tcPr>
            <w:tcW w:w="5536" w:type="dxa"/>
            <w:noWrap/>
            <w:vAlign w:val="center"/>
            <w:hideMark/>
          </w:tcPr>
          <w:p w14:paraId="22D31F2D" w14:textId="77777777" w:rsidR="005B2532" w:rsidRPr="005B2532" w:rsidRDefault="005B2532" w:rsidP="00503D62">
            <w:pPr>
              <w:spacing w:after="0"/>
              <w:jc w:val="both"/>
              <w:rPr>
                <w:rFonts w:ascii="Arial" w:hAnsi="Arial" w:cs="Arial"/>
                <w:b/>
                <w:bCs/>
                <w:color w:val="000000"/>
                <w:sz w:val="20"/>
                <w:szCs w:val="20"/>
              </w:rPr>
            </w:pPr>
            <w:r w:rsidRPr="005B2532">
              <w:rPr>
                <w:rFonts w:ascii="Arial" w:hAnsi="Arial" w:cs="Arial"/>
                <w:b/>
                <w:bCs/>
                <w:color w:val="000000"/>
                <w:sz w:val="20"/>
                <w:szCs w:val="20"/>
              </w:rPr>
              <w:t xml:space="preserve">Phylum </w:t>
            </w:r>
            <w:proofErr w:type="spellStart"/>
            <w:r w:rsidRPr="005B2532">
              <w:rPr>
                <w:rFonts w:ascii="Arial" w:hAnsi="Arial" w:cs="Arial"/>
                <w:b/>
                <w:bCs/>
                <w:color w:val="000000"/>
                <w:sz w:val="20"/>
                <w:szCs w:val="20"/>
              </w:rPr>
              <w:t>Cyanophyta</w:t>
            </w:r>
            <w:proofErr w:type="spellEnd"/>
          </w:p>
        </w:tc>
        <w:tc>
          <w:tcPr>
            <w:tcW w:w="1146" w:type="dxa"/>
            <w:noWrap/>
            <w:vAlign w:val="bottom"/>
            <w:hideMark/>
          </w:tcPr>
          <w:p w14:paraId="185FD38C"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bottom"/>
            <w:hideMark/>
          </w:tcPr>
          <w:p w14:paraId="2F435F4D"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04F1E02F" w14:textId="77777777" w:rsidTr="00503D62">
        <w:trPr>
          <w:trHeight w:val="223"/>
        </w:trPr>
        <w:tc>
          <w:tcPr>
            <w:tcW w:w="5536" w:type="dxa"/>
            <w:noWrap/>
            <w:vAlign w:val="center"/>
          </w:tcPr>
          <w:p w14:paraId="4B720EDB" w14:textId="77777777" w:rsidR="005B2532" w:rsidRPr="005B2532" w:rsidRDefault="005B2532" w:rsidP="00503D62">
            <w:pPr>
              <w:spacing w:after="0"/>
              <w:jc w:val="both"/>
              <w:rPr>
                <w:rFonts w:ascii="Arial" w:hAnsi="Arial" w:cs="Arial"/>
                <w:b/>
                <w:bCs/>
                <w:color w:val="000000"/>
                <w:sz w:val="20"/>
                <w:szCs w:val="20"/>
              </w:rPr>
            </w:pPr>
            <w:proofErr w:type="spellStart"/>
            <w:r w:rsidRPr="005B2532">
              <w:rPr>
                <w:rFonts w:ascii="Arial" w:hAnsi="Arial" w:cs="Arial"/>
                <w:b/>
                <w:bCs/>
                <w:color w:val="000000"/>
                <w:sz w:val="20"/>
                <w:szCs w:val="20"/>
              </w:rPr>
              <w:t>Cyanophyceae</w:t>
            </w:r>
            <w:proofErr w:type="spellEnd"/>
          </w:p>
        </w:tc>
        <w:tc>
          <w:tcPr>
            <w:tcW w:w="1146" w:type="dxa"/>
            <w:noWrap/>
            <w:vAlign w:val="bottom"/>
          </w:tcPr>
          <w:p w14:paraId="71B0C13F" w14:textId="77777777" w:rsidR="005B2532" w:rsidRPr="005B2532" w:rsidRDefault="005B2532" w:rsidP="00503D62">
            <w:pPr>
              <w:spacing w:after="0"/>
              <w:jc w:val="center"/>
              <w:rPr>
                <w:rFonts w:ascii="Arial" w:hAnsi="Arial" w:cs="Arial"/>
                <w:b/>
                <w:bCs/>
                <w:i/>
                <w:iCs/>
                <w:color w:val="000000"/>
                <w:sz w:val="20"/>
                <w:szCs w:val="20"/>
              </w:rPr>
            </w:pPr>
          </w:p>
        </w:tc>
        <w:tc>
          <w:tcPr>
            <w:tcW w:w="1846" w:type="dxa"/>
            <w:noWrap/>
            <w:vAlign w:val="bottom"/>
          </w:tcPr>
          <w:p w14:paraId="24F277FD" w14:textId="77777777" w:rsidR="005B2532" w:rsidRPr="005B2532" w:rsidRDefault="005B2532" w:rsidP="00503D62">
            <w:pPr>
              <w:spacing w:after="0"/>
              <w:jc w:val="center"/>
              <w:rPr>
                <w:rFonts w:ascii="Arial" w:hAnsi="Arial" w:cs="Arial"/>
                <w:b/>
                <w:bCs/>
                <w:i/>
                <w:iCs/>
                <w:color w:val="000000"/>
                <w:sz w:val="20"/>
                <w:szCs w:val="20"/>
              </w:rPr>
            </w:pPr>
          </w:p>
        </w:tc>
      </w:tr>
      <w:tr w:rsidR="005B2532" w:rsidRPr="005B2532" w14:paraId="2F0D4AE6" w14:textId="77777777" w:rsidTr="00503D62">
        <w:trPr>
          <w:trHeight w:val="229"/>
        </w:trPr>
        <w:tc>
          <w:tcPr>
            <w:tcW w:w="5536" w:type="dxa"/>
            <w:noWrap/>
            <w:vAlign w:val="center"/>
            <w:hideMark/>
          </w:tcPr>
          <w:p w14:paraId="4E321230"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Aphanocapsa</w:t>
            </w:r>
            <w:proofErr w:type="spellEnd"/>
            <w:r w:rsidRPr="005B2532">
              <w:rPr>
                <w:rFonts w:ascii="Arial" w:hAnsi="Arial" w:cs="Arial"/>
                <w:color w:val="000000"/>
                <w:sz w:val="20"/>
                <w:szCs w:val="20"/>
              </w:rPr>
              <w:t xml:space="preserve"> </w:t>
            </w:r>
            <w:proofErr w:type="spellStart"/>
            <w:r w:rsidRPr="005B2532">
              <w:rPr>
                <w:rFonts w:ascii="Arial" w:hAnsi="Arial" w:cs="Arial"/>
                <w:i/>
                <w:iCs/>
                <w:color w:val="000000"/>
                <w:sz w:val="20"/>
                <w:szCs w:val="20"/>
              </w:rPr>
              <w:t>incerta</w:t>
            </w:r>
            <w:proofErr w:type="spellEnd"/>
            <w:r w:rsidRPr="005B2532">
              <w:rPr>
                <w:rFonts w:ascii="Arial" w:hAnsi="Arial" w:cs="Arial"/>
                <w:color w:val="000000"/>
                <w:sz w:val="20"/>
                <w:szCs w:val="20"/>
              </w:rPr>
              <w:t xml:space="preserve"> </w:t>
            </w:r>
          </w:p>
        </w:tc>
        <w:tc>
          <w:tcPr>
            <w:tcW w:w="1146" w:type="dxa"/>
            <w:noWrap/>
            <w:vAlign w:val="bottom"/>
            <w:hideMark/>
          </w:tcPr>
          <w:p w14:paraId="71F08E3B"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bottom"/>
            <w:hideMark/>
          </w:tcPr>
          <w:p w14:paraId="348D629F"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35DFBDA9" w14:textId="77777777" w:rsidTr="00503D62">
        <w:trPr>
          <w:trHeight w:val="229"/>
        </w:trPr>
        <w:tc>
          <w:tcPr>
            <w:tcW w:w="5536" w:type="dxa"/>
            <w:noWrap/>
            <w:vAlign w:val="center"/>
            <w:hideMark/>
          </w:tcPr>
          <w:p w14:paraId="2BFF2AEE" w14:textId="77777777" w:rsidR="005B2532" w:rsidRPr="005B2532" w:rsidRDefault="005B2532" w:rsidP="00503D62">
            <w:pPr>
              <w:spacing w:after="0"/>
              <w:jc w:val="both"/>
              <w:rPr>
                <w:rFonts w:ascii="Arial" w:hAnsi="Arial" w:cs="Arial"/>
                <w:i/>
                <w:iCs/>
                <w:color w:val="000000"/>
                <w:sz w:val="20"/>
                <w:szCs w:val="20"/>
              </w:rPr>
            </w:pPr>
            <w:r w:rsidRPr="005B2532">
              <w:rPr>
                <w:rFonts w:ascii="Arial" w:hAnsi="Arial" w:cs="Arial"/>
                <w:i/>
                <w:iCs/>
                <w:color w:val="000000"/>
                <w:sz w:val="20"/>
                <w:szCs w:val="20"/>
              </w:rPr>
              <w:t xml:space="preserve">Chroococcus </w:t>
            </w:r>
            <w:proofErr w:type="spellStart"/>
            <w:r w:rsidRPr="005B2532">
              <w:rPr>
                <w:rFonts w:ascii="Arial" w:hAnsi="Arial" w:cs="Arial"/>
                <w:i/>
                <w:iCs/>
                <w:color w:val="000000"/>
                <w:sz w:val="20"/>
                <w:szCs w:val="20"/>
              </w:rPr>
              <w:t>dispersus</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bottom"/>
            <w:hideMark/>
          </w:tcPr>
          <w:p w14:paraId="771EA9F9"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6E6BBA87"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779C8B94" w14:textId="77777777" w:rsidTr="00503D62">
        <w:trPr>
          <w:trHeight w:val="229"/>
        </w:trPr>
        <w:tc>
          <w:tcPr>
            <w:tcW w:w="5536" w:type="dxa"/>
            <w:noWrap/>
            <w:vAlign w:val="center"/>
            <w:hideMark/>
          </w:tcPr>
          <w:p w14:paraId="637BD688"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Merismopedia</w:t>
            </w:r>
            <w:proofErr w:type="spellEnd"/>
            <w:r w:rsidRPr="005B2532">
              <w:rPr>
                <w:rFonts w:ascii="Arial" w:hAnsi="Arial" w:cs="Arial"/>
                <w:i/>
                <w:iCs/>
                <w:color w:val="000000"/>
                <w:sz w:val="20"/>
                <w:szCs w:val="20"/>
              </w:rPr>
              <w:t xml:space="preserve"> elegans </w:t>
            </w:r>
          </w:p>
        </w:tc>
        <w:tc>
          <w:tcPr>
            <w:tcW w:w="1146" w:type="dxa"/>
            <w:noWrap/>
            <w:vAlign w:val="bottom"/>
            <w:hideMark/>
          </w:tcPr>
          <w:p w14:paraId="20E20CF4"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1B17B58C"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0EBA61EA" w14:textId="77777777" w:rsidTr="00503D62">
        <w:trPr>
          <w:trHeight w:val="229"/>
        </w:trPr>
        <w:tc>
          <w:tcPr>
            <w:tcW w:w="5536" w:type="dxa"/>
            <w:noWrap/>
            <w:vAlign w:val="center"/>
            <w:hideMark/>
          </w:tcPr>
          <w:p w14:paraId="4BA3B728"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Merismopedia</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glauca</w:t>
            </w:r>
            <w:proofErr w:type="spellEnd"/>
            <w:r w:rsidRPr="005B2532">
              <w:rPr>
                <w:rFonts w:ascii="Arial" w:hAnsi="Arial" w:cs="Arial"/>
                <w:color w:val="000000"/>
                <w:sz w:val="20"/>
                <w:szCs w:val="20"/>
              </w:rPr>
              <w:t xml:space="preserve">  </w:t>
            </w:r>
          </w:p>
        </w:tc>
        <w:tc>
          <w:tcPr>
            <w:tcW w:w="1146" w:type="dxa"/>
            <w:noWrap/>
            <w:vAlign w:val="bottom"/>
            <w:hideMark/>
          </w:tcPr>
          <w:p w14:paraId="62B66640"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0A7D9499"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20268373" w14:textId="77777777" w:rsidTr="00503D62">
        <w:trPr>
          <w:trHeight w:val="229"/>
        </w:trPr>
        <w:tc>
          <w:tcPr>
            <w:tcW w:w="5536" w:type="dxa"/>
            <w:noWrap/>
            <w:vAlign w:val="center"/>
            <w:hideMark/>
          </w:tcPr>
          <w:p w14:paraId="1F4B078E"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Merismopedia</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punctata</w:t>
            </w:r>
            <w:proofErr w:type="spellEnd"/>
            <w:r w:rsidRPr="005B2532">
              <w:rPr>
                <w:rFonts w:ascii="Arial" w:hAnsi="Arial" w:cs="Arial"/>
                <w:i/>
                <w:iCs/>
                <w:color w:val="000000"/>
                <w:sz w:val="20"/>
                <w:szCs w:val="20"/>
              </w:rPr>
              <w:t xml:space="preserve"> </w:t>
            </w:r>
          </w:p>
        </w:tc>
        <w:tc>
          <w:tcPr>
            <w:tcW w:w="1146" w:type="dxa"/>
            <w:noWrap/>
            <w:vAlign w:val="bottom"/>
            <w:hideMark/>
          </w:tcPr>
          <w:p w14:paraId="1C6D993F"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339CC461"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6A8252D0" w14:textId="77777777" w:rsidTr="00503D62">
        <w:trPr>
          <w:trHeight w:val="229"/>
        </w:trPr>
        <w:tc>
          <w:tcPr>
            <w:tcW w:w="5536" w:type="dxa"/>
            <w:tcBorders>
              <w:bottom w:val="single" w:sz="4" w:space="0" w:color="auto"/>
            </w:tcBorders>
            <w:noWrap/>
            <w:vAlign w:val="center"/>
            <w:hideMark/>
          </w:tcPr>
          <w:p w14:paraId="008D8DD3" w14:textId="77777777" w:rsidR="005B2532" w:rsidRPr="005B2532" w:rsidRDefault="005B2532" w:rsidP="00503D62">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Microcystis</w:t>
            </w:r>
            <w:proofErr w:type="spellEnd"/>
            <w:r w:rsidRPr="005B2532">
              <w:rPr>
                <w:rFonts w:ascii="Arial" w:hAnsi="Arial" w:cs="Arial"/>
                <w:color w:val="000000"/>
                <w:sz w:val="20"/>
                <w:szCs w:val="20"/>
              </w:rPr>
              <w:t xml:space="preserve"> </w:t>
            </w:r>
            <w:proofErr w:type="spellStart"/>
            <w:r w:rsidRPr="005B2532">
              <w:rPr>
                <w:rFonts w:ascii="Arial" w:hAnsi="Arial" w:cs="Arial"/>
                <w:i/>
                <w:iCs/>
                <w:color w:val="000000"/>
                <w:sz w:val="20"/>
                <w:szCs w:val="20"/>
              </w:rPr>
              <w:t>aeruginosa</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tcBorders>
              <w:bottom w:val="single" w:sz="4" w:space="0" w:color="auto"/>
            </w:tcBorders>
            <w:noWrap/>
            <w:vAlign w:val="bottom"/>
            <w:hideMark/>
          </w:tcPr>
          <w:p w14:paraId="51869039" w14:textId="77777777" w:rsidR="005B2532" w:rsidRPr="005B2532" w:rsidRDefault="005B2532" w:rsidP="00503D62">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tcBorders>
              <w:bottom w:val="single" w:sz="4" w:space="0" w:color="auto"/>
            </w:tcBorders>
            <w:noWrap/>
            <w:hideMark/>
          </w:tcPr>
          <w:p w14:paraId="3257B9DE" w14:textId="77777777" w:rsidR="005B2532" w:rsidRPr="005B2532" w:rsidRDefault="005B2532" w:rsidP="00503D62">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2ECA306E" w14:textId="77777777" w:rsidTr="00503D62">
        <w:trPr>
          <w:trHeight w:val="229"/>
        </w:trPr>
        <w:tc>
          <w:tcPr>
            <w:tcW w:w="5536" w:type="dxa"/>
            <w:tcBorders>
              <w:top w:val="single" w:sz="4" w:space="0" w:color="auto"/>
              <w:bottom w:val="single" w:sz="4" w:space="0" w:color="auto"/>
            </w:tcBorders>
            <w:noWrap/>
            <w:vAlign w:val="center"/>
            <w:hideMark/>
          </w:tcPr>
          <w:p w14:paraId="24AFD53F" w14:textId="77777777" w:rsidR="005B2532" w:rsidRPr="005B2532" w:rsidRDefault="005B2532" w:rsidP="00503D62">
            <w:pPr>
              <w:spacing w:after="0"/>
              <w:jc w:val="both"/>
              <w:rPr>
                <w:rFonts w:ascii="Arial" w:hAnsi="Arial" w:cs="Arial"/>
                <w:b/>
                <w:bCs/>
                <w:i/>
                <w:iCs/>
                <w:color w:val="000000"/>
                <w:sz w:val="20"/>
                <w:szCs w:val="20"/>
              </w:rPr>
            </w:pPr>
            <w:r w:rsidRPr="005B2532">
              <w:rPr>
                <w:rFonts w:ascii="Arial" w:hAnsi="Arial" w:cs="Arial"/>
                <w:b/>
                <w:bCs/>
                <w:i/>
                <w:iCs/>
                <w:color w:val="000000"/>
                <w:sz w:val="20"/>
                <w:szCs w:val="20"/>
              </w:rPr>
              <w:t>TOTAL = 82</w:t>
            </w:r>
          </w:p>
        </w:tc>
        <w:tc>
          <w:tcPr>
            <w:tcW w:w="1146" w:type="dxa"/>
            <w:tcBorders>
              <w:top w:val="single" w:sz="4" w:space="0" w:color="auto"/>
              <w:bottom w:val="single" w:sz="4" w:space="0" w:color="auto"/>
            </w:tcBorders>
            <w:noWrap/>
            <w:vAlign w:val="bottom"/>
            <w:hideMark/>
          </w:tcPr>
          <w:p w14:paraId="0894AA02" w14:textId="77777777" w:rsidR="005B2532" w:rsidRPr="005B2532" w:rsidRDefault="005B2532" w:rsidP="00503D62">
            <w:pPr>
              <w:spacing w:after="0"/>
              <w:jc w:val="center"/>
              <w:rPr>
                <w:rFonts w:ascii="Arial" w:hAnsi="Arial" w:cs="Arial"/>
                <w:b/>
                <w:bCs/>
                <w:color w:val="000000"/>
                <w:sz w:val="20"/>
                <w:szCs w:val="20"/>
              </w:rPr>
            </w:pPr>
            <w:r w:rsidRPr="005B2532">
              <w:rPr>
                <w:rFonts w:ascii="Arial" w:hAnsi="Arial" w:cs="Arial"/>
                <w:b/>
                <w:bCs/>
                <w:color w:val="000000"/>
                <w:sz w:val="20"/>
                <w:szCs w:val="20"/>
              </w:rPr>
              <w:t>30</w:t>
            </w:r>
          </w:p>
        </w:tc>
        <w:tc>
          <w:tcPr>
            <w:tcW w:w="1846" w:type="dxa"/>
            <w:tcBorders>
              <w:top w:val="single" w:sz="4" w:space="0" w:color="auto"/>
              <w:bottom w:val="single" w:sz="4" w:space="0" w:color="auto"/>
            </w:tcBorders>
            <w:noWrap/>
            <w:vAlign w:val="bottom"/>
            <w:hideMark/>
          </w:tcPr>
          <w:p w14:paraId="4A4AB337" w14:textId="77777777" w:rsidR="005B2532" w:rsidRPr="005B2532" w:rsidRDefault="005B2532" w:rsidP="00503D62">
            <w:pPr>
              <w:spacing w:after="0"/>
              <w:jc w:val="center"/>
              <w:rPr>
                <w:rFonts w:ascii="Arial" w:hAnsi="Arial" w:cs="Arial"/>
                <w:b/>
                <w:bCs/>
                <w:color w:val="000000"/>
                <w:sz w:val="20"/>
                <w:szCs w:val="20"/>
              </w:rPr>
            </w:pPr>
            <w:r w:rsidRPr="005B2532">
              <w:rPr>
                <w:rFonts w:ascii="Arial" w:hAnsi="Arial" w:cs="Arial"/>
                <w:b/>
                <w:bCs/>
                <w:color w:val="000000"/>
                <w:sz w:val="20"/>
                <w:szCs w:val="20"/>
              </w:rPr>
              <w:t>52</w:t>
            </w:r>
          </w:p>
        </w:tc>
      </w:tr>
    </w:tbl>
    <w:p w14:paraId="71B3F274" w14:textId="11B9843F" w:rsidR="0088442B" w:rsidRDefault="0088442B" w:rsidP="00B074E5">
      <w:pPr>
        <w:rPr>
          <w:rFonts w:ascii="Arial" w:hAnsi="Arial" w:cs="Arial"/>
          <w:sz w:val="20"/>
          <w:szCs w:val="20"/>
          <w:lang w:val="en-GB"/>
        </w:rPr>
      </w:pPr>
    </w:p>
    <w:p w14:paraId="15131059" w14:textId="1766E74C" w:rsidR="009F6675" w:rsidRDefault="009F6675" w:rsidP="00B074E5">
      <w:pPr>
        <w:rPr>
          <w:rFonts w:ascii="Arial" w:hAnsi="Arial" w:cs="Arial"/>
          <w:sz w:val="20"/>
          <w:szCs w:val="20"/>
          <w:lang w:val="en-GB"/>
        </w:rPr>
      </w:pPr>
    </w:p>
    <w:p w14:paraId="61C41497" w14:textId="3A56D7B9" w:rsidR="009F6675" w:rsidRDefault="009F6675" w:rsidP="00B074E5">
      <w:pPr>
        <w:rPr>
          <w:rFonts w:ascii="Arial" w:hAnsi="Arial" w:cs="Arial"/>
          <w:sz w:val="20"/>
          <w:szCs w:val="20"/>
          <w:lang w:val="en-GB"/>
        </w:rPr>
      </w:pPr>
    </w:p>
    <w:p w14:paraId="309E9924" w14:textId="77777777" w:rsidR="009F6675" w:rsidRPr="00C5500F" w:rsidRDefault="009F6675" w:rsidP="00B074E5">
      <w:pPr>
        <w:rPr>
          <w:rFonts w:ascii="Arial" w:hAnsi="Arial" w:cs="Arial"/>
          <w:sz w:val="20"/>
          <w:szCs w:val="20"/>
          <w:lang w:val="en-GB"/>
        </w:rPr>
      </w:pPr>
    </w:p>
    <w:p w14:paraId="1C908330" w14:textId="32A3DB97" w:rsidR="00050E59" w:rsidRDefault="005B2532" w:rsidP="00B074E5">
      <w:pPr>
        <w:rPr>
          <w:lang w:val="en-GB"/>
        </w:rPr>
      </w:pPr>
      <w:r w:rsidRPr="005B2532">
        <w:rPr>
          <w:noProof/>
          <w:lang w:val="en-GB"/>
        </w:rPr>
        <mc:AlternateContent>
          <mc:Choice Requires="wpg">
            <w:drawing>
              <wp:anchor distT="0" distB="0" distL="114300" distR="114300" simplePos="0" relativeHeight="251689472" behindDoc="0" locked="0" layoutInCell="1" allowOverlap="1" wp14:anchorId="532C0AF8" wp14:editId="20FFC539">
                <wp:simplePos x="0" y="0"/>
                <wp:positionH relativeFrom="margin">
                  <wp:posOffset>0</wp:posOffset>
                </wp:positionH>
                <wp:positionV relativeFrom="paragraph">
                  <wp:posOffset>64135</wp:posOffset>
                </wp:positionV>
                <wp:extent cx="2786380" cy="2410203"/>
                <wp:effectExtent l="0" t="38100" r="13970" b="9525"/>
                <wp:wrapNone/>
                <wp:docPr id="61" name="Groupe 61"/>
                <wp:cNvGraphicFramePr/>
                <a:graphic xmlns:a="http://schemas.openxmlformats.org/drawingml/2006/main">
                  <a:graphicData uri="http://schemas.microsoft.com/office/word/2010/wordprocessingGroup">
                    <wpg:wgp>
                      <wpg:cNvGrpSpPr/>
                      <wpg:grpSpPr>
                        <a:xfrm>
                          <a:off x="0" y="0"/>
                          <a:ext cx="2786380" cy="2410203"/>
                          <a:chOff x="0" y="0"/>
                          <a:chExt cx="2959100" cy="2855595"/>
                        </a:xfrm>
                      </wpg:grpSpPr>
                      <wps:wsp>
                        <wps:cNvPr id="37" name="Zone de texte 37"/>
                        <wps:cNvSpPr txBox="1">
                          <a:spLocks/>
                        </wps:cNvSpPr>
                        <wps:spPr>
                          <a:xfrm>
                            <a:off x="0" y="2133600"/>
                            <a:ext cx="2933700" cy="721995"/>
                          </a:xfrm>
                          <a:prstGeom prst="rect">
                            <a:avLst/>
                          </a:prstGeom>
                          <a:solidFill>
                            <a:schemeClr val="lt1"/>
                          </a:solidFill>
                          <a:ln w="6350">
                            <a:noFill/>
                          </a:ln>
                        </wps:spPr>
                        <wps:txbx>
                          <w:txbxContent>
                            <w:p w14:paraId="54E06AAC" w14:textId="01FF0496" w:rsidR="005B2532" w:rsidRPr="005B2532" w:rsidRDefault="005B2532" w:rsidP="005B2532">
                              <w:pPr>
                                <w:ind w:left="1134" w:hanging="1134"/>
                                <w:rPr>
                                  <w:rFonts w:ascii="Arial" w:hAnsi="Arial" w:cs="Arial"/>
                                  <w:b/>
                                  <w:bCs/>
                                  <w:sz w:val="20"/>
                                  <w:szCs w:val="20"/>
                                  <w:lang w:val="en-GB"/>
                                </w:rPr>
                              </w:pPr>
                              <w:r w:rsidRPr="005B2532">
                                <w:rPr>
                                  <w:rFonts w:ascii="Arial" w:hAnsi="Arial" w:cs="Arial"/>
                                  <w:b/>
                                  <w:bCs/>
                                  <w:sz w:val="20"/>
                                  <w:szCs w:val="20"/>
                                  <w:lang w:val="en-GB"/>
                                </w:rPr>
                                <w:t>Fig. 3a: Proportions of major algal groups harvested from the waters of the Volta estuary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40" name="Graphique 40">
                          <a:extLst>
                            <a:ext uri="{FF2B5EF4-FFF2-40B4-BE49-F238E27FC236}">
                              <a16:creationId xmlns:a16="http://schemas.microsoft.com/office/drawing/2014/main" id="{AD30EBC9-47DB-AAFE-28C3-907ABC86275C}"/>
                            </a:ext>
                          </a:extLst>
                        </wpg:cNvPr>
                        <wpg:cNvFrPr/>
                        <wpg:xfrm>
                          <a:off x="127000" y="0"/>
                          <a:ext cx="2832100" cy="2032000"/>
                        </wpg:xfrm>
                        <a:graphic>
                          <a:graphicData uri="http://schemas.openxmlformats.org/drawingml/2006/chart">
                            <c:chart xmlns:c="http://schemas.openxmlformats.org/drawingml/2006/chart" xmlns:r="http://schemas.openxmlformats.org/officeDocument/2006/relationships" r:id="rId18"/>
                          </a:graphicData>
                        </a:graphic>
                      </wpg:graphicFrame>
                    </wpg:wgp>
                  </a:graphicData>
                </a:graphic>
                <wp14:sizeRelH relativeFrom="margin">
                  <wp14:pctWidth>0</wp14:pctWidth>
                </wp14:sizeRelH>
                <wp14:sizeRelV relativeFrom="margin">
                  <wp14:pctHeight>0</wp14:pctHeight>
                </wp14:sizeRelV>
              </wp:anchor>
            </w:drawing>
          </mc:Choice>
          <mc:Fallback>
            <w:pict>
              <v:group w14:anchorId="532C0AF8" id="Groupe 61" o:spid="_x0000_s1027" style="position:absolute;margin-left:0;margin-top:5.05pt;width:219.4pt;height:189.8pt;z-index:251689472;mso-position-horizontal-relative:margin;mso-width-relative:margin;mso-height-relative:margin" coordsize="29591,28555" o:gfxdata="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">
                <v:shape id="Zone de texte 37" o:spid="_x0000_s1028" type="#_x0000_t202" style="position:absolute;top:21336;width:29337;height:7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" fillcolor="white [3201]" stroked="f" strokeweight=".5pt">
                  <v:textbox>
                    <w:txbxContent>
                      <w:p w14:paraId="54E06AAC" w14:textId="01FF0496" w:rsidR="005B2532" w:rsidRPr="005B2532" w:rsidRDefault="005B2532" w:rsidP="005B2532">
                        <w:pPr>
                          <w:ind w:left="1134" w:hanging="1134"/>
                          <w:rPr>
                            <w:rFonts w:ascii="Arial" w:hAnsi="Arial" w:cs="Arial"/>
                            <w:b/>
                            <w:bCs/>
                            <w:sz w:val="20"/>
                            <w:szCs w:val="20"/>
                            <w:lang w:val="en-GB"/>
                          </w:rPr>
                        </w:pPr>
                        <w:r w:rsidRPr="005B2532">
                          <w:rPr>
                            <w:rFonts w:ascii="Arial" w:hAnsi="Arial" w:cs="Arial"/>
                            <w:b/>
                            <w:bCs/>
                            <w:sz w:val="20"/>
                            <w:szCs w:val="20"/>
                            <w:lang w:val="en-GB"/>
                          </w:rPr>
                          <w:t>Fig. 3a: Proportions of major algal groups harvested from the waters of the Volta estuary</w:t>
                        </w:r>
                      </w:p>
                    </w:txbxContent>
                  </v:textbox>
                </v:shape>
                <v:shape id="Graphique 40" o:spid="_x0000_s1029" type="#_x0000_t75" style="position:absolute;left:1230;top:-72;width:28420;height:204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">
                  <v:imagedata r:id="rId19" o:title=""/>
                  <o:lock v:ext="edit" aspectratio="f"/>
                </v:shape>
                <w10:wrap anchorx="margin"/>
              </v:group>
            </w:pict>
          </mc:Fallback>
        </mc:AlternateContent>
      </w:r>
      <w:r w:rsidRPr="005B2532">
        <w:rPr>
          <w:noProof/>
          <w:lang w:val="en-GB"/>
        </w:rPr>
        <mc:AlternateContent>
          <mc:Choice Requires="wpg">
            <w:drawing>
              <wp:anchor distT="0" distB="0" distL="114300" distR="114300" simplePos="0" relativeHeight="251690496" behindDoc="0" locked="0" layoutInCell="1" allowOverlap="1" wp14:anchorId="2F0B9BC6" wp14:editId="0F3DD841">
                <wp:simplePos x="0" y="0"/>
                <wp:positionH relativeFrom="column">
                  <wp:posOffset>2916555</wp:posOffset>
                </wp:positionH>
                <wp:positionV relativeFrom="paragraph">
                  <wp:posOffset>38100</wp:posOffset>
                </wp:positionV>
                <wp:extent cx="3156857" cy="2498271"/>
                <wp:effectExtent l="0" t="38100" r="5715" b="0"/>
                <wp:wrapNone/>
                <wp:docPr id="29" name="Groupe 29"/>
                <wp:cNvGraphicFramePr/>
                <a:graphic xmlns:a="http://schemas.openxmlformats.org/drawingml/2006/main">
                  <a:graphicData uri="http://schemas.microsoft.com/office/word/2010/wordprocessingGroup">
                    <wpg:wgp>
                      <wpg:cNvGrpSpPr/>
                      <wpg:grpSpPr>
                        <a:xfrm>
                          <a:off x="0" y="0"/>
                          <a:ext cx="3156857" cy="2498271"/>
                          <a:chOff x="0" y="0"/>
                          <a:chExt cx="2933700" cy="2887345"/>
                        </a:xfrm>
                      </wpg:grpSpPr>
                      <wps:wsp>
                        <wps:cNvPr id="35" name="Zone de texte 35"/>
                        <wps:cNvSpPr txBox="1">
                          <a:spLocks/>
                        </wps:cNvSpPr>
                        <wps:spPr>
                          <a:xfrm>
                            <a:off x="0" y="2165350"/>
                            <a:ext cx="2933700" cy="721995"/>
                          </a:xfrm>
                          <a:prstGeom prst="rect">
                            <a:avLst/>
                          </a:prstGeom>
                          <a:solidFill>
                            <a:schemeClr val="lt1"/>
                          </a:solidFill>
                          <a:ln w="6350">
                            <a:noFill/>
                          </a:ln>
                        </wps:spPr>
                        <wps:txbx>
                          <w:txbxContent>
                            <w:p w14:paraId="1D05F3F0" w14:textId="634E978D" w:rsidR="005B2532" w:rsidRPr="005B2532" w:rsidRDefault="005B2532" w:rsidP="005B2532">
                              <w:pPr>
                                <w:ind w:left="1134" w:hanging="1134"/>
                                <w:rPr>
                                  <w:rFonts w:ascii="Arial" w:hAnsi="Arial" w:cs="Arial"/>
                                  <w:b/>
                                  <w:bCs/>
                                  <w:sz w:val="20"/>
                                  <w:szCs w:val="20"/>
                                  <w:lang w:val="en-GB"/>
                                </w:rPr>
                              </w:pPr>
                              <w:r w:rsidRPr="005B2532">
                                <w:rPr>
                                  <w:rFonts w:ascii="Arial" w:hAnsi="Arial" w:cs="Arial"/>
                                  <w:b/>
                                  <w:bCs/>
                                  <w:sz w:val="20"/>
                                  <w:szCs w:val="20"/>
                                  <w:lang w:val="en-GB"/>
                                </w:rPr>
                                <w:t xml:space="preserve">Fig. 3b: Proportions of major algal groups harvested from the waters of the </w:t>
                              </w:r>
                              <w:proofErr w:type="spellStart"/>
                              <w:r w:rsidRPr="005B2532">
                                <w:rPr>
                                  <w:rFonts w:ascii="Arial" w:hAnsi="Arial" w:cs="Arial"/>
                                  <w:b/>
                                  <w:bCs/>
                                  <w:sz w:val="20"/>
                                  <w:szCs w:val="20"/>
                                  <w:lang w:val="en-GB"/>
                                </w:rPr>
                                <w:t>Bandama</w:t>
                              </w:r>
                              <w:proofErr w:type="spellEnd"/>
                              <w:r w:rsidRPr="005B2532">
                                <w:rPr>
                                  <w:rFonts w:ascii="Arial" w:hAnsi="Arial" w:cs="Arial"/>
                                  <w:b/>
                                  <w:bCs/>
                                  <w:sz w:val="20"/>
                                  <w:szCs w:val="20"/>
                                  <w:lang w:val="en-GB"/>
                                </w:rPr>
                                <w:t xml:space="preserve"> estuary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41" name="Graphique 41">
                          <a:extLst>
                            <a:ext uri="{FF2B5EF4-FFF2-40B4-BE49-F238E27FC236}">
                              <a16:creationId xmlns:a16="http://schemas.microsoft.com/office/drawing/2014/main" id="{28B646BA-1E90-446B-6783-D228408B109F}"/>
                            </a:ext>
                          </a:extLst>
                        </wpg:cNvPr>
                        <wpg:cNvFrPr/>
                        <wpg:xfrm>
                          <a:off x="50800" y="0"/>
                          <a:ext cx="2686050" cy="2082800"/>
                        </wpg:xfrm>
                        <a:graphic>
                          <a:graphicData uri="http://schemas.openxmlformats.org/drawingml/2006/chart">
                            <c:chart xmlns:c="http://schemas.openxmlformats.org/drawingml/2006/chart" xmlns:r="http://schemas.openxmlformats.org/officeDocument/2006/relationships" r:id="rId20"/>
                          </a:graphicData>
                        </a:graphic>
                      </wpg:graphicFrame>
                    </wpg:wgp>
                  </a:graphicData>
                </a:graphic>
                <wp14:sizeRelH relativeFrom="margin">
                  <wp14:pctWidth>0</wp14:pctWidth>
                </wp14:sizeRelH>
                <wp14:sizeRelV relativeFrom="margin">
                  <wp14:pctHeight>0</wp14:pctHeight>
                </wp14:sizeRelV>
              </wp:anchor>
            </w:drawing>
          </mc:Choice>
          <mc:Fallback>
            <w:pict>
              <v:group w14:anchorId="2F0B9BC6" id="Groupe 29" o:spid="_x0000_s1030" style="position:absolute;margin-left:229.65pt;margin-top:3pt;width:248.55pt;height:196.7pt;z-index:251690496;mso-width-relative:margin;mso-height-relative:margin" coordsize="29337,28873" o:gfxdata="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">
                <v:shape id="Zone de texte 35" o:spid="_x0000_s1031" type="#_x0000_t202" style="position:absolute;top:21653;width:29337;height:7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" fillcolor="white [3201]" stroked="f" strokeweight=".5pt">
                  <v:textbox>
                    <w:txbxContent>
                      <w:p w14:paraId="1D05F3F0" w14:textId="634E978D" w:rsidR="005B2532" w:rsidRPr="005B2532" w:rsidRDefault="005B2532" w:rsidP="005B2532">
                        <w:pPr>
                          <w:ind w:left="1134" w:hanging="1134"/>
                          <w:rPr>
                            <w:rFonts w:ascii="Arial" w:hAnsi="Arial" w:cs="Arial"/>
                            <w:b/>
                            <w:bCs/>
                            <w:sz w:val="20"/>
                            <w:szCs w:val="20"/>
                            <w:lang w:val="en-GB"/>
                          </w:rPr>
                        </w:pPr>
                        <w:r w:rsidRPr="005B2532">
                          <w:rPr>
                            <w:rFonts w:ascii="Arial" w:hAnsi="Arial" w:cs="Arial"/>
                            <w:b/>
                            <w:bCs/>
                            <w:sz w:val="20"/>
                            <w:szCs w:val="20"/>
                            <w:lang w:val="en-GB"/>
                          </w:rPr>
                          <w:t xml:space="preserve">Fig. 3b: Proportions of major algal groups harvested from the waters of the </w:t>
                        </w:r>
                        <w:proofErr w:type="spellStart"/>
                        <w:r w:rsidRPr="005B2532">
                          <w:rPr>
                            <w:rFonts w:ascii="Arial" w:hAnsi="Arial" w:cs="Arial"/>
                            <w:b/>
                            <w:bCs/>
                            <w:sz w:val="20"/>
                            <w:szCs w:val="20"/>
                            <w:lang w:val="en-GB"/>
                          </w:rPr>
                          <w:t>Bandama</w:t>
                        </w:r>
                        <w:proofErr w:type="spellEnd"/>
                        <w:r w:rsidRPr="005B2532">
                          <w:rPr>
                            <w:rFonts w:ascii="Arial" w:hAnsi="Arial" w:cs="Arial"/>
                            <w:b/>
                            <w:bCs/>
                            <w:sz w:val="20"/>
                            <w:szCs w:val="20"/>
                            <w:lang w:val="en-GB"/>
                          </w:rPr>
                          <w:t xml:space="preserve"> estuary</w:t>
                        </w:r>
                      </w:p>
                    </w:txbxContent>
                  </v:textbox>
                </v:shape>
                <v:shape id="Graphique 41" o:spid="_x0000_s1032" type="#_x0000_t75" style="position:absolute;left:453;top:-70;width:26965;height:209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">
                  <v:imagedata r:id="rId21" o:title=""/>
                  <o:lock v:ext="edit" aspectratio="f"/>
                </v:shape>
              </v:group>
            </w:pict>
          </mc:Fallback>
        </mc:AlternateContent>
      </w:r>
    </w:p>
    <w:p w14:paraId="496C9E57" w14:textId="10FDE3B3" w:rsidR="001D034A" w:rsidRDefault="001D034A" w:rsidP="00B074E5">
      <w:pPr>
        <w:rPr>
          <w:lang w:val="en-GB"/>
        </w:rPr>
      </w:pPr>
    </w:p>
    <w:p w14:paraId="7715055E" w14:textId="77777777" w:rsidR="001D034A" w:rsidRDefault="001D034A" w:rsidP="00B074E5">
      <w:pPr>
        <w:rPr>
          <w:lang w:val="en-GB"/>
        </w:rPr>
      </w:pPr>
    </w:p>
    <w:p w14:paraId="42389D1E" w14:textId="21238788" w:rsidR="00050E59" w:rsidRDefault="00050E59" w:rsidP="00B074E5">
      <w:pPr>
        <w:rPr>
          <w:lang w:val="en-GB"/>
        </w:rPr>
      </w:pPr>
    </w:p>
    <w:p w14:paraId="705E2747" w14:textId="53F60F19" w:rsidR="00050E59" w:rsidRDefault="00050E59" w:rsidP="00B074E5">
      <w:pPr>
        <w:rPr>
          <w:lang w:val="en-GB"/>
        </w:rPr>
      </w:pPr>
    </w:p>
    <w:p w14:paraId="4A4B630A" w14:textId="30919D95" w:rsidR="00050E59" w:rsidRDefault="00050E59" w:rsidP="00B074E5">
      <w:pPr>
        <w:rPr>
          <w:lang w:val="en-GB"/>
        </w:rPr>
      </w:pPr>
    </w:p>
    <w:p w14:paraId="6B09A12B" w14:textId="6184E28D" w:rsidR="00050E59" w:rsidRDefault="00050E59" w:rsidP="00B074E5">
      <w:pPr>
        <w:rPr>
          <w:lang w:val="en-GB"/>
        </w:rPr>
      </w:pPr>
    </w:p>
    <w:p w14:paraId="192149D2" w14:textId="2D19AC92" w:rsidR="00050E59" w:rsidRDefault="00050E59" w:rsidP="00B074E5">
      <w:pPr>
        <w:rPr>
          <w:lang w:val="en-GB"/>
        </w:rPr>
      </w:pPr>
    </w:p>
    <w:p w14:paraId="71483CA0" w14:textId="7BB63824" w:rsidR="00DE1578" w:rsidRPr="005B2532" w:rsidRDefault="00DE1578" w:rsidP="00DE1578">
      <w:pPr>
        <w:spacing w:before="240" w:beforeAutospacing="0" w:after="0" w:line="360" w:lineRule="auto"/>
        <w:jc w:val="both"/>
        <w:rPr>
          <w:rFonts w:ascii="Arial" w:eastAsia="SimSun" w:hAnsi="Arial" w:cs="Arial"/>
          <w:b/>
          <w:bCs/>
          <w:lang w:val="en-GB"/>
        </w:rPr>
      </w:pPr>
      <w:r>
        <w:rPr>
          <w:rFonts w:ascii="Arial" w:eastAsia="SimSun" w:hAnsi="Arial" w:cs="Arial"/>
          <w:b/>
          <w:bCs/>
          <w:lang w:val="en-GB"/>
        </w:rPr>
        <w:t xml:space="preserve">3.3 </w:t>
      </w:r>
      <w:r w:rsidRPr="005B2532">
        <w:rPr>
          <w:rFonts w:ascii="Arial" w:eastAsia="SimSun" w:hAnsi="Arial" w:cs="Arial"/>
          <w:b/>
          <w:bCs/>
          <w:lang w:val="en-GB"/>
        </w:rPr>
        <w:t>Quantitative characteristics of phytoplankton in the two estuaries</w:t>
      </w:r>
    </w:p>
    <w:p w14:paraId="2D74E790" w14:textId="77777777" w:rsidR="00DE1578" w:rsidRPr="00DE1578" w:rsidRDefault="00DE1578" w:rsidP="00DE1578">
      <w:pPr>
        <w:spacing w:before="0" w:beforeAutospacing="0" w:after="0" w:line="360" w:lineRule="auto"/>
        <w:jc w:val="both"/>
        <w:rPr>
          <w:rFonts w:ascii="Arial" w:hAnsi="Arial" w:cs="Arial"/>
          <w:sz w:val="20"/>
          <w:szCs w:val="20"/>
          <w:lang w:val="en-GB"/>
        </w:rPr>
      </w:pPr>
      <w:r w:rsidRPr="00DE1578">
        <w:rPr>
          <w:rFonts w:ascii="Arial" w:hAnsi="Arial" w:cs="Arial"/>
          <w:sz w:val="20"/>
          <w:szCs w:val="20"/>
          <w:lang w:val="en-GB"/>
        </w:rPr>
        <w:t xml:space="preserve">In </w:t>
      </w:r>
      <w:proofErr w:type="spellStart"/>
      <w:r w:rsidRPr="00DE1578">
        <w:rPr>
          <w:rFonts w:ascii="Arial" w:hAnsi="Arial" w:cs="Arial"/>
          <w:sz w:val="20"/>
          <w:szCs w:val="20"/>
          <w:lang w:val="en-GB"/>
        </w:rPr>
        <w:t>quantative</w:t>
      </w:r>
      <w:proofErr w:type="spellEnd"/>
      <w:r w:rsidRPr="00DE1578">
        <w:rPr>
          <w:rFonts w:ascii="Arial" w:hAnsi="Arial" w:cs="Arial"/>
          <w:sz w:val="20"/>
          <w:szCs w:val="20"/>
          <w:lang w:val="en-GB"/>
        </w:rPr>
        <w:t xml:space="preserve"> terms, the data collected in the Volta estuary reveal a predominance of the Chlorophyceae class with 2,400,000 cells /L (35 %), followed by the </w:t>
      </w:r>
      <w:proofErr w:type="spellStart"/>
      <w:r w:rsidRPr="00DE1578">
        <w:rPr>
          <w:rFonts w:ascii="Arial" w:hAnsi="Arial" w:cs="Arial"/>
          <w:sz w:val="20"/>
          <w:szCs w:val="20"/>
          <w:lang w:val="en-GB"/>
        </w:rPr>
        <w:t>Conjugatophyceae</w:t>
      </w:r>
      <w:proofErr w:type="spellEnd"/>
      <w:r w:rsidRPr="00DE1578">
        <w:rPr>
          <w:rFonts w:ascii="Arial" w:hAnsi="Arial" w:cs="Arial"/>
          <w:sz w:val="20"/>
          <w:szCs w:val="20"/>
          <w:lang w:val="en-GB"/>
        </w:rPr>
        <w:t xml:space="preserve"> with 2,000,000 cells /L, (29 %), followed by the Bacillariophyceae with 1,700,000 cells /L, (25 %), the </w:t>
      </w:r>
      <w:proofErr w:type="spellStart"/>
      <w:r w:rsidRPr="00DE1578">
        <w:rPr>
          <w:rFonts w:ascii="Arial" w:hAnsi="Arial" w:cs="Arial"/>
          <w:sz w:val="20"/>
          <w:szCs w:val="20"/>
          <w:lang w:val="en-GB"/>
        </w:rPr>
        <w:t>Euglenophyceae</w:t>
      </w:r>
      <w:proofErr w:type="spellEnd"/>
      <w:r w:rsidRPr="00DE1578">
        <w:rPr>
          <w:rFonts w:ascii="Arial" w:hAnsi="Arial" w:cs="Arial"/>
          <w:sz w:val="20"/>
          <w:szCs w:val="20"/>
          <w:lang w:val="en-GB"/>
        </w:rPr>
        <w:t xml:space="preserve"> with 600,000 cells /L (9 %) and finally the </w:t>
      </w:r>
      <w:proofErr w:type="spellStart"/>
      <w:r w:rsidRPr="00DE1578">
        <w:rPr>
          <w:rFonts w:ascii="Arial" w:hAnsi="Arial" w:cs="Arial"/>
          <w:sz w:val="20"/>
          <w:szCs w:val="20"/>
          <w:lang w:val="en-GB"/>
        </w:rPr>
        <w:t>Chrysophyceae</w:t>
      </w:r>
      <w:proofErr w:type="spellEnd"/>
      <w:r w:rsidRPr="00DE1578">
        <w:rPr>
          <w:rFonts w:ascii="Arial" w:hAnsi="Arial" w:cs="Arial"/>
          <w:sz w:val="20"/>
          <w:szCs w:val="20"/>
          <w:lang w:val="en-GB"/>
        </w:rPr>
        <w:t xml:space="preserve"> with 100,000 cells /L, (1%) (</w:t>
      </w:r>
      <w:r w:rsidRPr="00601CA2">
        <w:rPr>
          <w:rFonts w:ascii="Arial" w:hAnsi="Arial" w:cs="Arial"/>
          <w:sz w:val="20"/>
          <w:szCs w:val="20"/>
          <w:lang w:val="en-GB"/>
        </w:rPr>
        <w:t xml:space="preserve">Figure 4a). In the </w:t>
      </w:r>
      <w:proofErr w:type="spellStart"/>
      <w:r w:rsidRPr="00601CA2">
        <w:rPr>
          <w:rFonts w:ascii="Arial" w:hAnsi="Arial" w:cs="Arial"/>
          <w:sz w:val="20"/>
          <w:szCs w:val="20"/>
          <w:lang w:val="en-GB"/>
        </w:rPr>
        <w:t>Bandama</w:t>
      </w:r>
      <w:proofErr w:type="spellEnd"/>
      <w:r w:rsidRPr="00601CA2">
        <w:rPr>
          <w:rFonts w:ascii="Arial" w:hAnsi="Arial" w:cs="Arial"/>
          <w:sz w:val="20"/>
          <w:szCs w:val="20"/>
          <w:lang w:val="en-GB"/>
        </w:rPr>
        <w:t xml:space="preserve"> estuary (Figure 4b), the highest phytoplankton abundances are provided by spe</w:t>
      </w:r>
      <w:r w:rsidRPr="00DE1578">
        <w:rPr>
          <w:rFonts w:ascii="Arial" w:hAnsi="Arial" w:cs="Arial"/>
          <w:sz w:val="20"/>
          <w:szCs w:val="20"/>
          <w:lang w:val="en-GB"/>
        </w:rPr>
        <w:t xml:space="preserve">cies of the </w:t>
      </w:r>
      <w:proofErr w:type="spellStart"/>
      <w:r w:rsidRPr="00DE1578">
        <w:rPr>
          <w:rFonts w:ascii="Arial" w:hAnsi="Arial" w:cs="Arial"/>
          <w:sz w:val="20"/>
          <w:szCs w:val="20"/>
          <w:lang w:val="en-GB"/>
        </w:rPr>
        <w:t>Cyanophyceae</w:t>
      </w:r>
      <w:proofErr w:type="spellEnd"/>
      <w:r w:rsidRPr="00DE1578">
        <w:rPr>
          <w:rFonts w:ascii="Arial" w:hAnsi="Arial" w:cs="Arial"/>
          <w:sz w:val="20"/>
          <w:szCs w:val="20"/>
          <w:lang w:val="en-GB"/>
        </w:rPr>
        <w:t xml:space="preserve"> class (9200000 cells /L or 92 %). Taxa from other classes, notably Chlorophyceae (3000000 cells /L or 3%), Bacillariophyceae (2500000 cells /L or 2.5%), </w:t>
      </w:r>
      <w:proofErr w:type="spellStart"/>
      <w:r w:rsidRPr="00DE1578">
        <w:rPr>
          <w:rFonts w:ascii="Arial" w:hAnsi="Arial" w:cs="Arial"/>
          <w:sz w:val="20"/>
          <w:szCs w:val="20"/>
          <w:lang w:val="en-GB"/>
        </w:rPr>
        <w:t>Conjugatophyceae</w:t>
      </w:r>
      <w:proofErr w:type="spellEnd"/>
      <w:r w:rsidRPr="00DE1578">
        <w:rPr>
          <w:rFonts w:ascii="Arial" w:hAnsi="Arial" w:cs="Arial"/>
          <w:sz w:val="20"/>
          <w:szCs w:val="20"/>
          <w:lang w:val="en-GB"/>
        </w:rPr>
        <w:t xml:space="preserve"> (1000000 cells /L or 1%), </w:t>
      </w:r>
      <w:proofErr w:type="spellStart"/>
      <w:r w:rsidRPr="00DE1578">
        <w:rPr>
          <w:rFonts w:ascii="Arial" w:hAnsi="Arial" w:cs="Arial"/>
          <w:sz w:val="20"/>
          <w:szCs w:val="20"/>
          <w:lang w:val="en-GB"/>
        </w:rPr>
        <w:t>Euglenophyceae</w:t>
      </w:r>
      <w:proofErr w:type="spellEnd"/>
      <w:r w:rsidRPr="00DE1578">
        <w:rPr>
          <w:rFonts w:ascii="Arial" w:hAnsi="Arial" w:cs="Arial"/>
          <w:sz w:val="20"/>
          <w:szCs w:val="20"/>
          <w:lang w:val="en-GB"/>
        </w:rPr>
        <w:t xml:space="preserve"> (1000000 cells /L or 1%) and Dinophyceae (500000 cells /L or 0.5 1%) are not very abundant in the environment.</w:t>
      </w:r>
    </w:p>
    <w:p w14:paraId="78E450E8" w14:textId="77777777" w:rsidR="00DE1578" w:rsidRPr="00DE1578" w:rsidRDefault="00DE1578" w:rsidP="00DE1578">
      <w:pPr>
        <w:spacing w:before="0" w:beforeAutospacing="0" w:after="0" w:line="360" w:lineRule="auto"/>
        <w:jc w:val="both"/>
        <w:rPr>
          <w:rFonts w:ascii="Arial" w:hAnsi="Arial" w:cs="Arial"/>
          <w:sz w:val="20"/>
          <w:szCs w:val="20"/>
          <w:lang w:val="en-GB"/>
        </w:rPr>
      </w:pPr>
      <w:r w:rsidRPr="00DE1578">
        <w:rPr>
          <w:rFonts w:ascii="Arial" w:hAnsi="Arial" w:cs="Arial"/>
          <w:sz w:val="20"/>
          <w:szCs w:val="20"/>
          <w:lang w:val="en-GB"/>
        </w:rPr>
        <w:t xml:space="preserve">The </w:t>
      </w:r>
      <w:bookmarkStart w:id="10" w:name="_Hlk200302908"/>
      <w:r w:rsidRPr="00DE1578">
        <w:rPr>
          <w:rFonts w:ascii="Arial" w:hAnsi="Arial" w:cs="Arial"/>
          <w:sz w:val="20"/>
          <w:szCs w:val="20"/>
          <w:lang w:val="en-GB"/>
        </w:rPr>
        <w:t xml:space="preserve">Shannon-Weaver diversity </w:t>
      </w:r>
      <w:bookmarkEnd w:id="10"/>
      <w:r w:rsidRPr="00DE1578">
        <w:rPr>
          <w:rFonts w:ascii="Arial" w:hAnsi="Arial" w:cs="Arial"/>
          <w:sz w:val="20"/>
          <w:szCs w:val="20"/>
          <w:lang w:val="en-GB"/>
        </w:rPr>
        <w:t xml:space="preserve">indices calculated give values of H= 3.24 in the Volta estuary and H= 3.04 in the </w:t>
      </w:r>
      <w:proofErr w:type="spellStart"/>
      <w:r w:rsidRPr="00DE1578">
        <w:rPr>
          <w:rFonts w:ascii="Arial" w:hAnsi="Arial" w:cs="Arial"/>
          <w:sz w:val="20"/>
          <w:szCs w:val="20"/>
          <w:lang w:val="en-GB"/>
        </w:rPr>
        <w:t>Bandama</w:t>
      </w:r>
      <w:proofErr w:type="spellEnd"/>
      <w:r w:rsidRPr="00DE1578">
        <w:rPr>
          <w:rFonts w:ascii="Arial" w:hAnsi="Arial" w:cs="Arial"/>
          <w:sz w:val="20"/>
          <w:szCs w:val="20"/>
          <w:lang w:val="en-GB"/>
        </w:rPr>
        <w:t xml:space="preserve"> estuary.</w:t>
      </w:r>
    </w:p>
    <w:p w14:paraId="4C4D170A" w14:textId="12A9F38A" w:rsidR="005D2CD3" w:rsidRDefault="00601CA2" w:rsidP="005D2CD3">
      <w:pPr>
        <w:spacing w:before="0" w:beforeAutospacing="0" w:after="0"/>
        <w:rPr>
          <w:noProof/>
        </w:rPr>
      </w:pPr>
      <w:r>
        <w:rPr>
          <w:noProof/>
        </w:rPr>
        <w:drawing>
          <wp:anchor distT="0" distB="0" distL="114300" distR="114300" simplePos="0" relativeHeight="251663360" behindDoc="0" locked="0" layoutInCell="1" allowOverlap="1" wp14:anchorId="6C7623F3" wp14:editId="67D14402">
            <wp:simplePos x="0" y="0"/>
            <wp:positionH relativeFrom="column">
              <wp:posOffset>308831</wp:posOffset>
            </wp:positionH>
            <wp:positionV relativeFrom="paragraph">
              <wp:posOffset>104664</wp:posOffset>
            </wp:positionV>
            <wp:extent cx="5184140" cy="2703195"/>
            <wp:effectExtent l="0" t="0" r="0" b="190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4140" cy="2703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E0BE7" w14:textId="2484B895" w:rsidR="00601CA2" w:rsidRPr="00601CA2" w:rsidRDefault="00601CA2" w:rsidP="00601CA2">
      <w:pPr>
        <w:spacing w:before="0"/>
        <w:rPr>
          <w:lang w:val="en-GB"/>
        </w:rPr>
      </w:pPr>
    </w:p>
    <w:p w14:paraId="28871087" w14:textId="134CBC86" w:rsidR="00601CA2" w:rsidRDefault="00601CA2" w:rsidP="00601CA2">
      <w:pPr>
        <w:spacing w:before="0"/>
      </w:pPr>
    </w:p>
    <w:p w14:paraId="79FA17E2" w14:textId="155A9543" w:rsidR="00601CA2" w:rsidRDefault="00601CA2" w:rsidP="00601CA2">
      <w:pPr>
        <w:spacing w:before="0"/>
      </w:pPr>
    </w:p>
    <w:p w14:paraId="297C7899" w14:textId="64B78869" w:rsidR="00601CA2" w:rsidRDefault="00601CA2" w:rsidP="005D2CD3">
      <w:pPr>
        <w:spacing w:before="0" w:beforeAutospacing="0" w:after="0"/>
        <w:rPr>
          <w:rStyle w:val="Strong"/>
          <w:rFonts w:ascii="Segoe UI" w:hAnsi="Segoe UI" w:cs="Segoe UI"/>
          <w:color w:val="0F1115"/>
          <w:shd w:val="clear" w:color="auto" w:fill="FFFFFF"/>
          <w:lang w:val="en-GB"/>
        </w:rPr>
      </w:pPr>
    </w:p>
    <w:p w14:paraId="2FC6C4E7" w14:textId="3452B35E" w:rsidR="00601CA2" w:rsidRDefault="00601CA2" w:rsidP="00601CA2">
      <w:pPr>
        <w:spacing w:before="0"/>
      </w:pPr>
    </w:p>
    <w:p w14:paraId="02B78BF3" w14:textId="04FDA6E5" w:rsidR="00DC5A40" w:rsidRDefault="00DC5A40" w:rsidP="00DC5A40">
      <w:pPr>
        <w:rPr>
          <w:b/>
          <w:color w:val="215868" w:themeColor="accent5" w:themeShade="80"/>
          <w:lang w:val="en-GB"/>
        </w:rPr>
      </w:pPr>
    </w:p>
    <w:p w14:paraId="2C5FC89D" w14:textId="568801DD" w:rsidR="00857CA1" w:rsidRDefault="00857CA1" w:rsidP="00DC5A40">
      <w:pPr>
        <w:rPr>
          <w:b/>
          <w:color w:val="215868" w:themeColor="accent5" w:themeShade="80"/>
          <w:lang w:val="en-GB"/>
        </w:rPr>
      </w:pPr>
    </w:p>
    <w:p w14:paraId="1120A8CE" w14:textId="77777777" w:rsidR="009F6675" w:rsidRDefault="009F6675" w:rsidP="00DC5A40">
      <w:pPr>
        <w:rPr>
          <w:b/>
          <w:color w:val="215868" w:themeColor="accent5" w:themeShade="80"/>
          <w:lang w:val="en-GB"/>
        </w:rPr>
      </w:pPr>
    </w:p>
    <w:p w14:paraId="08596157" w14:textId="4D9DE860" w:rsidR="00E21CF2" w:rsidRPr="005D2CD3" w:rsidRDefault="00601CA2" w:rsidP="00DC5A40">
      <w:pPr>
        <w:rPr>
          <w:b/>
          <w:lang w:val="en-GB"/>
        </w:rPr>
      </w:pPr>
      <w:r>
        <w:rPr>
          <w:noProof/>
        </w:rPr>
        <w:drawing>
          <wp:anchor distT="0" distB="0" distL="114300" distR="114300" simplePos="0" relativeHeight="251665408" behindDoc="0" locked="0" layoutInCell="1" allowOverlap="1" wp14:anchorId="784FCD62" wp14:editId="66EBFE05">
            <wp:simplePos x="0" y="0"/>
            <wp:positionH relativeFrom="column">
              <wp:posOffset>126034</wp:posOffset>
            </wp:positionH>
            <wp:positionV relativeFrom="paragraph">
              <wp:posOffset>158750</wp:posOffset>
            </wp:positionV>
            <wp:extent cx="5693410" cy="2973705"/>
            <wp:effectExtent l="0" t="0" r="254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3410" cy="2973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D6CCC7" w14:textId="117ADE50" w:rsidR="00D702A3" w:rsidRPr="005D2CD3" w:rsidRDefault="00D702A3" w:rsidP="00DC5A40">
      <w:pPr>
        <w:rPr>
          <w:b/>
          <w:lang w:val="en-GB"/>
        </w:rPr>
      </w:pPr>
    </w:p>
    <w:p w14:paraId="31AF6BD2" w14:textId="7E00EAE8" w:rsidR="00D702A3" w:rsidRPr="005D2CD3" w:rsidRDefault="00D702A3" w:rsidP="00DC5A40">
      <w:pPr>
        <w:rPr>
          <w:b/>
          <w:lang w:val="en-GB"/>
        </w:rPr>
      </w:pPr>
    </w:p>
    <w:p w14:paraId="6476DA2C" w14:textId="62A54470" w:rsidR="00D702A3" w:rsidRPr="005D2CD3" w:rsidRDefault="00D702A3" w:rsidP="00DC5A40">
      <w:pPr>
        <w:rPr>
          <w:b/>
          <w:lang w:val="en-GB"/>
        </w:rPr>
      </w:pPr>
    </w:p>
    <w:p w14:paraId="1CFA6829" w14:textId="4D7AA431" w:rsidR="00D702A3" w:rsidRPr="005D2CD3" w:rsidRDefault="00D702A3" w:rsidP="00DC5A40">
      <w:pPr>
        <w:rPr>
          <w:b/>
          <w:lang w:val="en-GB"/>
        </w:rPr>
      </w:pPr>
    </w:p>
    <w:p w14:paraId="1F18110C" w14:textId="77777777" w:rsidR="009F6675" w:rsidRDefault="009F6675" w:rsidP="00601CA2">
      <w:pPr>
        <w:tabs>
          <w:tab w:val="left" w:pos="1476"/>
        </w:tabs>
        <w:spacing w:after="0" w:line="480" w:lineRule="auto"/>
        <w:rPr>
          <w:rFonts w:ascii="Arial" w:eastAsia="SimSun" w:hAnsi="Arial" w:cs="Arial"/>
          <w:b/>
          <w:bCs/>
          <w:lang w:val="en-GB"/>
        </w:rPr>
      </w:pPr>
    </w:p>
    <w:p w14:paraId="768BFF14" w14:textId="77777777" w:rsidR="009F6675" w:rsidRDefault="009F6675" w:rsidP="00601CA2">
      <w:pPr>
        <w:tabs>
          <w:tab w:val="left" w:pos="1476"/>
        </w:tabs>
        <w:spacing w:after="0" w:line="480" w:lineRule="auto"/>
        <w:rPr>
          <w:rFonts w:ascii="Arial" w:eastAsia="SimSun" w:hAnsi="Arial" w:cs="Arial"/>
          <w:b/>
          <w:bCs/>
          <w:lang w:val="en-GB"/>
        </w:rPr>
      </w:pPr>
    </w:p>
    <w:p w14:paraId="00BA1E8D" w14:textId="77777777" w:rsidR="009F6675" w:rsidRDefault="009F6675" w:rsidP="00601CA2">
      <w:pPr>
        <w:tabs>
          <w:tab w:val="left" w:pos="1476"/>
        </w:tabs>
        <w:spacing w:after="0" w:line="480" w:lineRule="auto"/>
        <w:rPr>
          <w:rFonts w:ascii="Arial" w:eastAsia="SimSun" w:hAnsi="Arial" w:cs="Arial"/>
          <w:b/>
          <w:bCs/>
          <w:lang w:val="en-GB"/>
        </w:rPr>
      </w:pPr>
    </w:p>
    <w:p w14:paraId="635D72CA" w14:textId="73C5A78F" w:rsidR="00601CA2" w:rsidRPr="00601CA2" w:rsidRDefault="00601CA2" w:rsidP="00601CA2">
      <w:pPr>
        <w:tabs>
          <w:tab w:val="left" w:pos="1476"/>
        </w:tabs>
        <w:spacing w:after="0" w:line="480" w:lineRule="auto"/>
        <w:rPr>
          <w:rFonts w:ascii="Arial" w:eastAsia="SimSun" w:hAnsi="Arial" w:cs="Arial"/>
          <w:b/>
          <w:bCs/>
          <w:lang w:val="en-GB"/>
        </w:rPr>
      </w:pPr>
      <w:r>
        <w:rPr>
          <w:rFonts w:ascii="Arial" w:eastAsia="SimSun" w:hAnsi="Arial" w:cs="Arial"/>
          <w:b/>
          <w:bCs/>
          <w:lang w:val="en-GB"/>
        </w:rPr>
        <w:t xml:space="preserve">3.4 </w:t>
      </w:r>
      <w:r w:rsidRPr="00601CA2">
        <w:rPr>
          <w:rFonts w:ascii="Arial" w:eastAsia="SimSun" w:hAnsi="Arial" w:cs="Arial"/>
          <w:b/>
          <w:bCs/>
          <w:lang w:val="en-GB"/>
        </w:rPr>
        <w:t>Trophic status of the waters of the two estuaries</w:t>
      </w:r>
    </w:p>
    <w:p w14:paraId="44B9A08F" w14:textId="544B04D2" w:rsidR="00601CA2" w:rsidRPr="00601CA2" w:rsidRDefault="00601CA2" w:rsidP="00601CA2">
      <w:pPr>
        <w:tabs>
          <w:tab w:val="left" w:pos="1476"/>
        </w:tabs>
        <w:spacing w:before="0" w:beforeAutospacing="0" w:after="0" w:line="360" w:lineRule="auto"/>
        <w:jc w:val="both"/>
        <w:rPr>
          <w:rFonts w:ascii="Arial" w:hAnsi="Arial" w:cs="Arial"/>
          <w:sz w:val="20"/>
          <w:szCs w:val="20"/>
          <w:lang w:val="en-GB"/>
        </w:rPr>
      </w:pPr>
      <w:r w:rsidRPr="00601CA2">
        <w:rPr>
          <w:rFonts w:ascii="Arial" w:hAnsi="Arial" w:cs="Arial"/>
          <w:sz w:val="20"/>
          <w:szCs w:val="20"/>
          <w:lang w:val="en-GB"/>
        </w:rPr>
        <w:t xml:space="preserve">Water trophic status indices were calculated from species belonging to the orders </w:t>
      </w:r>
      <w:proofErr w:type="spellStart"/>
      <w:r w:rsidRPr="00601CA2">
        <w:rPr>
          <w:rFonts w:ascii="Arial" w:hAnsi="Arial" w:cs="Arial"/>
          <w:sz w:val="20"/>
          <w:szCs w:val="20"/>
          <w:lang w:val="en-GB"/>
        </w:rPr>
        <w:t>Chlorococcales</w:t>
      </w:r>
      <w:proofErr w:type="spellEnd"/>
      <w:r w:rsidRPr="00601CA2">
        <w:rPr>
          <w:rFonts w:ascii="Arial" w:hAnsi="Arial" w:cs="Arial"/>
          <w:sz w:val="20"/>
          <w:szCs w:val="20"/>
          <w:lang w:val="en-GB"/>
        </w:rPr>
        <w:t xml:space="preserve">, </w:t>
      </w:r>
      <w:proofErr w:type="spellStart"/>
      <w:r w:rsidRPr="00601CA2">
        <w:rPr>
          <w:rFonts w:ascii="Arial" w:hAnsi="Arial" w:cs="Arial"/>
          <w:sz w:val="20"/>
          <w:szCs w:val="20"/>
          <w:lang w:val="en-GB"/>
        </w:rPr>
        <w:t>Centrales</w:t>
      </w:r>
      <w:proofErr w:type="spellEnd"/>
      <w:r w:rsidRPr="00601CA2">
        <w:rPr>
          <w:rFonts w:ascii="Arial" w:hAnsi="Arial" w:cs="Arial"/>
          <w:sz w:val="20"/>
          <w:szCs w:val="20"/>
          <w:lang w:val="en-GB"/>
        </w:rPr>
        <w:t xml:space="preserve">, </w:t>
      </w:r>
      <w:proofErr w:type="spellStart"/>
      <w:r w:rsidRPr="00601CA2">
        <w:rPr>
          <w:rFonts w:ascii="Arial" w:hAnsi="Arial" w:cs="Arial"/>
          <w:sz w:val="20"/>
          <w:szCs w:val="20"/>
          <w:lang w:val="en-GB"/>
        </w:rPr>
        <w:t>Pennales</w:t>
      </w:r>
      <w:proofErr w:type="spellEnd"/>
      <w:r w:rsidRPr="00601CA2">
        <w:rPr>
          <w:rFonts w:ascii="Arial" w:hAnsi="Arial" w:cs="Arial"/>
          <w:sz w:val="20"/>
          <w:szCs w:val="20"/>
          <w:lang w:val="en-GB"/>
        </w:rPr>
        <w:t xml:space="preserve">, the </w:t>
      </w:r>
      <w:proofErr w:type="spellStart"/>
      <w:r w:rsidRPr="00601CA2">
        <w:rPr>
          <w:rFonts w:ascii="Arial" w:hAnsi="Arial" w:cs="Arial"/>
          <w:sz w:val="20"/>
          <w:szCs w:val="20"/>
          <w:lang w:val="en-GB"/>
        </w:rPr>
        <w:t>Cyanophyceae</w:t>
      </w:r>
      <w:proofErr w:type="spellEnd"/>
      <w:r w:rsidRPr="00601CA2">
        <w:rPr>
          <w:rFonts w:ascii="Arial" w:hAnsi="Arial" w:cs="Arial"/>
          <w:sz w:val="20"/>
          <w:szCs w:val="20"/>
          <w:lang w:val="en-GB"/>
        </w:rPr>
        <w:t xml:space="preserve"> family, and species of the </w:t>
      </w:r>
      <w:proofErr w:type="spellStart"/>
      <w:r w:rsidRPr="00601CA2">
        <w:rPr>
          <w:rFonts w:ascii="Arial" w:hAnsi="Arial" w:cs="Arial"/>
          <w:sz w:val="20"/>
          <w:szCs w:val="20"/>
          <w:lang w:val="en-GB"/>
        </w:rPr>
        <w:t>Desmidiaceae</w:t>
      </w:r>
      <w:proofErr w:type="spellEnd"/>
      <w:r w:rsidRPr="00601CA2">
        <w:rPr>
          <w:rFonts w:ascii="Arial" w:hAnsi="Arial" w:cs="Arial"/>
          <w:sz w:val="20"/>
          <w:szCs w:val="20"/>
          <w:lang w:val="en-GB"/>
        </w:rPr>
        <w:t xml:space="preserve"> family inventoried in the estuaries. The index calculated is 0.5 (B index) in the Volta estuary. In the </w:t>
      </w:r>
      <w:proofErr w:type="spellStart"/>
      <w:r w:rsidRPr="00601CA2">
        <w:rPr>
          <w:rFonts w:ascii="Arial" w:hAnsi="Arial" w:cs="Arial"/>
          <w:sz w:val="20"/>
          <w:szCs w:val="20"/>
          <w:lang w:val="en-GB"/>
        </w:rPr>
        <w:t>Bandaman</w:t>
      </w:r>
      <w:proofErr w:type="spellEnd"/>
      <w:r w:rsidRPr="00601CA2">
        <w:rPr>
          <w:rFonts w:ascii="Arial" w:hAnsi="Arial" w:cs="Arial"/>
          <w:sz w:val="20"/>
          <w:szCs w:val="20"/>
          <w:lang w:val="en-GB"/>
        </w:rPr>
        <w:t xml:space="preserve"> estuary, values of 3 (A index) and 0.83 (B index) were obtained. The Palmer algal pollution index calculated in the </w:t>
      </w:r>
      <w:proofErr w:type="spellStart"/>
      <w:r w:rsidRPr="00601CA2">
        <w:rPr>
          <w:rFonts w:ascii="Arial" w:hAnsi="Arial" w:cs="Arial"/>
          <w:sz w:val="20"/>
          <w:szCs w:val="20"/>
          <w:lang w:val="en-GB"/>
        </w:rPr>
        <w:t>Bandama</w:t>
      </w:r>
      <w:proofErr w:type="spellEnd"/>
      <w:r w:rsidRPr="00601CA2">
        <w:rPr>
          <w:rFonts w:ascii="Arial" w:hAnsi="Arial" w:cs="Arial"/>
          <w:sz w:val="20"/>
          <w:szCs w:val="20"/>
          <w:lang w:val="en-GB"/>
        </w:rPr>
        <w:t xml:space="preserve"> and Volta estuaries provided the results presented in Table </w:t>
      </w:r>
      <w:r>
        <w:rPr>
          <w:rFonts w:ascii="Arial" w:hAnsi="Arial" w:cs="Arial"/>
          <w:sz w:val="20"/>
          <w:szCs w:val="20"/>
          <w:lang w:val="en-GB"/>
        </w:rPr>
        <w:t>3</w:t>
      </w:r>
      <w:r w:rsidRPr="00601CA2">
        <w:rPr>
          <w:rFonts w:ascii="Arial" w:hAnsi="Arial" w:cs="Arial"/>
          <w:sz w:val="20"/>
          <w:szCs w:val="20"/>
          <w:lang w:val="en-GB"/>
        </w:rPr>
        <w:t xml:space="preserve">. The waters of the </w:t>
      </w:r>
      <w:proofErr w:type="spellStart"/>
      <w:r w:rsidRPr="00601CA2">
        <w:rPr>
          <w:rFonts w:ascii="Arial" w:hAnsi="Arial" w:cs="Arial"/>
          <w:sz w:val="20"/>
          <w:szCs w:val="20"/>
          <w:lang w:val="en-GB"/>
        </w:rPr>
        <w:t>Bandama</w:t>
      </w:r>
      <w:proofErr w:type="spellEnd"/>
      <w:r w:rsidRPr="00601CA2">
        <w:rPr>
          <w:rFonts w:ascii="Arial" w:hAnsi="Arial" w:cs="Arial"/>
          <w:sz w:val="20"/>
          <w:szCs w:val="20"/>
          <w:lang w:val="en-GB"/>
        </w:rPr>
        <w:t xml:space="preserve"> estuary are characterised by an absence of organic pollution, with an index of 8 according to Palmer (1969). In contrast, the Black Volta shows a score of 15, indicating moderate pollution.</w:t>
      </w:r>
    </w:p>
    <w:p w14:paraId="1BB02BF9" w14:textId="6525AA99" w:rsidR="00601CA2" w:rsidRPr="004E30B9" w:rsidRDefault="00601CA2" w:rsidP="00601CA2">
      <w:pPr>
        <w:tabs>
          <w:tab w:val="left" w:pos="3253"/>
        </w:tabs>
        <w:spacing w:after="0" w:line="276" w:lineRule="auto"/>
        <w:jc w:val="both"/>
        <w:rPr>
          <w:rFonts w:ascii="Arial" w:hAnsi="Arial" w:cs="Arial"/>
          <w:b/>
          <w:bCs/>
          <w:sz w:val="20"/>
          <w:szCs w:val="20"/>
          <w:lang w:val="en-GB"/>
        </w:rPr>
      </w:pPr>
      <w:r w:rsidRPr="004E30B9">
        <w:rPr>
          <w:rFonts w:ascii="Arial" w:hAnsi="Arial" w:cs="Arial"/>
          <w:b/>
          <w:sz w:val="20"/>
          <w:szCs w:val="20"/>
          <w:lang w:val="en-GB"/>
        </w:rPr>
        <w:t>Table 3.</w:t>
      </w:r>
      <w:r w:rsidRPr="004E30B9">
        <w:rPr>
          <w:rFonts w:ascii="Arial" w:hAnsi="Arial" w:cs="Arial"/>
          <w:bCs/>
          <w:sz w:val="20"/>
          <w:szCs w:val="20"/>
          <w:lang w:val="en-GB"/>
        </w:rPr>
        <w:t xml:space="preserve"> </w:t>
      </w:r>
      <w:r w:rsidRPr="004E30B9">
        <w:rPr>
          <w:rFonts w:ascii="Arial" w:hAnsi="Arial" w:cs="Arial"/>
          <w:b/>
          <w:bCs/>
          <w:sz w:val="20"/>
          <w:szCs w:val="20"/>
          <w:lang w:val="en-GB"/>
        </w:rPr>
        <w:t xml:space="preserve">Pollution-tolerant microalgae genera in the </w:t>
      </w:r>
      <w:proofErr w:type="spellStart"/>
      <w:r w:rsidRPr="004E30B9">
        <w:rPr>
          <w:rFonts w:ascii="Arial" w:hAnsi="Arial" w:cs="Arial"/>
          <w:b/>
          <w:bCs/>
          <w:sz w:val="20"/>
          <w:szCs w:val="20"/>
          <w:lang w:val="en-GB"/>
        </w:rPr>
        <w:t>Bandama</w:t>
      </w:r>
      <w:proofErr w:type="spellEnd"/>
      <w:r w:rsidRPr="004E30B9">
        <w:rPr>
          <w:rFonts w:ascii="Arial" w:hAnsi="Arial" w:cs="Arial"/>
          <w:b/>
          <w:bCs/>
          <w:sz w:val="20"/>
          <w:szCs w:val="20"/>
          <w:lang w:val="en-GB"/>
        </w:rPr>
        <w:t xml:space="preserve"> and Volta estuaries (Palmer Pollution Index in decreasing order) </w:t>
      </w:r>
    </w:p>
    <w:tbl>
      <w:tblPr>
        <w:tblStyle w:val="TableGrid"/>
        <w:tblW w:w="7278" w:type="dxa"/>
        <w:tblInd w:w="500" w:type="dxa"/>
        <w:tblLayout w:type="fixed"/>
        <w:tblLook w:val="04A0" w:firstRow="1" w:lastRow="0" w:firstColumn="1" w:lastColumn="0" w:noHBand="0" w:noVBand="1"/>
      </w:tblPr>
      <w:tblGrid>
        <w:gridCol w:w="2512"/>
        <w:gridCol w:w="2384"/>
        <w:gridCol w:w="1191"/>
        <w:gridCol w:w="1191"/>
      </w:tblGrid>
      <w:tr w:rsidR="00601CA2" w:rsidRPr="004E30B9" w14:paraId="56E9EDBF" w14:textId="77777777" w:rsidTr="00503D62">
        <w:trPr>
          <w:trHeight w:val="511"/>
        </w:trPr>
        <w:tc>
          <w:tcPr>
            <w:tcW w:w="2512" w:type="dxa"/>
            <w:tcBorders>
              <w:top w:val="single" w:sz="4" w:space="0" w:color="auto"/>
              <w:left w:val="nil"/>
              <w:bottom w:val="single" w:sz="4" w:space="0" w:color="auto"/>
              <w:right w:val="nil"/>
            </w:tcBorders>
            <w:vAlign w:val="center"/>
          </w:tcPr>
          <w:p w14:paraId="1888A6DE" w14:textId="49B2FB69" w:rsidR="00601CA2" w:rsidRPr="004E30B9" w:rsidRDefault="00601CA2" w:rsidP="00503D62">
            <w:pPr>
              <w:spacing w:line="276" w:lineRule="auto"/>
              <w:jc w:val="center"/>
              <w:rPr>
                <w:rFonts w:ascii="Arial" w:hAnsi="Arial" w:cs="Arial"/>
                <w:b/>
                <w:sz w:val="20"/>
                <w:szCs w:val="20"/>
              </w:rPr>
            </w:pPr>
            <w:proofErr w:type="spellStart"/>
            <w:r w:rsidRPr="004E30B9">
              <w:rPr>
                <w:rFonts w:ascii="Arial" w:hAnsi="Arial" w:cs="Arial"/>
                <w:b/>
                <w:sz w:val="20"/>
                <w:szCs w:val="20"/>
              </w:rPr>
              <w:t>Genre</w:t>
            </w:r>
            <w:r w:rsidR="004E30B9">
              <w:rPr>
                <w:rFonts w:ascii="Arial" w:hAnsi="Arial" w:cs="Arial"/>
                <w:b/>
                <w:sz w:val="20"/>
                <w:szCs w:val="20"/>
              </w:rPr>
              <w:t>ra</w:t>
            </w:r>
            <w:proofErr w:type="spellEnd"/>
          </w:p>
        </w:tc>
        <w:tc>
          <w:tcPr>
            <w:tcW w:w="2384" w:type="dxa"/>
            <w:tcBorders>
              <w:top w:val="single" w:sz="4" w:space="0" w:color="auto"/>
              <w:left w:val="nil"/>
              <w:bottom w:val="single" w:sz="4" w:space="0" w:color="auto"/>
              <w:right w:val="nil"/>
            </w:tcBorders>
            <w:vAlign w:val="center"/>
          </w:tcPr>
          <w:p w14:paraId="4D765F13" w14:textId="106222B0" w:rsidR="00601CA2" w:rsidRPr="004E30B9" w:rsidRDefault="004E30B9" w:rsidP="00503D62">
            <w:pPr>
              <w:spacing w:line="276" w:lineRule="auto"/>
              <w:jc w:val="center"/>
              <w:rPr>
                <w:rFonts w:ascii="Arial" w:hAnsi="Arial" w:cs="Arial"/>
                <w:b/>
                <w:sz w:val="20"/>
                <w:szCs w:val="20"/>
              </w:rPr>
            </w:pPr>
            <w:r w:rsidRPr="002A2847">
              <w:rPr>
                <w:rFonts w:ascii="Arial" w:eastAsia="Calibri" w:hAnsi="Arial" w:cs="Arial"/>
                <w:b/>
                <w:sz w:val="20"/>
                <w:szCs w:val="20"/>
                <w:lang w:val="en-GB"/>
              </w:rPr>
              <w:t xml:space="preserve">index of Palmer </w:t>
            </w:r>
            <w:r w:rsidR="00601CA2" w:rsidRPr="004E30B9">
              <w:rPr>
                <w:rFonts w:ascii="Arial" w:hAnsi="Arial" w:cs="Arial"/>
                <w:b/>
                <w:bCs/>
                <w:color w:val="000000"/>
                <w:sz w:val="20"/>
                <w:szCs w:val="20"/>
              </w:rPr>
              <w:t>(</w:t>
            </w:r>
            <w:r w:rsidR="00601CA2" w:rsidRPr="004E30B9">
              <w:rPr>
                <w:rFonts w:ascii="Arial" w:hAnsi="Arial" w:cs="Arial"/>
                <w:b/>
                <w:sz w:val="20"/>
                <w:szCs w:val="20"/>
              </w:rPr>
              <w:t>Palmer, 1969</w:t>
            </w:r>
            <w:r w:rsidR="00601CA2" w:rsidRPr="004E30B9">
              <w:rPr>
                <w:rFonts w:ascii="Arial" w:hAnsi="Arial" w:cs="Arial"/>
                <w:b/>
                <w:bCs/>
                <w:color w:val="000000"/>
                <w:sz w:val="20"/>
                <w:szCs w:val="20"/>
              </w:rPr>
              <w:t>)</w:t>
            </w:r>
          </w:p>
        </w:tc>
        <w:tc>
          <w:tcPr>
            <w:tcW w:w="1191" w:type="dxa"/>
            <w:tcBorders>
              <w:top w:val="single" w:sz="4" w:space="0" w:color="auto"/>
              <w:left w:val="nil"/>
              <w:bottom w:val="single" w:sz="4" w:space="0" w:color="auto"/>
              <w:right w:val="nil"/>
            </w:tcBorders>
            <w:vAlign w:val="center"/>
          </w:tcPr>
          <w:p w14:paraId="512A403B" w14:textId="77777777" w:rsidR="00601CA2" w:rsidRPr="004E30B9" w:rsidRDefault="00601CA2" w:rsidP="00503D62">
            <w:pPr>
              <w:spacing w:line="276" w:lineRule="auto"/>
              <w:jc w:val="center"/>
              <w:rPr>
                <w:rFonts w:ascii="Arial" w:hAnsi="Arial" w:cs="Arial"/>
                <w:b/>
                <w:sz w:val="20"/>
                <w:szCs w:val="20"/>
              </w:rPr>
            </w:pPr>
            <w:r w:rsidRPr="004E30B9">
              <w:rPr>
                <w:rFonts w:ascii="Arial" w:hAnsi="Arial" w:cs="Arial"/>
                <w:b/>
                <w:sz w:val="20"/>
                <w:szCs w:val="20"/>
              </w:rPr>
              <w:t>Volta</w:t>
            </w:r>
          </w:p>
        </w:tc>
        <w:tc>
          <w:tcPr>
            <w:tcW w:w="1191" w:type="dxa"/>
            <w:tcBorders>
              <w:top w:val="single" w:sz="4" w:space="0" w:color="auto"/>
              <w:left w:val="nil"/>
              <w:bottom w:val="single" w:sz="4" w:space="0" w:color="auto"/>
              <w:right w:val="nil"/>
            </w:tcBorders>
            <w:vAlign w:val="center"/>
          </w:tcPr>
          <w:p w14:paraId="5CEEF997" w14:textId="77777777" w:rsidR="00601CA2" w:rsidRPr="004E30B9" w:rsidRDefault="00601CA2" w:rsidP="00503D62">
            <w:pPr>
              <w:spacing w:line="276" w:lineRule="auto"/>
              <w:jc w:val="center"/>
              <w:rPr>
                <w:rFonts w:ascii="Arial" w:hAnsi="Arial" w:cs="Arial"/>
                <w:b/>
                <w:sz w:val="20"/>
                <w:szCs w:val="20"/>
              </w:rPr>
            </w:pPr>
            <w:r w:rsidRPr="004E30B9">
              <w:rPr>
                <w:rFonts w:ascii="Arial" w:hAnsi="Arial" w:cs="Arial"/>
                <w:b/>
                <w:sz w:val="20"/>
                <w:szCs w:val="20"/>
              </w:rPr>
              <w:t>Bandama</w:t>
            </w:r>
          </w:p>
        </w:tc>
      </w:tr>
      <w:tr w:rsidR="00601CA2" w:rsidRPr="004E30B9" w14:paraId="628EC939" w14:textId="77777777" w:rsidTr="00503D62">
        <w:trPr>
          <w:trHeight w:val="254"/>
        </w:trPr>
        <w:tc>
          <w:tcPr>
            <w:tcW w:w="2512" w:type="dxa"/>
            <w:tcBorders>
              <w:top w:val="single" w:sz="4" w:space="0" w:color="auto"/>
              <w:left w:val="nil"/>
              <w:bottom w:val="nil"/>
              <w:right w:val="nil"/>
            </w:tcBorders>
          </w:tcPr>
          <w:p w14:paraId="675294B2" w14:textId="77777777" w:rsidR="00601CA2" w:rsidRPr="004E30B9" w:rsidRDefault="00601CA2" w:rsidP="00503D62">
            <w:pPr>
              <w:rPr>
                <w:rFonts w:ascii="Arial" w:hAnsi="Arial" w:cs="Arial"/>
                <w:i/>
                <w:sz w:val="20"/>
                <w:szCs w:val="20"/>
              </w:rPr>
            </w:pPr>
            <w:proofErr w:type="spellStart"/>
            <w:r w:rsidRPr="004E30B9">
              <w:rPr>
                <w:rFonts w:ascii="Arial" w:hAnsi="Arial" w:cs="Arial"/>
                <w:i/>
                <w:sz w:val="20"/>
                <w:szCs w:val="20"/>
              </w:rPr>
              <w:t>Euglena</w:t>
            </w:r>
            <w:proofErr w:type="spellEnd"/>
          </w:p>
        </w:tc>
        <w:tc>
          <w:tcPr>
            <w:tcW w:w="2384" w:type="dxa"/>
            <w:tcBorders>
              <w:top w:val="single" w:sz="4" w:space="0" w:color="auto"/>
              <w:left w:val="nil"/>
              <w:bottom w:val="nil"/>
              <w:right w:val="nil"/>
            </w:tcBorders>
            <w:vAlign w:val="center"/>
          </w:tcPr>
          <w:p w14:paraId="661F6879"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5</w:t>
            </w:r>
          </w:p>
        </w:tc>
        <w:tc>
          <w:tcPr>
            <w:tcW w:w="1191" w:type="dxa"/>
            <w:tcBorders>
              <w:top w:val="single" w:sz="4" w:space="0" w:color="auto"/>
              <w:left w:val="nil"/>
              <w:bottom w:val="nil"/>
              <w:right w:val="nil"/>
            </w:tcBorders>
            <w:vAlign w:val="center"/>
          </w:tcPr>
          <w:p w14:paraId="5DF7D4CE"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+5</w:t>
            </w:r>
          </w:p>
        </w:tc>
        <w:tc>
          <w:tcPr>
            <w:tcW w:w="1191" w:type="dxa"/>
            <w:tcBorders>
              <w:top w:val="single" w:sz="4" w:space="0" w:color="auto"/>
              <w:left w:val="nil"/>
              <w:bottom w:val="nil"/>
              <w:right w:val="nil"/>
            </w:tcBorders>
            <w:vAlign w:val="center"/>
          </w:tcPr>
          <w:p w14:paraId="07ABBD6E" w14:textId="77777777" w:rsidR="00601CA2" w:rsidRPr="004E30B9" w:rsidRDefault="00601CA2" w:rsidP="00503D62">
            <w:pPr>
              <w:jc w:val="center"/>
              <w:rPr>
                <w:rFonts w:ascii="Arial" w:hAnsi="Arial" w:cs="Arial"/>
                <w:sz w:val="20"/>
                <w:szCs w:val="20"/>
              </w:rPr>
            </w:pPr>
          </w:p>
        </w:tc>
      </w:tr>
      <w:tr w:rsidR="00601CA2" w:rsidRPr="004E30B9" w14:paraId="259586B0" w14:textId="77777777" w:rsidTr="00503D62">
        <w:trPr>
          <w:trHeight w:val="245"/>
        </w:trPr>
        <w:tc>
          <w:tcPr>
            <w:tcW w:w="2512" w:type="dxa"/>
            <w:tcBorders>
              <w:top w:val="nil"/>
              <w:left w:val="nil"/>
              <w:bottom w:val="nil"/>
              <w:right w:val="nil"/>
            </w:tcBorders>
          </w:tcPr>
          <w:p w14:paraId="1ACA8C9D" w14:textId="77777777" w:rsidR="00601CA2" w:rsidRPr="004E30B9" w:rsidRDefault="00601CA2" w:rsidP="00503D62">
            <w:pPr>
              <w:rPr>
                <w:rFonts w:ascii="Arial" w:hAnsi="Arial" w:cs="Arial"/>
                <w:i/>
                <w:sz w:val="20"/>
                <w:szCs w:val="20"/>
              </w:rPr>
            </w:pPr>
            <w:proofErr w:type="spellStart"/>
            <w:r w:rsidRPr="004E30B9">
              <w:rPr>
                <w:rFonts w:ascii="Arial" w:hAnsi="Arial" w:cs="Arial"/>
                <w:i/>
                <w:sz w:val="20"/>
                <w:szCs w:val="20"/>
              </w:rPr>
              <w:t>Oscillatoria</w:t>
            </w:r>
            <w:proofErr w:type="spellEnd"/>
          </w:p>
        </w:tc>
        <w:tc>
          <w:tcPr>
            <w:tcW w:w="2384" w:type="dxa"/>
            <w:tcBorders>
              <w:top w:val="nil"/>
              <w:left w:val="nil"/>
              <w:bottom w:val="nil"/>
              <w:right w:val="nil"/>
            </w:tcBorders>
            <w:vAlign w:val="center"/>
          </w:tcPr>
          <w:p w14:paraId="67813501"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5</w:t>
            </w:r>
          </w:p>
        </w:tc>
        <w:tc>
          <w:tcPr>
            <w:tcW w:w="1191" w:type="dxa"/>
            <w:tcBorders>
              <w:top w:val="nil"/>
              <w:left w:val="nil"/>
              <w:bottom w:val="nil"/>
              <w:right w:val="nil"/>
            </w:tcBorders>
            <w:vAlign w:val="center"/>
          </w:tcPr>
          <w:p w14:paraId="62DB5CA0"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c>
          <w:tcPr>
            <w:tcW w:w="1191" w:type="dxa"/>
            <w:tcBorders>
              <w:top w:val="nil"/>
              <w:left w:val="nil"/>
              <w:bottom w:val="nil"/>
              <w:right w:val="nil"/>
            </w:tcBorders>
            <w:vAlign w:val="center"/>
          </w:tcPr>
          <w:p w14:paraId="147D4A3B"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r>
      <w:tr w:rsidR="00601CA2" w:rsidRPr="004E30B9" w14:paraId="4BBB366B" w14:textId="77777777" w:rsidTr="00503D62">
        <w:trPr>
          <w:trHeight w:val="254"/>
        </w:trPr>
        <w:tc>
          <w:tcPr>
            <w:tcW w:w="2512" w:type="dxa"/>
            <w:tcBorders>
              <w:top w:val="nil"/>
              <w:left w:val="nil"/>
              <w:bottom w:val="nil"/>
              <w:right w:val="nil"/>
            </w:tcBorders>
          </w:tcPr>
          <w:p w14:paraId="745CCBD3" w14:textId="77777777" w:rsidR="00601CA2" w:rsidRPr="004E30B9" w:rsidRDefault="00601CA2" w:rsidP="00503D62">
            <w:pPr>
              <w:rPr>
                <w:rFonts w:ascii="Arial" w:hAnsi="Arial" w:cs="Arial"/>
                <w:i/>
                <w:sz w:val="20"/>
                <w:szCs w:val="20"/>
              </w:rPr>
            </w:pPr>
            <w:r w:rsidRPr="004E30B9">
              <w:rPr>
                <w:rFonts w:ascii="Arial" w:hAnsi="Arial" w:cs="Arial"/>
                <w:i/>
                <w:sz w:val="20"/>
                <w:szCs w:val="20"/>
              </w:rPr>
              <w:t>Chlamydomonas</w:t>
            </w:r>
          </w:p>
        </w:tc>
        <w:tc>
          <w:tcPr>
            <w:tcW w:w="2384" w:type="dxa"/>
            <w:tcBorders>
              <w:top w:val="nil"/>
              <w:left w:val="nil"/>
              <w:bottom w:val="nil"/>
              <w:right w:val="nil"/>
            </w:tcBorders>
            <w:vAlign w:val="center"/>
          </w:tcPr>
          <w:p w14:paraId="27045F35"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4</w:t>
            </w:r>
          </w:p>
        </w:tc>
        <w:tc>
          <w:tcPr>
            <w:tcW w:w="1191" w:type="dxa"/>
            <w:tcBorders>
              <w:top w:val="nil"/>
              <w:left w:val="nil"/>
              <w:bottom w:val="nil"/>
              <w:right w:val="nil"/>
            </w:tcBorders>
            <w:vAlign w:val="center"/>
          </w:tcPr>
          <w:p w14:paraId="6DC529FA"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c>
          <w:tcPr>
            <w:tcW w:w="1191" w:type="dxa"/>
            <w:tcBorders>
              <w:top w:val="nil"/>
              <w:left w:val="nil"/>
              <w:bottom w:val="nil"/>
              <w:right w:val="nil"/>
            </w:tcBorders>
            <w:vAlign w:val="center"/>
          </w:tcPr>
          <w:p w14:paraId="3FE83EBA"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r>
      <w:tr w:rsidR="00601CA2" w:rsidRPr="004E30B9" w14:paraId="4EB56870" w14:textId="77777777" w:rsidTr="00503D62">
        <w:trPr>
          <w:trHeight w:val="254"/>
        </w:trPr>
        <w:tc>
          <w:tcPr>
            <w:tcW w:w="2512" w:type="dxa"/>
            <w:tcBorders>
              <w:top w:val="nil"/>
              <w:left w:val="nil"/>
              <w:bottom w:val="nil"/>
              <w:right w:val="nil"/>
            </w:tcBorders>
          </w:tcPr>
          <w:p w14:paraId="68238055" w14:textId="77777777" w:rsidR="00601CA2" w:rsidRPr="004E30B9" w:rsidRDefault="00601CA2" w:rsidP="00503D62">
            <w:pPr>
              <w:rPr>
                <w:rFonts w:ascii="Arial" w:hAnsi="Arial" w:cs="Arial"/>
                <w:i/>
                <w:sz w:val="20"/>
                <w:szCs w:val="20"/>
              </w:rPr>
            </w:pPr>
            <w:proofErr w:type="spellStart"/>
            <w:r w:rsidRPr="004E30B9">
              <w:rPr>
                <w:rFonts w:ascii="Arial" w:hAnsi="Arial" w:cs="Arial"/>
                <w:i/>
                <w:sz w:val="20"/>
                <w:szCs w:val="20"/>
              </w:rPr>
              <w:t>Scenedesmus</w:t>
            </w:r>
            <w:proofErr w:type="spellEnd"/>
          </w:p>
        </w:tc>
        <w:tc>
          <w:tcPr>
            <w:tcW w:w="2384" w:type="dxa"/>
            <w:tcBorders>
              <w:top w:val="nil"/>
              <w:left w:val="nil"/>
              <w:bottom w:val="nil"/>
              <w:right w:val="nil"/>
            </w:tcBorders>
            <w:vAlign w:val="center"/>
          </w:tcPr>
          <w:p w14:paraId="34FF3870"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4</w:t>
            </w:r>
          </w:p>
        </w:tc>
        <w:tc>
          <w:tcPr>
            <w:tcW w:w="1191" w:type="dxa"/>
            <w:tcBorders>
              <w:top w:val="nil"/>
              <w:left w:val="nil"/>
              <w:bottom w:val="nil"/>
              <w:right w:val="nil"/>
            </w:tcBorders>
            <w:vAlign w:val="center"/>
          </w:tcPr>
          <w:p w14:paraId="3E24E852"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+4</w:t>
            </w:r>
          </w:p>
        </w:tc>
        <w:tc>
          <w:tcPr>
            <w:tcW w:w="1191" w:type="dxa"/>
            <w:tcBorders>
              <w:top w:val="nil"/>
              <w:left w:val="nil"/>
              <w:bottom w:val="nil"/>
              <w:right w:val="nil"/>
            </w:tcBorders>
            <w:vAlign w:val="center"/>
          </w:tcPr>
          <w:p w14:paraId="28F15E25"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r>
      <w:tr w:rsidR="00601CA2" w:rsidRPr="004E30B9" w14:paraId="7EE73F2A" w14:textId="77777777" w:rsidTr="00503D62">
        <w:trPr>
          <w:trHeight w:val="254"/>
        </w:trPr>
        <w:tc>
          <w:tcPr>
            <w:tcW w:w="2512" w:type="dxa"/>
            <w:tcBorders>
              <w:top w:val="nil"/>
              <w:left w:val="nil"/>
              <w:bottom w:val="nil"/>
              <w:right w:val="nil"/>
            </w:tcBorders>
          </w:tcPr>
          <w:p w14:paraId="207476F8" w14:textId="77777777" w:rsidR="00601CA2" w:rsidRPr="004E30B9" w:rsidRDefault="00601CA2" w:rsidP="00503D62">
            <w:pPr>
              <w:rPr>
                <w:rFonts w:ascii="Arial" w:hAnsi="Arial" w:cs="Arial"/>
                <w:i/>
                <w:sz w:val="20"/>
                <w:szCs w:val="20"/>
              </w:rPr>
            </w:pPr>
            <w:proofErr w:type="spellStart"/>
            <w:r w:rsidRPr="004E30B9">
              <w:rPr>
                <w:rFonts w:ascii="Arial" w:hAnsi="Arial" w:cs="Arial"/>
                <w:i/>
                <w:sz w:val="20"/>
                <w:szCs w:val="20"/>
              </w:rPr>
              <w:t>Chlorella</w:t>
            </w:r>
            <w:proofErr w:type="spellEnd"/>
          </w:p>
        </w:tc>
        <w:tc>
          <w:tcPr>
            <w:tcW w:w="2384" w:type="dxa"/>
            <w:tcBorders>
              <w:top w:val="nil"/>
              <w:left w:val="nil"/>
              <w:bottom w:val="nil"/>
              <w:right w:val="nil"/>
            </w:tcBorders>
            <w:vAlign w:val="center"/>
          </w:tcPr>
          <w:p w14:paraId="2F04B940"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3</w:t>
            </w:r>
          </w:p>
        </w:tc>
        <w:tc>
          <w:tcPr>
            <w:tcW w:w="1191" w:type="dxa"/>
            <w:tcBorders>
              <w:top w:val="nil"/>
              <w:left w:val="nil"/>
              <w:bottom w:val="nil"/>
              <w:right w:val="nil"/>
            </w:tcBorders>
            <w:vAlign w:val="center"/>
          </w:tcPr>
          <w:p w14:paraId="634385B8"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c>
          <w:tcPr>
            <w:tcW w:w="1191" w:type="dxa"/>
            <w:tcBorders>
              <w:top w:val="nil"/>
              <w:left w:val="nil"/>
              <w:bottom w:val="nil"/>
              <w:right w:val="nil"/>
            </w:tcBorders>
            <w:vAlign w:val="center"/>
          </w:tcPr>
          <w:p w14:paraId="306DC9E6"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r>
      <w:tr w:rsidR="00601CA2" w:rsidRPr="004E30B9" w14:paraId="6ECA1796" w14:textId="77777777" w:rsidTr="00503D62">
        <w:trPr>
          <w:trHeight w:val="254"/>
        </w:trPr>
        <w:tc>
          <w:tcPr>
            <w:tcW w:w="2512" w:type="dxa"/>
            <w:tcBorders>
              <w:top w:val="nil"/>
              <w:left w:val="nil"/>
              <w:bottom w:val="nil"/>
              <w:right w:val="nil"/>
            </w:tcBorders>
          </w:tcPr>
          <w:p w14:paraId="086F1A75" w14:textId="77777777" w:rsidR="00601CA2" w:rsidRPr="004E30B9" w:rsidRDefault="00601CA2" w:rsidP="00503D62">
            <w:pPr>
              <w:rPr>
                <w:rFonts w:ascii="Arial" w:hAnsi="Arial" w:cs="Arial"/>
                <w:i/>
                <w:sz w:val="20"/>
                <w:szCs w:val="20"/>
              </w:rPr>
            </w:pPr>
            <w:r w:rsidRPr="004E30B9">
              <w:rPr>
                <w:rFonts w:ascii="Arial" w:hAnsi="Arial" w:cs="Arial"/>
                <w:i/>
                <w:sz w:val="20"/>
                <w:szCs w:val="20"/>
              </w:rPr>
              <w:t>Navicula</w:t>
            </w:r>
          </w:p>
        </w:tc>
        <w:tc>
          <w:tcPr>
            <w:tcW w:w="2384" w:type="dxa"/>
            <w:tcBorders>
              <w:top w:val="nil"/>
              <w:left w:val="nil"/>
              <w:bottom w:val="nil"/>
              <w:right w:val="nil"/>
            </w:tcBorders>
            <w:vAlign w:val="center"/>
          </w:tcPr>
          <w:p w14:paraId="2956B912"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3</w:t>
            </w:r>
          </w:p>
        </w:tc>
        <w:tc>
          <w:tcPr>
            <w:tcW w:w="1191" w:type="dxa"/>
            <w:tcBorders>
              <w:top w:val="nil"/>
              <w:left w:val="nil"/>
              <w:bottom w:val="nil"/>
              <w:right w:val="nil"/>
            </w:tcBorders>
            <w:vAlign w:val="center"/>
          </w:tcPr>
          <w:p w14:paraId="7F06B4B6"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c>
          <w:tcPr>
            <w:tcW w:w="1191" w:type="dxa"/>
            <w:tcBorders>
              <w:top w:val="nil"/>
              <w:left w:val="nil"/>
              <w:bottom w:val="nil"/>
              <w:right w:val="nil"/>
            </w:tcBorders>
            <w:vAlign w:val="center"/>
          </w:tcPr>
          <w:p w14:paraId="3F4FADC4"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r>
      <w:tr w:rsidR="00601CA2" w:rsidRPr="004E30B9" w14:paraId="4FB81444" w14:textId="77777777" w:rsidTr="00503D62">
        <w:trPr>
          <w:trHeight w:val="254"/>
        </w:trPr>
        <w:tc>
          <w:tcPr>
            <w:tcW w:w="2512" w:type="dxa"/>
            <w:tcBorders>
              <w:top w:val="nil"/>
              <w:left w:val="nil"/>
              <w:bottom w:val="nil"/>
              <w:right w:val="nil"/>
            </w:tcBorders>
          </w:tcPr>
          <w:p w14:paraId="59F7B819" w14:textId="77777777" w:rsidR="00601CA2" w:rsidRPr="004E30B9" w:rsidRDefault="00601CA2" w:rsidP="00503D62">
            <w:pPr>
              <w:rPr>
                <w:rFonts w:ascii="Arial" w:hAnsi="Arial" w:cs="Arial"/>
                <w:i/>
                <w:sz w:val="20"/>
                <w:szCs w:val="20"/>
              </w:rPr>
            </w:pPr>
            <w:proofErr w:type="spellStart"/>
            <w:r w:rsidRPr="004E30B9">
              <w:rPr>
                <w:rFonts w:ascii="Arial" w:hAnsi="Arial" w:cs="Arial"/>
                <w:i/>
                <w:sz w:val="20"/>
                <w:szCs w:val="20"/>
              </w:rPr>
              <w:t>Nitzschia</w:t>
            </w:r>
            <w:proofErr w:type="spellEnd"/>
          </w:p>
        </w:tc>
        <w:tc>
          <w:tcPr>
            <w:tcW w:w="2384" w:type="dxa"/>
            <w:tcBorders>
              <w:top w:val="nil"/>
              <w:left w:val="nil"/>
              <w:bottom w:val="nil"/>
              <w:right w:val="nil"/>
            </w:tcBorders>
            <w:vAlign w:val="center"/>
          </w:tcPr>
          <w:p w14:paraId="0F5E726C"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3</w:t>
            </w:r>
          </w:p>
        </w:tc>
        <w:tc>
          <w:tcPr>
            <w:tcW w:w="1191" w:type="dxa"/>
            <w:tcBorders>
              <w:top w:val="nil"/>
              <w:left w:val="nil"/>
              <w:bottom w:val="nil"/>
              <w:right w:val="nil"/>
            </w:tcBorders>
            <w:vAlign w:val="center"/>
          </w:tcPr>
          <w:p w14:paraId="35585CD2"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c>
          <w:tcPr>
            <w:tcW w:w="1191" w:type="dxa"/>
            <w:tcBorders>
              <w:top w:val="nil"/>
              <w:left w:val="nil"/>
              <w:bottom w:val="nil"/>
              <w:right w:val="nil"/>
            </w:tcBorders>
            <w:vAlign w:val="center"/>
          </w:tcPr>
          <w:p w14:paraId="19EDB7FD"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+3</w:t>
            </w:r>
          </w:p>
        </w:tc>
      </w:tr>
      <w:tr w:rsidR="00601CA2" w:rsidRPr="004E30B9" w14:paraId="0504DCCF" w14:textId="77777777" w:rsidTr="00503D62">
        <w:trPr>
          <w:trHeight w:val="254"/>
        </w:trPr>
        <w:tc>
          <w:tcPr>
            <w:tcW w:w="2512" w:type="dxa"/>
            <w:tcBorders>
              <w:top w:val="nil"/>
              <w:left w:val="nil"/>
              <w:bottom w:val="nil"/>
              <w:right w:val="nil"/>
            </w:tcBorders>
          </w:tcPr>
          <w:p w14:paraId="63EE46BF" w14:textId="77777777" w:rsidR="00601CA2" w:rsidRPr="004E30B9" w:rsidRDefault="00601CA2" w:rsidP="00503D62">
            <w:pPr>
              <w:rPr>
                <w:rFonts w:ascii="Arial" w:hAnsi="Arial" w:cs="Arial"/>
                <w:i/>
                <w:sz w:val="20"/>
                <w:szCs w:val="20"/>
              </w:rPr>
            </w:pPr>
            <w:proofErr w:type="spellStart"/>
            <w:r w:rsidRPr="004E30B9">
              <w:rPr>
                <w:rFonts w:ascii="Arial" w:hAnsi="Arial" w:cs="Arial"/>
                <w:i/>
                <w:sz w:val="20"/>
                <w:szCs w:val="20"/>
              </w:rPr>
              <w:t>Ankistrodesmus</w:t>
            </w:r>
            <w:proofErr w:type="spellEnd"/>
          </w:p>
        </w:tc>
        <w:tc>
          <w:tcPr>
            <w:tcW w:w="2384" w:type="dxa"/>
            <w:tcBorders>
              <w:top w:val="nil"/>
              <w:left w:val="nil"/>
              <w:bottom w:val="nil"/>
              <w:right w:val="nil"/>
            </w:tcBorders>
            <w:vAlign w:val="center"/>
          </w:tcPr>
          <w:p w14:paraId="471D099E"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2</w:t>
            </w:r>
          </w:p>
        </w:tc>
        <w:tc>
          <w:tcPr>
            <w:tcW w:w="1191" w:type="dxa"/>
            <w:tcBorders>
              <w:top w:val="nil"/>
              <w:left w:val="nil"/>
              <w:bottom w:val="nil"/>
              <w:right w:val="nil"/>
            </w:tcBorders>
            <w:vAlign w:val="center"/>
          </w:tcPr>
          <w:p w14:paraId="4006D262"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+2</w:t>
            </w:r>
          </w:p>
        </w:tc>
        <w:tc>
          <w:tcPr>
            <w:tcW w:w="1191" w:type="dxa"/>
            <w:tcBorders>
              <w:top w:val="nil"/>
              <w:left w:val="nil"/>
              <w:bottom w:val="nil"/>
              <w:right w:val="nil"/>
            </w:tcBorders>
            <w:vAlign w:val="center"/>
          </w:tcPr>
          <w:p w14:paraId="60C1C73A"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r>
      <w:tr w:rsidR="00601CA2" w:rsidRPr="004E30B9" w14:paraId="220B251B" w14:textId="77777777" w:rsidTr="00503D62">
        <w:trPr>
          <w:trHeight w:val="245"/>
        </w:trPr>
        <w:tc>
          <w:tcPr>
            <w:tcW w:w="2512" w:type="dxa"/>
            <w:tcBorders>
              <w:top w:val="nil"/>
              <w:left w:val="nil"/>
              <w:bottom w:val="nil"/>
              <w:right w:val="nil"/>
            </w:tcBorders>
          </w:tcPr>
          <w:p w14:paraId="2697916C" w14:textId="77777777" w:rsidR="00601CA2" w:rsidRPr="004E30B9" w:rsidRDefault="00601CA2" w:rsidP="00503D62">
            <w:pPr>
              <w:rPr>
                <w:rFonts w:ascii="Arial" w:hAnsi="Arial" w:cs="Arial"/>
                <w:i/>
                <w:sz w:val="20"/>
                <w:szCs w:val="20"/>
              </w:rPr>
            </w:pPr>
            <w:proofErr w:type="spellStart"/>
            <w:r w:rsidRPr="004E30B9">
              <w:rPr>
                <w:rFonts w:ascii="Arial" w:hAnsi="Arial" w:cs="Arial"/>
                <w:i/>
                <w:sz w:val="20"/>
                <w:szCs w:val="20"/>
              </w:rPr>
              <w:t>Phacus</w:t>
            </w:r>
            <w:proofErr w:type="spellEnd"/>
          </w:p>
        </w:tc>
        <w:tc>
          <w:tcPr>
            <w:tcW w:w="2384" w:type="dxa"/>
            <w:tcBorders>
              <w:top w:val="nil"/>
              <w:left w:val="nil"/>
              <w:bottom w:val="nil"/>
              <w:right w:val="nil"/>
            </w:tcBorders>
            <w:vAlign w:val="center"/>
          </w:tcPr>
          <w:p w14:paraId="1FB293C2"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2</w:t>
            </w:r>
          </w:p>
        </w:tc>
        <w:tc>
          <w:tcPr>
            <w:tcW w:w="1191" w:type="dxa"/>
            <w:tcBorders>
              <w:top w:val="nil"/>
              <w:left w:val="nil"/>
              <w:bottom w:val="nil"/>
              <w:right w:val="nil"/>
            </w:tcBorders>
            <w:vAlign w:val="center"/>
          </w:tcPr>
          <w:p w14:paraId="20DB43CF"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+2</w:t>
            </w:r>
          </w:p>
        </w:tc>
        <w:tc>
          <w:tcPr>
            <w:tcW w:w="1191" w:type="dxa"/>
            <w:tcBorders>
              <w:top w:val="nil"/>
              <w:left w:val="nil"/>
              <w:bottom w:val="nil"/>
              <w:right w:val="nil"/>
            </w:tcBorders>
            <w:vAlign w:val="center"/>
          </w:tcPr>
          <w:p w14:paraId="16C516DF"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+2</w:t>
            </w:r>
          </w:p>
        </w:tc>
      </w:tr>
      <w:tr w:rsidR="00601CA2" w:rsidRPr="004E30B9" w14:paraId="2A773A78" w14:textId="77777777" w:rsidTr="00503D62">
        <w:trPr>
          <w:trHeight w:val="254"/>
        </w:trPr>
        <w:tc>
          <w:tcPr>
            <w:tcW w:w="2512" w:type="dxa"/>
            <w:tcBorders>
              <w:top w:val="nil"/>
              <w:left w:val="nil"/>
              <w:bottom w:val="nil"/>
              <w:right w:val="nil"/>
            </w:tcBorders>
          </w:tcPr>
          <w:p w14:paraId="209B4A36" w14:textId="77777777" w:rsidR="00601CA2" w:rsidRPr="004E30B9" w:rsidRDefault="00601CA2" w:rsidP="00503D62">
            <w:pPr>
              <w:rPr>
                <w:rFonts w:ascii="Arial" w:hAnsi="Arial" w:cs="Arial"/>
                <w:i/>
                <w:sz w:val="20"/>
                <w:szCs w:val="20"/>
              </w:rPr>
            </w:pPr>
            <w:proofErr w:type="spellStart"/>
            <w:r w:rsidRPr="004E30B9">
              <w:rPr>
                <w:rFonts w:ascii="Arial" w:hAnsi="Arial" w:cs="Arial"/>
                <w:i/>
                <w:sz w:val="20"/>
                <w:szCs w:val="20"/>
              </w:rPr>
              <w:t>Stigeoclonium</w:t>
            </w:r>
            <w:proofErr w:type="spellEnd"/>
          </w:p>
        </w:tc>
        <w:tc>
          <w:tcPr>
            <w:tcW w:w="2384" w:type="dxa"/>
            <w:tcBorders>
              <w:top w:val="nil"/>
              <w:left w:val="nil"/>
              <w:bottom w:val="nil"/>
              <w:right w:val="nil"/>
            </w:tcBorders>
            <w:vAlign w:val="center"/>
          </w:tcPr>
          <w:p w14:paraId="007AC573"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2</w:t>
            </w:r>
          </w:p>
        </w:tc>
        <w:tc>
          <w:tcPr>
            <w:tcW w:w="1191" w:type="dxa"/>
            <w:tcBorders>
              <w:top w:val="nil"/>
              <w:left w:val="nil"/>
              <w:bottom w:val="nil"/>
              <w:right w:val="nil"/>
            </w:tcBorders>
            <w:vAlign w:val="center"/>
          </w:tcPr>
          <w:p w14:paraId="00F5795D"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c>
          <w:tcPr>
            <w:tcW w:w="1191" w:type="dxa"/>
            <w:tcBorders>
              <w:top w:val="nil"/>
              <w:left w:val="nil"/>
              <w:bottom w:val="nil"/>
              <w:right w:val="nil"/>
            </w:tcBorders>
            <w:vAlign w:val="center"/>
          </w:tcPr>
          <w:p w14:paraId="643D9B2F"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r>
      <w:tr w:rsidR="00601CA2" w:rsidRPr="004E30B9" w14:paraId="3A44E05B" w14:textId="77777777" w:rsidTr="00503D62">
        <w:trPr>
          <w:trHeight w:val="254"/>
        </w:trPr>
        <w:tc>
          <w:tcPr>
            <w:tcW w:w="2512" w:type="dxa"/>
            <w:tcBorders>
              <w:top w:val="nil"/>
              <w:left w:val="nil"/>
              <w:bottom w:val="nil"/>
              <w:right w:val="nil"/>
            </w:tcBorders>
          </w:tcPr>
          <w:p w14:paraId="3B0AD766" w14:textId="77777777" w:rsidR="00601CA2" w:rsidRPr="004E30B9" w:rsidRDefault="00601CA2" w:rsidP="00503D62">
            <w:pPr>
              <w:rPr>
                <w:rFonts w:ascii="Arial" w:hAnsi="Arial" w:cs="Arial"/>
                <w:i/>
                <w:sz w:val="20"/>
                <w:szCs w:val="20"/>
              </w:rPr>
            </w:pPr>
            <w:proofErr w:type="spellStart"/>
            <w:r w:rsidRPr="004E30B9">
              <w:rPr>
                <w:rFonts w:ascii="Arial" w:hAnsi="Arial" w:cs="Arial"/>
                <w:i/>
                <w:sz w:val="20"/>
                <w:szCs w:val="20"/>
              </w:rPr>
              <w:t>Synedra</w:t>
            </w:r>
            <w:proofErr w:type="spellEnd"/>
          </w:p>
        </w:tc>
        <w:tc>
          <w:tcPr>
            <w:tcW w:w="2384" w:type="dxa"/>
            <w:tcBorders>
              <w:top w:val="nil"/>
              <w:left w:val="nil"/>
              <w:bottom w:val="nil"/>
              <w:right w:val="nil"/>
            </w:tcBorders>
            <w:vAlign w:val="center"/>
          </w:tcPr>
          <w:p w14:paraId="29F63AAC"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2</w:t>
            </w:r>
          </w:p>
        </w:tc>
        <w:tc>
          <w:tcPr>
            <w:tcW w:w="1191" w:type="dxa"/>
            <w:tcBorders>
              <w:top w:val="nil"/>
              <w:left w:val="nil"/>
              <w:bottom w:val="nil"/>
              <w:right w:val="nil"/>
            </w:tcBorders>
            <w:vAlign w:val="center"/>
          </w:tcPr>
          <w:p w14:paraId="6635B16C" w14:textId="77777777" w:rsidR="00601CA2" w:rsidRPr="004E30B9" w:rsidRDefault="00601CA2" w:rsidP="00503D62">
            <w:pPr>
              <w:rPr>
                <w:rFonts w:ascii="Arial" w:hAnsi="Arial" w:cs="Arial"/>
                <w:sz w:val="20"/>
                <w:szCs w:val="20"/>
              </w:rPr>
            </w:pPr>
            <w:r w:rsidRPr="004E30B9">
              <w:rPr>
                <w:rFonts w:ascii="Arial" w:hAnsi="Arial" w:cs="Arial"/>
                <w:sz w:val="20"/>
                <w:szCs w:val="20"/>
              </w:rPr>
              <w:t xml:space="preserve">        -</w:t>
            </w:r>
          </w:p>
        </w:tc>
        <w:tc>
          <w:tcPr>
            <w:tcW w:w="1191" w:type="dxa"/>
            <w:tcBorders>
              <w:top w:val="nil"/>
              <w:left w:val="nil"/>
              <w:bottom w:val="nil"/>
              <w:right w:val="nil"/>
            </w:tcBorders>
            <w:vAlign w:val="center"/>
          </w:tcPr>
          <w:p w14:paraId="34E46D61"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r>
      <w:tr w:rsidR="00601CA2" w:rsidRPr="004E30B9" w14:paraId="2C69BA08" w14:textId="77777777" w:rsidTr="00503D62">
        <w:trPr>
          <w:trHeight w:val="254"/>
        </w:trPr>
        <w:tc>
          <w:tcPr>
            <w:tcW w:w="2512" w:type="dxa"/>
            <w:tcBorders>
              <w:top w:val="nil"/>
              <w:left w:val="nil"/>
              <w:bottom w:val="nil"/>
              <w:right w:val="nil"/>
            </w:tcBorders>
          </w:tcPr>
          <w:p w14:paraId="7F5FCCC9" w14:textId="77777777" w:rsidR="00601CA2" w:rsidRPr="004E30B9" w:rsidRDefault="00601CA2" w:rsidP="00503D62">
            <w:pPr>
              <w:rPr>
                <w:rFonts w:ascii="Arial" w:hAnsi="Arial" w:cs="Arial"/>
                <w:i/>
                <w:sz w:val="20"/>
                <w:szCs w:val="20"/>
              </w:rPr>
            </w:pPr>
            <w:proofErr w:type="spellStart"/>
            <w:r w:rsidRPr="004E30B9">
              <w:rPr>
                <w:rFonts w:ascii="Arial" w:hAnsi="Arial" w:cs="Arial"/>
                <w:i/>
                <w:sz w:val="20"/>
                <w:szCs w:val="20"/>
              </w:rPr>
              <w:t>Anacystis</w:t>
            </w:r>
            <w:proofErr w:type="spellEnd"/>
          </w:p>
        </w:tc>
        <w:tc>
          <w:tcPr>
            <w:tcW w:w="2384" w:type="dxa"/>
            <w:tcBorders>
              <w:top w:val="nil"/>
              <w:left w:val="nil"/>
              <w:bottom w:val="nil"/>
              <w:right w:val="nil"/>
            </w:tcBorders>
            <w:vAlign w:val="center"/>
          </w:tcPr>
          <w:p w14:paraId="19403109"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1</w:t>
            </w:r>
          </w:p>
        </w:tc>
        <w:tc>
          <w:tcPr>
            <w:tcW w:w="1191" w:type="dxa"/>
            <w:tcBorders>
              <w:top w:val="nil"/>
              <w:left w:val="nil"/>
              <w:bottom w:val="nil"/>
              <w:right w:val="nil"/>
            </w:tcBorders>
            <w:vAlign w:val="center"/>
          </w:tcPr>
          <w:p w14:paraId="4EA5DD0B"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c>
          <w:tcPr>
            <w:tcW w:w="1191" w:type="dxa"/>
            <w:tcBorders>
              <w:top w:val="nil"/>
              <w:left w:val="nil"/>
              <w:bottom w:val="nil"/>
              <w:right w:val="nil"/>
            </w:tcBorders>
            <w:vAlign w:val="center"/>
          </w:tcPr>
          <w:p w14:paraId="4C1DC05E"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r>
      <w:tr w:rsidR="00601CA2" w:rsidRPr="004E30B9" w14:paraId="47351D95" w14:textId="77777777" w:rsidTr="00503D62">
        <w:trPr>
          <w:trHeight w:val="254"/>
        </w:trPr>
        <w:tc>
          <w:tcPr>
            <w:tcW w:w="2512" w:type="dxa"/>
            <w:tcBorders>
              <w:top w:val="nil"/>
              <w:left w:val="nil"/>
              <w:bottom w:val="nil"/>
              <w:right w:val="nil"/>
            </w:tcBorders>
          </w:tcPr>
          <w:p w14:paraId="6F127D40" w14:textId="77777777" w:rsidR="00601CA2" w:rsidRPr="004E30B9" w:rsidRDefault="00601CA2" w:rsidP="00503D62">
            <w:pPr>
              <w:rPr>
                <w:rFonts w:ascii="Arial" w:hAnsi="Arial" w:cs="Arial"/>
                <w:i/>
                <w:sz w:val="20"/>
                <w:szCs w:val="20"/>
              </w:rPr>
            </w:pPr>
            <w:proofErr w:type="spellStart"/>
            <w:r w:rsidRPr="004E30B9">
              <w:rPr>
                <w:rFonts w:ascii="Arial" w:hAnsi="Arial" w:cs="Arial"/>
                <w:i/>
                <w:sz w:val="20"/>
                <w:szCs w:val="20"/>
              </w:rPr>
              <w:t>Closterium</w:t>
            </w:r>
            <w:proofErr w:type="spellEnd"/>
          </w:p>
        </w:tc>
        <w:tc>
          <w:tcPr>
            <w:tcW w:w="2384" w:type="dxa"/>
            <w:tcBorders>
              <w:top w:val="nil"/>
              <w:left w:val="nil"/>
              <w:bottom w:val="nil"/>
              <w:right w:val="nil"/>
            </w:tcBorders>
            <w:vAlign w:val="center"/>
          </w:tcPr>
          <w:p w14:paraId="335BF0DE"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1</w:t>
            </w:r>
          </w:p>
        </w:tc>
        <w:tc>
          <w:tcPr>
            <w:tcW w:w="1191" w:type="dxa"/>
            <w:tcBorders>
              <w:top w:val="nil"/>
              <w:left w:val="nil"/>
              <w:bottom w:val="nil"/>
              <w:right w:val="nil"/>
            </w:tcBorders>
            <w:vAlign w:val="center"/>
          </w:tcPr>
          <w:p w14:paraId="69344EC9"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c>
          <w:tcPr>
            <w:tcW w:w="1191" w:type="dxa"/>
            <w:tcBorders>
              <w:top w:val="nil"/>
              <w:left w:val="nil"/>
              <w:bottom w:val="nil"/>
              <w:right w:val="nil"/>
            </w:tcBorders>
            <w:vAlign w:val="center"/>
          </w:tcPr>
          <w:p w14:paraId="16BF6291"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+1</w:t>
            </w:r>
          </w:p>
        </w:tc>
      </w:tr>
      <w:tr w:rsidR="00601CA2" w:rsidRPr="004E30B9" w14:paraId="0F37A419" w14:textId="77777777" w:rsidTr="00503D62">
        <w:trPr>
          <w:trHeight w:val="254"/>
        </w:trPr>
        <w:tc>
          <w:tcPr>
            <w:tcW w:w="2512" w:type="dxa"/>
            <w:tcBorders>
              <w:top w:val="nil"/>
              <w:left w:val="nil"/>
              <w:bottom w:val="nil"/>
              <w:right w:val="nil"/>
            </w:tcBorders>
          </w:tcPr>
          <w:p w14:paraId="5BBCACDA" w14:textId="77777777" w:rsidR="00601CA2" w:rsidRPr="004E30B9" w:rsidRDefault="00601CA2" w:rsidP="00503D62">
            <w:pPr>
              <w:rPr>
                <w:rFonts w:ascii="Arial" w:hAnsi="Arial" w:cs="Arial"/>
                <w:i/>
                <w:sz w:val="20"/>
                <w:szCs w:val="20"/>
              </w:rPr>
            </w:pPr>
            <w:proofErr w:type="spellStart"/>
            <w:r w:rsidRPr="004E30B9">
              <w:rPr>
                <w:rFonts w:ascii="Arial" w:hAnsi="Arial" w:cs="Arial"/>
                <w:i/>
                <w:sz w:val="20"/>
                <w:szCs w:val="20"/>
              </w:rPr>
              <w:t>Cyvlotella</w:t>
            </w:r>
            <w:proofErr w:type="spellEnd"/>
          </w:p>
        </w:tc>
        <w:tc>
          <w:tcPr>
            <w:tcW w:w="2384" w:type="dxa"/>
            <w:tcBorders>
              <w:top w:val="nil"/>
              <w:left w:val="nil"/>
              <w:bottom w:val="nil"/>
              <w:right w:val="nil"/>
            </w:tcBorders>
            <w:vAlign w:val="center"/>
          </w:tcPr>
          <w:p w14:paraId="70400B39"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1</w:t>
            </w:r>
          </w:p>
        </w:tc>
        <w:tc>
          <w:tcPr>
            <w:tcW w:w="1191" w:type="dxa"/>
            <w:tcBorders>
              <w:top w:val="nil"/>
              <w:left w:val="nil"/>
              <w:bottom w:val="nil"/>
              <w:right w:val="nil"/>
            </w:tcBorders>
            <w:vAlign w:val="center"/>
          </w:tcPr>
          <w:p w14:paraId="63FB765A"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c>
          <w:tcPr>
            <w:tcW w:w="1191" w:type="dxa"/>
            <w:tcBorders>
              <w:top w:val="nil"/>
              <w:left w:val="nil"/>
              <w:bottom w:val="nil"/>
              <w:right w:val="nil"/>
            </w:tcBorders>
            <w:vAlign w:val="center"/>
          </w:tcPr>
          <w:p w14:paraId="40F84338"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r>
      <w:tr w:rsidR="00601CA2" w:rsidRPr="004E30B9" w14:paraId="61CF97E5" w14:textId="77777777" w:rsidTr="00503D62">
        <w:trPr>
          <w:trHeight w:val="254"/>
        </w:trPr>
        <w:tc>
          <w:tcPr>
            <w:tcW w:w="2512" w:type="dxa"/>
            <w:tcBorders>
              <w:top w:val="nil"/>
              <w:left w:val="nil"/>
              <w:bottom w:val="nil"/>
              <w:right w:val="nil"/>
            </w:tcBorders>
          </w:tcPr>
          <w:p w14:paraId="649F0402" w14:textId="77777777" w:rsidR="00601CA2" w:rsidRPr="004E30B9" w:rsidRDefault="00601CA2" w:rsidP="00503D62">
            <w:pPr>
              <w:rPr>
                <w:rFonts w:ascii="Arial" w:hAnsi="Arial" w:cs="Arial"/>
                <w:i/>
                <w:sz w:val="20"/>
                <w:szCs w:val="20"/>
              </w:rPr>
            </w:pPr>
            <w:proofErr w:type="spellStart"/>
            <w:r w:rsidRPr="004E30B9">
              <w:rPr>
                <w:rFonts w:ascii="Arial" w:hAnsi="Arial" w:cs="Arial"/>
                <w:i/>
                <w:sz w:val="20"/>
                <w:szCs w:val="20"/>
              </w:rPr>
              <w:t>Gomphonema</w:t>
            </w:r>
            <w:proofErr w:type="spellEnd"/>
          </w:p>
        </w:tc>
        <w:tc>
          <w:tcPr>
            <w:tcW w:w="2384" w:type="dxa"/>
            <w:tcBorders>
              <w:top w:val="nil"/>
              <w:left w:val="nil"/>
              <w:bottom w:val="nil"/>
              <w:right w:val="nil"/>
            </w:tcBorders>
            <w:vAlign w:val="center"/>
          </w:tcPr>
          <w:p w14:paraId="4369B205"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1</w:t>
            </w:r>
          </w:p>
        </w:tc>
        <w:tc>
          <w:tcPr>
            <w:tcW w:w="1191" w:type="dxa"/>
            <w:tcBorders>
              <w:top w:val="nil"/>
              <w:left w:val="nil"/>
              <w:bottom w:val="nil"/>
              <w:right w:val="nil"/>
            </w:tcBorders>
            <w:vAlign w:val="center"/>
          </w:tcPr>
          <w:p w14:paraId="48DF35DE"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+1</w:t>
            </w:r>
          </w:p>
        </w:tc>
        <w:tc>
          <w:tcPr>
            <w:tcW w:w="1191" w:type="dxa"/>
            <w:tcBorders>
              <w:top w:val="nil"/>
              <w:left w:val="nil"/>
              <w:bottom w:val="nil"/>
              <w:right w:val="nil"/>
            </w:tcBorders>
            <w:vAlign w:val="center"/>
          </w:tcPr>
          <w:p w14:paraId="36226D80"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+1</w:t>
            </w:r>
          </w:p>
        </w:tc>
      </w:tr>
      <w:tr w:rsidR="00601CA2" w:rsidRPr="004E30B9" w14:paraId="7123B239" w14:textId="77777777" w:rsidTr="00503D62">
        <w:trPr>
          <w:trHeight w:val="245"/>
        </w:trPr>
        <w:tc>
          <w:tcPr>
            <w:tcW w:w="2512" w:type="dxa"/>
            <w:tcBorders>
              <w:top w:val="nil"/>
              <w:left w:val="nil"/>
              <w:bottom w:val="nil"/>
              <w:right w:val="nil"/>
            </w:tcBorders>
          </w:tcPr>
          <w:p w14:paraId="74032892" w14:textId="77777777" w:rsidR="00601CA2" w:rsidRPr="004E30B9" w:rsidRDefault="00601CA2" w:rsidP="00503D62">
            <w:pPr>
              <w:rPr>
                <w:rFonts w:ascii="Arial" w:hAnsi="Arial" w:cs="Arial"/>
                <w:i/>
                <w:sz w:val="20"/>
                <w:szCs w:val="20"/>
              </w:rPr>
            </w:pPr>
            <w:proofErr w:type="spellStart"/>
            <w:r w:rsidRPr="004E30B9">
              <w:rPr>
                <w:rFonts w:ascii="Arial" w:hAnsi="Arial" w:cs="Arial"/>
                <w:i/>
                <w:sz w:val="20"/>
                <w:szCs w:val="20"/>
              </w:rPr>
              <w:t>Lepocinclis</w:t>
            </w:r>
            <w:proofErr w:type="spellEnd"/>
          </w:p>
        </w:tc>
        <w:tc>
          <w:tcPr>
            <w:tcW w:w="2384" w:type="dxa"/>
            <w:tcBorders>
              <w:top w:val="nil"/>
              <w:left w:val="nil"/>
              <w:bottom w:val="nil"/>
              <w:right w:val="nil"/>
            </w:tcBorders>
            <w:vAlign w:val="center"/>
          </w:tcPr>
          <w:p w14:paraId="383856F6"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1</w:t>
            </w:r>
          </w:p>
        </w:tc>
        <w:tc>
          <w:tcPr>
            <w:tcW w:w="1191" w:type="dxa"/>
            <w:tcBorders>
              <w:top w:val="nil"/>
              <w:left w:val="nil"/>
              <w:bottom w:val="nil"/>
              <w:right w:val="nil"/>
            </w:tcBorders>
            <w:vAlign w:val="center"/>
          </w:tcPr>
          <w:p w14:paraId="646CE0D3"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+1</w:t>
            </w:r>
          </w:p>
        </w:tc>
        <w:tc>
          <w:tcPr>
            <w:tcW w:w="1191" w:type="dxa"/>
            <w:tcBorders>
              <w:top w:val="nil"/>
              <w:left w:val="nil"/>
              <w:bottom w:val="nil"/>
              <w:right w:val="nil"/>
            </w:tcBorders>
            <w:vAlign w:val="center"/>
          </w:tcPr>
          <w:p w14:paraId="3FF9E71A"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+1</w:t>
            </w:r>
          </w:p>
        </w:tc>
      </w:tr>
      <w:tr w:rsidR="00601CA2" w:rsidRPr="004E30B9" w14:paraId="0F1D26D2" w14:textId="77777777" w:rsidTr="00503D62">
        <w:trPr>
          <w:trHeight w:val="254"/>
        </w:trPr>
        <w:tc>
          <w:tcPr>
            <w:tcW w:w="2512" w:type="dxa"/>
            <w:tcBorders>
              <w:top w:val="nil"/>
              <w:left w:val="nil"/>
              <w:bottom w:val="nil"/>
              <w:right w:val="nil"/>
            </w:tcBorders>
          </w:tcPr>
          <w:p w14:paraId="0179367D" w14:textId="77777777" w:rsidR="00601CA2" w:rsidRPr="004E30B9" w:rsidRDefault="00601CA2" w:rsidP="00503D62">
            <w:pPr>
              <w:rPr>
                <w:rFonts w:ascii="Arial" w:hAnsi="Arial" w:cs="Arial"/>
                <w:i/>
                <w:sz w:val="20"/>
                <w:szCs w:val="20"/>
              </w:rPr>
            </w:pPr>
            <w:proofErr w:type="spellStart"/>
            <w:r w:rsidRPr="004E30B9">
              <w:rPr>
                <w:rFonts w:ascii="Arial" w:hAnsi="Arial" w:cs="Arial"/>
                <w:i/>
                <w:sz w:val="20"/>
                <w:szCs w:val="20"/>
              </w:rPr>
              <w:t>Melosira</w:t>
            </w:r>
            <w:proofErr w:type="spellEnd"/>
          </w:p>
        </w:tc>
        <w:tc>
          <w:tcPr>
            <w:tcW w:w="2384" w:type="dxa"/>
            <w:tcBorders>
              <w:top w:val="nil"/>
              <w:left w:val="nil"/>
              <w:bottom w:val="nil"/>
              <w:right w:val="nil"/>
            </w:tcBorders>
            <w:vAlign w:val="center"/>
          </w:tcPr>
          <w:p w14:paraId="222BFD9A"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1</w:t>
            </w:r>
          </w:p>
        </w:tc>
        <w:tc>
          <w:tcPr>
            <w:tcW w:w="1191" w:type="dxa"/>
            <w:tcBorders>
              <w:top w:val="nil"/>
              <w:left w:val="nil"/>
              <w:bottom w:val="nil"/>
              <w:right w:val="nil"/>
            </w:tcBorders>
            <w:vAlign w:val="center"/>
          </w:tcPr>
          <w:p w14:paraId="0CACCC86"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c>
          <w:tcPr>
            <w:tcW w:w="1191" w:type="dxa"/>
            <w:tcBorders>
              <w:top w:val="nil"/>
              <w:left w:val="nil"/>
              <w:bottom w:val="nil"/>
              <w:right w:val="nil"/>
            </w:tcBorders>
            <w:vAlign w:val="center"/>
          </w:tcPr>
          <w:p w14:paraId="5C2EEBE9"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r>
      <w:tr w:rsidR="00601CA2" w:rsidRPr="004E30B9" w14:paraId="5C697E58" w14:textId="77777777" w:rsidTr="00503D62">
        <w:trPr>
          <w:trHeight w:val="254"/>
        </w:trPr>
        <w:tc>
          <w:tcPr>
            <w:tcW w:w="2512" w:type="dxa"/>
            <w:tcBorders>
              <w:top w:val="nil"/>
              <w:left w:val="nil"/>
              <w:bottom w:val="nil"/>
              <w:right w:val="nil"/>
            </w:tcBorders>
          </w:tcPr>
          <w:p w14:paraId="6C6707ED" w14:textId="77777777" w:rsidR="00601CA2" w:rsidRPr="004E30B9" w:rsidRDefault="00601CA2" w:rsidP="00503D62">
            <w:pPr>
              <w:rPr>
                <w:rFonts w:ascii="Arial" w:hAnsi="Arial" w:cs="Arial"/>
                <w:i/>
                <w:sz w:val="20"/>
                <w:szCs w:val="20"/>
              </w:rPr>
            </w:pPr>
            <w:proofErr w:type="spellStart"/>
            <w:r w:rsidRPr="004E30B9">
              <w:rPr>
                <w:rFonts w:ascii="Arial" w:hAnsi="Arial" w:cs="Arial"/>
                <w:i/>
                <w:sz w:val="20"/>
                <w:szCs w:val="20"/>
              </w:rPr>
              <w:t>Micractinium</w:t>
            </w:r>
            <w:proofErr w:type="spellEnd"/>
          </w:p>
        </w:tc>
        <w:tc>
          <w:tcPr>
            <w:tcW w:w="2384" w:type="dxa"/>
            <w:tcBorders>
              <w:top w:val="nil"/>
              <w:left w:val="nil"/>
              <w:bottom w:val="nil"/>
              <w:right w:val="nil"/>
            </w:tcBorders>
            <w:vAlign w:val="center"/>
          </w:tcPr>
          <w:p w14:paraId="47A7ED6F"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1</w:t>
            </w:r>
          </w:p>
        </w:tc>
        <w:tc>
          <w:tcPr>
            <w:tcW w:w="1191" w:type="dxa"/>
            <w:tcBorders>
              <w:top w:val="nil"/>
              <w:left w:val="nil"/>
              <w:bottom w:val="nil"/>
              <w:right w:val="nil"/>
            </w:tcBorders>
            <w:vAlign w:val="center"/>
          </w:tcPr>
          <w:p w14:paraId="104C892E"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c>
          <w:tcPr>
            <w:tcW w:w="1191" w:type="dxa"/>
            <w:tcBorders>
              <w:top w:val="nil"/>
              <w:left w:val="nil"/>
              <w:bottom w:val="nil"/>
              <w:right w:val="nil"/>
            </w:tcBorders>
            <w:vAlign w:val="center"/>
          </w:tcPr>
          <w:p w14:paraId="6337529F"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r>
      <w:tr w:rsidR="00601CA2" w:rsidRPr="004E30B9" w14:paraId="37744C3B" w14:textId="77777777" w:rsidTr="00503D62">
        <w:trPr>
          <w:trHeight w:val="254"/>
        </w:trPr>
        <w:tc>
          <w:tcPr>
            <w:tcW w:w="2512" w:type="dxa"/>
            <w:tcBorders>
              <w:top w:val="nil"/>
              <w:left w:val="nil"/>
              <w:bottom w:val="nil"/>
              <w:right w:val="nil"/>
            </w:tcBorders>
          </w:tcPr>
          <w:p w14:paraId="5620D4FA" w14:textId="77777777" w:rsidR="00601CA2" w:rsidRPr="004E30B9" w:rsidRDefault="00601CA2" w:rsidP="00503D62">
            <w:pPr>
              <w:rPr>
                <w:rFonts w:ascii="Arial" w:hAnsi="Arial" w:cs="Arial"/>
                <w:i/>
                <w:sz w:val="20"/>
                <w:szCs w:val="20"/>
              </w:rPr>
            </w:pPr>
            <w:proofErr w:type="spellStart"/>
            <w:r w:rsidRPr="004E30B9">
              <w:rPr>
                <w:rFonts w:ascii="Arial" w:hAnsi="Arial" w:cs="Arial"/>
                <w:i/>
                <w:sz w:val="20"/>
                <w:szCs w:val="20"/>
              </w:rPr>
              <w:lastRenderedPageBreak/>
              <w:t>Pandorina</w:t>
            </w:r>
            <w:proofErr w:type="spellEnd"/>
          </w:p>
        </w:tc>
        <w:tc>
          <w:tcPr>
            <w:tcW w:w="2384" w:type="dxa"/>
            <w:tcBorders>
              <w:top w:val="nil"/>
              <w:left w:val="nil"/>
              <w:bottom w:val="nil"/>
              <w:right w:val="nil"/>
            </w:tcBorders>
            <w:vAlign w:val="center"/>
          </w:tcPr>
          <w:p w14:paraId="449760F3"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1</w:t>
            </w:r>
          </w:p>
        </w:tc>
        <w:tc>
          <w:tcPr>
            <w:tcW w:w="1191" w:type="dxa"/>
            <w:tcBorders>
              <w:top w:val="nil"/>
              <w:left w:val="nil"/>
              <w:bottom w:val="nil"/>
              <w:right w:val="nil"/>
            </w:tcBorders>
            <w:vAlign w:val="center"/>
          </w:tcPr>
          <w:p w14:paraId="7E6F13DA"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c>
          <w:tcPr>
            <w:tcW w:w="1191" w:type="dxa"/>
            <w:tcBorders>
              <w:top w:val="nil"/>
              <w:left w:val="nil"/>
              <w:bottom w:val="nil"/>
              <w:right w:val="nil"/>
            </w:tcBorders>
            <w:vAlign w:val="center"/>
          </w:tcPr>
          <w:p w14:paraId="0659A0A3"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r>
      <w:tr w:rsidR="00601CA2" w:rsidRPr="004E30B9" w14:paraId="0A501477" w14:textId="77777777" w:rsidTr="00503D62">
        <w:trPr>
          <w:trHeight w:val="254"/>
        </w:trPr>
        <w:tc>
          <w:tcPr>
            <w:tcW w:w="2512" w:type="dxa"/>
            <w:tcBorders>
              <w:top w:val="nil"/>
              <w:left w:val="nil"/>
              <w:bottom w:val="single" w:sz="4" w:space="0" w:color="auto"/>
              <w:right w:val="nil"/>
            </w:tcBorders>
          </w:tcPr>
          <w:p w14:paraId="039D440F" w14:textId="77777777" w:rsidR="00601CA2" w:rsidRPr="004E30B9" w:rsidRDefault="00601CA2" w:rsidP="00503D62">
            <w:pPr>
              <w:rPr>
                <w:rFonts w:ascii="Arial" w:hAnsi="Arial" w:cs="Arial"/>
                <w:i/>
                <w:sz w:val="20"/>
                <w:szCs w:val="20"/>
              </w:rPr>
            </w:pPr>
            <w:proofErr w:type="spellStart"/>
            <w:r w:rsidRPr="004E30B9">
              <w:rPr>
                <w:rFonts w:ascii="Arial" w:hAnsi="Arial" w:cs="Arial"/>
                <w:i/>
                <w:sz w:val="20"/>
                <w:szCs w:val="20"/>
              </w:rPr>
              <w:t>Phormidium</w:t>
            </w:r>
            <w:proofErr w:type="spellEnd"/>
          </w:p>
        </w:tc>
        <w:tc>
          <w:tcPr>
            <w:tcW w:w="2384" w:type="dxa"/>
            <w:tcBorders>
              <w:top w:val="nil"/>
              <w:left w:val="nil"/>
              <w:bottom w:val="single" w:sz="4" w:space="0" w:color="auto"/>
              <w:right w:val="nil"/>
            </w:tcBorders>
            <w:vAlign w:val="center"/>
          </w:tcPr>
          <w:p w14:paraId="4348B802"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1</w:t>
            </w:r>
          </w:p>
        </w:tc>
        <w:tc>
          <w:tcPr>
            <w:tcW w:w="1191" w:type="dxa"/>
            <w:tcBorders>
              <w:top w:val="nil"/>
              <w:left w:val="nil"/>
              <w:bottom w:val="single" w:sz="4" w:space="0" w:color="auto"/>
              <w:right w:val="nil"/>
            </w:tcBorders>
            <w:vAlign w:val="center"/>
          </w:tcPr>
          <w:p w14:paraId="57C80648"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c>
          <w:tcPr>
            <w:tcW w:w="1191" w:type="dxa"/>
            <w:tcBorders>
              <w:top w:val="nil"/>
              <w:left w:val="nil"/>
              <w:bottom w:val="single" w:sz="4" w:space="0" w:color="auto"/>
              <w:right w:val="nil"/>
            </w:tcBorders>
            <w:vAlign w:val="center"/>
          </w:tcPr>
          <w:p w14:paraId="2FA5E507" w14:textId="77777777" w:rsidR="00601CA2" w:rsidRPr="004E30B9" w:rsidRDefault="00601CA2" w:rsidP="00503D62">
            <w:pPr>
              <w:jc w:val="center"/>
              <w:rPr>
                <w:rFonts w:ascii="Arial" w:hAnsi="Arial" w:cs="Arial"/>
                <w:sz w:val="20"/>
                <w:szCs w:val="20"/>
              </w:rPr>
            </w:pPr>
            <w:r w:rsidRPr="004E30B9">
              <w:rPr>
                <w:rFonts w:ascii="Arial" w:hAnsi="Arial" w:cs="Arial"/>
                <w:sz w:val="20"/>
                <w:szCs w:val="20"/>
              </w:rPr>
              <w:t>-</w:t>
            </w:r>
          </w:p>
        </w:tc>
      </w:tr>
      <w:tr w:rsidR="00601CA2" w:rsidRPr="004E30B9" w14:paraId="79B56160" w14:textId="77777777" w:rsidTr="004E30B9">
        <w:trPr>
          <w:trHeight w:val="46"/>
        </w:trPr>
        <w:tc>
          <w:tcPr>
            <w:tcW w:w="2512" w:type="dxa"/>
            <w:tcBorders>
              <w:top w:val="single" w:sz="4" w:space="0" w:color="auto"/>
              <w:left w:val="nil"/>
              <w:bottom w:val="single" w:sz="4" w:space="0" w:color="auto"/>
              <w:right w:val="nil"/>
            </w:tcBorders>
            <w:vAlign w:val="center"/>
          </w:tcPr>
          <w:p w14:paraId="3D2DC151" w14:textId="77777777" w:rsidR="00601CA2" w:rsidRPr="004E30B9" w:rsidRDefault="00601CA2" w:rsidP="004E30B9">
            <w:pPr>
              <w:spacing w:after="0" w:line="276" w:lineRule="auto"/>
              <w:jc w:val="center"/>
              <w:rPr>
                <w:rFonts w:ascii="Arial" w:hAnsi="Arial" w:cs="Arial"/>
                <w:b/>
                <w:sz w:val="20"/>
                <w:szCs w:val="20"/>
              </w:rPr>
            </w:pPr>
            <w:r w:rsidRPr="004E30B9">
              <w:rPr>
                <w:rFonts w:ascii="Arial" w:hAnsi="Arial" w:cs="Arial"/>
                <w:b/>
                <w:sz w:val="20"/>
                <w:szCs w:val="20"/>
              </w:rPr>
              <w:t>Total</w:t>
            </w:r>
          </w:p>
        </w:tc>
        <w:tc>
          <w:tcPr>
            <w:tcW w:w="2384" w:type="dxa"/>
            <w:tcBorders>
              <w:top w:val="single" w:sz="4" w:space="0" w:color="auto"/>
              <w:left w:val="nil"/>
              <w:bottom w:val="single" w:sz="4" w:space="0" w:color="auto"/>
              <w:right w:val="nil"/>
            </w:tcBorders>
            <w:vAlign w:val="center"/>
          </w:tcPr>
          <w:p w14:paraId="1F5E2116" w14:textId="77777777" w:rsidR="00601CA2" w:rsidRPr="004E30B9" w:rsidRDefault="00601CA2" w:rsidP="004E30B9">
            <w:pPr>
              <w:spacing w:after="0" w:line="276" w:lineRule="auto"/>
              <w:jc w:val="center"/>
              <w:rPr>
                <w:rFonts w:ascii="Arial" w:hAnsi="Arial" w:cs="Arial"/>
                <w:bCs/>
                <w:sz w:val="20"/>
                <w:szCs w:val="20"/>
              </w:rPr>
            </w:pPr>
            <w:r w:rsidRPr="004E30B9">
              <w:rPr>
                <w:rFonts w:ascii="Arial" w:hAnsi="Arial" w:cs="Arial"/>
                <w:bCs/>
                <w:sz w:val="20"/>
                <w:szCs w:val="20"/>
              </w:rPr>
              <w:t>20</w:t>
            </w:r>
          </w:p>
        </w:tc>
        <w:tc>
          <w:tcPr>
            <w:tcW w:w="1191" w:type="dxa"/>
            <w:tcBorders>
              <w:top w:val="single" w:sz="4" w:space="0" w:color="auto"/>
              <w:left w:val="nil"/>
              <w:bottom w:val="single" w:sz="4" w:space="0" w:color="auto"/>
              <w:right w:val="nil"/>
            </w:tcBorders>
            <w:vAlign w:val="center"/>
          </w:tcPr>
          <w:p w14:paraId="7928089A" w14:textId="77777777" w:rsidR="00601CA2" w:rsidRPr="004E30B9" w:rsidRDefault="00601CA2" w:rsidP="004E30B9">
            <w:pPr>
              <w:spacing w:after="0" w:line="276" w:lineRule="auto"/>
              <w:jc w:val="center"/>
              <w:rPr>
                <w:rFonts w:ascii="Arial" w:hAnsi="Arial" w:cs="Arial"/>
                <w:b/>
                <w:sz w:val="20"/>
                <w:szCs w:val="20"/>
              </w:rPr>
            </w:pPr>
            <w:r w:rsidRPr="004E30B9">
              <w:rPr>
                <w:rFonts w:ascii="Arial" w:hAnsi="Arial" w:cs="Arial"/>
                <w:b/>
                <w:sz w:val="20"/>
                <w:szCs w:val="20"/>
              </w:rPr>
              <w:t>15</w:t>
            </w:r>
          </w:p>
        </w:tc>
        <w:tc>
          <w:tcPr>
            <w:tcW w:w="1191" w:type="dxa"/>
            <w:tcBorders>
              <w:top w:val="single" w:sz="4" w:space="0" w:color="auto"/>
              <w:left w:val="nil"/>
              <w:bottom w:val="single" w:sz="4" w:space="0" w:color="auto"/>
              <w:right w:val="nil"/>
            </w:tcBorders>
            <w:vAlign w:val="center"/>
          </w:tcPr>
          <w:p w14:paraId="0FDF0451" w14:textId="77777777" w:rsidR="00601CA2" w:rsidRPr="004E30B9" w:rsidRDefault="00601CA2" w:rsidP="004E30B9">
            <w:pPr>
              <w:spacing w:after="0" w:line="276" w:lineRule="auto"/>
              <w:jc w:val="center"/>
              <w:rPr>
                <w:rFonts w:ascii="Arial" w:hAnsi="Arial" w:cs="Arial"/>
                <w:b/>
                <w:sz w:val="20"/>
                <w:szCs w:val="20"/>
              </w:rPr>
            </w:pPr>
            <w:r w:rsidRPr="004E30B9">
              <w:rPr>
                <w:rFonts w:ascii="Arial" w:hAnsi="Arial" w:cs="Arial"/>
                <w:b/>
                <w:sz w:val="20"/>
                <w:szCs w:val="20"/>
              </w:rPr>
              <w:t>08</w:t>
            </w:r>
          </w:p>
        </w:tc>
      </w:tr>
    </w:tbl>
    <w:p w14:paraId="6D353680" w14:textId="1309AB18" w:rsidR="00601CA2" w:rsidRPr="005B2532" w:rsidRDefault="00601CA2" w:rsidP="00601CA2">
      <w:pPr>
        <w:spacing w:before="240" w:beforeAutospacing="0" w:after="0" w:line="360" w:lineRule="auto"/>
        <w:jc w:val="both"/>
        <w:rPr>
          <w:rFonts w:ascii="Arial" w:eastAsia="SimSun" w:hAnsi="Arial" w:cs="Arial"/>
          <w:b/>
          <w:bCs/>
          <w:lang w:val="en-GB"/>
        </w:rPr>
      </w:pPr>
    </w:p>
    <w:p w14:paraId="74F9C796" w14:textId="2D6AB2E4" w:rsidR="00D702A3" w:rsidRPr="005D2CD3" w:rsidRDefault="00D702A3" w:rsidP="00DC5A40">
      <w:pPr>
        <w:rPr>
          <w:b/>
          <w:lang w:val="en-GB"/>
        </w:rPr>
      </w:pPr>
    </w:p>
    <w:p w14:paraId="469ACBC4" w14:textId="70B64365" w:rsidR="006C046B" w:rsidRPr="005D2CD3" w:rsidRDefault="004E30B9" w:rsidP="00DC5A40">
      <w:pPr>
        <w:rPr>
          <w:rFonts w:ascii="Times New Roman" w:hAnsi="Times New Roman"/>
          <w:b/>
          <w:bCs/>
          <w:lang w:val="en-GB"/>
        </w:rPr>
      </w:pPr>
      <w:r>
        <w:rPr>
          <w:rStyle w:val="17"/>
          <w:rFonts w:ascii="Arial" w:eastAsia="Calibri" w:hAnsi="Arial" w:cs="Arial"/>
          <w:lang w:val="en-GB"/>
        </w:rPr>
        <w:t xml:space="preserve">4. </w:t>
      </w:r>
      <w:r w:rsidR="006C046B" w:rsidRPr="00AE0C20">
        <w:rPr>
          <w:rStyle w:val="17"/>
          <w:rFonts w:ascii="Arial" w:eastAsia="Calibri" w:hAnsi="Arial" w:cs="Arial"/>
          <w:lang w:val="en-GB"/>
        </w:rPr>
        <w:t>DISCUSSION</w:t>
      </w:r>
    </w:p>
    <w:p w14:paraId="71D74A7E" w14:textId="3AE4F94D" w:rsidR="004E30B9" w:rsidRPr="004E30B9" w:rsidRDefault="004E30B9" w:rsidP="004E30B9">
      <w:pPr>
        <w:spacing w:before="0" w:beforeAutospacing="0" w:after="0" w:line="360" w:lineRule="auto"/>
        <w:jc w:val="both"/>
        <w:rPr>
          <w:rFonts w:ascii="Arial" w:hAnsi="Arial" w:cs="Arial"/>
          <w:sz w:val="20"/>
          <w:szCs w:val="20"/>
          <w:lang w:val="en-GB"/>
        </w:rPr>
      </w:pPr>
      <w:r w:rsidRPr="004E30B9">
        <w:rPr>
          <w:rFonts w:ascii="Arial" w:hAnsi="Arial" w:cs="Arial"/>
          <w:sz w:val="20"/>
          <w:szCs w:val="20"/>
          <w:lang w:val="en-GB"/>
        </w:rPr>
        <w:t xml:space="preserve">Physicochemical analyses revealed spatiotemporal variability in both estuaries. The Volta estuary exhibited relatively high total dissolved solids (TDS) and salinity, closely linked to marine influence. Similarly, high salinity in the </w:t>
      </w:r>
      <w:proofErr w:type="spellStart"/>
      <w:r w:rsidRPr="004E30B9">
        <w:rPr>
          <w:rFonts w:ascii="Arial" w:hAnsi="Arial" w:cs="Arial"/>
          <w:sz w:val="20"/>
          <w:szCs w:val="20"/>
          <w:lang w:val="en-GB"/>
        </w:rPr>
        <w:t>Bandama</w:t>
      </w:r>
      <w:proofErr w:type="spellEnd"/>
      <w:r w:rsidRPr="004E30B9">
        <w:rPr>
          <w:rFonts w:ascii="Arial" w:hAnsi="Arial" w:cs="Arial"/>
          <w:sz w:val="20"/>
          <w:szCs w:val="20"/>
          <w:lang w:val="en-GB"/>
        </w:rPr>
        <w:t xml:space="preserve"> estuary was attributed to stronger marine intrusion and reduced freshwater input, likely due to upstream dams and high evaporation (Dramani </w:t>
      </w:r>
      <w:r w:rsidRPr="004E30B9">
        <w:rPr>
          <w:rFonts w:ascii="Arial" w:hAnsi="Arial" w:cs="Arial"/>
          <w:i/>
          <w:iCs/>
          <w:sz w:val="20"/>
          <w:szCs w:val="20"/>
          <w:lang w:val="en-GB"/>
        </w:rPr>
        <w:t>et al.,</w:t>
      </w:r>
      <w:r w:rsidRPr="004E30B9">
        <w:rPr>
          <w:rFonts w:ascii="Arial" w:hAnsi="Arial" w:cs="Arial"/>
          <w:sz w:val="20"/>
          <w:szCs w:val="20"/>
          <w:lang w:val="en-GB"/>
        </w:rPr>
        <w:t xml:space="preserve"> 2022).</w:t>
      </w:r>
      <w:r>
        <w:rPr>
          <w:rFonts w:ascii="Arial" w:hAnsi="Arial" w:cs="Arial"/>
          <w:sz w:val="20"/>
          <w:szCs w:val="20"/>
          <w:lang w:val="en-GB"/>
        </w:rPr>
        <w:t xml:space="preserve"> </w:t>
      </w:r>
      <w:r w:rsidRPr="004E30B9">
        <w:rPr>
          <w:rFonts w:ascii="Arial" w:hAnsi="Arial" w:cs="Arial"/>
          <w:sz w:val="20"/>
          <w:szCs w:val="20"/>
          <w:lang w:val="en-GB"/>
        </w:rPr>
        <w:t xml:space="preserve">Water temperatures were stable and warm in both systems (Volta: 30.61 °C; </w:t>
      </w:r>
      <w:proofErr w:type="spellStart"/>
      <w:r w:rsidRPr="004E30B9">
        <w:rPr>
          <w:rFonts w:ascii="Arial" w:hAnsi="Arial" w:cs="Arial"/>
          <w:sz w:val="20"/>
          <w:szCs w:val="20"/>
          <w:lang w:val="en-GB"/>
        </w:rPr>
        <w:t>Bandama</w:t>
      </w:r>
      <w:proofErr w:type="spellEnd"/>
      <w:r w:rsidRPr="004E30B9">
        <w:rPr>
          <w:rFonts w:ascii="Arial" w:hAnsi="Arial" w:cs="Arial"/>
          <w:sz w:val="20"/>
          <w:szCs w:val="20"/>
          <w:lang w:val="en-GB"/>
        </w:rPr>
        <w:t xml:space="preserve">: 28.96 °C), consistent with tropical conditions and estuarine mixing (Aka </w:t>
      </w:r>
      <w:r w:rsidRPr="004E30B9">
        <w:rPr>
          <w:rFonts w:ascii="Arial" w:hAnsi="Arial" w:cs="Arial"/>
          <w:i/>
          <w:iCs/>
          <w:sz w:val="20"/>
          <w:szCs w:val="20"/>
          <w:lang w:val="en-GB"/>
        </w:rPr>
        <w:t>et al.,</w:t>
      </w:r>
      <w:r w:rsidRPr="004E30B9">
        <w:rPr>
          <w:rFonts w:ascii="Arial" w:hAnsi="Arial" w:cs="Arial"/>
          <w:sz w:val="20"/>
          <w:szCs w:val="20"/>
          <w:lang w:val="en-GB"/>
        </w:rPr>
        <w:t xml:space="preserve"> 2020). The Volta estuary showed slightly acidic waters (mean pH 6.84), likely due to </w:t>
      </w:r>
      <w:proofErr w:type="spellStart"/>
      <w:r w:rsidRPr="004E30B9">
        <w:rPr>
          <w:rFonts w:ascii="Arial" w:hAnsi="Arial" w:cs="Arial"/>
          <w:sz w:val="20"/>
          <w:szCs w:val="20"/>
          <w:lang w:val="en-GB"/>
        </w:rPr>
        <w:t>humic</w:t>
      </w:r>
      <w:proofErr w:type="spellEnd"/>
      <w:r w:rsidRPr="004E30B9">
        <w:rPr>
          <w:rFonts w:ascii="Arial" w:hAnsi="Arial" w:cs="Arial"/>
          <w:sz w:val="20"/>
          <w:szCs w:val="20"/>
          <w:lang w:val="en-GB"/>
        </w:rPr>
        <w:t xml:space="preserve"> acids from decomposing aquatic vegetation (</w:t>
      </w:r>
      <w:proofErr w:type="spellStart"/>
      <w:r w:rsidRPr="004E30B9">
        <w:rPr>
          <w:rFonts w:ascii="Arial" w:hAnsi="Arial" w:cs="Arial"/>
          <w:sz w:val="20"/>
          <w:szCs w:val="20"/>
          <w:lang w:val="en-GB"/>
        </w:rPr>
        <w:t>Atanle</w:t>
      </w:r>
      <w:proofErr w:type="spellEnd"/>
      <w:r w:rsidRPr="004E30B9">
        <w:rPr>
          <w:rFonts w:ascii="Arial" w:hAnsi="Arial" w:cs="Arial"/>
          <w:sz w:val="20"/>
          <w:szCs w:val="20"/>
          <w:lang w:val="en-GB"/>
        </w:rPr>
        <w:t xml:space="preserve"> </w:t>
      </w:r>
      <w:r w:rsidRPr="004E30B9">
        <w:rPr>
          <w:rFonts w:ascii="Arial" w:hAnsi="Arial" w:cs="Arial"/>
          <w:i/>
          <w:iCs/>
          <w:sz w:val="20"/>
          <w:szCs w:val="20"/>
          <w:lang w:val="en-GB"/>
        </w:rPr>
        <w:t>et al.,</w:t>
      </w:r>
      <w:r w:rsidRPr="004E30B9">
        <w:rPr>
          <w:rFonts w:ascii="Arial" w:hAnsi="Arial" w:cs="Arial"/>
          <w:sz w:val="20"/>
          <w:szCs w:val="20"/>
          <w:lang w:val="en-GB"/>
        </w:rPr>
        <w:t xml:space="preserve"> 2013) and possibly coastal upwelling and acid drainage (Ndong </w:t>
      </w:r>
      <w:r w:rsidRPr="004E30B9">
        <w:rPr>
          <w:rFonts w:ascii="Arial" w:hAnsi="Arial" w:cs="Arial"/>
          <w:i/>
          <w:iCs/>
          <w:sz w:val="20"/>
          <w:szCs w:val="20"/>
          <w:lang w:val="en-GB"/>
        </w:rPr>
        <w:t>et al.,</w:t>
      </w:r>
      <w:r w:rsidRPr="004E30B9">
        <w:rPr>
          <w:rFonts w:ascii="Arial" w:hAnsi="Arial" w:cs="Arial"/>
          <w:sz w:val="20"/>
          <w:szCs w:val="20"/>
          <w:lang w:val="en-GB"/>
        </w:rPr>
        <w:t xml:space="preserve"> 2021). In contrast, </w:t>
      </w:r>
      <w:proofErr w:type="spellStart"/>
      <w:r w:rsidRPr="004E30B9">
        <w:rPr>
          <w:rFonts w:ascii="Arial" w:hAnsi="Arial" w:cs="Arial"/>
          <w:sz w:val="20"/>
          <w:szCs w:val="20"/>
          <w:lang w:val="en-GB"/>
        </w:rPr>
        <w:t>Bandama</w:t>
      </w:r>
      <w:proofErr w:type="spellEnd"/>
      <w:r w:rsidRPr="004E30B9">
        <w:rPr>
          <w:rFonts w:ascii="Arial" w:hAnsi="Arial" w:cs="Arial"/>
          <w:sz w:val="20"/>
          <w:szCs w:val="20"/>
          <w:lang w:val="en-GB"/>
        </w:rPr>
        <w:t xml:space="preserve"> waters were alkaline (mean pH 8.14), influenced by urban/industrial effluents and phytoplankton photosynthesis (Ballo </w:t>
      </w:r>
      <w:r w:rsidRPr="004E30B9">
        <w:rPr>
          <w:rFonts w:ascii="Arial" w:hAnsi="Arial" w:cs="Arial"/>
          <w:i/>
          <w:iCs/>
          <w:sz w:val="20"/>
          <w:szCs w:val="20"/>
          <w:lang w:val="en-GB"/>
        </w:rPr>
        <w:t>et al.,</w:t>
      </w:r>
      <w:r w:rsidRPr="004E30B9">
        <w:rPr>
          <w:rFonts w:ascii="Arial" w:hAnsi="Arial" w:cs="Arial"/>
          <w:sz w:val="20"/>
          <w:szCs w:val="20"/>
          <w:lang w:val="en-GB"/>
        </w:rPr>
        <w:t xml:space="preserve"> 2019).</w:t>
      </w:r>
      <w:r>
        <w:rPr>
          <w:rFonts w:ascii="Arial" w:hAnsi="Arial" w:cs="Arial"/>
          <w:sz w:val="20"/>
          <w:szCs w:val="20"/>
          <w:lang w:val="en-GB"/>
        </w:rPr>
        <w:t xml:space="preserve"> </w:t>
      </w:r>
      <w:r w:rsidRPr="004E30B9">
        <w:rPr>
          <w:rFonts w:ascii="Arial" w:hAnsi="Arial" w:cs="Arial"/>
          <w:sz w:val="20"/>
          <w:szCs w:val="20"/>
          <w:lang w:val="en-GB"/>
        </w:rPr>
        <w:t xml:space="preserve">Dissolved oxygen (DO) levels were significantly different: well-oxygenated in the Volta estuary (6.23 mg/L), but hypoxic in </w:t>
      </w:r>
      <w:proofErr w:type="spellStart"/>
      <w:r w:rsidRPr="004E30B9">
        <w:rPr>
          <w:rFonts w:ascii="Arial" w:hAnsi="Arial" w:cs="Arial"/>
          <w:sz w:val="20"/>
          <w:szCs w:val="20"/>
          <w:lang w:val="en-GB"/>
        </w:rPr>
        <w:t>Bandama</w:t>
      </w:r>
      <w:proofErr w:type="spellEnd"/>
      <w:r w:rsidRPr="004E30B9">
        <w:rPr>
          <w:rFonts w:ascii="Arial" w:hAnsi="Arial" w:cs="Arial"/>
          <w:sz w:val="20"/>
          <w:szCs w:val="20"/>
          <w:lang w:val="en-GB"/>
        </w:rPr>
        <w:t xml:space="preserve"> (0.72 mg/L), suggesting high organic pollution and oxygen demand from bacterial decomposition (Kouassi </w:t>
      </w:r>
      <w:r w:rsidRPr="004E30B9">
        <w:rPr>
          <w:rFonts w:ascii="Arial" w:hAnsi="Arial" w:cs="Arial"/>
          <w:i/>
          <w:iCs/>
          <w:sz w:val="20"/>
          <w:szCs w:val="20"/>
          <w:lang w:val="en-GB"/>
        </w:rPr>
        <w:t>et al.,</w:t>
      </w:r>
      <w:r w:rsidRPr="004E30B9">
        <w:rPr>
          <w:rFonts w:ascii="Arial" w:hAnsi="Arial" w:cs="Arial"/>
          <w:sz w:val="20"/>
          <w:szCs w:val="20"/>
          <w:lang w:val="en-GB"/>
        </w:rPr>
        <w:t xml:space="preserve"> 2020).</w:t>
      </w:r>
    </w:p>
    <w:p w14:paraId="6B51B609" w14:textId="77777777" w:rsidR="004E30B9" w:rsidRPr="004E30B9" w:rsidRDefault="004E30B9" w:rsidP="004E30B9">
      <w:pPr>
        <w:spacing w:before="0" w:beforeAutospacing="0" w:after="0" w:line="360" w:lineRule="auto"/>
        <w:jc w:val="both"/>
        <w:rPr>
          <w:rFonts w:ascii="Arial" w:hAnsi="Arial" w:cs="Arial"/>
          <w:sz w:val="20"/>
          <w:szCs w:val="20"/>
          <w:lang w:val="en-GB"/>
        </w:rPr>
      </w:pPr>
      <w:r w:rsidRPr="004E30B9">
        <w:rPr>
          <w:rFonts w:ascii="Arial" w:hAnsi="Arial" w:cs="Arial"/>
          <w:sz w:val="20"/>
          <w:szCs w:val="20"/>
          <w:lang w:val="en-GB"/>
        </w:rPr>
        <w:t xml:space="preserve">Phytoplankton analysis revealed 30 taxa in the Volta and 56 in the </w:t>
      </w:r>
      <w:proofErr w:type="spellStart"/>
      <w:r w:rsidRPr="004E30B9">
        <w:rPr>
          <w:rFonts w:ascii="Arial" w:hAnsi="Arial" w:cs="Arial"/>
          <w:sz w:val="20"/>
          <w:szCs w:val="20"/>
          <w:lang w:val="en-GB"/>
        </w:rPr>
        <w:t>Bandama</w:t>
      </w:r>
      <w:proofErr w:type="spellEnd"/>
      <w:r w:rsidRPr="004E30B9">
        <w:rPr>
          <w:rFonts w:ascii="Arial" w:hAnsi="Arial" w:cs="Arial"/>
          <w:sz w:val="20"/>
          <w:szCs w:val="20"/>
          <w:lang w:val="en-GB"/>
        </w:rPr>
        <w:t xml:space="preserve"> estuary. In the Volta, species belonged to Chlorophyta, Bacillariophyta, and Euglenophyta, while </w:t>
      </w:r>
      <w:proofErr w:type="spellStart"/>
      <w:r w:rsidRPr="004E30B9">
        <w:rPr>
          <w:rFonts w:ascii="Arial" w:hAnsi="Arial" w:cs="Arial"/>
          <w:sz w:val="20"/>
          <w:szCs w:val="20"/>
          <w:lang w:val="en-GB"/>
        </w:rPr>
        <w:t>Bandama</w:t>
      </w:r>
      <w:proofErr w:type="spellEnd"/>
      <w:r w:rsidRPr="004E30B9">
        <w:rPr>
          <w:rFonts w:ascii="Arial" w:hAnsi="Arial" w:cs="Arial"/>
          <w:sz w:val="20"/>
          <w:szCs w:val="20"/>
          <w:lang w:val="en-GB"/>
        </w:rPr>
        <w:t xml:space="preserve"> also included Cyanophyta and </w:t>
      </w:r>
      <w:proofErr w:type="spellStart"/>
      <w:r w:rsidRPr="004E30B9">
        <w:rPr>
          <w:rFonts w:ascii="Arial" w:hAnsi="Arial" w:cs="Arial"/>
          <w:sz w:val="20"/>
          <w:szCs w:val="20"/>
          <w:lang w:val="en-GB"/>
        </w:rPr>
        <w:t>Dinophyta</w:t>
      </w:r>
      <w:proofErr w:type="spellEnd"/>
      <w:r w:rsidRPr="004E30B9">
        <w:rPr>
          <w:rFonts w:ascii="Arial" w:hAnsi="Arial" w:cs="Arial"/>
          <w:sz w:val="20"/>
          <w:szCs w:val="20"/>
          <w:lang w:val="en-GB"/>
        </w:rPr>
        <w:t xml:space="preserve">, indicating higher diversity. Dominant classes were </w:t>
      </w:r>
      <w:proofErr w:type="spellStart"/>
      <w:r w:rsidRPr="004E30B9">
        <w:rPr>
          <w:rFonts w:ascii="Arial" w:hAnsi="Arial" w:cs="Arial"/>
          <w:sz w:val="20"/>
          <w:szCs w:val="20"/>
          <w:lang w:val="en-GB"/>
        </w:rPr>
        <w:t>Cyanophyceae</w:t>
      </w:r>
      <w:proofErr w:type="spellEnd"/>
      <w:r w:rsidRPr="004E30B9">
        <w:rPr>
          <w:rFonts w:ascii="Arial" w:hAnsi="Arial" w:cs="Arial"/>
          <w:sz w:val="20"/>
          <w:szCs w:val="20"/>
          <w:lang w:val="en-GB"/>
        </w:rPr>
        <w:t xml:space="preserve">, Chlorophyceae, and Bacillariophyceae, all </w:t>
      </w:r>
      <w:proofErr w:type="spellStart"/>
      <w:r w:rsidRPr="004E30B9">
        <w:rPr>
          <w:rFonts w:ascii="Arial" w:hAnsi="Arial" w:cs="Arial"/>
          <w:sz w:val="20"/>
          <w:szCs w:val="20"/>
          <w:lang w:val="en-GB"/>
        </w:rPr>
        <w:t>favored</w:t>
      </w:r>
      <w:proofErr w:type="spellEnd"/>
      <w:r w:rsidRPr="004E30B9">
        <w:rPr>
          <w:rFonts w:ascii="Arial" w:hAnsi="Arial" w:cs="Arial"/>
          <w:sz w:val="20"/>
          <w:szCs w:val="20"/>
          <w:lang w:val="en-GB"/>
        </w:rPr>
        <w:t xml:space="preserve"> by warm, nutrient-rich, and turbid waters. </w:t>
      </w:r>
      <w:proofErr w:type="spellStart"/>
      <w:r w:rsidRPr="004E30B9">
        <w:rPr>
          <w:rFonts w:ascii="Arial" w:hAnsi="Arial" w:cs="Arial"/>
          <w:sz w:val="20"/>
          <w:szCs w:val="20"/>
          <w:lang w:val="en-GB"/>
        </w:rPr>
        <w:t>Cyanophyceae</w:t>
      </w:r>
      <w:proofErr w:type="spellEnd"/>
      <w:r w:rsidRPr="004E30B9">
        <w:rPr>
          <w:rFonts w:ascii="Arial" w:hAnsi="Arial" w:cs="Arial"/>
          <w:sz w:val="20"/>
          <w:szCs w:val="20"/>
          <w:lang w:val="en-GB"/>
        </w:rPr>
        <w:t xml:space="preserve"> tolerate harsh conditions, Chlorophyta are thermophilic and photophilic (Sheath &amp; Wehr, 2003), and diatoms (Bacillariophyceae) thrive in turbid, mineralized environments (</w:t>
      </w:r>
      <w:proofErr w:type="spellStart"/>
      <w:r w:rsidRPr="004E30B9">
        <w:rPr>
          <w:rFonts w:ascii="Arial" w:hAnsi="Arial" w:cs="Arial"/>
          <w:sz w:val="20"/>
          <w:szCs w:val="20"/>
          <w:lang w:val="en-GB"/>
        </w:rPr>
        <w:t>Ebang</w:t>
      </w:r>
      <w:proofErr w:type="spellEnd"/>
      <w:r w:rsidRPr="004E30B9">
        <w:rPr>
          <w:rFonts w:ascii="Arial" w:hAnsi="Arial" w:cs="Arial"/>
          <w:sz w:val="20"/>
          <w:szCs w:val="20"/>
          <w:lang w:val="en-GB"/>
        </w:rPr>
        <w:t xml:space="preserve"> </w:t>
      </w:r>
      <w:r w:rsidRPr="004E30B9">
        <w:rPr>
          <w:rFonts w:ascii="Arial" w:hAnsi="Arial" w:cs="Arial"/>
          <w:i/>
          <w:iCs/>
          <w:sz w:val="20"/>
          <w:szCs w:val="20"/>
          <w:lang w:val="en-GB"/>
        </w:rPr>
        <w:t>et al.,</w:t>
      </w:r>
      <w:r w:rsidRPr="004E30B9">
        <w:rPr>
          <w:rFonts w:ascii="Arial" w:hAnsi="Arial" w:cs="Arial"/>
          <w:sz w:val="20"/>
          <w:szCs w:val="20"/>
          <w:lang w:val="en-GB"/>
        </w:rPr>
        <w:t xml:space="preserve"> 2012).</w:t>
      </w:r>
    </w:p>
    <w:p w14:paraId="6A968325" w14:textId="7EBBC8C9" w:rsidR="004E30B9" w:rsidRPr="005D2CD3" w:rsidRDefault="004E30B9" w:rsidP="004E30B9">
      <w:pPr>
        <w:spacing w:before="0" w:beforeAutospacing="0" w:after="0" w:line="360" w:lineRule="auto"/>
        <w:jc w:val="both"/>
        <w:rPr>
          <w:rFonts w:ascii="Arial" w:hAnsi="Arial" w:cs="Arial"/>
          <w:sz w:val="20"/>
          <w:szCs w:val="20"/>
          <w:lang w:val="en-GB"/>
        </w:rPr>
      </w:pPr>
      <w:r w:rsidRPr="004E30B9">
        <w:rPr>
          <w:rFonts w:ascii="Arial" w:hAnsi="Arial" w:cs="Arial"/>
          <w:sz w:val="20"/>
          <w:szCs w:val="20"/>
          <w:lang w:val="en-GB"/>
        </w:rPr>
        <w:t xml:space="preserve">Trophic indices confirmed eutrophic conditions: Volta (B index = 0.5), </w:t>
      </w:r>
      <w:proofErr w:type="spellStart"/>
      <w:r w:rsidRPr="004E30B9">
        <w:rPr>
          <w:rFonts w:ascii="Arial" w:hAnsi="Arial" w:cs="Arial"/>
          <w:sz w:val="20"/>
          <w:szCs w:val="20"/>
          <w:lang w:val="en-GB"/>
        </w:rPr>
        <w:t>Bandama</w:t>
      </w:r>
      <w:proofErr w:type="spellEnd"/>
      <w:r w:rsidRPr="004E30B9">
        <w:rPr>
          <w:rFonts w:ascii="Arial" w:hAnsi="Arial" w:cs="Arial"/>
          <w:sz w:val="20"/>
          <w:szCs w:val="20"/>
          <w:lang w:val="en-GB"/>
        </w:rPr>
        <w:t xml:space="preserve"> (A index = 3; B index = 0.83). The Palmer index suggested probable organic pollution in the Volta, contrasting with its absence in </w:t>
      </w:r>
      <w:proofErr w:type="spellStart"/>
      <w:r w:rsidRPr="004E30B9">
        <w:rPr>
          <w:rFonts w:ascii="Arial" w:hAnsi="Arial" w:cs="Arial"/>
          <w:sz w:val="20"/>
          <w:szCs w:val="20"/>
          <w:lang w:val="en-GB"/>
        </w:rPr>
        <w:t>Bandama</w:t>
      </w:r>
      <w:proofErr w:type="spellEnd"/>
      <w:r w:rsidRPr="004E30B9">
        <w:rPr>
          <w:rFonts w:ascii="Arial" w:hAnsi="Arial" w:cs="Arial"/>
          <w:sz w:val="20"/>
          <w:szCs w:val="20"/>
          <w:lang w:val="en-GB"/>
        </w:rPr>
        <w:t>. This may reflect higher microalgal abundance in Volta, supported by environmental conditions conducive to algal blooms (</w:t>
      </w:r>
      <w:proofErr w:type="spellStart"/>
      <w:r w:rsidRPr="004E30B9">
        <w:rPr>
          <w:rFonts w:ascii="Arial" w:hAnsi="Arial" w:cs="Arial"/>
          <w:sz w:val="20"/>
          <w:szCs w:val="20"/>
          <w:lang w:val="en-GB"/>
        </w:rPr>
        <w:t>Skulberg</w:t>
      </w:r>
      <w:proofErr w:type="spellEnd"/>
      <w:r w:rsidRPr="004E30B9">
        <w:rPr>
          <w:rFonts w:ascii="Arial" w:hAnsi="Arial" w:cs="Arial"/>
          <w:sz w:val="20"/>
          <w:szCs w:val="20"/>
          <w:lang w:val="en-GB"/>
        </w:rPr>
        <w:t xml:space="preserve"> </w:t>
      </w:r>
      <w:r w:rsidRPr="004E30B9">
        <w:rPr>
          <w:rFonts w:ascii="Arial" w:hAnsi="Arial" w:cs="Arial"/>
          <w:i/>
          <w:iCs/>
          <w:sz w:val="20"/>
          <w:szCs w:val="20"/>
          <w:lang w:val="en-GB"/>
        </w:rPr>
        <w:t>et al.,</w:t>
      </w:r>
      <w:r w:rsidRPr="004E30B9">
        <w:rPr>
          <w:rFonts w:ascii="Arial" w:hAnsi="Arial" w:cs="Arial"/>
          <w:sz w:val="20"/>
          <w:szCs w:val="20"/>
          <w:lang w:val="en-GB"/>
        </w:rPr>
        <w:t xml:space="preserve"> 1984).</w:t>
      </w:r>
    </w:p>
    <w:p w14:paraId="0C49DF5A" w14:textId="25F021FC" w:rsidR="00B074E5" w:rsidRPr="005D2CD3" w:rsidRDefault="004E30B9" w:rsidP="00B074E5">
      <w:pPr>
        <w:rPr>
          <w:rFonts w:ascii="Arial" w:hAnsi="Arial" w:cs="Arial"/>
          <w:b/>
          <w:bCs/>
          <w:lang w:val="en-GB"/>
        </w:rPr>
      </w:pPr>
      <w:r>
        <w:rPr>
          <w:rFonts w:ascii="Arial" w:hAnsi="Arial" w:cs="Arial"/>
          <w:b/>
          <w:bCs/>
          <w:lang w:val="en-GB"/>
        </w:rPr>
        <w:t>5</w:t>
      </w:r>
      <w:r w:rsidR="005D2CD3" w:rsidRPr="005D2CD3">
        <w:rPr>
          <w:rFonts w:ascii="Arial" w:hAnsi="Arial" w:cs="Arial"/>
          <w:b/>
          <w:bCs/>
          <w:lang w:val="en-GB"/>
        </w:rPr>
        <w:t>.</w:t>
      </w:r>
      <w:r w:rsidR="005D2CD3" w:rsidRPr="005D2CD3">
        <w:rPr>
          <w:rFonts w:ascii="Arial" w:hAnsi="Arial" w:cs="Arial"/>
          <w:lang w:val="en-GB"/>
        </w:rPr>
        <w:t xml:space="preserve"> </w:t>
      </w:r>
      <w:r w:rsidR="005D2CD3" w:rsidRPr="005D2CD3">
        <w:rPr>
          <w:rFonts w:ascii="Arial" w:hAnsi="Arial" w:cs="Arial"/>
          <w:b/>
          <w:bCs/>
          <w:lang w:val="en-GB"/>
        </w:rPr>
        <w:t>CONCLUSION</w:t>
      </w:r>
    </w:p>
    <w:p w14:paraId="7CF03AC0" w14:textId="77777777" w:rsidR="004E30B9" w:rsidRPr="004E30B9" w:rsidRDefault="004E30B9" w:rsidP="004E30B9">
      <w:pPr>
        <w:spacing w:before="0" w:beforeAutospacing="0" w:after="0" w:line="360" w:lineRule="auto"/>
        <w:jc w:val="both"/>
        <w:rPr>
          <w:rFonts w:ascii="Arial" w:hAnsi="Arial" w:cs="Arial"/>
          <w:sz w:val="20"/>
          <w:szCs w:val="20"/>
          <w:lang w:val="en-GB"/>
        </w:rPr>
      </w:pPr>
      <w:r w:rsidRPr="004E30B9">
        <w:rPr>
          <w:rFonts w:ascii="Arial" w:hAnsi="Arial" w:cs="Arial"/>
          <w:sz w:val="20"/>
          <w:szCs w:val="20"/>
          <w:lang w:val="en-GB"/>
        </w:rPr>
        <w:t>This characterised water quality in two tropical estuaries (</w:t>
      </w:r>
      <w:proofErr w:type="spellStart"/>
      <w:r w:rsidRPr="004E30B9">
        <w:rPr>
          <w:rFonts w:ascii="Arial" w:hAnsi="Arial" w:cs="Arial"/>
          <w:sz w:val="20"/>
          <w:szCs w:val="20"/>
          <w:lang w:val="en-GB"/>
        </w:rPr>
        <w:t>Bandama</w:t>
      </w:r>
      <w:proofErr w:type="spellEnd"/>
      <w:r w:rsidRPr="004E30B9">
        <w:rPr>
          <w:rFonts w:ascii="Arial" w:hAnsi="Arial" w:cs="Arial"/>
          <w:sz w:val="20"/>
          <w:szCs w:val="20"/>
          <w:lang w:val="en-GB"/>
        </w:rPr>
        <w:t xml:space="preserve"> and Volta) using </w:t>
      </w:r>
      <w:proofErr w:type="spellStart"/>
      <w:r w:rsidRPr="004E30B9">
        <w:rPr>
          <w:rFonts w:ascii="Arial" w:hAnsi="Arial" w:cs="Arial"/>
          <w:sz w:val="20"/>
          <w:szCs w:val="20"/>
          <w:lang w:val="en-GB"/>
        </w:rPr>
        <w:t>physico</w:t>
      </w:r>
      <w:proofErr w:type="spellEnd"/>
      <w:r w:rsidRPr="004E30B9">
        <w:rPr>
          <w:rFonts w:ascii="Arial" w:hAnsi="Arial" w:cs="Arial"/>
          <w:sz w:val="20"/>
          <w:szCs w:val="20"/>
          <w:lang w:val="en-GB"/>
        </w:rPr>
        <w:t xml:space="preserve">-chemical and phytoplanktonic indicators of trophic change. It has highlighted the relative stability of the values of the physicochemical parameters studied. It also revealed the floristic phytoplankton composition and trophic status of the two aquatic environments. A total of 86 phytoplankton taxa were inventoried, including 30 in the Volta estuary and 56 in the </w:t>
      </w:r>
      <w:proofErr w:type="spellStart"/>
      <w:r w:rsidRPr="004E30B9">
        <w:rPr>
          <w:rFonts w:ascii="Arial" w:hAnsi="Arial" w:cs="Arial"/>
          <w:sz w:val="20"/>
          <w:szCs w:val="20"/>
          <w:lang w:val="en-GB"/>
        </w:rPr>
        <w:t>Bandama</w:t>
      </w:r>
      <w:proofErr w:type="spellEnd"/>
      <w:r w:rsidRPr="004E30B9">
        <w:rPr>
          <w:rFonts w:ascii="Arial" w:hAnsi="Arial" w:cs="Arial"/>
          <w:sz w:val="20"/>
          <w:szCs w:val="20"/>
          <w:lang w:val="en-GB"/>
        </w:rPr>
        <w:t xml:space="preserve"> estuary, respectively. The trophic index </w:t>
      </w:r>
      <w:r w:rsidRPr="004E30B9">
        <w:rPr>
          <w:rFonts w:ascii="Arial" w:hAnsi="Arial" w:cs="Arial"/>
          <w:sz w:val="20"/>
          <w:szCs w:val="20"/>
          <w:lang w:val="en-GB"/>
        </w:rPr>
        <w:lastRenderedPageBreak/>
        <w:t>calculated for the two aquatic ecosystems suggests a eutrophic estuarine environment. In contrast, the Black Volta estuary shows a score of 15, indicating moderate organic pollution.</w:t>
      </w:r>
    </w:p>
    <w:p w14:paraId="5C427786" w14:textId="77777777" w:rsidR="004E30B9" w:rsidRPr="004E30B9" w:rsidRDefault="004E30B9" w:rsidP="004E30B9">
      <w:pPr>
        <w:spacing w:before="0" w:beforeAutospacing="0" w:after="0" w:line="360" w:lineRule="auto"/>
        <w:jc w:val="both"/>
        <w:rPr>
          <w:rFonts w:ascii="Arial" w:hAnsi="Arial" w:cs="Arial"/>
          <w:sz w:val="20"/>
          <w:szCs w:val="20"/>
          <w:lang w:val="en-GB"/>
        </w:rPr>
      </w:pPr>
    </w:p>
    <w:p w14:paraId="12D23C2F" w14:textId="79D6BA4E" w:rsidR="004E30B9" w:rsidRPr="004E30B9" w:rsidRDefault="004E30B9" w:rsidP="004E30B9">
      <w:pPr>
        <w:rPr>
          <w:rFonts w:ascii="Arial" w:hAnsi="Arial" w:cs="Arial"/>
          <w:b/>
          <w:caps/>
          <w:lang w:val="en-GB"/>
        </w:rPr>
      </w:pPr>
      <w:r w:rsidRPr="004E30B9">
        <w:rPr>
          <w:rFonts w:ascii="Arial" w:hAnsi="Arial" w:cs="Arial"/>
          <w:b/>
          <w:caps/>
          <w:lang w:val="en-GB"/>
        </w:rPr>
        <w:t>Disclaimer (Artificial intelligence)</w:t>
      </w:r>
    </w:p>
    <w:p w14:paraId="265BA05B" w14:textId="77777777" w:rsidR="004E30B9" w:rsidRPr="004E30B9" w:rsidRDefault="004E30B9" w:rsidP="004E30B9">
      <w:pPr>
        <w:spacing w:line="360" w:lineRule="auto"/>
        <w:jc w:val="both"/>
        <w:rPr>
          <w:rFonts w:ascii="Arial" w:hAnsi="Arial" w:cs="Arial"/>
          <w:sz w:val="20"/>
          <w:szCs w:val="20"/>
          <w:lang w:val="en-GB"/>
        </w:rPr>
      </w:pPr>
      <w:r w:rsidRPr="004E30B9">
        <w:rPr>
          <w:rFonts w:ascii="Arial" w:hAnsi="Arial" w:cs="Arial"/>
          <w:sz w:val="20"/>
          <w:szCs w:val="20"/>
          <w:lang w:val="en-GB"/>
        </w:rPr>
        <w:t>Author(s) hereby declare that NO generative AI technologies such as Large Language Models (</w:t>
      </w:r>
      <w:proofErr w:type="spellStart"/>
      <w:r w:rsidRPr="004E30B9">
        <w:rPr>
          <w:rFonts w:ascii="Arial" w:hAnsi="Arial" w:cs="Arial"/>
          <w:sz w:val="20"/>
          <w:szCs w:val="20"/>
          <w:lang w:val="en-GB"/>
        </w:rPr>
        <w:t>ChatGPT</w:t>
      </w:r>
      <w:proofErr w:type="spellEnd"/>
      <w:r w:rsidRPr="004E30B9">
        <w:rPr>
          <w:rFonts w:ascii="Arial" w:hAnsi="Arial" w:cs="Arial"/>
          <w:sz w:val="20"/>
          <w:szCs w:val="20"/>
          <w:lang w:val="en-GB"/>
        </w:rPr>
        <w:t xml:space="preserve">, COPILOT, etc.) and text-to-image generators have been used during the writing or editing of this manuscript. </w:t>
      </w:r>
    </w:p>
    <w:p w14:paraId="0134C203" w14:textId="77777777" w:rsidR="004E30B9" w:rsidRDefault="004E30B9" w:rsidP="005D2CD3">
      <w:pPr>
        <w:pStyle w:val="ReferHead"/>
        <w:spacing w:after="0"/>
        <w:jc w:val="both"/>
        <w:rPr>
          <w:rFonts w:ascii="Times New Roman" w:hAnsi="Times New Roman"/>
          <w:bCs/>
          <w:sz w:val="24"/>
          <w:szCs w:val="24"/>
          <w:lang w:val="en-GB"/>
        </w:rPr>
      </w:pPr>
    </w:p>
    <w:p w14:paraId="062FB29E" w14:textId="6185A467" w:rsidR="00B074E5" w:rsidRPr="005D2CD3" w:rsidRDefault="005D2CD3" w:rsidP="005D2CD3">
      <w:pPr>
        <w:pStyle w:val="ReferHead"/>
        <w:spacing w:after="0"/>
        <w:jc w:val="both"/>
        <w:rPr>
          <w:rFonts w:ascii="Arial" w:hAnsi="Arial" w:cs="Arial"/>
        </w:rPr>
      </w:pPr>
      <w:commentRangeStart w:id="11"/>
      <w:r w:rsidRPr="00CF5657">
        <w:rPr>
          <w:rFonts w:ascii="Arial" w:hAnsi="Arial" w:cs="Arial"/>
          <w:highlight w:val="green"/>
        </w:rPr>
        <w:t>References</w:t>
      </w:r>
      <w:commentRangeEnd w:id="11"/>
      <w:r w:rsidR="00CF5657">
        <w:rPr>
          <w:rStyle w:val="CommentReference"/>
          <w:rFonts w:ascii="Calibri" w:hAnsi="Calibri"/>
          <w:b w:val="0"/>
          <w:caps w:val="0"/>
          <w:lang w:val="fr-CI" w:eastAsia="fr-CI"/>
        </w:rPr>
        <w:commentReference w:id="11"/>
      </w:r>
    </w:p>
    <w:p w14:paraId="63927A21"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r w:rsidRPr="00CF5657">
        <w:rPr>
          <w:rStyle w:val="fontstyle01"/>
          <w:rFonts w:ascii="Arial" w:hAnsi="Arial" w:cs="Arial"/>
          <w:b w:val="0"/>
          <w:bCs w:val="0"/>
          <w:sz w:val="20"/>
          <w:szCs w:val="20"/>
          <w:highlight w:val="yellow"/>
          <w:lang w:val="en-GB"/>
        </w:rPr>
        <w:t xml:space="preserve">Adou A.R.E. (1999). Contribution to the knowledge of algae in the Tendo lagoon in </w:t>
      </w:r>
      <w:proofErr w:type="spellStart"/>
      <w:r w:rsidRPr="00CF5657">
        <w:rPr>
          <w:rStyle w:val="fontstyle01"/>
          <w:rFonts w:ascii="Arial" w:hAnsi="Arial" w:cs="Arial"/>
          <w:b w:val="0"/>
          <w:bCs w:val="0"/>
          <w:sz w:val="20"/>
          <w:szCs w:val="20"/>
          <w:highlight w:val="yellow"/>
          <w:lang w:val="en-GB"/>
        </w:rPr>
        <w:t>N’Guiémé</w:t>
      </w:r>
      <w:proofErr w:type="spellEnd"/>
      <w:r w:rsidRPr="00CF5657">
        <w:rPr>
          <w:rStyle w:val="fontstyle01"/>
          <w:rFonts w:ascii="Arial" w:hAnsi="Arial" w:cs="Arial"/>
          <w:b w:val="0"/>
          <w:bCs w:val="0"/>
          <w:sz w:val="20"/>
          <w:szCs w:val="20"/>
          <w:highlight w:val="yellow"/>
          <w:lang w:val="en-GB"/>
        </w:rPr>
        <w:t xml:space="preserve"> (Ivory Coast). Memory of D.E.A., U.F.R. Biosciences, University of </w:t>
      </w:r>
      <w:proofErr w:type="spellStart"/>
      <w:r w:rsidRPr="00CF5657">
        <w:rPr>
          <w:rStyle w:val="fontstyle01"/>
          <w:rFonts w:ascii="Arial" w:hAnsi="Arial" w:cs="Arial"/>
          <w:b w:val="0"/>
          <w:bCs w:val="0"/>
          <w:sz w:val="20"/>
          <w:szCs w:val="20"/>
          <w:highlight w:val="yellow"/>
          <w:lang w:val="en-GB"/>
        </w:rPr>
        <w:t>Cocody</w:t>
      </w:r>
      <w:proofErr w:type="spellEnd"/>
      <w:r w:rsidRPr="00CF5657">
        <w:rPr>
          <w:rStyle w:val="fontstyle01"/>
          <w:rFonts w:ascii="Arial" w:hAnsi="Arial" w:cs="Arial"/>
          <w:b w:val="0"/>
          <w:bCs w:val="0"/>
          <w:sz w:val="20"/>
          <w:szCs w:val="20"/>
          <w:highlight w:val="yellow"/>
          <w:lang w:val="en-GB"/>
        </w:rPr>
        <w:t>, Abidjan, 96 p.</w:t>
      </w:r>
    </w:p>
    <w:p w14:paraId="05643DD3"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r w:rsidRPr="0060753F">
        <w:rPr>
          <w:rStyle w:val="fontstyle01"/>
          <w:rFonts w:ascii="Arial" w:hAnsi="Arial" w:cs="Arial"/>
          <w:b w:val="0"/>
          <w:bCs w:val="0"/>
          <w:sz w:val="20"/>
          <w:szCs w:val="20"/>
          <w:lang w:val="en-GB"/>
        </w:rPr>
        <w:t>Aka, M., Pagano, L., &amp; Kouassi, A. M. (2020). Temporal variability of the thermal regime in</w:t>
      </w:r>
    </w:p>
    <w:p w14:paraId="71A48876"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r w:rsidRPr="0060753F">
        <w:rPr>
          <w:rStyle w:val="fontstyle01"/>
          <w:rFonts w:ascii="Arial" w:hAnsi="Arial" w:cs="Arial"/>
          <w:b w:val="0"/>
          <w:bCs w:val="0"/>
          <w:sz w:val="20"/>
          <w:szCs w:val="20"/>
          <w:lang w:val="en-GB"/>
        </w:rPr>
        <w:t xml:space="preserve">two Contrasting West African lagoons. Journal of Coastal Research, *36*(4), 735- </w:t>
      </w:r>
    </w:p>
    <w:p w14:paraId="50141BA4"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r w:rsidRPr="0060753F">
        <w:rPr>
          <w:rStyle w:val="fontstyle01"/>
          <w:rFonts w:ascii="Arial" w:hAnsi="Arial" w:cs="Arial"/>
          <w:b w:val="0"/>
          <w:bCs w:val="0"/>
          <w:sz w:val="20"/>
          <w:szCs w:val="20"/>
          <w:lang w:val="en-GB"/>
        </w:rPr>
        <w:t>747. https://doi.org/10.2112/JCOASTRES-D-19-00087.1</w:t>
      </w:r>
    </w:p>
    <w:p w14:paraId="2E753753"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r w:rsidRPr="0060753F">
        <w:rPr>
          <w:rStyle w:val="fontstyle01"/>
          <w:rFonts w:ascii="Arial" w:hAnsi="Arial" w:cs="Arial"/>
          <w:b w:val="0"/>
          <w:bCs w:val="0"/>
          <w:sz w:val="20"/>
          <w:szCs w:val="20"/>
          <w:lang w:val="en-GB"/>
        </w:rPr>
        <w:t>Alhassan, E.H. (2015). Seasonal variations in phytoplankton diversity in the Bui Dam area of ​​the Black Volta in Ghana during the pre- and post-impoundment periods. Tropical Biology Review, 63(1), 13–22.</w:t>
      </w:r>
    </w:p>
    <w:p w14:paraId="61D82F56"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r w:rsidRPr="0060753F">
        <w:rPr>
          <w:rStyle w:val="fontstyle01"/>
          <w:rFonts w:ascii="Arial" w:hAnsi="Arial" w:cs="Arial"/>
          <w:b w:val="0"/>
          <w:bCs w:val="0"/>
          <w:sz w:val="20"/>
          <w:szCs w:val="20"/>
          <w:lang w:val="en-GB"/>
        </w:rPr>
        <w:t>Alhassan, E. H., &amp; Ofori-Danson, P. K. (2017). Plankton abundance in relation to physicochemical factors in the Bui Reservoir of Ghana’s Black Volta River. African Journal of Ecology, 55(1), 12–20. https://doi.org/10.1111/aje.12303</w:t>
      </w:r>
    </w:p>
    <w:p w14:paraId="3D9CDB52"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proofErr w:type="spellStart"/>
      <w:r w:rsidRPr="00CF5657">
        <w:rPr>
          <w:rStyle w:val="fontstyle01"/>
          <w:rFonts w:ascii="Arial" w:hAnsi="Arial" w:cs="Arial"/>
          <w:b w:val="0"/>
          <w:bCs w:val="0"/>
          <w:sz w:val="20"/>
          <w:szCs w:val="20"/>
          <w:highlight w:val="yellow"/>
          <w:lang w:val="en-GB"/>
        </w:rPr>
        <w:t>Arfi</w:t>
      </w:r>
      <w:proofErr w:type="spellEnd"/>
      <w:r w:rsidRPr="00CF5657">
        <w:rPr>
          <w:rStyle w:val="fontstyle01"/>
          <w:rFonts w:ascii="Arial" w:hAnsi="Arial" w:cs="Arial"/>
          <w:b w:val="0"/>
          <w:bCs w:val="0"/>
          <w:sz w:val="20"/>
          <w:szCs w:val="20"/>
          <w:highlight w:val="yellow"/>
          <w:lang w:val="en-GB"/>
        </w:rPr>
        <w:t xml:space="preserve"> R., Dufour P. &amp; Maurer D. (1981). Phytoplankton and pollution: first studies in </w:t>
      </w:r>
      <w:proofErr w:type="spellStart"/>
      <w:r w:rsidRPr="00CF5657">
        <w:rPr>
          <w:rStyle w:val="fontstyle01"/>
          <w:rFonts w:ascii="Arial" w:hAnsi="Arial" w:cs="Arial"/>
          <w:b w:val="0"/>
          <w:bCs w:val="0"/>
          <w:sz w:val="20"/>
          <w:szCs w:val="20"/>
          <w:highlight w:val="yellow"/>
          <w:lang w:val="en-GB"/>
        </w:rPr>
        <w:t>Biétri</w:t>
      </w:r>
      <w:proofErr w:type="spellEnd"/>
      <w:r w:rsidRPr="00CF5657">
        <w:rPr>
          <w:rStyle w:val="fontstyle01"/>
          <w:rFonts w:ascii="Arial" w:hAnsi="Arial" w:cs="Arial"/>
          <w:b w:val="0"/>
          <w:bCs w:val="0"/>
          <w:sz w:val="20"/>
          <w:szCs w:val="20"/>
          <w:highlight w:val="yellow"/>
          <w:lang w:val="en-GB"/>
        </w:rPr>
        <w:t xml:space="preserve"> Bay (Côte d’Ivoire). Mathematical data processing. </w:t>
      </w:r>
      <w:proofErr w:type="spellStart"/>
      <w:r w:rsidRPr="00CF5657">
        <w:rPr>
          <w:rStyle w:val="fontstyle01"/>
          <w:rFonts w:ascii="Arial" w:hAnsi="Arial" w:cs="Arial"/>
          <w:b w:val="0"/>
          <w:bCs w:val="0"/>
          <w:sz w:val="20"/>
          <w:szCs w:val="20"/>
          <w:highlight w:val="yellow"/>
          <w:lang w:val="en-GB"/>
        </w:rPr>
        <w:t>Oceanologica</w:t>
      </w:r>
      <w:proofErr w:type="spellEnd"/>
      <w:r w:rsidRPr="00CF5657">
        <w:rPr>
          <w:rStyle w:val="fontstyle01"/>
          <w:rFonts w:ascii="Arial" w:hAnsi="Arial" w:cs="Arial"/>
          <w:b w:val="0"/>
          <w:bCs w:val="0"/>
          <w:sz w:val="20"/>
          <w:szCs w:val="20"/>
          <w:highlight w:val="yellow"/>
          <w:lang w:val="en-GB"/>
        </w:rPr>
        <w:t xml:space="preserve"> Acta, 4: 319–329</w:t>
      </w:r>
      <w:r w:rsidRPr="0060753F">
        <w:rPr>
          <w:rStyle w:val="fontstyle01"/>
          <w:rFonts w:ascii="Arial" w:hAnsi="Arial" w:cs="Arial"/>
          <w:b w:val="0"/>
          <w:bCs w:val="0"/>
          <w:sz w:val="20"/>
          <w:szCs w:val="20"/>
          <w:lang w:val="en-GB"/>
        </w:rPr>
        <w:t>.</w:t>
      </w:r>
    </w:p>
    <w:p w14:paraId="4596B3E7"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proofErr w:type="spellStart"/>
      <w:r w:rsidRPr="0060753F">
        <w:rPr>
          <w:rStyle w:val="fontstyle01"/>
          <w:rFonts w:ascii="Arial" w:hAnsi="Arial" w:cs="Arial"/>
          <w:b w:val="0"/>
          <w:bCs w:val="0"/>
          <w:sz w:val="20"/>
          <w:szCs w:val="20"/>
          <w:lang w:val="en-GB"/>
        </w:rPr>
        <w:t>Atanle</w:t>
      </w:r>
      <w:proofErr w:type="spellEnd"/>
      <w:r w:rsidRPr="0060753F">
        <w:rPr>
          <w:rStyle w:val="fontstyle01"/>
          <w:rFonts w:ascii="Arial" w:hAnsi="Arial" w:cs="Arial"/>
          <w:b w:val="0"/>
          <w:bCs w:val="0"/>
          <w:sz w:val="20"/>
          <w:szCs w:val="20"/>
          <w:lang w:val="en-GB"/>
        </w:rPr>
        <w:t xml:space="preserve"> K., Moctar L., Bawa, Kokou K., and </w:t>
      </w:r>
      <w:proofErr w:type="spellStart"/>
      <w:r w:rsidRPr="0060753F">
        <w:rPr>
          <w:rStyle w:val="fontstyle01"/>
          <w:rFonts w:ascii="Arial" w:hAnsi="Arial" w:cs="Arial"/>
          <w:b w:val="0"/>
          <w:bCs w:val="0"/>
          <w:sz w:val="20"/>
          <w:szCs w:val="20"/>
          <w:lang w:val="en-GB"/>
        </w:rPr>
        <w:t>Gbandi</w:t>
      </w:r>
      <w:proofErr w:type="spellEnd"/>
      <w:r w:rsidRPr="0060753F">
        <w:rPr>
          <w:rStyle w:val="fontstyle01"/>
          <w:rFonts w:ascii="Arial" w:hAnsi="Arial" w:cs="Arial"/>
          <w:b w:val="0"/>
          <w:bCs w:val="0"/>
          <w:sz w:val="20"/>
          <w:szCs w:val="20"/>
          <w:lang w:val="en-GB"/>
        </w:rPr>
        <w:t xml:space="preserve"> D. B. (2013). Physicochemical characterization and phytoplankton diversity of the waters of Lake </w:t>
      </w:r>
      <w:proofErr w:type="spellStart"/>
      <w:r w:rsidRPr="0060753F">
        <w:rPr>
          <w:rStyle w:val="fontstyle01"/>
          <w:rFonts w:ascii="Arial" w:hAnsi="Arial" w:cs="Arial"/>
          <w:b w:val="0"/>
          <w:bCs w:val="0"/>
          <w:sz w:val="20"/>
          <w:szCs w:val="20"/>
          <w:lang w:val="en-GB"/>
        </w:rPr>
        <w:t>Zowla</w:t>
      </w:r>
      <w:proofErr w:type="spellEnd"/>
      <w:r w:rsidRPr="0060753F">
        <w:rPr>
          <w:rStyle w:val="fontstyle01"/>
          <w:rFonts w:ascii="Arial" w:hAnsi="Arial" w:cs="Arial"/>
          <w:b w:val="0"/>
          <w:bCs w:val="0"/>
          <w:sz w:val="20"/>
          <w:szCs w:val="20"/>
          <w:lang w:val="en-GB"/>
        </w:rPr>
        <w:t xml:space="preserve"> (Lake Boko), Togo. J. Appl. </w:t>
      </w:r>
      <w:proofErr w:type="spellStart"/>
      <w:r w:rsidRPr="0060753F">
        <w:rPr>
          <w:rStyle w:val="fontstyle01"/>
          <w:rFonts w:ascii="Arial" w:hAnsi="Arial" w:cs="Arial"/>
          <w:b w:val="0"/>
          <w:bCs w:val="0"/>
          <w:sz w:val="20"/>
          <w:szCs w:val="20"/>
          <w:lang w:val="en-GB"/>
        </w:rPr>
        <w:t>BioSci</w:t>
      </w:r>
      <w:proofErr w:type="spellEnd"/>
      <w:r w:rsidRPr="0060753F">
        <w:rPr>
          <w:rStyle w:val="fontstyle01"/>
          <w:rFonts w:ascii="Arial" w:hAnsi="Arial" w:cs="Arial"/>
          <w:b w:val="0"/>
          <w:bCs w:val="0"/>
          <w:sz w:val="20"/>
          <w:szCs w:val="20"/>
          <w:lang w:val="en-GB"/>
        </w:rPr>
        <w:t>., 64: 4847-4857.</w:t>
      </w:r>
    </w:p>
    <w:p w14:paraId="418079F6"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r w:rsidRPr="0060753F">
        <w:rPr>
          <w:rStyle w:val="fontstyle01"/>
          <w:rFonts w:ascii="Arial" w:hAnsi="Arial" w:cs="Arial"/>
          <w:b w:val="0"/>
          <w:bCs w:val="0"/>
          <w:sz w:val="20"/>
          <w:szCs w:val="20"/>
          <w:lang w:val="en-GB"/>
        </w:rPr>
        <w:t xml:space="preserve">Ballo, S., Soro, M. B., &amp; </w:t>
      </w:r>
      <w:proofErr w:type="spellStart"/>
      <w:r w:rsidRPr="0060753F">
        <w:rPr>
          <w:rStyle w:val="fontstyle01"/>
          <w:rFonts w:ascii="Arial" w:hAnsi="Arial" w:cs="Arial"/>
          <w:b w:val="0"/>
          <w:bCs w:val="0"/>
          <w:sz w:val="20"/>
          <w:szCs w:val="20"/>
          <w:lang w:val="en-GB"/>
        </w:rPr>
        <w:t>Biémi</w:t>
      </w:r>
      <w:proofErr w:type="spellEnd"/>
      <w:r w:rsidRPr="0060753F">
        <w:rPr>
          <w:rStyle w:val="fontstyle01"/>
          <w:rFonts w:ascii="Arial" w:hAnsi="Arial" w:cs="Arial"/>
          <w:b w:val="0"/>
          <w:bCs w:val="0"/>
          <w:sz w:val="20"/>
          <w:szCs w:val="20"/>
          <w:lang w:val="en-GB"/>
        </w:rPr>
        <w:t>, J. (2019). Impact of anthropogenic activities on water quality</w:t>
      </w:r>
    </w:p>
    <w:p w14:paraId="78D3B26C"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r w:rsidRPr="0060753F">
        <w:rPr>
          <w:rStyle w:val="fontstyle01"/>
          <w:rFonts w:ascii="Arial" w:hAnsi="Arial" w:cs="Arial"/>
          <w:b w:val="0"/>
          <w:bCs w:val="0"/>
          <w:sz w:val="20"/>
          <w:szCs w:val="20"/>
          <w:lang w:val="en-GB"/>
        </w:rPr>
        <w:t xml:space="preserve">and benthic macroinvertebrates in the </w:t>
      </w:r>
      <w:proofErr w:type="spellStart"/>
      <w:r w:rsidRPr="0060753F">
        <w:rPr>
          <w:rStyle w:val="fontstyle01"/>
          <w:rFonts w:ascii="Arial" w:hAnsi="Arial" w:cs="Arial"/>
          <w:b w:val="0"/>
          <w:bCs w:val="0"/>
          <w:sz w:val="20"/>
          <w:szCs w:val="20"/>
          <w:lang w:val="en-GB"/>
        </w:rPr>
        <w:t>Bandama</w:t>
      </w:r>
      <w:proofErr w:type="spellEnd"/>
      <w:r w:rsidRPr="0060753F">
        <w:rPr>
          <w:rStyle w:val="fontstyle01"/>
          <w:rFonts w:ascii="Arial" w:hAnsi="Arial" w:cs="Arial"/>
          <w:b w:val="0"/>
          <w:bCs w:val="0"/>
          <w:sz w:val="20"/>
          <w:szCs w:val="20"/>
          <w:lang w:val="en-GB"/>
        </w:rPr>
        <w:t xml:space="preserve"> River (Côte d'Ivoire). Journal of Geoscience and Environment Protection 117. https://doi.org/10.4236/gep.2019.74001</w:t>
      </w:r>
    </w:p>
    <w:p w14:paraId="6C70D430"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proofErr w:type="spellStart"/>
      <w:r w:rsidRPr="00CF5657">
        <w:rPr>
          <w:rStyle w:val="fontstyle01"/>
          <w:rFonts w:ascii="Arial" w:hAnsi="Arial" w:cs="Arial"/>
          <w:b w:val="0"/>
          <w:bCs w:val="0"/>
          <w:sz w:val="20"/>
          <w:szCs w:val="20"/>
          <w:highlight w:val="yellow"/>
          <w:lang w:val="en-GB"/>
        </w:rPr>
        <w:t>Couté</w:t>
      </w:r>
      <w:proofErr w:type="spellEnd"/>
      <w:r w:rsidRPr="00CF5657">
        <w:rPr>
          <w:rStyle w:val="fontstyle01"/>
          <w:rFonts w:ascii="Arial" w:hAnsi="Arial" w:cs="Arial"/>
          <w:b w:val="0"/>
          <w:bCs w:val="0"/>
          <w:sz w:val="20"/>
          <w:szCs w:val="20"/>
          <w:highlight w:val="yellow"/>
          <w:lang w:val="en-GB"/>
        </w:rPr>
        <w:t xml:space="preserve"> A. &amp; Iltis A. (1985). Scanning electron microscope study of some algae (Dinophyceae and </w:t>
      </w:r>
      <w:proofErr w:type="spellStart"/>
      <w:r w:rsidRPr="00CF5657">
        <w:rPr>
          <w:rStyle w:val="fontstyle01"/>
          <w:rFonts w:ascii="Arial" w:hAnsi="Arial" w:cs="Arial"/>
          <w:b w:val="0"/>
          <w:bCs w:val="0"/>
          <w:sz w:val="20"/>
          <w:szCs w:val="20"/>
          <w:highlight w:val="yellow"/>
          <w:lang w:val="en-GB"/>
        </w:rPr>
        <w:t>Diatomophyceae</w:t>
      </w:r>
      <w:proofErr w:type="spellEnd"/>
      <w:r w:rsidRPr="00CF5657">
        <w:rPr>
          <w:rStyle w:val="fontstyle01"/>
          <w:rFonts w:ascii="Arial" w:hAnsi="Arial" w:cs="Arial"/>
          <w:b w:val="0"/>
          <w:bCs w:val="0"/>
          <w:sz w:val="20"/>
          <w:szCs w:val="20"/>
          <w:highlight w:val="yellow"/>
          <w:lang w:val="en-GB"/>
        </w:rPr>
        <w:t xml:space="preserve">) from the </w:t>
      </w:r>
      <w:proofErr w:type="spellStart"/>
      <w:r w:rsidRPr="00CF5657">
        <w:rPr>
          <w:rStyle w:val="fontstyle01"/>
          <w:rFonts w:ascii="Arial" w:hAnsi="Arial" w:cs="Arial"/>
          <w:b w:val="0"/>
          <w:bCs w:val="0"/>
          <w:sz w:val="20"/>
          <w:szCs w:val="20"/>
          <w:highlight w:val="yellow"/>
          <w:lang w:val="en-GB"/>
        </w:rPr>
        <w:t>Ébrié</w:t>
      </w:r>
      <w:proofErr w:type="spellEnd"/>
      <w:r w:rsidRPr="00CF5657">
        <w:rPr>
          <w:rStyle w:val="fontstyle01"/>
          <w:rFonts w:ascii="Arial" w:hAnsi="Arial" w:cs="Arial"/>
          <w:b w:val="0"/>
          <w:bCs w:val="0"/>
          <w:sz w:val="20"/>
          <w:szCs w:val="20"/>
          <w:highlight w:val="yellow"/>
          <w:lang w:val="en-GB"/>
        </w:rPr>
        <w:t xml:space="preserve"> lagoon (Côte d'Ivoire). Nova </w:t>
      </w:r>
      <w:proofErr w:type="spellStart"/>
      <w:r w:rsidRPr="00CF5657">
        <w:rPr>
          <w:rStyle w:val="fontstyle01"/>
          <w:rFonts w:ascii="Arial" w:hAnsi="Arial" w:cs="Arial"/>
          <w:b w:val="0"/>
          <w:bCs w:val="0"/>
          <w:sz w:val="20"/>
          <w:szCs w:val="20"/>
          <w:highlight w:val="yellow"/>
          <w:lang w:val="en-GB"/>
        </w:rPr>
        <w:t>Hedwigia</w:t>
      </w:r>
      <w:proofErr w:type="spellEnd"/>
      <w:r w:rsidRPr="00CF5657">
        <w:rPr>
          <w:rStyle w:val="fontstyle01"/>
          <w:rFonts w:ascii="Arial" w:hAnsi="Arial" w:cs="Arial"/>
          <w:b w:val="0"/>
          <w:bCs w:val="0"/>
          <w:sz w:val="20"/>
          <w:szCs w:val="20"/>
          <w:highlight w:val="yellow"/>
          <w:lang w:val="en-GB"/>
        </w:rPr>
        <w:t>, 41: 69-79.</w:t>
      </w:r>
    </w:p>
    <w:p w14:paraId="3F89387D"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r w:rsidRPr="0060753F">
        <w:rPr>
          <w:rStyle w:val="fontstyle01"/>
          <w:rFonts w:ascii="Arial" w:hAnsi="Arial" w:cs="Arial"/>
          <w:b w:val="0"/>
          <w:bCs w:val="0"/>
          <w:sz w:val="20"/>
          <w:szCs w:val="20"/>
          <w:lang w:val="en-GB"/>
        </w:rPr>
        <w:lastRenderedPageBreak/>
        <w:t xml:space="preserve">Dramani, L. F., </w:t>
      </w:r>
      <w:proofErr w:type="spellStart"/>
      <w:r w:rsidRPr="0060753F">
        <w:rPr>
          <w:rStyle w:val="fontstyle01"/>
          <w:rFonts w:ascii="Arial" w:hAnsi="Arial" w:cs="Arial"/>
          <w:b w:val="0"/>
          <w:bCs w:val="0"/>
          <w:sz w:val="20"/>
          <w:szCs w:val="20"/>
          <w:lang w:val="en-GB"/>
        </w:rPr>
        <w:t>N’Go</w:t>
      </w:r>
      <w:proofErr w:type="spellEnd"/>
      <w:r w:rsidRPr="0060753F">
        <w:rPr>
          <w:rStyle w:val="fontstyle01"/>
          <w:rFonts w:ascii="Arial" w:hAnsi="Arial" w:cs="Arial"/>
          <w:b w:val="0"/>
          <w:bCs w:val="0"/>
          <w:sz w:val="20"/>
          <w:szCs w:val="20"/>
          <w:lang w:val="en-GB"/>
        </w:rPr>
        <w:t>, Y. A., &amp; Eblin, S. G. (2022). Impacts of climate variability and dam management on the hydrology and salinity of a major West African estuary (</w:t>
      </w:r>
      <w:proofErr w:type="spellStart"/>
      <w:r w:rsidRPr="0060753F">
        <w:rPr>
          <w:rStyle w:val="fontstyle01"/>
          <w:rFonts w:ascii="Arial" w:hAnsi="Arial" w:cs="Arial"/>
          <w:b w:val="0"/>
          <w:bCs w:val="0"/>
          <w:sz w:val="20"/>
          <w:szCs w:val="20"/>
          <w:lang w:val="en-GB"/>
        </w:rPr>
        <w:t>Bandama</w:t>
      </w:r>
      <w:proofErr w:type="spellEnd"/>
      <w:r w:rsidRPr="0060753F">
        <w:rPr>
          <w:rStyle w:val="fontstyle01"/>
          <w:rFonts w:ascii="Arial" w:hAnsi="Arial" w:cs="Arial"/>
          <w:b w:val="0"/>
          <w:bCs w:val="0"/>
          <w:sz w:val="20"/>
          <w:szCs w:val="20"/>
          <w:lang w:val="en-GB"/>
        </w:rPr>
        <w:t xml:space="preserve"> River, Côte d’Ivoire). Regional Studies in Marine Science, 55: 102562.</w:t>
      </w:r>
    </w:p>
    <w:p w14:paraId="0E48E16A"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r w:rsidRPr="0060753F">
        <w:rPr>
          <w:rStyle w:val="fontstyle01"/>
          <w:rFonts w:ascii="Arial" w:hAnsi="Arial" w:cs="Arial"/>
          <w:b w:val="0"/>
          <w:bCs w:val="0"/>
          <w:sz w:val="20"/>
          <w:szCs w:val="20"/>
          <w:lang w:val="en-GB"/>
        </w:rPr>
        <w:t>https://doi.org/10.1016/j.rsma.2022.102562</w:t>
      </w:r>
    </w:p>
    <w:p w14:paraId="1CFC565C" w14:textId="77777777" w:rsidR="0060753F" w:rsidRPr="00CF5657" w:rsidRDefault="0060753F" w:rsidP="0060753F">
      <w:pPr>
        <w:spacing w:line="360" w:lineRule="auto"/>
        <w:ind w:left="993" w:hanging="993"/>
        <w:jc w:val="both"/>
        <w:rPr>
          <w:rStyle w:val="fontstyle01"/>
          <w:rFonts w:ascii="Arial" w:hAnsi="Arial" w:cs="Arial"/>
          <w:b w:val="0"/>
          <w:bCs w:val="0"/>
          <w:sz w:val="20"/>
          <w:szCs w:val="20"/>
          <w:highlight w:val="yellow"/>
          <w:lang w:val="en-GB"/>
        </w:rPr>
      </w:pPr>
      <w:r w:rsidRPr="00CF5657">
        <w:rPr>
          <w:rStyle w:val="fontstyle01"/>
          <w:rFonts w:ascii="Arial" w:hAnsi="Arial" w:cs="Arial"/>
          <w:b w:val="0"/>
          <w:bCs w:val="0"/>
          <w:sz w:val="20"/>
          <w:szCs w:val="20"/>
          <w:highlight w:val="yellow"/>
          <w:lang w:val="en-GB"/>
        </w:rPr>
        <w:t>Dufour P. &amp; Durand J.R., 1982. Plant production in the lagoons of Côte d’Ivoire. Tropical Hydrobiology Review, 15 (3): 209-230.</w:t>
      </w:r>
    </w:p>
    <w:p w14:paraId="1789B967" w14:textId="77777777" w:rsidR="0060753F" w:rsidRPr="00CF5657" w:rsidRDefault="0060753F" w:rsidP="0060753F">
      <w:pPr>
        <w:spacing w:line="360" w:lineRule="auto"/>
        <w:ind w:left="993" w:hanging="993"/>
        <w:jc w:val="both"/>
        <w:rPr>
          <w:rStyle w:val="fontstyle01"/>
          <w:rFonts w:ascii="Arial" w:hAnsi="Arial" w:cs="Arial"/>
          <w:b w:val="0"/>
          <w:bCs w:val="0"/>
          <w:sz w:val="20"/>
          <w:szCs w:val="20"/>
          <w:highlight w:val="yellow"/>
          <w:lang w:val="en-GB"/>
        </w:rPr>
      </w:pPr>
      <w:r w:rsidRPr="00CF5657">
        <w:rPr>
          <w:rStyle w:val="fontstyle01"/>
          <w:rFonts w:ascii="Arial" w:hAnsi="Arial" w:cs="Arial"/>
          <w:b w:val="0"/>
          <w:bCs w:val="0"/>
          <w:sz w:val="20"/>
          <w:szCs w:val="20"/>
          <w:highlight w:val="yellow"/>
          <w:lang w:val="en-GB"/>
        </w:rPr>
        <w:t xml:space="preserve">Dufour P., 1984. Plant biomass in coastal lagoons. Example of the </w:t>
      </w:r>
      <w:proofErr w:type="spellStart"/>
      <w:r w:rsidRPr="00CF5657">
        <w:rPr>
          <w:rStyle w:val="fontstyle01"/>
          <w:rFonts w:ascii="Arial" w:hAnsi="Arial" w:cs="Arial"/>
          <w:b w:val="0"/>
          <w:bCs w:val="0"/>
          <w:sz w:val="20"/>
          <w:szCs w:val="20"/>
          <w:highlight w:val="yellow"/>
          <w:lang w:val="en-GB"/>
        </w:rPr>
        <w:t>Ébrié</w:t>
      </w:r>
      <w:proofErr w:type="spellEnd"/>
      <w:r w:rsidRPr="00CF5657">
        <w:rPr>
          <w:rStyle w:val="fontstyle01"/>
          <w:rFonts w:ascii="Arial" w:hAnsi="Arial" w:cs="Arial"/>
          <w:b w:val="0"/>
          <w:bCs w:val="0"/>
          <w:sz w:val="20"/>
          <w:szCs w:val="20"/>
          <w:highlight w:val="yellow"/>
          <w:lang w:val="en-GB"/>
        </w:rPr>
        <w:t xml:space="preserve"> lagoon (Côte d’Ivoire). Tropical Hydrobiology Review, 17 (3): 207-233.</w:t>
      </w:r>
    </w:p>
    <w:p w14:paraId="199A5DD1"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r w:rsidRPr="00CF5657">
        <w:rPr>
          <w:rStyle w:val="fontstyle01"/>
          <w:rFonts w:ascii="Arial" w:hAnsi="Arial" w:cs="Arial"/>
          <w:b w:val="0"/>
          <w:bCs w:val="0"/>
          <w:sz w:val="20"/>
          <w:szCs w:val="20"/>
          <w:highlight w:val="yellow"/>
          <w:lang w:val="en-GB"/>
        </w:rPr>
        <w:t>Dufour P., 1994. Microphytes. In Durand J.-R., Dufour P., Guiral D. &amp; Zabi S.G.F. (Eds.), Environment and Aquatic Resources of Côte d’Ivoire. Volume II. Lagoon Environments, pp. 109-136.</w:t>
      </w:r>
    </w:p>
    <w:p w14:paraId="520DD3A5"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proofErr w:type="spellStart"/>
      <w:r w:rsidRPr="0060753F">
        <w:rPr>
          <w:rStyle w:val="fontstyle01"/>
          <w:rFonts w:ascii="Arial" w:hAnsi="Arial" w:cs="Arial"/>
          <w:b w:val="0"/>
          <w:bCs w:val="0"/>
          <w:sz w:val="20"/>
          <w:szCs w:val="20"/>
          <w:lang w:val="en-GB"/>
        </w:rPr>
        <w:t>Ébang</w:t>
      </w:r>
      <w:proofErr w:type="spellEnd"/>
      <w:r w:rsidRPr="0060753F">
        <w:rPr>
          <w:rStyle w:val="fontstyle01"/>
          <w:rFonts w:ascii="Arial" w:hAnsi="Arial" w:cs="Arial"/>
          <w:b w:val="0"/>
          <w:bCs w:val="0"/>
          <w:sz w:val="20"/>
          <w:szCs w:val="20"/>
          <w:lang w:val="en-GB"/>
        </w:rPr>
        <w:t xml:space="preserve"> Menye, D., </w:t>
      </w:r>
      <w:proofErr w:type="spellStart"/>
      <w:r w:rsidRPr="0060753F">
        <w:rPr>
          <w:rStyle w:val="fontstyle01"/>
          <w:rFonts w:ascii="Arial" w:hAnsi="Arial" w:cs="Arial"/>
          <w:b w:val="0"/>
          <w:bCs w:val="0"/>
          <w:sz w:val="20"/>
          <w:szCs w:val="20"/>
          <w:lang w:val="en-GB"/>
        </w:rPr>
        <w:t>Zébazé</w:t>
      </w:r>
      <w:proofErr w:type="spellEnd"/>
      <w:r w:rsidRPr="0060753F">
        <w:rPr>
          <w:rStyle w:val="fontstyle01"/>
          <w:rFonts w:ascii="Arial" w:hAnsi="Arial" w:cs="Arial"/>
          <w:b w:val="0"/>
          <w:bCs w:val="0"/>
          <w:sz w:val="20"/>
          <w:szCs w:val="20"/>
          <w:lang w:val="en-GB"/>
        </w:rPr>
        <w:t xml:space="preserve"> </w:t>
      </w:r>
      <w:proofErr w:type="spellStart"/>
      <w:r w:rsidRPr="0060753F">
        <w:rPr>
          <w:rStyle w:val="fontstyle01"/>
          <w:rFonts w:ascii="Arial" w:hAnsi="Arial" w:cs="Arial"/>
          <w:b w:val="0"/>
          <w:bCs w:val="0"/>
          <w:sz w:val="20"/>
          <w:szCs w:val="20"/>
          <w:lang w:val="en-GB"/>
        </w:rPr>
        <w:t>Togouet</w:t>
      </w:r>
      <w:proofErr w:type="spellEnd"/>
      <w:r w:rsidRPr="0060753F">
        <w:rPr>
          <w:rStyle w:val="fontstyle01"/>
          <w:rFonts w:ascii="Arial" w:hAnsi="Arial" w:cs="Arial"/>
          <w:b w:val="0"/>
          <w:bCs w:val="0"/>
          <w:sz w:val="20"/>
          <w:szCs w:val="20"/>
          <w:lang w:val="en-GB"/>
        </w:rPr>
        <w:t xml:space="preserve">, S. H., Foto </w:t>
      </w:r>
      <w:proofErr w:type="spellStart"/>
      <w:r w:rsidRPr="0060753F">
        <w:rPr>
          <w:rStyle w:val="fontstyle01"/>
          <w:rFonts w:ascii="Arial" w:hAnsi="Arial" w:cs="Arial"/>
          <w:b w:val="0"/>
          <w:bCs w:val="0"/>
          <w:sz w:val="20"/>
          <w:szCs w:val="20"/>
          <w:lang w:val="en-GB"/>
        </w:rPr>
        <w:t>Menbohan</w:t>
      </w:r>
      <w:proofErr w:type="spellEnd"/>
      <w:r w:rsidRPr="0060753F">
        <w:rPr>
          <w:rStyle w:val="fontstyle01"/>
          <w:rFonts w:ascii="Arial" w:hAnsi="Arial" w:cs="Arial"/>
          <w:b w:val="0"/>
          <w:bCs w:val="0"/>
          <w:sz w:val="20"/>
          <w:szCs w:val="20"/>
          <w:lang w:val="en-GB"/>
        </w:rPr>
        <w:t xml:space="preserve">, S., Kemka, N., Nola, M., Boutin, C. &amp; Nguetsop, V. F. (2012). Bioecology of Epilithic Diatoms in the </w:t>
      </w:r>
      <w:proofErr w:type="spellStart"/>
      <w:r w:rsidRPr="0060753F">
        <w:rPr>
          <w:rStyle w:val="fontstyle01"/>
          <w:rFonts w:ascii="Arial" w:hAnsi="Arial" w:cs="Arial"/>
          <w:b w:val="0"/>
          <w:bCs w:val="0"/>
          <w:sz w:val="20"/>
          <w:szCs w:val="20"/>
          <w:lang w:val="en-GB"/>
        </w:rPr>
        <w:t>Mfoundi</w:t>
      </w:r>
      <w:proofErr w:type="spellEnd"/>
      <w:r w:rsidRPr="0060753F">
        <w:rPr>
          <w:rStyle w:val="fontstyle01"/>
          <w:rFonts w:ascii="Arial" w:hAnsi="Arial" w:cs="Arial"/>
          <w:b w:val="0"/>
          <w:bCs w:val="0"/>
          <w:sz w:val="20"/>
          <w:szCs w:val="20"/>
          <w:lang w:val="en-GB"/>
        </w:rPr>
        <w:t xml:space="preserve"> River (Yaoundé, Cameroon): Diversity, Spatial Distribution and Influence of Organic Pollution. Journal of Water Science, 25(3), 203–218.</w:t>
      </w:r>
    </w:p>
    <w:p w14:paraId="777D4E09" w14:textId="77777777" w:rsidR="0060753F" w:rsidRPr="00CF5657" w:rsidRDefault="0060753F" w:rsidP="0060753F">
      <w:pPr>
        <w:spacing w:line="360" w:lineRule="auto"/>
        <w:ind w:left="993" w:hanging="993"/>
        <w:jc w:val="both"/>
        <w:rPr>
          <w:rStyle w:val="fontstyle01"/>
          <w:rFonts w:ascii="Arial" w:hAnsi="Arial" w:cs="Arial"/>
          <w:b w:val="0"/>
          <w:bCs w:val="0"/>
          <w:sz w:val="20"/>
          <w:szCs w:val="20"/>
          <w:highlight w:val="yellow"/>
          <w:lang w:val="en-GB"/>
        </w:rPr>
      </w:pPr>
      <w:r w:rsidRPr="00CF5657">
        <w:rPr>
          <w:rStyle w:val="fontstyle01"/>
          <w:rFonts w:ascii="Arial" w:hAnsi="Arial" w:cs="Arial"/>
          <w:b w:val="0"/>
          <w:bCs w:val="0"/>
          <w:sz w:val="20"/>
          <w:szCs w:val="20"/>
          <w:highlight w:val="yellow"/>
          <w:lang w:val="en-GB"/>
        </w:rPr>
        <w:t xml:space="preserve">Feldmann, J. (1963). Algae. In: P. P. </w:t>
      </w:r>
      <w:proofErr w:type="spellStart"/>
      <w:r w:rsidRPr="00CF5657">
        <w:rPr>
          <w:rStyle w:val="fontstyle01"/>
          <w:rFonts w:ascii="Arial" w:hAnsi="Arial" w:cs="Arial"/>
          <w:b w:val="0"/>
          <w:bCs w:val="0"/>
          <w:sz w:val="20"/>
          <w:szCs w:val="20"/>
          <w:highlight w:val="yellow"/>
          <w:lang w:val="en-GB"/>
        </w:rPr>
        <w:t>Grassé</w:t>
      </w:r>
      <w:proofErr w:type="spellEnd"/>
      <w:r w:rsidRPr="00CF5657">
        <w:rPr>
          <w:rStyle w:val="fontstyle01"/>
          <w:rFonts w:ascii="Arial" w:hAnsi="Arial" w:cs="Arial"/>
          <w:b w:val="0"/>
          <w:bCs w:val="0"/>
          <w:sz w:val="20"/>
          <w:szCs w:val="20"/>
          <w:highlight w:val="yellow"/>
          <w:lang w:val="en-GB"/>
        </w:rPr>
        <w:t xml:space="preserve">: Botany. Masson et </w:t>
      </w:r>
      <w:proofErr w:type="spellStart"/>
      <w:r w:rsidRPr="00CF5657">
        <w:rPr>
          <w:rStyle w:val="fontstyle01"/>
          <w:rFonts w:ascii="Arial" w:hAnsi="Arial" w:cs="Arial"/>
          <w:b w:val="0"/>
          <w:bCs w:val="0"/>
          <w:sz w:val="20"/>
          <w:szCs w:val="20"/>
          <w:highlight w:val="yellow"/>
          <w:lang w:val="en-GB"/>
        </w:rPr>
        <w:t>Cie</w:t>
      </w:r>
      <w:proofErr w:type="spellEnd"/>
      <w:r w:rsidRPr="00CF5657">
        <w:rPr>
          <w:rStyle w:val="fontstyle01"/>
          <w:rFonts w:ascii="Arial" w:hAnsi="Arial" w:cs="Arial"/>
          <w:b w:val="0"/>
          <w:bCs w:val="0"/>
          <w:sz w:val="20"/>
          <w:szCs w:val="20"/>
          <w:highlight w:val="yellow"/>
          <w:lang w:val="en-GB"/>
        </w:rPr>
        <w:t>, ed. Paris, pp. 83-249</w:t>
      </w:r>
    </w:p>
    <w:p w14:paraId="1D279B18" w14:textId="77777777" w:rsidR="0060753F" w:rsidRPr="00CF5657" w:rsidRDefault="0060753F" w:rsidP="0060753F">
      <w:pPr>
        <w:spacing w:line="360" w:lineRule="auto"/>
        <w:ind w:left="993" w:hanging="993"/>
        <w:jc w:val="both"/>
        <w:rPr>
          <w:rStyle w:val="fontstyle01"/>
          <w:rFonts w:ascii="Arial" w:hAnsi="Arial" w:cs="Arial"/>
          <w:b w:val="0"/>
          <w:bCs w:val="0"/>
          <w:sz w:val="20"/>
          <w:szCs w:val="20"/>
          <w:highlight w:val="yellow"/>
          <w:lang w:val="en-GB"/>
        </w:rPr>
      </w:pPr>
      <w:proofErr w:type="spellStart"/>
      <w:r w:rsidRPr="00CF5657">
        <w:rPr>
          <w:rStyle w:val="fontstyle01"/>
          <w:rFonts w:ascii="Arial" w:hAnsi="Arial" w:cs="Arial"/>
          <w:b w:val="0"/>
          <w:bCs w:val="0"/>
          <w:sz w:val="20"/>
          <w:szCs w:val="20"/>
          <w:highlight w:val="yellow"/>
          <w:lang w:val="en-GB"/>
        </w:rPr>
        <w:t>Gayral</w:t>
      </w:r>
      <w:proofErr w:type="spellEnd"/>
      <w:r w:rsidRPr="00CF5657">
        <w:rPr>
          <w:rStyle w:val="fontstyle01"/>
          <w:rFonts w:ascii="Arial" w:hAnsi="Arial" w:cs="Arial"/>
          <w:b w:val="0"/>
          <w:bCs w:val="0"/>
          <w:sz w:val="20"/>
          <w:szCs w:val="20"/>
          <w:highlight w:val="yellow"/>
          <w:lang w:val="en-GB"/>
        </w:rPr>
        <w:t xml:space="preserve">, P. (1975). Algae: Morphology, Cytology, Reproduction, Ecology. </w:t>
      </w:r>
      <w:proofErr w:type="spellStart"/>
      <w:r w:rsidRPr="00CF5657">
        <w:rPr>
          <w:rStyle w:val="fontstyle01"/>
          <w:rFonts w:ascii="Arial" w:hAnsi="Arial" w:cs="Arial"/>
          <w:b w:val="0"/>
          <w:bCs w:val="0"/>
          <w:sz w:val="20"/>
          <w:szCs w:val="20"/>
          <w:highlight w:val="yellow"/>
          <w:lang w:val="en-GB"/>
        </w:rPr>
        <w:t>Doin</w:t>
      </w:r>
      <w:proofErr w:type="spellEnd"/>
      <w:r w:rsidRPr="00CF5657">
        <w:rPr>
          <w:rStyle w:val="fontstyle01"/>
          <w:rFonts w:ascii="Arial" w:hAnsi="Arial" w:cs="Arial"/>
          <w:b w:val="0"/>
          <w:bCs w:val="0"/>
          <w:sz w:val="20"/>
          <w:szCs w:val="20"/>
          <w:highlight w:val="yellow"/>
          <w:lang w:val="en-GB"/>
        </w:rPr>
        <w:t xml:space="preserve"> </w:t>
      </w:r>
      <w:proofErr w:type="spellStart"/>
      <w:r w:rsidRPr="00CF5657">
        <w:rPr>
          <w:rStyle w:val="fontstyle01"/>
          <w:rFonts w:ascii="Arial" w:hAnsi="Arial" w:cs="Arial"/>
          <w:b w:val="0"/>
          <w:bCs w:val="0"/>
          <w:sz w:val="20"/>
          <w:szCs w:val="20"/>
          <w:highlight w:val="yellow"/>
          <w:lang w:val="en-GB"/>
        </w:rPr>
        <w:t>Éditeur</w:t>
      </w:r>
      <w:proofErr w:type="spellEnd"/>
      <w:r w:rsidRPr="00CF5657">
        <w:rPr>
          <w:rStyle w:val="fontstyle01"/>
          <w:rFonts w:ascii="Arial" w:hAnsi="Arial" w:cs="Arial"/>
          <w:b w:val="0"/>
          <w:bCs w:val="0"/>
          <w:sz w:val="20"/>
          <w:szCs w:val="20"/>
          <w:highlight w:val="yellow"/>
          <w:lang w:val="en-GB"/>
        </w:rPr>
        <w:t>, Paris, 166 p.</w:t>
      </w:r>
    </w:p>
    <w:p w14:paraId="1375A9E2" w14:textId="77777777" w:rsidR="0060753F" w:rsidRPr="00CF5657" w:rsidRDefault="0060753F" w:rsidP="0060753F">
      <w:pPr>
        <w:spacing w:line="360" w:lineRule="auto"/>
        <w:ind w:left="993" w:hanging="993"/>
        <w:jc w:val="both"/>
        <w:rPr>
          <w:rStyle w:val="fontstyle01"/>
          <w:rFonts w:ascii="Arial" w:hAnsi="Arial" w:cs="Arial"/>
          <w:b w:val="0"/>
          <w:bCs w:val="0"/>
          <w:sz w:val="20"/>
          <w:szCs w:val="20"/>
          <w:highlight w:val="yellow"/>
          <w:lang w:val="en-GB"/>
        </w:rPr>
      </w:pPr>
      <w:r w:rsidRPr="00CF5657">
        <w:rPr>
          <w:rStyle w:val="fontstyle01"/>
          <w:rFonts w:ascii="Arial" w:hAnsi="Arial" w:cs="Arial"/>
          <w:b w:val="0"/>
          <w:bCs w:val="0"/>
          <w:sz w:val="20"/>
          <w:szCs w:val="20"/>
          <w:highlight w:val="yellow"/>
          <w:lang w:val="en-GB"/>
        </w:rPr>
        <w:t xml:space="preserve">Girard, G., </w:t>
      </w:r>
      <w:proofErr w:type="spellStart"/>
      <w:r w:rsidRPr="00CF5657">
        <w:rPr>
          <w:rStyle w:val="fontstyle01"/>
          <w:rFonts w:ascii="Arial" w:hAnsi="Arial" w:cs="Arial"/>
          <w:b w:val="0"/>
          <w:bCs w:val="0"/>
          <w:sz w:val="20"/>
          <w:szCs w:val="20"/>
          <w:highlight w:val="yellow"/>
          <w:lang w:val="en-GB"/>
        </w:rPr>
        <w:t>Sircoulon</w:t>
      </w:r>
      <w:proofErr w:type="spellEnd"/>
      <w:r w:rsidRPr="00CF5657">
        <w:rPr>
          <w:rStyle w:val="fontstyle01"/>
          <w:rFonts w:ascii="Arial" w:hAnsi="Arial" w:cs="Arial"/>
          <w:b w:val="0"/>
          <w:bCs w:val="0"/>
          <w:sz w:val="20"/>
          <w:szCs w:val="20"/>
          <w:highlight w:val="yellow"/>
          <w:lang w:val="en-GB"/>
        </w:rPr>
        <w:t xml:space="preserve">, J. &amp; </w:t>
      </w:r>
      <w:proofErr w:type="spellStart"/>
      <w:r w:rsidRPr="00CF5657">
        <w:rPr>
          <w:rStyle w:val="fontstyle01"/>
          <w:rFonts w:ascii="Arial" w:hAnsi="Arial" w:cs="Arial"/>
          <w:b w:val="0"/>
          <w:bCs w:val="0"/>
          <w:sz w:val="20"/>
          <w:szCs w:val="20"/>
          <w:highlight w:val="yellow"/>
          <w:lang w:val="en-GB"/>
        </w:rPr>
        <w:t>Toucheboeuf</w:t>
      </w:r>
      <w:proofErr w:type="spellEnd"/>
      <w:r w:rsidRPr="00CF5657">
        <w:rPr>
          <w:rStyle w:val="fontstyle01"/>
          <w:rFonts w:ascii="Arial" w:hAnsi="Arial" w:cs="Arial"/>
          <w:b w:val="0"/>
          <w:bCs w:val="0"/>
          <w:sz w:val="20"/>
          <w:szCs w:val="20"/>
          <w:highlight w:val="yellow"/>
          <w:lang w:val="en-GB"/>
        </w:rPr>
        <w:t xml:space="preserve">, P. (1971). Overview of Hydrological Regions. In </w:t>
      </w:r>
      <w:proofErr w:type="spellStart"/>
      <w:r w:rsidRPr="00CF5657">
        <w:rPr>
          <w:rStyle w:val="fontstyle01"/>
          <w:rFonts w:ascii="Arial" w:hAnsi="Arial" w:cs="Arial"/>
          <w:b w:val="0"/>
          <w:bCs w:val="0"/>
          <w:sz w:val="20"/>
          <w:szCs w:val="20"/>
          <w:highlight w:val="yellow"/>
          <w:lang w:val="en-GB"/>
        </w:rPr>
        <w:t>Avenard</w:t>
      </w:r>
      <w:proofErr w:type="spellEnd"/>
      <w:r w:rsidRPr="00CF5657">
        <w:rPr>
          <w:rStyle w:val="fontstyle01"/>
          <w:rFonts w:ascii="Arial" w:hAnsi="Arial" w:cs="Arial"/>
          <w:b w:val="0"/>
          <w:bCs w:val="0"/>
          <w:sz w:val="20"/>
          <w:szCs w:val="20"/>
          <w:highlight w:val="yellow"/>
          <w:lang w:val="en-GB"/>
        </w:rPr>
        <w:t xml:space="preserve"> J. M., Eldin E., Girard G., </w:t>
      </w:r>
      <w:proofErr w:type="spellStart"/>
      <w:r w:rsidRPr="00CF5657">
        <w:rPr>
          <w:rStyle w:val="fontstyle01"/>
          <w:rFonts w:ascii="Arial" w:hAnsi="Arial" w:cs="Arial"/>
          <w:b w:val="0"/>
          <w:bCs w:val="0"/>
          <w:sz w:val="20"/>
          <w:szCs w:val="20"/>
          <w:highlight w:val="yellow"/>
          <w:lang w:val="en-GB"/>
        </w:rPr>
        <w:t>Sircoulon</w:t>
      </w:r>
      <w:proofErr w:type="spellEnd"/>
      <w:r w:rsidRPr="00CF5657">
        <w:rPr>
          <w:rStyle w:val="fontstyle01"/>
          <w:rFonts w:ascii="Arial" w:hAnsi="Arial" w:cs="Arial"/>
          <w:b w:val="0"/>
          <w:bCs w:val="0"/>
          <w:sz w:val="20"/>
          <w:szCs w:val="20"/>
          <w:highlight w:val="yellow"/>
          <w:lang w:val="en-GB"/>
        </w:rPr>
        <w:t xml:space="preserve"> J., </w:t>
      </w:r>
      <w:proofErr w:type="spellStart"/>
      <w:r w:rsidRPr="00CF5657">
        <w:rPr>
          <w:rStyle w:val="fontstyle01"/>
          <w:rFonts w:ascii="Arial" w:hAnsi="Arial" w:cs="Arial"/>
          <w:b w:val="0"/>
          <w:bCs w:val="0"/>
          <w:sz w:val="20"/>
          <w:szCs w:val="20"/>
          <w:highlight w:val="yellow"/>
          <w:lang w:val="en-GB"/>
        </w:rPr>
        <w:t>Touchebeuf</w:t>
      </w:r>
      <w:proofErr w:type="spellEnd"/>
      <w:r w:rsidRPr="00CF5657">
        <w:rPr>
          <w:rStyle w:val="fontstyle01"/>
          <w:rFonts w:ascii="Arial" w:hAnsi="Arial" w:cs="Arial"/>
          <w:b w:val="0"/>
          <w:bCs w:val="0"/>
          <w:sz w:val="20"/>
          <w:szCs w:val="20"/>
          <w:highlight w:val="yellow"/>
          <w:lang w:val="en-GB"/>
        </w:rPr>
        <w:t xml:space="preserve"> P., </w:t>
      </w:r>
      <w:proofErr w:type="spellStart"/>
      <w:r w:rsidRPr="00CF5657">
        <w:rPr>
          <w:rStyle w:val="fontstyle01"/>
          <w:rFonts w:ascii="Arial" w:hAnsi="Arial" w:cs="Arial"/>
          <w:b w:val="0"/>
          <w:bCs w:val="0"/>
          <w:sz w:val="20"/>
          <w:szCs w:val="20"/>
          <w:highlight w:val="yellow"/>
          <w:lang w:val="en-GB"/>
        </w:rPr>
        <w:t>Guillaumet</w:t>
      </w:r>
      <w:proofErr w:type="spellEnd"/>
      <w:r w:rsidRPr="00CF5657">
        <w:rPr>
          <w:rStyle w:val="fontstyle01"/>
          <w:rFonts w:ascii="Arial" w:hAnsi="Arial" w:cs="Arial"/>
          <w:b w:val="0"/>
          <w:bCs w:val="0"/>
          <w:sz w:val="20"/>
          <w:szCs w:val="20"/>
          <w:highlight w:val="yellow"/>
          <w:lang w:val="en-GB"/>
        </w:rPr>
        <w:t xml:space="preserve"> J.L., </w:t>
      </w:r>
      <w:proofErr w:type="spellStart"/>
      <w:r w:rsidRPr="00CF5657">
        <w:rPr>
          <w:rStyle w:val="fontstyle01"/>
          <w:rFonts w:ascii="Arial" w:hAnsi="Arial" w:cs="Arial"/>
          <w:b w:val="0"/>
          <w:bCs w:val="0"/>
          <w:sz w:val="20"/>
          <w:szCs w:val="20"/>
          <w:highlight w:val="yellow"/>
          <w:lang w:val="en-GB"/>
        </w:rPr>
        <w:t>Adjanohoun</w:t>
      </w:r>
      <w:proofErr w:type="spellEnd"/>
      <w:r w:rsidRPr="00CF5657">
        <w:rPr>
          <w:rStyle w:val="fontstyle01"/>
          <w:rFonts w:ascii="Arial" w:hAnsi="Arial" w:cs="Arial"/>
          <w:b w:val="0"/>
          <w:bCs w:val="0"/>
          <w:sz w:val="20"/>
          <w:szCs w:val="20"/>
          <w:highlight w:val="yellow"/>
          <w:lang w:val="en-GB"/>
        </w:rPr>
        <w:t xml:space="preserve"> E. &amp; </w:t>
      </w:r>
      <w:proofErr w:type="spellStart"/>
      <w:r w:rsidRPr="00CF5657">
        <w:rPr>
          <w:rStyle w:val="fontstyle01"/>
          <w:rFonts w:ascii="Arial" w:hAnsi="Arial" w:cs="Arial"/>
          <w:b w:val="0"/>
          <w:bCs w:val="0"/>
          <w:sz w:val="20"/>
          <w:szCs w:val="20"/>
          <w:highlight w:val="yellow"/>
          <w:lang w:val="en-GB"/>
        </w:rPr>
        <w:t>Perraud</w:t>
      </w:r>
      <w:proofErr w:type="spellEnd"/>
      <w:r w:rsidRPr="00CF5657">
        <w:rPr>
          <w:rStyle w:val="fontstyle01"/>
          <w:rFonts w:ascii="Arial" w:hAnsi="Arial" w:cs="Arial"/>
          <w:b w:val="0"/>
          <w:bCs w:val="0"/>
          <w:sz w:val="20"/>
          <w:szCs w:val="20"/>
          <w:highlight w:val="yellow"/>
          <w:lang w:val="en-GB"/>
        </w:rPr>
        <w:t xml:space="preserve"> A. (Eds.): The Natural Environment of Côte d’Ivoire. ORSTOM Memoir, Paris, 50: 109-156.</w:t>
      </w:r>
    </w:p>
    <w:p w14:paraId="2403057D" w14:textId="77777777" w:rsidR="0060753F" w:rsidRPr="00CF5657" w:rsidRDefault="0060753F" w:rsidP="0060753F">
      <w:pPr>
        <w:spacing w:line="360" w:lineRule="auto"/>
        <w:ind w:left="993" w:hanging="993"/>
        <w:jc w:val="both"/>
        <w:rPr>
          <w:rStyle w:val="fontstyle01"/>
          <w:rFonts w:ascii="Arial" w:hAnsi="Arial" w:cs="Arial"/>
          <w:b w:val="0"/>
          <w:bCs w:val="0"/>
          <w:sz w:val="20"/>
          <w:szCs w:val="20"/>
          <w:highlight w:val="yellow"/>
          <w:lang w:val="en-GB"/>
        </w:rPr>
      </w:pPr>
      <w:proofErr w:type="spellStart"/>
      <w:r w:rsidRPr="00CF5657">
        <w:rPr>
          <w:rStyle w:val="fontstyle01"/>
          <w:rFonts w:ascii="Arial" w:hAnsi="Arial" w:cs="Arial"/>
          <w:b w:val="0"/>
          <w:bCs w:val="0"/>
          <w:sz w:val="20"/>
          <w:szCs w:val="20"/>
          <w:highlight w:val="yellow"/>
          <w:lang w:val="en-GB"/>
        </w:rPr>
        <w:t>Guillaumet</w:t>
      </w:r>
      <w:proofErr w:type="spellEnd"/>
      <w:r w:rsidRPr="00CF5657">
        <w:rPr>
          <w:rStyle w:val="fontstyle01"/>
          <w:rFonts w:ascii="Arial" w:hAnsi="Arial" w:cs="Arial"/>
          <w:b w:val="0"/>
          <w:bCs w:val="0"/>
          <w:sz w:val="20"/>
          <w:szCs w:val="20"/>
          <w:highlight w:val="yellow"/>
          <w:lang w:val="en-GB"/>
        </w:rPr>
        <w:t xml:space="preserve">, J. L. &amp; </w:t>
      </w:r>
      <w:proofErr w:type="spellStart"/>
      <w:r w:rsidRPr="00CF5657">
        <w:rPr>
          <w:rStyle w:val="fontstyle01"/>
          <w:rFonts w:ascii="Arial" w:hAnsi="Arial" w:cs="Arial"/>
          <w:b w:val="0"/>
          <w:bCs w:val="0"/>
          <w:sz w:val="20"/>
          <w:szCs w:val="20"/>
          <w:highlight w:val="yellow"/>
          <w:lang w:val="en-GB"/>
        </w:rPr>
        <w:t>Adjanohoun</w:t>
      </w:r>
      <w:proofErr w:type="spellEnd"/>
      <w:r w:rsidRPr="00CF5657">
        <w:rPr>
          <w:rStyle w:val="fontstyle01"/>
          <w:rFonts w:ascii="Arial" w:hAnsi="Arial" w:cs="Arial"/>
          <w:b w:val="0"/>
          <w:bCs w:val="0"/>
          <w:sz w:val="20"/>
          <w:szCs w:val="20"/>
          <w:highlight w:val="yellow"/>
          <w:lang w:val="en-GB"/>
        </w:rPr>
        <w:t xml:space="preserve">, E. (1971). The Vegetation of Côte d’Ivoire. In </w:t>
      </w:r>
      <w:proofErr w:type="spellStart"/>
      <w:r w:rsidRPr="00CF5657">
        <w:rPr>
          <w:rStyle w:val="fontstyle01"/>
          <w:rFonts w:ascii="Arial" w:hAnsi="Arial" w:cs="Arial"/>
          <w:b w:val="0"/>
          <w:bCs w:val="0"/>
          <w:sz w:val="20"/>
          <w:szCs w:val="20"/>
          <w:highlight w:val="yellow"/>
          <w:lang w:val="en-GB"/>
        </w:rPr>
        <w:t>Avenard</w:t>
      </w:r>
      <w:proofErr w:type="spellEnd"/>
      <w:r w:rsidRPr="00CF5657">
        <w:rPr>
          <w:rStyle w:val="fontstyle01"/>
          <w:rFonts w:ascii="Arial" w:hAnsi="Arial" w:cs="Arial"/>
          <w:b w:val="0"/>
          <w:bCs w:val="0"/>
          <w:sz w:val="20"/>
          <w:szCs w:val="20"/>
          <w:highlight w:val="yellow"/>
          <w:lang w:val="en-GB"/>
        </w:rPr>
        <w:t xml:space="preserve"> J. M., Eldin E., Girard G., </w:t>
      </w:r>
      <w:proofErr w:type="spellStart"/>
      <w:r w:rsidRPr="00CF5657">
        <w:rPr>
          <w:rStyle w:val="fontstyle01"/>
          <w:rFonts w:ascii="Arial" w:hAnsi="Arial" w:cs="Arial"/>
          <w:b w:val="0"/>
          <w:bCs w:val="0"/>
          <w:sz w:val="20"/>
          <w:szCs w:val="20"/>
          <w:highlight w:val="yellow"/>
          <w:lang w:val="en-GB"/>
        </w:rPr>
        <w:t>Sircoulon</w:t>
      </w:r>
      <w:proofErr w:type="spellEnd"/>
      <w:r w:rsidRPr="00CF5657">
        <w:rPr>
          <w:rStyle w:val="fontstyle01"/>
          <w:rFonts w:ascii="Arial" w:hAnsi="Arial" w:cs="Arial"/>
          <w:b w:val="0"/>
          <w:bCs w:val="0"/>
          <w:sz w:val="20"/>
          <w:szCs w:val="20"/>
          <w:highlight w:val="yellow"/>
          <w:lang w:val="en-GB"/>
        </w:rPr>
        <w:t xml:space="preserve"> J., </w:t>
      </w:r>
      <w:proofErr w:type="spellStart"/>
      <w:r w:rsidRPr="00CF5657">
        <w:rPr>
          <w:rStyle w:val="fontstyle01"/>
          <w:rFonts w:ascii="Arial" w:hAnsi="Arial" w:cs="Arial"/>
          <w:b w:val="0"/>
          <w:bCs w:val="0"/>
          <w:sz w:val="20"/>
          <w:szCs w:val="20"/>
          <w:highlight w:val="yellow"/>
          <w:lang w:val="en-GB"/>
        </w:rPr>
        <w:t>Touchebeuf</w:t>
      </w:r>
      <w:proofErr w:type="spellEnd"/>
      <w:r w:rsidRPr="00CF5657">
        <w:rPr>
          <w:rStyle w:val="fontstyle01"/>
          <w:rFonts w:ascii="Arial" w:hAnsi="Arial" w:cs="Arial"/>
          <w:b w:val="0"/>
          <w:bCs w:val="0"/>
          <w:sz w:val="20"/>
          <w:szCs w:val="20"/>
          <w:highlight w:val="yellow"/>
          <w:lang w:val="en-GB"/>
        </w:rPr>
        <w:t xml:space="preserve"> P., </w:t>
      </w:r>
      <w:proofErr w:type="spellStart"/>
      <w:r w:rsidRPr="00CF5657">
        <w:rPr>
          <w:rStyle w:val="fontstyle01"/>
          <w:rFonts w:ascii="Arial" w:hAnsi="Arial" w:cs="Arial"/>
          <w:b w:val="0"/>
          <w:bCs w:val="0"/>
          <w:sz w:val="20"/>
          <w:szCs w:val="20"/>
          <w:highlight w:val="yellow"/>
          <w:lang w:val="en-GB"/>
        </w:rPr>
        <w:t>Guillaumet</w:t>
      </w:r>
      <w:proofErr w:type="spellEnd"/>
      <w:r w:rsidRPr="00CF5657">
        <w:rPr>
          <w:rStyle w:val="fontstyle01"/>
          <w:rFonts w:ascii="Arial" w:hAnsi="Arial" w:cs="Arial"/>
          <w:b w:val="0"/>
          <w:bCs w:val="0"/>
          <w:sz w:val="20"/>
          <w:szCs w:val="20"/>
          <w:highlight w:val="yellow"/>
          <w:lang w:val="en-GB"/>
        </w:rPr>
        <w:t xml:space="preserve"> J.L., </w:t>
      </w:r>
      <w:proofErr w:type="spellStart"/>
      <w:r w:rsidRPr="00CF5657">
        <w:rPr>
          <w:rStyle w:val="fontstyle01"/>
          <w:rFonts w:ascii="Arial" w:hAnsi="Arial" w:cs="Arial"/>
          <w:b w:val="0"/>
          <w:bCs w:val="0"/>
          <w:sz w:val="20"/>
          <w:szCs w:val="20"/>
          <w:highlight w:val="yellow"/>
          <w:lang w:val="en-GB"/>
        </w:rPr>
        <w:t>Adjanohoun</w:t>
      </w:r>
      <w:proofErr w:type="spellEnd"/>
      <w:r w:rsidRPr="00CF5657">
        <w:rPr>
          <w:rStyle w:val="fontstyle01"/>
          <w:rFonts w:ascii="Arial" w:hAnsi="Arial" w:cs="Arial"/>
          <w:b w:val="0"/>
          <w:bCs w:val="0"/>
          <w:sz w:val="20"/>
          <w:szCs w:val="20"/>
          <w:highlight w:val="yellow"/>
          <w:lang w:val="en-GB"/>
        </w:rPr>
        <w:t xml:space="preserve"> E. &amp; </w:t>
      </w:r>
      <w:proofErr w:type="spellStart"/>
      <w:r w:rsidRPr="00CF5657">
        <w:rPr>
          <w:rStyle w:val="fontstyle01"/>
          <w:rFonts w:ascii="Arial" w:hAnsi="Arial" w:cs="Arial"/>
          <w:b w:val="0"/>
          <w:bCs w:val="0"/>
          <w:sz w:val="20"/>
          <w:szCs w:val="20"/>
          <w:highlight w:val="yellow"/>
          <w:lang w:val="en-GB"/>
        </w:rPr>
        <w:t>Perraud</w:t>
      </w:r>
      <w:proofErr w:type="spellEnd"/>
      <w:r w:rsidRPr="00CF5657">
        <w:rPr>
          <w:rStyle w:val="fontstyle01"/>
          <w:rFonts w:ascii="Arial" w:hAnsi="Arial" w:cs="Arial"/>
          <w:b w:val="0"/>
          <w:bCs w:val="0"/>
          <w:sz w:val="20"/>
          <w:szCs w:val="20"/>
          <w:highlight w:val="yellow"/>
          <w:lang w:val="en-GB"/>
        </w:rPr>
        <w:t xml:space="preserve"> A. (Eds.): The natural environment of Côte d’Ivoire. Éditions O.R.S.T.O.M., Paris, 50: 161-262.</w:t>
      </w:r>
    </w:p>
    <w:p w14:paraId="22F663B4" w14:textId="77777777" w:rsidR="0060753F" w:rsidRPr="00CF5657" w:rsidRDefault="0060753F" w:rsidP="0060753F">
      <w:pPr>
        <w:spacing w:line="360" w:lineRule="auto"/>
        <w:ind w:left="993" w:hanging="993"/>
        <w:jc w:val="both"/>
        <w:rPr>
          <w:rStyle w:val="fontstyle01"/>
          <w:rFonts w:ascii="Arial" w:hAnsi="Arial" w:cs="Arial"/>
          <w:b w:val="0"/>
          <w:bCs w:val="0"/>
          <w:sz w:val="20"/>
          <w:szCs w:val="20"/>
          <w:highlight w:val="yellow"/>
          <w:lang w:val="en-GB"/>
        </w:rPr>
      </w:pPr>
      <w:proofErr w:type="spellStart"/>
      <w:r w:rsidRPr="00CF5657">
        <w:rPr>
          <w:rStyle w:val="fontstyle01"/>
          <w:rFonts w:ascii="Arial" w:hAnsi="Arial" w:cs="Arial"/>
          <w:b w:val="0"/>
          <w:bCs w:val="0"/>
          <w:sz w:val="20"/>
          <w:szCs w:val="20"/>
          <w:highlight w:val="yellow"/>
          <w:lang w:val="en-GB"/>
        </w:rPr>
        <w:t>Guillaumet</w:t>
      </w:r>
      <w:proofErr w:type="spellEnd"/>
      <w:r w:rsidRPr="00CF5657">
        <w:rPr>
          <w:rStyle w:val="fontstyle01"/>
          <w:rFonts w:ascii="Arial" w:hAnsi="Arial" w:cs="Arial"/>
          <w:b w:val="0"/>
          <w:bCs w:val="0"/>
          <w:sz w:val="20"/>
          <w:szCs w:val="20"/>
          <w:highlight w:val="yellow"/>
          <w:lang w:val="en-GB"/>
        </w:rPr>
        <w:t>, J.L. (1979). Vegetation in "Atlas of Côte d'Ivoire". Association of Atlases of Ivory Coast, Abidjan, 20p.</w:t>
      </w:r>
    </w:p>
    <w:p w14:paraId="5B7C93F4" w14:textId="77777777" w:rsidR="0060753F" w:rsidRDefault="0060753F" w:rsidP="0060753F">
      <w:pPr>
        <w:spacing w:line="360" w:lineRule="auto"/>
        <w:ind w:left="993" w:hanging="993"/>
        <w:jc w:val="both"/>
        <w:rPr>
          <w:rStyle w:val="fontstyle01"/>
          <w:rFonts w:ascii="Arial" w:hAnsi="Arial" w:cs="Arial"/>
          <w:b w:val="0"/>
          <w:bCs w:val="0"/>
          <w:sz w:val="20"/>
          <w:szCs w:val="20"/>
          <w:lang w:val="en-GB"/>
        </w:rPr>
      </w:pPr>
      <w:r w:rsidRPr="00CF5657">
        <w:rPr>
          <w:rStyle w:val="fontstyle01"/>
          <w:rFonts w:ascii="Arial" w:hAnsi="Arial" w:cs="Arial"/>
          <w:b w:val="0"/>
          <w:bCs w:val="0"/>
          <w:sz w:val="20"/>
          <w:szCs w:val="20"/>
          <w:highlight w:val="yellow"/>
          <w:lang w:val="en-GB"/>
        </w:rPr>
        <w:t xml:space="preserve">Guiral, D., </w:t>
      </w:r>
      <w:proofErr w:type="spellStart"/>
      <w:r w:rsidRPr="00CF5657">
        <w:rPr>
          <w:rStyle w:val="fontstyle01"/>
          <w:rFonts w:ascii="Arial" w:hAnsi="Arial" w:cs="Arial"/>
          <w:b w:val="0"/>
          <w:bCs w:val="0"/>
          <w:sz w:val="20"/>
          <w:szCs w:val="20"/>
          <w:highlight w:val="yellow"/>
          <w:lang w:val="en-GB"/>
        </w:rPr>
        <w:t>Arfi</w:t>
      </w:r>
      <w:proofErr w:type="spellEnd"/>
      <w:r w:rsidRPr="00CF5657">
        <w:rPr>
          <w:rStyle w:val="fontstyle01"/>
          <w:rFonts w:ascii="Arial" w:hAnsi="Arial" w:cs="Arial"/>
          <w:b w:val="0"/>
          <w:bCs w:val="0"/>
          <w:sz w:val="20"/>
          <w:szCs w:val="20"/>
          <w:highlight w:val="yellow"/>
          <w:lang w:val="en-GB"/>
        </w:rPr>
        <w:t>, R., Da, K. P. &amp; Konan-Brou, A. A. (1993). Communities, biomass and algal production within an artificial reef (</w:t>
      </w:r>
      <w:proofErr w:type="spellStart"/>
      <w:r w:rsidRPr="00CF5657">
        <w:rPr>
          <w:rStyle w:val="fontstyle01"/>
          <w:rFonts w:ascii="Arial" w:hAnsi="Arial" w:cs="Arial"/>
          <w:b w:val="0"/>
          <w:bCs w:val="0"/>
          <w:sz w:val="20"/>
          <w:szCs w:val="20"/>
          <w:highlight w:val="yellow"/>
          <w:lang w:val="en-GB"/>
        </w:rPr>
        <w:t>acadja</w:t>
      </w:r>
      <w:proofErr w:type="spellEnd"/>
      <w:r w:rsidRPr="00CF5657">
        <w:rPr>
          <w:rStyle w:val="fontstyle01"/>
          <w:rFonts w:ascii="Arial" w:hAnsi="Arial" w:cs="Arial"/>
          <w:b w:val="0"/>
          <w:bCs w:val="0"/>
          <w:sz w:val="20"/>
          <w:szCs w:val="20"/>
          <w:highlight w:val="yellow"/>
          <w:lang w:val="en-GB"/>
        </w:rPr>
        <w:t>) in a tropical lagoon environment. Journal of Tropical Hydrobiology, 26 (3): 219-228.</w:t>
      </w:r>
    </w:p>
    <w:p w14:paraId="3D15ECC4" w14:textId="77777777" w:rsidR="0060753F" w:rsidRPr="0060753F" w:rsidRDefault="0060753F" w:rsidP="0060753F">
      <w:pPr>
        <w:spacing w:before="0" w:beforeAutospacing="0" w:after="0" w:line="360" w:lineRule="auto"/>
        <w:jc w:val="both"/>
        <w:rPr>
          <w:rStyle w:val="fontstyle01"/>
          <w:rFonts w:ascii="Arial" w:hAnsi="Arial" w:cs="Arial"/>
          <w:b w:val="0"/>
          <w:bCs w:val="0"/>
          <w:sz w:val="20"/>
          <w:szCs w:val="20"/>
        </w:rPr>
      </w:pPr>
      <w:proofErr w:type="spellStart"/>
      <w:r w:rsidRPr="00CF5657">
        <w:rPr>
          <w:rStyle w:val="fontstyle01"/>
          <w:rFonts w:ascii="Arial" w:hAnsi="Arial" w:cs="Arial"/>
          <w:b w:val="0"/>
          <w:bCs w:val="0"/>
          <w:sz w:val="20"/>
          <w:szCs w:val="20"/>
          <w:highlight w:val="yellow"/>
        </w:rPr>
        <w:lastRenderedPageBreak/>
        <w:t>Iltis</w:t>
      </w:r>
      <w:proofErr w:type="spellEnd"/>
      <w:r w:rsidRPr="00CF5657">
        <w:rPr>
          <w:rStyle w:val="fontstyle01"/>
          <w:rFonts w:ascii="Arial" w:hAnsi="Arial" w:cs="Arial"/>
          <w:b w:val="0"/>
          <w:bCs w:val="0"/>
          <w:sz w:val="20"/>
          <w:szCs w:val="20"/>
          <w:highlight w:val="yellow"/>
        </w:rPr>
        <w:t xml:space="preserve">, A. (1980). </w:t>
      </w:r>
      <w:proofErr w:type="spellStart"/>
      <w:r w:rsidRPr="00CF5657">
        <w:rPr>
          <w:rStyle w:val="fontstyle01"/>
          <w:rFonts w:ascii="Arial" w:hAnsi="Arial" w:cs="Arial"/>
          <w:b w:val="0"/>
          <w:bCs w:val="0"/>
          <w:sz w:val="20"/>
          <w:szCs w:val="20"/>
          <w:highlight w:val="yellow"/>
        </w:rPr>
        <w:t>Algae</w:t>
      </w:r>
      <w:proofErr w:type="spellEnd"/>
      <w:r w:rsidRPr="00CF5657">
        <w:rPr>
          <w:rStyle w:val="fontstyle01"/>
          <w:rFonts w:ascii="Arial" w:hAnsi="Arial" w:cs="Arial"/>
          <w:b w:val="0"/>
          <w:bCs w:val="0"/>
          <w:sz w:val="20"/>
          <w:szCs w:val="20"/>
          <w:highlight w:val="yellow"/>
        </w:rPr>
        <w:t xml:space="preserve">. </w:t>
      </w:r>
      <w:proofErr w:type="gramStart"/>
      <w:r w:rsidRPr="00CF5657">
        <w:rPr>
          <w:rStyle w:val="fontstyle01"/>
          <w:rFonts w:ascii="Arial" w:hAnsi="Arial" w:cs="Arial"/>
          <w:b w:val="0"/>
          <w:bCs w:val="0"/>
          <w:sz w:val="20"/>
          <w:szCs w:val="20"/>
          <w:highlight w:val="yellow"/>
        </w:rPr>
        <w:t>In:</w:t>
      </w:r>
      <w:proofErr w:type="gramEnd"/>
      <w:r w:rsidRPr="00CF5657">
        <w:rPr>
          <w:rStyle w:val="fontstyle01"/>
          <w:rFonts w:ascii="Arial" w:hAnsi="Arial" w:cs="Arial"/>
          <w:b w:val="0"/>
          <w:bCs w:val="0"/>
          <w:sz w:val="20"/>
          <w:szCs w:val="20"/>
          <w:highlight w:val="yellow"/>
        </w:rPr>
        <w:t xml:space="preserve"> Durand J.R. &amp; Lévêque C. (</w:t>
      </w:r>
      <w:proofErr w:type="spellStart"/>
      <w:r w:rsidRPr="00CF5657">
        <w:rPr>
          <w:rStyle w:val="fontstyle01"/>
          <w:rFonts w:ascii="Arial" w:hAnsi="Arial" w:cs="Arial"/>
          <w:b w:val="0"/>
          <w:bCs w:val="0"/>
          <w:sz w:val="20"/>
          <w:szCs w:val="20"/>
          <w:highlight w:val="yellow"/>
        </w:rPr>
        <w:t>Eds</w:t>
      </w:r>
      <w:proofErr w:type="spellEnd"/>
      <w:r w:rsidRPr="00CF5657">
        <w:rPr>
          <w:rStyle w:val="fontstyle01"/>
          <w:rFonts w:ascii="Arial" w:hAnsi="Arial" w:cs="Arial"/>
          <w:b w:val="0"/>
          <w:bCs w:val="0"/>
          <w:sz w:val="20"/>
          <w:szCs w:val="20"/>
          <w:highlight w:val="yellow"/>
        </w:rPr>
        <w:t xml:space="preserve">). </w:t>
      </w:r>
      <w:proofErr w:type="spellStart"/>
      <w:r w:rsidRPr="00CF5657">
        <w:rPr>
          <w:rStyle w:val="fontstyle01"/>
          <w:rFonts w:ascii="Arial" w:hAnsi="Arial" w:cs="Arial"/>
          <w:b w:val="0"/>
          <w:bCs w:val="0"/>
          <w:sz w:val="20"/>
          <w:szCs w:val="20"/>
          <w:highlight w:val="yellow"/>
        </w:rPr>
        <w:t>Aquatic</w:t>
      </w:r>
      <w:proofErr w:type="spellEnd"/>
      <w:r w:rsidRPr="00CF5657">
        <w:rPr>
          <w:rStyle w:val="fontstyle01"/>
          <w:rFonts w:ascii="Arial" w:hAnsi="Arial" w:cs="Arial"/>
          <w:b w:val="0"/>
          <w:bCs w:val="0"/>
          <w:sz w:val="20"/>
          <w:szCs w:val="20"/>
          <w:highlight w:val="yellow"/>
        </w:rPr>
        <w:t xml:space="preserve"> Flora and </w:t>
      </w:r>
      <w:proofErr w:type="spellStart"/>
      <w:r w:rsidRPr="00CF5657">
        <w:rPr>
          <w:rStyle w:val="fontstyle01"/>
          <w:rFonts w:ascii="Arial" w:hAnsi="Arial" w:cs="Arial"/>
          <w:b w:val="0"/>
          <w:bCs w:val="0"/>
          <w:sz w:val="20"/>
          <w:szCs w:val="20"/>
          <w:highlight w:val="yellow"/>
        </w:rPr>
        <w:t>Fauna</w:t>
      </w:r>
      <w:proofErr w:type="spellEnd"/>
      <w:r w:rsidRPr="00CF5657">
        <w:rPr>
          <w:rStyle w:val="fontstyle01"/>
          <w:rFonts w:ascii="Arial" w:hAnsi="Arial" w:cs="Arial"/>
          <w:b w:val="0"/>
          <w:bCs w:val="0"/>
          <w:sz w:val="20"/>
          <w:szCs w:val="20"/>
          <w:highlight w:val="yellow"/>
        </w:rPr>
        <w:t xml:space="preserve"> of Sahel-</w:t>
      </w:r>
      <w:proofErr w:type="spellStart"/>
      <w:r w:rsidRPr="00CF5657">
        <w:rPr>
          <w:rStyle w:val="fontstyle01"/>
          <w:rFonts w:ascii="Arial" w:hAnsi="Arial" w:cs="Arial"/>
          <w:b w:val="0"/>
          <w:bCs w:val="0"/>
          <w:sz w:val="20"/>
          <w:szCs w:val="20"/>
          <w:highlight w:val="yellow"/>
        </w:rPr>
        <w:t>Sudanese</w:t>
      </w:r>
      <w:proofErr w:type="spellEnd"/>
      <w:r w:rsidRPr="00CF5657">
        <w:rPr>
          <w:rStyle w:val="fontstyle01"/>
          <w:rFonts w:ascii="Arial" w:hAnsi="Arial" w:cs="Arial"/>
          <w:b w:val="0"/>
          <w:bCs w:val="0"/>
          <w:sz w:val="20"/>
          <w:szCs w:val="20"/>
          <w:highlight w:val="yellow"/>
        </w:rPr>
        <w:t xml:space="preserve"> </w:t>
      </w:r>
      <w:proofErr w:type="spellStart"/>
      <w:r w:rsidRPr="00CF5657">
        <w:rPr>
          <w:rStyle w:val="fontstyle01"/>
          <w:rFonts w:ascii="Arial" w:hAnsi="Arial" w:cs="Arial"/>
          <w:b w:val="0"/>
          <w:bCs w:val="0"/>
          <w:sz w:val="20"/>
          <w:szCs w:val="20"/>
          <w:highlight w:val="yellow"/>
        </w:rPr>
        <w:t>Africa</w:t>
      </w:r>
      <w:proofErr w:type="spellEnd"/>
      <w:r w:rsidRPr="00CF5657">
        <w:rPr>
          <w:rStyle w:val="fontstyle01"/>
          <w:rFonts w:ascii="Arial" w:hAnsi="Arial" w:cs="Arial"/>
          <w:b w:val="0"/>
          <w:bCs w:val="0"/>
          <w:sz w:val="20"/>
          <w:szCs w:val="20"/>
          <w:highlight w:val="yellow"/>
        </w:rPr>
        <w:t xml:space="preserve">. Volume I. Éditions O.R.S.T.O.M. Collection </w:t>
      </w:r>
      <w:proofErr w:type="spellStart"/>
      <w:r w:rsidRPr="00CF5657">
        <w:rPr>
          <w:rStyle w:val="fontstyle01"/>
          <w:rFonts w:ascii="Arial" w:hAnsi="Arial" w:cs="Arial"/>
          <w:b w:val="0"/>
          <w:bCs w:val="0"/>
          <w:sz w:val="20"/>
          <w:szCs w:val="20"/>
          <w:highlight w:val="yellow"/>
        </w:rPr>
        <w:t>InitiationDocuments</w:t>
      </w:r>
      <w:proofErr w:type="spellEnd"/>
      <w:r w:rsidRPr="00CF5657">
        <w:rPr>
          <w:rStyle w:val="fontstyle01"/>
          <w:rFonts w:ascii="Arial" w:hAnsi="Arial" w:cs="Arial"/>
          <w:b w:val="0"/>
          <w:bCs w:val="0"/>
          <w:sz w:val="20"/>
          <w:szCs w:val="20"/>
          <w:highlight w:val="yellow"/>
        </w:rPr>
        <w:t xml:space="preserve"> Techniques No. 44, Paris, pp. 9-61.</w:t>
      </w:r>
    </w:p>
    <w:p w14:paraId="0D28F904" w14:textId="77777777" w:rsidR="0060753F" w:rsidRPr="0060753F" w:rsidRDefault="0060753F" w:rsidP="0060753F">
      <w:pPr>
        <w:spacing w:before="0" w:beforeAutospacing="0" w:after="0" w:line="360" w:lineRule="auto"/>
        <w:jc w:val="both"/>
        <w:rPr>
          <w:rStyle w:val="fontstyle01"/>
          <w:rFonts w:ascii="Arial" w:hAnsi="Arial" w:cs="Arial"/>
          <w:b w:val="0"/>
          <w:bCs w:val="0"/>
          <w:sz w:val="20"/>
          <w:szCs w:val="20"/>
        </w:rPr>
      </w:pPr>
      <w:proofErr w:type="spellStart"/>
      <w:r w:rsidRPr="00CF5657">
        <w:rPr>
          <w:rStyle w:val="fontstyle01"/>
          <w:rFonts w:ascii="Arial" w:hAnsi="Arial" w:cs="Arial"/>
          <w:b w:val="0"/>
          <w:bCs w:val="0"/>
          <w:sz w:val="20"/>
          <w:szCs w:val="20"/>
          <w:highlight w:val="yellow"/>
        </w:rPr>
        <w:t>Iltis</w:t>
      </w:r>
      <w:proofErr w:type="spellEnd"/>
      <w:r w:rsidRPr="00CF5657">
        <w:rPr>
          <w:rStyle w:val="fontstyle01"/>
          <w:rFonts w:ascii="Arial" w:hAnsi="Arial" w:cs="Arial"/>
          <w:b w:val="0"/>
          <w:bCs w:val="0"/>
          <w:sz w:val="20"/>
          <w:szCs w:val="20"/>
          <w:highlight w:val="yellow"/>
        </w:rPr>
        <w:t xml:space="preserve">, A. (1984). </w:t>
      </w:r>
      <w:proofErr w:type="spellStart"/>
      <w:r w:rsidRPr="00CF5657">
        <w:rPr>
          <w:rStyle w:val="fontstyle01"/>
          <w:rFonts w:ascii="Arial" w:hAnsi="Arial" w:cs="Arial"/>
          <w:b w:val="0"/>
          <w:bCs w:val="0"/>
          <w:sz w:val="20"/>
          <w:szCs w:val="20"/>
          <w:highlight w:val="yellow"/>
        </w:rPr>
        <w:t>Phytoplankton</w:t>
      </w:r>
      <w:proofErr w:type="spellEnd"/>
      <w:r w:rsidRPr="00CF5657">
        <w:rPr>
          <w:rStyle w:val="fontstyle01"/>
          <w:rFonts w:ascii="Arial" w:hAnsi="Arial" w:cs="Arial"/>
          <w:b w:val="0"/>
          <w:bCs w:val="0"/>
          <w:sz w:val="20"/>
          <w:szCs w:val="20"/>
          <w:highlight w:val="yellow"/>
        </w:rPr>
        <w:t xml:space="preserve"> </w:t>
      </w:r>
      <w:proofErr w:type="spellStart"/>
      <w:r w:rsidRPr="00CF5657">
        <w:rPr>
          <w:rStyle w:val="fontstyle01"/>
          <w:rFonts w:ascii="Arial" w:hAnsi="Arial" w:cs="Arial"/>
          <w:b w:val="0"/>
          <w:bCs w:val="0"/>
          <w:sz w:val="20"/>
          <w:szCs w:val="20"/>
          <w:highlight w:val="yellow"/>
        </w:rPr>
        <w:t>Biomass</w:t>
      </w:r>
      <w:proofErr w:type="spellEnd"/>
      <w:r w:rsidRPr="00CF5657">
        <w:rPr>
          <w:rStyle w:val="fontstyle01"/>
          <w:rFonts w:ascii="Arial" w:hAnsi="Arial" w:cs="Arial"/>
          <w:b w:val="0"/>
          <w:bCs w:val="0"/>
          <w:sz w:val="20"/>
          <w:szCs w:val="20"/>
          <w:highlight w:val="yellow"/>
        </w:rPr>
        <w:t xml:space="preserve"> of the Ébrié Lagoon (Côte d’Ivoire). Tropical </w:t>
      </w:r>
      <w:proofErr w:type="spellStart"/>
      <w:r w:rsidRPr="00CF5657">
        <w:rPr>
          <w:rStyle w:val="fontstyle01"/>
          <w:rFonts w:ascii="Arial" w:hAnsi="Arial" w:cs="Arial"/>
          <w:b w:val="0"/>
          <w:bCs w:val="0"/>
          <w:sz w:val="20"/>
          <w:szCs w:val="20"/>
          <w:highlight w:val="yellow"/>
        </w:rPr>
        <w:t>Hydrobiology</w:t>
      </w:r>
      <w:proofErr w:type="spellEnd"/>
      <w:r w:rsidRPr="00CF5657">
        <w:rPr>
          <w:rStyle w:val="fontstyle01"/>
          <w:rFonts w:ascii="Arial" w:hAnsi="Arial" w:cs="Arial"/>
          <w:b w:val="0"/>
          <w:bCs w:val="0"/>
          <w:sz w:val="20"/>
          <w:szCs w:val="20"/>
          <w:highlight w:val="yellow"/>
        </w:rPr>
        <w:t xml:space="preserve"> </w:t>
      </w:r>
      <w:proofErr w:type="spellStart"/>
      <w:r w:rsidRPr="00CF5657">
        <w:rPr>
          <w:rStyle w:val="fontstyle01"/>
          <w:rFonts w:ascii="Arial" w:hAnsi="Arial" w:cs="Arial"/>
          <w:b w:val="0"/>
          <w:bCs w:val="0"/>
          <w:sz w:val="20"/>
          <w:szCs w:val="20"/>
          <w:highlight w:val="yellow"/>
        </w:rPr>
        <w:t>Review</w:t>
      </w:r>
      <w:proofErr w:type="spellEnd"/>
      <w:r w:rsidRPr="00CF5657">
        <w:rPr>
          <w:rStyle w:val="fontstyle01"/>
          <w:rFonts w:ascii="Arial" w:hAnsi="Arial" w:cs="Arial"/>
          <w:b w:val="0"/>
          <w:bCs w:val="0"/>
          <w:sz w:val="20"/>
          <w:szCs w:val="20"/>
          <w:highlight w:val="yellow"/>
        </w:rPr>
        <w:t xml:space="preserve">, </w:t>
      </w:r>
      <w:proofErr w:type="gramStart"/>
      <w:r w:rsidRPr="00CF5657">
        <w:rPr>
          <w:rStyle w:val="fontstyle01"/>
          <w:rFonts w:ascii="Arial" w:hAnsi="Arial" w:cs="Arial"/>
          <w:b w:val="0"/>
          <w:bCs w:val="0"/>
          <w:sz w:val="20"/>
          <w:szCs w:val="20"/>
          <w:highlight w:val="yellow"/>
        </w:rPr>
        <w:t>118:</w:t>
      </w:r>
      <w:proofErr w:type="gramEnd"/>
      <w:r w:rsidRPr="00CF5657">
        <w:rPr>
          <w:rStyle w:val="fontstyle01"/>
          <w:rFonts w:ascii="Arial" w:hAnsi="Arial" w:cs="Arial"/>
          <w:b w:val="0"/>
          <w:bCs w:val="0"/>
          <w:sz w:val="20"/>
          <w:szCs w:val="20"/>
          <w:highlight w:val="yellow"/>
        </w:rPr>
        <w:t xml:space="preserve"> 153-175.</w:t>
      </w:r>
    </w:p>
    <w:p w14:paraId="77E5D1D0" w14:textId="77777777" w:rsidR="0060753F" w:rsidRPr="0060753F" w:rsidRDefault="0060753F" w:rsidP="0060753F">
      <w:pPr>
        <w:spacing w:before="0" w:beforeAutospacing="0" w:after="0" w:line="360" w:lineRule="auto"/>
        <w:jc w:val="both"/>
        <w:rPr>
          <w:rStyle w:val="fontstyle01"/>
          <w:rFonts w:ascii="Arial" w:hAnsi="Arial" w:cs="Arial"/>
          <w:b w:val="0"/>
          <w:bCs w:val="0"/>
          <w:sz w:val="20"/>
          <w:szCs w:val="20"/>
        </w:rPr>
      </w:pPr>
      <w:r w:rsidRPr="0060753F">
        <w:rPr>
          <w:rStyle w:val="fontstyle01"/>
          <w:rFonts w:ascii="Arial" w:hAnsi="Arial" w:cs="Arial"/>
          <w:b w:val="0"/>
          <w:bCs w:val="0"/>
          <w:sz w:val="20"/>
          <w:szCs w:val="20"/>
        </w:rPr>
        <w:t xml:space="preserve">Kouassi, A. M., Aka, M., &amp; Pagano, L. (2020). </w:t>
      </w:r>
      <w:proofErr w:type="spellStart"/>
      <w:r w:rsidRPr="0060753F">
        <w:rPr>
          <w:rStyle w:val="fontstyle01"/>
          <w:rFonts w:ascii="Arial" w:hAnsi="Arial" w:cs="Arial"/>
          <w:b w:val="0"/>
          <w:bCs w:val="0"/>
          <w:sz w:val="20"/>
          <w:szCs w:val="20"/>
        </w:rPr>
        <w:t>Seasonal</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Hypoxia</w:t>
      </w:r>
      <w:proofErr w:type="spellEnd"/>
      <w:r w:rsidRPr="0060753F">
        <w:rPr>
          <w:rStyle w:val="fontstyle01"/>
          <w:rFonts w:ascii="Arial" w:hAnsi="Arial" w:cs="Arial"/>
          <w:b w:val="0"/>
          <w:bCs w:val="0"/>
          <w:sz w:val="20"/>
          <w:szCs w:val="20"/>
        </w:rPr>
        <w:t xml:space="preserve"> and </w:t>
      </w:r>
      <w:proofErr w:type="spellStart"/>
      <w:r w:rsidRPr="0060753F">
        <w:rPr>
          <w:rStyle w:val="fontstyle01"/>
          <w:rFonts w:ascii="Arial" w:hAnsi="Arial" w:cs="Arial"/>
          <w:b w:val="0"/>
          <w:bCs w:val="0"/>
          <w:sz w:val="20"/>
          <w:szCs w:val="20"/>
        </w:rPr>
        <w:t>Its</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Consequences</w:t>
      </w:r>
      <w:proofErr w:type="spellEnd"/>
      <w:r w:rsidRPr="0060753F">
        <w:rPr>
          <w:rStyle w:val="fontstyle01"/>
          <w:rFonts w:ascii="Arial" w:hAnsi="Arial" w:cs="Arial"/>
          <w:b w:val="0"/>
          <w:bCs w:val="0"/>
          <w:sz w:val="20"/>
          <w:szCs w:val="20"/>
        </w:rPr>
        <w:t xml:space="preserve"> in a </w:t>
      </w:r>
      <w:proofErr w:type="spellStart"/>
      <w:r w:rsidRPr="0060753F">
        <w:rPr>
          <w:rStyle w:val="fontstyle01"/>
          <w:rFonts w:ascii="Arial" w:hAnsi="Arial" w:cs="Arial"/>
          <w:b w:val="0"/>
          <w:bCs w:val="0"/>
          <w:sz w:val="20"/>
          <w:szCs w:val="20"/>
        </w:rPr>
        <w:t>Polluted</w:t>
      </w:r>
      <w:proofErr w:type="spellEnd"/>
      <w:r w:rsidRPr="0060753F">
        <w:rPr>
          <w:rStyle w:val="fontstyle01"/>
          <w:rFonts w:ascii="Arial" w:hAnsi="Arial" w:cs="Arial"/>
          <w:b w:val="0"/>
          <w:bCs w:val="0"/>
          <w:sz w:val="20"/>
          <w:szCs w:val="20"/>
        </w:rPr>
        <w:t xml:space="preserve"> Tropical </w:t>
      </w:r>
      <w:proofErr w:type="spellStart"/>
      <w:r w:rsidRPr="0060753F">
        <w:rPr>
          <w:rStyle w:val="fontstyle01"/>
          <w:rFonts w:ascii="Arial" w:hAnsi="Arial" w:cs="Arial"/>
          <w:b w:val="0"/>
          <w:bCs w:val="0"/>
          <w:sz w:val="20"/>
          <w:szCs w:val="20"/>
        </w:rPr>
        <w:t>Estuary</w:t>
      </w:r>
      <w:proofErr w:type="spellEnd"/>
      <w:r w:rsidRPr="0060753F">
        <w:rPr>
          <w:rStyle w:val="fontstyle01"/>
          <w:rFonts w:ascii="Arial" w:hAnsi="Arial" w:cs="Arial"/>
          <w:b w:val="0"/>
          <w:bCs w:val="0"/>
          <w:sz w:val="20"/>
          <w:szCs w:val="20"/>
        </w:rPr>
        <w:t xml:space="preserve"> (Côte d’Ivoire, West </w:t>
      </w:r>
      <w:proofErr w:type="spellStart"/>
      <w:r w:rsidRPr="0060753F">
        <w:rPr>
          <w:rStyle w:val="fontstyle01"/>
          <w:rFonts w:ascii="Arial" w:hAnsi="Arial" w:cs="Arial"/>
          <w:b w:val="0"/>
          <w:bCs w:val="0"/>
          <w:sz w:val="20"/>
          <w:szCs w:val="20"/>
        </w:rPr>
        <w:t>Africa</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Environmental</w:t>
      </w:r>
      <w:proofErr w:type="spellEnd"/>
      <w:r w:rsidRPr="0060753F">
        <w:rPr>
          <w:rStyle w:val="fontstyle01"/>
          <w:rFonts w:ascii="Arial" w:hAnsi="Arial" w:cs="Arial"/>
          <w:b w:val="0"/>
          <w:bCs w:val="0"/>
          <w:sz w:val="20"/>
          <w:szCs w:val="20"/>
        </w:rPr>
        <w:t xml:space="preserve"> Monitoring and </w:t>
      </w:r>
      <w:proofErr w:type="spellStart"/>
      <w:r w:rsidRPr="0060753F">
        <w:rPr>
          <w:rStyle w:val="fontstyle01"/>
          <w:rFonts w:ascii="Arial" w:hAnsi="Arial" w:cs="Arial"/>
          <w:b w:val="0"/>
          <w:bCs w:val="0"/>
          <w:sz w:val="20"/>
          <w:szCs w:val="20"/>
        </w:rPr>
        <w:t>Assessment</w:t>
      </w:r>
      <w:proofErr w:type="spellEnd"/>
      <w:r w:rsidRPr="0060753F">
        <w:rPr>
          <w:rStyle w:val="fontstyle01"/>
          <w:rFonts w:ascii="Arial" w:hAnsi="Arial" w:cs="Arial"/>
          <w:b w:val="0"/>
          <w:bCs w:val="0"/>
          <w:sz w:val="20"/>
          <w:szCs w:val="20"/>
        </w:rPr>
        <w:t>, *192*(12), 785. https://doi.org/10.1007/s10661-020-08751-y</w:t>
      </w:r>
    </w:p>
    <w:p w14:paraId="46AEFDB7" w14:textId="77777777" w:rsidR="0060753F" w:rsidRPr="00CF5657" w:rsidRDefault="0060753F" w:rsidP="0060753F">
      <w:pPr>
        <w:spacing w:before="0" w:beforeAutospacing="0" w:after="0" w:line="360" w:lineRule="auto"/>
        <w:jc w:val="both"/>
        <w:rPr>
          <w:rStyle w:val="fontstyle01"/>
          <w:rFonts w:ascii="Arial" w:hAnsi="Arial" w:cs="Arial"/>
          <w:b w:val="0"/>
          <w:bCs w:val="0"/>
          <w:sz w:val="20"/>
          <w:szCs w:val="20"/>
          <w:highlight w:val="yellow"/>
        </w:rPr>
      </w:pPr>
      <w:r w:rsidRPr="00CF5657">
        <w:rPr>
          <w:rStyle w:val="fontstyle01"/>
          <w:rFonts w:ascii="Arial" w:hAnsi="Arial" w:cs="Arial"/>
          <w:b w:val="0"/>
          <w:bCs w:val="0"/>
          <w:sz w:val="20"/>
          <w:szCs w:val="20"/>
          <w:highlight w:val="yellow"/>
        </w:rPr>
        <w:t xml:space="preserve">Lemasson, L., Pagès, J., Dufour, P. &amp; </w:t>
      </w:r>
      <w:proofErr w:type="spellStart"/>
      <w:r w:rsidRPr="00CF5657">
        <w:rPr>
          <w:rStyle w:val="fontstyle01"/>
          <w:rFonts w:ascii="Arial" w:hAnsi="Arial" w:cs="Arial"/>
          <w:b w:val="0"/>
          <w:bCs w:val="0"/>
          <w:sz w:val="20"/>
          <w:szCs w:val="20"/>
          <w:highlight w:val="yellow"/>
        </w:rPr>
        <w:t>Cremou</w:t>
      </w:r>
      <w:proofErr w:type="spellEnd"/>
      <w:r w:rsidRPr="00CF5657">
        <w:rPr>
          <w:rStyle w:val="fontstyle01"/>
          <w:rFonts w:ascii="Arial" w:hAnsi="Arial" w:cs="Arial"/>
          <w:b w:val="0"/>
          <w:bCs w:val="0"/>
          <w:sz w:val="20"/>
          <w:szCs w:val="20"/>
          <w:highlight w:val="yellow"/>
        </w:rPr>
        <w:t xml:space="preserve">, J. L. (1981). </w:t>
      </w:r>
      <w:proofErr w:type="spellStart"/>
      <w:r w:rsidRPr="00CF5657">
        <w:rPr>
          <w:rStyle w:val="fontstyle01"/>
          <w:rFonts w:ascii="Arial" w:hAnsi="Arial" w:cs="Arial"/>
          <w:b w:val="0"/>
          <w:bCs w:val="0"/>
          <w:sz w:val="20"/>
          <w:szCs w:val="20"/>
          <w:highlight w:val="yellow"/>
        </w:rPr>
        <w:t>Particulate</w:t>
      </w:r>
      <w:proofErr w:type="spellEnd"/>
      <w:r w:rsidRPr="00CF5657">
        <w:rPr>
          <w:rStyle w:val="fontstyle01"/>
          <w:rFonts w:ascii="Arial" w:hAnsi="Arial" w:cs="Arial"/>
          <w:b w:val="0"/>
          <w:bCs w:val="0"/>
          <w:sz w:val="20"/>
          <w:szCs w:val="20"/>
          <w:highlight w:val="yellow"/>
        </w:rPr>
        <w:t xml:space="preserve"> </w:t>
      </w:r>
      <w:proofErr w:type="spellStart"/>
      <w:r w:rsidRPr="00CF5657">
        <w:rPr>
          <w:rStyle w:val="fontstyle01"/>
          <w:rFonts w:ascii="Arial" w:hAnsi="Arial" w:cs="Arial"/>
          <w:b w:val="0"/>
          <w:bCs w:val="0"/>
          <w:sz w:val="20"/>
          <w:szCs w:val="20"/>
          <w:highlight w:val="yellow"/>
        </w:rPr>
        <w:t>organic</w:t>
      </w:r>
      <w:proofErr w:type="spellEnd"/>
      <w:r w:rsidRPr="00CF5657">
        <w:rPr>
          <w:rStyle w:val="fontstyle01"/>
          <w:rFonts w:ascii="Arial" w:hAnsi="Arial" w:cs="Arial"/>
          <w:b w:val="0"/>
          <w:bCs w:val="0"/>
          <w:sz w:val="20"/>
          <w:szCs w:val="20"/>
          <w:highlight w:val="yellow"/>
        </w:rPr>
        <w:t xml:space="preserve"> </w:t>
      </w:r>
      <w:proofErr w:type="spellStart"/>
      <w:r w:rsidRPr="00CF5657">
        <w:rPr>
          <w:rStyle w:val="fontstyle01"/>
          <w:rFonts w:ascii="Arial" w:hAnsi="Arial" w:cs="Arial"/>
          <w:b w:val="0"/>
          <w:bCs w:val="0"/>
          <w:sz w:val="20"/>
          <w:szCs w:val="20"/>
          <w:highlight w:val="yellow"/>
        </w:rPr>
        <w:t>matter</w:t>
      </w:r>
      <w:proofErr w:type="spellEnd"/>
    </w:p>
    <w:p w14:paraId="424837B6" w14:textId="77777777" w:rsidR="0060753F" w:rsidRPr="0060753F" w:rsidRDefault="0060753F" w:rsidP="0060753F">
      <w:pPr>
        <w:spacing w:before="0" w:beforeAutospacing="0" w:after="0" w:line="360" w:lineRule="auto"/>
        <w:jc w:val="both"/>
        <w:rPr>
          <w:rStyle w:val="fontstyle01"/>
          <w:rFonts w:ascii="Arial" w:hAnsi="Arial" w:cs="Arial"/>
          <w:b w:val="0"/>
          <w:bCs w:val="0"/>
          <w:sz w:val="20"/>
          <w:szCs w:val="20"/>
        </w:rPr>
      </w:pPr>
      <w:proofErr w:type="gramStart"/>
      <w:r w:rsidRPr="00CF5657">
        <w:rPr>
          <w:rStyle w:val="fontstyle01"/>
          <w:rFonts w:ascii="Arial" w:hAnsi="Arial" w:cs="Arial"/>
          <w:b w:val="0"/>
          <w:bCs w:val="0"/>
          <w:sz w:val="20"/>
          <w:szCs w:val="20"/>
          <w:highlight w:val="yellow"/>
        </w:rPr>
        <w:t>and</w:t>
      </w:r>
      <w:proofErr w:type="gramEnd"/>
      <w:r w:rsidRPr="00CF5657">
        <w:rPr>
          <w:rStyle w:val="fontstyle01"/>
          <w:rFonts w:ascii="Arial" w:hAnsi="Arial" w:cs="Arial"/>
          <w:b w:val="0"/>
          <w:bCs w:val="0"/>
          <w:sz w:val="20"/>
          <w:szCs w:val="20"/>
          <w:highlight w:val="yellow"/>
        </w:rPr>
        <w:t xml:space="preserve"> </w:t>
      </w:r>
      <w:proofErr w:type="spellStart"/>
      <w:r w:rsidRPr="00CF5657">
        <w:rPr>
          <w:rStyle w:val="fontstyle01"/>
          <w:rFonts w:ascii="Arial" w:hAnsi="Arial" w:cs="Arial"/>
          <w:b w:val="0"/>
          <w:bCs w:val="0"/>
          <w:sz w:val="20"/>
          <w:szCs w:val="20"/>
          <w:highlight w:val="yellow"/>
        </w:rPr>
        <w:t>biomass</w:t>
      </w:r>
      <w:proofErr w:type="spellEnd"/>
      <w:r w:rsidRPr="00CF5657">
        <w:rPr>
          <w:rStyle w:val="fontstyle01"/>
          <w:rFonts w:ascii="Arial" w:hAnsi="Arial" w:cs="Arial"/>
          <w:b w:val="0"/>
          <w:bCs w:val="0"/>
          <w:sz w:val="20"/>
          <w:szCs w:val="20"/>
          <w:highlight w:val="yellow"/>
        </w:rPr>
        <w:t xml:space="preserve"> in a tropical </w:t>
      </w:r>
      <w:proofErr w:type="spellStart"/>
      <w:r w:rsidRPr="00CF5657">
        <w:rPr>
          <w:rStyle w:val="fontstyle01"/>
          <w:rFonts w:ascii="Arial" w:hAnsi="Arial" w:cs="Arial"/>
          <w:b w:val="0"/>
          <w:bCs w:val="0"/>
          <w:sz w:val="20"/>
          <w:szCs w:val="20"/>
          <w:highlight w:val="yellow"/>
        </w:rPr>
        <w:t>lagoon</w:t>
      </w:r>
      <w:proofErr w:type="spellEnd"/>
      <w:r w:rsidRPr="00CF5657">
        <w:rPr>
          <w:rStyle w:val="fontstyle01"/>
          <w:rFonts w:ascii="Arial" w:hAnsi="Arial" w:cs="Arial"/>
          <w:b w:val="0"/>
          <w:bCs w:val="0"/>
          <w:sz w:val="20"/>
          <w:szCs w:val="20"/>
          <w:highlight w:val="yellow"/>
        </w:rPr>
        <w:t xml:space="preserve">. Tropical </w:t>
      </w:r>
      <w:proofErr w:type="spellStart"/>
      <w:r w:rsidRPr="00CF5657">
        <w:rPr>
          <w:rStyle w:val="fontstyle01"/>
          <w:rFonts w:ascii="Arial" w:hAnsi="Arial" w:cs="Arial"/>
          <w:b w:val="0"/>
          <w:bCs w:val="0"/>
          <w:sz w:val="20"/>
          <w:szCs w:val="20"/>
          <w:highlight w:val="yellow"/>
        </w:rPr>
        <w:t>Hydrobiology</w:t>
      </w:r>
      <w:proofErr w:type="spellEnd"/>
      <w:r w:rsidRPr="00CF5657">
        <w:rPr>
          <w:rStyle w:val="fontstyle01"/>
          <w:rFonts w:ascii="Arial" w:hAnsi="Arial" w:cs="Arial"/>
          <w:b w:val="0"/>
          <w:bCs w:val="0"/>
          <w:sz w:val="20"/>
          <w:szCs w:val="20"/>
          <w:highlight w:val="yellow"/>
        </w:rPr>
        <w:t xml:space="preserve"> </w:t>
      </w:r>
      <w:proofErr w:type="spellStart"/>
      <w:r w:rsidRPr="00CF5657">
        <w:rPr>
          <w:rStyle w:val="fontstyle01"/>
          <w:rFonts w:ascii="Arial" w:hAnsi="Arial" w:cs="Arial"/>
          <w:b w:val="0"/>
          <w:bCs w:val="0"/>
          <w:sz w:val="20"/>
          <w:szCs w:val="20"/>
          <w:highlight w:val="yellow"/>
        </w:rPr>
        <w:t>Review</w:t>
      </w:r>
      <w:proofErr w:type="spellEnd"/>
      <w:r w:rsidRPr="00CF5657">
        <w:rPr>
          <w:rStyle w:val="fontstyle01"/>
          <w:rFonts w:ascii="Arial" w:hAnsi="Arial" w:cs="Arial"/>
          <w:b w:val="0"/>
          <w:bCs w:val="0"/>
          <w:sz w:val="20"/>
          <w:szCs w:val="20"/>
          <w:highlight w:val="yellow"/>
        </w:rPr>
        <w:t>, 14 (3</w:t>
      </w:r>
      <w:proofErr w:type="gramStart"/>
      <w:r w:rsidRPr="00CF5657">
        <w:rPr>
          <w:rStyle w:val="fontstyle01"/>
          <w:rFonts w:ascii="Arial" w:hAnsi="Arial" w:cs="Arial"/>
          <w:b w:val="0"/>
          <w:bCs w:val="0"/>
          <w:sz w:val="20"/>
          <w:szCs w:val="20"/>
          <w:highlight w:val="yellow"/>
        </w:rPr>
        <w:t>):</w:t>
      </w:r>
      <w:proofErr w:type="gramEnd"/>
      <w:r w:rsidRPr="00CF5657">
        <w:rPr>
          <w:rStyle w:val="fontstyle01"/>
          <w:rFonts w:ascii="Arial" w:hAnsi="Arial" w:cs="Arial"/>
          <w:b w:val="0"/>
          <w:bCs w:val="0"/>
          <w:sz w:val="20"/>
          <w:szCs w:val="20"/>
          <w:highlight w:val="yellow"/>
        </w:rPr>
        <w:t xml:space="preserve"> 191-212.</w:t>
      </w:r>
    </w:p>
    <w:p w14:paraId="678E1FF9" w14:textId="77777777" w:rsidR="0060753F" w:rsidRPr="0060753F" w:rsidRDefault="0060753F" w:rsidP="0060753F">
      <w:pPr>
        <w:spacing w:before="0" w:beforeAutospacing="0" w:after="0" w:line="360" w:lineRule="auto"/>
        <w:jc w:val="both"/>
        <w:rPr>
          <w:rStyle w:val="fontstyle01"/>
          <w:rFonts w:ascii="Arial" w:hAnsi="Arial" w:cs="Arial"/>
          <w:b w:val="0"/>
          <w:bCs w:val="0"/>
          <w:sz w:val="20"/>
          <w:szCs w:val="20"/>
        </w:rPr>
      </w:pPr>
      <w:proofErr w:type="spellStart"/>
      <w:r w:rsidRPr="0060753F">
        <w:rPr>
          <w:rStyle w:val="fontstyle01"/>
          <w:rFonts w:ascii="Arial" w:hAnsi="Arial" w:cs="Arial"/>
          <w:b w:val="0"/>
          <w:bCs w:val="0"/>
          <w:sz w:val="20"/>
          <w:szCs w:val="20"/>
        </w:rPr>
        <w:t>Ndong</w:t>
      </w:r>
      <w:proofErr w:type="spellEnd"/>
      <w:r w:rsidRPr="0060753F">
        <w:rPr>
          <w:rStyle w:val="fontstyle01"/>
          <w:rFonts w:ascii="Arial" w:hAnsi="Arial" w:cs="Arial"/>
          <w:b w:val="0"/>
          <w:bCs w:val="0"/>
          <w:sz w:val="20"/>
          <w:szCs w:val="20"/>
        </w:rPr>
        <w:t xml:space="preserve">, G. B., Diallo, M., &amp; Diop, S. (2021). Coastal acidification in West </w:t>
      </w:r>
      <w:proofErr w:type="spellStart"/>
      <w:proofErr w:type="gramStart"/>
      <w:r w:rsidRPr="0060753F">
        <w:rPr>
          <w:rStyle w:val="fontstyle01"/>
          <w:rFonts w:ascii="Arial" w:hAnsi="Arial" w:cs="Arial"/>
          <w:b w:val="0"/>
          <w:bCs w:val="0"/>
          <w:sz w:val="20"/>
          <w:szCs w:val="20"/>
        </w:rPr>
        <w:t>Africa</w:t>
      </w:r>
      <w:proofErr w:type="spellEnd"/>
      <w:r w:rsidRPr="0060753F">
        <w:rPr>
          <w:rStyle w:val="fontstyle01"/>
          <w:rFonts w:ascii="Arial" w:hAnsi="Arial" w:cs="Arial"/>
          <w:b w:val="0"/>
          <w:bCs w:val="0"/>
          <w:sz w:val="20"/>
          <w:szCs w:val="20"/>
        </w:rPr>
        <w:t>:</w:t>
      </w:r>
      <w:proofErr w:type="gramEnd"/>
      <w:r w:rsidRPr="0060753F">
        <w:rPr>
          <w:rStyle w:val="fontstyle01"/>
          <w:rFonts w:ascii="Arial" w:hAnsi="Arial" w:cs="Arial"/>
          <w:b w:val="0"/>
          <w:bCs w:val="0"/>
          <w:sz w:val="20"/>
          <w:szCs w:val="20"/>
        </w:rPr>
        <w:t xml:space="preserve"> Drivers and</w:t>
      </w:r>
    </w:p>
    <w:p w14:paraId="526D9203" w14:textId="77777777" w:rsidR="0060753F" w:rsidRPr="0060753F" w:rsidRDefault="0060753F" w:rsidP="0060753F">
      <w:pPr>
        <w:spacing w:before="0" w:beforeAutospacing="0" w:after="0" w:line="360" w:lineRule="auto"/>
        <w:jc w:val="both"/>
        <w:rPr>
          <w:rStyle w:val="fontstyle01"/>
          <w:rFonts w:ascii="Arial" w:hAnsi="Arial" w:cs="Arial"/>
          <w:b w:val="0"/>
          <w:bCs w:val="0"/>
          <w:sz w:val="20"/>
          <w:szCs w:val="20"/>
        </w:rPr>
      </w:pPr>
      <w:proofErr w:type="gramStart"/>
      <w:r w:rsidRPr="0060753F">
        <w:rPr>
          <w:rStyle w:val="fontstyle01"/>
          <w:rFonts w:ascii="Arial" w:hAnsi="Arial" w:cs="Arial"/>
          <w:b w:val="0"/>
          <w:bCs w:val="0"/>
          <w:sz w:val="20"/>
          <w:szCs w:val="20"/>
        </w:rPr>
        <w:t>impacts</w:t>
      </w:r>
      <w:proofErr w:type="gramEnd"/>
      <w:r w:rsidRPr="0060753F">
        <w:rPr>
          <w:rStyle w:val="fontstyle01"/>
          <w:rFonts w:ascii="Arial" w:hAnsi="Arial" w:cs="Arial"/>
          <w:b w:val="0"/>
          <w:bCs w:val="0"/>
          <w:sz w:val="20"/>
          <w:szCs w:val="20"/>
        </w:rPr>
        <w:t xml:space="preserve"> on </w:t>
      </w:r>
      <w:proofErr w:type="spellStart"/>
      <w:r w:rsidRPr="0060753F">
        <w:rPr>
          <w:rStyle w:val="fontstyle01"/>
          <w:rFonts w:ascii="Arial" w:hAnsi="Arial" w:cs="Arial"/>
          <w:b w:val="0"/>
          <w:bCs w:val="0"/>
          <w:sz w:val="20"/>
          <w:szCs w:val="20"/>
        </w:rPr>
        <w:t>shellfish</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resources</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African</w:t>
      </w:r>
      <w:proofErr w:type="spellEnd"/>
      <w:r w:rsidRPr="0060753F">
        <w:rPr>
          <w:rStyle w:val="fontstyle01"/>
          <w:rFonts w:ascii="Arial" w:hAnsi="Arial" w:cs="Arial"/>
          <w:b w:val="0"/>
          <w:bCs w:val="0"/>
          <w:sz w:val="20"/>
          <w:szCs w:val="20"/>
        </w:rPr>
        <w:t xml:space="preserve"> Journal of Marine Science, *43*(2), 145-158.</w:t>
      </w:r>
    </w:p>
    <w:p w14:paraId="50874EE9" w14:textId="77777777" w:rsidR="0060753F" w:rsidRPr="0060753F" w:rsidRDefault="0060753F" w:rsidP="0060753F">
      <w:pPr>
        <w:spacing w:before="0" w:beforeAutospacing="0" w:after="0" w:line="360" w:lineRule="auto"/>
        <w:jc w:val="both"/>
        <w:rPr>
          <w:rStyle w:val="fontstyle01"/>
          <w:rFonts w:ascii="Arial" w:hAnsi="Arial" w:cs="Arial"/>
          <w:b w:val="0"/>
          <w:bCs w:val="0"/>
          <w:sz w:val="20"/>
          <w:szCs w:val="20"/>
        </w:rPr>
      </w:pPr>
      <w:r w:rsidRPr="0060753F">
        <w:rPr>
          <w:rStyle w:val="fontstyle01"/>
          <w:rFonts w:ascii="Arial" w:hAnsi="Arial" w:cs="Arial"/>
          <w:b w:val="0"/>
          <w:bCs w:val="0"/>
          <w:sz w:val="20"/>
          <w:szCs w:val="20"/>
        </w:rPr>
        <w:t>https://doi.org/10.2989/1814232X.2021.1929286</w:t>
      </w:r>
    </w:p>
    <w:p w14:paraId="71EB27F8" w14:textId="77777777" w:rsidR="0060753F" w:rsidRPr="00CF5657" w:rsidRDefault="0060753F" w:rsidP="0060753F">
      <w:pPr>
        <w:spacing w:before="0" w:beforeAutospacing="0" w:after="0" w:line="360" w:lineRule="auto"/>
        <w:jc w:val="both"/>
        <w:rPr>
          <w:rStyle w:val="fontstyle01"/>
          <w:rFonts w:ascii="Arial" w:hAnsi="Arial" w:cs="Arial"/>
          <w:b w:val="0"/>
          <w:bCs w:val="0"/>
          <w:sz w:val="20"/>
          <w:szCs w:val="20"/>
          <w:highlight w:val="yellow"/>
        </w:rPr>
      </w:pPr>
      <w:proofErr w:type="spellStart"/>
      <w:r w:rsidRPr="00CF5657">
        <w:rPr>
          <w:rStyle w:val="fontstyle01"/>
          <w:rFonts w:ascii="Arial" w:hAnsi="Arial" w:cs="Arial"/>
          <w:b w:val="0"/>
          <w:bCs w:val="0"/>
          <w:sz w:val="20"/>
          <w:szCs w:val="20"/>
          <w:highlight w:val="yellow"/>
        </w:rPr>
        <w:t>Nygaard</w:t>
      </w:r>
      <w:proofErr w:type="spellEnd"/>
      <w:r w:rsidRPr="00CF5657">
        <w:rPr>
          <w:rStyle w:val="fontstyle01"/>
          <w:rFonts w:ascii="Arial" w:hAnsi="Arial" w:cs="Arial"/>
          <w:b w:val="0"/>
          <w:bCs w:val="0"/>
          <w:sz w:val="20"/>
          <w:szCs w:val="20"/>
          <w:highlight w:val="yellow"/>
        </w:rPr>
        <w:t xml:space="preserve">, G. (1949). </w:t>
      </w:r>
      <w:proofErr w:type="spellStart"/>
      <w:r w:rsidRPr="00CF5657">
        <w:rPr>
          <w:rStyle w:val="fontstyle01"/>
          <w:rFonts w:ascii="Arial" w:hAnsi="Arial" w:cs="Arial"/>
          <w:b w:val="0"/>
          <w:bCs w:val="0"/>
          <w:sz w:val="20"/>
          <w:szCs w:val="20"/>
          <w:highlight w:val="yellow"/>
        </w:rPr>
        <w:t>Hydrobiological</w:t>
      </w:r>
      <w:proofErr w:type="spellEnd"/>
      <w:r w:rsidRPr="00CF5657">
        <w:rPr>
          <w:rStyle w:val="fontstyle01"/>
          <w:rFonts w:ascii="Arial" w:hAnsi="Arial" w:cs="Arial"/>
          <w:b w:val="0"/>
          <w:bCs w:val="0"/>
          <w:sz w:val="20"/>
          <w:szCs w:val="20"/>
          <w:highlight w:val="yellow"/>
        </w:rPr>
        <w:t xml:space="preserve"> </w:t>
      </w:r>
      <w:proofErr w:type="spellStart"/>
      <w:r w:rsidRPr="00CF5657">
        <w:rPr>
          <w:rStyle w:val="fontstyle01"/>
          <w:rFonts w:ascii="Arial" w:hAnsi="Arial" w:cs="Arial"/>
          <w:b w:val="0"/>
          <w:bCs w:val="0"/>
          <w:sz w:val="20"/>
          <w:szCs w:val="20"/>
          <w:highlight w:val="yellow"/>
        </w:rPr>
        <w:t>studies</w:t>
      </w:r>
      <w:proofErr w:type="spellEnd"/>
      <w:r w:rsidRPr="00CF5657">
        <w:rPr>
          <w:rStyle w:val="fontstyle01"/>
          <w:rFonts w:ascii="Arial" w:hAnsi="Arial" w:cs="Arial"/>
          <w:b w:val="0"/>
          <w:bCs w:val="0"/>
          <w:sz w:val="20"/>
          <w:szCs w:val="20"/>
          <w:highlight w:val="yellow"/>
        </w:rPr>
        <w:t xml:space="preserve"> in </w:t>
      </w:r>
      <w:proofErr w:type="spellStart"/>
      <w:r w:rsidRPr="00CF5657">
        <w:rPr>
          <w:rStyle w:val="fontstyle01"/>
          <w:rFonts w:ascii="Arial" w:hAnsi="Arial" w:cs="Arial"/>
          <w:b w:val="0"/>
          <w:bCs w:val="0"/>
          <w:sz w:val="20"/>
          <w:szCs w:val="20"/>
          <w:highlight w:val="yellow"/>
        </w:rPr>
        <w:t>some</w:t>
      </w:r>
      <w:proofErr w:type="spellEnd"/>
      <w:r w:rsidRPr="00CF5657">
        <w:rPr>
          <w:rStyle w:val="fontstyle01"/>
          <w:rFonts w:ascii="Arial" w:hAnsi="Arial" w:cs="Arial"/>
          <w:b w:val="0"/>
          <w:bCs w:val="0"/>
          <w:sz w:val="20"/>
          <w:szCs w:val="20"/>
          <w:highlight w:val="yellow"/>
        </w:rPr>
        <w:t xml:space="preserve"> ponds and </w:t>
      </w:r>
      <w:proofErr w:type="spellStart"/>
      <w:r w:rsidRPr="00CF5657">
        <w:rPr>
          <w:rStyle w:val="fontstyle01"/>
          <w:rFonts w:ascii="Arial" w:hAnsi="Arial" w:cs="Arial"/>
          <w:b w:val="0"/>
          <w:bCs w:val="0"/>
          <w:sz w:val="20"/>
          <w:szCs w:val="20"/>
          <w:highlight w:val="yellow"/>
        </w:rPr>
        <w:t>lakes</w:t>
      </w:r>
      <w:proofErr w:type="spellEnd"/>
      <w:r w:rsidRPr="00CF5657">
        <w:rPr>
          <w:rStyle w:val="fontstyle01"/>
          <w:rFonts w:ascii="Arial" w:hAnsi="Arial" w:cs="Arial"/>
          <w:b w:val="0"/>
          <w:bCs w:val="0"/>
          <w:sz w:val="20"/>
          <w:szCs w:val="20"/>
          <w:highlight w:val="yellow"/>
        </w:rPr>
        <w:t xml:space="preserve">. Part </w:t>
      </w:r>
      <w:proofErr w:type="gramStart"/>
      <w:r w:rsidRPr="00CF5657">
        <w:rPr>
          <w:rStyle w:val="fontstyle01"/>
          <w:rFonts w:ascii="Arial" w:hAnsi="Arial" w:cs="Arial"/>
          <w:b w:val="0"/>
          <w:bCs w:val="0"/>
          <w:sz w:val="20"/>
          <w:szCs w:val="20"/>
          <w:highlight w:val="yellow"/>
        </w:rPr>
        <w:t>II:</w:t>
      </w:r>
      <w:proofErr w:type="gramEnd"/>
      <w:r w:rsidRPr="00CF5657">
        <w:rPr>
          <w:rStyle w:val="fontstyle01"/>
          <w:rFonts w:ascii="Arial" w:hAnsi="Arial" w:cs="Arial"/>
          <w:b w:val="0"/>
          <w:bCs w:val="0"/>
          <w:sz w:val="20"/>
          <w:szCs w:val="20"/>
          <w:highlight w:val="yellow"/>
        </w:rPr>
        <w:t xml:space="preserve"> The quotient </w:t>
      </w:r>
      <w:proofErr w:type="spellStart"/>
      <w:r w:rsidRPr="00CF5657">
        <w:rPr>
          <w:rStyle w:val="fontstyle01"/>
          <w:rFonts w:ascii="Arial" w:hAnsi="Arial" w:cs="Arial"/>
          <w:b w:val="0"/>
          <w:bCs w:val="0"/>
          <w:sz w:val="20"/>
          <w:szCs w:val="20"/>
          <w:highlight w:val="yellow"/>
        </w:rPr>
        <w:t>hypothesis</w:t>
      </w:r>
      <w:proofErr w:type="spellEnd"/>
      <w:r w:rsidRPr="00CF5657">
        <w:rPr>
          <w:rStyle w:val="fontstyle01"/>
          <w:rFonts w:ascii="Arial" w:hAnsi="Arial" w:cs="Arial"/>
          <w:b w:val="0"/>
          <w:bCs w:val="0"/>
          <w:sz w:val="20"/>
          <w:szCs w:val="20"/>
          <w:highlight w:val="yellow"/>
        </w:rPr>
        <w:t xml:space="preserve"> and </w:t>
      </w:r>
      <w:proofErr w:type="spellStart"/>
      <w:r w:rsidRPr="00CF5657">
        <w:rPr>
          <w:rStyle w:val="fontstyle01"/>
          <w:rFonts w:ascii="Arial" w:hAnsi="Arial" w:cs="Arial"/>
          <w:b w:val="0"/>
          <w:bCs w:val="0"/>
          <w:sz w:val="20"/>
          <w:szCs w:val="20"/>
          <w:highlight w:val="yellow"/>
        </w:rPr>
        <w:t>some</w:t>
      </w:r>
      <w:proofErr w:type="spellEnd"/>
      <w:r w:rsidRPr="00CF5657">
        <w:rPr>
          <w:rStyle w:val="fontstyle01"/>
          <w:rFonts w:ascii="Arial" w:hAnsi="Arial" w:cs="Arial"/>
          <w:b w:val="0"/>
          <w:bCs w:val="0"/>
          <w:sz w:val="20"/>
          <w:szCs w:val="20"/>
          <w:highlight w:val="yellow"/>
        </w:rPr>
        <w:t xml:space="preserve"> new or </w:t>
      </w:r>
      <w:proofErr w:type="spellStart"/>
      <w:r w:rsidRPr="00CF5657">
        <w:rPr>
          <w:rStyle w:val="fontstyle01"/>
          <w:rFonts w:ascii="Arial" w:hAnsi="Arial" w:cs="Arial"/>
          <w:b w:val="0"/>
          <w:bCs w:val="0"/>
          <w:sz w:val="20"/>
          <w:szCs w:val="20"/>
          <w:highlight w:val="yellow"/>
        </w:rPr>
        <w:t>little-known</w:t>
      </w:r>
      <w:proofErr w:type="spellEnd"/>
      <w:r w:rsidRPr="00CF5657">
        <w:rPr>
          <w:rStyle w:val="fontstyle01"/>
          <w:rFonts w:ascii="Arial" w:hAnsi="Arial" w:cs="Arial"/>
          <w:b w:val="0"/>
          <w:bCs w:val="0"/>
          <w:sz w:val="20"/>
          <w:szCs w:val="20"/>
          <w:highlight w:val="yellow"/>
        </w:rPr>
        <w:t xml:space="preserve"> </w:t>
      </w:r>
      <w:proofErr w:type="spellStart"/>
      <w:r w:rsidRPr="00CF5657">
        <w:rPr>
          <w:rStyle w:val="fontstyle01"/>
          <w:rFonts w:ascii="Arial" w:hAnsi="Arial" w:cs="Arial"/>
          <w:b w:val="0"/>
          <w:bCs w:val="0"/>
          <w:sz w:val="20"/>
          <w:szCs w:val="20"/>
          <w:highlight w:val="yellow"/>
        </w:rPr>
        <w:t>phytoplankton</w:t>
      </w:r>
      <w:proofErr w:type="spellEnd"/>
      <w:r w:rsidRPr="00CF5657">
        <w:rPr>
          <w:rStyle w:val="fontstyle01"/>
          <w:rFonts w:ascii="Arial" w:hAnsi="Arial" w:cs="Arial"/>
          <w:b w:val="0"/>
          <w:bCs w:val="0"/>
          <w:sz w:val="20"/>
          <w:szCs w:val="20"/>
          <w:highlight w:val="yellow"/>
        </w:rPr>
        <w:t xml:space="preserve"> </w:t>
      </w:r>
      <w:proofErr w:type="spellStart"/>
      <w:r w:rsidRPr="00CF5657">
        <w:rPr>
          <w:rStyle w:val="fontstyle01"/>
          <w:rFonts w:ascii="Arial" w:hAnsi="Arial" w:cs="Arial"/>
          <w:b w:val="0"/>
          <w:bCs w:val="0"/>
          <w:sz w:val="20"/>
          <w:szCs w:val="20"/>
          <w:highlight w:val="yellow"/>
        </w:rPr>
        <w:t>organisms</w:t>
      </w:r>
      <w:proofErr w:type="spellEnd"/>
      <w:r w:rsidRPr="00CF5657">
        <w:rPr>
          <w:rStyle w:val="fontstyle01"/>
          <w:rFonts w:ascii="Arial" w:hAnsi="Arial" w:cs="Arial"/>
          <w:b w:val="0"/>
          <w:bCs w:val="0"/>
          <w:sz w:val="20"/>
          <w:szCs w:val="20"/>
          <w:highlight w:val="yellow"/>
        </w:rPr>
        <w:t xml:space="preserve"> </w:t>
      </w:r>
      <w:proofErr w:type="spellStart"/>
      <w:r w:rsidRPr="00CF5657">
        <w:rPr>
          <w:rStyle w:val="fontstyle01"/>
          <w:rFonts w:ascii="Arial" w:hAnsi="Arial" w:cs="Arial"/>
          <w:b w:val="0"/>
          <w:bCs w:val="0"/>
          <w:sz w:val="20"/>
          <w:szCs w:val="20"/>
          <w:highlight w:val="yellow"/>
        </w:rPr>
        <w:t>found</w:t>
      </w:r>
      <w:proofErr w:type="spellEnd"/>
      <w:r w:rsidRPr="00CF5657">
        <w:rPr>
          <w:rStyle w:val="fontstyle01"/>
          <w:rFonts w:ascii="Arial" w:hAnsi="Arial" w:cs="Arial"/>
          <w:b w:val="0"/>
          <w:bCs w:val="0"/>
          <w:sz w:val="20"/>
          <w:szCs w:val="20"/>
          <w:highlight w:val="yellow"/>
        </w:rPr>
        <w:t xml:space="preserve"> in the </w:t>
      </w:r>
      <w:proofErr w:type="spellStart"/>
      <w:r w:rsidRPr="00CF5657">
        <w:rPr>
          <w:rStyle w:val="fontstyle01"/>
          <w:rFonts w:ascii="Arial" w:hAnsi="Arial" w:cs="Arial"/>
          <w:b w:val="0"/>
          <w:bCs w:val="0"/>
          <w:sz w:val="20"/>
          <w:szCs w:val="20"/>
          <w:highlight w:val="yellow"/>
        </w:rPr>
        <w:t>videnskabernes</w:t>
      </w:r>
      <w:proofErr w:type="spellEnd"/>
      <w:r w:rsidRPr="00CF5657">
        <w:rPr>
          <w:rStyle w:val="fontstyle01"/>
          <w:rFonts w:ascii="Arial" w:hAnsi="Arial" w:cs="Arial"/>
          <w:b w:val="0"/>
          <w:bCs w:val="0"/>
          <w:sz w:val="20"/>
          <w:szCs w:val="20"/>
          <w:highlight w:val="yellow"/>
        </w:rPr>
        <w:t xml:space="preserve"> </w:t>
      </w:r>
      <w:proofErr w:type="spellStart"/>
      <w:r w:rsidRPr="00CF5657">
        <w:rPr>
          <w:rStyle w:val="fontstyle01"/>
          <w:rFonts w:ascii="Arial" w:hAnsi="Arial" w:cs="Arial"/>
          <w:b w:val="0"/>
          <w:bCs w:val="0"/>
          <w:sz w:val="20"/>
          <w:szCs w:val="20"/>
          <w:highlight w:val="yellow"/>
        </w:rPr>
        <w:t>selskab</w:t>
      </w:r>
      <w:proofErr w:type="spellEnd"/>
      <w:r w:rsidRPr="00CF5657">
        <w:rPr>
          <w:rStyle w:val="fontstyle01"/>
          <w:rFonts w:ascii="Arial" w:hAnsi="Arial" w:cs="Arial"/>
          <w:b w:val="0"/>
          <w:bCs w:val="0"/>
          <w:sz w:val="20"/>
          <w:szCs w:val="20"/>
          <w:highlight w:val="yellow"/>
        </w:rPr>
        <w:t xml:space="preserve">. </w:t>
      </w:r>
      <w:proofErr w:type="spellStart"/>
      <w:r w:rsidRPr="00CF5657">
        <w:rPr>
          <w:rStyle w:val="fontstyle01"/>
          <w:rFonts w:ascii="Arial" w:hAnsi="Arial" w:cs="Arial"/>
          <w:b w:val="0"/>
          <w:bCs w:val="0"/>
          <w:sz w:val="20"/>
          <w:szCs w:val="20"/>
          <w:highlight w:val="yellow"/>
        </w:rPr>
        <w:t>Biology</w:t>
      </w:r>
      <w:proofErr w:type="spellEnd"/>
      <w:r w:rsidRPr="00CF5657">
        <w:rPr>
          <w:rStyle w:val="fontstyle01"/>
          <w:rFonts w:ascii="Arial" w:hAnsi="Arial" w:cs="Arial"/>
          <w:b w:val="0"/>
          <w:bCs w:val="0"/>
          <w:sz w:val="20"/>
          <w:szCs w:val="20"/>
          <w:highlight w:val="yellow"/>
        </w:rPr>
        <w:t xml:space="preserve">. </w:t>
      </w:r>
      <w:proofErr w:type="spellStart"/>
      <w:r w:rsidRPr="00CF5657">
        <w:rPr>
          <w:rStyle w:val="fontstyle01"/>
          <w:rFonts w:ascii="Arial" w:hAnsi="Arial" w:cs="Arial"/>
          <w:b w:val="0"/>
          <w:bCs w:val="0"/>
          <w:sz w:val="20"/>
          <w:szCs w:val="20"/>
          <w:highlight w:val="yellow"/>
        </w:rPr>
        <w:t>Skrifter</w:t>
      </w:r>
      <w:proofErr w:type="spellEnd"/>
      <w:r w:rsidRPr="00CF5657">
        <w:rPr>
          <w:rStyle w:val="fontstyle01"/>
          <w:rFonts w:ascii="Arial" w:hAnsi="Arial" w:cs="Arial"/>
          <w:b w:val="0"/>
          <w:bCs w:val="0"/>
          <w:sz w:val="20"/>
          <w:szCs w:val="20"/>
          <w:highlight w:val="yellow"/>
        </w:rPr>
        <w:t>, 7 (1</w:t>
      </w:r>
      <w:proofErr w:type="gramStart"/>
      <w:r w:rsidRPr="00CF5657">
        <w:rPr>
          <w:rStyle w:val="fontstyle01"/>
          <w:rFonts w:ascii="Arial" w:hAnsi="Arial" w:cs="Arial"/>
          <w:b w:val="0"/>
          <w:bCs w:val="0"/>
          <w:sz w:val="20"/>
          <w:szCs w:val="20"/>
          <w:highlight w:val="yellow"/>
        </w:rPr>
        <w:t>):</w:t>
      </w:r>
      <w:proofErr w:type="gramEnd"/>
      <w:r w:rsidRPr="00CF5657">
        <w:rPr>
          <w:rStyle w:val="fontstyle01"/>
          <w:rFonts w:ascii="Arial" w:hAnsi="Arial" w:cs="Arial"/>
          <w:b w:val="0"/>
          <w:bCs w:val="0"/>
          <w:sz w:val="20"/>
          <w:szCs w:val="20"/>
          <w:highlight w:val="yellow"/>
        </w:rPr>
        <w:t xml:space="preserve"> 1 – 293.</w:t>
      </w:r>
    </w:p>
    <w:p w14:paraId="65694170" w14:textId="77777777" w:rsidR="0060753F" w:rsidRPr="00CF5657" w:rsidRDefault="0060753F" w:rsidP="0060753F">
      <w:pPr>
        <w:spacing w:before="0" w:beforeAutospacing="0" w:after="0" w:line="360" w:lineRule="auto"/>
        <w:jc w:val="both"/>
        <w:rPr>
          <w:rStyle w:val="fontstyle01"/>
          <w:rFonts w:ascii="Arial" w:hAnsi="Arial" w:cs="Arial"/>
          <w:b w:val="0"/>
          <w:bCs w:val="0"/>
          <w:sz w:val="20"/>
          <w:szCs w:val="20"/>
          <w:highlight w:val="yellow"/>
        </w:rPr>
      </w:pPr>
      <w:r w:rsidRPr="00CF5657">
        <w:rPr>
          <w:rStyle w:val="fontstyle01"/>
          <w:rFonts w:ascii="Arial" w:hAnsi="Arial" w:cs="Arial"/>
          <w:b w:val="0"/>
          <w:bCs w:val="0"/>
          <w:sz w:val="20"/>
          <w:szCs w:val="20"/>
          <w:highlight w:val="yellow"/>
        </w:rPr>
        <w:t xml:space="preserve">Palmer, C.M. (1969). A composite rating of </w:t>
      </w:r>
      <w:proofErr w:type="spellStart"/>
      <w:r w:rsidRPr="00CF5657">
        <w:rPr>
          <w:rStyle w:val="fontstyle01"/>
          <w:rFonts w:ascii="Arial" w:hAnsi="Arial" w:cs="Arial"/>
          <w:b w:val="0"/>
          <w:bCs w:val="0"/>
          <w:sz w:val="20"/>
          <w:szCs w:val="20"/>
          <w:highlight w:val="yellow"/>
        </w:rPr>
        <w:t>algae</w:t>
      </w:r>
      <w:proofErr w:type="spellEnd"/>
      <w:r w:rsidRPr="00CF5657">
        <w:rPr>
          <w:rStyle w:val="fontstyle01"/>
          <w:rFonts w:ascii="Arial" w:hAnsi="Arial" w:cs="Arial"/>
          <w:b w:val="0"/>
          <w:bCs w:val="0"/>
          <w:sz w:val="20"/>
          <w:szCs w:val="20"/>
          <w:highlight w:val="yellow"/>
        </w:rPr>
        <w:t xml:space="preserve"> </w:t>
      </w:r>
      <w:proofErr w:type="spellStart"/>
      <w:r w:rsidRPr="00CF5657">
        <w:rPr>
          <w:rStyle w:val="fontstyle01"/>
          <w:rFonts w:ascii="Arial" w:hAnsi="Arial" w:cs="Arial"/>
          <w:b w:val="0"/>
          <w:bCs w:val="0"/>
          <w:sz w:val="20"/>
          <w:szCs w:val="20"/>
          <w:highlight w:val="yellow"/>
        </w:rPr>
        <w:t>tolerating</w:t>
      </w:r>
      <w:proofErr w:type="spellEnd"/>
      <w:r w:rsidRPr="00CF5657">
        <w:rPr>
          <w:rStyle w:val="fontstyle01"/>
          <w:rFonts w:ascii="Arial" w:hAnsi="Arial" w:cs="Arial"/>
          <w:b w:val="0"/>
          <w:bCs w:val="0"/>
          <w:sz w:val="20"/>
          <w:szCs w:val="20"/>
          <w:highlight w:val="yellow"/>
        </w:rPr>
        <w:t xml:space="preserve"> </w:t>
      </w:r>
      <w:proofErr w:type="spellStart"/>
      <w:r w:rsidRPr="00CF5657">
        <w:rPr>
          <w:rStyle w:val="fontstyle01"/>
          <w:rFonts w:ascii="Arial" w:hAnsi="Arial" w:cs="Arial"/>
          <w:b w:val="0"/>
          <w:bCs w:val="0"/>
          <w:sz w:val="20"/>
          <w:szCs w:val="20"/>
          <w:highlight w:val="yellow"/>
        </w:rPr>
        <w:t>organic</w:t>
      </w:r>
      <w:proofErr w:type="spellEnd"/>
      <w:r w:rsidRPr="00CF5657">
        <w:rPr>
          <w:rStyle w:val="fontstyle01"/>
          <w:rFonts w:ascii="Arial" w:hAnsi="Arial" w:cs="Arial"/>
          <w:b w:val="0"/>
          <w:bCs w:val="0"/>
          <w:sz w:val="20"/>
          <w:szCs w:val="20"/>
          <w:highlight w:val="yellow"/>
        </w:rPr>
        <w:t xml:space="preserve"> pollution. Journal of </w:t>
      </w:r>
      <w:proofErr w:type="spellStart"/>
      <w:r w:rsidRPr="00CF5657">
        <w:rPr>
          <w:rStyle w:val="fontstyle01"/>
          <w:rFonts w:ascii="Arial" w:hAnsi="Arial" w:cs="Arial"/>
          <w:b w:val="0"/>
          <w:bCs w:val="0"/>
          <w:sz w:val="20"/>
          <w:szCs w:val="20"/>
          <w:highlight w:val="yellow"/>
        </w:rPr>
        <w:t>Phycology</w:t>
      </w:r>
      <w:proofErr w:type="spellEnd"/>
      <w:r w:rsidRPr="00CF5657">
        <w:rPr>
          <w:rStyle w:val="fontstyle01"/>
          <w:rFonts w:ascii="Arial" w:hAnsi="Arial" w:cs="Arial"/>
          <w:b w:val="0"/>
          <w:bCs w:val="0"/>
          <w:sz w:val="20"/>
          <w:szCs w:val="20"/>
          <w:highlight w:val="yellow"/>
        </w:rPr>
        <w:t>, 5 (1), 78-82.</w:t>
      </w:r>
    </w:p>
    <w:p w14:paraId="120058B5" w14:textId="77777777" w:rsidR="0060753F" w:rsidRPr="0060753F" w:rsidRDefault="0060753F" w:rsidP="0060753F">
      <w:pPr>
        <w:spacing w:before="0" w:beforeAutospacing="0" w:after="0" w:line="360" w:lineRule="auto"/>
        <w:jc w:val="both"/>
        <w:rPr>
          <w:rStyle w:val="fontstyle01"/>
          <w:rFonts w:ascii="Arial" w:hAnsi="Arial" w:cs="Arial"/>
          <w:b w:val="0"/>
          <w:bCs w:val="0"/>
          <w:sz w:val="20"/>
          <w:szCs w:val="20"/>
        </w:rPr>
      </w:pPr>
      <w:r w:rsidRPr="00CF5657">
        <w:rPr>
          <w:rStyle w:val="fontstyle01"/>
          <w:rFonts w:ascii="Arial" w:hAnsi="Arial" w:cs="Arial"/>
          <w:b w:val="0"/>
          <w:bCs w:val="0"/>
          <w:sz w:val="20"/>
          <w:szCs w:val="20"/>
          <w:highlight w:val="yellow"/>
        </w:rPr>
        <w:t xml:space="preserve">Reynolds, C.S. (1984). </w:t>
      </w:r>
      <w:proofErr w:type="spellStart"/>
      <w:r w:rsidRPr="00CF5657">
        <w:rPr>
          <w:rStyle w:val="fontstyle01"/>
          <w:rFonts w:ascii="Arial" w:hAnsi="Arial" w:cs="Arial"/>
          <w:b w:val="0"/>
          <w:bCs w:val="0"/>
          <w:sz w:val="20"/>
          <w:szCs w:val="20"/>
          <w:highlight w:val="yellow"/>
        </w:rPr>
        <w:t>Phytoplankton</w:t>
      </w:r>
      <w:proofErr w:type="spellEnd"/>
      <w:r w:rsidRPr="00CF5657">
        <w:rPr>
          <w:rStyle w:val="fontstyle01"/>
          <w:rFonts w:ascii="Arial" w:hAnsi="Arial" w:cs="Arial"/>
          <w:b w:val="0"/>
          <w:bCs w:val="0"/>
          <w:sz w:val="20"/>
          <w:szCs w:val="20"/>
          <w:highlight w:val="yellow"/>
        </w:rPr>
        <w:t xml:space="preserve"> </w:t>
      </w:r>
      <w:proofErr w:type="spellStart"/>
      <w:proofErr w:type="gramStart"/>
      <w:r w:rsidRPr="00CF5657">
        <w:rPr>
          <w:rStyle w:val="fontstyle01"/>
          <w:rFonts w:ascii="Arial" w:hAnsi="Arial" w:cs="Arial"/>
          <w:b w:val="0"/>
          <w:bCs w:val="0"/>
          <w:sz w:val="20"/>
          <w:szCs w:val="20"/>
          <w:highlight w:val="yellow"/>
        </w:rPr>
        <w:t>periodicity</w:t>
      </w:r>
      <w:proofErr w:type="spellEnd"/>
      <w:r w:rsidRPr="00CF5657">
        <w:rPr>
          <w:rStyle w:val="fontstyle01"/>
          <w:rFonts w:ascii="Arial" w:hAnsi="Arial" w:cs="Arial"/>
          <w:b w:val="0"/>
          <w:bCs w:val="0"/>
          <w:sz w:val="20"/>
          <w:szCs w:val="20"/>
          <w:highlight w:val="yellow"/>
        </w:rPr>
        <w:t>:</w:t>
      </w:r>
      <w:proofErr w:type="gramEnd"/>
      <w:r w:rsidRPr="00CF5657">
        <w:rPr>
          <w:rStyle w:val="fontstyle01"/>
          <w:rFonts w:ascii="Arial" w:hAnsi="Arial" w:cs="Arial"/>
          <w:b w:val="0"/>
          <w:bCs w:val="0"/>
          <w:sz w:val="20"/>
          <w:szCs w:val="20"/>
          <w:highlight w:val="yellow"/>
        </w:rPr>
        <w:t xml:space="preserve"> the interactions of </w:t>
      </w:r>
      <w:proofErr w:type="spellStart"/>
      <w:r w:rsidRPr="00CF5657">
        <w:rPr>
          <w:rStyle w:val="fontstyle01"/>
          <w:rFonts w:ascii="Arial" w:hAnsi="Arial" w:cs="Arial"/>
          <w:b w:val="0"/>
          <w:bCs w:val="0"/>
          <w:sz w:val="20"/>
          <w:szCs w:val="20"/>
          <w:highlight w:val="yellow"/>
        </w:rPr>
        <w:t>form</w:t>
      </w:r>
      <w:proofErr w:type="spellEnd"/>
      <w:r w:rsidRPr="00CF5657">
        <w:rPr>
          <w:rStyle w:val="fontstyle01"/>
          <w:rFonts w:ascii="Arial" w:hAnsi="Arial" w:cs="Arial"/>
          <w:b w:val="0"/>
          <w:bCs w:val="0"/>
          <w:sz w:val="20"/>
          <w:szCs w:val="20"/>
          <w:highlight w:val="yellow"/>
        </w:rPr>
        <w:t xml:space="preserve">, </w:t>
      </w:r>
      <w:proofErr w:type="spellStart"/>
      <w:r w:rsidRPr="00CF5657">
        <w:rPr>
          <w:rStyle w:val="fontstyle01"/>
          <w:rFonts w:ascii="Arial" w:hAnsi="Arial" w:cs="Arial"/>
          <w:b w:val="0"/>
          <w:bCs w:val="0"/>
          <w:sz w:val="20"/>
          <w:szCs w:val="20"/>
          <w:highlight w:val="yellow"/>
        </w:rPr>
        <w:t>function</w:t>
      </w:r>
      <w:proofErr w:type="spellEnd"/>
      <w:r w:rsidRPr="00CF5657">
        <w:rPr>
          <w:rStyle w:val="fontstyle01"/>
          <w:rFonts w:ascii="Arial" w:hAnsi="Arial" w:cs="Arial"/>
          <w:b w:val="0"/>
          <w:bCs w:val="0"/>
          <w:sz w:val="20"/>
          <w:szCs w:val="20"/>
          <w:highlight w:val="yellow"/>
        </w:rPr>
        <w:t xml:space="preserve">, and </w:t>
      </w:r>
      <w:proofErr w:type="spellStart"/>
      <w:r w:rsidRPr="00CF5657">
        <w:rPr>
          <w:rStyle w:val="fontstyle01"/>
          <w:rFonts w:ascii="Arial" w:hAnsi="Arial" w:cs="Arial"/>
          <w:b w:val="0"/>
          <w:bCs w:val="0"/>
          <w:sz w:val="20"/>
          <w:szCs w:val="20"/>
          <w:highlight w:val="yellow"/>
        </w:rPr>
        <w:t>environmental</w:t>
      </w:r>
      <w:proofErr w:type="spellEnd"/>
      <w:r w:rsidRPr="00CF5657">
        <w:rPr>
          <w:rStyle w:val="fontstyle01"/>
          <w:rFonts w:ascii="Arial" w:hAnsi="Arial" w:cs="Arial"/>
          <w:b w:val="0"/>
          <w:bCs w:val="0"/>
          <w:sz w:val="20"/>
          <w:szCs w:val="20"/>
          <w:highlight w:val="yellow"/>
        </w:rPr>
        <w:t xml:space="preserve"> </w:t>
      </w:r>
      <w:proofErr w:type="spellStart"/>
      <w:r w:rsidRPr="00CF5657">
        <w:rPr>
          <w:rStyle w:val="fontstyle01"/>
          <w:rFonts w:ascii="Arial" w:hAnsi="Arial" w:cs="Arial"/>
          <w:b w:val="0"/>
          <w:bCs w:val="0"/>
          <w:sz w:val="20"/>
          <w:szCs w:val="20"/>
          <w:highlight w:val="yellow"/>
        </w:rPr>
        <w:t>variability</w:t>
      </w:r>
      <w:proofErr w:type="spellEnd"/>
      <w:r w:rsidRPr="00CF5657">
        <w:rPr>
          <w:rStyle w:val="fontstyle01"/>
          <w:rFonts w:ascii="Arial" w:hAnsi="Arial" w:cs="Arial"/>
          <w:b w:val="0"/>
          <w:bCs w:val="0"/>
          <w:sz w:val="20"/>
          <w:szCs w:val="20"/>
          <w:highlight w:val="yellow"/>
        </w:rPr>
        <w:t xml:space="preserve">. </w:t>
      </w:r>
      <w:proofErr w:type="spellStart"/>
      <w:r w:rsidRPr="00CF5657">
        <w:rPr>
          <w:rStyle w:val="fontstyle01"/>
          <w:rFonts w:ascii="Arial" w:hAnsi="Arial" w:cs="Arial"/>
          <w:b w:val="0"/>
          <w:bCs w:val="0"/>
          <w:sz w:val="20"/>
          <w:szCs w:val="20"/>
          <w:highlight w:val="yellow"/>
        </w:rPr>
        <w:t>Freshwater</w:t>
      </w:r>
      <w:proofErr w:type="spellEnd"/>
      <w:r w:rsidRPr="00CF5657">
        <w:rPr>
          <w:rStyle w:val="fontstyle01"/>
          <w:rFonts w:ascii="Arial" w:hAnsi="Arial" w:cs="Arial"/>
          <w:b w:val="0"/>
          <w:bCs w:val="0"/>
          <w:sz w:val="20"/>
          <w:szCs w:val="20"/>
          <w:highlight w:val="yellow"/>
        </w:rPr>
        <w:t xml:space="preserve"> </w:t>
      </w:r>
      <w:proofErr w:type="spellStart"/>
      <w:r w:rsidRPr="00CF5657">
        <w:rPr>
          <w:rStyle w:val="fontstyle01"/>
          <w:rFonts w:ascii="Arial" w:hAnsi="Arial" w:cs="Arial"/>
          <w:b w:val="0"/>
          <w:bCs w:val="0"/>
          <w:sz w:val="20"/>
          <w:szCs w:val="20"/>
          <w:highlight w:val="yellow"/>
        </w:rPr>
        <w:t>Biology</w:t>
      </w:r>
      <w:proofErr w:type="spellEnd"/>
      <w:r w:rsidRPr="00CF5657">
        <w:rPr>
          <w:rStyle w:val="fontstyle01"/>
          <w:rFonts w:ascii="Arial" w:hAnsi="Arial" w:cs="Arial"/>
          <w:b w:val="0"/>
          <w:bCs w:val="0"/>
          <w:sz w:val="20"/>
          <w:szCs w:val="20"/>
          <w:highlight w:val="yellow"/>
        </w:rPr>
        <w:t>, 14 (2</w:t>
      </w:r>
      <w:proofErr w:type="gramStart"/>
      <w:r w:rsidRPr="00CF5657">
        <w:rPr>
          <w:rStyle w:val="fontstyle01"/>
          <w:rFonts w:ascii="Arial" w:hAnsi="Arial" w:cs="Arial"/>
          <w:b w:val="0"/>
          <w:bCs w:val="0"/>
          <w:sz w:val="20"/>
          <w:szCs w:val="20"/>
          <w:highlight w:val="yellow"/>
        </w:rPr>
        <w:t>):</w:t>
      </w:r>
      <w:proofErr w:type="gramEnd"/>
      <w:r w:rsidRPr="00CF5657">
        <w:rPr>
          <w:rStyle w:val="fontstyle01"/>
          <w:rFonts w:ascii="Arial" w:hAnsi="Arial" w:cs="Arial"/>
          <w:b w:val="0"/>
          <w:bCs w:val="0"/>
          <w:sz w:val="20"/>
          <w:szCs w:val="20"/>
          <w:highlight w:val="yellow"/>
        </w:rPr>
        <w:t xml:space="preserve"> 111-142.</w:t>
      </w:r>
    </w:p>
    <w:p w14:paraId="3257C443" w14:textId="77777777" w:rsidR="0060753F" w:rsidRPr="00CF5657" w:rsidRDefault="0060753F" w:rsidP="0060753F">
      <w:pPr>
        <w:spacing w:before="0" w:beforeAutospacing="0" w:after="0" w:line="360" w:lineRule="auto"/>
        <w:jc w:val="both"/>
        <w:rPr>
          <w:rStyle w:val="fontstyle01"/>
          <w:rFonts w:ascii="Arial" w:hAnsi="Arial" w:cs="Arial"/>
          <w:b w:val="0"/>
          <w:bCs w:val="0"/>
          <w:sz w:val="20"/>
          <w:szCs w:val="20"/>
          <w:highlight w:val="yellow"/>
        </w:rPr>
      </w:pPr>
      <w:r w:rsidRPr="00CF5657">
        <w:rPr>
          <w:rStyle w:val="fontstyle01"/>
          <w:rFonts w:ascii="Arial" w:hAnsi="Arial" w:cs="Arial"/>
          <w:b w:val="0"/>
          <w:bCs w:val="0"/>
          <w:sz w:val="20"/>
          <w:szCs w:val="20"/>
          <w:highlight w:val="yellow"/>
        </w:rPr>
        <w:t xml:space="preserve">Shannon, C. E. &amp; Weaver, W. (1963). The </w:t>
      </w:r>
      <w:proofErr w:type="spellStart"/>
      <w:r w:rsidRPr="00CF5657">
        <w:rPr>
          <w:rStyle w:val="fontstyle01"/>
          <w:rFonts w:ascii="Arial" w:hAnsi="Arial" w:cs="Arial"/>
          <w:b w:val="0"/>
          <w:bCs w:val="0"/>
          <w:sz w:val="20"/>
          <w:szCs w:val="20"/>
          <w:highlight w:val="yellow"/>
        </w:rPr>
        <w:t>mathematical</w:t>
      </w:r>
      <w:proofErr w:type="spellEnd"/>
      <w:r w:rsidRPr="00CF5657">
        <w:rPr>
          <w:rStyle w:val="fontstyle01"/>
          <w:rFonts w:ascii="Arial" w:hAnsi="Arial" w:cs="Arial"/>
          <w:b w:val="0"/>
          <w:bCs w:val="0"/>
          <w:sz w:val="20"/>
          <w:szCs w:val="20"/>
          <w:highlight w:val="yellow"/>
        </w:rPr>
        <w:t xml:space="preserve"> </w:t>
      </w:r>
      <w:proofErr w:type="spellStart"/>
      <w:r w:rsidRPr="00CF5657">
        <w:rPr>
          <w:rStyle w:val="fontstyle01"/>
          <w:rFonts w:ascii="Arial" w:hAnsi="Arial" w:cs="Arial"/>
          <w:b w:val="0"/>
          <w:bCs w:val="0"/>
          <w:sz w:val="20"/>
          <w:szCs w:val="20"/>
          <w:highlight w:val="yellow"/>
        </w:rPr>
        <w:t>theory</w:t>
      </w:r>
      <w:proofErr w:type="spellEnd"/>
      <w:r w:rsidRPr="00CF5657">
        <w:rPr>
          <w:rStyle w:val="fontstyle01"/>
          <w:rFonts w:ascii="Arial" w:hAnsi="Arial" w:cs="Arial"/>
          <w:b w:val="0"/>
          <w:bCs w:val="0"/>
          <w:sz w:val="20"/>
          <w:szCs w:val="20"/>
          <w:highlight w:val="yellow"/>
        </w:rPr>
        <w:t xml:space="preserve"> of communication. Urbana </w:t>
      </w:r>
      <w:proofErr w:type="spellStart"/>
      <w:r w:rsidRPr="00CF5657">
        <w:rPr>
          <w:rStyle w:val="fontstyle01"/>
          <w:rFonts w:ascii="Arial" w:hAnsi="Arial" w:cs="Arial"/>
          <w:b w:val="0"/>
          <w:bCs w:val="0"/>
          <w:sz w:val="20"/>
          <w:szCs w:val="20"/>
          <w:highlight w:val="yellow"/>
        </w:rPr>
        <w:t>University</w:t>
      </w:r>
      <w:proofErr w:type="spellEnd"/>
      <w:r w:rsidRPr="00CF5657">
        <w:rPr>
          <w:rStyle w:val="fontstyle01"/>
          <w:rFonts w:ascii="Arial" w:hAnsi="Arial" w:cs="Arial"/>
          <w:b w:val="0"/>
          <w:bCs w:val="0"/>
          <w:sz w:val="20"/>
          <w:szCs w:val="20"/>
          <w:highlight w:val="yellow"/>
        </w:rPr>
        <w:t xml:space="preserve"> </w:t>
      </w:r>
      <w:proofErr w:type="spellStart"/>
      <w:r w:rsidRPr="00CF5657">
        <w:rPr>
          <w:rStyle w:val="fontstyle01"/>
          <w:rFonts w:ascii="Arial" w:hAnsi="Arial" w:cs="Arial"/>
          <w:b w:val="0"/>
          <w:bCs w:val="0"/>
          <w:sz w:val="20"/>
          <w:szCs w:val="20"/>
          <w:highlight w:val="yellow"/>
        </w:rPr>
        <w:t>Press</w:t>
      </w:r>
      <w:proofErr w:type="spellEnd"/>
      <w:r w:rsidRPr="00CF5657">
        <w:rPr>
          <w:rStyle w:val="fontstyle01"/>
          <w:rFonts w:ascii="Arial" w:hAnsi="Arial" w:cs="Arial"/>
          <w:b w:val="0"/>
          <w:bCs w:val="0"/>
          <w:sz w:val="20"/>
          <w:szCs w:val="20"/>
          <w:highlight w:val="yellow"/>
        </w:rPr>
        <w:t>, Illinois, 127 p.</w:t>
      </w:r>
    </w:p>
    <w:p w14:paraId="6C111421" w14:textId="77777777" w:rsidR="0060753F" w:rsidRPr="0060753F" w:rsidRDefault="0060753F" w:rsidP="0060753F">
      <w:pPr>
        <w:spacing w:before="0" w:beforeAutospacing="0" w:after="0" w:line="360" w:lineRule="auto"/>
        <w:jc w:val="both"/>
        <w:rPr>
          <w:rStyle w:val="fontstyle01"/>
          <w:rFonts w:ascii="Arial" w:hAnsi="Arial" w:cs="Arial"/>
          <w:b w:val="0"/>
          <w:bCs w:val="0"/>
          <w:sz w:val="20"/>
          <w:szCs w:val="20"/>
        </w:rPr>
      </w:pPr>
      <w:r w:rsidRPr="00CF5657">
        <w:rPr>
          <w:rStyle w:val="fontstyle01"/>
          <w:rFonts w:ascii="Arial" w:hAnsi="Arial" w:cs="Arial"/>
          <w:b w:val="0"/>
          <w:bCs w:val="0"/>
          <w:sz w:val="20"/>
          <w:szCs w:val="20"/>
          <w:highlight w:val="yellow"/>
        </w:rPr>
        <w:t xml:space="preserve">Sommer, U. (1989). </w:t>
      </w:r>
      <w:proofErr w:type="spellStart"/>
      <w:r w:rsidRPr="00CF5657">
        <w:rPr>
          <w:rStyle w:val="fontstyle01"/>
          <w:rFonts w:ascii="Arial" w:hAnsi="Arial" w:cs="Arial"/>
          <w:b w:val="0"/>
          <w:bCs w:val="0"/>
          <w:sz w:val="20"/>
          <w:szCs w:val="20"/>
          <w:highlight w:val="yellow"/>
        </w:rPr>
        <w:t>Plankton</w:t>
      </w:r>
      <w:proofErr w:type="spellEnd"/>
      <w:r w:rsidRPr="00CF5657">
        <w:rPr>
          <w:rStyle w:val="fontstyle01"/>
          <w:rFonts w:ascii="Arial" w:hAnsi="Arial" w:cs="Arial"/>
          <w:b w:val="0"/>
          <w:bCs w:val="0"/>
          <w:sz w:val="20"/>
          <w:szCs w:val="20"/>
          <w:highlight w:val="yellow"/>
        </w:rPr>
        <w:t xml:space="preserve"> </w:t>
      </w:r>
      <w:proofErr w:type="spellStart"/>
      <w:r w:rsidRPr="00CF5657">
        <w:rPr>
          <w:rStyle w:val="fontstyle01"/>
          <w:rFonts w:ascii="Arial" w:hAnsi="Arial" w:cs="Arial"/>
          <w:b w:val="0"/>
          <w:bCs w:val="0"/>
          <w:sz w:val="20"/>
          <w:szCs w:val="20"/>
          <w:highlight w:val="yellow"/>
        </w:rPr>
        <w:t>ecology</w:t>
      </w:r>
      <w:proofErr w:type="spellEnd"/>
      <w:r w:rsidRPr="00CF5657">
        <w:rPr>
          <w:rStyle w:val="fontstyle01"/>
          <w:rFonts w:ascii="Arial" w:hAnsi="Arial" w:cs="Arial"/>
          <w:b w:val="0"/>
          <w:bCs w:val="0"/>
          <w:sz w:val="20"/>
          <w:szCs w:val="20"/>
          <w:highlight w:val="yellow"/>
        </w:rPr>
        <w:t xml:space="preserve">. Succession in the </w:t>
      </w:r>
      <w:proofErr w:type="spellStart"/>
      <w:r w:rsidRPr="00CF5657">
        <w:rPr>
          <w:rStyle w:val="fontstyle01"/>
          <w:rFonts w:ascii="Arial" w:hAnsi="Arial" w:cs="Arial"/>
          <w:b w:val="0"/>
          <w:bCs w:val="0"/>
          <w:sz w:val="20"/>
          <w:szCs w:val="20"/>
          <w:highlight w:val="yellow"/>
        </w:rPr>
        <w:t>plankton</w:t>
      </w:r>
      <w:proofErr w:type="spellEnd"/>
      <w:r w:rsidRPr="00CF5657">
        <w:rPr>
          <w:rStyle w:val="fontstyle01"/>
          <w:rFonts w:ascii="Arial" w:hAnsi="Arial" w:cs="Arial"/>
          <w:b w:val="0"/>
          <w:bCs w:val="0"/>
          <w:sz w:val="20"/>
          <w:szCs w:val="20"/>
          <w:highlight w:val="yellow"/>
        </w:rPr>
        <w:t xml:space="preserve"> </w:t>
      </w:r>
      <w:proofErr w:type="spellStart"/>
      <w:r w:rsidRPr="00CF5657">
        <w:rPr>
          <w:rStyle w:val="fontstyle01"/>
          <w:rFonts w:ascii="Arial" w:hAnsi="Arial" w:cs="Arial"/>
          <w:b w:val="0"/>
          <w:bCs w:val="0"/>
          <w:sz w:val="20"/>
          <w:szCs w:val="20"/>
          <w:highlight w:val="yellow"/>
        </w:rPr>
        <w:t>community</w:t>
      </w:r>
      <w:proofErr w:type="spellEnd"/>
      <w:r w:rsidRPr="00CF5657">
        <w:rPr>
          <w:rStyle w:val="fontstyle01"/>
          <w:rFonts w:ascii="Arial" w:hAnsi="Arial" w:cs="Arial"/>
          <w:b w:val="0"/>
          <w:bCs w:val="0"/>
          <w:sz w:val="20"/>
          <w:szCs w:val="20"/>
          <w:highlight w:val="yellow"/>
        </w:rPr>
        <w:t>. Springer-</w:t>
      </w:r>
      <w:proofErr w:type="spellStart"/>
      <w:r w:rsidRPr="00CF5657">
        <w:rPr>
          <w:rStyle w:val="fontstyle01"/>
          <w:rFonts w:ascii="Arial" w:hAnsi="Arial" w:cs="Arial"/>
          <w:b w:val="0"/>
          <w:bCs w:val="0"/>
          <w:sz w:val="20"/>
          <w:szCs w:val="20"/>
          <w:highlight w:val="yellow"/>
        </w:rPr>
        <w:t>Verlag</w:t>
      </w:r>
      <w:proofErr w:type="spellEnd"/>
      <w:r w:rsidRPr="00CF5657">
        <w:rPr>
          <w:rStyle w:val="fontstyle01"/>
          <w:rFonts w:ascii="Arial" w:hAnsi="Arial" w:cs="Arial"/>
          <w:b w:val="0"/>
          <w:bCs w:val="0"/>
          <w:sz w:val="20"/>
          <w:szCs w:val="20"/>
          <w:highlight w:val="yellow"/>
        </w:rPr>
        <w:t>, Berlin, 360 p.</w:t>
      </w:r>
    </w:p>
    <w:p w14:paraId="663E355D" w14:textId="77777777" w:rsidR="0060753F" w:rsidRPr="0060753F" w:rsidRDefault="0060753F" w:rsidP="0060753F">
      <w:pPr>
        <w:spacing w:before="0" w:beforeAutospacing="0" w:after="0" w:line="360" w:lineRule="auto"/>
        <w:jc w:val="both"/>
        <w:rPr>
          <w:rStyle w:val="fontstyle01"/>
          <w:rFonts w:ascii="Arial" w:hAnsi="Arial" w:cs="Arial"/>
          <w:b w:val="0"/>
          <w:bCs w:val="0"/>
          <w:sz w:val="20"/>
          <w:szCs w:val="20"/>
        </w:rPr>
      </w:pPr>
      <w:proofErr w:type="spellStart"/>
      <w:r w:rsidRPr="00CF5657">
        <w:rPr>
          <w:rStyle w:val="fontstyle01"/>
          <w:rFonts w:ascii="Arial" w:hAnsi="Arial" w:cs="Arial"/>
          <w:b w:val="0"/>
          <w:bCs w:val="0"/>
          <w:sz w:val="20"/>
          <w:szCs w:val="20"/>
          <w:highlight w:val="yellow"/>
        </w:rPr>
        <w:t>Skulberg</w:t>
      </w:r>
      <w:proofErr w:type="spellEnd"/>
      <w:r w:rsidRPr="00CF5657">
        <w:rPr>
          <w:rStyle w:val="fontstyle01"/>
          <w:rFonts w:ascii="Arial" w:hAnsi="Arial" w:cs="Arial"/>
          <w:b w:val="0"/>
          <w:bCs w:val="0"/>
          <w:sz w:val="20"/>
          <w:szCs w:val="20"/>
          <w:highlight w:val="yellow"/>
        </w:rPr>
        <w:t xml:space="preserve">, O.M, Codd. G.A. &amp; Carmichael, W. (1984). </w:t>
      </w:r>
      <w:proofErr w:type="spellStart"/>
      <w:r w:rsidRPr="00CF5657">
        <w:rPr>
          <w:rStyle w:val="fontstyle01"/>
          <w:rFonts w:ascii="Arial" w:hAnsi="Arial" w:cs="Arial"/>
          <w:b w:val="0"/>
          <w:bCs w:val="0"/>
          <w:sz w:val="20"/>
          <w:szCs w:val="20"/>
          <w:highlight w:val="yellow"/>
        </w:rPr>
        <w:t>Toxic</w:t>
      </w:r>
      <w:proofErr w:type="spellEnd"/>
      <w:r w:rsidRPr="00CF5657">
        <w:rPr>
          <w:rStyle w:val="fontstyle01"/>
          <w:rFonts w:ascii="Arial" w:hAnsi="Arial" w:cs="Arial"/>
          <w:b w:val="0"/>
          <w:bCs w:val="0"/>
          <w:sz w:val="20"/>
          <w:szCs w:val="20"/>
          <w:highlight w:val="yellow"/>
        </w:rPr>
        <w:t xml:space="preserve"> </w:t>
      </w:r>
      <w:proofErr w:type="spellStart"/>
      <w:r w:rsidRPr="00CF5657">
        <w:rPr>
          <w:rStyle w:val="fontstyle01"/>
          <w:rFonts w:ascii="Arial" w:hAnsi="Arial" w:cs="Arial"/>
          <w:b w:val="0"/>
          <w:bCs w:val="0"/>
          <w:sz w:val="20"/>
          <w:szCs w:val="20"/>
          <w:highlight w:val="yellow"/>
        </w:rPr>
        <w:t>blue</w:t>
      </w:r>
      <w:proofErr w:type="spellEnd"/>
      <w:r w:rsidRPr="00CF5657">
        <w:rPr>
          <w:rStyle w:val="fontstyle01"/>
          <w:rFonts w:ascii="Arial" w:hAnsi="Arial" w:cs="Arial"/>
          <w:b w:val="0"/>
          <w:bCs w:val="0"/>
          <w:sz w:val="20"/>
          <w:szCs w:val="20"/>
          <w:highlight w:val="yellow"/>
        </w:rPr>
        <w:t xml:space="preserve">-green algal blooms in </w:t>
      </w:r>
      <w:proofErr w:type="gramStart"/>
      <w:r w:rsidRPr="00CF5657">
        <w:rPr>
          <w:rStyle w:val="fontstyle01"/>
          <w:rFonts w:ascii="Arial" w:hAnsi="Arial" w:cs="Arial"/>
          <w:b w:val="0"/>
          <w:bCs w:val="0"/>
          <w:sz w:val="20"/>
          <w:szCs w:val="20"/>
          <w:highlight w:val="yellow"/>
        </w:rPr>
        <w:t>Europe:</w:t>
      </w:r>
      <w:proofErr w:type="gramEnd"/>
      <w:r w:rsidRPr="00CF5657">
        <w:rPr>
          <w:rStyle w:val="fontstyle01"/>
          <w:rFonts w:ascii="Arial" w:hAnsi="Arial" w:cs="Arial"/>
          <w:b w:val="0"/>
          <w:bCs w:val="0"/>
          <w:sz w:val="20"/>
          <w:szCs w:val="20"/>
          <w:highlight w:val="yellow"/>
        </w:rPr>
        <w:t xml:space="preserve"> a </w:t>
      </w:r>
      <w:proofErr w:type="spellStart"/>
      <w:r w:rsidRPr="00CF5657">
        <w:rPr>
          <w:rStyle w:val="fontstyle01"/>
          <w:rFonts w:ascii="Arial" w:hAnsi="Arial" w:cs="Arial"/>
          <w:b w:val="0"/>
          <w:bCs w:val="0"/>
          <w:sz w:val="20"/>
          <w:szCs w:val="20"/>
          <w:highlight w:val="yellow"/>
        </w:rPr>
        <w:t>growing</w:t>
      </w:r>
      <w:proofErr w:type="spellEnd"/>
      <w:r w:rsidRPr="00CF5657">
        <w:rPr>
          <w:rStyle w:val="fontstyle01"/>
          <w:rFonts w:ascii="Arial" w:hAnsi="Arial" w:cs="Arial"/>
          <w:b w:val="0"/>
          <w:bCs w:val="0"/>
          <w:sz w:val="20"/>
          <w:szCs w:val="20"/>
          <w:highlight w:val="yellow"/>
        </w:rPr>
        <w:t xml:space="preserve"> </w:t>
      </w:r>
      <w:proofErr w:type="spellStart"/>
      <w:r w:rsidRPr="00CF5657">
        <w:rPr>
          <w:rStyle w:val="fontstyle01"/>
          <w:rFonts w:ascii="Arial" w:hAnsi="Arial" w:cs="Arial"/>
          <w:b w:val="0"/>
          <w:bCs w:val="0"/>
          <w:sz w:val="20"/>
          <w:szCs w:val="20"/>
          <w:highlight w:val="yellow"/>
        </w:rPr>
        <w:t>problem.Amibo</w:t>
      </w:r>
      <w:proofErr w:type="spellEnd"/>
      <w:r w:rsidRPr="00CF5657">
        <w:rPr>
          <w:rStyle w:val="fontstyle01"/>
          <w:rFonts w:ascii="Arial" w:hAnsi="Arial" w:cs="Arial"/>
          <w:b w:val="0"/>
          <w:bCs w:val="0"/>
          <w:sz w:val="20"/>
          <w:szCs w:val="20"/>
          <w:highlight w:val="yellow"/>
        </w:rPr>
        <w:t>. 13, pp. 244-246.</w:t>
      </w:r>
    </w:p>
    <w:p w14:paraId="7B9228E4" w14:textId="77777777" w:rsidR="0060753F" w:rsidRPr="0060753F" w:rsidRDefault="0060753F" w:rsidP="0060753F">
      <w:pPr>
        <w:spacing w:before="0" w:beforeAutospacing="0" w:after="0" w:line="360" w:lineRule="auto"/>
        <w:jc w:val="both"/>
        <w:rPr>
          <w:rStyle w:val="fontstyle01"/>
          <w:rFonts w:ascii="Arial" w:hAnsi="Arial" w:cs="Arial"/>
          <w:b w:val="0"/>
          <w:bCs w:val="0"/>
          <w:sz w:val="20"/>
          <w:szCs w:val="20"/>
        </w:rPr>
      </w:pPr>
      <w:proofErr w:type="spellStart"/>
      <w:r w:rsidRPr="00CF5657">
        <w:rPr>
          <w:rStyle w:val="fontstyle01"/>
          <w:rFonts w:ascii="Arial" w:hAnsi="Arial" w:cs="Arial"/>
          <w:b w:val="0"/>
          <w:bCs w:val="0"/>
          <w:sz w:val="20"/>
          <w:szCs w:val="20"/>
          <w:highlight w:val="yellow"/>
        </w:rPr>
        <w:t>Thunmark</w:t>
      </w:r>
      <w:proofErr w:type="spellEnd"/>
      <w:r w:rsidRPr="00CF5657">
        <w:rPr>
          <w:rStyle w:val="fontstyle01"/>
          <w:rFonts w:ascii="Arial" w:hAnsi="Arial" w:cs="Arial"/>
          <w:b w:val="0"/>
          <w:bCs w:val="0"/>
          <w:sz w:val="20"/>
          <w:szCs w:val="20"/>
          <w:highlight w:val="yellow"/>
        </w:rPr>
        <w:t xml:space="preserve">, S. (1945). Zur </w:t>
      </w:r>
      <w:proofErr w:type="spellStart"/>
      <w:r w:rsidRPr="00CF5657">
        <w:rPr>
          <w:rStyle w:val="fontstyle01"/>
          <w:rFonts w:ascii="Arial" w:hAnsi="Arial" w:cs="Arial"/>
          <w:b w:val="0"/>
          <w:bCs w:val="0"/>
          <w:sz w:val="20"/>
          <w:szCs w:val="20"/>
          <w:highlight w:val="yellow"/>
        </w:rPr>
        <w:t>Sociologic</w:t>
      </w:r>
      <w:proofErr w:type="spellEnd"/>
      <w:r w:rsidRPr="00CF5657">
        <w:rPr>
          <w:rStyle w:val="fontstyle01"/>
          <w:rFonts w:ascii="Arial" w:hAnsi="Arial" w:cs="Arial"/>
          <w:b w:val="0"/>
          <w:bCs w:val="0"/>
          <w:sz w:val="20"/>
          <w:szCs w:val="20"/>
          <w:highlight w:val="yellow"/>
        </w:rPr>
        <w:t xml:space="preserve"> des </w:t>
      </w:r>
      <w:proofErr w:type="spellStart"/>
      <w:r w:rsidRPr="00CF5657">
        <w:rPr>
          <w:rStyle w:val="fontstyle01"/>
          <w:rFonts w:ascii="Arial" w:hAnsi="Arial" w:cs="Arial"/>
          <w:b w:val="0"/>
          <w:bCs w:val="0"/>
          <w:sz w:val="20"/>
          <w:szCs w:val="20"/>
          <w:highlight w:val="yellow"/>
        </w:rPr>
        <w:t>Süsswasserplanktons</w:t>
      </w:r>
      <w:proofErr w:type="spellEnd"/>
      <w:r w:rsidRPr="00CF5657">
        <w:rPr>
          <w:rStyle w:val="fontstyle01"/>
          <w:rFonts w:ascii="Arial" w:hAnsi="Arial" w:cs="Arial"/>
          <w:b w:val="0"/>
          <w:bCs w:val="0"/>
          <w:sz w:val="20"/>
          <w:szCs w:val="20"/>
          <w:highlight w:val="yellow"/>
        </w:rPr>
        <w:t xml:space="preserve">. </w:t>
      </w:r>
      <w:proofErr w:type="spellStart"/>
      <w:r w:rsidRPr="00CF5657">
        <w:rPr>
          <w:rStyle w:val="fontstyle01"/>
          <w:rFonts w:ascii="Arial" w:hAnsi="Arial" w:cs="Arial"/>
          <w:b w:val="0"/>
          <w:bCs w:val="0"/>
          <w:sz w:val="20"/>
          <w:szCs w:val="20"/>
          <w:highlight w:val="yellow"/>
        </w:rPr>
        <w:t>Eine</w:t>
      </w:r>
      <w:proofErr w:type="spellEnd"/>
      <w:r w:rsidRPr="00CF5657">
        <w:rPr>
          <w:rStyle w:val="fontstyle01"/>
          <w:rFonts w:ascii="Arial" w:hAnsi="Arial" w:cs="Arial"/>
          <w:b w:val="0"/>
          <w:bCs w:val="0"/>
          <w:sz w:val="20"/>
          <w:szCs w:val="20"/>
          <w:highlight w:val="yellow"/>
        </w:rPr>
        <w:t xml:space="preserve"> </w:t>
      </w:r>
      <w:proofErr w:type="spellStart"/>
      <w:r w:rsidRPr="00CF5657">
        <w:rPr>
          <w:rStyle w:val="fontstyle01"/>
          <w:rFonts w:ascii="Arial" w:hAnsi="Arial" w:cs="Arial"/>
          <w:b w:val="0"/>
          <w:bCs w:val="0"/>
          <w:sz w:val="20"/>
          <w:szCs w:val="20"/>
          <w:highlight w:val="yellow"/>
        </w:rPr>
        <w:t>methodologisch</w:t>
      </w:r>
      <w:proofErr w:type="spellEnd"/>
      <w:r w:rsidRPr="00CF5657">
        <w:rPr>
          <w:rStyle w:val="fontstyle01"/>
          <w:rFonts w:ascii="Arial" w:hAnsi="Arial" w:cs="Arial"/>
          <w:b w:val="0"/>
          <w:bCs w:val="0"/>
          <w:sz w:val="20"/>
          <w:szCs w:val="20"/>
          <w:highlight w:val="yellow"/>
        </w:rPr>
        <w:t xml:space="preserve"> </w:t>
      </w:r>
      <w:proofErr w:type="spellStart"/>
      <w:r w:rsidRPr="00CF5657">
        <w:rPr>
          <w:rStyle w:val="fontstyle01"/>
          <w:rFonts w:ascii="Arial" w:hAnsi="Arial" w:cs="Arial"/>
          <w:b w:val="0"/>
          <w:bCs w:val="0"/>
          <w:sz w:val="20"/>
          <w:szCs w:val="20"/>
          <w:highlight w:val="yellow"/>
        </w:rPr>
        <w:t>ökologische</w:t>
      </w:r>
      <w:proofErr w:type="spellEnd"/>
      <w:r w:rsidRPr="00CF5657">
        <w:rPr>
          <w:rStyle w:val="fontstyle01"/>
          <w:rFonts w:ascii="Arial" w:hAnsi="Arial" w:cs="Arial"/>
          <w:b w:val="0"/>
          <w:bCs w:val="0"/>
          <w:sz w:val="20"/>
          <w:szCs w:val="20"/>
          <w:highlight w:val="yellow"/>
        </w:rPr>
        <w:t xml:space="preserve"> </w:t>
      </w:r>
      <w:proofErr w:type="spellStart"/>
      <w:r w:rsidRPr="00CF5657">
        <w:rPr>
          <w:rStyle w:val="fontstyle01"/>
          <w:rFonts w:ascii="Arial" w:hAnsi="Arial" w:cs="Arial"/>
          <w:b w:val="0"/>
          <w:bCs w:val="0"/>
          <w:sz w:val="20"/>
          <w:szCs w:val="20"/>
          <w:highlight w:val="yellow"/>
        </w:rPr>
        <w:t>Study</w:t>
      </w:r>
      <w:proofErr w:type="spellEnd"/>
      <w:r w:rsidRPr="00CF5657">
        <w:rPr>
          <w:rStyle w:val="fontstyle01"/>
          <w:rFonts w:ascii="Arial" w:hAnsi="Arial" w:cs="Arial"/>
          <w:b w:val="0"/>
          <w:bCs w:val="0"/>
          <w:sz w:val="20"/>
          <w:szCs w:val="20"/>
          <w:highlight w:val="yellow"/>
        </w:rPr>
        <w:t xml:space="preserve">. </w:t>
      </w:r>
      <w:proofErr w:type="spellStart"/>
      <w:r w:rsidRPr="00CF5657">
        <w:rPr>
          <w:rStyle w:val="fontstyle01"/>
          <w:rFonts w:ascii="Arial" w:hAnsi="Arial" w:cs="Arial"/>
          <w:b w:val="0"/>
          <w:bCs w:val="0"/>
          <w:sz w:val="20"/>
          <w:szCs w:val="20"/>
          <w:highlight w:val="yellow"/>
        </w:rPr>
        <w:t>Folia</w:t>
      </w:r>
      <w:proofErr w:type="spellEnd"/>
      <w:r w:rsidRPr="00CF5657">
        <w:rPr>
          <w:rStyle w:val="fontstyle01"/>
          <w:rFonts w:ascii="Arial" w:hAnsi="Arial" w:cs="Arial"/>
          <w:b w:val="0"/>
          <w:bCs w:val="0"/>
          <w:sz w:val="20"/>
          <w:szCs w:val="20"/>
          <w:highlight w:val="yellow"/>
        </w:rPr>
        <w:t xml:space="preserve"> </w:t>
      </w:r>
      <w:proofErr w:type="spellStart"/>
      <w:r w:rsidRPr="00CF5657">
        <w:rPr>
          <w:rStyle w:val="fontstyle01"/>
          <w:rFonts w:ascii="Arial" w:hAnsi="Arial" w:cs="Arial"/>
          <w:b w:val="0"/>
          <w:bCs w:val="0"/>
          <w:sz w:val="20"/>
          <w:szCs w:val="20"/>
          <w:highlight w:val="yellow"/>
        </w:rPr>
        <w:t>Limnologica</w:t>
      </w:r>
      <w:proofErr w:type="spellEnd"/>
      <w:r w:rsidRPr="00CF5657">
        <w:rPr>
          <w:rStyle w:val="fontstyle01"/>
          <w:rFonts w:ascii="Arial" w:hAnsi="Arial" w:cs="Arial"/>
          <w:b w:val="0"/>
          <w:bCs w:val="0"/>
          <w:sz w:val="20"/>
          <w:szCs w:val="20"/>
          <w:highlight w:val="yellow"/>
        </w:rPr>
        <w:t xml:space="preserve"> </w:t>
      </w:r>
      <w:proofErr w:type="spellStart"/>
      <w:r w:rsidRPr="00CF5657">
        <w:rPr>
          <w:rStyle w:val="fontstyle01"/>
          <w:rFonts w:ascii="Arial" w:hAnsi="Arial" w:cs="Arial"/>
          <w:b w:val="0"/>
          <w:bCs w:val="0"/>
          <w:sz w:val="20"/>
          <w:szCs w:val="20"/>
          <w:highlight w:val="yellow"/>
        </w:rPr>
        <w:t>Scandinavica</w:t>
      </w:r>
      <w:proofErr w:type="spellEnd"/>
      <w:r w:rsidRPr="00CF5657">
        <w:rPr>
          <w:rStyle w:val="fontstyle01"/>
          <w:rFonts w:ascii="Arial" w:hAnsi="Arial" w:cs="Arial"/>
          <w:b w:val="0"/>
          <w:bCs w:val="0"/>
          <w:sz w:val="20"/>
          <w:szCs w:val="20"/>
          <w:highlight w:val="yellow"/>
        </w:rPr>
        <w:t xml:space="preserve">, </w:t>
      </w:r>
      <w:proofErr w:type="gramStart"/>
      <w:r w:rsidRPr="00CF5657">
        <w:rPr>
          <w:rStyle w:val="fontstyle01"/>
          <w:rFonts w:ascii="Arial" w:hAnsi="Arial" w:cs="Arial"/>
          <w:b w:val="0"/>
          <w:bCs w:val="0"/>
          <w:sz w:val="20"/>
          <w:szCs w:val="20"/>
          <w:highlight w:val="yellow"/>
        </w:rPr>
        <w:t>3:</w:t>
      </w:r>
      <w:proofErr w:type="gramEnd"/>
      <w:r w:rsidRPr="00CF5657">
        <w:rPr>
          <w:rStyle w:val="fontstyle01"/>
          <w:rFonts w:ascii="Arial" w:hAnsi="Arial" w:cs="Arial"/>
          <w:b w:val="0"/>
          <w:bCs w:val="0"/>
          <w:sz w:val="20"/>
          <w:szCs w:val="20"/>
          <w:highlight w:val="yellow"/>
        </w:rPr>
        <w:t xml:space="preserve"> 1 – 66</w:t>
      </w:r>
    </w:p>
    <w:p w14:paraId="789A7A66" w14:textId="41D6207A" w:rsidR="00ED374C" w:rsidRDefault="0060753F" w:rsidP="0060753F">
      <w:pPr>
        <w:spacing w:before="0" w:beforeAutospacing="0" w:after="0" w:line="360" w:lineRule="auto"/>
        <w:jc w:val="both"/>
        <w:rPr>
          <w:rStyle w:val="fontstyle01"/>
          <w:rFonts w:ascii="Arial" w:hAnsi="Arial" w:cs="Arial"/>
          <w:b w:val="0"/>
          <w:bCs w:val="0"/>
          <w:sz w:val="20"/>
          <w:szCs w:val="20"/>
        </w:rPr>
      </w:pPr>
      <w:proofErr w:type="spellStart"/>
      <w:r w:rsidRPr="0060753F">
        <w:rPr>
          <w:rStyle w:val="fontstyle01"/>
          <w:rFonts w:ascii="Arial" w:hAnsi="Arial" w:cs="Arial"/>
          <w:b w:val="0"/>
          <w:bCs w:val="0"/>
          <w:sz w:val="20"/>
          <w:szCs w:val="20"/>
        </w:rPr>
        <w:t>Wehr</w:t>
      </w:r>
      <w:proofErr w:type="spellEnd"/>
      <w:r w:rsidRPr="0060753F">
        <w:rPr>
          <w:rStyle w:val="fontstyle01"/>
          <w:rFonts w:ascii="Arial" w:hAnsi="Arial" w:cs="Arial"/>
          <w:b w:val="0"/>
          <w:bCs w:val="0"/>
          <w:sz w:val="20"/>
          <w:szCs w:val="20"/>
        </w:rPr>
        <w:t xml:space="preserve">, J. D. &amp; </w:t>
      </w:r>
      <w:proofErr w:type="spellStart"/>
      <w:r w:rsidRPr="0060753F">
        <w:rPr>
          <w:rStyle w:val="fontstyle01"/>
          <w:rFonts w:ascii="Arial" w:hAnsi="Arial" w:cs="Arial"/>
          <w:b w:val="0"/>
          <w:bCs w:val="0"/>
          <w:sz w:val="20"/>
          <w:szCs w:val="20"/>
        </w:rPr>
        <w:t>Sheath</w:t>
      </w:r>
      <w:proofErr w:type="spellEnd"/>
      <w:r w:rsidRPr="0060753F">
        <w:rPr>
          <w:rStyle w:val="fontstyle01"/>
          <w:rFonts w:ascii="Arial" w:hAnsi="Arial" w:cs="Arial"/>
          <w:b w:val="0"/>
          <w:bCs w:val="0"/>
          <w:sz w:val="20"/>
          <w:szCs w:val="20"/>
        </w:rPr>
        <w:t xml:space="preserve">, R. G. (2003). </w:t>
      </w:r>
      <w:proofErr w:type="spellStart"/>
      <w:r w:rsidRPr="0060753F">
        <w:rPr>
          <w:rStyle w:val="fontstyle01"/>
          <w:rFonts w:ascii="Arial" w:hAnsi="Arial" w:cs="Arial"/>
          <w:b w:val="0"/>
          <w:bCs w:val="0"/>
          <w:sz w:val="20"/>
          <w:szCs w:val="20"/>
        </w:rPr>
        <w:t>Freshwater</w:t>
      </w:r>
      <w:proofErr w:type="spell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Algae</w:t>
      </w:r>
      <w:proofErr w:type="spellEnd"/>
      <w:r w:rsidRPr="0060753F">
        <w:rPr>
          <w:rStyle w:val="fontstyle01"/>
          <w:rFonts w:ascii="Arial" w:hAnsi="Arial" w:cs="Arial"/>
          <w:b w:val="0"/>
          <w:bCs w:val="0"/>
          <w:sz w:val="20"/>
          <w:szCs w:val="20"/>
        </w:rPr>
        <w:t xml:space="preserve"> of North </w:t>
      </w:r>
      <w:proofErr w:type="gramStart"/>
      <w:r w:rsidRPr="0060753F">
        <w:rPr>
          <w:rStyle w:val="fontstyle01"/>
          <w:rFonts w:ascii="Arial" w:hAnsi="Arial" w:cs="Arial"/>
          <w:b w:val="0"/>
          <w:bCs w:val="0"/>
          <w:sz w:val="20"/>
          <w:szCs w:val="20"/>
        </w:rPr>
        <w:t>America:</w:t>
      </w:r>
      <w:proofErr w:type="gramEnd"/>
      <w:r w:rsidRPr="0060753F">
        <w:rPr>
          <w:rStyle w:val="fontstyle01"/>
          <w:rFonts w:ascii="Arial" w:hAnsi="Arial" w:cs="Arial"/>
          <w:b w:val="0"/>
          <w:bCs w:val="0"/>
          <w:sz w:val="20"/>
          <w:szCs w:val="20"/>
        </w:rPr>
        <w:t xml:space="preserve"> </w:t>
      </w:r>
      <w:proofErr w:type="spellStart"/>
      <w:r w:rsidRPr="0060753F">
        <w:rPr>
          <w:rStyle w:val="fontstyle01"/>
          <w:rFonts w:ascii="Arial" w:hAnsi="Arial" w:cs="Arial"/>
          <w:b w:val="0"/>
          <w:bCs w:val="0"/>
          <w:sz w:val="20"/>
          <w:szCs w:val="20"/>
        </w:rPr>
        <w:t>Ecology</w:t>
      </w:r>
      <w:proofErr w:type="spellEnd"/>
      <w:r w:rsidRPr="0060753F">
        <w:rPr>
          <w:rStyle w:val="fontstyle01"/>
          <w:rFonts w:ascii="Arial" w:hAnsi="Arial" w:cs="Arial"/>
          <w:b w:val="0"/>
          <w:bCs w:val="0"/>
          <w:sz w:val="20"/>
          <w:szCs w:val="20"/>
        </w:rPr>
        <w:t xml:space="preserve"> and Classification. Academic </w:t>
      </w:r>
      <w:proofErr w:type="spellStart"/>
      <w:r w:rsidRPr="0060753F">
        <w:rPr>
          <w:rStyle w:val="fontstyle01"/>
          <w:rFonts w:ascii="Arial" w:hAnsi="Arial" w:cs="Arial"/>
          <w:b w:val="0"/>
          <w:bCs w:val="0"/>
          <w:sz w:val="20"/>
          <w:szCs w:val="20"/>
        </w:rPr>
        <w:t>Press</w:t>
      </w:r>
      <w:proofErr w:type="spellEnd"/>
      <w:r w:rsidRPr="0060753F">
        <w:rPr>
          <w:rStyle w:val="fontstyle01"/>
          <w:rFonts w:ascii="Arial" w:hAnsi="Arial" w:cs="Arial"/>
          <w:b w:val="0"/>
          <w:bCs w:val="0"/>
          <w:sz w:val="20"/>
          <w:szCs w:val="20"/>
        </w:rPr>
        <w:t xml:space="preserve">. </w:t>
      </w:r>
      <w:proofErr w:type="gramStart"/>
      <w:r w:rsidRPr="0060753F">
        <w:rPr>
          <w:rStyle w:val="fontstyle01"/>
          <w:rFonts w:ascii="Arial" w:hAnsi="Arial" w:cs="Arial"/>
          <w:b w:val="0"/>
          <w:bCs w:val="0"/>
          <w:sz w:val="20"/>
          <w:szCs w:val="20"/>
        </w:rPr>
        <w:t>p</w:t>
      </w:r>
      <w:proofErr w:type="gramEnd"/>
      <w:r w:rsidRPr="0060753F">
        <w:rPr>
          <w:rStyle w:val="fontstyle01"/>
          <w:rFonts w:ascii="Arial" w:hAnsi="Arial" w:cs="Arial"/>
          <w:b w:val="0"/>
          <w:bCs w:val="0"/>
          <w:sz w:val="20"/>
          <w:szCs w:val="20"/>
        </w:rPr>
        <w:t xml:space="preserve"> 330.</w:t>
      </w:r>
    </w:p>
    <w:p w14:paraId="4EA8C262" w14:textId="77777777" w:rsidR="0060753F" w:rsidRDefault="0060753F" w:rsidP="0060753F">
      <w:pPr>
        <w:spacing w:before="0" w:beforeAutospacing="0" w:after="0" w:line="360" w:lineRule="auto"/>
        <w:jc w:val="both"/>
        <w:rPr>
          <w:rFonts w:ascii="Times New Roman" w:hAnsi="Times New Roman"/>
          <w:sz w:val="24"/>
          <w:szCs w:val="24"/>
          <w:shd w:val="clear" w:color="auto" w:fill="FFFFFF"/>
          <w:lang w:val="en-GB"/>
        </w:rPr>
      </w:pPr>
    </w:p>
    <w:p w14:paraId="7B500CEC" w14:textId="1A388F52" w:rsidR="00ED374C" w:rsidRDefault="00ED374C" w:rsidP="00213AE8">
      <w:pPr>
        <w:spacing w:before="0" w:beforeAutospacing="0" w:after="0" w:line="360" w:lineRule="auto"/>
        <w:jc w:val="both"/>
        <w:rPr>
          <w:rFonts w:ascii="Times New Roman" w:hAnsi="Times New Roman"/>
          <w:sz w:val="24"/>
          <w:szCs w:val="24"/>
          <w:shd w:val="clear" w:color="auto" w:fill="FFFFFF"/>
          <w:lang w:val="en-GB"/>
        </w:rPr>
      </w:pPr>
    </w:p>
    <w:sectPr w:rsidR="00ED374C">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arwa ismail" w:date="2025-10-18T23:24:00Z" w:initials="mi">
    <w:p w14:paraId="68DEA776" w14:textId="745B6C54" w:rsidR="00B33C81" w:rsidRDefault="00B33C81">
      <w:pPr>
        <w:pStyle w:val="CommentText"/>
      </w:pPr>
      <w:r>
        <w:rPr>
          <w:rStyle w:val="CommentReference"/>
        </w:rPr>
        <w:annotationRef/>
      </w:r>
      <w:r>
        <w:t xml:space="preserve"> Chane in the </w:t>
      </w:r>
      <w:proofErr w:type="spellStart"/>
      <w:r>
        <w:t>title</w:t>
      </w:r>
      <w:proofErr w:type="spellEnd"/>
      <w:r>
        <w:t xml:space="preserve"> </w:t>
      </w:r>
      <w:proofErr w:type="gramStart"/>
      <w:r>
        <w:t>to  (</w:t>
      </w:r>
      <w:proofErr w:type="gramEnd"/>
      <w:r>
        <w:t xml:space="preserve"> Water </w:t>
      </w:r>
      <w:proofErr w:type="spellStart"/>
      <w:r>
        <w:t>quality</w:t>
      </w:r>
      <w:proofErr w:type="spellEnd"/>
      <w:r>
        <w:t xml:space="preserve"> </w:t>
      </w:r>
      <w:proofErr w:type="spellStart"/>
      <w:r>
        <w:t>assessement</w:t>
      </w:r>
      <w:proofErr w:type="spellEnd"/>
      <w:r>
        <w:t xml:space="preserve"> by ……………..</w:t>
      </w:r>
    </w:p>
  </w:comment>
  <w:comment w:id="1" w:author="marwa ismail" w:date="2025-10-18T23:25:00Z" w:initials="mi">
    <w:p w14:paraId="2F07C57C" w14:textId="582FF565" w:rsidR="00B33C81" w:rsidRDefault="00B33C81">
      <w:pPr>
        <w:pStyle w:val="CommentText"/>
      </w:pPr>
      <w:r>
        <w:rPr>
          <w:rStyle w:val="CommentReference"/>
        </w:rPr>
        <w:annotationRef/>
      </w:r>
    </w:p>
  </w:comment>
  <w:comment w:id="11" w:author="marwa ismail" w:date="2025-10-18T23:28:00Z" w:initials="mi">
    <w:p w14:paraId="6122F476" w14:textId="0650E07B" w:rsidR="00CF5657" w:rsidRDefault="00CF5657">
      <w:pPr>
        <w:pStyle w:val="CommentText"/>
      </w:pPr>
      <w:r>
        <w:rPr>
          <w:rStyle w:val="CommentReference"/>
        </w:rPr>
        <w:annotationRef/>
      </w:r>
      <w:r>
        <w:t xml:space="preserve">Update the </w:t>
      </w:r>
      <w:proofErr w:type="spellStart"/>
      <w:r>
        <w:t>highlighted</w:t>
      </w:r>
      <w:proofErr w:type="spellEnd"/>
      <w:r>
        <w:t xml:space="preserve"> sources </w:t>
      </w:r>
      <w:proofErr w:type="spellStart"/>
      <w:proofErr w:type="gramStart"/>
      <w:r>
        <w:t>with</w:t>
      </w:r>
      <w:proofErr w:type="spellEnd"/>
      <w:r>
        <w:t xml:space="preserve">  </w:t>
      </w:r>
      <w:proofErr w:type="spellStart"/>
      <w:r>
        <w:t>yellow</w:t>
      </w:r>
      <w:proofErr w:type="spellEnd"/>
      <w:proofErr w:type="gramEnd"/>
      <w:r>
        <w:t xml:space="preserve"> to more </w:t>
      </w:r>
      <w:proofErr w:type="spellStart"/>
      <w:r>
        <w:t>recent</w:t>
      </w:r>
      <w:proofErr w:type="spellEnd"/>
      <w:r>
        <w:t xml:space="preserve"> sources ( 2010 and </w:t>
      </w:r>
      <w:proofErr w:type="spellStart"/>
      <w:r>
        <w:t>above</w:t>
      </w:r>
      <w:proofErr w:type="spellEnd"/>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8DEA776" w15:done="0"/>
  <w15:commentEx w15:paraId="2F07C57C" w15:paraIdParent="68DEA776" w15:done="0"/>
  <w15:commentEx w15:paraId="6122F47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9EA029" w16cex:dateUtc="2025-10-18T20:24:00Z"/>
  <w16cex:commentExtensible w16cex:durableId="2C9EA06E" w16cex:dateUtc="2025-10-18T20:25:00Z"/>
  <w16cex:commentExtensible w16cex:durableId="2C9EA12E" w16cex:dateUtc="2025-10-18T20: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8DEA776" w16cid:durableId="2C9EA029"/>
  <w16cid:commentId w16cid:paraId="2F07C57C" w16cid:durableId="2C9EA06E"/>
  <w16cid:commentId w16cid:paraId="6122F476" w16cid:durableId="2C9EA12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DE8D0" w14:textId="77777777" w:rsidR="00244F44" w:rsidRDefault="00244F44" w:rsidP="004727B4">
      <w:pPr>
        <w:spacing w:before="0" w:after="0"/>
      </w:pPr>
      <w:r>
        <w:separator/>
      </w:r>
    </w:p>
  </w:endnote>
  <w:endnote w:type="continuationSeparator" w:id="0">
    <w:p w14:paraId="67FE8BEF" w14:textId="77777777" w:rsidR="00244F44" w:rsidRDefault="00244F44" w:rsidP="004727B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Bold">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59413" w14:textId="77777777" w:rsidR="004727B4" w:rsidRDefault="004727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D46A4" w14:textId="77777777" w:rsidR="004727B4" w:rsidRDefault="004727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03AB8" w14:textId="77777777" w:rsidR="004727B4" w:rsidRDefault="004727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4ED0B" w14:textId="77777777" w:rsidR="00244F44" w:rsidRDefault="00244F44" w:rsidP="004727B4">
      <w:pPr>
        <w:spacing w:before="0" w:after="0"/>
      </w:pPr>
      <w:r>
        <w:separator/>
      </w:r>
    </w:p>
  </w:footnote>
  <w:footnote w:type="continuationSeparator" w:id="0">
    <w:p w14:paraId="425A194A" w14:textId="77777777" w:rsidR="00244F44" w:rsidRDefault="00244F44" w:rsidP="004727B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CBFC0" w14:textId="1C3D973E" w:rsidR="004727B4" w:rsidRDefault="00244F44">
    <w:pPr>
      <w:pStyle w:val="Header"/>
    </w:pPr>
    <w:r>
      <w:rPr>
        <w:noProof/>
      </w:rPr>
      <w:pict w14:anchorId="6DB6E3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80688"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E6176" w14:textId="2616688B" w:rsidR="004727B4" w:rsidRDefault="00244F44">
    <w:pPr>
      <w:pStyle w:val="Header"/>
    </w:pPr>
    <w:r>
      <w:rPr>
        <w:noProof/>
      </w:rPr>
      <w:pict w14:anchorId="6A85B2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80689"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9EC2F" w14:textId="06E8C01D" w:rsidR="004727B4" w:rsidRDefault="00244F44">
    <w:pPr>
      <w:pStyle w:val="Header"/>
    </w:pPr>
    <w:r>
      <w:rPr>
        <w:noProof/>
      </w:rPr>
      <w:pict w14:anchorId="5903EE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80687"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A2371"/>
    <w:multiLevelType w:val="multilevel"/>
    <w:tmpl w:val="C8C84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C20FC5"/>
    <w:multiLevelType w:val="multilevel"/>
    <w:tmpl w:val="7604F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9826B1"/>
    <w:multiLevelType w:val="hybridMultilevel"/>
    <w:tmpl w:val="11BA87A4"/>
    <w:lvl w:ilvl="0" w:tplc="72E88B1C">
      <w:start w:val="1"/>
      <w:numFmt w:val="bullet"/>
      <w:lvlText w:val="-"/>
      <w:lvlJc w:val="left"/>
      <w:pPr>
        <w:ind w:left="720" w:hanging="360"/>
      </w:pPr>
      <w:rPr>
        <w:rFonts w:ascii="Arial" w:eastAsia="Times New Roman" w:hAnsi="Arial" w:cs="Aria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3" w15:restartNumberingAfterBreak="0">
    <w:nsid w:val="24CE3731"/>
    <w:multiLevelType w:val="multilevel"/>
    <w:tmpl w:val="0A9A1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B6265C"/>
    <w:multiLevelType w:val="hybridMultilevel"/>
    <w:tmpl w:val="8C90DA16"/>
    <w:lvl w:ilvl="0" w:tplc="D348307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3252AC"/>
    <w:multiLevelType w:val="hybridMultilevel"/>
    <w:tmpl w:val="1A38256C"/>
    <w:lvl w:ilvl="0" w:tplc="F4AAD918">
      <w:start w:val="1"/>
      <w:numFmt w:val="bullet"/>
      <w:lvlText w:val="-"/>
      <w:lvlJc w:val="left"/>
      <w:pPr>
        <w:ind w:left="720" w:hanging="360"/>
      </w:pPr>
      <w:rPr>
        <w:rFonts w:ascii="Arial" w:eastAsia="Times New Roman" w:hAnsi="Arial" w:cs="Aria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6" w15:restartNumberingAfterBreak="0">
    <w:nsid w:val="47E5561F"/>
    <w:multiLevelType w:val="multilevel"/>
    <w:tmpl w:val="67A6A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EE60150"/>
    <w:multiLevelType w:val="hybridMultilevel"/>
    <w:tmpl w:val="92C2A9D8"/>
    <w:lvl w:ilvl="0" w:tplc="581808B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D363C1"/>
    <w:multiLevelType w:val="multilevel"/>
    <w:tmpl w:val="724AE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7366B9"/>
    <w:multiLevelType w:val="multilevel"/>
    <w:tmpl w:val="48682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B4A47F3"/>
    <w:multiLevelType w:val="hybridMultilevel"/>
    <w:tmpl w:val="31F03CF8"/>
    <w:lvl w:ilvl="0" w:tplc="D7C64430">
      <w:start w:val="1"/>
      <w:numFmt w:val="bullet"/>
      <w:lvlText w:val="-"/>
      <w:lvlJc w:val="left"/>
      <w:pPr>
        <w:ind w:left="720" w:hanging="360"/>
      </w:pPr>
      <w:rPr>
        <w:rFonts w:ascii="Times New Roman" w:eastAsia="Times New Roman" w:hAnsi="Times New Roman" w:cs="Times New Roman"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1" w15:restartNumberingAfterBreak="0">
    <w:nsid w:val="6F3A5846"/>
    <w:multiLevelType w:val="multilevel"/>
    <w:tmpl w:val="65A61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4"/>
  </w:num>
  <w:num w:numId="3">
    <w:abstractNumId w:val="7"/>
  </w:num>
  <w:num w:numId="4">
    <w:abstractNumId w:val="6"/>
  </w:num>
  <w:num w:numId="5">
    <w:abstractNumId w:val="0"/>
  </w:num>
  <w:num w:numId="6">
    <w:abstractNumId w:val="11"/>
  </w:num>
  <w:num w:numId="7">
    <w:abstractNumId w:val="1"/>
  </w:num>
  <w:num w:numId="8">
    <w:abstractNumId w:val="9"/>
  </w:num>
  <w:num w:numId="9">
    <w:abstractNumId w:val="3"/>
  </w:num>
  <w:num w:numId="10">
    <w:abstractNumId w:val="10"/>
  </w:num>
  <w:num w:numId="11">
    <w:abstractNumId w:val="2"/>
  </w:num>
  <w:num w:numId="12">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wa ismail">
    <w15:presenceInfo w15:providerId="Windows Live" w15:userId="eb2ddb48abd796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F55"/>
    <w:rsid w:val="00003A20"/>
    <w:rsid w:val="000308CE"/>
    <w:rsid w:val="00042A98"/>
    <w:rsid w:val="00050E59"/>
    <w:rsid w:val="0007252C"/>
    <w:rsid w:val="00081065"/>
    <w:rsid w:val="000A1BFB"/>
    <w:rsid w:val="001150D5"/>
    <w:rsid w:val="00123261"/>
    <w:rsid w:val="001A60F0"/>
    <w:rsid w:val="001D034A"/>
    <w:rsid w:val="001D58E4"/>
    <w:rsid w:val="002043F2"/>
    <w:rsid w:val="00213AE8"/>
    <w:rsid w:val="00225F2E"/>
    <w:rsid w:val="00244F44"/>
    <w:rsid w:val="0025218A"/>
    <w:rsid w:val="00254B5A"/>
    <w:rsid w:val="00256948"/>
    <w:rsid w:val="0026592E"/>
    <w:rsid w:val="00292C91"/>
    <w:rsid w:val="00294B30"/>
    <w:rsid w:val="002A2847"/>
    <w:rsid w:val="002B5A0C"/>
    <w:rsid w:val="002F561D"/>
    <w:rsid w:val="00326FCC"/>
    <w:rsid w:val="00342F67"/>
    <w:rsid w:val="00377C2F"/>
    <w:rsid w:val="003C3D5B"/>
    <w:rsid w:val="004230FE"/>
    <w:rsid w:val="004340C1"/>
    <w:rsid w:val="004678A5"/>
    <w:rsid w:val="004727B4"/>
    <w:rsid w:val="00472BF5"/>
    <w:rsid w:val="004A6F91"/>
    <w:rsid w:val="004C051E"/>
    <w:rsid w:val="004E30B9"/>
    <w:rsid w:val="00511F55"/>
    <w:rsid w:val="00523E9B"/>
    <w:rsid w:val="00550143"/>
    <w:rsid w:val="0058712C"/>
    <w:rsid w:val="005A1585"/>
    <w:rsid w:val="005B24A8"/>
    <w:rsid w:val="005B2532"/>
    <w:rsid w:val="005B791A"/>
    <w:rsid w:val="005B7C70"/>
    <w:rsid w:val="005D2CD3"/>
    <w:rsid w:val="00601CA2"/>
    <w:rsid w:val="0060753F"/>
    <w:rsid w:val="00615678"/>
    <w:rsid w:val="00624B01"/>
    <w:rsid w:val="00637DE4"/>
    <w:rsid w:val="00642811"/>
    <w:rsid w:val="00662B04"/>
    <w:rsid w:val="006806FA"/>
    <w:rsid w:val="006C046B"/>
    <w:rsid w:val="006F1AF8"/>
    <w:rsid w:val="00720631"/>
    <w:rsid w:val="0077271B"/>
    <w:rsid w:val="007A0DF4"/>
    <w:rsid w:val="007B0FB5"/>
    <w:rsid w:val="007D279A"/>
    <w:rsid w:val="007D59BC"/>
    <w:rsid w:val="00800B7A"/>
    <w:rsid w:val="00831B29"/>
    <w:rsid w:val="00831E19"/>
    <w:rsid w:val="00835518"/>
    <w:rsid w:val="00857CA1"/>
    <w:rsid w:val="0088442B"/>
    <w:rsid w:val="008B0DE2"/>
    <w:rsid w:val="008C67B5"/>
    <w:rsid w:val="008F7D3F"/>
    <w:rsid w:val="009574FD"/>
    <w:rsid w:val="009618A0"/>
    <w:rsid w:val="00966698"/>
    <w:rsid w:val="009F4E87"/>
    <w:rsid w:val="009F6675"/>
    <w:rsid w:val="00A1076C"/>
    <w:rsid w:val="00A87F8A"/>
    <w:rsid w:val="00A944A1"/>
    <w:rsid w:val="00AB3EB3"/>
    <w:rsid w:val="00AD4CE5"/>
    <w:rsid w:val="00AE0BE1"/>
    <w:rsid w:val="00AE0C20"/>
    <w:rsid w:val="00AE1159"/>
    <w:rsid w:val="00AE4587"/>
    <w:rsid w:val="00AE67FC"/>
    <w:rsid w:val="00AF783E"/>
    <w:rsid w:val="00B074E5"/>
    <w:rsid w:val="00B33C81"/>
    <w:rsid w:val="00B42EBD"/>
    <w:rsid w:val="00B4728E"/>
    <w:rsid w:val="00B5676C"/>
    <w:rsid w:val="00B64F23"/>
    <w:rsid w:val="00B9079E"/>
    <w:rsid w:val="00BF26BE"/>
    <w:rsid w:val="00C5500F"/>
    <w:rsid w:val="00CA4D07"/>
    <w:rsid w:val="00CB3A19"/>
    <w:rsid w:val="00CE5D70"/>
    <w:rsid w:val="00CF5657"/>
    <w:rsid w:val="00D702A3"/>
    <w:rsid w:val="00D87CD2"/>
    <w:rsid w:val="00D97CFF"/>
    <w:rsid w:val="00DA5084"/>
    <w:rsid w:val="00DB385F"/>
    <w:rsid w:val="00DC22F2"/>
    <w:rsid w:val="00DC5A40"/>
    <w:rsid w:val="00DE1578"/>
    <w:rsid w:val="00DE7ADC"/>
    <w:rsid w:val="00DF0A40"/>
    <w:rsid w:val="00E21CF2"/>
    <w:rsid w:val="00E24C5E"/>
    <w:rsid w:val="00E275CF"/>
    <w:rsid w:val="00E314FC"/>
    <w:rsid w:val="00E34030"/>
    <w:rsid w:val="00E527FB"/>
    <w:rsid w:val="00EB0094"/>
    <w:rsid w:val="00EC54AF"/>
    <w:rsid w:val="00ED374C"/>
    <w:rsid w:val="00F37F67"/>
    <w:rsid w:val="00FC685B"/>
    <w:rsid w:val="00FE1B5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B3917E"/>
  <w15:chartTrackingRefBased/>
  <w15:docId w15:val="{BA915F5E-4CC2-4567-AF03-686FC6E21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4E5"/>
    <w:pPr>
      <w:suppressAutoHyphens/>
      <w:spacing w:before="100" w:beforeAutospacing="1" w:after="160" w:line="240" w:lineRule="auto"/>
    </w:pPr>
    <w:rPr>
      <w:rFonts w:ascii="Calibri" w:eastAsia="Times New Roman" w:hAnsi="Calibri" w:cs="Times New Roman"/>
      <w:lang w:val="fr-CI" w:eastAsia="fr-CI"/>
    </w:rPr>
  </w:style>
  <w:style w:type="paragraph" w:styleId="Heading1">
    <w:name w:val="heading 1"/>
    <w:basedOn w:val="Normal"/>
    <w:next w:val="Normal"/>
    <w:link w:val="Heading1Char"/>
    <w:uiPriority w:val="9"/>
    <w:qFormat/>
    <w:rsid w:val="00DC5A40"/>
    <w:pPr>
      <w:keepNext/>
      <w:keepLines/>
      <w:autoSpaceDN w:val="0"/>
      <w:spacing w:before="360" w:beforeAutospacing="0" w:after="120" w:line="480" w:lineRule="auto"/>
      <w:outlineLvl w:val="0"/>
    </w:pPr>
    <w:rPr>
      <w:rFonts w:ascii="Times New Roman" w:hAnsi="Times New Roman"/>
      <w:color w:val="000000" w:themeColor="text1"/>
      <w:sz w:val="32"/>
      <w:szCs w:val="32"/>
      <w:lang w:val="fr-FR" w:eastAsia="fr-FR"/>
    </w:rPr>
  </w:style>
  <w:style w:type="paragraph" w:styleId="Heading2">
    <w:name w:val="heading 2"/>
    <w:basedOn w:val="Normal"/>
    <w:next w:val="Normal"/>
    <w:link w:val="Heading2Char"/>
    <w:uiPriority w:val="9"/>
    <w:unhideWhenUsed/>
    <w:qFormat/>
    <w:rsid w:val="00DC5A40"/>
    <w:pPr>
      <w:keepNext/>
      <w:keepLines/>
      <w:autoSpaceDN w:val="0"/>
      <w:spacing w:before="280" w:beforeAutospacing="0" w:after="240"/>
      <w:outlineLvl w:val="1"/>
    </w:pPr>
    <w:rPr>
      <w:rFonts w:ascii="Times New Roman" w:hAnsi="Times New Roman"/>
      <w:b/>
      <w:color w:val="000000" w:themeColor="text1"/>
      <w:sz w:val="24"/>
      <w:szCs w:val="26"/>
      <w:lang w:val="fr-FR" w:eastAsia="fr-FR"/>
    </w:rPr>
  </w:style>
  <w:style w:type="paragraph" w:styleId="Heading3">
    <w:name w:val="heading 3"/>
    <w:basedOn w:val="Normal"/>
    <w:next w:val="Normal"/>
    <w:link w:val="Heading3Char"/>
    <w:uiPriority w:val="9"/>
    <w:unhideWhenUsed/>
    <w:qFormat/>
    <w:rsid w:val="00DC5A40"/>
    <w:pPr>
      <w:keepNext/>
      <w:keepLines/>
      <w:autoSpaceDN w:val="0"/>
      <w:spacing w:before="280" w:beforeAutospacing="0" w:after="240"/>
      <w:outlineLvl w:val="2"/>
    </w:pPr>
    <w:rPr>
      <w:rFonts w:ascii="Times New Roman" w:hAnsi="Times New Roman"/>
      <w:color w:val="000000" w:themeColor="text1"/>
      <w:sz w:val="24"/>
      <w:szCs w:val="24"/>
      <w:lang w:val="fr-FR" w:eastAsia="fr-FR"/>
    </w:rPr>
  </w:style>
  <w:style w:type="paragraph" w:styleId="Heading4">
    <w:name w:val="heading 4"/>
    <w:basedOn w:val="Normal"/>
    <w:next w:val="Normal"/>
    <w:link w:val="Heading4Char"/>
    <w:uiPriority w:val="9"/>
    <w:unhideWhenUsed/>
    <w:qFormat/>
    <w:rsid w:val="00DC5A40"/>
    <w:pPr>
      <w:keepNext/>
      <w:keepLines/>
      <w:autoSpaceDN w:val="0"/>
      <w:spacing w:before="280" w:beforeAutospacing="0" w:after="240"/>
      <w:outlineLvl w:val="3"/>
    </w:pPr>
    <w:rPr>
      <w:rFonts w:ascii="Times New Roman" w:hAnsi="Times New Roman"/>
      <w:iCs/>
      <w:color w:val="000000" w:themeColor="text1"/>
      <w:sz w:val="24"/>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074E5"/>
    <w:rPr>
      <w:i/>
      <w:iCs/>
    </w:rPr>
  </w:style>
  <w:style w:type="character" w:customStyle="1" w:styleId="16">
    <w:name w:val="16"/>
    <w:basedOn w:val="DefaultParagraphFont"/>
    <w:rsid w:val="00B074E5"/>
    <w:rPr>
      <w:rFonts w:ascii="Calibri" w:hAnsi="Calibri" w:cs="Calibri" w:hint="default"/>
      <w:color w:val="0000FF"/>
      <w:u w:val="single"/>
    </w:rPr>
  </w:style>
  <w:style w:type="character" w:customStyle="1" w:styleId="17">
    <w:name w:val="17"/>
    <w:basedOn w:val="DefaultParagraphFont"/>
    <w:rsid w:val="00B074E5"/>
    <w:rPr>
      <w:rFonts w:ascii="Calibri" w:hAnsi="Calibri" w:cs="Calibri" w:hint="default"/>
      <w:b/>
      <w:bCs/>
    </w:rPr>
  </w:style>
  <w:style w:type="paragraph" w:styleId="NormalWeb">
    <w:name w:val="Normal (Web)"/>
    <w:basedOn w:val="Normal"/>
    <w:uiPriority w:val="99"/>
    <w:semiHidden/>
    <w:unhideWhenUsed/>
    <w:rsid w:val="00D97CFF"/>
    <w:pPr>
      <w:suppressAutoHyphens w:val="0"/>
      <w:spacing w:after="100" w:afterAutospacing="1"/>
    </w:pPr>
    <w:rPr>
      <w:rFonts w:ascii="Times New Roman" w:hAnsi="Times New Roman"/>
      <w:sz w:val="24"/>
      <w:szCs w:val="24"/>
    </w:rPr>
  </w:style>
  <w:style w:type="paragraph" w:customStyle="1" w:styleId="ds-markdown-paragraph">
    <w:name w:val="ds-markdown-paragraph"/>
    <w:basedOn w:val="Normal"/>
    <w:rsid w:val="008C67B5"/>
    <w:pPr>
      <w:suppressAutoHyphens w:val="0"/>
      <w:spacing w:after="100" w:afterAutospacing="1"/>
    </w:pPr>
    <w:rPr>
      <w:rFonts w:ascii="Times New Roman" w:hAnsi="Times New Roman"/>
      <w:sz w:val="24"/>
      <w:szCs w:val="24"/>
    </w:rPr>
  </w:style>
  <w:style w:type="character" w:styleId="Strong">
    <w:name w:val="Strong"/>
    <w:basedOn w:val="DefaultParagraphFont"/>
    <w:uiPriority w:val="22"/>
    <w:qFormat/>
    <w:rsid w:val="008C67B5"/>
    <w:rPr>
      <w:b/>
      <w:bCs/>
    </w:rPr>
  </w:style>
  <w:style w:type="paragraph" w:styleId="ListParagraph">
    <w:name w:val="List Paragraph"/>
    <w:basedOn w:val="Normal"/>
    <w:qFormat/>
    <w:rsid w:val="00AE0BE1"/>
    <w:pPr>
      <w:ind w:left="720"/>
      <w:contextualSpacing/>
    </w:pPr>
  </w:style>
  <w:style w:type="character" w:customStyle="1" w:styleId="Heading4Char">
    <w:name w:val="Heading 4 Char"/>
    <w:basedOn w:val="DefaultParagraphFont"/>
    <w:link w:val="Heading4"/>
    <w:uiPriority w:val="9"/>
    <w:rsid w:val="00DC5A40"/>
    <w:rPr>
      <w:rFonts w:ascii="Times New Roman" w:eastAsia="Times New Roman" w:hAnsi="Times New Roman" w:cs="Times New Roman"/>
      <w:iCs/>
      <w:color w:val="000000" w:themeColor="text1"/>
      <w:sz w:val="24"/>
      <w:lang w:eastAsia="fr-FR"/>
    </w:rPr>
  </w:style>
  <w:style w:type="character" w:customStyle="1" w:styleId="Heading1Char">
    <w:name w:val="Heading 1 Char"/>
    <w:basedOn w:val="DefaultParagraphFont"/>
    <w:link w:val="Heading1"/>
    <w:uiPriority w:val="9"/>
    <w:rsid w:val="00DC5A40"/>
    <w:rPr>
      <w:rFonts w:ascii="Times New Roman" w:eastAsia="Times New Roman" w:hAnsi="Times New Roman" w:cs="Times New Roman"/>
      <w:color w:val="000000" w:themeColor="text1"/>
      <w:sz w:val="32"/>
      <w:szCs w:val="32"/>
      <w:lang w:eastAsia="fr-FR"/>
    </w:rPr>
  </w:style>
  <w:style w:type="character" w:customStyle="1" w:styleId="Heading2Char">
    <w:name w:val="Heading 2 Char"/>
    <w:basedOn w:val="DefaultParagraphFont"/>
    <w:link w:val="Heading2"/>
    <w:uiPriority w:val="9"/>
    <w:rsid w:val="00DC5A40"/>
    <w:rPr>
      <w:rFonts w:ascii="Times New Roman" w:eastAsia="Times New Roman" w:hAnsi="Times New Roman" w:cs="Times New Roman"/>
      <w:b/>
      <w:color w:val="000000" w:themeColor="text1"/>
      <w:sz w:val="24"/>
      <w:szCs w:val="26"/>
      <w:lang w:eastAsia="fr-FR"/>
    </w:rPr>
  </w:style>
  <w:style w:type="character" w:customStyle="1" w:styleId="Heading3Char">
    <w:name w:val="Heading 3 Char"/>
    <w:basedOn w:val="DefaultParagraphFont"/>
    <w:link w:val="Heading3"/>
    <w:uiPriority w:val="9"/>
    <w:rsid w:val="00DC5A40"/>
    <w:rPr>
      <w:rFonts w:ascii="Times New Roman" w:eastAsia="Times New Roman" w:hAnsi="Times New Roman" w:cs="Times New Roman"/>
      <w:color w:val="000000" w:themeColor="text1"/>
      <w:sz w:val="24"/>
      <w:szCs w:val="24"/>
      <w:lang w:eastAsia="fr-FR"/>
    </w:rPr>
  </w:style>
  <w:style w:type="character" w:styleId="Hyperlink">
    <w:name w:val="Hyperlink"/>
    <w:basedOn w:val="DefaultParagraphFont"/>
    <w:uiPriority w:val="99"/>
    <w:unhideWhenUsed/>
    <w:rsid w:val="00DC5A40"/>
    <w:rPr>
      <w:color w:val="0563C1"/>
      <w:u w:val="single" w:color="000000"/>
    </w:rPr>
  </w:style>
  <w:style w:type="character" w:styleId="FollowedHyperlink">
    <w:name w:val="FollowedHyperlink"/>
    <w:basedOn w:val="DefaultParagraphFont"/>
    <w:semiHidden/>
    <w:unhideWhenUsed/>
    <w:rsid w:val="00DC5A40"/>
    <w:rPr>
      <w:color w:val="954F72"/>
      <w:u w:val="single" w:color="000000"/>
    </w:rPr>
  </w:style>
  <w:style w:type="paragraph" w:styleId="TOC1">
    <w:name w:val="toc 1"/>
    <w:basedOn w:val="Normal"/>
    <w:next w:val="Normal"/>
    <w:autoRedefine/>
    <w:uiPriority w:val="39"/>
    <w:unhideWhenUsed/>
    <w:rsid w:val="00DC5A40"/>
    <w:pPr>
      <w:tabs>
        <w:tab w:val="right" w:leader="dot" w:pos="9062"/>
      </w:tabs>
      <w:autoSpaceDN w:val="0"/>
      <w:spacing w:before="0" w:beforeAutospacing="0" w:after="100" w:line="360" w:lineRule="auto"/>
    </w:pPr>
    <w:rPr>
      <w:rFonts w:eastAsia="SimSun"/>
      <w:b/>
      <w:bCs/>
      <w:noProof/>
      <w:lang w:val="fr-FR" w:eastAsia="fr-FR"/>
    </w:rPr>
  </w:style>
  <w:style w:type="paragraph" w:styleId="TOC2">
    <w:name w:val="toc 2"/>
    <w:basedOn w:val="Normal"/>
    <w:next w:val="Normal"/>
    <w:autoRedefine/>
    <w:uiPriority w:val="39"/>
    <w:unhideWhenUsed/>
    <w:rsid w:val="00DC5A40"/>
    <w:pPr>
      <w:autoSpaceDN w:val="0"/>
      <w:spacing w:before="0" w:beforeAutospacing="0" w:after="100"/>
      <w:ind w:left="220"/>
    </w:pPr>
    <w:rPr>
      <w:rFonts w:eastAsia="Calibri"/>
      <w:lang w:val="fr-FR" w:eastAsia="fr-FR"/>
    </w:rPr>
  </w:style>
  <w:style w:type="paragraph" w:styleId="TOC3">
    <w:name w:val="toc 3"/>
    <w:basedOn w:val="Normal"/>
    <w:next w:val="Normal"/>
    <w:autoRedefine/>
    <w:uiPriority w:val="39"/>
    <w:unhideWhenUsed/>
    <w:rsid w:val="00DC5A40"/>
    <w:pPr>
      <w:tabs>
        <w:tab w:val="right" w:leader="dot" w:pos="9062"/>
      </w:tabs>
      <w:autoSpaceDN w:val="0"/>
      <w:spacing w:before="0" w:beforeAutospacing="0" w:after="100"/>
      <w:ind w:left="440"/>
    </w:pPr>
    <w:rPr>
      <w:rFonts w:eastAsia="Calibri"/>
      <w:lang w:val="fr-FR" w:eastAsia="fr-FR"/>
    </w:rPr>
  </w:style>
  <w:style w:type="paragraph" w:styleId="TOC4">
    <w:name w:val="toc 4"/>
    <w:basedOn w:val="Normal"/>
    <w:next w:val="Normal"/>
    <w:autoRedefine/>
    <w:uiPriority w:val="39"/>
    <w:unhideWhenUsed/>
    <w:rsid w:val="00DC5A40"/>
    <w:pPr>
      <w:suppressAutoHyphens w:val="0"/>
      <w:spacing w:before="0" w:beforeAutospacing="0" w:after="100" w:line="256" w:lineRule="auto"/>
      <w:ind w:left="660"/>
    </w:pPr>
    <w:rPr>
      <w:rFonts w:asciiTheme="minorHAnsi" w:eastAsiaTheme="minorEastAsia" w:hAnsiTheme="minorHAnsi" w:cstheme="minorBidi"/>
      <w:lang w:val="fr-FR" w:eastAsia="fr-FR"/>
    </w:rPr>
  </w:style>
  <w:style w:type="paragraph" w:styleId="TOC5">
    <w:name w:val="toc 5"/>
    <w:basedOn w:val="Normal"/>
    <w:next w:val="Normal"/>
    <w:autoRedefine/>
    <w:uiPriority w:val="39"/>
    <w:unhideWhenUsed/>
    <w:rsid w:val="00DC5A40"/>
    <w:pPr>
      <w:suppressAutoHyphens w:val="0"/>
      <w:spacing w:before="0" w:beforeAutospacing="0" w:after="100" w:line="256" w:lineRule="auto"/>
      <w:ind w:left="880"/>
    </w:pPr>
    <w:rPr>
      <w:rFonts w:asciiTheme="minorHAnsi" w:eastAsiaTheme="minorEastAsia" w:hAnsiTheme="minorHAnsi" w:cstheme="minorBidi"/>
      <w:lang w:val="fr-FR" w:eastAsia="fr-FR"/>
    </w:rPr>
  </w:style>
  <w:style w:type="paragraph" w:styleId="TOC6">
    <w:name w:val="toc 6"/>
    <w:basedOn w:val="Normal"/>
    <w:next w:val="Normal"/>
    <w:autoRedefine/>
    <w:uiPriority w:val="39"/>
    <w:unhideWhenUsed/>
    <w:rsid w:val="00DC5A40"/>
    <w:pPr>
      <w:suppressAutoHyphens w:val="0"/>
      <w:spacing w:before="0" w:beforeAutospacing="0" w:after="100" w:line="256" w:lineRule="auto"/>
      <w:ind w:left="1100"/>
    </w:pPr>
    <w:rPr>
      <w:rFonts w:asciiTheme="minorHAnsi" w:eastAsiaTheme="minorEastAsia" w:hAnsiTheme="minorHAnsi" w:cstheme="minorBidi"/>
      <w:lang w:val="fr-FR" w:eastAsia="fr-FR"/>
    </w:rPr>
  </w:style>
  <w:style w:type="paragraph" w:styleId="TOC7">
    <w:name w:val="toc 7"/>
    <w:basedOn w:val="Normal"/>
    <w:next w:val="Normal"/>
    <w:autoRedefine/>
    <w:uiPriority w:val="39"/>
    <w:unhideWhenUsed/>
    <w:rsid w:val="00DC5A40"/>
    <w:pPr>
      <w:suppressAutoHyphens w:val="0"/>
      <w:spacing w:before="0" w:beforeAutospacing="0" w:after="100" w:line="256" w:lineRule="auto"/>
      <w:ind w:left="1320"/>
    </w:pPr>
    <w:rPr>
      <w:rFonts w:asciiTheme="minorHAnsi" w:eastAsiaTheme="minorEastAsia" w:hAnsiTheme="minorHAnsi" w:cstheme="minorBidi"/>
      <w:lang w:val="fr-FR" w:eastAsia="fr-FR"/>
    </w:rPr>
  </w:style>
  <w:style w:type="paragraph" w:styleId="TOC8">
    <w:name w:val="toc 8"/>
    <w:basedOn w:val="Normal"/>
    <w:next w:val="Normal"/>
    <w:autoRedefine/>
    <w:uiPriority w:val="39"/>
    <w:unhideWhenUsed/>
    <w:rsid w:val="00DC5A40"/>
    <w:pPr>
      <w:suppressAutoHyphens w:val="0"/>
      <w:spacing w:before="0" w:beforeAutospacing="0" w:after="100" w:line="256" w:lineRule="auto"/>
      <w:ind w:left="1540"/>
    </w:pPr>
    <w:rPr>
      <w:rFonts w:asciiTheme="minorHAnsi" w:eastAsiaTheme="minorEastAsia" w:hAnsiTheme="minorHAnsi" w:cstheme="minorBidi"/>
      <w:lang w:val="fr-FR" w:eastAsia="fr-FR"/>
    </w:rPr>
  </w:style>
  <w:style w:type="paragraph" w:styleId="TOC9">
    <w:name w:val="toc 9"/>
    <w:basedOn w:val="Normal"/>
    <w:next w:val="Normal"/>
    <w:autoRedefine/>
    <w:uiPriority w:val="39"/>
    <w:unhideWhenUsed/>
    <w:rsid w:val="00DC5A40"/>
    <w:pPr>
      <w:suppressAutoHyphens w:val="0"/>
      <w:spacing w:before="0" w:beforeAutospacing="0" w:after="100" w:line="256" w:lineRule="auto"/>
      <w:ind w:left="1760"/>
    </w:pPr>
    <w:rPr>
      <w:rFonts w:asciiTheme="minorHAnsi" w:eastAsiaTheme="minorEastAsia" w:hAnsiTheme="minorHAnsi" w:cstheme="minorBidi"/>
      <w:lang w:val="fr-FR" w:eastAsia="fr-FR"/>
    </w:rPr>
  </w:style>
  <w:style w:type="paragraph" w:styleId="Header">
    <w:name w:val="header"/>
    <w:basedOn w:val="Normal"/>
    <w:link w:val="HeaderChar"/>
    <w:uiPriority w:val="99"/>
    <w:unhideWhenUsed/>
    <w:rsid w:val="00DC5A40"/>
    <w:pPr>
      <w:tabs>
        <w:tab w:val="center" w:pos="4536"/>
        <w:tab w:val="right" w:pos="9072"/>
      </w:tabs>
      <w:autoSpaceDN w:val="0"/>
      <w:spacing w:before="0" w:beforeAutospacing="0" w:after="0"/>
    </w:pPr>
    <w:rPr>
      <w:rFonts w:eastAsia="Calibri"/>
      <w:lang w:val="fr-FR" w:eastAsia="fr-FR"/>
    </w:rPr>
  </w:style>
  <w:style w:type="character" w:customStyle="1" w:styleId="HeaderChar">
    <w:name w:val="Header Char"/>
    <w:basedOn w:val="DefaultParagraphFont"/>
    <w:link w:val="Header"/>
    <w:uiPriority w:val="99"/>
    <w:rsid w:val="00DC5A40"/>
    <w:rPr>
      <w:rFonts w:ascii="Calibri" w:eastAsia="Calibri" w:hAnsi="Calibri" w:cs="Times New Roman"/>
      <w:lang w:eastAsia="fr-FR"/>
    </w:rPr>
  </w:style>
  <w:style w:type="paragraph" w:styleId="Footer">
    <w:name w:val="footer"/>
    <w:basedOn w:val="Normal"/>
    <w:link w:val="FooterChar"/>
    <w:uiPriority w:val="99"/>
    <w:unhideWhenUsed/>
    <w:rsid w:val="00DC5A40"/>
    <w:pPr>
      <w:tabs>
        <w:tab w:val="center" w:pos="4536"/>
        <w:tab w:val="right" w:pos="9072"/>
      </w:tabs>
      <w:autoSpaceDN w:val="0"/>
      <w:spacing w:before="0" w:beforeAutospacing="0" w:after="0"/>
    </w:pPr>
    <w:rPr>
      <w:rFonts w:eastAsia="Calibri"/>
      <w:lang w:val="fr-FR" w:eastAsia="fr-FR"/>
    </w:rPr>
  </w:style>
  <w:style w:type="character" w:customStyle="1" w:styleId="FooterChar">
    <w:name w:val="Footer Char"/>
    <w:basedOn w:val="DefaultParagraphFont"/>
    <w:link w:val="Footer"/>
    <w:uiPriority w:val="99"/>
    <w:rsid w:val="00DC5A40"/>
    <w:rPr>
      <w:rFonts w:ascii="Calibri" w:eastAsia="Calibri" w:hAnsi="Calibri" w:cs="Times New Roman"/>
      <w:lang w:eastAsia="fr-FR"/>
    </w:rPr>
  </w:style>
  <w:style w:type="paragraph" w:styleId="Caption">
    <w:name w:val="caption"/>
    <w:basedOn w:val="Normal"/>
    <w:next w:val="Normal"/>
    <w:uiPriority w:val="35"/>
    <w:unhideWhenUsed/>
    <w:qFormat/>
    <w:rsid w:val="00DC5A40"/>
    <w:pPr>
      <w:autoSpaceDN w:val="0"/>
      <w:spacing w:before="0" w:beforeAutospacing="0" w:after="200"/>
    </w:pPr>
    <w:rPr>
      <w:rFonts w:eastAsia="Calibri"/>
      <w:i/>
      <w:iCs/>
      <w:color w:val="1F497D" w:themeColor="text2"/>
      <w:sz w:val="18"/>
      <w:szCs w:val="18"/>
      <w:lang w:val="fr-FR" w:eastAsia="fr-FR"/>
    </w:rPr>
  </w:style>
  <w:style w:type="paragraph" w:styleId="TOCHeading">
    <w:name w:val="TOC Heading"/>
    <w:basedOn w:val="Heading1"/>
    <w:next w:val="Normal"/>
    <w:uiPriority w:val="39"/>
    <w:unhideWhenUsed/>
    <w:qFormat/>
    <w:rsid w:val="00DC5A40"/>
    <w:pPr>
      <w:suppressAutoHyphens w:val="0"/>
    </w:pPr>
  </w:style>
  <w:style w:type="paragraph" w:customStyle="1" w:styleId="msonormal0">
    <w:name w:val="msonormal"/>
    <w:basedOn w:val="Normal"/>
    <w:rsid w:val="00DC5A40"/>
    <w:pPr>
      <w:suppressAutoHyphens w:val="0"/>
      <w:autoSpaceDN w:val="0"/>
      <w:spacing w:beforeAutospacing="0" w:after="100"/>
    </w:pPr>
    <w:rPr>
      <w:rFonts w:ascii="Times New Roman" w:hAnsi="Times New Roman"/>
      <w:sz w:val="24"/>
      <w:szCs w:val="24"/>
      <w:lang w:val="fr-FR" w:eastAsia="fr-FR"/>
    </w:rPr>
  </w:style>
  <w:style w:type="paragraph" w:customStyle="1" w:styleId="font5">
    <w:name w:val="font5"/>
    <w:basedOn w:val="Normal"/>
    <w:rsid w:val="00DC5A40"/>
    <w:pPr>
      <w:suppressAutoHyphens w:val="0"/>
      <w:autoSpaceDN w:val="0"/>
      <w:spacing w:beforeAutospacing="0" w:after="100"/>
    </w:pPr>
    <w:rPr>
      <w:rFonts w:ascii="Times New Roman" w:hAnsi="Times New Roman"/>
      <w:b/>
      <w:bCs/>
      <w:color w:val="000000"/>
      <w:sz w:val="20"/>
      <w:szCs w:val="20"/>
      <w:lang w:val="fr-FR" w:eastAsia="fr-FR"/>
    </w:rPr>
  </w:style>
  <w:style w:type="paragraph" w:customStyle="1" w:styleId="font6">
    <w:name w:val="font6"/>
    <w:basedOn w:val="Normal"/>
    <w:rsid w:val="00DC5A40"/>
    <w:pPr>
      <w:suppressAutoHyphens w:val="0"/>
      <w:autoSpaceDN w:val="0"/>
      <w:spacing w:beforeAutospacing="0" w:after="100"/>
    </w:pPr>
    <w:rPr>
      <w:rFonts w:ascii="Times New Roman" w:hAnsi="Times New Roman"/>
      <w:b/>
      <w:bCs/>
      <w:color w:val="92D050"/>
      <w:sz w:val="20"/>
      <w:szCs w:val="20"/>
      <w:lang w:val="fr-FR" w:eastAsia="fr-FR"/>
    </w:rPr>
  </w:style>
  <w:style w:type="paragraph" w:customStyle="1" w:styleId="font7">
    <w:name w:val="font7"/>
    <w:basedOn w:val="Normal"/>
    <w:rsid w:val="00DC5A40"/>
    <w:pPr>
      <w:suppressAutoHyphens w:val="0"/>
      <w:autoSpaceDN w:val="0"/>
      <w:spacing w:beforeAutospacing="0" w:after="100"/>
    </w:pPr>
    <w:rPr>
      <w:rFonts w:ascii="Times New Roman" w:hAnsi="Times New Roman"/>
      <w:b/>
      <w:bCs/>
      <w:sz w:val="20"/>
      <w:szCs w:val="20"/>
      <w:lang w:val="fr-FR" w:eastAsia="fr-FR"/>
    </w:rPr>
  </w:style>
  <w:style w:type="paragraph" w:customStyle="1" w:styleId="font8">
    <w:name w:val="font8"/>
    <w:basedOn w:val="Normal"/>
    <w:rsid w:val="00DC5A40"/>
    <w:pPr>
      <w:suppressAutoHyphens w:val="0"/>
      <w:autoSpaceDN w:val="0"/>
      <w:spacing w:beforeAutospacing="0" w:after="100"/>
    </w:pPr>
    <w:rPr>
      <w:rFonts w:ascii="Times New Roman" w:hAnsi="Times New Roman"/>
      <w:b/>
      <w:bCs/>
      <w:color w:val="000000"/>
      <w:sz w:val="20"/>
      <w:szCs w:val="20"/>
      <w:lang w:val="fr-FR" w:eastAsia="fr-FR"/>
    </w:rPr>
  </w:style>
  <w:style w:type="paragraph" w:customStyle="1" w:styleId="font9">
    <w:name w:val="font9"/>
    <w:basedOn w:val="Normal"/>
    <w:rsid w:val="00DC5A40"/>
    <w:pPr>
      <w:suppressAutoHyphens w:val="0"/>
      <w:autoSpaceDN w:val="0"/>
      <w:spacing w:beforeAutospacing="0" w:after="100"/>
    </w:pPr>
    <w:rPr>
      <w:rFonts w:ascii="Times New Roman" w:hAnsi="Times New Roman"/>
      <w:i/>
      <w:iCs/>
      <w:color w:val="92D050"/>
      <w:sz w:val="20"/>
      <w:szCs w:val="20"/>
      <w:lang w:val="fr-FR" w:eastAsia="fr-FR"/>
    </w:rPr>
  </w:style>
  <w:style w:type="paragraph" w:customStyle="1" w:styleId="font10">
    <w:name w:val="font10"/>
    <w:basedOn w:val="Normal"/>
    <w:rsid w:val="00DC5A40"/>
    <w:pPr>
      <w:suppressAutoHyphens w:val="0"/>
      <w:autoSpaceDN w:val="0"/>
      <w:spacing w:beforeAutospacing="0" w:after="100"/>
    </w:pPr>
    <w:rPr>
      <w:rFonts w:ascii="Times New Roman" w:hAnsi="Times New Roman"/>
      <w:color w:val="92D050"/>
      <w:sz w:val="20"/>
      <w:szCs w:val="20"/>
      <w:lang w:val="fr-FR" w:eastAsia="fr-FR"/>
    </w:rPr>
  </w:style>
  <w:style w:type="paragraph" w:customStyle="1" w:styleId="font11">
    <w:name w:val="font11"/>
    <w:basedOn w:val="Normal"/>
    <w:rsid w:val="00DC5A40"/>
    <w:pPr>
      <w:suppressAutoHyphens w:val="0"/>
      <w:autoSpaceDN w:val="0"/>
      <w:spacing w:beforeAutospacing="0" w:after="100"/>
    </w:pPr>
    <w:rPr>
      <w:rFonts w:ascii="Times New Roman" w:hAnsi="Times New Roman"/>
      <w:color w:val="000000"/>
      <w:sz w:val="20"/>
      <w:szCs w:val="20"/>
      <w:lang w:val="fr-FR" w:eastAsia="fr-FR"/>
    </w:rPr>
  </w:style>
  <w:style w:type="paragraph" w:customStyle="1" w:styleId="font12">
    <w:name w:val="font12"/>
    <w:basedOn w:val="Normal"/>
    <w:rsid w:val="00DC5A40"/>
    <w:pPr>
      <w:suppressAutoHyphens w:val="0"/>
      <w:autoSpaceDN w:val="0"/>
      <w:spacing w:beforeAutospacing="0" w:after="100"/>
    </w:pPr>
    <w:rPr>
      <w:rFonts w:ascii="Times New Roman" w:hAnsi="Times New Roman"/>
      <w:i/>
      <w:iCs/>
      <w:color w:val="000000"/>
      <w:sz w:val="20"/>
      <w:szCs w:val="20"/>
      <w:lang w:val="fr-FR" w:eastAsia="fr-FR"/>
    </w:rPr>
  </w:style>
  <w:style w:type="paragraph" w:customStyle="1" w:styleId="font13">
    <w:name w:val="font13"/>
    <w:basedOn w:val="Normal"/>
    <w:rsid w:val="00DC5A40"/>
    <w:pPr>
      <w:suppressAutoHyphens w:val="0"/>
      <w:autoSpaceDN w:val="0"/>
      <w:spacing w:beforeAutospacing="0" w:after="100"/>
    </w:pPr>
    <w:rPr>
      <w:rFonts w:ascii="Times New Roman" w:hAnsi="Times New Roman"/>
      <w:color w:val="000000"/>
      <w:sz w:val="20"/>
      <w:szCs w:val="20"/>
      <w:lang w:val="fr-FR" w:eastAsia="fr-FR"/>
    </w:rPr>
  </w:style>
  <w:style w:type="paragraph" w:customStyle="1" w:styleId="font14">
    <w:name w:val="font14"/>
    <w:basedOn w:val="Normal"/>
    <w:rsid w:val="00DC5A40"/>
    <w:pPr>
      <w:suppressAutoHyphens w:val="0"/>
      <w:autoSpaceDN w:val="0"/>
      <w:spacing w:beforeAutospacing="0" w:after="100"/>
    </w:pPr>
    <w:rPr>
      <w:rFonts w:ascii="Times New Roman" w:hAnsi="Times New Roman"/>
      <w:i/>
      <w:iCs/>
      <w:sz w:val="20"/>
      <w:szCs w:val="20"/>
      <w:lang w:val="fr-FR" w:eastAsia="fr-FR"/>
    </w:rPr>
  </w:style>
  <w:style w:type="paragraph" w:customStyle="1" w:styleId="font15">
    <w:name w:val="font15"/>
    <w:basedOn w:val="Normal"/>
    <w:rsid w:val="00DC5A40"/>
    <w:pPr>
      <w:suppressAutoHyphens w:val="0"/>
      <w:autoSpaceDN w:val="0"/>
      <w:spacing w:beforeAutospacing="0" w:after="100"/>
    </w:pPr>
    <w:rPr>
      <w:rFonts w:ascii="Times New Roman" w:hAnsi="Times New Roman"/>
      <w:sz w:val="20"/>
      <w:szCs w:val="20"/>
      <w:lang w:val="fr-FR" w:eastAsia="fr-FR"/>
    </w:rPr>
  </w:style>
  <w:style w:type="paragraph" w:customStyle="1" w:styleId="font16">
    <w:name w:val="font16"/>
    <w:basedOn w:val="Normal"/>
    <w:rsid w:val="00DC5A40"/>
    <w:pPr>
      <w:suppressAutoHyphens w:val="0"/>
      <w:autoSpaceDN w:val="0"/>
      <w:spacing w:beforeAutospacing="0" w:after="100"/>
    </w:pPr>
    <w:rPr>
      <w:rFonts w:ascii="Times New Roman" w:hAnsi="Times New Roman"/>
      <w:b/>
      <w:bCs/>
      <w:i/>
      <w:iCs/>
      <w:color w:val="92D050"/>
      <w:sz w:val="20"/>
      <w:szCs w:val="20"/>
      <w:lang w:val="fr-FR" w:eastAsia="fr-FR"/>
    </w:rPr>
  </w:style>
  <w:style w:type="paragraph" w:customStyle="1" w:styleId="font17">
    <w:name w:val="font17"/>
    <w:basedOn w:val="Normal"/>
    <w:rsid w:val="00DC5A40"/>
    <w:pPr>
      <w:suppressAutoHyphens w:val="0"/>
      <w:autoSpaceDN w:val="0"/>
      <w:spacing w:beforeAutospacing="0" w:after="100"/>
    </w:pPr>
    <w:rPr>
      <w:rFonts w:ascii="Times New Roman" w:hAnsi="Times New Roman"/>
      <w:b/>
      <w:bCs/>
      <w:i/>
      <w:iCs/>
      <w:color w:val="000000"/>
      <w:sz w:val="20"/>
      <w:szCs w:val="20"/>
      <w:lang w:val="fr-FR" w:eastAsia="fr-FR"/>
    </w:rPr>
  </w:style>
  <w:style w:type="paragraph" w:customStyle="1" w:styleId="font18">
    <w:name w:val="font18"/>
    <w:basedOn w:val="Normal"/>
    <w:rsid w:val="00DC5A40"/>
    <w:pPr>
      <w:suppressAutoHyphens w:val="0"/>
      <w:autoSpaceDN w:val="0"/>
      <w:spacing w:beforeAutospacing="0" w:after="100"/>
    </w:pPr>
    <w:rPr>
      <w:rFonts w:ascii="Times New Roman" w:hAnsi="Times New Roman"/>
      <w:b/>
      <w:bCs/>
      <w:i/>
      <w:iCs/>
      <w:color w:val="000000"/>
      <w:sz w:val="20"/>
      <w:szCs w:val="20"/>
      <w:lang w:val="fr-FR" w:eastAsia="fr-FR"/>
    </w:rPr>
  </w:style>
  <w:style w:type="paragraph" w:customStyle="1" w:styleId="font19">
    <w:name w:val="font19"/>
    <w:basedOn w:val="Normal"/>
    <w:rsid w:val="00DC5A40"/>
    <w:pPr>
      <w:suppressAutoHyphens w:val="0"/>
      <w:autoSpaceDN w:val="0"/>
      <w:spacing w:beforeAutospacing="0" w:after="100"/>
    </w:pPr>
    <w:rPr>
      <w:rFonts w:cs="Calibri"/>
      <w:i/>
      <w:iCs/>
      <w:color w:val="92D050"/>
      <w:sz w:val="20"/>
      <w:szCs w:val="20"/>
      <w:lang w:val="fr-FR" w:eastAsia="fr-FR"/>
    </w:rPr>
  </w:style>
  <w:style w:type="paragraph" w:customStyle="1" w:styleId="xl65">
    <w:name w:val="xl65"/>
    <w:basedOn w:val="Normal"/>
    <w:rsid w:val="00DC5A40"/>
    <w:pPr>
      <w:pBdr>
        <w:top w:val="single" w:sz="4" w:space="0" w:color="000000"/>
        <w:left w:val="single" w:sz="4" w:space="0" w:color="000000"/>
        <w:bottom w:val="single" w:sz="4" w:space="0" w:color="000000"/>
        <w:right w:val="single" w:sz="4" w:space="0" w:color="000000"/>
      </w:pBdr>
      <w:shd w:val="clear" w:color="auto" w:fill="DBDBDB"/>
      <w:suppressAutoHyphens w:val="0"/>
      <w:autoSpaceDN w:val="0"/>
      <w:spacing w:beforeAutospacing="0" w:after="100"/>
    </w:pPr>
    <w:rPr>
      <w:rFonts w:ascii="Times New Roman" w:hAnsi="Times New Roman"/>
      <w:b/>
      <w:bCs/>
      <w:sz w:val="20"/>
      <w:szCs w:val="20"/>
      <w:lang w:val="fr-FR" w:eastAsia="fr-FR"/>
    </w:rPr>
  </w:style>
  <w:style w:type="paragraph" w:customStyle="1" w:styleId="xl66">
    <w:name w:val="xl66"/>
    <w:basedOn w:val="Normal"/>
    <w:rsid w:val="00DC5A40"/>
    <w:pPr>
      <w:pBdr>
        <w:top w:val="single" w:sz="4" w:space="0" w:color="000000"/>
        <w:left w:val="single" w:sz="4" w:space="0" w:color="000000"/>
        <w:bottom w:val="single" w:sz="4" w:space="0" w:color="000000"/>
        <w:right w:val="single" w:sz="4" w:space="0" w:color="000000"/>
      </w:pBdr>
      <w:shd w:val="clear" w:color="auto" w:fill="DBDBDB"/>
      <w:suppressAutoHyphens w:val="0"/>
      <w:autoSpaceDN w:val="0"/>
      <w:spacing w:beforeAutospacing="0" w:after="100"/>
      <w:jc w:val="center"/>
    </w:pPr>
    <w:rPr>
      <w:rFonts w:ascii="Times New Roman" w:hAnsi="Times New Roman"/>
      <w:b/>
      <w:bCs/>
      <w:sz w:val="24"/>
      <w:szCs w:val="24"/>
      <w:lang w:val="fr-FR" w:eastAsia="fr-FR"/>
    </w:rPr>
  </w:style>
  <w:style w:type="paragraph" w:customStyle="1" w:styleId="xl67">
    <w:name w:val="xl67"/>
    <w:basedOn w:val="Normal"/>
    <w:rsid w:val="00DC5A40"/>
    <w:pPr>
      <w:pBdr>
        <w:top w:val="single" w:sz="4" w:space="0" w:color="000000"/>
        <w:left w:val="single" w:sz="4" w:space="0" w:color="000000"/>
        <w:bottom w:val="single" w:sz="4" w:space="0" w:color="000000"/>
        <w:right w:val="single" w:sz="4" w:space="0" w:color="000000"/>
      </w:pBdr>
      <w:shd w:val="clear" w:color="auto" w:fill="DBDBDB"/>
      <w:suppressAutoHyphens w:val="0"/>
      <w:autoSpaceDN w:val="0"/>
      <w:spacing w:beforeAutospacing="0" w:after="100"/>
      <w:jc w:val="center"/>
    </w:pPr>
    <w:rPr>
      <w:rFonts w:ascii="Times New Roman" w:hAnsi="Times New Roman"/>
      <w:b/>
      <w:bCs/>
      <w:color w:val="000000"/>
      <w:sz w:val="24"/>
      <w:szCs w:val="24"/>
      <w:lang w:val="fr-FR" w:eastAsia="fr-FR"/>
    </w:rPr>
  </w:style>
  <w:style w:type="paragraph" w:customStyle="1" w:styleId="xl68">
    <w:name w:val="xl68"/>
    <w:basedOn w:val="Normal"/>
    <w:rsid w:val="00DC5A40"/>
    <w:pPr>
      <w:pBdr>
        <w:top w:val="single" w:sz="4" w:space="0" w:color="000000"/>
        <w:left w:val="single" w:sz="4" w:space="0" w:color="000000"/>
        <w:bottom w:val="single" w:sz="4" w:space="0" w:color="000000"/>
        <w:right w:val="single" w:sz="4" w:space="0" w:color="000000"/>
      </w:pBdr>
      <w:shd w:val="clear" w:color="auto" w:fill="D9D9D9"/>
      <w:suppressAutoHyphens w:val="0"/>
      <w:autoSpaceDN w:val="0"/>
      <w:spacing w:beforeAutospacing="0" w:after="100"/>
    </w:pPr>
    <w:rPr>
      <w:rFonts w:ascii="Times New Roman" w:hAnsi="Times New Roman"/>
      <w:b/>
      <w:bCs/>
      <w:sz w:val="20"/>
      <w:szCs w:val="20"/>
      <w:lang w:val="fr-FR" w:eastAsia="fr-FR"/>
    </w:rPr>
  </w:style>
  <w:style w:type="paragraph" w:customStyle="1" w:styleId="xl69">
    <w:name w:val="xl69"/>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b/>
      <w:bCs/>
      <w:color w:val="FF0000"/>
      <w:sz w:val="20"/>
      <w:szCs w:val="20"/>
      <w:lang w:val="fr-FR" w:eastAsia="fr-FR"/>
    </w:rPr>
  </w:style>
  <w:style w:type="paragraph" w:customStyle="1" w:styleId="xl70">
    <w:name w:val="xl70"/>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4"/>
      <w:szCs w:val="24"/>
      <w:lang w:val="fr-FR" w:eastAsia="fr-FR"/>
    </w:rPr>
  </w:style>
  <w:style w:type="paragraph" w:customStyle="1" w:styleId="xl71">
    <w:name w:val="xl71"/>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color w:val="92D050"/>
      <w:sz w:val="20"/>
      <w:szCs w:val="20"/>
      <w:lang w:val="fr-FR" w:eastAsia="fr-FR"/>
    </w:rPr>
  </w:style>
  <w:style w:type="paragraph" w:customStyle="1" w:styleId="xl72">
    <w:name w:val="xl72"/>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b/>
      <w:bCs/>
      <w:color w:val="000000"/>
      <w:sz w:val="20"/>
      <w:szCs w:val="20"/>
      <w:lang w:val="fr-FR" w:eastAsia="fr-FR"/>
    </w:rPr>
  </w:style>
  <w:style w:type="paragraph" w:customStyle="1" w:styleId="xl73">
    <w:name w:val="xl73"/>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sz w:val="20"/>
      <w:szCs w:val="20"/>
      <w:lang w:val="fr-FR" w:eastAsia="fr-FR"/>
    </w:rPr>
  </w:style>
  <w:style w:type="paragraph" w:customStyle="1" w:styleId="xl74">
    <w:name w:val="xl74"/>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b/>
      <w:bCs/>
      <w:sz w:val="20"/>
      <w:szCs w:val="20"/>
      <w:lang w:val="fr-FR" w:eastAsia="fr-FR"/>
    </w:rPr>
  </w:style>
  <w:style w:type="paragraph" w:customStyle="1" w:styleId="xl75">
    <w:name w:val="xl75"/>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color w:val="92D050"/>
      <w:sz w:val="20"/>
      <w:szCs w:val="20"/>
      <w:lang w:val="fr-FR" w:eastAsia="fr-FR"/>
    </w:rPr>
  </w:style>
  <w:style w:type="paragraph" w:customStyle="1" w:styleId="xl76">
    <w:name w:val="xl76"/>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sz w:val="20"/>
      <w:szCs w:val="20"/>
      <w:lang w:val="fr-FR" w:eastAsia="fr-FR"/>
    </w:rPr>
  </w:style>
  <w:style w:type="paragraph" w:customStyle="1" w:styleId="xl77">
    <w:name w:val="xl77"/>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i/>
      <w:iCs/>
      <w:sz w:val="20"/>
      <w:szCs w:val="20"/>
      <w:lang w:val="fr-FR" w:eastAsia="fr-FR"/>
    </w:rPr>
  </w:style>
  <w:style w:type="paragraph" w:customStyle="1" w:styleId="xl78">
    <w:name w:val="xl78"/>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color w:val="000000"/>
      <w:sz w:val="20"/>
      <w:szCs w:val="20"/>
      <w:lang w:val="fr-FR" w:eastAsia="fr-FR"/>
    </w:rPr>
  </w:style>
  <w:style w:type="paragraph" w:customStyle="1" w:styleId="xl79">
    <w:name w:val="xl79"/>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sz w:val="20"/>
      <w:szCs w:val="20"/>
      <w:lang w:val="fr-FR" w:eastAsia="fr-FR"/>
    </w:rPr>
  </w:style>
  <w:style w:type="paragraph" w:customStyle="1" w:styleId="xl80">
    <w:name w:val="xl80"/>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i/>
      <w:iCs/>
      <w:sz w:val="20"/>
      <w:szCs w:val="20"/>
      <w:lang w:val="fr-FR" w:eastAsia="fr-FR"/>
    </w:rPr>
  </w:style>
  <w:style w:type="paragraph" w:customStyle="1" w:styleId="xl81">
    <w:name w:val="xl81"/>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i/>
      <w:iCs/>
      <w:color w:val="92D050"/>
      <w:sz w:val="20"/>
      <w:szCs w:val="20"/>
      <w:lang w:val="fr-FR" w:eastAsia="fr-FR"/>
    </w:rPr>
  </w:style>
  <w:style w:type="paragraph" w:customStyle="1" w:styleId="xl82">
    <w:name w:val="xl82"/>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0"/>
      <w:szCs w:val="20"/>
      <w:lang w:val="fr-FR" w:eastAsia="fr-FR"/>
    </w:rPr>
  </w:style>
  <w:style w:type="paragraph" w:customStyle="1" w:styleId="xl83">
    <w:name w:val="xl83"/>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0"/>
      <w:szCs w:val="20"/>
      <w:lang w:val="fr-FR" w:eastAsia="fr-FR"/>
    </w:rPr>
  </w:style>
  <w:style w:type="paragraph" w:customStyle="1" w:styleId="xl84">
    <w:name w:val="xl84"/>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color w:val="92D050"/>
      <w:sz w:val="20"/>
      <w:szCs w:val="20"/>
      <w:lang w:val="fr-FR" w:eastAsia="fr-FR"/>
    </w:rPr>
  </w:style>
  <w:style w:type="paragraph" w:customStyle="1" w:styleId="xl85">
    <w:name w:val="xl85"/>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sz w:val="20"/>
      <w:szCs w:val="20"/>
      <w:lang w:val="fr-FR" w:eastAsia="fr-FR"/>
    </w:rPr>
  </w:style>
  <w:style w:type="paragraph" w:customStyle="1" w:styleId="xl86">
    <w:name w:val="xl86"/>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i/>
      <w:iCs/>
      <w:sz w:val="20"/>
      <w:szCs w:val="20"/>
      <w:lang w:val="fr-FR" w:eastAsia="fr-FR"/>
    </w:rPr>
  </w:style>
  <w:style w:type="paragraph" w:customStyle="1" w:styleId="xl87">
    <w:name w:val="xl87"/>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sz w:val="20"/>
      <w:szCs w:val="20"/>
      <w:lang w:val="fr-FR" w:eastAsia="fr-FR"/>
    </w:rPr>
  </w:style>
  <w:style w:type="paragraph" w:customStyle="1" w:styleId="xl88">
    <w:name w:val="xl88"/>
    <w:basedOn w:val="Normal"/>
    <w:rsid w:val="00DC5A40"/>
    <w:pPr>
      <w:suppressAutoHyphens w:val="0"/>
      <w:autoSpaceDN w:val="0"/>
      <w:spacing w:beforeAutospacing="0" w:after="100"/>
    </w:pPr>
    <w:rPr>
      <w:rFonts w:ascii="Times New Roman" w:hAnsi="Times New Roman"/>
      <w:color w:val="000000"/>
      <w:sz w:val="20"/>
      <w:szCs w:val="20"/>
      <w:lang w:val="fr-FR" w:eastAsia="fr-FR"/>
    </w:rPr>
  </w:style>
  <w:style w:type="paragraph" w:customStyle="1" w:styleId="xl89">
    <w:name w:val="xl89"/>
    <w:basedOn w:val="Normal"/>
    <w:rsid w:val="00DC5A40"/>
    <w:pPr>
      <w:suppressAutoHyphens w:val="0"/>
      <w:autoSpaceDN w:val="0"/>
      <w:spacing w:beforeAutospacing="0" w:after="100"/>
    </w:pPr>
    <w:rPr>
      <w:rFonts w:ascii="Times New Roman" w:hAnsi="Times New Roman"/>
      <w:b/>
      <w:bCs/>
      <w:color w:val="92D050"/>
      <w:sz w:val="20"/>
      <w:szCs w:val="20"/>
      <w:lang w:val="fr-FR" w:eastAsia="fr-FR"/>
    </w:rPr>
  </w:style>
  <w:style w:type="paragraph" w:customStyle="1" w:styleId="xl90">
    <w:name w:val="xl90"/>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sz w:val="20"/>
      <w:szCs w:val="20"/>
      <w:lang w:val="fr-FR" w:eastAsia="fr-FR"/>
    </w:rPr>
  </w:style>
  <w:style w:type="paragraph" w:customStyle="1" w:styleId="xl91">
    <w:name w:val="xl91"/>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sz w:val="20"/>
      <w:szCs w:val="20"/>
      <w:lang w:val="fr-FR" w:eastAsia="fr-FR"/>
    </w:rPr>
  </w:style>
  <w:style w:type="paragraph" w:customStyle="1" w:styleId="xl92">
    <w:name w:val="xl92"/>
    <w:basedOn w:val="Normal"/>
    <w:rsid w:val="00DC5A40"/>
    <w:pPr>
      <w:suppressAutoHyphens w:val="0"/>
      <w:autoSpaceDN w:val="0"/>
      <w:spacing w:beforeAutospacing="0" w:after="100"/>
    </w:pPr>
    <w:rPr>
      <w:rFonts w:ascii="Times New Roman" w:hAnsi="Times New Roman"/>
      <w:b/>
      <w:bCs/>
      <w:color w:val="000000"/>
      <w:sz w:val="20"/>
      <w:szCs w:val="20"/>
      <w:lang w:val="fr-FR" w:eastAsia="fr-FR"/>
    </w:rPr>
  </w:style>
  <w:style w:type="paragraph" w:customStyle="1" w:styleId="xl93">
    <w:name w:val="xl93"/>
    <w:basedOn w:val="Normal"/>
    <w:rsid w:val="00DC5A40"/>
    <w:pPr>
      <w:suppressAutoHyphens w:val="0"/>
      <w:autoSpaceDN w:val="0"/>
      <w:spacing w:beforeAutospacing="0" w:after="100"/>
    </w:pPr>
    <w:rPr>
      <w:rFonts w:ascii="Times New Roman" w:hAnsi="Times New Roman"/>
      <w:b/>
      <w:bCs/>
      <w:i/>
      <w:iCs/>
      <w:color w:val="92D050"/>
      <w:sz w:val="20"/>
      <w:szCs w:val="20"/>
      <w:lang w:val="fr-FR" w:eastAsia="fr-FR"/>
    </w:rPr>
  </w:style>
  <w:style w:type="paragraph" w:customStyle="1" w:styleId="xl94">
    <w:name w:val="xl94"/>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i/>
      <w:iCs/>
      <w:color w:val="92D050"/>
      <w:sz w:val="20"/>
      <w:szCs w:val="20"/>
      <w:lang w:val="fr-FR" w:eastAsia="fr-FR"/>
    </w:rPr>
  </w:style>
  <w:style w:type="paragraph" w:customStyle="1" w:styleId="xl95">
    <w:name w:val="xl95"/>
    <w:basedOn w:val="Normal"/>
    <w:rsid w:val="00DC5A40"/>
    <w:pPr>
      <w:suppressAutoHyphens w:val="0"/>
      <w:autoSpaceDN w:val="0"/>
      <w:spacing w:beforeAutospacing="0" w:after="100"/>
    </w:pPr>
    <w:rPr>
      <w:rFonts w:ascii="Times New Roman" w:hAnsi="Times New Roman"/>
      <w:b/>
      <w:bCs/>
      <w:i/>
      <w:iCs/>
      <w:color w:val="92D050"/>
      <w:sz w:val="20"/>
      <w:szCs w:val="20"/>
      <w:lang w:val="fr-FR" w:eastAsia="fr-FR"/>
    </w:rPr>
  </w:style>
  <w:style w:type="paragraph" w:customStyle="1" w:styleId="xl96">
    <w:name w:val="xl96"/>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sz w:val="20"/>
      <w:szCs w:val="20"/>
      <w:lang w:val="fr-FR" w:eastAsia="fr-FR"/>
    </w:rPr>
  </w:style>
  <w:style w:type="paragraph" w:customStyle="1" w:styleId="xl97">
    <w:name w:val="xl97"/>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0"/>
      <w:szCs w:val="20"/>
      <w:lang w:val="fr-FR" w:eastAsia="fr-FR"/>
    </w:rPr>
  </w:style>
  <w:style w:type="paragraph" w:customStyle="1" w:styleId="xl98">
    <w:name w:val="xl98"/>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sz w:val="20"/>
      <w:szCs w:val="20"/>
      <w:lang w:val="fr-FR" w:eastAsia="fr-FR"/>
    </w:rPr>
  </w:style>
  <w:style w:type="paragraph" w:customStyle="1" w:styleId="xl99">
    <w:name w:val="xl99"/>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0"/>
      <w:szCs w:val="20"/>
      <w:lang w:val="fr-FR" w:eastAsia="fr-FR"/>
    </w:rPr>
  </w:style>
  <w:style w:type="paragraph" w:customStyle="1" w:styleId="xl100">
    <w:name w:val="xl100"/>
    <w:basedOn w:val="Normal"/>
    <w:rsid w:val="00DC5A40"/>
    <w:pPr>
      <w:suppressAutoHyphens w:val="0"/>
      <w:autoSpaceDN w:val="0"/>
      <w:spacing w:beforeAutospacing="0" w:after="100"/>
    </w:pPr>
    <w:rPr>
      <w:rFonts w:ascii="Times New Roman" w:hAnsi="Times New Roman"/>
      <w:b/>
      <w:bCs/>
      <w:sz w:val="20"/>
      <w:szCs w:val="20"/>
      <w:lang w:val="fr-FR" w:eastAsia="fr-FR"/>
    </w:rPr>
  </w:style>
  <w:style w:type="paragraph" w:customStyle="1" w:styleId="xl101">
    <w:name w:val="xl101"/>
    <w:basedOn w:val="Normal"/>
    <w:rsid w:val="00DC5A40"/>
    <w:pPr>
      <w:suppressAutoHyphens w:val="0"/>
      <w:autoSpaceDN w:val="0"/>
      <w:spacing w:beforeAutospacing="0" w:after="100"/>
      <w:jc w:val="both"/>
    </w:pPr>
    <w:rPr>
      <w:rFonts w:ascii="Times New Roman" w:hAnsi="Times New Roman"/>
      <w:b/>
      <w:bCs/>
      <w:i/>
      <w:iCs/>
      <w:color w:val="92D050"/>
      <w:sz w:val="20"/>
      <w:szCs w:val="20"/>
      <w:lang w:val="fr-FR" w:eastAsia="fr-FR"/>
    </w:rPr>
  </w:style>
  <w:style w:type="paragraph" w:customStyle="1" w:styleId="xl102">
    <w:name w:val="xl102"/>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0"/>
      <w:szCs w:val="20"/>
      <w:lang w:val="fr-FR" w:eastAsia="fr-FR"/>
    </w:rPr>
  </w:style>
  <w:style w:type="paragraph" w:customStyle="1" w:styleId="xl103">
    <w:name w:val="xl103"/>
    <w:basedOn w:val="Normal"/>
    <w:rsid w:val="00DC5A40"/>
    <w:pPr>
      <w:suppressAutoHyphens w:val="0"/>
      <w:autoSpaceDN w:val="0"/>
      <w:spacing w:beforeAutospacing="0" w:after="100"/>
    </w:pPr>
    <w:rPr>
      <w:rFonts w:ascii="Times New Roman" w:hAnsi="Times New Roman"/>
      <w:b/>
      <w:bCs/>
      <w:i/>
      <w:iCs/>
      <w:sz w:val="20"/>
      <w:szCs w:val="20"/>
      <w:lang w:val="fr-FR" w:eastAsia="fr-FR"/>
    </w:rPr>
  </w:style>
  <w:style w:type="paragraph" w:customStyle="1" w:styleId="xl104">
    <w:name w:val="xl104"/>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color w:val="92D050"/>
      <w:sz w:val="20"/>
      <w:szCs w:val="20"/>
      <w:lang w:val="fr-FR" w:eastAsia="fr-FR"/>
    </w:rPr>
  </w:style>
  <w:style w:type="paragraph" w:customStyle="1" w:styleId="xl105">
    <w:name w:val="xl105"/>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sz w:val="20"/>
      <w:szCs w:val="20"/>
      <w:lang w:val="fr-FR" w:eastAsia="fr-FR"/>
    </w:rPr>
  </w:style>
  <w:style w:type="paragraph" w:customStyle="1" w:styleId="xl106">
    <w:name w:val="xl106"/>
    <w:basedOn w:val="Normal"/>
    <w:rsid w:val="00DC5A40"/>
    <w:pPr>
      <w:suppressAutoHyphens w:val="0"/>
      <w:autoSpaceDN w:val="0"/>
      <w:spacing w:beforeAutospacing="0" w:after="100"/>
      <w:jc w:val="both"/>
    </w:pPr>
    <w:rPr>
      <w:rFonts w:ascii="Times New Roman" w:hAnsi="Times New Roman"/>
      <w:b/>
      <w:bCs/>
      <w:color w:val="92D050"/>
      <w:sz w:val="20"/>
      <w:szCs w:val="20"/>
      <w:lang w:val="fr-FR" w:eastAsia="fr-FR"/>
    </w:rPr>
  </w:style>
  <w:style w:type="paragraph" w:customStyle="1" w:styleId="xl107">
    <w:name w:val="xl107"/>
    <w:basedOn w:val="Normal"/>
    <w:rsid w:val="00DC5A40"/>
    <w:pPr>
      <w:suppressAutoHyphens w:val="0"/>
      <w:autoSpaceDN w:val="0"/>
      <w:spacing w:beforeAutospacing="0" w:after="100"/>
    </w:pPr>
    <w:rPr>
      <w:rFonts w:ascii="Times New Roman" w:hAnsi="Times New Roman"/>
      <w:sz w:val="24"/>
      <w:szCs w:val="24"/>
      <w:lang w:val="fr-FR" w:eastAsia="fr-FR"/>
    </w:rPr>
  </w:style>
  <w:style w:type="paragraph" w:customStyle="1" w:styleId="xl108">
    <w:name w:val="xl108"/>
    <w:basedOn w:val="Normal"/>
    <w:rsid w:val="00DC5A40"/>
    <w:pPr>
      <w:suppressAutoHyphens w:val="0"/>
      <w:autoSpaceDN w:val="0"/>
      <w:spacing w:beforeAutospacing="0" w:after="100"/>
    </w:pPr>
    <w:rPr>
      <w:rFonts w:ascii="Times New Roman" w:hAnsi="Times New Roman"/>
      <w:sz w:val="24"/>
      <w:szCs w:val="24"/>
      <w:lang w:val="fr-FR" w:eastAsia="fr-FR"/>
    </w:rPr>
  </w:style>
  <w:style w:type="paragraph" w:customStyle="1" w:styleId="xl109">
    <w:name w:val="xl109"/>
    <w:basedOn w:val="Normal"/>
    <w:rsid w:val="00DC5A40"/>
    <w:pPr>
      <w:suppressAutoHyphens w:val="0"/>
      <w:autoSpaceDN w:val="0"/>
      <w:spacing w:beforeAutospacing="0" w:after="100"/>
      <w:jc w:val="both"/>
    </w:pPr>
    <w:rPr>
      <w:rFonts w:ascii="Times New Roman" w:hAnsi="Times New Roman"/>
      <w:i/>
      <w:iCs/>
      <w:color w:val="92D050"/>
      <w:sz w:val="20"/>
      <w:szCs w:val="20"/>
      <w:lang w:val="fr-FR" w:eastAsia="fr-FR"/>
    </w:rPr>
  </w:style>
  <w:style w:type="paragraph" w:customStyle="1" w:styleId="xl110">
    <w:name w:val="xl110"/>
    <w:basedOn w:val="Normal"/>
    <w:rsid w:val="00DC5A40"/>
    <w:pPr>
      <w:suppressAutoHyphens w:val="0"/>
      <w:autoSpaceDN w:val="0"/>
      <w:spacing w:beforeAutospacing="0" w:after="100"/>
    </w:pPr>
    <w:rPr>
      <w:rFonts w:ascii="Times New Roman" w:hAnsi="Times New Roman"/>
      <w:b/>
      <w:bCs/>
      <w:i/>
      <w:iCs/>
      <w:color w:val="FF0000"/>
      <w:sz w:val="20"/>
      <w:szCs w:val="20"/>
      <w:lang w:val="fr-FR" w:eastAsia="fr-FR"/>
    </w:rPr>
  </w:style>
  <w:style w:type="paragraph" w:customStyle="1" w:styleId="xl111">
    <w:name w:val="xl111"/>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i/>
      <w:iCs/>
      <w:color w:val="000000"/>
      <w:sz w:val="20"/>
      <w:szCs w:val="20"/>
      <w:lang w:val="fr-FR" w:eastAsia="fr-FR"/>
    </w:rPr>
  </w:style>
  <w:style w:type="paragraph" w:customStyle="1" w:styleId="xl112">
    <w:name w:val="xl112"/>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color w:val="000000"/>
      <w:sz w:val="20"/>
      <w:szCs w:val="20"/>
      <w:lang w:val="fr-FR" w:eastAsia="fr-FR"/>
    </w:rPr>
  </w:style>
  <w:style w:type="paragraph" w:customStyle="1" w:styleId="xl113">
    <w:name w:val="xl113"/>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sz w:val="20"/>
      <w:szCs w:val="20"/>
      <w:lang w:val="fr-FR" w:eastAsia="fr-FR"/>
    </w:rPr>
  </w:style>
  <w:style w:type="paragraph" w:customStyle="1" w:styleId="xl114">
    <w:name w:val="xl114"/>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b/>
      <w:bCs/>
      <w:i/>
      <w:iCs/>
      <w:color w:val="92D050"/>
      <w:sz w:val="20"/>
      <w:szCs w:val="20"/>
      <w:lang w:val="fr-FR" w:eastAsia="fr-FR"/>
    </w:rPr>
  </w:style>
  <w:style w:type="paragraph" w:customStyle="1" w:styleId="xl115">
    <w:name w:val="xl115"/>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4"/>
      <w:szCs w:val="24"/>
      <w:lang w:val="fr-FR" w:eastAsia="fr-FR"/>
    </w:rPr>
  </w:style>
  <w:style w:type="paragraph" w:customStyle="1" w:styleId="xl116">
    <w:name w:val="xl116"/>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i/>
      <w:iCs/>
      <w:color w:val="92D050"/>
      <w:sz w:val="20"/>
      <w:szCs w:val="20"/>
      <w:lang w:val="fr-FR" w:eastAsia="fr-FR"/>
    </w:rPr>
  </w:style>
  <w:style w:type="paragraph" w:customStyle="1" w:styleId="xl117">
    <w:name w:val="xl117"/>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i/>
      <w:iCs/>
      <w:color w:val="92D050"/>
      <w:sz w:val="20"/>
      <w:szCs w:val="20"/>
      <w:lang w:val="fr-FR" w:eastAsia="fr-FR"/>
    </w:rPr>
  </w:style>
  <w:style w:type="paragraph" w:customStyle="1" w:styleId="xl118">
    <w:name w:val="xl118"/>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i/>
      <w:iCs/>
      <w:color w:val="92D050"/>
      <w:sz w:val="20"/>
      <w:szCs w:val="20"/>
      <w:lang w:val="fr-FR" w:eastAsia="fr-FR"/>
    </w:rPr>
  </w:style>
  <w:style w:type="paragraph" w:customStyle="1" w:styleId="xl119">
    <w:name w:val="xl119"/>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b/>
      <w:bCs/>
      <w:i/>
      <w:iCs/>
      <w:color w:val="92D050"/>
      <w:sz w:val="20"/>
      <w:szCs w:val="20"/>
      <w:lang w:val="fr-FR" w:eastAsia="fr-FR"/>
    </w:rPr>
  </w:style>
  <w:style w:type="paragraph" w:customStyle="1" w:styleId="xl120">
    <w:name w:val="xl120"/>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sz w:val="20"/>
      <w:szCs w:val="20"/>
      <w:lang w:val="fr-FR" w:eastAsia="fr-FR"/>
    </w:rPr>
  </w:style>
  <w:style w:type="paragraph" w:customStyle="1" w:styleId="xl121">
    <w:name w:val="xl121"/>
    <w:basedOn w:val="Normal"/>
    <w:rsid w:val="00DC5A40"/>
    <w:pPr>
      <w:suppressAutoHyphens w:val="0"/>
      <w:autoSpaceDN w:val="0"/>
      <w:spacing w:beforeAutospacing="0" w:after="100"/>
    </w:pPr>
    <w:rPr>
      <w:rFonts w:ascii="Times New Roman" w:hAnsi="Times New Roman"/>
      <w:b/>
      <w:bCs/>
      <w:sz w:val="20"/>
      <w:szCs w:val="20"/>
      <w:lang w:val="fr-FR" w:eastAsia="fr-FR"/>
    </w:rPr>
  </w:style>
  <w:style w:type="character" w:customStyle="1" w:styleId="Mentionnonrsolue1">
    <w:name w:val="Mention non résolue1"/>
    <w:basedOn w:val="DefaultParagraphFont"/>
    <w:uiPriority w:val="99"/>
    <w:semiHidden/>
    <w:unhideWhenUsed/>
    <w:rsid w:val="00DC5A40"/>
    <w:rPr>
      <w:color w:val="605E5C"/>
      <w:shd w:val="clear" w:color="auto" w:fill="E1DFDD"/>
    </w:rPr>
  </w:style>
  <w:style w:type="paragraph" w:styleId="BalloonText">
    <w:name w:val="Balloon Text"/>
    <w:basedOn w:val="Normal"/>
    <w:link w:val="BalloonTextChar"/>
    <w:uiPriority w:val="99"/>
    <w:semiHidden/>
    <w:unhideWhenUsed/>
    <w:rsid w:val="00DC5A40"/>
    <w:pPr>
      <w:autoSpaceDN w:val="0"/>
      <w:spacing w:before="0" w:beforeAutospacing="0" w:after="0"/>
    </w:pPr>
    <w:rPr>
      <w:rFonts w:ascii="Tahoma" w:eastAsia="Calibri" w:hAnsi="Tahoma" w:cs="Tahoma"/>
      <w:sz w:val="16"/>
      <w:szCs w:val="16"/>
      <w:lang w:val="fr-FR" w:eastAsia="fr-FR"/>
    </w:rPr>
  </w:style>
  <w:style w:type="character" w:customStyle="1" w:styleId="BalloonTextChar">
    <w:name w:val="Balloon Text Char"/>
    <w:basedOn w:val="DefaultParagraphFont"/>
    <w:link w:val="BalloonText"/>
    <w:uiPriority w:val="99"/>
    <w:semiHidden/>
    <w:rsid w:val="00DC5A40"/>
    <w:rPr>
      <w:rFonts w:ascii="Tahoma" w:eastAsia="Calibri" w:hAnsi="Tahoma" w:cs="Tahoma"/>
      <w:sz w:val="16"/>
      <w:szCs w:val="16"/>
      <w:lang w:eastAsia="fr-FR"/>
    </w:rPr>
  </w:style>
  <w:style w:type="character" w:customStyle="1" w:styleId="Mentionnonrsolue2">
    <w:name w:val="Mention non résolue2"/>
    <w:basedOn w:val="DefaultParagraphFont"/>
    <w:uiPriority w:val="99"/>
    <w:semiHidden/>
    <w:unhideWhenUsed/>
    <w:rsid w:val="00DC5A40"/>
    <w:rPr>
      <w:color w:val="605E5C"/>
      <w:shd w:val="clear" w:color="auto" w:fill="E1DFDD"/>
    </w:rPr>
  </w:style>
  <w:style w:type="paragraph" w:styleId="NoSpacing">
    <w:name w:val="No Spacing"/>
    <w:uiPriority w:val="1"/>
    <w:qFormat/>
    <w:rsid w:val="00DC5A40"/>
    <w:pPr>
      <w:suppressAutoHyphens/>
      <w:autoSpaceDN w:val="0"/>
      <w:spacing w:after="0" w:line="240" w:lineRule="auto"/>
    </w:pPr>
    <w:rPr>
      <w:rFonts w:ascii="Calibri" w:eastAsia="Calibri" w:hAnsi="Calibri" w:cs="Times New Roman"/>
      <w:lang w:eastAsia="fr-FR"/>
    </w:rPr>
  </w:style>
  <w:style w:type="paragraph" w:customStyle="1" w:styleId="ReferHead">
    <w:name w:val="Refer Head"/>
    <w:basedOn w:val="Normal"/>
    <w:rsid w:val="005D2CD3"/>
    <w:pPr>
      <w:keepNext/>
      <w:suppressAutoHyphens w:val="0"/>
      <w:spacing w:before="0" w:beforeAutospacing="0" w:after="240"/>
    </w:pPr>
    <w:rPr>
      <w:rFonts w:ascii="Helvetica" w:hAnsi="Helvetica"/>
      <w:b/>
      <w:caps/>
      <w:szCs w:val="20"/>
      <w:lang w:val="en-US" w:eastAsia="en-US"/>
    </w:rPr>
  </w:style>
  <w:style w:type="table" w:customStyle="1" w:styleId="TableGrid1">
    <w:name w:val="Table Grid1"/>
    <w:basedOn w:val="TableNormal"/>
    <w:rsid w:val="002A2847"/>
    <w:pPr>
      <w:spacing w:after="0" w:line="240" w:lineRule="auto"/>
    </w:pPr>
    <w:rPr>
      <w:rFonts w:ascii="Times New Roman" w:eastAsia="Times New Roman" w:hAnsi="Times New Roman" w:cs="Times New Roman"/>
      <w:sz w:val="20"/>
      <w:szCs w:val="20"/>
      <w:lang w:val="fr-CI" w:eastAsia="fr-C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01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9tjod">
    <w:name w:val="v9tjod"/>
    <w:basedOn w:val="DefaultParagraphFont"/>
    <w:rsid w:val="004E30B9"/>
  </w:style>
  <w:style w:type="character" w:customStyle="1" w:styleId="fontstyle01">
    <w:name w:val="fontstyle01"/>
    <w:basedOn w:val="DefaultParagraphFont"/>
    <w:rsid w:val="002F561D"/>
    <w:rPr>
      <w:rFonts w:ascii="Times-Bold" w:hAnsi="Times-Bold" w:hint="default"/>
      <w:b/>
      <w:bCs/>
      <w:i w:val="0"/>
      <w:iCs w:val="0"/>
      <w:color w:val="000000"/>
      <w:sz w:val="24"/>
      <w:szCs w:val="24"/>
    </w:rPr>
  </w:style>
  <w:style w:type="character" w:customStyle="1" w:styleId="fontstyle21">
    <w:name w:val="fontstyle21"/>
    <w:basedOn w:val="DefaultParagraphFont"/>
    <w:rsid w:val="002F561D"/>
    <w:rPr>
      <w:rFonts w:ascii="Times-Roman" w:hAnsi="Times-Roman" w:hint="default"/>
      <w:b w:val="0"/>
      <w:bCs w:val="0"/>
      <w:i w:val="0"/>
      <w:iCs w:val="0"/>
      <w:color w:val="000000"/>
      <w:sz w:val="24"/>
      <w:szCs w:val="24"/>
    </w:rPr>
  </w:style>
  <w:style w:type="character" w:customStyle="1" w:styleId="fontstyle31">
    <w:name w:val="fontstyle31"/>
    <w:basedOn w:val="DefaultParagraphFont"/>
    <w:rsid w:val="002F561D"/>
    <w:rPr>
      <w:rFonts w:ascii="Times-Italic" w:hAnsi="Times-Italic" w:hint="default"/>
      <w:b w:val="0"/>
      <w:bCs w:val="0"/>
      <w:i/>
      <w:iCs/>
      <w:color w:val="000000"/>
      <w:sz w:val="24"/>
      <w:szCs w:val="24"/>
    </w:rPr>
  </w:style>
  <w:style w:type="character" w:styleId="UnresolvedMention">
    <w:name w:val="Unresolved Mention"/>
    <w:basedOn w:val="DefaultParagraphFont"/>
    <w:uiPriority w:val="99"/>
    <w:semiHidden/>
    <w:unhideWhenUsed/>
    <w:rsid w:val="0026592E"/>
    <w:rPr>
      <w:color w:val="605E5C"/>
      <w:shd w:val="clear" w:color="auto" w:fill="E1DFDD"/>
    </w:rPr>
  </w:style>
  <w:style w:type="character" w:styleId="CommentReference">
    <w:name w:val="annotation reference"/>
    <w:basedOn w:val="DefaultParagraphFont"/>
    <w:uiPriority w:val="99"/>
    <w:semiHidden/>
    <w:unhideWhenUsed/>
    <w:rsid w:val="00B33C81"/>
    <w:rPr>
      <w:sz w:val="16"/>
      <w:szCs w:val="16"/>
    </w:rPr>
  </w:style>
  <w:style w:type="paragraph" w:styleId="CommentText">
    <w:name w:val="annotation text"/>
    <w:basedOn w:val="Normal"/>
    <w:link w:val="CommentTextChar"/>
    <w:uiPriority w:val="99"/>
    <w:semiHidden/>
    <w:unhideWhenUsed/>
    <w:rsid w:val="00B33C81"/>
    <w:rPr>
      <w:sz w:val="20"/>
      <w:szCs w:val="20"/>
    </w:rPr>
  </w:style>
  <w:style w:type="character" w:customStyle="1" w:styleId="CommentTextChar">
    <w:name w:val="Comment Text Char"/>
    <w:basedOn w:val="DefaultParagraphFont"/>
    <w:link w:val="CommentText"/>
    <w:uiPriority w:val="99"/>
    <w:semiHidden/>
    <w:rsid w:val="00B33C81"/>
    <w:rPr>
      <w:rFonts w:ascii="Calibri" w:eastAsia="Times New Roman" w:hAnsi="Calibri" w:cs="Times New Roman"/>
      <w:sz w:val="20"/>
      <w:szCs w:val="20"/>
      <w:lang w:val="fr-CI" w:eastAsia="fr-CI"/>
    </w:rPr>
  </w:style>
  <w:style w:type="paragraph" w:styleId="CommentSubject">
    <w:name w:val="annotation subject"/>
    <w:basedOn w:val="CommentText"/>
    <w:next w:val="CommentText"/>
    <w:link w:val="CommentSubjectChar"/>
    <w:uiPriority w:val="99"/>
    <w:semiHidden/>
    <w:unhideWhenUsed/>
    <w:rsid w:val="00B33C81"/>
    <w:rPr>
      <w:b/>
      <w:bCs/>
    </w:rPr>
  </w:style>
  <w:style w:type="character" w:customStyle="1" w:styleId="CommentSubjectChar">
    <w:name w:val="Comment Subject Char"/>
    <w:basedOn w:val="CommentTextChar"/>
    <w:link w:val="CommentSubject"/>
    <w:uiPriority w:val="99"/>
    <w:semiHidden/>
    <w:rsid w:val="00B33C81"/>
    <w:rPr>
      <w:rFonts w:ascii="Calibri" w:eastAsia="Times New Roman" w:hAnsi="Calibri" w:cs="Times New Roman"/>
      <w:b/>
      <w:bCs/>
      <w:sz w:val="20"/>
      <w:szCs w:val="20"/>
      <w:lang w:val="fr-CI" w:eastAsia="fr-C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52889">
      <w:bodyDiv w:val="1"/>
      <w:marLeft w:val="0"/>
      <w:marRight w:val="0"/>
      <w:marTop w:val="0"/>
      <w:marBottom w:val="0"/>
      <w:divBdr>
        <w:top w:val="none" w:sz="0" w:space="0" w:color="auto"/>
        <w:left w:val="none" w:sz="0" w:space="0" w:color="auto"/>
        <w:bottom w:val="none" w:sz="0" w:space="0" w:color="auto"/>
        <w:right w:val="none" w:sz="0" w:space="0" w:color="auto"/>
      </w:divBdr>
    </w:div>
    <w:div w:id="14310409">
      <w:bodyDiv w:val="1"/>
      <w:marLeft w:val="0"/>
      <w:marRight w:val="0"/>
      <w:marTop w:val="0"/>
      <w:marBottom w:val="0"/>
      <w:divBdr>
        <w:top w:val="none" w:sz="0" w:space="0" w:color="auto"/>
        <w:left w:val="none" w:sz="0" w:space="0" w:color="auto"/>
        <w:bottom w:val="none" w:sz="0" w:space="0" w:color="auto"/>
        <w:right w:val="none" w:sz="0" w:space="0" w:color="auto"/>
      </w:divBdr>
    </w:div>
    <w:div w:id="117527616">
      <w:bodyDiv w:val="1"/>
      <w:marLeft w:val="0"/>
      <w:marRight w:val="0"/>
      <w:marTop w:val="0"/>
      <w:marBottom w:val="0"/>
      <w:divBdr>
        <w:top w:val="none" w:sz="0" w:space="0" w:color="auto"/>
        <w:left w:val="none" w:sz="0" w:space="0" w:color="auto"/>
        <w:bottom w:val="none" w:sz="0" w:space="0" w:color="auto"/>
        <w:right w:val="none" w:sz="0" w:space="0" w:color="auto"/>
      </w:divBdr>
    </w:div>
    <w:div w:id="290864828">
      <w:bodyDiv w:val="1"/>
      <w:marLeft w:val="0"/>
      <w:marRight w:val="0"/>
      <w:marTop w:val="0"/>
      <w:marBottom w:val="0"/>
      <w:divBdr>
        <w:top w:val="none" w:sz="0" w:space="0" w:color="auto"/>
        <w:left w:val="none" w:sz="0" w:space="0" w:color="auto"/>
        <w:bottom w:val="none" w:sz="0" w:space="0" w:color="auto"/>
        <w:right w:val="none" w:sz="0" w:space="0" w:color="auto"/>
      </w:divBdr>
    </w:div>
    <w:div w:id="301689814">
      <w:bodyDiv w:val="1"/>
      <w:marLeft w:val="0"/>
      <w:marRight w:val="0"/>
      <w:marTop w:val="0"/>
      <w:marBottom w:val="0"/>
      <w:divBdr>
        <w:top w:val="none" w:sz="0" w:space="0" w:color="auto"/>
        <w:left w:val="none" w:sz="0" w:space="0" w:color="auto"/>
        <w:bottom w:val="none" w:sz="0" w:space="0" w:color="auto"/>
        <w:right w:val="none" w:sz="0" w:space="0" w:color="auto"/>
      </w:divBdr>
    </w:div>
    <w:div w:id="341398051">
      <w:bodyDiv w:val="1"/>
      <w:marLeft w:val="0"/>
      <w:marRight w:val="0"/>
      <w:marTop w:val="0"/>
      <w:marBottom w:val="0"/>
      <w:divBdr>
        <w:top w:val="none" w:sz="0" w:space="0" w:color="auto"/>
        <w:left w:val="none" w:sz="0" w:space="0" w:color="auto"/>
        <w:bottom w:val="none" w:sz="0" w:space="0" w:color="auto"/>
        <w:right w:val="none" w:sz="0" w:space="0" w:color="auto"/>
      </w:divBdr>
      <w:divsChild>
        <w:div w:id="1629698086">
          <w:marLeft w:val="0"/>
          <w:marRight w:val="0"/>
          <w:marTop w:val="0"/>
          <w:marBottom w:val="0"/>
          <w:divBdr>
            <w:top w:val="none" w:sz="0" w:space="0" w:color="auto"/>
            <w:left w:val="none" w:sz="0" w:space="0" w:color="auto"/>
            <w:bottom w:val="none" w:sz="0" w:space="0" w:color="auto"/>
            <w:right w:val="none" w:sz="0" w:space="0" w:color="auto"/>
          </w:divBdr>
        </w:div>
      </w:divsChild>
    </w:div>
    <w:div w:id="353381683">
      <w:bodyDiv w:val="1"/>
      <w:marLeft w:val="0"/>
      <w:marRight w:val="0"/>
      <w:marTop w:val="0"/>
      <w:marBottom w:val="0"/>
      <w:divBdr>
        <w:top w:val="none" w:sz="0" w:space="0" w:color="auto"/>
        <w:left w:val="none" w:sz="0" w:space="0" w:color="auto"/>
        <w:bottom w:val="none" w:sz="0" w:space="0" w:color="auto"/>
        <w:right w:val="none" w:sz="0" w:space="0" w:color="auto"/>
      </w:divBdr>
      <w:divsChild>
        <w:div w:id="334454237">
          <w:marLeft w:val="660"/>
          <w:marRight w:val="660"/>
          <w:marTop w:val="0"/>
          <w:marBottom w:val="0"/>
          <w:divBdr>
            <w:top w:val="none" w:sz="0" w:space="0" w:color="auto"/>
            <w:left w:val="none" w:sz="0" w:space="0" w:color="auto"/>
            <w:bottom w:val="none" w:sz="0" w:space="0" w:color="auto"/>
            <w:right w:val="none" w:sz="0" w:space="0" w:color="auto"/>
          </w:divBdr>
          <w:divsChild>
            <w:div w:id="71976502">
              <w:marLeft w:val="0"/>
              <w:marRight w:val="0"/>
              <w:marTop w:val="0"/>
              <w:marBottom w:val="0"/>
              <w:divBdr>
                <w:top w:val="none" w:sz="0" w:space="0" w:color="auto"/>
                <w:left w:val="none" w:sz="0" w:space="0" w:color="auto"/>
                <w:bottom w:val="none" w:sz="0" w:space="0" w:color="auto"/>
                <w:right w:val="none" w:sz="0" w:space="0" w:color="auto"/>
              </w:divBdr>
              <w:divsChild>
                <w:div w:id="1212887974">
                  <w:marLeft w:val="0"/>
                  <w:marRight w:val="0"/>
                  <w:marTop w:val="0"/>
                  <w:marBottom w:val="0"/>
                  <w:divBdr>
                    <w:top w:val="none" w:sz="0" w:space="0" w:color="auto"/>
                    <w:left w:val="none" w:sz="0" w:space="0" w:color="auto"/>
                    <w:bottom w:val="none" w:sz="0" w:space="0" w:color="auto"/>
                    <w:right w:val="none" w:sz="0" w:space="0" w:color="auto"/>
                  </w:divBdr>
                  <w:divsChild>
                    <w:div w:id="5624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11424">
      <w:bodyDiv w:val="1"/>
      <w:marLeft w:val="0"/>
      <w:marRight w:val="0"/>
      <w:marTop w:val="0"/>
      <w:marBottom w:val="0"/>
      <w:divBdr>
        <w:top w:val="none" w:sz="0" w:space="0" w:color="auto"/>
        <w:left w:val="none" w:sz="0" w:space="0" w:color="auto"/>
        <w:bottom w:val="none" w:sz="0" w:space="0" w:color="auto"/>
        <w:right w:val="none" w:sz="0" w:space="0" w:color="auto"/>
      </w:divBdr>
      <w:divsChild>
        <w:div w:id="1043869693">
          <w:marLeft w:val="660"/>
          <w:marRight w:val="660"/>
          <w:marTop w:val="0"/>
          <w:marBottom w:val="360"/>
          <w:divBdr>
            <w:top w:val="none" w:sz="0" w:space="0" w:color="auto"/>
            <w:left w:val="none" w:sz="0" w:space="0" w:color="auto"/>
            <w:bottom w:val="none" w:sz="0" w:space="0" w:color="auto"/>
            <w:right w:val="none" w:sz="0" w:space="0" w:color="auto"/>
          </w:divBdr>
          <w:divsChild>
            <w:div w:id="1736967844">
              <w:marLeft w:val="0"/>
              <w:marRight w:val="0"/>
              <w:marTop w:val="0"/>
              <w:marBottom w:val="0"/>
              <w:divBdr>
                <w:top w:val="none" w:sz="0" w:space="0" w:color="auto"/>
                <w:left w:val="none" w:sz="0" w:space="0" w:color="auto"/>
                <w:bottom w:val="none" w:sz="0" w:space="0" w:color="auto"/>
                <w:right w:val="none" w:sz="0" w:space="0" w:color="auto"/>
              </w:divBdr>
              <w:divsChild>
                <w:div w:id="1500539600">
                  <w:marLeft w:val="0"/>
                  <w:marRight w:val="0"/>
                  <w:marTop w:val="0"/>
                  <w:marBottom w:val="0"/>
                  <w:divBdr>
                    <w:top w:val="none" w:sz="0" w:space="0" w:color="auto"/>
                    <w:left w:val="none" w:sz="0" w:space="0" w:color="auto"/>
                    <w:bottom w:val="none" w:sz="0" w:space="0" w:color="auto"/>
                    <w:right w:val="none" w:sz="0" w:space="0" w:color="auto"/>
                  </w:divBdr>
                  <w:divsChild>
                    <w:div w:id="20654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873439">
      <w:bodyDiv w:val="1"/>
      <w:marLeft w:val="0"/>
      <w:marRight w:val="0"/>
      <w:marTop w:val="0"/>
      <w:marBottom w:val="0"/>
      <w:divBdr>
        <w:top w:val="none" w:sz="0" w:space="0" w:color="auto"/>
        <w:left w:val="none" w:sz="0" w:space="0" w:color="auto"/>
        <w:bottom w:val="none" w:sz="0" w:space="0" w:color="auto"/>
        <w:right w:val="none" w:sz="0" w:space="0" w:color="auto"/>
      </w:divBdr>
    </w:div>
    <w:div w:id="422458477">
      <w:bodyDiv w:val="1"/>
      <w:marLeft w:val="0"/>
      <w:marRight w:val="0"/>
      <w:marTop w:val="0"/>
      <w:marBottom w:val="0"/>
      <w:divBdr>
        <w:top w:val="none" w:sz="0" w:space="0" w:color="auto"/>
        <w:left w:val="none" w:sz="0" w:space="0" w:color="auto"/>
        <w:bottom w:val="none" w:sz="0" w:space="0" w:color="auto"/>
        <w:right w:val="none" w:sz="0" w:space="0" w:color="auto"/>
      </w:divBdr>
    </w:div>
    <w:div w:id="442187057">
      <w:bodyDiv w:val="1"/>
      <w:marLeft w:val="0"/>
      <w:marRight w:val="0"/>
      <w:marTop w:val="0"/>
      <w:marBottom w:val="0"/>
      <w:divBdr>
        <w:top w:val="none" w:sz="0" w:space="0" w:color="auto"/>
        <w:left w:val="none" w:sz="0" w:space="0" w:color="auto"/>
        <w:bottom w:val="none" w:sz="0" w:space="0" w:color="auto"/>
        <w:right w:val="none" w:sz="0" w:space="0" w:color="auto"/>
      </w:divBdr>
    </w:div>
    <w:div w:id="451629148">
      <w:bodyDiv w:val="1"/>
      <w:marLeft w:val="0"/>
      <w:marRight w:val="0"/>
      <w:marTop w:val="0"/>
      <w:marBottom w:val="0"/>
      <w:divBdr>
        <w:top w:val="none" w:sz="0" w:space="0" w:color="auto"/>
        <w:left w:val="none" w:sz="0" w:space="0" w:color="auto"/>
        <w:bottom w:val="none" w:sz="0" w:space="0" w:color="auto"/>
        <w:right w:val="none" w:sz="0" w:space="0" w:color="auto"/>
      </w:divBdr>
    </w:div>
    <w:div w:id="541093608">
      <w:bodyDiv w:val="1"/>
      <w:marLeft w:val="0"/>
      <w:marRight w:val="0"/>
      <w:marTop w:val="0"/>
      <w:marBottom w:val="0"/>
      <w:divBdr>
        <w:top w:val="none" w:sz="0" w:space="0" w:color="auto"/>
        <w:left w:val="none" w:sz="0" w:space="0" w:color="auto"/>
        <w:bottom w:val="none" w:sz="0" w:space="0" w:color="auto"/>
        <w:right w:val="none" w:sz="0" w:space="0" w:color="auto"/>
      </w:divBdr>
      <w:divsChild>
        <w:div w:id="1171137162">
          <w:marLeft w:val="0"/>
          <w:marRight w:val="0"/>
          <w:marTop w:val="0"/>
          <w:marBottom w:val="0"/>
          <w:divBdr>
            <w:top w:val="none" w:sz="0" w:space="0" w:color="auto"/>
            <w:left w:val="none" w:sz="0" w:space="0" w:color="auto"/>
            <w:bottom w:val="none" w:sz="0" w:space="0" w:color="auto"/>
            <w:right w:val="none" w:sz="0" w:space="0" w:color="auto"/>
          </w:divBdr>
          <w:divsChild>
            <w:div w:id="787162140">
              <w:marLeft w:val="0"/>
              <w:marRight w:val="0"/>
              <w:marTop w:val="0"/>
              <w:marBottom w:val="0"/>
              <w:divBdr>
                <w:top w:val="none" w:sz="0" w:space="0" w:color="auto"/>
                <w:left w:val="none" w:sz="0" w:space="0" w:color="auto"/>
                <w:bottom w:val="none" w:sz="0" w:space="0" w:color="auto"/>
                <w:right w:val="none" w:sz="0" w:space="0" w:color="auto"/>
              </w:divBdr>
              <w:divsChild>
                <w:div w:id="66991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228904">
          <w:marLeft w:val="0"/>
          <w:marRight w:val="0"/>
          <w:marTop w:val="0"/>
          <w:marBottom w:val="240"/>
          <w:divBdr>
            <w:top w:val="none" w:sz="0" w:space="0" w:color="auto"/>
            <w:left w:val="none" w:sz="0" w:space="0" w:color="auto"/>
            <w:bottom w:val="none" w:sz="0" w:space="0" w:color="auto"/>
            <w:right w:val="none" w:sz="0" w:space="0" w:color="auto"/>
          </w:divBdr>
          <w:divsChild>
            <w:div w:id="1982687177">
              <w:marLeft w:val="0"/>
              <w:marRight w:val="0"/>
              <w:marTop w:val="0"/>
              <w:marBottom w:val="0"/>
              <w:divBdr>
                <w:top w:val="none" w:sz="0" w:space="0" w:color="auto"/>
                <w:left w:val="none" w:sz="0" w:space="0" w:color="auto"/>
                <w:bottom w:val="none" w:sz="0" w:space="0" w:color="auto"/>
                <w:right w:val="none" w:sz="0" w:space="0" w:color="auto"/>
              </w:divBdr>
              <w:divsChild>
                <w:div w:id="62878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3084">
          <w:marLeft w:val="0"/>
          <w:marRight w:val="0"/>
          <w:marTop w:val="0"/>
          <w:marBottom w:val="0"/>
          <w:divBdr>
            <w:top w:val="none" w:sz="0" w:space="0" w:color="auto"/>
            <w:left w:val="none" w:sz="0" w:space="0" w:color="auto"/>
            <w:bottom w:val="none" w:sz="0" w:space="0" w:color="auto"/>
            <w:right w:val="none" w:sz="0" w:space="0" w:color="auto"/>
          </w:divBdr>
          <w:divsChild>
            <w:div w:id="1121265503">
              <w:marLeft w:val="0"/>
              <w:marRight w:val="0"/>
              <w:marTop w:val="0"/>
              <w:marBottom w:val="0"/>
              <w:divBdr>
                <w:top w:val="none" w:sz="0" w:space="0" w:color="auto"/>
                <w:left w:val="none" w:sz="0" w:space="0" w:color="auto"/>
                <w:bottom w:val="none" w:sz="0" w:space="0" w:color="auto"/>
                <w:right w:val="none" w:sz="0" w:space="0" w:color="auto"/>
              </w:divBdr>
              <w:divsChild>
                <w:div w:id="336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830403">
      <w:bodyDiv w:val="1"/>
      <w:marLeft w:val="0"/>
      <w:marRight w:val="0"/>
      <w:marTop w:val="0"/>
      <w:marBottom w:val="0"/>
      <w:divBdr>
        <w:top w:val="none" w:sz="0" w:space="0" w:color="auto"/>
        <w:left w:val="none" w:sz="0" w:space="0" w:color="auto"/>
        <w:bottom w:val="none" w:sz="0" w:space="0" w:color="auto"/>
        <w:right w:val="none" w:sz="0" w:space="0" w:color="auto"/>
      </w:divBdr>
    </w:div>
    <w:div w:id="579365013">
      <w:bodyDiv w:val="1"/>
      <w:marLeft w:val="0"/>
      <w:marRight w:val="0"/>
      <w:marTop w:val="0"/>
      <w:marBottom w:val="0"/>
      <w:divBdr>
        <w:top w:val="none" w:sz="0" w:space="0" w:color="auto"/>
        <w:left w:val="none" w:sz="0" w:space="0" w:color="auto"/>
        <w:bottom w:val="none" w:sz="0" w:space="0" w:color="auto"/>
        <w:right w:val="none" w:sz="0" w:space="0" w:color="auto"/>
      </w:divBdr>
    </w:div>
    <w:div w:id="591859544">
      <w:bodyDiv w:val="1"/>
      <w:marLeft w:val="0"/>
      <w:marRight w:val="0"/>
      <w:marTop w:val="0"/>
      <w:marBottom w:val="0"/>
      <w:divBdr>
        <w:top w:val="none" w:sz="0" w:space="0" w:color="auto"/>
        <w:left w:val="none" w:sz="0" w:space="0" w:color="auto"/>
        <w:bottom w:val="none" w:sz="0" w:space="0" w:color="auto"/>
        <w:right w:val="none" w:sz="0" w:space="0" w:color="auto"/>
      </w:divBdr>
    </w:div>
    <w:div w:id="618532595">
      <w:bodyDiv w:val="1"/>
      <w:marLeft w:val="0"/>
      <w:marRight w:val="0"/>
      <w:marTop w:val="0"/>
      <w:marBottom w:val="0"/>
      <w:divBdr>
        <w:top w:val="none" w:sz="0" w:space="0" w:color="auto"/>
        <w:left w:val="none" w:sz="0" w:space="0" w:color="auto"/>
        <w:bottom w:val="none" w:sz="0" w:space="0" w:color="auto"/>
        <w:right w:val="none" w:sz="0" w:space="0" w:color="auto"/>
      </w:divBdr>
    </w:div>
    <w:div w:id="626858254">
      <w:bodyDiv w:val="1"/>
      <w:marLeft w:val="0"/>
      <w:marRight w:val="0"/>
      <w:marTop w:val="0"/>
      <w:marBottom w:val="0"/>
      <w:divBdr>
        <w:top w:val="none" w:sz="0" w:space="0" w:color="auto"/>
        <w:left w:val="none" w:sz="0" w:space="0" w:color="auto"/>
        <w:bottom w:val="none" w:sz="0" w:space="0" w:color="auto"/>
        <w:right w:val="none" w:sz="0" w:space="0" w:color="auto"/>
      </w:divBdr>
    </w:div>
    <w:div w:id="637226225">
      <w:bodyDiv w:val="1"/>
      <w:marLeft w:val="0"/>
      <w:marRight w:val="0"/>
      <w:marTop w:val="0"/>
      <w:marBottom w:val="0"/>
      <w:divBdr>
        <w:top w:val="none" w:sz="0" w:space="0" w:color="auto"/>
        <w:left w:val="none" w:sz="0" w:space="0" w:color="auto"/>
        <w:bottom w:val="none" w:sz="0" w:space="0" w:color="auto"/>
        <w:right w:val="none" w:sz="0" w:space="0" w:color="auto"/>
      </w:divBdr>
    </w:div>
    <w:div w:id="721557180">
      <w:bodyDiv w:val="1"/>
      <w:marLeft w:val="0"/>
      <w:marRight w:val="0"/>
      <w:marTop w:val="0"/>
      <w:marBottom w:val="0"/>
      <w:divBdr>
        <w:top w:val="none" w:sz="0" w:space="0" w:color="auto"/>
        <w:left w:val="none" w:sz="0" w:space="0" w:color="auto"/>
        <w:bottom w:val="none" w:sz="0" w:space="0" w:color="auto"/>
        <w:right w:val="none" w:sz="0" w:space="0" w:color="auto"/>
      </w:divBdr>
    </w:div>
    <w:div w:id="906190567">
      <w:bodyDiv w:val="1"/>
      <w:marLeft w:val="0"/>
      <w:marRight w:val="0"/>
      <w:marTop w:val="0"/>
      <w:marBottom w:val="0"/>
      <w:divBdr>
        <w:top w:val="none" w:sz="0" w:space="0" w:color="auto"/>
        <w:left w:val="none" w:sz="0" w:space="0" w:color="auto"/>
        <w:bottom w:val="none" w:sz="0" w:space="0" w:color="auto"/>
        <w:right w:val="none" w:sz="0" w:space="0" w:color="auto"/>
      </w:divBdr>
    </w:div>
    <w:div w:id="928923615">
      <w:bodyDiv w:val="1"/>
      <w:marLeft w:val="0"/>
      <w:marRight w:val="0"/>
      <w:marTop w:val="0"/>
      <w:marBottom w:val="0"/>
      <w:divBdr>
        <w:top w:val="none" w:sz="0" w:space="0" w:color="auto"/>
        <w:left w:val="none" w:sz="0" w:space="0" w:color="auto"/>
        <w:bottom w:val="none" w:sz="0" w:space="0" w:color="auto"/>
        <w:right w:val="none" w:sz="0" w:space="0" w:color="auto"/>
      </w:divBdr>
    </w:div>
    <w:div w:id="944845918">
      <w:bodyDiv w:val="1"/>
      <w:marLeft w:val="0"/>
      <w:marRight w:val="0"/>
      <w:marTop w:val="0"/>
      <w:marBottom w:val="0"/>
      <w:divBdr>
        <w:top w:val="none" w:sz="0" w:space="0" w:color="auto"/>
        <w:left w:val="none" w:sz="0" w:space="0" w:color="auto"/>
        <w:bottom w:val="none" w:sz="0" w:space="0" w:color="auto"/>
        <w:right w:val="none" w:sz="0" w:space="0" w:color="auto"/>
      </w:divBdr>
    </w:div>
    <w:div w:id="1055395239">
      <w:bodyDiv w:val="1"/>
      <w:marLeft w:val="0"/>
      <w:marRight w:val="0"/>
      <w:marTop w:val="0"/>
      <w:marBottom w:val="0"/>
      <w:divBdr>
        <w:top w:val="none" w:sz="0" w:space="0" w:color="auto"/>
        <w:left w:val="none" w:sz="0" w:space="0" w:color="auto"/>
        <w:bottom w:val="none" w:sz="0" w:space="0" w:color="auto"/>
        <w:right w:val="none" w:sz="0" w:space="0" w:color="auto"/>
      </w:divBdr>
    </w:div>
    <w:div w:id="1163857485">
      <w:bodyDiv w:val="1"/>
      <w:marLeft w:val="0"/>
      <w:marRight w:val="0"/>
      <w:marTop w:val="0"/>
      <w:marBottom w:val="0"/>
      <w:divBdr>
        <w:top w:val="none" w:sz="0" w:space="0" w:color="auto"/>
        <w:left w:val="none" w:sz="0" w:space="0" w:color="auto"/>
        <w:bottom w:val="none" w:sz="0" w:space="0" w:color="auto"/>
        <w:right w:val="none" w:sz="0" w:space="0" w:color="auto"/>
      </w:divBdr>
    </w:div>
    <w:div w:id="1215779188">
      <w:bodyDiv w:val="1"/>
      <w:marLeft w:val="0"/>
      <w:marRight w:val="0"/>
      <w:marTop w:val="0"/>
      <w:marBottom w:val="0"/>
      <w:divBdr>
        <w:top w:val="none" w:sz="0" w:space="0" w:color="auto"/>
        <w:left w:val="none" w:sz="0" w:space="0" w:color="auto"/>
        <w:bottom w:val="none" w:sz="0" w:space="0" w:color="auto"/>
        <w:right w:val="none" w:sz="0" w:space="0" w:color="auto"/>
      </w:divBdr>
    </w:div>
    <w:div w:id="1248421821">
      <w:bodyDiv w:val="1"/>
      <w:marLeft w:val="0"/>
      <w:marRight w:val="0"/>
      <w:marTop w:val="0"/>
      <w:marBottom w:val="0"/>
      <w:divBdr>
        <w:top w:val="none" w:sz="0" w:space="0" w:color="auto"/>
        <w:left w:val="none" w:sz="0" w:space="0" w:color="auto"/>
        <w:bottom w:val="none" w:sz="0" w:space="0" w:color="auto"/>
        <w:right w:val="none" w:sz="0" w:space="0" w:color="auto"/>
      </w:divBdr>
    </w:div>
    <w:div w:id="1351445740">
      <w:bodyDiv w:val="1"/>
      <w:marLeft w:val="0"/>
      <w:marRight w:val="0"/>
      <w:marTop w:val="0"/>
      <w:marBottom w:val="0"/>
      <w:divBdr>
        <w:top w:val="none" w:sz="0" w:space="0" w:color="auto"/>
        <w:left w:val="none" w:sz="0" w:space="0" w:color="auto"/>
        <w:bottom w:val="none" w:sz="0" w:space="0" w:color="auto"/>
        <w:right w:val="none" w:sz="0" w:space="0" w:color="auto"/>
      </w:divBdr>
    </w:div>
    <w:div w:id="1540506895">
      <w:bodyDiv w:val="1"/>
      <w:marLeft w:val="0"/>
      <w:marRight w:val="0"/>
      <w:marTop w:val="0"/>
      <w:marBottom w:val="0"/>
      <w:divBdr>
        <w:top w:val="none" w:sz="0" w:space="0" w:color="auto"/>
        <w:left w:val="none" w:sz="0" w:space="0" w:color="auto"/>
        <w:bottom w:val="none" w:sz="0" w:space="0" w:color="auto"/>
        <w:right w:val="none" w:sz="0" w:space="0" w:color="auto"/>
      </w:divBdr>
    </w:div>
    <w:div w:id="1590966953">
      <w:bodyDiv w:val="1"/>
      <w:marLeft w:val="0"/>
      <w:marRight w:val="0"/>
      <w:marTop w:val="0"/>
      <w:marBottom w:val="0"/>
      <w:divBdr>
        <w:top w:val="none" w:sz="0" w:space="0" w:color="auto"/>
        <w:left w:val="none" w:sz="0" w:space="0" w:color="auto"/>
        <w:bottom w:val="none" w:sz="0" w:space="0" w:color="auto"/>
        <w:right w:val="none" w:sz="0" w:space="0" w:color="auto"/>
      </w:divBdr>
    </w:div>
    <w:div w:id="1639729096">
      <w:bodyDiv w:val="1"/>
      <w:marLeft w:val="0"/>
      <w:marRight w:val="0"/>
      <w:marTop w:val="0"/>
      <w:marBottom w:val="0"/>
      <w:divBdr>
        <w:top w:val="none" w:sz="0" w:space="0" w:color="auto"/>
        <w:left w:val="none" w:sz="0" w:space="0" w:color="auto"/>
        <w:bottom w:val="none" w:sz="0" w:space="0" w:color="auto"/>
        <w:right w:val="none" w:sz="0" w:space="0" w:color="auto"/>
      </w:divBdr>
    </w:div>
    <w:div w:id="1744985283">
      <w:bodyDiv w:val="1"/>
      <w:marLeft w:val="0"/>
      <w:marRight w:val="0"/>
      <w:marTop w:val="0"/>
      <w:marBottom w:val="0"/>
      <w:divBdr>
        <w:top w:val="none" w:sz="0" w:space="0" w:color="auto"/>
        <w:left w:val="none" w:sz="0" w:space="0" w:color="auto"/>
        <w:bottom w:val="none" w:sz="0" w:space="0" w:color="auto"/>
        <w:right w:val="none" w:sz="0" w:space="0" w:color="auto"/>
      </w:divBdr>
    </w:div>
    <w:div w:id="1817069152">
      <w:bodyDiv w:val="1"/>
      <w:marLeft w:val="0"/>
      <w:marRight w:val="0"/>
      <w:marTop w:val="0"/>
      <w:marBottom w:val="0"/>
      <w:divBdr>
        <w:top w:val="none" w:sz="0" w:space="0" w:color="auto"/>
        <w:left w:val="none" w:sz="0" w:space="0" w:color="auto"/>
        <w:bottom w:val="none" w:sz="0" w:space="0" w:color="auto"/>
        <w:right w:val="none" w:sz="0" w:space="0" w:color="auto"/>
      </w:divBdr>
    </w:div>
    <w:div w:id="1856384381">
      <w:bodyDiv w:val="1"/>
      <w:marLeft w:val="0"/>
      <w:marRight w:val="0"/>
      <w:marTop w:val="0"/>
      <w:marBottom w:val="0"/>
      <w:divBdr>
        <w:top w:val="none" w:sz="0" w:space="0" w:color="auto"/>
        <w:left w:val="none" w:sz="0" w:space="0" w:color="auto"/>
        <w:bottom w:val="none" w:sz="0" w:space="0" w:color="auto"/>
        <w:right w:val="none" w:sz="0" w:space="0" w:color="auto"/>
      </w:divBdr>
    </w:div>
    <w:div w:id="1877884395">
      <w:bodyDiv w:val="1"/>
      <w:marLeft w:val="0"/>
      <w:marRight w:val="0"/>
      <w:marTop w:val="0"/>
      <w:marBottom w:val="0"/>
      <w:divBdr>
        <w:top w:val="none" w:sz="0" w:space="0" w:color="auto"/>
        <w:left w:val="none" w:sz="0" w:space="0" w:color="auto"/>
        <w:bottom w:val="none" w:sz="0" w:space="0" w:color="auto"/>
        <w:right w:val="none" w:sz="0" w:space="0" w:color="auto"/>
      </w:divBdr>
    </w:div>
    <w:div w:id="1878468105">
      <w:bodyDiv w:val="1"/>
      <w:marLeft w:val="0"/>
      <w:marRight w:val="0"/>
      <w:marTop w:val="0"/>
      <w:marBottom w:val="0"/>
      <w:divBdr>
        <w:top w:val="none" w:sz="0" w:space="0" w:color="auto"/>
        <w:left w:val="none" w:sz="0" w:space="0" w:color="auto"/>
        <w:bottom w:val="none" w:sz="0" w:space="0" w:color="auto"/>
        <w:right w:val="none" w:sz="0" w:space="0" w:color="auto"/>
      </w:divBdr>
    </w:div>
    <w:div w:id="1896627163">
      <w:bodyDiv w:val="1"/>
      <w:marLeft w:val="0"/>
      <w:marRight w:val="0"/>
      <w:marTop w:val="0"/>
      <w:marBottom w:val="0"/>
      <w:divBdr>
        <w:top w:val="none" w:sz="0" w:space="0" w:color="auto"/>
        <w:left w:val="none" w:sz="0" w:space="0" w:color="auto"/>
        <w:bottom w:val="none" w:sz="0" w:space="0" w:color="auto"/>
        <w:right w:val="none" w:sz="0" w:space="0" w:color="auto"/>
      </w:divBdr>
    </w:div>
    <w:div w:id="1939942999">
      <w:bodyDiv w:val="1"/>
      <w:marLeft w:val="0"/>
      <w:marRight w:val="0"/>
      <w:marTop w:val="0"/>
      <w:marBottom w:val="0"/>
      <w:divBdr>
        <w:top w:val="none" w:sz="0" w:space="0" w:color="auto"/>
        <w:left w:val="none" w:sz="0" w:space="0" w:color="auto"/>
        <w:bottom w:val="none" w:sz="0" w:space="0" w:color="auto"/>
        <w:right w:val="none" w:sz="0" w:space="0" w:color="auto"/>
      </w:divBdr>
    </w:div>
    <w:div w:id="1982421686">
      <w:bodyDiv w:val="1"/>
      <w:marLeft w:val="0"/>
      <w:marRight w:val="0"/>
      <w:marTop w:val="0"/>
      <w:marBottom w:val="0"/>
      <w:divBdr>
        <w:top w:val="none" w:sz="0" w:space="0" w:color="auto"/>
        <w:left w:val="none" w:sz="0" w:space="0" w:color="auto"/>
        <w:bottom w:val="none" w:sz="0" w:space="0" w:color="auto"/>
        <w:right w:val="none" w:sz="0" w:space="0" w:color="auto"/>
      </w:divBdr>
    </w:div>
    <w:div w:id="2005744044">
      <w:bodyDiv w:val="1"/>
      <w:marLeft w:val="0"/>
      <w:marRight w:val="0"/>
      <w:marTop w:val="0"/>
      <w:marBottom w:val="0"/>
      <w:divBdr>
        <w:top w:val="none" w:sz="0" w:space="0" w:color="auto"/>
        <w:left w:val="none" w:sz="0" w:space="0" w:color="auto"/>
        <w:bottom w:val="none" w:sz="0" w:space="0" w:color="auto"/>
        <w:right w:val="none" w:sz="0" w:space="0" w:color="auto"/>
      </w:divBdr>
    </w:div>
    <w:div w:id="2095272845">
      <w:bodyDiv w:val="1"/>
      <w:marLeft w:val="0"/>
      <w:marRight w:val="0"/>
      <w:marTop w:val="0"/>
      <w:marBottom w:val="0"/>
      <w:divBdr>
        <w:top w:val="none" w:sz="0" w:space="0" w:color="auto"/>
        <w:left w:val="none" w:sz="0" w:space="0" w:color="auto"/>
        <w:bottom w:val="none" w:sz="0" w:space="0" w:color="auto"/>
        <w:right w:val="none" w:sz="0" w:space="0" w:color="auto"/>
      </w:divBdr>
    </w:div>
    <w:div w:id="2102215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chart" Target="charts/chart1.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oleObject" Target="embeddings/oleObject2.bin"/><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chart" Target="charts/chart2.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header" Target="header3.xml"/><Relationship Id="rId10" Type="http://schemas.microsoft.com/office/2016/09/relationships/commentsIds" Target="commentsIds.xml"/><Relationship Id="rId19" Type="http://schemas.openxmlformats.org/officeDocument/2006/relationships/image" Target="media/image5.png"/><Relationship Id="rId31"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wmf"/><Relationship Id="rId22" Type="http://schemas.openxmlformats.org/officeDocument/2006/relationships/image" Target="media/image7.png"/><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9327354260089683E-2"/>
          <c:y val="0"/>
          <c:w val="0.95067264573991028"/>
          <c:h val="0.69107283464566938"/>
        </c:manualLayout>
      </c:layout>
      <c:pie3DChart>
        <c:varyColors val="1"/>
        <c:ser>
          <c:idx val="0"/>
          <c:order val="0"/>
          <c:dPt>
            <c:idx val="0"/>
            <c:bubble3D val="0"/>
            <c:spPr>
              <a:pattFill prst="pct75">
                <a:fgClr>
                  <a:schemeClr val="tx1"/>
                </a:fgClr>
                <a:bgClr>
                  <a:schemeClr val="bg1"/>
                </a:bgClr>
              </a:patt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3103-4027-B083-BC284B2584E4}"/>
              </c:ext>
            </c:extLst>
          </c:dPt>
          <c:dPt>
            <c:idx val="1"/>
            <c:bubble3D val="0"/>
            <c:spPr>
              <a:pattFill prst="pct40">
                <a:fgClr>
                  <a:schemeClr val="tx1"/>
                </a:fgClr>
                <a:bgClr>
                  <a:schemeClr val="bg1"/>
                </a:bgClr>
              </a:patt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3103-4027-B083-BC284B2584E4}"/>
              </c:ext>
            </c:extLst>
          </c:dPt>
          <c:dPt>
            <c:idx val="2"/>
            <c:bubble3D val="0"/>
            <c:spPr>
              <a:pattFill prst="dkHorz">
                <a:fgClr>
                  <a:schemeClr val="tx1"/>
                </a:fgClr>
                <a:bgClr>
                  <a:schemeClr val="bg1"/>
                </a:bgClr>
              </a:patt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3103-4027-B083-BC284B2584E4}"/>
              </c:ext>
            </c:extLst>
          </c:dPt>
          <c:dLbls>
            <c:dLbl>
              <c:idx val="0"/>
              <c:layout>
                <c:manualLayout>
                  <c:x val="8.1805021009145162E-2"/>
                  <c:y val="3.0695374015748036E-2"/>
                </c:manualLayout>
              </c:layout>
              <c:tx>
                <c:rich>
                  <a:bodyPr/>
                  <a:lstStyle/>
                  <a:p>
                    <a:fld id="{78837097-3964-4C8D-8022-D5944224567A}" type="PERCENTAGE">
                      <a:rPr lang="en-US">
                        <a:solidFill>
                          <a:schemeClr val="tx1"/>
                        </a:solidFill>
                      </a:rPr>
                      <a:pPr/>
                      <a:t>[PERCENTAGE]</a:t>
                    </a:fld>
                    <a:endParaRPr lang="en-US"/>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103-4027-B083-BC284B2584E4}"/>
                </c:ext>
              </c:extLst>
            </c:dLbl>
            <c:dLbl>
              <c:idx val="1"/>
              <c:layout>
                <c:manualLayout>
                  <c:x val="-0.13818615161894002"/>
                  <c:y val="-8.8648622047244094E-2"/>
                </c:manualLayout>
              </c:layout>
              <c:tx>
                <c:rich>
                  <a:bodyPr/>
                  <a:lstStyle/>
                  <a:p>
                    <a:fld id="{21BCD471-33C2-459E-BB25-B3FCE92E4A45}" type="PERCENTAGE">
                      <a:rPr lang="en-US">
                        <a:solidFill>
                          <a:schemeClr val="tx1"/>
                        </a:solidFill>
                      </a:rPr>
                      <a:pPr/>
                      <a:t>[PERCENTAGE]</a:t>
                    </a:fld>
                    <a:endParaRPr lang="en-US"/>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103-4027-B083-BC284B2584E4}"/>
                </c:ext>
              </c:extLst>
            </c:dLbl>
            <c:dLbl>
              <c:idx val="2"/>
              <c:layout>
                <c:manualLayout>
                  <c:x val="-0.14624130503866389"/>
                  <c:y val="8.4104330708661404E-4"/>
                </c:manualLayout>
              </c:layout>
              <c:tx>
                <c:rich>
                  <a:bodyPr/>
                  <a:lstStyle/>
                  <a:p>
                    <a:fld id="{F712357A-C24B-47F3-B70B-DA12F2327D2F}" type="PERCENTAGE">
                      <a:rPr lang="en-US">
                        <a:solidFill>
                          <a:schemeClr val="tx1"/>
                        </a:solidFill>
                      </a:rPr>
                      <a:pPr/>
                      <a:t>[PERCENTAGE]</a:t>
                    </a:fld>
                    <a:endParaRPr lang="en-US"/>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103-4027-B083-BC284B2584E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'Volta Estuary'!$A$8:$A$10</c:f>
              <c:strCache>
                <c:ptCount val="3"/>
                <c:pt idx="0">
                  <c:v>Bacillariophyta</c:v>
                </c:pt>
                <c:pt idx="1">
                  <c:v>Chlorophyta</c:v>
                </c:pt>
                <c:pt idx="2">
                  <c:v>Euglenophyta</c:v>
                </c:pt>
              </c:strCache>
            </c:strRef>
          </c:cat>
          <c:val>
            <c:numRef>
              <c:f>'Volta Estuary'!$B$8:$B$10</c:f>
              <c:numCache>
                <c:formatCode>General</c:formatCode>
                <c:ptCount val="3"/>
                <c:pt idx="0">
                  <c:v>7</c:v>
                </c:pt>
                <c:pt idx="1">
                  <c:v>20</c:v>
                </c:pt>
                <c:pt idx="2">
                  <c:v>3</c:v>
                </c:pt>
              </c:numCache>
            </c:numRef>
          </c:val>
          <c:extLst>
            <c:ext xmlns:c16="http://schemas.microsoft.com/office/drawing/2014/chart" uri="{C3380CC4-5D6E-409C-BE32-E72D297353CC}">
              <c16:uniqueId val="{00000006-3103-4027-B083-BC284B2584E4}"/>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pattFill prst="wdUpDiag">
          <a:fgClr>
            <a:schemeClr val="bg1"/>
          </a:fgClr>
          <a:bgClr>
            <a:schemeClr val="bg1"/>
          </a:bgClr>
        </a:patt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
          <c:w val="1"/>
          <c:h val="0.71538331481570927"/>
        </c:manualLayout>
      </c:layout>
      <c:pie3DChart>
        <c:varyColors val="1"/>
        <c:ser>
          <c:idx val="0"/>
          <c:order val="0"/>
          <c:dPt>
            <c:idx val="0"/>
            <c:bubble3D val="0"/>
            <c:spPr>
              <a:pattFill prst="pct75">
                <a:fgClr>
                  <a:schemeClr val="tx1"/>
                </a:fgClr>
                <a:bgClr>
                  <a:schemeClr val="bg1"/>
                </a:bgClr>
              </a:patt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3226-46AF-BF4B-F183E4BFADC9}"/>
              </c:ext>
            </c:extLst>
          </c:dPt>
          <c:dPt>
            <c:idx val="1"/>
            <c:bubble3D val="0"/>
            <c:spPr>
              <a:pattFill prst="pct40">
                <a:fgClr>
                  <a:schemeClr val="tx1"/>
                </a:fgClr>
                <a:bgClr>
                  <a:schemeClr val="bg1"/>
                </a:bgClr>
              </a:patt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3226-46AF-BF4B-F183E4BFADC9}"/>
              </c:ext>
            </c:extLst>
          </c:dPt>
          <c:dPt>
            <c:idx val="2"/>
            <c:bubble3D val="0"/>
            <c:spPr>
              <a:pattFill prst="ltDnDiag">
                <a:fgClr>
                  <a:schemeClr val="tx1"/>
                </a:fgClr>
                <a:bgClr>
                  <a:schemeClr val="bg1"/>
                </a:bgClr>
              </a:patt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3226-46AF-BF4B-F183E4BFADC9}"/>
              </c:ext>
            </c:extLst>
          </c:dPt>
          <c:dPt>
            <c:idx val="3"/>
            <c:bubble3D val="0"/>
            <c:spPr>
              <a:pattFill prst="narVert">
                <a:fgClr>
                  <a:schemeClr val="tx1"/>
                </a:fgClr>
                <a:bgClr>
                  <a:schemeClr val="bg1"/>
                </a:bgClr>
              </a:patt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3226-46AF-BF4B-F183E4BFADC9}"/>
              </c:ext>
            </c:extLst>
          </c:dPt>
          <c:dPt>
            <c:idx val="4"/>
            <c:bubble3D val="0"/>
            <c:spPr>
              <a:pattFill prst="dkHorz">
                <a:fgClr>
                  <a:schemeClr val="tx1"/>
                </a:fgClr>
                <a:bgClr>
                  <a:schemeClr val="bg1"/>
                </a:bgClr>
              </a:patt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3226-46AF-BF4B-F183E4BFADC9}"/>
              </c:ext>
            </c:extLst>
          </c:dPt>
          <c:dLbls>
            <c:dLbl>
              <c:idx val="0"/>
              <c:layout>
                <c:manualLayout>
                  <c:x val="0.12429105936226056"/>
                  <c:y val="1.9115133474169384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r>
                      <a:rPr lang="en-US"/>
                      <a:t>21%</a:t>
                    </a:r>
                  </a:p>
                  <a:p>
                    <a:pPr>
                      <a:defRPr>
                        <a:solidFill>
                          <a:schemeClr val="tx1"/>
                        </a:solidFill>
                      </a:defRPr>
                    </a:pPr>
                    <a:endParaRPr lang="en-US"/>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3226-46AF-BF4B-F183E4BFADC9}"/>
                </c:ext>
              </c:extLst>
            </c:dLbl>
            <c:dLbl>
              <c:idx val="1"/>
              <c:layout>
                <c:manualLayout>
                  <c:x val="5.5593157238323934E-2"/>
                  <c:y val="-7.3323890916074511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r>
                      <a:rPr lang="en-US"/>
                      <a:t>35%</a:t>
                    </a:r>
                  </a:p>
                  <a:p>
                    <a:pPr>
                      <a:defRPr>
                        <a:solidFill>
                          <a:schemeClr val="tx1"/>
                        </a:solidFill>
                      </a:defRPr>
                    </a:pPr>
                    <a:endParaRPr lang="en-US"/>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3226-46AF-BF4B-F183E4BFADC9}"/>
                </c:ext>
              </c:extLst>
            </c:dLbl>
            <c:dLbl>
              <c:idx val="2"/>
              <c:layout>
                <c:manualLayout>
                  <c:x val="-1.5751754434951168E-3"/>
                  <c:y val="2.329364317265219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226-46AF-BF4B-F183E4BFADC9}"/>
                </c:ext>
              </c:extLst>
            </c:dLbl>
            <c:dLbl>
              <c:idx val="3"/>
              <c:layout>
                <c:manualLayout>
                  <c:x val="-6.749092533646063E-2"/>
                  <c:y val="-5.8980699058959064E-2"/>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r>
                      <a:rPr lang="en-US"/>
                      <a:t>10%</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3226-46AF-BF4B-F183E4BFADC9}"/>
                </c:ext>
              </c:extLst>
            </c:dLbl>
            <c:dLbl>
              <c:idx val="4"/>
              <c:layout>
                <c:manualLayout>
                  <c:x val="-0.11456711528080264"/>
                  <c:y val="4.3694545803725747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r>
                      <a:rPr lang="en-US"/>
                      <a:t>23%</a:t>
                    </a:r>
                  </a:p>
                  <a:p>
                    <a:pPr>
                      <a:defRPr>
                        <a:solidFill>
                          <a:schemeClr val="tx1"/>
                        </a:solidFill>
                      </a:defRPr>
                    </a:pPr>
                    <a:endParaRPr lang="en-US"/>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3226-46AF-BF4B-F183E4BFADC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'Lgune Grd-Lahou'!$A$9:$A$13</c:f>
              <c:strCache>
                <c:ptCount val="5"/>
                <c:pt idx="0">
                  <c:v>Bacillariophyta</c:v>
                </c:pt>
                <c:pt idx="1">
                  <c:v>Chlorophyta</c:v>
                </c:pt>
                <c:pt idx="2">
                  <c:v>Cyanophyta</c:v>
                </c:pt>
                <c:pt idx="3">
                  <c:v>Dinophyta</c:v>
                </c:pt>
                <c:pt idx="4">
                  <c:v>Euglenophyta</c:v>
                </c:pt>
              </c:strCache>
            </c:strRef>
          </c:cat>
          <c:val>
            <c:numRef>
              <c:f>'Lgune Grd-Lahou'!$B$9:$B$13</c:f>
              <c:numCache>
                <c:formatCode>General</c:formatCode>
                <c:ptCount val="5"/>
                <c:pt idx="0">
                  <c:v>11</c:v>
                </c:pt>
                <c:pt idx="1">
                  <c:v>22</c:v>
                </c:pt>
                <c:pt idx="2">
                  <c:v>6</c:v>
                </c:pt>
                <c:pt idx="3">
                  <c:v>5</c:v>
                </c:pt>
                <c:pt idx="4">
                  <c:v>12</c:v>
                </c:pt>
              </c:numCache>
            </c:numRef>
          </c:val>
          <c:extLst>
            <c:ext xmlns:c16="http://schemas.microsoft.com/office/drawing/2014/chart" uri="{C3380CC4-5D6E-409C-BE32-E72D297353CC}">
              <c16:uniqueId val="{0000000A-3226-46AF-BF4B-F183E4BFADC9}"/>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3.9176374669636069E-2"/>
          <c:y val="0.77241679145934983"/>
          <c:w val="0.91701403898522416"/>
          <c:h val="0.20917830056519007"/>
        </c:manualLayout>
      </c:layout>
      <c:overlay val="0"/>
      <c:spPr>
        <a:solidFill>
          <a:schemeClr val="lt1">
            <a:alpha val="78000"/>
          </a:schemeClr>
        </a:solid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AF2AC2-A4DA-42DB-B9C7-D496EA3B3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3902</Words>
  <Characters>22247</Characters>
  <Application>Microsoft Office Word</Application>
  <DocSecurity>0</DocSecurity>
  <Lines>185</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Roméo LOZO</dc:creator>
  <cp:keywords/>
  <dc:description/>
  <cp:lastModifiedBy>marwa ismail</cp:lastModifiedBy>
  <cp:revision>2</cp:revision>
  <dcterms:created xsi:type="dcterms:W3CDTF">2025-10-18T20:30:00Z</dcterms:created>
  <dcterms:modified xsi:type="dcterms:W3CDTF">2025-10-18T20:30:00Z</dcterms:modified>
</cp:coreProperties>
</file>